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2902" w:rsidRPr="006D661E" w:rsidRDefault="00ED2902" w:rsidP="00ED2902">
      <w:pPr>
        <w:jc w:val="center"/>
        <w:rPr>
          <w:rFonts w:ascii="Bembo Std" w:hAnsi="Bembo Std"/>
          <w:sz w:val="24"/>
          <w:szCs w:val="24"/>
        </w:rPr>
      </w:pPr>
    </w:p>
    <w:p w:rsidR="00ED2902" w:rsidRPr="006D661E" w:rsidRDefault="00ED2902" w:rsidP="00ED2902">
      <w:pPr>
        <w:jc w:val="center"/>
        <w:rPr>
          <w:rFonts w:ascii="Bembo Std" w:hAnsi="Bembo Std"/>
          <w:sz w:val="24"/>
          <w:szCs w:val="24"/>
        </w:rPr>
      </w:pPr>
      <w:r>
        <w:rPr>
          <w:rFonts w:ascii="Bembo Std" w:hAnsi="Bembo Std"/>
          <w:sz w:val="24"/>
          <w:szCs w:val="24"/>
        </w:rPr>
        <w:t>SESIÓN ORDINARIA No. 20</w:t>
      </w:r>
      <w:r w:rsidRPr="006D661E">
        <w:rPr>
          <w:rFonts w:ascii="Bembo Std" w:hAnsi="Bembo Std"/>
          <w:sz w:val="24"/>
          <w:szCs w:val="24"/>
        </w:rPr>
        <w:t xml:space="preserve"> – 2024                FECHA: </w:t>
      </w:r>
      <w:r>
        <w:rPr>
          <w:rFonts w:ascii="Bembo Std" w:hAnsi="Bembo Std"/>
          <w:sz w:val="24"/>
          <w:szCs w:val="24"/>
        </w:rPr>
        <w:t>29</w:t>
      </w:r>
      <w:r w:rsidRPr="006D661E">
        <w:rPr>
          <w:rFonts w:ascii="Bembo Std" w:hAnsi="Bembo Std"/>
          <w:sz w:val="24"/>
          <w:szCs w:val="24"/>
        </w:rPr>
        <w:t xml:space="preserve"> DE AGOSTO DE 2024</w:t>
      </w:r>
    </w:p>
    <w:p w:rsidR="00ED2902" w:rsidRPr="00A7758D" w:rsidRDefault="00ED2902" w:rsidP="00ED2902">
      <w:pPr>
        <w:tabs>
          <w:tab w:val="left" w:pos="7714"/>
        </w:tabs>
        <w:jc w:val="both"/>
      </w:pPr>
    </w:p>
    <w:p w:rsidR="00ED2902" w:rsidRPr="006D661E" w:rsidRDefault="00ED2902" w:rsidP="00ED2902">
      <w:pPr>
        <w:jc w:val="both"/>
        <w:rPr>
          <w:rFonts w:ascii="Museo Sans 300" w:hAnsi="Museo Sans 300"/>
          <w:sz w:val="24"/>
          <w:szCs w:val="24"/>
        </w:rPr>
      </w:pPr>
      <w:r w:rsidRPr="006D661E">
        <w:rPr>
          <w:rFonts w:ascii="Museo Sans 300" w:hAnsi="Museo Sans 300"/>
          <w:sz w:val="24"/>
          <w:szCs w:val="24"/>
        </w:rPr>
        <w:t xml:space="preserve">En el salón de sesiones de la Junta Directiva del Instituto Salvadoreño de Transformación Agraria, a las catorce horas del día veintidós de agosto de dos mil veinticuatro, reunidos los señores miembros de la Junta Directiva, ingeniero Julio Enrique Cañas </w:t>
      </w:r>
      <w:proofErr w:type="spellStart"/>
      <w:r w:rsidRPr="006D661E">
        <w:rPr>
          <w:rFonts w:ascii="Museo Sans 300" w:hAnsi="Museo Sans 300"/>
          <w:sz w:val="24"/>
          <w:szCs w:val="24"/>
        </w:rPr>
        <w:t>Baratta</w:t>
      </w:r>
      <w:proofErr w:type="spellEnd"/>
      <w:r w:rsidRPr="006D661E">
        <w:rPr>
          <w:rFonts w:ascii="Museo Sans 300" w:hAnsi="Museo Sans 300"/>
          <w:sz w:val="24"/>
          <w:szCs w:val="24"/>
        </w:rPr>
        <w:t xml:space="preserve">, Presidente, licenciada Blanca Estela Parada Barrera, actuando como Secretaria Interina y Directora Propietaria por parte del Centro Nacional de Registros, licenciado Néstor Alexander Colorado </w:t>
      </w:r>
      <w:proofErr w:type="spellStart"/>
      <w:r w:rsidRPr="006D661E">
        <w:rPr>
          <w:rFonts w:ascii="Museo Sans 300" w:hAnsi="Museo Sans 300"/>
          <w:sz w:val="24"/>
          <w:szCs w:val="24"/>
        </w:rPr>
        <w:t>Servellón</w:t>
      </w:r>
      <w:proofErr w:type="spellEnd"/>
      <w:r w:rsidRPr="006D661E">
        <w:rPr>
          <w:rFonts w:ascii="Museo Sans 300" w:hAnsi="Museo Sans 300"/>
          <w:sz w:val="24"/>
          <w:szCs w:val="24"/>
        </w:rPr>
        <w:t xml:space="preserve">, Director Propietario por parte del Banco de Fomento Agropecuario, </w:t>
      </w:r>
      <w:r>
        <w:rPr>
          <w:rFonts w:ascii="Museo Sans 300" w:hAnsi="Museo Sans 300"/>
          <w:sz w:val="24"/>
          <w:szCs w:val="24"/>
        </w:rPr>
        <w:t xml:space="preserve">ingeniera </w:t>
      </w:r>
      <w:proofErr w:type="spellStart"/>
      <w:r>
        <w:rPr>
          <w:rFonts w:ascii="Museo Sans 300" w:hAnsi="Museo Sans 300"/>
          <w:sz w:val="24"/>
          <w:szCs w:val="24"/>
        </w:rPr>
        <w:t>Joyci</w:t>
      </w:r>
      <w:proofErr w:type="spellEnd"/>
      <w:r>
        <w:rPr>
          <w:rFonts w:ascii="Museo Sans 300" w:hAnsi="Museo Sans 300"/>
          <w:sz w:val="24"/>
          <w:szCs w:val="24"/>
        </w:rPr>
        <w:t xml:space="preserve"> Gabriela Valentina Aragón de Moreno, Directora Suplente </w:t>
      </w:r>
      <w:r w:rsidRPr="006D661E">
        <w:rPr>
          <w:rFonts w:ascii="Museo Sans 300" w:hAnsi="Museo Sans 300"/>
          <w:sz w:val="24"/>
          <w:szCs w:val="24"/>
        </w:rPr>
        <w:t xml:space="preserve">por parte del Banco Central de Reserva, y el licenciado Jaime Mauricio Figueroa Torres, Director Propietario por parte del Ministerio de Agricultura y Ganadería.  </w:t>
      </w:r>
    </w:p>
    <w:p w:rsidR="00ED2902" w:rsidRPr="006D661E" w:rsidRDefault="00ED2902" w:rsidP="00ED2902">
      <w:pPr>
        <w:tabs>
          <w:tab w:val="left" w:pos="7714"/>
        </w:tabs>
        <w:jc w:val="both"/>
        <w:rPr>
          <w:rFonts w:ascii="Museo Sans 300" w:hAnsi="Museo Sans 300"/>
          <w:sz w:val="24"/>
          <w:szCs w:val="24"/>
        </w:rPr>
      </w:pPr>
    </w:p>
    <w:p w:rsidR="00ED2902" w:rsidRDefault="00ED2902" w:rsidP="00ED2902">
      <w:r>
        <w:rPr>
          <w:rFonts w:ascii="Museo Sans 300" w:hAnsi="Museo Sans 300"/>
          <w:sz w:val="24"/>
          <w:szCs w:val="24"/>
        </w:rPr>
        <w:t xml:space="preserve">Justificó su inasistencia a la presente sesión el </w:t>
      </w:r>
      <w:r w:rsidRPr="006D661E">
        <w:rPr>
          <w:rFonts w:ascii="Museo Sans 300" w:hAnsi="Museo Sans 300"/>
          <w:sz w:val="24"/>
          <w:szCs w:val="24"/>
        </w:rPr>
        <w:t>licenciado Fernando Ernesto Montes Roque, Director Propietario</w:t>
      </w:r>
      <w:r>
        <w:rPr>
          <w:rFonts w:ascii="Museo Sans 300" w:hAnsi="Museo Sans 300"/>
          <w:sz w:val="24"/>
          <w:szCs w:val="24"/>
        </w:rPr>
        <w:t xml:space="preserve"> por parte del Banco Central de Reserva. </w:t>
      </w:r>
    </w:p>
    <w:p w:rsidR="00ED2902" w:rsidRDefault="00ED2902" w:rsidP="00ED2902"/>
    <w:p w:rsidR="00ED2902" w:rsidRPr="003F66A9" w:rsidRDefault="00ED2902" w:rsidP="00ED2902">
      <w:pPr>
        <w:tabs>
          <w:tab w:val="left" w:pos="1440"/>
        </w:tabs>
        <w:jc w:val="both"/>
        <w:rPr>
          <w:rFonts w:ascii="Museo Sans 300" w:hAnsi="Museo Sans 300"/>
          <w:sz w:val="23"/>
          <w:szCs w:val="23"/>
        </w:rPr>
      </w:pPr>
    </w:p>
    <w:p w:rsidR="00ED2902" w:rsidRPr="007A5806" w:rsidRDefault="00ED2902" w:rsidP="00ED2902">
      <w:pPr>
        <w:tabs>
          <w:tab w:val="left" w:pos="1440"/>
        </w:tabs>
        <w:jc w:val="both"/>
        <w:rPr>
          <w:rFonts w:ascii="Museo Sans 300" w:hAnsi="Museo Sans 300"/>
        </w:rPr>
      </w:pPr>
      <w:r w:rsidRPr="007A5806">
        <w:rPr>
          <w:rFonts w:ascii="Museo Sans 300" w:hAnsi="Museo Sans 300"/>
        </w:rPr>
        <w:t>El  señor Presidente somete a consideración de la Junta Directiva, la Agenda para la presente sesión, la cual consta de los siguientes puntos:</w:t>
      </w:r>
    </w:p>
    <w:p w:rsidR="00ED2902" w:rsidRPr="009068A7" w:rsidRDefault="00ED2902" w:rsidP="00ED2902">
      <w:pPr>
        <w:numPr>
          <w:ilvl w:val="0"/>
          <w:numId w:val="1"/>
        </w:numPr>
        <w:spacing w:before="100" w:beforeAutospacing="1" w:line="360" w:lineRule="auto"/>
        <w:jc w:val="both"/>
        <w:rPr>
          <w:rFonts w:ascii="Museo Sans 300" w:eastAsia="MS Mincho" w:hAnsi="Museo Sans 300"/>
          <w:sz w:val="24"/>
          <w:szCs w:val="24"/>
          <w:lang w:val="es-CL" w:eastAsia="es-ES"/>
        </w:rPr>
      </w:pPr>
      <w:r w:rsidRPr="009068A7">
        <w:rPr>
          <w:rFonts w:ascii="Museo Sans 300" w:eastAsia="MS Mincho" w:hAnsi="Museo Sans 300"/>
          <w:sz w:val="24"/>
          <w:szCs w:val="24"/>
          <w:lang w:val="es-CL" w:eastAsia="es-ES"/>
        </w:rPr>
        <w:t>Comprobación del cuórum y apertura.</w:t>
      </w:r>
    </w:p>
    <w:p w:rsidR="00ED2902" w:rsidRPr="009068A7" w:rsidRDefault="00ED2902" w:rsidP="00ED2902">
      <w:pPr>
        <w:numPr>
          <w:ilvl w:val="0"/>
          <w:numId w:val="1"/>
        </w:numPr>
        <w:spacing w:before="100" w:beforeAutospacing="1" w:line="360" w:lineRule="auto"/>
        <w:jc w:val="both"/>
        <w:rPr>
          <w:rFonts w:ascii="Museo Sans 300" w:eastAsia="MS Mincho" w:hAnsi="Museo Sans 300"/>
          <w:sz w:val="24"/>
          <w:szCs w:val="24"/>
          <w:lang w:val="es-CL" w:eastAsia="es-ES"/>
        </w:rPr>
      </w:pPr>
      <w:r w:rsidRPr="009068A7">
        <w:rPr>
          <w:rFonts w:ascii="Museo Sans 300" w:eastAsia="MS Mincho" w:hAnsi="Museo Sans 300"/>
          <w:sz w:val="24"/>
          <w:szCs w:val="24"/>
          <w:lang w:val="es-CL" w:eastAsia="es-ES"/>
        </w:rPr>
        <w:t>Lectura, aprobación o modificación de la agenda.</w:t>
      </w:r>
    </w:p>
    <w:p w:rsidR="00ED2902" w:rsidRPr="009068A7" w:rsidRDefault="00ED2902" w:rsidP="00ED2902">
      <w:pPr>
        <w:spacing w:before="100" w:beforeAutospacing="1" w:line="360" w:lineRule="auto"/>
        <w:ind w:left="862" w:hanging="862"/>
        <w:jc w:val="both"/>
        <w:rPr>
          <w:rFonts w:ascii="Museo Sans 300" w:eastAsia="MS Mincho" w:hAnsi="Museo Sans 300"/>
          <w:b/>
          <w:sz w:val="24"/>
          <w:szCs w:val="24"/>
          <w:u w:val="single"/>
          <w:lang w:val="es-CL" w:eastAsia="es-ES"/>
        </w:rPr>
      </w:pPr>
      <w:r w:rsidRPr="009068A7">
        <w:rPr>
          <w:rFonts w:ascii="Museo Sans 300" w:eastAsia="MS Mincho" w:hAnsi="Museo Sans 300"/>
          <w:b/>
          <w:sz w:val="24"/>
          <w:szCs w:val="24"/>
          <w:u w:val="single"/>
          <w:lang w:val="es-CL" w:eastAsia="es-ES"/>
        </w:rPr>
        <w:t>UNIDAD DE COMPRAS PÚBLICAS</w:t>
      </w:r>
    </w:p>
    <w:p w:rsidR="00ED2902" w:rsidRPr="009068A7" w:rsidRDefault="00ED2902" w:rsidP="00ED2902">
      <w:pPr>
        <w:numPr>
          <w:ilvl w:val="0"/>
          <w:numId w:val="1"/>
        </w:numPr>
        <w:jc w:val="both"/>
        <w:rPr>
          <w:rFonts w:ascii="Museo Sans 300" w:eastAsia="MS Mincho" w:hAnsi="Museo Sans 300"/>
          <w:sz w:val="24"/>
          <w:szCs w:val="24"/>
          <w:lang w:val="es-CL" w:eastAsia="es-ES"/>
        </w:rPr>
      </w:pPr>
      <w:r w:rsidRPr="009068A7">
        <w:rPr>
          <w:rFonts w:ascii="Museo Sans 300" w:eastAsia="MS Mincho" w:hAnsi="Museo Sans 300"/>
          <w:sz w:val="24"/>
          <w:szCs w:val="24"/>
          <w:lang w:val="es-CL" w:eastAsia="es-ES"/>
        </w:rPr>
        <w:t xml:space="preserve">Memorándum con referencia UCP-00-0306-2024 de fecha 29 de agosto de 2024, mediante el cual la Ing. </w:t>
      </w:r>
      <w:r w:rsidR="00882484">
        <w:rPr>
          <w:rFonts w:ascii="Museo Sans 300" w:eastAsia="MS Mincho" w:hAnsi="Museo Sans 300"/>
          <w:sz w:val="24"/>
          <w:szCs w:val="24"/>
          <w:lang w:val="es-CL" w:eastAsia="es-ES"/>
        </w:rPr>
        <w:t>---</w:t>
      </w:r>
      <w:r w:rsidRPr="009068A7">
        <w:rPr>
          <w:rFonts w:ascii="Museo Sans 300" w:eastAsia="MS Mincho" w:hAnsi="Museo Sans 300"/>
          <w:sz w:val="24"/>
          <w:szCs w:val="24"/>
          <w:lang w:val="es-CL" w:eastAsia="es-ES"/>
        </w:rPr>
        <w:t>, Jefa de la Unidad, presenta el Informe sobre el Proceso de Contratación Directa: “</w:t>
      </w:r>
      <w:r w:rsidRPr="009068A7">
        <w:rPr>
          <w:rFonts w:ascii="Museo Sans 300" w:eastAsia="MS Mincho" w:hAnsi="Museo Sans 300"/>
          <w:b/>
          <w:sz w:val="24"/>
          <w:szCs w:val="24"/>
          <w:lang w:val="es-CL" w:eastAsia="es-ES"/>
        </w:rPr>
        <w:t>Contratación de un Consultor Jurídico Externo para la Presidencia Institucional</w:t>
      </w:r>
      <w:r w:rsidRPr="009068A7">
        <w:rPr>
          <w:rFonts w:ascii="Museo Sans 300" w:eastAsia="MS Mincho" w:hAnsi="Museo Sans 300"/>
          <w:sz w:val="24"/>
          <w:szCs w:val="24"/>
          <w:lang w:val="es-CL" w:eastAsia="es-ES"/>
        </w:rPr>
        <w:t xml:space="preserve">. </w:t>
      </w:r>
    </w:p>
    <w:p w:rsidR="00ED2902" w:rsidRPr="009068A7" w:rsidRDefault="00ED2902" w:rsidP="00ED2902">
      <w:pPr>
        <w:pStyle w:val="Prrafodelista"/>
        <w:spacing w:before="100" w:beforeAutospacing="1" w:line="360" w:lineRule="auto"/>
        <w:ind w:left="862" w:hanging="862"/>
        <w:jc w:val="both"/>
        <w:rPr>
          <w:rFonts w:ascii="Museo Sans 300" w:eastAsia="MS Mincho" w:hAnsi="Museo Sans 300"/>
          <w:b/>
          <w:sz w:val="24"/>
          <w:szCs w:val="24"/>
          <w:u w:val="single"/>
          <w:lang w:val="es-CL" w:eastAsia="es-ES"/>
        </w:rPr>
      </w:pPr>
      <w:r w:rsidRPr="009068A7">
        <w:rPr>
          <w:rFonts w:ascii="Museo Sans 300" w:eastAsia="MS Mincho" w:hAnsi="Museo Sans 300"/>
          <w:b/>
          <w:sz w:val="24"/>
          <w:szCs w:val="24"/>
          <w:u w:val="single"/>
          <w:lang w:val="es-CL" w:eastAsia="es-ES"/>
        </w:rPr>
        <w:t>GERENCIA LEGAL</w:t>
      </w:r>
    </w:p>
    <w:p w:rsidR="00ED2902" w:rsidRPr="009068A7" w:rsidRDefault="00ED2902" w:rsidP="00ED2902">
      <w:pPr>
        <w:numPr>
          <w:ilvl w:val="0"/>
          <w:numId w:val="1"/>
        </w:numPr>
        <w:spacing w:after="120"/>
        <w:jc w:val="both"/>
        <w:rPr>
          <w:rFonts w:ascii="Museo Sans 300" w:eastAsia="MS Mincho" w:hAnsi="Museo Sans 300"/>
          <w:sz w:val="24"/>
          <w:szCs w:val="24"/>
          <w:lang w:val="es-CL" w:eastAsia="es-ES"/>
        </w:rPr>
      </w:pPr>
      <w:r w:rsidRPr="009068A7">
        <w:rPr>
          <w:rFonts w:ascii="Museo Sans 300" w:eastAsia="MS Mincho" w:hAnsi="Museo Sans 300"/>
          <w:sz w:val="24"/>
          <w:szCs w:val="24"/>
          <w:lang w:val="es-CL" w:eastAsia="es-ES"/>
        </w:rPr>
        <w:t xml:space="preserve">Dictamen jurídico 43, relacionado con aprobar la transferencia por compraventa a favor de los señores </w:t>
      </w:r>
      <w:r w:rsidR="00D81DF9">
        <w:rPr>
          <w:rFonts w:ascii="Museo Sans 300" w:eastAsia="MS Mincho" w:hAnsi="Museo Sans 300"/>
          <w:sz w:val="24"/>
          <w:szCs w:val="24"/>
          <w:lang w:val="es-CL" w:eastAsia="es-ES"/>
        </w:rPr>
        <w:t>---</w:t>
      </w:r>
      <w:r w:rsidRPr="009068A7">
        <w:rPr>
          <w:rFonts w:ascii="Museo Sans 300" w:eastAsia="MS Mincho" w:hAnsi="Museo Sans 300"/>
          <w:sz w:val="24"/>
          <w:szCs w:val="24"/>
          <w:lang w:val="es-CL" w:eastAsia="es-ES"/>
        </w:rPr>
        <w:t xml:space="preserve"> y </w:t>
      </w:r>
      <w:r w:rsidR="00D81DF9">
        <w:rPr>
          <w:rFonts w:ascii="Museo Sans 300" w:eastAsia="MS Mincho" w:hAnsi="Museo Sans 300"/>
          <w:sz w:val="24"/>
          <w:szCs w:val="24"/>
          <w:lang w:val="es-CL" w:eastAsia="es-ES"/>
        </w:rPr>
        <w:t>---</w:t>
      </w:r>
      <w:r w:rsidRPr="009068A7">
        <w:rPr>
          <w:rFonts w:ascii="Museo Sans 300" w:eastAsia="MS Mincho" w:hAnsi="Museo Sans 300"/>
          <w:sz w:val="24"/>
          <w:szCs w:val="24"/>
          <w:lang w:val="es-CL" w:eastAsia="es-ES"/>
        </w:rPr>
        <w:t xml:space="preserve">, de un área de 1,186.31 metros cuadrados, que será desmembrada del inmueble general de la HACIENDA SAN RAMÓN EL COYOLITO, situada en el distrito de </w:t>
      </w:r>
      <w:proofErr w:type="spellStart"/>
      <w:r w:rsidRPr="009068A7">
        <w:rPr>
          <w:rFonts w:ascii="Museo Sans 300" w:eastAsia="MS Mincho" w:hAnsi="Museo Sans 300"/>
          <w:sz w:val="24"/>
          <w:szCs w:val="24"/>
          <w:lang w:val="es-CL" w:eastAsia="es-ES"/>
        </w:rPr>
        <w:t>Intipucá</w:t>
      </w:r>
      <w:proofErr w:type="spellEnd"/>
      <w:r w:rsidRPr="009068A7">
        <w:rPr>
          <w:rFonts w:ascii="Museo Sans 300" w:eastAsia="MS Mincho" w:hAnsi="Museo Sans 300"/>
          <w:sz w:val="24"/>
          <w:szCs w:val="24"/>
          <w:lang w:val="es-CL" w:eastAsia="es-ES"/>
        </w:rPr>
        <w:t xml:space="preserve">, municipio de La Unión Sur, departamento de La Unión. </w:t>
      </w:r>
    </w:p>
    <w:p w:rsidR="00ED2902" w:rsidRPr="009068A7" w:rsidRDefault="00ED2902" w:rsidP="00ED2902">
      <w:pPr>
        <w:spacing w:after="120"/>
        <w:ind w:left="862" w:hanging="862"/>
        <w:jc w:val="both"/>
        <w:rPr>
          <w:rFonts w:ascii="Museo Sans 300" w:eastAsia="MS Mincho" w:hAnsi="Museo Sans 300"/>
          <w:b/>
          <w:sz w:val="24"/>
          <w:szCs w:val="24"/>
          <w:u w:val="single"/>
          <w:lang w:val="es-CL" w:eastAsia="es-ES"/>
        </w:rPr>
      </w:pPr>
    </w:p>
    <w:p w:rsidR="00ED2902" w:rsidRPr="009068A7" w:rsidRDefault="00ED2902" w:rsidP="00ED2902">
      <w:pPr>
        <w:spacing w:after="120"/>
        <w:ind w:left="862" w:hanging="862"/>
        <w:jc w:val="both"/>
        <w:rPr>
          <w:rFonts w:ascii="Museo Sans 300" w:eastAsia="MS Mincho" w:hAnsi="Museo Sans 300"/>
          <w:b/>
          <w:sz w:val="24"/>
          <w:szCs w:val="24"/>
          <w:u w:val="single"/>
          <w:lang w:val="es-CL" w:eastAsia="es-ES"/>
        </w:rPr>
      </w:pPr>
      <w:r w:rsidRPr="009068A7">
        <w:rPr>
          <w:rFonts w:ascii="Museo Sans 300" w:eastAsia="MS Mincho" w:hAnsi="Museo Sans 300"/>
          <w:b/>
          <w:sz w:val="24"/>
          <w:szCs w:val="24"/>
          <w:u w:val="single"/>
          <w:lang w:val="es-CL" w:eastAsia="es-ES"/>
        </w:rPr>
        <w:t>GERENCIA DE RECURSOS HUMANOS</w:t>
      </w:r>
    </w:p>
    <w:p w:rsidR="00ED2902" w:rsidRPr="009068A7" w:rsidRDefault="00ED2902" w:rsidP="00ED2902">
      <w:pPr>
        <w:numPr>
          <w:ilvl w:val="0"/>
          <w:numId w:val="1"/>
        </w:numPr>
        <w:spacing w:after="120"/>
        <w:jc w:val="both"/>
        <w:rPr>
          <w:rFonts w:ascii="Museo Sans 300" w:eastAsia="MS Mincho" w:hAnsi="Museo Sans 300"/>
          <w:b/>
          <w:sz w:val="24"/>
          <w:szCs w:val="24"/>
          <w:u w:val="single"/>
          <w:lang w:val="es-CL" w:eastAsia="es-ES"/>
        </w:rPr>
      </w:pPr>
      <w:r w:rsidRPr="009068A7">
        <w:rPr>
          <w:rFonts w:ascii="Museo Sans 300" w:eastAsia="MS Mincho" w:hAnsi="Museo Sans 300"/>
          <w:sz w:val="24"/>
          <w:szCs w:val="24"/>
          <w:lang w:val="es-CL" w:eastAsia="es-ES"/>
        </w:rPr>
        <w:t xml:space="preserve">Memorándum con referencia GRH-00-0325-202 y PRI-00-00171-2022, de fecha 27 de agosto de 2024, mediante el cual la licenciada </w:t>
      </w:r>
      <w:r w:rsidR="00882484">
        <w:rPr>
          <w:rFonts w:ascii="Museo Sans 300" w:eastAsia="MS Mincho" w:hAnsi="Museo Sans 300"/>
          <w:sz w:val="24"/>
          <w:szCs w:val="24"/>
          <w:lang w:val="es-CL" w:eastAsia="es-ES"/>
        </w:rPr>
        <w:t>---</w:t>
      </w:r>
      <w:r w:rsidRPr="009068A7">
        <w:rPr>
          <w:rFonts w:ascii="Museo Sans 300" w:eastAsia="MS Mincho" w:hAnsi="Museo Sans 300"/>
          <w:sz w:val="24"/>
          <w:szCs w:val="24"/>
          <w:lang w:val="es-CL" w:eastAsia="es-ES"/>
        </w:rPr>
        <w:t xml:space="preserve">, Gerente de Recursos Humanos, presenta para consideración la recomendación de </w:t>
      </w:r>
      <w:r w:rsidRPr="009068A7">
        <w:rPr>
          <w:rFonts w:ascii="Museo Sans 300" w:eastAsia="MS Mincho" w:hAnsi="Museo Sans 300"/>
          <w:sz w:val="24"/>
          <w:szCs w:val="24"/>
          <w:lang w:val="es-CL" w:eastAsia="es-ES"/>
        </w:rPr>
        <w:lastRenderedPageBreak/>
        <w:t xml:space="preserve">Prorroga al Contrato de Arrendamiento de Cafetería Institucional, para un período de seis meses.  </w:t>
      </w:r>
    </w:p>
    <w:p w:rsidR="00ED2902" w:rsidRDefault="00ED2902" w:rsidP="00ED2902">
      <w:pPr>
        <w:tabs>
          <w:tab w:val="left" w:pos="0"/>
        </w:tabs>
        <w:jc w:val="both"/>
        <w:rPr>
          <w:rFonts w:ascii="Museo Sans 300" w:hAnsi="Museo Sans 300"/>
          <w:lang w:val="es-CL"/>
        </w:rPr>
      </w:pPr>
    </w:p>
    <w:p w:rsidR="00ED2902" w:rsidRPr="00A92AE3" w:rsidRDefault="00ED2902" w:rsidP="00ED2902">
      <w:pPr>
        <w:tabs>
          <w:tab w:val="left" w:pos="0"/>
        </w:tabs>
        <w:jc w:val="both"/>
        <w:rPr>
          <w:rFonts w:ascii="Museo Sans 300" w:hAnsi="Museo Sans 300"/>
          <w:sz w:val="23"/>
          <w:szCs w:val="23"/>
        </w:rPr>
      </w:pPr>
      <w:r w:rsidRPr="00A92AE3">
        <w:rPr>
          <w:rFonts w:ascii="Museo Sans 300" w:hAnsi="Museo Sans 300"/>
          <w:lang w:val="es-CL"/>
        </w:rPr>
        <w:t>L</w:t>
      </w:r>
      <w:r w:rsidRPr="00A92AE3">
        <w:rPr>
          <w:rFonts w:ascii="Museo Sans 300" w:hAnsi="Museo Sans 300"/>
        </w:rPr>
        <w:t xml:space="preserve">a Junta Directiva, habiendo comprobado la asistencia de cuórum, </w:t>
      </w:r>
      <w:r w:rsidRPr="00A92AE3">
        <w:rPr>
          <w:rFonts w:ascii="Museo Sans 300" w:hAnsi="Museo Sans 300"/>
          <w:b/>
          <w:u w:val="single"/>
        </w:rPr>
        <w:t>ACUERDA:</w:t>
      </w:r>
      <w:r w:rsidRPr="00A92AE3">
        <w:rPr>
          <w:rFonts w:ascii="Museo Sans 300" w:hAnsi="Museo Sans 300"/>
          <w:b/>
        </w:rPr>
        <w:t xml:space="preserve"> </w:t>
      </w:r>
      <w:r w:rsidRPr="001A7347">
        <w:rPr>
          <w:rFonts w:ascii="Museo Sans 300" w:hAnsi="Museo Sans 300"/>
        </w:rPr>
        <w:t>Aprobar</w:t>
      </w:r>
      <w:r w:rsidRPr="00A92AE3">
        <w:rPr>
          <w:rFonts w:ascii="Museo Sans 300" w:hAnsi="Museo Sans 300"/>
        </w:rPr>
        <w:t xml:space="preserve"> la Agenda</w:t>
      </w:r>
      <w:r>
        <w:rPr>
          <w:rFonts w:ascii="Museo Sans 300" w:hAnsi="Museo Sans 300"/>
        </w:rPr>
        <w:t>.</w:t>
      </w:r>
      <w:r w:rsidRPr="00A92AE3">
        <w:rPr>
          <w:rFonts w:ascii="Museo Sans 300" w:hAnsi="Museo Sans 300"/>
        </w:rPr>
        <w:t xml:space="preserve"> </w:t>
      </w:r>
    </w:p>
    <w:p w:rsidR="00ED2902" w:rsidRDefault="00ED2902" w:rsidP="00ED2902">
      <w:pPr>
        <w:tabs>
          <w:tab w:val="left" w:pos="4395"/>
        </w:tabs>
      </w:pPr>
    </w:p>
    <w:p w:rsidR="00ED2902" w:rsidRDefault="00ED2902" w:rsidP="00ED2902">
      <w:pPr>
        <w:jc w:val="both"/>
        <w:rPr>
          <w:rFonts w:ascii="Museo Sans 300" w:hAnsi="Museo Sans 300"/>
          <w:sz w:val="24"/>
          <w:szCs w:val="24"/>
        </w:rPr>
      </w:pPr>
    </w:p>
    <w:p w:rsidR="00ED2902" w:rsidRPr="00EC6E1E" w:rsidRDefault="00ED2902" w:rsidP="00ED2902">
      <w:pPr>
        <w:jc w:val="both"/>
        <w:rPr>
          <w:rFonts w:ascii="Museo Sans 300" w:hAnsi="Museo Sans 300"/>
          <w:sz w:val="24"/>
          <w:szCs w:val="24"/>
        </w:rPr>
      </w:pPr>
      <w:r w:rsidRPr="00EE496A">
        <w:rPr>
          <w:rFonts w:ascii="Museo Sans 300" w:hAnsi="Museo Sans 300"/>
          <w:sz w:val="24"/>
          <w:szCs w:val="24"/>
        </w:rPr>
        <w:t>“”””III)</w:t>
      </w:r>
      <w:r>
        <w:rPr>
          <w:rFonts w:ascii="Museo Sans 300" w:hAnsi="Museo Sans 300"/>
          <w:sz w:val="24"/>
          <w:szCs w:val="24"/>
        </w:rPr>
        <w:t xml:space="preserve"> El señor </w:t>
      </w:r>
      <w:r w:rsidRPr="00EC6E1E">
        <w:rPr>
          <w:rFonts w:ascii="Museo Sans 300" w:hAnsi="Museo Sans 300"/>
          <w:sz w:val="24"/>
          <w:szCs w:val="24"/>
        </w:rPr>
        <w:t xml:space="preserve">Presidente somete </w:t>
      </w:r>
      <w:r>
        <w:rPr>
          <w:rFonts w:ascii="Museo Sans 300" w:hAnsi="Museo Sans 300"/>
          <w:sz w:val="24"/>
          <w:szCs w:val="24"/>
        </w:rPr>
        <w:t xml:space="preserve">a consideración de Junta Directiva, memorándum con referencia UCP-00-0306-2024, de fecha 29 de agosto de 2024, mediante el cual la Ing. </w:t>
      </w:r>
      <w:r w:rsidR="00882484">
        <w:rPr>
          <w:rFonts w:ascii="Museo Sans 300" w:hAnsi="Museo Sans 300"/>
          <w:sz w:val="24"/>
          <w:szCs w:val="24"/>
        </w:rPr>
        <w:t>---</w:t>
      </w:r>
      <w:r>
        <w:rPr>
          <w:rFonts w:ascii="Museo Sans 300" w:hAnsi="Museo Sans 300"/>
          <w:sz w:val="24"/>
          <w:szCs w:val="24"/>
        </w:rPr>
        <w:t>, Jefa de la Unidad de Compras Públicas, presenta un informe sobre el Proceso de Contratación Directa “Contratación de un Consultor Jurídico Externo para la Presidencia Institucional”, que literalmente dice:”””””””</w:t>
      </w:r>
    </w:p>
    <w:p w:rsidR="00ED2902" w:rsidRDefault="00ED2902" w:rsidP="00ED2902">
      <w:pPr>
        <w:jc w:val="both"/>
        <w:rPr>
          <w:rFonts w:ascii="Museo Sans 300" w:hAnsi="Museo Sans 300"/>
          <w:sz w:val="24"/>
          <w:szCs w:val="24"/>
        </w:rPr>
      </w:pPr>
    </w:p>
    <w:p w:rsidR="00ED2902" w:rsidRDefault="00ED2902" w:rsidP="00ED2902">
      <w:pPr>
        <w:jc w:val="both"/>
        <w:textAlignment w:val="baseline"/>
        <w:rPr>
          <w:rFonts w:ascii="Museo Sans 300" w:hAnsi="Museo Sans 300" w:cs="Arial"/>
          <w:bCs/>
          <w:sz w:val="24"/>
          <w:szCs w:val="24"/>
        </w:rPr>
      </w:pPr>
      <w:r>
        <w:rPr>
          <w:rFonts w:ascii="Museo Sans 300" w:hAnsi="Museo Sans 300"/>
          <w:sz w:val="24"/>
          <w:szCs w:val="24"/>
        </w:rPr>
        <w:t>“””””</w:t>
      </w:r>
      <w:r w:rsidRPr="0080721A">
        <w:rPr>
          <w:rFonts w:ascii="Museo Sans 300" w:eastAsia="Times New Roman" w:hAnsi="Museo Sans 300" w:cs="Segoe UI"/>
          <w:sz w:val="24"/>
          <w:szCs w:val="24"/>
          <w:lang w:eastAsia="es-SV"/>
        </w:rPr>
        <w:t xml:space="preserve">Sírvase la presente para </w:t>
      </w:r>
      <w:r>
        <w:rPr>
          <w:rFonts w:ascii="Museo Sans 300" w:eastAsia="Times New Roman" w:hAnsi="Museo Sans 300" w:cs="Segoe UI"/>
          <w:sz w:val="24"/>
          <w:szCs w:val="24"/>
          <w:lang w:eastAsia="es-SV"/>
        </w:rPr>
        <w:t>informar</w:t>
      </w:r>
      <w:r w:rsidRPr="0080721A">
        <w:rPr>
          <w:rFonts w:ascii="Museo Sans 300" w:eastAsia="Times New Roman" w:hAnsi="Museo Sans 300" w:cs="Segoe UI"/>
          <w:sz w:val="24"/>
          <w:szCs w:val="24"/>
          <w:lang w:eastAsia="es-SV"/>
        </w:rPr>
        <w:t xml:space="preserve"> </w:t>
      </w:r>
      <w:r>
        <w:rPr>
          <w:rFonts w:ascii="Museo Sans 300" w:eastAsia="Times New Roman" w:hAnsi="Museo Sans 300" w:cs="Segoe UI"/>
          <w:sz w:val="24"/>
          <w:szCs w:val="24"/>
          <w:lang w:eastAsia="es-SV"/>
        </w:rPr>
        <w:t xml:space="preserve">sobre </w:t>
      </w:r>
      <w:r w:rsidRPr="0080721A">
        <w:rPr>
          <w:rFonts w:ascii="Museo Sans 300" w:eastAsia="Times New Roman" w:hAnsi="Museo Sans 300" w:cs="Segoe UI"/>
          <w:sz w:val="24"/>
          <w:szCs w:val="24"/>
          <w:lang w:eastAsia="es-SV"/>
        </w:rPr>
        <w:t>e</w:t>
      </w:r>
      <w:r>
        <w:rPr>
          <w:rFonts w:ascii="Museo Sans 300" w:eastAsia="Times New Roman" w:hAnsi="Museo Sans 300" w:cs="Segoe UI"/>
          <w:sz w:val="24"/>
          <w:szCs w:val="24"/>
          <w:lang w:eastAsia="es-SV"/>
        </w:rPr>
        <w:t xml:space="preserve">l </w:t>
      </w:r>
      <w:r>
        <w:rPr>
          <w:rFonts w:ascii="Museo Sans 300" w:hAnsi="Museo Sans 300" w:cs="Arial"/>
          <w:bCs/>
          <w:sz w:val="24"/>
          <w:szCs w:val="24"/>
        </w:rPr>
        <w:t xml:space="preserve">Proceso de </w:t>
      </w:r>
      <w:r w:rsidRPr="002D2353">
        <w:rPr>
          <w:rFonts w:ascii="Museo Sans 300" w:hAnsi="Museo Sans 300" w:cs="Arial"/>
          <w:bCs/>
          <w:sz w:val="24"/>
          <w:szCs w:val="24"/>
        </w:rPr>
        <w:t>Contratación Directa</w:t>
      </w:r>
      <w:r>
        <w:rPr>
          <w:rFonts w:ascii="Museo Sans 300" w:hAnsi="Museo Sans 300" w:cs="Arial"/>
          <w:bCs/>
          <w:sz w:val="24"/>
          <w:szCs w:val="24"/>
        </w:rPr>
        <w:t xml:space="preserve"> No. CD 06/2024. </w:t>
      </w:r>
      <w:r w:rsidRPr="002D2353">
        <w:rPr>
          <w:rFonts w:ascii="Museo Sans 300" w:hAnsi="Museo Sans 300" w:cs="Arial"/>
          <w:bCs/>
          <w:sz w:val="24"/>
          <w:szCs w:val="24"/>
        </w:rPr>
        <w:t xml:space="preserve">“Contratación de un </w:t>
      </w:r>
      <w:r w:rsidRPr="00933565">
        <w:rPr>
          <w:rFonts w:ascii="Museo Sans 300" w:hAnsi="Museo Sans 300" w:cs="Arial"/>
          <w:bCs/>
          <w:sz w:val="24"/>
          <w:szCs w:val="24"/>
        </w:rPr>
        <w:t>Consultor</w:t>
      </w:r>
      <w:r w:rsidRPr="002D2353">
        <w:rPr>
          <w:rFonts w:ascii="Museo Sans 300" w:hAnsi="Museo Sans 300" w:cs="Arial"/>
          <w:bCs/>
          <w:sz w:val="24"/>
          <w:szCs w:val="24"/>
        </w:rPr>
        <w:t xml:space="preserve"> Jurídico Externo para la Presidencia Institucional”</w:t>
      </w:r>
      <w:r>
        <w:rPr>
          <w:rFonts w:ascii="Museo Sans 300" w:hAnsi="Museo Sans 300" w:cs="Arial"/>
          <w:bCs/>
          <w:sz w:val="24"/>
          <w:szCs w:val="24"/>
        </w:rPr>
        <w:t>, en el cual se realizaron los siguientes actos:</w:t>
      </w:r>
    </w:p>
    <w:p w:rsidR="00ED2902" w:rsidRPr="0080721A" w:rsidRDefault="00ED2902" w:rsidP="00ED2902">
      <w:pPr>
        <w:pStyle w:val="Prrafodelista"/>
        <w:ind w:left="426"/>
        <w:rPr>
          <w:rFonts w:ascii="Museo Sans 300" w:eastAsia="Times New Roman" w:hAnsi="Museo Sans 300" w:cs="Segoe UI"/>
          <w:sz w:val="24"/>
          <w:szCs w:val="24"/>
          <w:lang w:eastAsia="es-SV"/>
        </w:rPr>
      </w:pPr>
    </w:p>
    <w:p w:rsidR="00ED2902" w:rsidRPr="0053128E" w:rsidRDefault="00ED2902" w:rsidP="00ED2902">
      <w:pPr>
        <w:pStyle w:val="Prrafodelista"/>
        <w:numPr>
          <w:ilvl w:val="0"/>
          <w:numId w:val="2"/>
        </w:numPr>
        <w:ind w:left="1134" w:hanging="708"/>
        <w:jc w:val="both"/>
        <w:textAlignment w:val="baseline"/>
        <w:rPr>
          <w:rFonts w:ascii="Museo Sans 300" w:eastAsia="Times New Roman" w:hAnsi="Museo Sans 300" w:cs="Segoe UI"/>
          <w:iCs/>
          <w:sz w:val="24"/>
          <w:szCs w:val="24"/>
          <w:lang w:eastAsia="es-SV"/>
        </w:rPr>
      </w:pPr>
      <w:r w:rsidRPr="00693D53">
        <w:rPr>
          <w:rFonts w:ascii="Museo Sans 300" w:eastAsia="Times New Roman" w:hAnsi="Museo Sans 300" w:cs="Segoe UI"/>
          <w:iCs/>
          <w:sz w:val="24"/>
          <w:szCs w:val="24"/>
          <w:lang w:eastAsia="es-SV"/>
        </w:rPr>
        <w:t xml:space="preserve">El </w:t>
      </w:r>
      <w:r>
        <w:rPr>
          <w:rFonts w:ascii="Museo Sans 300" w:eastAsia="Times New Roman" w:hAnsi="Museo Sans 300" w:cs="Segoe UI"/>
          <w:iCs/>
          <w:sz w:val="24"/>
          <w:szCs w:val="24"/>
          <w:lang w:eastAsia="es-SV"/>
        </w:rPr>
        <w:t>22</w:t>
      </w:r>
      <w:r w:rsidRPr="00693D53">
        <w:rPr>
          <w:rFonts w:ascii="Museo Sans 300" w:eastAsia="Times New Roman" w:hAnsi="Museo Sans 300" w:cs="Segoe UI"/>
          <w:iCs/>
          <w:sz w:val="24"/>
          <w:szCs w:val="24"/>
          <w:lang w:eastAsia="es-SV"/>
        </w:rPr>
        <w:t xml:space="preserve"> de </w:t>
      </w:r>
      <w:r>
        <w:rPr>
          <w:rFonts w:ascii="Museo Sans 300" w:eastAsia="Times New Roman" w:hAnsi="Museo Sans 300" w:cs="Segoe UI"/>
          <w:iCs/>
          <w:sz w:val="24"/>
          <w:szCs w:val="24"/>
          <w:lang w:eastAsia="es-SV"/>
        </w:rPr>
        <w:t xml:space="preserve">agosto </w:t>
      </w:r>
      <w:r w:rsidRPr="00693D53">
        <w:rPr>
          <w:rFonts w:ascii="Museo Sans 300" w:eastAsia="Times New Roman" w:hAnsi="Museo Sans 300" w:cs="Segoe UI"/>
          <w:iCs/>
          <w:sz w:val="24"/>
          <w:szCs w:val="24"/>
          <w:lang w:eastAsia="es-SV"/>
        </w:rPr>
        <w:t xml:space="preserve">de 2024 </w:t>
      </w:r>
      <w:r>
        <w:rPr>
          <w:rFonts w:ascii="Museo Sans 300" w:eastAsia="Times New Roman" w:hAnsi="Museo Sans 300" w:cs="Segoe UI"/>
          <w:iCs/>
          <w:sz w:val="24"/>
          <w:szCs w:val="24"/>
          <w:lang w:eastAsia="es-SV"/>
        </w:rPr>
        <w:t>para poder configurar en la plataforma electrónica de COMPRASAL, el proceso de</w:t>
      </w:r>
      <w:r w:rsidRPr="002D2353">
        <w:rPr>
          <w:rFonts w:ascii="Museo Sans 300" w:hAnsi="Museo Sans 300" w:cs="Arial"/>
          <w:bCs/>
          <w:sz w:val="24"/>
          <w:szCs w:val="24"/>
        </w:rPr>
        <w:t xml:space="preserve"> Contratación Directa</w:t>
      </w:r>
      <w:r>
        <w:rPr>
          <w:rFonts w:ascii="Museo Sans 300" w:hAnsi="Museo Sans 300" w:cs="Arial"/>
          <w:bCs/>
          <w:sz w:val="24"/>
          <w:szCs w:val="24"/>
        </w:rPr>
        <w:t xml:space="preserve"> No. CD 06/2024. </w:t>
      </w:r>
      <w:r w:rsidRPr="002D2353">
        <w:rPr>
          <w:rFonts w:ascii="Museo Sans 300" w:hAnsi="Museo Sans 300" w:cs="Arial"/>
          <w:bCs/>
          <w:sz w:val="24"/>
          <w:szCs w:val="24"/>
        </w:rPr>
        <w:t>“Contratación de un Consultor Jurídico Externo para la Presidencia Institucional”</w:t>
      </w:r>
      <w:r>
        <w:rPr>
          <w:rFonts w:ascii="Museo Sans 300" w:hAnsi="Museo Sans 300" w:cs="Arial"/>
          <w:bCs/>
          <w:sz w:val="24"/>
          <w:szCs w:val="24"/>
        </w:rPr>
        <w:t>, se creó la Unidad Solicitante: Unidad de Asistencia a Presidencia, en la cual se configuró como Jefe de la misma a la Asistente de Presidencia, normado en el Manual de Organización del ISTA.</w:t>
      </w:r>
    </w:p>
    <w:p w:rsidR="00ED2902" w:rsidRPr="0053128E" w:rsidRDefault="00ED2902" w:rsidP="00ED2902">
      <w:pPr>
        <w:pStyle w:val="Prrafodelista"/>
        <w:ind w:left="1134"/>
        <w:jc w:val="both"/>
        <w:textAlignment w:val="baseline"/>
        <w:rPr>
          <w:rFonts w:ascii="Museo Sans 300" w:eastAsia="Times New Roman" w:hAnsi="Museo Sans 300" w:cs="Segoe UI"/>
          <w:iCs/>
          <w:sz w:val="24"/>
          <w:szCs w:val="24"/>
          <w:lang w:eastAsia="es-SV"/>
        </w:rPr>
      </w:pPr>
    </w:p>
    <w:p w:rsidR="00ED2902" w:rsidRPr="007A3249" w:rsidRDefault="00ED2902" w:rsidP="00ED2902">
      <w:pPr>
        <w:pStyle w:val="Prrafodelista"/>
        <w:numPr>
          <w:ilvl w:val="0"/>
          <w:numId w:val="2"/>
        </w:numPr>
        <w:ind w:left="1134" w:hanging="708"/>
        <w:jc w:val="both"/>
        <w:textAlignment w:val="baseline"/>
        <w:rPr>
          <w:rFonts w:ascii="Museo Sans 300" w:eastAsia="Times New Roman" w:hAnsi="Museo Sans 300" w:cs="Segoe UI"/>
          <w:iCs/>
          <w:sz w:val="24"/>
          <w:szCs w:val="24"/>
          <w:lang w:eastAsia="es-SV"/>
        </w:rPr>
      </w:pPr>
      <w:r>
        <w:rPr>
          <w:rFonts w:ascii="Museo Sans 300" w:eastAsia="Times New Roman" w:hAnsi="Museo Sans 300" w:cs="Segoe UI"/>
          <w:iCs/>
          <w:sz w:val="24"/>
          <w:szCs w:val="24"/>
          <w:lang w:eastAsia="es-SV"/>
        </w:rPr>
        <w:t>La creación de la Unidad Solicitante en mención, fue necesaria debido a que la plataforma electrónica COMPRASAL, identifica a cada usuario por correo electrónico asignado, es decir, el correo del señor Presidente Institucional, solamente se vincula a las funciones del Titula</w:t>
      </w:r>
      <w:r w:rsidRPr="00933565">
        <w:rPr>
          <w:rFonts w:ascii="Museo Sans 300" w:eastAsia="Times New Roman" w:hAnsi="Museo Sans 300" w:cs="Segoe UI"/>
          <w:iCs/>
          <w:sz w:val="24"/>
          <w:szCs w:val="24"/>
          <w:lang w:eastAsia="es-SV"/>
        </w:rPr>
        <w:t>r de la Institución;</w:t>
      </w:r>
      <w:r>
        <w:rPr>
          <w:rFonts w:ascii="Museo Sans 300" w:eastAsia="Times New Roman" w:hAnsi="Museo Sans 300" w:cs="Segoe UI"/>
          <w:iCs/>
          <w:sz w:val="24"/>
          <w:szCs w:val="24"/>
          <w:lang w:eastAsia="es-SV"/>
        </w:rPr>
        <w:t xml:space="preserve"> ocasionando que este, limite sus funciones a la validación de usuarios, la validación de la Planificación Anual de Compras (PAC), y el seguimiento de los procesos de compra impulsados; por lo que, para gestionar el proceso de</w:t>
      </w:r>
      <w:r w:rsidRPr="002D2353">
        <w:rPr>
          <w:rFonts w:ascii="Museo Sans 300" w:hAnsi="Museo Sans 300" w:cs="Arial"/>
          <w:bCs/>
          <w:sz w:val="24"/>
          <w:szCs w:val="24"/>
        </w:rPr>
        <w:t xml:space="preserve"> Contratación Directa</w:t>
      </w:r>
      <w:r>
        <w:rPr>
          <w:rFonts w:ascii="Museo Sans 300" w:hAnsi="Museo Sans 300" w:cs="Arial"/>
          <w:bCs/>
          <w:sz w:val="24"/>
          <w:szCs w:val="24"/>
        </w:rPr>
        <w:t xml:space="preserve"> No. CD 06/2024. </w:t>
      </w:r>
      <w:r w:rsidRPr="002D2353">
        <w:rPr>
          <w:rFonts w:ascii="Museo Sans 300" w:hAnsi="Museo Sans 300" w:cs="Arial"/>
          <w:bCs/>
          <w:sz w:val="24"/>
          <w:szCs w:val="24"/>
        </w:rPr>
        <w:t>“Contratación de un Consultor Jurídico Externo para la Presidencia Institucional”</w:t>
      </w:r>
      <w:r>
        <w:rPr>
          <w:rFonts w:ascii="Museo Sans 300" w:hAnsi="Museo Sans 300" w:cs="Arial"/>
          <w:bCs/>
          <w:sz w:val="24"/>
          <w:szCs w:val="24"/>
        </w:rPr>
        <w:t>, se debía delegar en el correo electrónico de otra persona, que formara parte de la Unidad, en virtud de conocer la necesidad requirente.</w:t>
      </w:r>
    </w:p>
    <w:p w:rsidR="00ED2902" w:rsidRPr="007A3249" w:rsidRDefault="00ED2902" w:rsidP="00ED2902">
      <w:pPr>
        <w:pStyle w:val="Prrafodelista"/>
        <w:rPr>
          <w:rFonts w:ascii="Museo Sans 300" w:eastAsia="Times New Roman" w:hAnsi="Museo Sans 300" w:cs="Segoe UI"/>
          <w:iCs/>
          <w:sz w:val="24"/>
          <w:szCs w:val="24"/>
          <w:lang w:eastAsia="es-SV"/>
        </w:rPr>
      </w:pPr>
    </w:p>
    <w:p w:rsidR="00ED2902" w:rsidRPr="00A832B0" w:rsidRDefault="00ED2902" w:rsidP="00A832B0">
      <w:pPr>
        <w:pStyle w:val="Prrafodelista"/>
        <w:numPr>
          <w:ilvl w:val="0"/>
          <w:numId w:val="2"/>
        </w:numPr>
        <w:ind w:left="1134" w:hanging="708"/>
        <w:jc w:val="both"/>
        <w:textAlignment w:val="baseline"/>
        <w:rPr>
          <w:rFonts w:ascii="Museo Sans 300" w:eastAsia="Times New Roman" w:hAnsi="Museo Sans 300" w:cs="Segoe UI"/>
          <w:iCs/>
          <w:sz w:val="24"/>
          <w:szCs w:val="24"/>
          <w:lang w:eastAsia="es-SV"/>
        </w:rPr>
      </w:pPr>
      <w:r w:rsidRPr="007A3249">
        <w:rPr>
          <w:rFonts w:ascii="Museo Sans 300" w:eastAsia="Times New Roman" w:hAnsi="Museo Sans 300" w:cs="Segoe UI"/>
          <w:iCs/>
          <w:sz w:val="24"/>
          <w:szCs w:val="24"/>
          <w:lang w:eastAsia="es-SV"/>
        </w:rPr>
        <w:t xml:space="preserve">El Art. 23 de la Ley de Compras Públicas, reconoce la figura de solicitantes, a las unidades o dependencias internas de la Institución que requieran a la UCP la adquisición de obras, bienes, servicios y consultorías, sin limitar que estas dependencias internas </w:t>
      </w:r>
      <w:r>
        <w:rPr>
          <w:rFonts w:ascii="Museo Sans 300" w:eastAsia="Times New Roman" w:hAnsi="Museo Sans 300" w:cs="Segoe UI"/>
          <w:iCs/>
          <w:sz w:val="24"/>
          <w:szCs w:val="24"/>
          <w:lang w:eastAsia="es-SV"/>
        </w:rPr>
        <w:t>deban</w:t>
      </w:r>
      <w:r w:rsidRPr="007A3249">
        <w:rPr>
          <w:rFonts w:ascii="Museo Sans 300" w:eastAsia="Times New Roman" w:hAnsi="Museo Sans 300" w:cs="Segoe UI"/>
          <w:iCs/>
          <w:sz w:val="24"/>
          <w:szCs w:val="24"/>
          <w:lang w:eastAsia="es-SV"/>
        </w:rPr>
        <w:t xml:space="preserve"> ser gerencias, departamentos, áreas o unidades; por lo que, por su concepto, estas dependencias pueden ser referidas a una persona, un cargo y/o un área que tenga falta de autonomía, y que necesitan la atención de otra u otras personas y /o áreas para realizar las actividades que le atribuyen</w:t>
      </w:r>
      <w:r>
        <w:rPr>
          <w:rFonts w:ascii="Museo Sans 300" w:eastAsia="Times New Roman" w:hAnsi="Museo Sans 300" w:cs="Segoe UI"/>
          <w:iCs/>
          <w:sz w:val="24"/>
          <w:szCs w:val="24"/>
          <w:lang w:eastAsia="es-SV"/>
        </w:rPr>
        <w:t xml:space="preserve">. Es importante mencionar que </w:t>
      </w:r>
      <w:r>
        <w:rPr>
          <w:rFonts w:ascii="Museo Sans 300" w:eastAsia="Times New Roman" w:hAnsi="Museo Sans 300" w:cs="Segoe UI"/>
          <w:iCs/>
          <w:sz w:val="24"/>
          <w:szCs w:val="24"/>
          <w:lang w:eastAsia="es-SV"/>
        </w:rPr>
        <w:lastRenderedPageBreak/>
        <w:t xml:space="preserve">dicha Unidad cuenta con un presupuesto asignado, por lo que es </w:t>
      </w:r>
      <w:r w:rsidRPr="00A832B0">
        <w:rPr>
          <w:rFonts w:ascii="Museo Sans 300" w:eastAsia="Times New Roman" w:hAnsi="Museo Sans 300" w:cs="Segoe UI"/>
          <w:iCs/>
          <w:sz w:val="24"/>
          <w:szCs w:val="24"/>
          <w:lang w:eastAsia="es-SV"/>
        </w:rPr>
        <w:t>competente de solicitar las necesidades de compra o contrataciones que identifique.</w:t>
      </w:r>
    </w:p>
    <w:p w:rsidR="00ED2902" w:rsidRPr="00F11B1B" w:rsidRDefault="00ED2902" w:rsidP="00ED2902">
      <w:pPr>
        <w:pStyle w:val="Prrafodelista"/>
        <w:rPr>
          <w:rFonts w:ascii="Museo Sans 300" w:eastAsia="Times New Roman" w:hAnsi="Museo Sans 300" w:cs="Segoe UI"/>
          <w:iCs/>
          <w:sz w:val="24"/>
          <w:szCs w:val="24"/>
          <w:lang w:eastAsia="es-SV"/>
        </w:rPr>
      </w:pPr>
    </w:p>
    <w:p w:rsidR="00ED2902" w:rsidRDefault="00ED2902" w:rsidP="00ED2902">
      <w:pPr>
        <w:pStyle w:val="Prrafodelista"/>
        <w:numPr>
          <w:ilvl w:val="0"/>
          <w:numId w:val="2"/>
        </w:numPr>
        <w:ind w:left="1134" w:hanging="708"/>
        <w:jc w:val="both"/>
        <w:textAlignment w:val="baseline"/>
        <w:rPr>
          <w:rFonts w:ascii="Museo Sans 300" w:eastAsia="Times New Roman" w:hAnsi="Museo Sans 300" w:cs="Segoe UI"/>
          <w:iCs/>
          <w:sz w:val="24"/>
          <w:szCs w:val="24"/>
          <w:lang w:eastAsia="es-SV"/>
        </w:rPr>
      </w:pPr>
      <w:r w:rsidRPr="00F11B1B">
        <w:rPr>
          <w:rFonts w:ascii="Museo Sans 300" w:eastAsia="Times New Roman" w:hAnsi="Museo Sans 300" w:cs="Segoe UI"/>
          <w:iCs/>
          <w:sz w:val="24"/>
          <w:szCs w:val="24"/>
          <w:lang w:eastAsia="es-SV"/>
        </w:rPr>
        <w:t>En el Manual de Organización del ISTA, la Unidad Organizativa: Presidencia Institucional, está conformada por una Organización Interna compuesta por: 1) Presidente Institucional, 2) Asesor de Presidencia Institucional, 3) Asistente de Presidencia, 4) Secretaria de Presidencia, 5) Motorista de Presidencia, y 6) Seguridad de Presidencia</w:t>
      </w:r>
      <w:r>
        <w:rPr>
          <w:rFonts w:ascii="Museo Sans 300" w:eastAsia="Times New Roman" w:hAnsi="Museo Sans 300" w:cs="Segoe UI"/>
          <w:iCs/>
          <w:sz w:val="24"/>
          <w:szCs w:val="24"/>
          <w:lang w:eastAsia="es-SV"/>
        </w:rPr>
        <w:t>.</w:t>
      </w:r>
    </w:p>
    <w:p w:rsidR="00ED2902" w:rsidRPr="00F11B1B" w:rsidRDefault="00ED2902" w:rsidP="00ED2902">
      <w:pPr>
        <w:pStyle w:val="Prrafodelista"/>
        <w:rPr>
          <w:rFonts w:ascii="Museo Sans 300" w:eastAsia="Times New Roman" w:hAnsi="Museo Sans 300" w:cs="Segoe UI"/>
          <w:iCs/>
          <w:sz w:val="24"/>
          <w:szCs w:val="24"/>
          <w:lang w:eastAsia="es-SV"/>
        </w:rPr>
      </w:pPr>
    </w:p>
    <w:p w:rsidR="00ED2902" w:rsidRDefault="00ED2902" w:rsidP="00ED2902">
      <w:pPr>
        <w:pStyle w:val="Prrafodelista"/>
        <w:numPr>
          <w:ilvl w:val="0"/>
          <w:numId w:val="2"/>
        </w:numPr>
        <w:ind w:left="1134" w:hanging="708"/>
        <w:jc w:val="both"/>
        <w:textAlignment w:val="baseline"/>
        <w:rPr>
          <w:rFonts w:ascii="Museo Sans 300" w:eastAsia="Times New Roman" w:hAnsi="Museo Sans 300" w:cs="Segoe UI"/>
          <w:iCs/>
          <w:sz w:val="24"/>
          <w:szCs w:val="24"/>
          <w:lang w:eastAsia="es-SV"/>
        </w:rPr>
      </w:pPr>
      <w:r w:rsidRPr="00F11B1B">
        <w:rPr>
          <w:rFonts w:ascii="Museo Sans 300" w:eastAsia="Times New Roman" w:hAnsi="Museo Sans 300" w:cs="Segoe UI"/>
          <w:iCs/>
          <w:sz w:val="24"/>
          <w:szCs w:val="24"/>
          <w:lang w:eastAsia="es-SV"/>
        </w:rPr>
        <w:t xml:space="preserve">El objetivo de la creación de los solicitantes es poder realizar los actos preparatorios a cada una de las necesidades que se identifiquen en la Institución, por lo que, al haber asignado a la Asistente de Presidencia, el rol de Jefe de la Unidad Solicitante Asistencia a Presidencia, </w:t>
      </w:r>
      <w:r>
        <w:rPr>
          <w:rFonts w:ascii="Museo Sans 300" w:eastAsia="Times New Roman" w:hAnsi="Museo Sans 300" w:cs="Segoe UI"/>
          <w:iCs/>
          <w:sz w:val="24"/>
          <w:szCs w:val="24"/>
          <w:lang w:eastAsia="es-SV"/>
        </w:rPr>
        <w:t xml:space="preserve">no contradice lo establecido en el Art. 23 de la </w:t>
      </w:r>
      <w:r w:rsidRPr="007A3249">
        <w:rPr>
          <w:rFonts w:ascii="Museo Sans 300" w:eastAsia="Times New Roman" w:hAnsi="Museo Sans 300" w:cs="Segoe UI"/>
          <w:iCs/>
          <w:sz w:val="24"/>
          <w:szCs w:val="24"/>
          <w:lang w:eastAsia="es-SV"/>
        </w:rPr>
        <w:t>Ley de Compras Públicas</w:t>
      </w:r>
      <w:r>
        <w:rPr>
          <w:rFonts w:ascii="Museo Sans 300" w:eastAsia="Times New Roman" w:hAnsi="Museo Sans 300" w:cs="Segoe UI"/>
          <w:iCs/>
          <w:sz w:val="24"/>
          <w:szCs w:val="24"/>
          <w:lang w:eastAsia="es-SV"/>
        </w:rPr>
        <w:t xml:space="preserve">, respecto a las dependencias internas; asimismo, en virtud de que cada representante de Unidad Solicitante debe contar con el acompañamiento de uno o varios técnicos idóneos en el tema, y que estén en comunicación directa e inmediata, se tuvo a bien, </w:t>
      </w:r>
      <w:r w:rsidRPr="00933565">
        <w:rPr>
          <w:rFonts w:ascii="Museo Sans 300" w:eastAsia="Times New Roman" w:hAnsi="Museo Sans 300" w:cs="Segoe UI"/>
          <w:iCs/>
          <w:sz w:val="24"/>
          <w:szCs w:val="24"/>
          <w:lang w:eastAsia="es-SV"/>
        </w:rPr>
        <w:t>configurar a la Secretaria</w:t>
      </w:r>
      <w:r w:rsidRPr="00F11B1B">
        <w:rPr>
          <w:rFonts w:ascii="Museo Sans 300" w:eastAsia="Times New Roman" w:hAnsi="Museo Sans 300" w:cs="Segoe UI"/>
          <w:iCs/>
          <w:sz w:val="24"/>
          <w:szCs w:val="24"/>
          <w:lang w:eastAsia="es-SV"/>
        </w:rPr>
        <w:t xml:space="preserve"> de Presidencia como </w:t>
      </w:r>
      <w:r w:rsidRPr="00933565">
        <w:rPr>
          <w:rFonts w:ascii="Museo Sans 300" w:eastAsia="Times New Roman" w:hAnsi="Museo Sans 300" w:cs="Segoe UI"/>
          <w:iCs/>
          <w:sz w:val="24"/>
          <w:szCs w:val="24"/>
          <w:lang w:eastAsia="es-SV"/>
        </w:rPr>
        <w:t>Técnico</w:t>
      </w:r>
      <w:r w:rsidRPr="00F11B1B">
        <w:rPr>
          <w:rFonts w:ascii="Museo Sans 300" w:eastAsia="Times New Roman" w:hAnsi="Museo Sans 300" w:cs="Segoe UI"/>
          <w:iCs/>
          <w:sz w:val="24"/>
          <w:szCs w:val="24"/>
          <w:lang w:eastAsia="es-SV"/>
        </w:rPr>
        <w:t xml:space="preserve"> de la Unidad Solicitante, con el fin de dar seguimiento oportuno a las actuaciones que la L</w:t>
      </w:r>
      <w:r>
        <w:rPr>
          <w:rFonts w:ascii="Museo Sans 300" w:eastAsia="Times New Roman" w:hAnsi="Museo Sans 300" w:cs="Segoe UI"/>
          <w:iCs/>
          <w:sz w:val="24"/>
          <w:szCs w:val="24"/>
          <w:lang w:eastAsia="es-SV"/>
        </w:rPr>
        <w:t xml:space="preserve">ey de </w:t>
      </w:r>
      <w:r w:rsidRPr="00F11B1B">
        <w:rPr>
          <w:rFonts w:ascii="Museo Sans 300" w:eastAsia="Times New Roman" w:hAnsi="Museo Sans 300" w:cs="Segoe UI"/>
          <w:iCs/>
          <w:sz w:val="24"/>
          <w:szCs w:val="24"/>
          <w:lang w:eastAsia="es-SV"/>
        </w:rPr>
        <w:t>C</w:t>
      </w:r>
      <w:r>
        <w:rPr>
          <w:rFonts w:ascii="Museo Sans 300" w:eastAsia="Times New Roman" w:hAnsi="Museo Sans 300" w:cs="Segoe UI"/>
          <w:iCs/>
          <w:sz w:val="24"/>
          <w:szCs w:val="24"/>
          <w:lang w:eastAsia="es-SV"/>
        </w:rPr>
        <w:t xml:space="preserve">ompras </w:t>
      </w:r>
      <w:r w:rsidRPr="00F11B1B">
        <w:rPr>
          <w:rFonts w:ascii="Museo Sans 300" w:eastAsia="Times New Roman" w:hAnsi="Museo Sans 300" w:cs="Segoe UI"/>
          <w:iCs/>
          <w:sz w:val="24"/>
          <w:szCs w:val="24"/>
          <w:lang w:eastAsia="es-SV"/>
        </w:rPr>
        <w:t>P</w:t>
      </w:r>
      <w:r>
        <w:rPr>
          <w:rFonts w:ascii="Museo Sans 300" w:eastAsia="Times New Roman" w:hAnsi="Museo Sans 300" w:cs="Segoe UI"/>
          <w:iCs/>
          <w:sz w:val="24"/>
          <w:szCs w:val="24"/>
          <w:lang w:eastAsia="es-SV"/>
        </w:rPr>
        <w:t>úblicas regula y</w:t>
      </w:r>
      <w:r w:rsidRPr="00F11B1B">
        <w:rPr>
          <w:rFonts w:ascii="Museo Sans 300" w:eastAsia="Times New Roman" w:hAnsi="Museo Sans 300" w:cs="Segoe UI"/>
          <w:iCs/>
          <w:sz w:val="24"/>
          <w:szCs w:val="24"/>
          <w:lang w:eastAsia="es-SV"/>
        </w:rPr>
        <w:t xml:space="preserve"> le atribuye, en el tiempo en los que la Asistente de Presidencia no pueda ejercer lo requerido.</w:t>
      </w:r>
    </w:p>
    <w:p w:rsidR="00ED2902" w:rsidRPr="00200640" w:rsidRDefault="00ED2902" w:rsidP="00ED2902">
      <w:pPr>
        <w:pStyle w:val="Prrafodelista"/>
        <w:rPr>
          <w:rFonts w:ascii="Museo Sans 300" w:eastAsia="Times New Roman" w:hAnsi="Museo Sans 300" w:cs="Segoe UI"/>
          <w:iCs/>
          <w:sz w:val="24"/>
          <w:szCs w:val="24"/>
          <w:lang w:eastAsia="es-SV"/>
        </w:rPr>
      </w:pPr>
    </w:p>
    <w:p w:rsidR="00ED2902" w:rsidRDefault="00ED2902" w:rsidP="00ED2902">
      <w:pPr>
        <w:pStyle w:val="Prrafodelista"/>
        <w:numPr>
          <w:ilvl w:val="0"/>
          <w:numId w:val="2"/>
        </w:numPr>
        <w:ind w:left="1134" w:hanging="708"/>
        <w:jc w:val="both"/>
        <w:textAlignment w:val="baseline"/>
        <w:rPr>
          <w:rFonts w:ascii="Museo Sans 300" w:eastAsia="Times New Roman" w:hAnsi="Museo Sans 300" w:cs="Segoe UI"/>
          <w:iCs/>
          <w:sz w:val="24"/>
          <w:szCs w:val="24"/>
          <w:lang w:eastAsia="es-SV"/>
        </w:rPr>
      </w:pPr>
      <w:r>
        <w:rPr>
          <w:rFonts w:ascii="Museo Sans 300" w:eastAsia="Times New Roman" w:hAnsi="Museo Sans 300" w:cs="Segoe UI"/>
          <w:iCs/>
          <w:sz w:val="24"/>
          <w:szCs w:val="24"/>
          <w:lang w:eastAsia="es-SV"/>
        </w:rPr>
        <w:t>Con la entrada en vigencia de la Ley de Compras Públicas, la Dirección Nacional de Compras Públicas, no ha establecido que sea necesaria la autorización de la creación de los solicitantes por la Máxima Autoridad, por lo que queda a criterio de la Unidad Financiera Institucional al verificar las necesidades de la Institución y el presupuesto autorizado.</w:t>
      </w:r>
    </w:p>
    <w:p w:rsidR="00ED2902" w:rsidRPr="004B21B6" w:rsidRDefault="00ED2902" w:rsidP="00ED2902">
      <w:pPr>
        <w:pStyle w:val="Prrafodelista"/>
        <w:rPr>
          <w:rFonts w:ascii="Museo Sans 300" w:eastAsia="Times New Roman" w:hAnsi="Museo Sans 300" w:cs="Segoe UI"/>
          <w:iCs/>
          <w:sz w:val="24"/>
          <w:szCs w:val="24"/>
          <w:lang w:eastAsia="es-SV"/>
        </w:rPr>
      </w:pPr>
    </w:p>
    <w:p w:rsidR="00ED2902" w:rsidRDefault="00ED2902" w:rsidP="00ED2902">
      <w:pPr>
        <w:pStyle w:val="Prrafodelista"/>
        <w:numPr>
          <w:ilvl w:val="0"/>
          <w:numId w:val="2"/>
        </w:numPr>
        <w:ind w:left="1134" w:hanging="708"/>
        <w:jc w:val="both"/>
        <w:textAlignment w:val="baseline"/>
        <w:rPr>
          <w:rFonts w:ascii="Museo Sans 300" w:eastAsia="Times New Roman" w:hAnsi="Museo Sans 300" w:cs="Segoe UI"/>
          <w:iCs/>
          <w:sz w:val="24"/>
          <w:szCs w:val="24"/>
          <w:lang w:eastAsia="es-SV"/>
        </w:rPr>
      </w:pPr>
      <w:r>
        <w:rPr>
          <w:rFonts w:ascii="Museo Sans 300" w:eastAsia="Times New Roman" w:hAnsi="Museo Sans 300" w:cs="Segoe UI"/>
          <w:iCs/>
          <w:sz w:val="24"/>
          <w:szCs w:val="24"/>
          <w:lang w:eastAsia="es-SV"/>
        </w:rPr>
        <w:t>E</w:t>
      </w:r>
      <w:r w:rsidRPr="004B21B6">
        <w:rPr>
          <w:rFonts w:ascii="Museo Sans 300" w:eastAsia="Times New Roman" w:hAnsi="Museo Sans 300" w:cs="Segoe UI"/>
          <w:iCs/>
          <w:sz w:val="24"/>
          <w:szCs w:val="24"/>
          <w:lang w:eastAsia="es-SV"/>
        </w:rPr>
        <w:t xml:space="preserve">n virtud de que el proceso de </w:t>
      </w:r>
      <w:r w:rsidRPr="004B21B6">
        <w:rPr>
          <w:rFonts w:ascii="Museo Sans 300" w:hAnsi="Museo Sans 300" w:cs="Arial"/>
          <w:bCs/>
          <w:sz w:val="24"/>
          <w:szCs w:val="24"/>
        </w:rPr>
        <w:t xml:space="preserve">Contratación de un Consultor Jurídico Externo para la Presidencia Institucional, tiene su fundamento en la causal i) del Art. 41 de la Ley de Compras Públicas, en la cual se establece como elementos relevantes la confianza y la confidencialidad, </w:t>
      </w:r>
      <w:r w:rsidRPr="004B21B6">
        <w:rPr>
          <w:rFonts w:ascii="Museo Sans 300" w:eastAsia="Times New Roman" w:hAnsi="Museo Sans 300" w:cs="Segoe UI"/>
          <w:iCs/>
          <w:sz w:val="24"/>
          <w:szCs w:val="24"/>
          <w:lang w:eastAsia="es-SV"/>
        </w:rPr>
        <w:t>se consider</w:t>
      </w:r>
      <w:r>
        <w:rPr>
          <w:rFonts w:ascii="Museo Sans 300" w:eastAsia="Times New Roman" w:hAnsi="Museo Sans 300" w:cs="Segoe UI"/>
          <w:iCs/>
          <w:sz w:val="24"/>
          <w:szCs w:val="24"/>
          <w:lang w:eastAsia="es-SV"/>
        </w:rPr>
        <w:t>ó</w:t>
      </w:r>
      <w:r w:rsidRPr="004B21B6">
        <w:rPr>
          <w:rFonts w:ascii="Museo Sans 300" w:eastAsia="Times New Roman" w:hAnsi="Museo Sans 300" w:cs="Segoe UI"/>
          <w:iCs/>
          <w:sz w:val="24"/>
          <w:szCs w:val="24"/>
          <w:lang w:eastAsia="es-SV"/>
        </w:rPr>
        <w:t xml:space="preserve"> razonable que la contratació</w:t>
      </w:r>
      <w:r>
        <w:rPr>
          <w:rFonts w:ascii="Museo Sans 300" w:eastAsia="Times New Roman" w:hAnsi="Museo Sans 300" w:cs="Segoe UI"/>
          <w:iCs/>
          <w:sz w:val="24"/>
          <w:szCs w:val="24"/>
          <w:lang w:eastAsia="es-SV"/>
        </w:rPr>
        <w:t>n</w:t>
      </w:r>
      <w:r w:rsidRPr="004B21B6">
        <w:rPr>
          <w:rFonts w:ascii="Museo Sans 300" w:eastAsia="Times New Roman" w:hAnsi="Museo Sans 300" w:cs="Segoe UI"/>
          <w:iCs/>
          <w:sz w:val="24"/>
          <w:szCs w:val="24"/>
          <w:lang w:eastAsia="es-SV"/>
        </w:rPr>
        <w:t>, se gestione por Contratación Directa sin Competencia, al profesional del Derecho que la Presidencia Institucional estime conveniente seleccionar</w:t>
      </w:r>
      <w:r>
        <w:rPr>
          <w:rFonts w:ascii="Museo Sans 300" w:eastAsia="Times New Roman" w:hAnsi="Museo Sans 300" w:cs="Segoe UI"/>
          <w:iCs/>
          <w:sz w:val="24"/>
          <w:szCs w:val="24"/>
          <w:lang w:eastAsia="es-SV"/>
        </w:rPr>
        <w:t xml:space="preserve">, por lo que, el Presidente Institucional, es el idóneo para realizar y asegurar la contratación del especialista, siendo esto último, un acto que no contraviene lo dispuesto por la normativa vigente, y en cambio asegura la idoneidad de la contratación.                                                                                                                                                                                                                                                                                                                                                                                                                                                                                                                                                                                                                                                                                                                                                                                                                                                                                                                                                                                                                                                                                                                                                                                                                                                                                                                                                                                                                                                                                                                                                                                                                                                                                                                                                                                                                                                                                                                                                                                                                                                                                                                                                                                                                                                                                                                                                                                                                                                                                                                                                                                                                                                                                                                                                   </w:t>
      </w:r>
    </w:p>
    <w:p w:rsidR="00ED2902" w:rsidRPr="00A832B0" w:rsidRDefault="00ED2902" w:rsidP="00A832B0">
      <w:pPr>
        <w:rPr>
          <w:rFonts w:ascii="Museo Sans 300" w:eastAsia="Times New Roman" w:hAnsi="Museo Sans 300" w:cs="Segoe UI"/>
          <w:iCs/>
          <w:sz w:val="24"/>
          <w:szCs w:val="24"/>
          <w:lang w:eastAsia="es-SV"/>
        </w:rPr>
      </w:pPr>
    </w:p>
    <w:p w:rsidR="00ED2902" w:rsidRDefault="00ED2902" w:rsidP="00ED2902">
      <w:pPr>
        <w:pStyle w:val="Prrafodelista"/>
        <w:numPr>
          <w:ilvl w:val="0"/>
          <w:numId w:val="2"/>
        </w:numPr>
        <w:ind w:left="1134" w:hanging="708"/>
        <w:jc w:val="both"/>
        <w:textAlignment w:val="baseline"/>
        <w:rPr>
          <w:rFonts w:ascii="Museo Sans 300" w:eastAsia="Times New Roman" w:hAnsi="Museo Sans 300" w:cs="Segoe UI"/>
          <w:iCs/>
          <w:sz w:val="24"/>
          <w:szCs w:val="24"/>
          <w:lang w:eastAsia="es-SV"/>
        </w:rPr>
      </w:pPr>
      <w:r w:rsidRPr="006119A9">
        <w:rPr>
          <w:rFonts w:ascii="Museo Sans 300" w:eastAsia="Times New Roman" w:hAnsi="Museo Sans 300" w:cs="Segoe UI"/>
          <w:iCs/>
          <w:sz w:val="24"/>
          <w:szCs w:val="24"/>
          <w:lang w:eastAsia="es-SV"/>
        </w:rPr>
        <w:t xml:space="preserve">El Art. 129 inciso tercero de la Ley de Compras Públicas, establece que los contratos derivados de todos los procesos serán suscritos por el representante legal de la Institución contratante o quien este designe, por lo que, </w:t>
      </w:r>
      <w:r>
        <w:rPr>
          <w:rFonts w:ascii="Museo Sans 300" w:eastAsia="Times New Roman" w:hAnsi="Museo Sans 300" w:cs="Segoe UI"/>
          <w:iCs/>
          <w:sz w:val="24"/>
          <w:szCs w:val="24"/>
          <w:lang w:eastAsia="es-SV"/>
        </w:rPr>
        <w:t xml:space="preserve">la persona responsable de suscripción de contrato es el </w:t>
      </w:r>
      <w:r w:rsidRPr="006119A9">
        <w:rPr>
          <w:rFonts w:ascii="Museo Sans 300" w:eastAsia="Times New Roman" w:hAnsi="Museo Sans 300" w:cs="Segoe UI"/>
          <w:iCs/>
          <w:sz w:val="24"/>
          <w:szCs w:val="24"/>
          <w:lang w:eastAsia="es-SV"/>
        </w:rPr>
        <w:t xml:space="preserve">señor </w:t>
      </w:r>
      <w:r w:rsidRPr="006119A9">
        <w:rPr>
          <w:rFonts w:ascii="Museo Sans 300" w:eastAsia="Times New Roman" w:hAnsi="Museo Sans 300" w:cs="Segoe UI"/>
          <w:iCs/>
          <w:sz w:val="24"/>
          <w:szCs w:val="24"/>
          <w:lang w:eastAsia="es-SV"/>
        </w:rPr>
        <w:lastRenderedPageBreak/>
        <w:t>Presidente Institucional</w:t>
      </w:r>
      <w:r>
        <w:rPr>
          <w:rFonts w:ascii="Museo Sans 300" w:eastAsia="Times New Roman" w:hAnsi="Museo Sans 300" w:cs="Segoe UI"/>
          <w:iCs/>
          <w:sz w:val="24"/>
          <w:szCs w:val="24"/>
          <w:lang w:eastAsia="es-SV"/>
        </w:rPr>
        <w:t>, tal y como se delegó en el Acuerdo Quinto del Punto IV del Acta de Sesión Ordinaria No. 19-2024 de fecha 22 de agosto de 2024.</w:t>
      </w:r>
    </w:p>
    <w:p w:rsidR="00ED2902" w:rsidRPr="001F2B04" w:rsidRDefault="00ED2902" w:rsidP="00ED2902">
      <w:pPr>
        <w:pStyle w:val="Prrafodelista"/>
        <w:rPr>
          <w:rFonts w:ascii="Museo Sans 300" w:eastAsia="Times New Roman" w:hAnsi="Museo Sans 300" w:cs="Segoe UI"/>
          <w:iCs/>
          <w:sz w:val="24"/>
          <w:szCs w:val="24"/>
          <w:lang w:eastAsia="es-SV"/>
        </w:rPr>
      </w:pPr>
    </w:p>
    <w:p w:rsidR="00ED2902" w:rsidRDefault="00ED2902" w:rsidP="00ED2902">
      <w:pPr>
        <w:pStyle w:val="Prrafodelista"/>
        <w:numPr>
          <w:ilvl w:val="0"/>
          <w:numId w:val="2"/>
        </w:numPr>
        <w:ind w:left="1134" w:hanging="708"/>
        <w:jc w:val="both"/>
        <w:textAlignment w:val="baseline"/>
        <w:rPr>
          <w:rFonts w:ascii="Museo Sans 300" w:eastAsia="Times New Roman" w:hAnsi="Museo Sans 300" w:cs="Segoe UI"/>
          <w:iCs/>
          <w:sz w:val="24"/>
          <w:szCs w:val="24"/>
          <w:lang w:eastAsia="es-SV"/>
        </w:rPr>
      </w:pPr>
      <w:r w:rsidRPr="001F2B04">
        <w:rPr>
          <w:rFonts w:ascii="Museo Sans 300" w:eastAsia="Times New Roman" w:hAnsi="Museo Sans 300" w:cs="Segoe UI"/>
          <w:iCs/>
          <w:sz w:val="24"/>
          <w:szCs w:val="24"/>
          <w:lang w:eastAsia="es-SV"/>
        </w:rPr>
        <w:t>El Art. 19 inciso segundo de la Ley de Creación del ISTA, confiere al Presidente Institucional, la potestad de delegar sus funciones cuando lo considere conveniente en el Vice-Presidente o en apoderados generales o especiales.</w:t>
      </w:r>
    </w:p>
    <w:p w:rsidR="00ED2902" w:rsidRPr="003A4E4C" w:rsidRDefault="00ED2902" w:rsidP="00ED2902">
      <w:pPr>
        <w:pStyle w:val="Prrafodelista"/>
        <w:rPr>
          <w:rFonts w:ascii="Museo Sans 300" w:eastAsia="Times New Roman" w:hAnsi="Museo Sans 300" w:cs="Segoe UI"/>
          <w:iCs/>
          <w:sz w:val="24"/>
          <w:szCs w:val="24"/>
          <w:lang w:eastAsia="es-SV"/>
        </w:rPr>
      </w:pPr>
    </w:p>
    <w:p w:rsidR="00ED2902" w:rsidRDefault="00ED2902" w:rsidP="00ED2902">
      <w:pPr>
        <w:pStyle w:val="Prrafodelista"/>
        <w:numPr>
          <w:ilvl w:val="0"/>
          <w:numId w:val="2"/>
        </w:numPr>
        <w:ind w:left="1134" w:hanging="708"/>
        <w:jc w:val="both"/>
        <w:textAlignment w:val="baseline"/>
        <w:rPr>
          <w:rFonts w:ascii="Museo Sans 300" w:eastAsia="Times New Roman" w:hAnsi="Museo Sans 300" w:cs="Segoe UI"/>
          <w:iCs/>
          <w:sz w:val="24"/>
          <w:szCs w:val="24"/>
          <w:lang w:eastAsia="es-SV"/>
        </w:rPr>
      </w:pPr>
      <w:r>
        <w:rPr>
          <w:rFonts w:ascii="Museo Sans 300" w:eastAsia="Times New Roman" w:hAnsi="Museo Sans 300" w:cs="Segoe UI"/>
          <w:iCs/>
          <w:sz w:val="24"/>
          <w:szCs w:val="24"/>
          <w:lang w:eastAsia="es-SV"/>
        </w:rPr>
        <w:t xml:space="preserve">La Corte de Cuentas de la República establece como Norma de Control Interno, que la dualidad de funciones o atribuciones no debe recaer en una misma persona o cargo, con el objetivo de garantizar la </w:t>
      </w:r>
      <w:r w:rsidRPr="00200640">
        <w:rPr>
          <w:rFonts w:ascii="Museo Sans 300" w:eastAsia="Times New Roman" w:hAnsi="Museo Sans 300" w:cs="Segoe UI"/>
          <w:iCs/>
          <w:sz w:val="24"/>
          <w:szCs w:val="24"/>
          <w:lang w:eastAsia="es-SV"/>
        </w:rPr>
        <w:t>responsabilidad del adecuado cumplimiento de sus funciones</w:t>
      </w:r>
      <w:r>
        <w:rPr>
          <w:rFonts w:ascii="Museo Sans 300" w:eastAsia="Times New Roman" w:hAnsi="Museo Sans 300" w:cs="Segoe UI"/>
          <w:iCs/>
          <w:sz w:val="24"/>
          <w:szCs w:val="24"/>
          <w:lang w:eastAsia="es-SV"/>
        </w:rPr>
        <w:t>.</w:t>
      </w:r>
    </w:p>
    <w:p w:rsidR="00ED2902" w:rsidRPr="00AA3E5F" w:rsidRDefault="00ED2902" w:rsidP="00ED2902">
      <w:pPr>
        <w:pStyle w:val="Prrafodelista"/>
        <w:rPr>
          <w:rFonts w:ascii="Museo Sans 300" w:eastAsia="Times New Roman" w:hAnsi="Museo Sans 300" w:cs="Segoe UI"/>
          <w:iCs/>
          <w:sz w:val="24"/>
          <w:szCs w:val="24"/>
          <w:lang w:eastAsia="es-SV"/>
        </w:rPr>
      </w:pPr>
    </w:p>
    <w:p w:rsidR="00ED2902" w:rsidRDefault="00ED2902" w:rsidP="00ED2902">
      <w:pPr>
        <w:ind w:left="1134"/>
        <w:jc w:val="both"/>
        <w:textAlignment w:val="baseline"/>
        <w:rPr>
          <w:rFonts w:ascii="Museo Sans 300" w:eastAsia="Times New Roman" w:hAnsi="Museo Sans 300" w:cs="Segoe UI"/>
          <w:iCs/>
          <w:sz w:val="24"/>
          <w:szCs w:val="24"/>
          <w:lang w:eastAsia="es-SV"/>
        </w:rPr>
      </w:pPr>
      <w:r>
        <w:rPr>
          <w:rFonts w:ascii="Museo Sans 300" w:eastAsia="Times New Roman" w:hAnsi="Museo Sans 300" w:cs="Segoe UI"/>
          <w:iCs/>
          <w:sz w:val="24"/>
          <w:szCs w:val="24"/>
          <w:lang w:eastAsia="es-SV"/>
        </w:rPr>
        <w:t>Por lo anteriormente expuesto, la Unidad de Compras Públicas recomienda:</w:t>
      </w:r>
    </w:p>
    <w:p w:rsidR="00ED2902" w:rsidRDefault="00ED2902" w:rsidP="00ED2902">
      <w:pPr>
        <w:ind w:left="66"/>
        <w:jc w:val="both"/>
        <w:textAlignment w:val="baseline"/>
        <w:rPr>
          <w:rFonts w:ascii="Museo Sans 300" w:eastAsia="Times New Roman" w:hAnsi="Museo Sans 300" w:cs="Segoe UI"/>
          <w:iCs/>
          <w:sz w:val="24"/>
          <w:szCs w:val="24"/>
          <w:lang w:eastAsia="es-SV"/>
        </w:rPr>
      </w:pPr>
    </w:p>
    <w:p w:rsidR="00ED2902" w:rsidRDefault="00ED2902" w:rsidP="00ED2902">
      <w:pPr>
        <w:ind w:left="1134"/>
        <w:jc w:val="both"/>
        <w:textAlignment w:val="baseline"/>
        <w:rPr>
          <w:rFonts w:ascii="Museo Sans 300" w:eastAsia="Times New Roman" w:hAnsi="Museo Sans 300" w:cs="Segoe UI"/>
          <w:iCs/>
          <w:sz w:val="24"/>
          <w:szCs w:val="24"/>
          <w:lang w:eastAsia="es-SV"/>
        </w:rPr>
      </w:pPr>
      <w:r w:rsidRPr="00200640">
        <w:rPr>
          <w:rFonts w:ascii="Museo Sans 300" w:eastAsia="Times New Roman" w:hAnsi="Museo Sans 300" w:cs="Segoe UI"/>
          <w:b/>
          <w:bCs/>
          <w:iCs/>
          <w:sz w:val="24"/>
          <w:szCs w:val="24"/>
          <w:u w:val="single"/>
          <w:lang w:eastAsia="es-SV"/>
        </w:rPr>
        <w:t>PRIMERO:</w:t>
      </w:r>
      <w:r>
        <w:rPr>
          <w:rFonts w:ascii="Museo Sans 300" w:eastAsia="Times New Roman" w:hAnsi="Museo Sans 300" w:cs="Segoe UI"/>
          <w:iCs/>
          <w:sz w:val="24"/>
          <w:szCs w:val="24"/>
          <w:lang w:eastAsia="es-SV"/>
        </w:rPr>
        <w:t xml:space="preserve"> </w:t>
      </w:r>
      <w:r w:rsidRPr="00933565">
        <w:rPr>
          <w:rFonts w:ascii="Museo Sans 300" w:eastAsia="Times New Roman" w:hAnsi="Museo Sans 300" w:cs="Segoe UI"/>
          <w:iCs/>
          <w:sz w:val="24"/>
          <w:szCs w:val="24"/>
          <w:lang w:eastAsia="es-SV"/>
        </w:rPr>
        <w:t>Ratificar</w:t>
      </w:r>
      <w:r>
        <w:rPr>
          <w:rFonts w:ascii="Museo Sans 300" w:eastAsia="Times New Roman" w:hAnsi="Museo Sans 300" w:cs="Segoe UI"/>
          <w:iCs/>
          <w:sz w:val="24"/>
          <w:szCs w:val="24"/>
          <w:lang w:eastAsia="es-SV"/>
        </w:rPr>
        <w:t xml:space="preserve"> la creación de la </w:t>
      </w:r>
      <w:r w:rsidRPr="003A4E4C">
        <w:rPr>
          <w:rFonts w:ascii="Museo Sans 300" w:eastAsia="Times New Roman" w:hAnsi="Museo Sans 300" w:cs="Segoe UI"/>
          <w:iCs/>
          <w:sz w:val="24"/>
          <w:szCs w:val="24"/>
          <w:lang w:eastAsia="es-SV"/>
        </w:rPr>
        <w:t>Unidad Solicitante Asistencia a Presidencia</w:t>
      </w:r>
      <w:r>
        <w:rPr>
          <w:rFonts w:ascii="Museo Sans 300" w:eastAsia="Times New Roman" w:hAnsi="Museo Sans 300" w:cs="Segoe UI"/>
          <w:iCs/>
          <w:sz w:val="24"/>
          <w:szCs w:val="24"/>
          <w:lang w:eastAsia="es-SV"/>
        </w:rPr>
        <w:t xml:space="preserve">, conformada por la Asistente de Presidencia, </w:t>
      </w:r>
      <w:r w:rsidRPr="00933565">
        <w:rPr>
          <w:rFonts w:ascii="Museo Sans 300" w:eastAsia="Times New Roman" w:hAnsi="Museo Sans 300" w:cs="Segoe UI"/>
          <w:iCs/>
          <w:sz w:val="24"/>
          <w:szCs w:val="24"/>
          <w:lang w:eastAsia="es-SV"/>
        </w:rPr>
        <w:t xml:space="preserve">con el perfil de Jefe de Unidad Solicitante; y todos los actos realizados por la misma, consistentes en: Aprobación de documentos de solicitud, nombramiento de </w:t>
      </w:r>
      <w:r>
        <w:rPr>
          <w:rFonts w:ascii="Museo Sans 300" w:eastAsia="Times New Roman" w:hAnsi="Museo Sans 300" w:cs="Segoe UI"/>
          <w:iCs/>
          <w:sz w:val="24"/>
          <w:szCs w:val="24"/>
          <w:lang w:eastAsia="es-SV"/>
        </w:rPr>
        <w:t>T</w:t>
      </w:r>
      <w:r w:rsidRPr="00933565">
        <w:rPr>
          <w:rFonts w:ascii="Museo Sans 300" w:eastAsia="Times New Roman" w:hAnsi="Museo Sans 300" w:cs="Segoe UI"/>
          <w:iCs/>
          <w:sz w:val="24"/>
          <w:szCs w:val="24"/>
          <w:lang w:eastAsia="es-SV"/>
        </w:rPr>
        <w:t xml:space="preserve">écnico </w:t>
      </w:r>
      <w:r>
        <w:rPr>
          <w:rFonts w:ascii="Museo Sans 300" w:eastAsia="Times New Roman" w:hAnsi="Museo Sans 300" w:cs="Segoe UI"/>
          <w:iCs/>
          <w:sz w:val="24"/>
          <w:szCs w:val="24"/>
          <w:lang w:eastAsia="es-SV"/>
        </w:rPr>
        <w:t>E</w:t>
      </w:r>
      <w:r w:rsidRPr="00933565">
        <w:rPr>
          <w:rFonts w:ascii="Museo Sans 300" w:eastAsia="Times New Roman" w:hAnsi="Museo Sans 300" w:cs="Segoe UI"/>
          <w:iCs/>
          <w:sz w:val="24"/>
          <w:szCs w:val="24"/>
          <w:lang w:eastAsia="es-SV"/>
        </w:rPr>
        <w:t>valuador</w:t>
      </w:r>
      <w:r>
        <w:rPr>
          <w:rFonts w:ascii="Museo Sans 300" w:eastAsia="Times New Roman" w:hAnsi="Museo Sans 300" w:cs="Segoe UI"/>
          <w:iCs/>
          <w:sz w:val="24"/>
          <w:szCs w:val="24"/>
          <w:lang w:eastAsia="es-SV"/>
        </w:rPr>
        <w:t xml:space="preserve"> y Administrador de Contrato; asimismo, </w:t>
      </w:r>
      <w:r w:rsidRPr="003A4E4C">
        <w:rPr>
          <w:rFonts w:ascii="Museo Sans 300" w:eastAsia="Times New Roman" w:hAnsi="Museo Sans 300" w:cs="Segoe UI"/>
          <w:iCs/>
          <w:sz w:val="24"/>
          <w:szCs w:val="24"/>
          <w:lang w:eastAsia="es-SV"/>
        </w:rPr>
        <w:t>a la Secretaria de Presidencia como Técnico de la Unidad Solicitante</w:t>
      </w:r>
      <w:r>
        <w:rPr>
          <w:rFonts w:ascii="Museo Sans 300" w:eastAsia="Times New Roman" w:hAnsi="Museo Sans 300" w:cs="Segoe UI"/>
          <w:iCs/>
          <w:sz w:val="24"/>
          <w:szCs w:val="24"/>
          <w:lang w:eastAsia="es-SV"/>
        </w:rPr>
        <w:t>, para la gestión de adecuación de los documentos que emita la Unidad Solicitante.</w:t>
      </w:r>
    </w:p>
    <w:p w:rsidR="00ED2902" w:rsidRDefault="00ED2902" w:rsidP="00ED2902">
      <w:pPr>
        <w:ind w:left="1134"/>
        <w:jc w:val="both"/>
        <w:textAlignment w:val="baseline"/>
        <w:rPr>
          <w:rFonts w:ascii="Museo Sans 300" w:eastAsia="Times New Roman" w:hAnsi="Museo Sans 300" w:cs="Segoe UI"/>
          <w:iCs/>
          <w:sz w:val="24"/>
          <w:szCs w:val="24"/>
          <w:lang w:eastAsia="es-SV"/>
        </w:rPr>
      </w:pPr>
    </w:p>
    <w:p w:rsidR="00ED2902" w:rsidRDefault="00ED2902" w:rsidP="00ED2902">
      <w:pPr>
        <w:ind w:left="1134"/>
        <w:jc w:val="both"/>
        <w:textAlignment w:val="baseline"/>
        <w:rPr>
          <w:rFonts w:ascii="Museo Sans 300" w:eastAsia="Times New Roman" w:hAnsi="Museo Sans 300" w:cs="Segoe UI"/>
          <w:iCs/>
          <w:sz w:val="24"/>
          <w:szCs w:val="24"/>
          <w:lang w:eastAsia="es-SV"/>
        </w:rPr>
      </w:pPr>
      <w:r w:rsidRPr="008E571D">
        <w:rPr>
          <w:rFonts w:ascii="Museo Sans 300" w:eastAsia="Times New Roman" w:hAnsi="Museo Sans 300" w:cs="Segoe UI"/>
          <w:b/>
          <w:bCs/>
          <w:iCs/>
          <w:sz w:val="24"/>
          <w:szCs w:val="24"/>
          <w:u w:val="single"/>
          <w:lang w:eastAsia="es-SV"/>
        </w:rPr>
        <w:t>SEGUNDO:</w:t>
      </w:r>
      <w:r>
        <w:rPr>
          <w:rFonts w:ascii="Museo Sans 300" w:eastAsia="Times New Roman" w:hAnsi="Museo Sans 300" w:cs="Segoe UI"/>
          <w:iCs/>
          <w:sz w:val="24"/>
          <w:szCs w:val="24"/>
          <w:lang w:eastAsia="es-SV"/>
        </w:rPr>
        <w:t xml:space="preserve"> Tener por conocida la </w:t>
      </w:r>
      <w:r w:rsidRPr="002D2353">
        <w:rPr>
          <w:rFonts w:ascii="Museo Sans 300" w:hAnsi="Museo Sans 300" w:cs="Arial"/>
          <w:bCs/>
          <w:sz w:val="24"/>
          <w:szCs w:val="24"/>
        </w:rPr>
        <w:t>Contratación Directa</w:t>
      </w:r>
      <w:r>
        <w:rPr>
          <w:rFonts w:ascii="Museo Sans 300" w:hAnsi="Museo Sans 300" w:cs="Arial"/>
          <w:bCs/>
          <w:sz w:val="24"/>
          <w:szCs w:val="24"/>
        </w:rPr>
        <w:t xml:space="preserve"> No. CD 06/2024. </w:t>
      </w:r>
      <w:r w:rsidRPr="002D2353">
        <w:rPr>
          <w:rFonts w:ascii="Museo Sans 300" w:hAnsi="Museo Sans 300" w:cs="Arial"/>
          <w:bCs/>
          <w:sz w:val="24"/>
          <w:szCs w:val="24"/>
        </w:rPr>
        <w:t xml:space="preserve">“Contratación de </w:t>
      </w:r>
      <w:r w:rsidRPr="00BC094E">
        <w:rPr>
          <w:rFonts w:ascii="Museo Sans 300" w:hAnsi="Museo Sans 300" w:cs="Arial"/>
          <w:bCs/>
          <w:sz w:val="24"/>
          <w:szCs w:val="24"/>
        </w:rPr>
        <w:t>un Consultor Jurídico Externo para la Presidencia Institucional”</w:t>
      </w:r>
      <w:r>
        <w:rPr>
          <w:rFonts w:ascii="Museo Sans 300" w:hAnsi="Museo Sans 300" w:cs="Arial"/>
          <w:bCs/>
          <w:sz w:val="24"/>
          <w:szCs w:val="24"/>
        </w:rPr>
        <w:t xml:space="preserve">, para </w:t>
      </w:r>
      <w:r w:rsidRPr="00933565">
        <w:rPr>
          <w:rFonts w:ascii="Museo Sans 300" w:hAnsi="Museo Sans 300" w:cs="Arial"/>
          <w:bCs/>
          <w:sz w:val="24"/>
          <w:szCs w:val="24"/>
        </w:rPr>
        <w:t>el periodo de</w:t>
      </w:r>
      <w:r>
        <w:rPr>
          <w:rFonts w:ascii="Museo Sans 300" w:hAnsi="Museo Sans 300" w:cs="Arial"/>
          <w:bCs/>
          <w:sz w:val="24"/>
          <w:szCs w:val="24"/>
        </w:rPr>
        <w:t xml:space="preserve"> agosto a diciembre de 2024.</w:t>
      </w:r>
    </w:p>
    <w:p w:rsidR="00ED2902" w:rsidRDefault="00ED2902" w:rsidP="00ED2902">
      <w:pPr>
        <w:ind w:left="1134"/>
        <w:jc w:val="both"/>
        <w:textAlignment w:val="baseline"/>
        <w:rPr>
          <w:rFonts w:ascii="Museo Sans 300" w:eastAsia="Times New Roman" w:hAnsi="Museo Sans 300" w:cs="Segoe UI"/>
          <w:iCs/>
          <w:sz w:val="24"/>
          <w:szCs w:val="24"/>
          <w:lang w:eastAsia="es-SV"/>
        </w:rPr>
      </w:pPr>
    </w:p>
    <w:p w:rsidR="00ED2902" w:rsidRPr="008E571D" w:rsidRDefault="00ED2902" w:rsidP="00ED2902">
      <w:pPr>
        <w:ind w:left="1134"/>
        <w:jc w:val="both"/>
        <w:textAlignment w:val="baseline"/>
        <w:rPr>
          <w:rFonts w:ascii="Museo Sans 300" w:eastAsia="Times New Roman" w:hAnsi="Museo Sans 300" w:cs="Segoe UI"/>
          <w:iCs/>
          <w:sz w:val="24"/>
          <w:szCs w:val="24"/>
          <w:lang w:eastAsia="es-SV"/>
        </w:rPr>
      </w:pPr>
      <w:r w:rsidRPr="00933565">
        <w:rPr>
          <w:rFonts w:ascii="Museo Sans 300" w:eastAsia="Times New Roman" w:hAnsi="Museo Sans 300" w:cs="Segoe UI"/>
          <w:b/>
          <w:iCs/>
          <w:sz w:val="24"/>
          <w:szCs w:val="24"/>
          <w:u w:val="single"/>
          <w:lang w:eastAsia="es-SV"/>
        </w:rPr>
        <w:t>TERCERO:</w:t>
      </w:r>
      <w:r>
        <w:rPr>
          <w:rFonts w:ascii="Museo Sans 300" w:eastAsia="Times New Roman" w:hAnsi="Museo Sans 300" w:cs="Segoe UI"/>
          <w:iCs/>
          <w:sz w:val="24"/>
          <w:szCs w:val="24"/>
          <w:lang w:eastAsia="es-SV"/>
        </w:rPr>
        <w:t xml:space="preserve"> </w:t>
      </w:r>
      <w:r w:rsidRPr="00561E82">
        <w:rPr>
          <w:rFonts w:ascii="Museo Sans 300" w:eastAsia="Times New Roman" w:hAnsi="Museo Sans 300" w:cs="Segoe UI"/>
          <w:iCs/>
          <w:sz w:val="24"/>
          <w:szCs w:val="24"/>
          <w:lang w:eastAsia="es-SV"/>
        </w:rPr>
        <w:t>Modificar</w:t>
      </w:r>
      <w:r>
        <w:rPr>
          <w:rFonts w:ascii="Museo Sans 300" w:eastAsia="Times New Roman" w:hAnsi="Museo Sans 300" w:cs="Segoe UI"/>
          <w:iCs/>
          <w:sz w:val="24"/>
          <w:szCs w:val="24"/>
          <w:lang w:eastAsia="es-SV"/>
        </w:rPr>
        <w:t xml:space="preserve"> el Acuerdo Quinto del Punto IV del Acta de Sesión Ordinaria No. 19-2024 de fecha 22 de agosto de 2024, en el sentido </w:t>
      </w:r>
      <w:r w:rsidRPr="00933565">
        <w:rPr>
          <w:rFonts w:ascii="Museo Sans 300" w:eastAsia="Times New Roman" w:hAnsi="Museo Sans 300" w:cs="Segoe UI"/>
          <w:iCs/>
          <w:sz w:val="24"/>
          <w:szCs w:val="24"/>
          <w:lang w:eastAsia="es-SV"/>
        </w:rPr>
        <w:t xml:space="preserve">de autorizar al </w:t>
      </w:r>
      <w:r>
        <w:rPr>
          <w:rFonts w:ascii="Museo Sans 300" w:eastAsia="Times New Roman" w:hAnsi="Museo Sans 300" w:cs="Segoe UI"/>
          <w:iCs/>
          <w:sz w:val="24"/>
          <w:szCs w:val="24"/>
          <w:lang w:eastAsia="es-SV"/>
        </w:rPr>
        <w:t>Presidente Institucional</w:t>
      </w:r>
      <w:r w:rsidRPr="00933565">
        <w:rPr>
          <w:rFonts w:ascii="Museo Sans 300" w:eastAsia="Times New Roman" w:hAnsi="Museo Sans 300" w:cs="Segoe UI"/>
          <w:iCs/>
          <w:sz w:val="24"/>
          <w:szCs w:val="24"/>
          <w:lang w:eastAsia="es-SV"/>
        </w:rPr>
        <w:t>, o a quien este designe</w:t>
      </w:r>
      <w:r>
        <w:rPr>
          <w:rFonts w:ascii="Museo Sans 300" w:eastAsia="Times New Roman" w:hAnsi="Museo Sans 300" w:cs="Segoe UI"/>
          <w:iCs/>
          <w:sz w:val="24"/>
          <w:szCs w:val="24"/>
          <w:lang w:eastAsia="es-SV"/>
        </w:rPr>
        <w:t>,</w:t>
      </w:r>
      <w:r w:rsidRPr="00933565">
        <w:rPr>
          <w:rFonts w:ascii="Museo Sans 300" w:eastAsia="Times New Roman" w:hAnsi="Museo Sans 300" w:cs="Segoe UI"/>
          <w:iCs/>
          <w:sz w:val="24"/>
          <w:szCs w:val="24"/>
          <w:lang w:eastAsia="es-SV"/>
        </w:rPr>
        <w:t xml:space="preserve"> </w:t>
      </w:r>
      <w:r>
        <w:rPr>
          <w:rFonts w:ascii="Museo Sans 300" w:eastAsia="Times New Roman" w:hAnsi="Museo Sans 300" w:cs="Segoe UI"/>
          <w:iCs/>
          <w:sz w:val="24"/>
          <w:szCs w:val="24"/>
          <w:lang w:eastAsia="es-SV"/>
        </w:rPr>
        <w:t xml:space="preserve">para la firma del contrato derivado del proceso de </w:t>
      </w:r>
      <w:r w:rsidRPr="002D2353">
        <w:rPr>
          <w:rFonts w:ascii="Museo Sans 300" w:hAnsi="Museo Sans 300" w:cs="Arial"/>
          <w:bCs/>
          <w:sz w:val="24"/>
          <w:szCs w:val="24"/>
        </w:rPr>
        <w:t>Contratación Directa</w:t>
      </w:r>
      <w:r>
        <w:rPr>
          <w:rFonts w:ascii="Museo Sans 300" w:hAnsi="Museo Sans 300" w:cs="Arial"/>
          <w:bCs/>
          <w:sz w:val="24"/>
          <w:szCs w:val="24"/>
        </w:rPr>
        <w:t xml:space="preserve"> No. CD 06/2024. </w:t>
      </w:r>
      <w:r w:rsidRPr="002D2353">
        <w:rPr>
          <w:rFonts w:ascii="Museo Sans 300" w:hAnsi="Museo Sans 300" w:cs="Arial"/>
          <w:bCs/>
          <w:sz w:val="24"/>
          <w:szCs w:val="24"/>
        </w:rPr>
        <w:t>“Contratación de un Consultor Jurídico Externo para la Presidencia Institucional”</w:t>
      </w:r>
      <w:r>
        <w:rPr>
          <w:rFonts w:ascii="Museo Sans 300" w:hAnsi="Museo Sans 300" w:cs="Arial"/>
          <w:bCs/>
          <w:sz w:val="24"/>
          <w:szCs w:val="24"/>
        </w:rPr>
        <w:t>.</w:t>
      </w:r>
    </w:p>
    <w:p w:rsidR="00ED2902" w:rsidRDefault="00ED2902" w:rsidP="00ED2902">
      <w:pPr>
        <w:ind w:firstLine="1134"/>
        <w:jc w:val="both"/>
        <w:rPr>
          <w:rFonts w:ascii="Museo Sans 300" w:hAnsi="Museo Sans 300"/>
          <w:sz w:val="24"/>
          <w:szCs w:val="24"/>
        </w:rPr>
      </w:pPr>
      <w:r w:rsidRPr="0080721A">
        <w:rPr>
          <w:rFonts w:ascii="Museo Sans 300" w:eastAsia="Times New Roman" w:hAnsi="Museo Sans 300" w:cs="Arial"/>
          <w:sz w:val="24"/>
          <w:szCs w:val="24"/>
          <w:lang w:eastAsia="es-SV"/>
        </w:rPr>
        <w:t>Lo que remito a Usted, para los efectos que estime convenientes. </w:t>
      </w:r>
      <w:r>
        <w:rPr>
          <w:rFonts w:ascii="Museo Sans 300" w:eastAsia="Times New Roman" w:hAnsi="Museo Sans 300" w:cs="Arial"/>
          <w:sz w:val="24"/>
          <w:szCs w:val="24"/>
          <w:lang w:eastAsia="es-SV"/>
        </w:rPr>
        <w:t>“”””””””</w:t>
      </w:r>
    </w:p>
    <w:p w:rsidR="00ED2902" w:rsidRDefault="00ED2902" w:rsidP="00ED2902">
      <w:pPr>
        <w:jc w:val="both"/>
        <w:rPr>
          <w:rFonts w:ascii="Museo Sans 300" w:hAnsi="Museo Sans 300"/>
          <w:sz w:val="24"/>
          <w:szCs w:val="24"/>
        </w:rPr>
      </w:pPr>
    </w:p>
    <w:p w:rsidR="00ED2902" w:rsidRDefault="00ED2902" w:rsidP="00ED2902">
      <w:pPr>
        <w:jc w:val="both"/>
        <w:rPr>
          <w:rFonts w:ascii="Museo Sans 300" w:hAnsi="Museo Sans 300" w:cs="Arial"/>
          <w:bCs/>
          <w:sz w:val="24"/>
          <w:szCs w:val="24"/>
        </w:rPr>
      </w:pPr>
      <w:r>
        <w:rPr>
          <w:rFonts w:ascii="Museo Sans 300" w:hAnsi="Museo Sans 300"/>
          <w:sz w:val="24"/>
          <w:szCs w:val="24"/>
        </w:rPr>
        <w:t xml:space="preserve">Por tanto, la Junta Directiva en atención a lo recomendado por la Unidad de Compras Públicas, en uso de sus facultades, </w:t>
      </w:r>
      <w:r w:rsidRPr="00330A83">
        <w:rPr>
          <w:rFonts w:ascii="Museo Sans 300" w:hAnsi="Museo Sans 300"/>
          <w:b/>
          <w:sz w:val="24"/>
          <w:szCs w:val="24"/>
          <w:u w:val="single"/>
        </w:rPr>
        <w:t>ACUERDA: PRIMERO:</w:t>
      </w:r>
      <w:r>
        <w:rPr>
          <w:rFonts w:ascii="Museo Sans 300" w:hAnsi="Museo Sans 300"/>
          <w:sz w:val="24"/>
          <w:szCs w:val="24"/>
        </w:rPr>
        <w:t xml:space="preserve"> </w:t>
      </w:r>
      <w:r w:rsidRPr="00933565">
        <w:rPr>
          <w:rFonts w:ascii="Museo Sans 300" w:eastAsia="Times New Roman" w:hAnsi="Museo Sans 300" w:cs="Segoe UI"/>
          <w:iCs/>
          <w:sz w:val="24"/>
          <w:szCs w:val="24"/>
          <w:lang w:eastAsia="es-SV"/>
        </w:rPr>
        <w:t>Ratificar</w:t>
      </w:r>
      <w:r>
        <w:rPr>
          <w:rFonts w:ascii="Museo Sans 300" w:eastAsia="Times New Roman" w:hAnsi="Museo Sans 300" w:cs="Segoe UI"/>
          <w:iCs/>
          <w:sz w:val="24"/>
          <w:szCs w:val="24"/>
          <w:lang w:eastAsia="es-SV"/>
        </w:rPr>
        <w:t xml:space="preserve"> la creación de la </w:t>
      </w:r>
      <w:r w:rsidRPr="003A4E4C">
        <w:rPr>
          <w:rFonts w:ascii="Museo Sans 300" w:eastAsia="Times New Roman" w:hAnsi="Museo Sans 300" w:cs="Segoe UI"/>
          <w:iCs/>
          <w:sz w:val="24"/>
          <w:szCs w:val="24"/>
          <w:lang w:eastAsia="es-SV"/>
        </w:rPr>
        <w:t>Unidad Solicitante Asistencia a Presidencia</w:t>
      </w:r>
      <w:r>
        <w:rPr>
          <w:rFonts w:ascii="Museo Sans 300" w:eastAsia="Times New Roman" w:hAnsi="Museo Sans 300" w:cs="Segoe UI"/>
          <w:iCs/>
          <w:sz w:val="24"/>
          <w:szCs w:val="24"/>
          <w:lang w:eastAsia="es-SV"/>
        </w:rPr>
        <w:t xml:space="preserve">, conformada por la Asistente de Presidencia, </w:t>
      </w:r>
      <w:r w:rsidRPr="00933565">
        <w:rPr>
          <w:rFonts w:ascii="Museo Sans 300" w:eastAsia="Times New Roman" w:hAnsi="Museo Sans 300" w:cs="Segoe UI"/>
          <w:iCs/>
          <w:sz w:val="24"/>
          <w:szCs w:val="24"/>
          <w:lang w:eastAsia="es-SV"/>
        </w:rPr>
        <w:t>con el perfi</w:t>
      </w:r>
      <w:r>
        <w:rPr>
          <w:rFonts w:ascii="Museo Sans 300" w:eastAsia="Times New Roman" w:hAnsi="Museo Sans 300" w:cs="Segoe UI"/>
          <w:iCs/>
          <w:sz w:val="24"/>
          <w:szCs w:val="24"/>
          <w:lang w:eastAsia="es-SV"/>
        </w:rPr>
        <w:t>l de Jefe de Unidad Solicitante,</w:t>
      </w:r>
      <w:r w:rsidRPr="00933565">
        <w:rPr>
          <w:rFonts w:ascii="Museo Sans 300" w:eastAsia="Times New Roman" w:hAnsi="Museo Sans 300" w:cs="Segoe UI"/>
          <w:iCs/>
          <w:sz w:val="24"/>
          <w:szCs w:val="24"/>
          <w:lang w:eastAsia="es-SV"/>
        </w:rPr>
        <w:t xml:space="preserve"> y todos los actos realizados por la misma, consistentes en: Aprobación de documentos de solicitud, nombramiento de </w:t>
      </w:r>
      <w:r>
        <w:rPr>
          <w:rFonts w:ascii="Museo Sans 300" w:eastAsia="Times New Roman" w:hAnsi="Museo Sans 300" w:cs="Segoe UI"/>
          <w:iCs/>
          <w:sz w:val="24"/>
          <w:szCs w:val="24"/>
          <w:lang w:eastAsia="es-SV"/>
        </w:rPr>
        <w:t>T</w:t>
      </w:r>
      <w:r w:rsidRPr="00933565">
        <w:rPr>
          <w:rFonts w:ascii="Museo Sans 300" w:eastAsia="Times New Roman" w:hAnsi="Museo Sans 300" w:cs="Segoe UI"/>
          <w:iCs/>
          <w:sz w:val="24"/>
          <w:szCs w:val="24"/>
          <w:lang w:eastAsia="es-SV"/>
        </w:rPr>
        <w:t xml:space="preserve">écnico </w:t>
      </w:r>
      <w:r>
        <w:rPr>
          <w:rFonts w:ascii="Museo Sans 300" w:eastAsia="Times New Roman" w:hAnsi="Museo Sans 300" w:cs="Segoe UI"/>
          <w:iCs/>
          <w:sz w:val="24"/>
          <w:szCs w:val="24"/>
          <w:lang w:eastAsia="es-SV"/>
        </w:rPr>
        <w:t>E</w:t>
      </w:r>
      <w:r w:rsidRPr="00933565">
        <w:rPr>
          <w:rFonts w:ascii="Museo Sans 300" w:eastAsia="Times New Roman" w:hAnsi="Museo Sans 300" w:cs="Segoe UI"/>
          <w:iCs/>
          <w:sz w:val="24"/>
          <w:szCs w:val="24"/>
          <w:lang w:eastAsia="es-SV"/>
        </w:rPr>
        <w:t>valuador</w:t>
      </w:r>
      <w:r>
        <w:rPr>
          <w:rFonts w:ascii="Museo Sans 300" w:eastAsia="Times New Roman" w:hAnsi="Museo Sans 300" w:cs="Segoe UI"/>
          <w:iCs/>
          <w:sz w:val="24"/>
          <w:szCs w:val="24"/>
          <w:lang w:eastAsia="es-SV"/>
        </w:rPr>
        <w:t xml:space="preserve"> y Administrador de Contrato, asimismo, </w:t>
      </w:r>
      <w:r w:rsidRPr="003A4E4C">
        <w:rPr>
          <w:rFonts w:ascii="Museo Sans 300" w:eastAsia="Times New Roman" w:hAnsi="Museo Sans 300" w:cs="Segoe UI"/>
          <w:iCs/>
          <w:sz w:val="24"/>
          <w:szCs w:val="24"/>
          <w:lang w:eastAsia="es-SV"/>
        </w:rPr>
        <w:t>a la Secretaria de Presidencia como Técnico de la Unidad Solicitante</w:t>
      </w:r>
      <w:r>
        <w:rPr>
          <w:rFonts w:ascii="Museo Sans 300" w:eastAsia="Times New Roman" w:hAnsi="Museo Sans 300" w:cs="Segoe UI"/>
          <w:iCs/>
          <w:sz w:val="24"/>
          <w:szCs w:val="24"/>
          <w:lang w:eastAsia="es-SV"/>
        </w:rPr>
        <w:t xml:space="preserve">, para la gestión de adecuación de los documentos que emita la Unidad Solicitante. </w:t>
      </w:r>
      <w:r w:rsidRPr="00330A83">
        <w:rPr>
          <w:rFonts w:ascii="Museo Sans 300" w:eastAsia="Times New Roman" w:hAnsi="Museo Sans 300" w:cs="Segoe UI"/>
          <w:b/>
          <w:iCs/>
          <w:sz w:val="24"/>
          <w:szCs w:val="24"/>
          <w:u w:val="single"/>
          <w:lang w:eastAsia="es-SV"/>
        </w:rPr>
        <w:t>SEGUNDO:</w:t>
      </w:r>
      <w:r>
        <w:rPr>
          <w:rFonts w:ascii="Museo Sans 300" w:eastAsia="Times New Roman" w:hAnsi="Museo Sans 300" w:cs="Segoe UI"/>
          <w:iCs/>
          <w:sz w:val="24"/>
          <w:szCs w:val="24"/>
          <w:lang w:eastAsia="es-SV"/>
        </w:rPr>
        <w:t xml:space="preserve"> Darse por enterada de la </w:t>
      </w:r>
      <w:r w:rsidRPr="002D2353">
        <w:rPr>
          <w:rFonts w:ascii="Museo Sans 300" w:hAnsi="Museo Sans 300" w:cs="Arial"/>
          <w:bCs/>
          <w:sz w:val="24"/>
          <w:szCs w:val="24"/>
        </w:rPr>
        <w:t>Contratación Directa</w:t>
      </w:r>
      <w:r>
        <w:rPr>
          <w:rFonts w:ascii="Museo Sans 300" w:hAnsi="Museo Sans 300" w:cs="Arial"/>
          <w:bCs/>
          <w:sz w:val="24"/>
          <w:szCs w:val="24"/>
        </w:rPr>
        <w:t xml:space="preserve"> No. CD 06/2024. </w:t>
      </w:r>
      <w:r w:rsidRPr="002D2353">
        <w:rPr>
          <w:rFonts w:ascii="Museo Sans 300" w:hAnsi="Museo Sans 300" w:cs="Arial"/>
          <w:bCs/>
          <w:sz w:val="24"/>
          <w:szCs w:val="24"/>
        </w:rPr>
        <w:t xml:space="preserve">“Contratación de </w:t>
      </w:r>
      <w:r w:rsidRPr="00BC094E">
        <w:rPr>
          <w:rFonts w:ascii="Museo Sans 300" w:hAnsi="Museo Sans 300" w:cs="Arial"/>
          <w:bCs/>
          <w:sz w:val="24"/>
          <w:szCs w:val="24"/>
        </w:rPr>
        <w:t>un Consultor Jurídico Externo para la Presidencia Institucional”</w:t>
      </w:r>
      <w:r>
        <w:rPr>
          <w:rFonts w:ascii="Museo Sans 300" w:hAnsi="Museo Sans 300" w:cs="Arial"/>
          <w:bCs/>
          <w:sz w:val="24"/>
          <w:szCs w:val="24"/>
        </w:rPr>
        <w:t xml:space="preserve">, para </w:t>
      </w:r>
      <w:r w:rsidRPr="00933565">
        <w:rPr>
          <w:rFonts w:ascii="Museo Sans 300" w:hAnsi="Museo Sans 300" w:cs="Arial"/>
          <w:bCs/>
          <w:sz w:val="24"/>
          <w:szCs w:val="24"/>
        </w:rPr>
        <w:t>el periodo de</w:t>
      </w:r>
      <w:r>
        <w:rPr>
          <w:rFonts w:ascii="Museo Sans 300" w:hAnsi="Museo Sans 300" w:cs="Arial"/>
          <w:bCs/>
          <w:sz w:val="24"/>
          <w:szCs w:val="24"/>
        </w:rPr>
        <w:t xml:space="preserve"> agosto a diciembre de 2024. </w:t>
      </w:r>
      <w:r w:rsidRPr="00330A83">
        <w:rPr>
          <w:rFonts w:ascii="Museo Sans 300" w:hAnsi="Museo Sans 300" w:cs="Arial"/>
          <w:b/>
          <w:bCs/>
          <w:sz w:val="24"/>
          <w:szCs w:val="24"/>
          <w:u w:val="single"/>
        </w:rPr>
        <w:t>TERCERO:</w:t>
      </w:r>
      <w:r>
        <w:rPr>
          <w:rFonts w:ascii="Museo Sans 300" w:hAnsi="Museo Sans 300" w:cs="Arial"/>
          <w:bCs/>
          <w:sz w:val="24"/>
          <w:szCs w:val="24"/>
        </w:rPr>
        <w:t xml:space="preserve"> </w:t>
      </w:r>
      <w:r w:rsidRPr="00561E82">
        <w:rPr>
          <w:rFonts w:ascii="Museo Sans 300" w:eastAsia="Times New Roman" w:hAnsi="Museo Sans 300" w:cs="Segoe UI"/>
          <w:iCs/>
          <w:sz w:val="24"/>
          <w:szCs w:val="24"/>
          <w:lang w:eastAsia="es-SV"/>
        </w:rPr>
        <w:t>Modificar</w:t>
      </w:r>
      <w:r>
        <w:rPr>
          <w:rFonts w:ascii="Museo Sans 300" w:eastAsia="Times New Roman" w:hAnsi="Museo Sans 300" w:cs="Segoe UI"/>
          <w:iCs/>
          <w:sz w:val="24"/>
          <w:szCs w:val="24"/>
          <w:lang w:eastAsia="es-SV"/>
        </w:rPr>
        <w:t xml:space="preserve"> el Acuerdo Quinto del Punto IV del Acta de Sesión Ordinaria 19-2024 de fecha 22 de agosto de 2024, en el sentido </w:t>
      </w:r>
      <w:r w:rsidRPr="00933565">
        <w:rPr>
          <w:rFonts w:ascii="Museo Sans 300" w:eastAsia="Times New Roman" w:hAnsi="Museo Sans 300" w:cs="Segoe UI"/>
          <w:iCs/>
          <w:sz w:val="24"/>
          <w:szCs w:val="24"/>
          <w:lang w:eastAsia="es-SV"/>
        </w:rPr>
        <w:t xml:space="preserve">de autorizar al </w:t>
      </w:r>
      <w:r>
        <w:rPr>
          <w:rFonts w:ascii="Museo Sans 300" w:eastAsia="Times New Roman" w:hAnsi="Museo Sans 300" w:cs="Segoe UI"/>
          <w:iCs/>
          <w:sz w:val="24"/>
          <w:szCs w:val="24"/>
          <w:lang w:eastAsia="es-SV"/>
        </w:rPr>
        <w:t>Presidente Institucional</w:t>
      </w:r>
      <w:r w:rsidRPr="00933565">
        <w:rPr>
          <w:rFonts w:ascii="Museo Sans 300" w:eastAsia="Times New Roman" w:hAnsi="Museo Sans 300" w:cs="Segoe UI"/>
          <w:iCs/>
          <w:sz w:val="24"/>
          <w:szCs w:val="24"/>
          <w:lang w:eastAsia="es-SV"/>
        </w:rPr>
        <w:t>, o a quien este designe</w:t>
      </w:r>
      <w:r>
        <w:rPr>
          <w:rFonts w:ascii="Museo Sans 300" w:eastAsia="Times New Roman" w:hAnsi="Museo Sans 300" w:cs="Segoe UI"/>
          <w:iCs/>
          <w:sz w:val="24"/>
          <w:szCs w:val="24"/>
          <w:lang w:eastAsia="es-SV"/>
        </w:rPr>
        <w:t>,</w:t>
      </w:r>
      <w:r w:rsidRPr="00933565">
        <w:rPr>
          <w:rFonts w:ascii="Museo Sans 300" w:eastAsia="Times New Roman" w:hAnsi="Museo Sans 300" w:cs="Segoe UI"/>
          <w:iCs/>
          <w:sz w:val="24"/>
          <w:szCs w:val="24"/>
          <w:lang w:eastAsia="es-SV"/>
        </w:rPr>
        <w:t xml:space="preserve"> </w:t>
      </w:r>
      <w:r>
        <w:rPr>
          <w:rFonts w:ascii="Museo Sans 300" w:eastAsia="Times New Roman" w:hAnsi="Museo Sans 300" w:cs="Segoe UI"/>
          <w:iCs/>
          <w:sz w:val="24"/>
          <w:szCs w:val="24"/>
          <w:lang w:eastAsia="es-SV"/>
        </w:rPr>
        <w:t xml:space="preserve">para la firma del contrato derivado del proceso de </w:t>
      </w:r>
      <w:r w:rsidRPr="002D2353">
        <w:rPr>
          <w:rFonts w:ascii="Museo Sans 300" w:hAnsi="Museo Sans 300" w:cs="Arial"/>
          <w:bCs/>
          <w:sz w:val="24"/>
          <w:szCs w:val="24"/>
        </w:rPr>
        <w:t>Contratación Directa</w:t>
      </w:r>
      <w:r>
        <w:rPr>
          <w:rFonts w:ascii="Museo Sans 300" w:hAnsi="Museo Sans 300" w:cs="Arial"/>
          <w:bCs/>
          <w:sz w:val="24"/>
          <w:szCs w:val="24"/>
        </w:rPr>
        <w:t xml:space="preserve"> No. CD 06/2024. </w:t>
      </w:r>
      <w:r w:rsidRPr="002D2353">
        <w:rPr>
          <w:rFonts w:ascii="Museo Sans 300" w:hAnsi="Museo Sans 300" w:cs="Arial"/>
          <w:bCs/>
          <w:sz w:val="24"/>
          <w:szCs w:val="24"/>
        </w:rPr>
        <w:t>“Contratación de un Consultor Jurídico Externo para la Presidencia Institucional”</w:t>
      </w:r>
      <w:r>
        <w:rPr>
          <w:rFonts w:ascii="Museo Sans 300" w:hAnsi="Museo Sans 300" w:cs="Arial"/>
          <w:bCs/>
          <w:sz w:val="24"/>
          <w:szCs w:val="24"/>
        </w:rPr>
        <w:t>. Este Acuerdo, queda aprobado y ratificado. NOTIFIQUESE.””””””</w:t>
      </w:r>
    </w:p>
    <w:p w:rsidR="00ED2902" w:rsidRDefault="00ED2902" w:rsidP="00ED2902">
      <w:pPr>
        <w:jc w:val="both"/>
        <w:rPr>
          <w:rFonts w:ascii="Museo Sans 300" w:hAnsi="Museo Sans 300"/>
          <w:sz w:val="24"/>
          <w:szCs w:val="24"/>
        </w:rPr>
      </w:pPr>
    </w:p>
    <w:p w:rsidR="00ED2902" w:rsidRPr="00DA47AB" w:rsidRDefault="00ED2902" w:rsidP="00ED2902">
      <w:pPr>
        <w:jc w:val="both"/>
        <w:rPr>
          <w:rFonts w:ascii="Museo Sans 300" w:hAnsi="Museo Sans 300" w:cs="Times New Roman"/>
          <w:sz w:val="24"/>
          <w:szCs w:val="24"/>
          <w:lang w:val="es-ES_tradnl"/>
        </w:rPr>
      </w:pPr>
      <w:r w:rsidRPr="00DA47AB">
        <w:rPr>
          <w:rFonts w:ascii="Museo Sans 300" w:hAnsi="Museo Sans 300"/>
          <w:sz w:val="24"/>
          <w:szCs w:val="24"/>
        </w:rPr>
        <w:t xml:space="preserve">“”””IV) El señor Presidente somete a consideración de Junta Directiva, dictamen jurídico 43, suscrito por la licenciada </w:t>
      </w:r>
      <w:r w:rsidR="00A832B0">
        <w:rPr>
          <w:rFonts w:ascii="Museo Sans 300" w:hAnsi="Museo Sans 300"/>
          <w:sz w:val="24"/>
          <w:szCs w:val="24"/>
        </w:rPr>
        <w:t>---</w:t>
      </w:r>
      <w:r w:rsidRPr="00DA47AB">
        <w:rPr>
          <w:rFonts w:ascii="Museo Sans 300" w:hAnsi="Museo Sans 300"/>
          <w:sz w:val="24"/>
          <w:szCs w:val="24"/>
        </w:rPr>
        <w:t xml:space="preserve">, Colaboradora Jurídica, con el visto bueno de la licenciada </w:t>
      </w:r>
      <w:r w:rsidR="00A832B0">
        <w:rPr>
          <w:rFonts w:ascii="Museo Sans 300" w:hAnsi="Museo Sans 300"/>
          <w:sz w:val="24"/>
          <w:szCs w:val="24"/>
        </w:rPr>
        <w:t>---</w:t>
      </w:r>
      <w:r w:rsidRPr="00DA47AB">
        <w:rPr>
          <w:rFonts w:ascii="Museo Sans 300" w:hAnsi="Museo Sans 300"/>
          <w:sz w:val="24"/>
          <w:szCs w:val="24"/>
        </w:rPr>
        <w:t xml:space="preserve">, Gerente Legal Interina y Ad honorem, </w:t>
      </w:r>
      <w:r w:rsidRPr="00DA47AB">
        <w:rPr>
          <w:rFonts w:ascii="Museo Sans 300" w:hAnsi="Museo Sans 300" w:cs="Times New Roman"/>
          <w:sz w:val="24"/>
          <w:szCs w:val="24"/>
          <w:lang w:val="es-ES_tradnl"/>
        </w:rPr>
        <w:t xml:space="preserve">en atención a la petición de fecha 30 de julio de 2024, con referencia GLI-07-1443-24, en el cual los señores </w:t>
      </w:r>
      <w:r w:rsidR="00A832B0">
        <w:rPr>
          <w:rFonts w:ascii="Museo Sans 300" w:hAnsi="Museo Sans 300" w:cs="Times New Roman"/>
          <w:sz w:val="24"/>
          <w:szCs w:val="24"/>
          <w:lang w:val="es-ES_tradnl"/>
        </w:rPr>
        <w:t>---</w:t>
      </w:r>
      <w:r w:rsidRPr="00DA47AB">
        <w:rPr>
          <w:rFonts w:ascii="Museo Sans 300" w:hAnsi="Museo Sans 300" w:cs="Times New Roman"/>
          <w:sz w:val="24"/>
          <w:szCs w:val="24"/>
          <w:lang w:val="es-ES_tradnl"/>
        </w:rPr>
        <w:t xml:space="preserve">, y </w:t>
      </w:r>
      <w:r w:rsidR="00A832B0">
        <w:rPr>
          <w:rFonts w:ascii="Museo Sans 300" w:hAnsi="Museo Sans 300" w:cs="Times New Roman"/>
          <w:sz w:val="24"/>
          <w:szCs w:val="24"/>
          <w:lang w:val="es-ES_tradnl"/>
        </w:rPr>
        <w:t>---</w:t>
      </w:r>
      <w:r w:rsidRPr="00DA47AB">
        <w:rPr>
          <w:rFonts w:ascii="Museo Sans 300" w:hAnsi="Museo Sans 300" w:cs="Times New Roman"/>
          <w:sz w:val="24"/>
          <w:szCs w:val="24"/>
          <w:lang w:val="es-ES_tradnl"/>
        </w:rPr>
        <w:t xml:space="preserve">,  quienes solicitan se les otorgue en venta según valor comercial un área de 1,200 metros cuadrados, ubicada en Hacienda San Ramón El </w:t>
      </w:r>
      <w:proofErr w:type="spellStart"/>
      <w:r w:rsidRPr="00DA47AB">
        <w:rPr>
          <w:rFonts w:ascii="Museo Sans 300" w:hAnsi="Museo Sans 300" w:cs="Times New Roman"/>
          <w:sz w:val="24"/>
          <w:szCs w:val="24"/>
          <w:lang w:val="es-ES_tradnl"/>
        </w:rPr>
        <w:t>Coyolito</w:t>
      </w:r>
      <w:proofErr w:type="spellEnd"/>
      <w:r w:rsidRPr="00DA47AB">
        <w:rPr>
          <w:rFonts w:ascii="Museo Sans 300" w:hAnsi="Museo Sans 300" w:cs="Times New Roman"/>
          <w:sz w:val="24"/>
          <w:szCs w:val="24"/>
          <w:lang w:val="es-ES_tradnl"/>
        </w:rPr>
        <w:t xml:space="preserve">, situada en el distrito de </w:t>
      </w:r>
      <w:proofErr w:type="spellStart"/>
      <w:r w:rsidRPr="00DA47AB">
        <w:rPr>
          <w:rFonts w:ascii="Museo Sans 300" w:hAnsi="Museo Sans 300" w:cs="Times New Roman"/>
          <w:sz w:val="24"/>
          <w:szCs w:val="24"/>
          <w:lang w:val="es-ES_tradnl"/>
        </w:rPr>
        <w:t>Intipucá</w:t>
      </w:r>
      <w:proofErr w:type="spellEnd"/>
      <w:r w:rsidRPr="00DA47AB">
        <w:rPr>
          <w:rFonts w:ascii="Museo Sans 300" w:hAnsi="Museo Sans 300" w:cs="Times New Roman"/>
          <w:sz w:val="24"/>
          <w:szCs w:val="24"/>
          <w:lang w:val="es-ES_tradnl"/>
        </w:rPr>
        <w:t xml:space="preserve">, municipio de La Unión Sur, departamento de La Unión, la cual es propiedad de este Instituto, e inscrito su antecedente </w:t>
      </w:r>
      <w:r w:rsidRPr="00DA47AB">
        <w:rPr>
          <w:rFonts w:ascii="Museo Sans 300" w:hAnsi="Museo Sans 300" w:cs="Times New Roman"/>
          <w:sz w:val="24"/>
          <w:szCs w:val="24"/>
        </w:rPr>
        <w:t xml:space="preserve">bajo la Matrícula 95087367-00000 con un resto registral de </w:t>
      </w:r>
      <w:r w:rsidRPr="00DA47AB">
        <w:rPr>
          <w:rFonts w:ascii="Museo Sans 300" w:hAnsi="Museo Sans 300" w:cs="Times New Roman"/>
          <w:b/>
          <w:sz w:val="24"/>
          <w:szCs w:val="24"/>
        </w:rPr>
        <w:t>3,570,015.94</w:t>
      </w:r>
      <w:r w:rsidRPr="00DA47AB">
        <w:rPr>
          <w:rFonts w:ascii="Museo Sans 300" w:hAnsi="Museo Sans 300" w:cs="Times New Roman"/>
          <w:sz w:val="24"/>
          <w:szCs w:val="24"/>
        </w:rPr>
        <w:t xml:space="preserve"> </w:t>
      </w:r>
      <w:r w:rsidRPr="00DA47AB">
        <w:rPr>
          <w:rFonts w:ascii="Museo Sans 300" w:eastAsia="Times New Roman" w:hAnsi="Museo Sans 300" w:cs="Times New Roman"/>
          <w:b/>
          <w:sz w:val="24"/>
          <w:szCs w:val="24"/>
        </w:rPr>
        <w:t xml:space="preserve">Mts.², </w:t>
      </w:r>
      <w:r w:rsidRPr="00DA47AB">
        <w:rPr>
          <w:rFonts w:ascii="Museo Sans 300" w:hAnsi="Museo Sans 300" w:cs="Times New Roman"/>
          <w:sz w:val="24"/>
          <w:szCs w:val="24"/>
        </w:rPr>
        <w:t xml:space="preserve">del Registro de la Propiedad Raíz e Hipotecas de la Tercera Sección de Oriente, departamento de La Unión. </w:t>
      </w:r>
      <w:r w:rsidRPr="00DA47AB">
        <w:rPr>
          <w:rFonts w:ascii="Museo Sans 300" w:hAnsi="Museo Sans 300" w:cs="Times New Roman"/>
          <w:sz w:val="24"/>
          <w:szCs w:val="24"/>
          <w:lang w:val="es-ES_tradnl"/>
        </w:rPr>
        <w:t>Al respecto la Gerencia Legal hace las siguientes consideraciones:</w:t>
      </w:r>
    </w:p>
    <w:p w:rsidR="00ED2902" w:rsidRPr="00DA47AB" w:rsidRDefault="00ED2902" w:rsidP="00ED2902">
      <w:pPr>
        <w:jc w:val="both"/>
        <w:rPr>
          <w:rFonts w:ascii="Museo Sans 300" w:hAnsi="Museo Sans 300" w:cs="Times New Roman"/>
          <w:b/>
          <w:sz w:val="24"/>
          <w:szCs w:val="24"/>
          <w:lang w:val="es-ES_tradnl"/>
        </w:rPr>
      </w:pPr>
    </w:p>
    <w:p w:rsidR="00ED2902" w:rsidRPr="00DA47AB" w:rsidRDefault="00ED2902" w:rsidP="00ED2902">
      <w:pPr>
        <w:pStyle w:val="Prrafodelista"/>
        <w:numPr>
          <w:ilvl w:val="0"/>
          <w:numId w:val="3"/>
        </w:numPr>
        <w:ind w:left="1134" w:hanging="708"/>
        <w:jc w:val="both"/>
        <w:rPr>
          <w:rFonts w:ascii="Museo Sans 300" w:eastAsia="Times New Roman" w:hAnsi="Museo Sans 300" w:cs="Times New Roman"/>
          <w:sz w:val="24"/>
          <w:szCs w:val="24"/>
          <w:lang w:eastAsia="es-SV"/>
        </w:rPr>
      </w:pPr>
      <w:r w:rsidRPr="00DA47AB">
        <w:rPr>
          <w:rFonts w:ascii="Museo Sans 300" w:eastAsia="Times New Roman" w:hAnsi="Museo Sans 300" w:cs="Times New Roman"/>
          <w:sz w:val="24"/>
          <w:szCs w:val="24"/>
          <w:lang w:eastAsia="es-SV"/>
        </w:rPr>
        <w:t xml:space="preserve">En el Punto XLVII del Acta de Sesión Ordinaria 22-2002 de fecha 6 de junio de 2002, el cual modificó los acuerdos contenidos en los Puntos XVIII del Acta de Sesión Ordinaria  6-2002 de fecha 14 de febrero de 2002 y XIV del Acta de Sesión Ordinaria  7-2002 de fecha 21 de febrero de 2002, este Instituto adquiere un inmueble mediante Compraventa otorgada por la Asociación Cooperativa de Producción Agropecuaria “San Ramón” de R. L., con de un área de 725.00 </w:t>
      </w:r>
      <w:proofErr w:type="spellStart"/>
      <w:r w:rsidRPr="00DA47AB">
        <w:rPr>
          <w:rFonts w:ascii="Museo Sans 300" w:eastAsia="Times New Roman" w:hAnsi="Museo Sans 300" w:cs="Times New Roman"/>
          <w:sz w:val="24"/>
          <w:szCs w:val="24"/>
          <w:lang w:eastAsia="es-SV"/>
        </w:rPr>
        <w:t>Mz</w:t>
      </w:r>
      <w:proofErr w:type="spellEnd"/>
      <w:r w:rsidRPr="00DA47AB">
        <w:rPr>
          <w:rFonts w:ascii="Museo Sans 300" w:eastAsia="Times New Roman" w:hAnsi="Museo Sans 300" w:cs="Times New Roman"/>
          <w:sz w:val="24"/>
          <w:szCs w:val="24"/>
          <w:lang w:eastAsia="es-SV"/>
        </w:rPr>
        <w:t>., equivalentes a 5,067,095.33 Mts</w:t>
      </w:r>
      <w:r w:rsidRPr="00DA47AB">
        <w:rPr>
          <w:rFonts w:ascii="Museo Sans 300" w:eastAsia="Malgun Gothic" w:hAnsi="Museo Sans 300" w:cs="Times New Roman"/>
          <w:sz w:val="24"/>
          <w:szCs w:val="24"/>
          <w:lang w:eastAsia="ko-KR"/>
        </w:rPr>
        <w:t>²</w:t>
      </w:r>
      <w:r w:rsidRPr="00DA47AB">
        <w:rPr>
          <w:rFonts w:ascii="Museo Sans 300" w:eastAsia="Times New Roman" w:hAnsi="Museo Sans 300" w:cs="Times New Roman"/>
          <w:sz w:val="24"/>
          <w:szCs w:val="24"/>
          <w:lang w:eastAsia="es-SV"/>
        </w:rPr>
        <w:t xml:space="preserve">, por un precio de $455,346.05 a razón de $ 898.633 por hectárea y $0.089863 por metro cuadrado. </w:t>
      </w:r>
    </w:p>
    <w:p w:rsidR="00ED2902" w:rsidRPr="00DA47AB" w:rsidRDefault="00ED2902" w:rsidP="00ED2902">
      <w:pPr>
        <w:pStyle w:val="Prrafodelista"/>
        <w:ind w:left="284"/>
        <w:jc w:val="both"/>
        <w:rPr>
          <w:rFonts w:ascii="Museo Sans 300" w:eastAsia="Times New Roman" w:hAnsi="Museo Sans 300" w:cs="Times New Roman"/>
          <w:sz w:val="24"/>
          <w:szCs w:val="24"/>
          <w:lang w:eastAsia="es-SV"/>
        </w:rPr>
      </w:pPr>
    </w:p>
    <w:p w:rsidR="00ED2902" w:rsidRPr="00DA47AB" w:rsidRDefault="00ED2902" w:rsidP="00ED2902">
      <w:pPr>
        <w:pStyle w:val="Prrafodelista"/>
        <w:numPr>
          <w:ilvl w:val="0"/>
          <w:numId w:val="3"/>
        </w:numPr>
        <w:ind w:left="1134" w:hanging="708"/>
        <w:jc w:val="both"/>
        <w:rPr>
          <w:rFonts w:ascii="Museo Sans 300" w:eastAsia="Times New Roman" w:hAnsi="Museo Sans 300" w:cs="Times New Roman"/>
          <w:sz w:val="24"/>
          <w:szCs w:val="24"/>
        </w:rPr>
      </w:pPr>
      <w:r w:rsidRPr="00DA47AB">
        <w:rPr>
          <w:rFonts w:ascii="Museo Sans 300" w:eastAsia="Times New Roman" w:hAnsi="Museo Sans 300" w:cs="Times New Roman"/>
          <w:sz w:val="24"/>
          <w:szCs w:val="24"/>
        </w:rPr>
        <w:t xml:space="preserve">Mediante informe con referencia GDR-08-0006-24 de fecha 10 de enero de 2024, emitido por la Sección de Transferencia de Tierras del Centro Estratégico de Transformación e Innovación Agropecuaria IV, Usulután, y suscrito por los ingenieros </w:t>
      </w:r>
      <w:r w:rsidR="00A832B0">
        <w:rPr>
          <w:rFonts w:ascii="Museo Sans 300" w:eastAsia="Times New Roman" w:hAnsi="Museo Sans 300" w:cs="Times New Roman"/>
          <w:sz w:val="24"/>
          <w:szCs w:val="24"/>
        </w:rPr>
        <w:t>--</w:t>
      </w:r>
      <w:r w:rsidRPr="00DA47AB">
        <w:rPr>
          <w:rFonts w:ascii="Museo Sans 300" w:eastAsia="Times New Roman" w:hAnsi="Museo Sans 300" w:cs="Times New Roman"/>
          <w:sz w:val="24"/>
          <w:szCs w:val="24"/>
        </w:rPr>
        <w:t xml:space="preserve"> </w:t>
      </w:r>
      <w:r w:rsidR="00A832B0">
        <w:rPr>
          <w:rFonts w:ascii="Museo Sans 300" w:eastAsia="Times New Roman" w:hAnsi="Museo Sans 300" w:cs="Times New Roman"/>
          <w:sz w:val="24"/>
          <w:szCs w:val="24"/>
        </w:rPr>
        <w:t>---</w:t>
      </w:r>
      <w:r w:rsidRPr="00DA47AB">
        <w:rPr>
          <w:rFonts w:ascii="Museo Sans 300" w:eastAsia="Times New Roman" w:hAnsi="Museo Sans 300" w:cs="Times New Roman"/>
          <w:sz w:val="24"/>
          <w:szCs w:val="24"/>
        </w:rPr>
        <w:t xml:space="preserve">, técnico y Jefe de la Sección de Transferencia de Tierras de Usulután, </w:t>
      </w:r>
      <w:r w:rsidRPr="002D2F40">
        <w:rPr>
          <w:rFonts w:ascii="Museo Sans 300" w:eastAsia="Times New Roman" w:hAnsi="Museo Sans 300" w:cs="Times New Roman"/>
          <w:color w:val="000000" w:themeColor="text1"/>
          <w:sz w:val="24"/>
          <w:szCs w:val="24"/>
        </w:rPr>
        <w:t xml:space="preserve">mediante inspección realizada en </w:t>
      </w:r>
      <w:proofErr w:type="spellStart"/>
      <w:r w:rsidRPr="002D2F40">
        <w:rPr>
          <w:rFonts w:ascii="Museo Sans 300" w:eastAsia="Times New Roman" w:hAnsi="Museo Sans 300" w:cs="Times New Roman"/>
          <w:color w:val="000000" w:themeColor="text1"/>
          <w:sz w:val="24"/>
          <w:szCs w:val="24"/>
        </w:rPr>
        <w:t>Hda</w:t>
      </w:r>
      <w:proofErr w:type="spellEnd"/>
      <w:r w:rsidRPr="002D2F40">
        <w:rPr>
          <w:rFonts w:ascii="Museo Sans 300" w:eastAsia="Times New Roman" w:hAnsi="Museo Sans 300" w:cs="Times New Roman"/>
          <w:color w:val="000000" w:themeColor="text1"/>
          <w:sz w:val="24"/>
          <w:szCs w:val="24"/>
        </w:rPr>
        <w:t xml:space="preserve">. San Ramón El </w:t>
      </w:r>
      <w:proofErr w:type="spellStart"/>
      <w:r w:rsidRPr="002D2F40">
        <w:rPr>
          <w:rFonts w:ascii="Museo Sans 300" w:eastAsia="Times New Roman" w:hAnsi="Museo Sans 300" w:cs="Times New Roman"/>
          <w:color w:val="000000" w:themeColor="text1"/>
          <w:sz w:val="24"/>
          <w:szCs w:val="24"/>
        </w:rPr>
        <w:t>Coyolito</w:t>
      </w:r>
      <w:proofErr w:type="spellEnd"/>
      <w:r w:rsidRPr="002D2F40">
        <w:rPr>
          <w:rFonts w:ascii="Museo Sans 300" w:eastAsia="Times New Roman" w:hAnsi="Museo Sans 300" w:cs="Times New Roman"/>
          <w:color w:val="000000" w:themeColor="text1"/>
          <w:sz w:val="24"/>
          <w:szCs w:val="24"/>
        </w:rPr>
        <w:t xml:space="preserve">, área de Dación en Pago del cantón La Leona municipio de </w:t>
      </w:r>
      <w:proofErr w:type="spellStart"/>
      <w:r w:rsidRPr="002D2F40">
        <w:rPr>
          <w:rFonts w:ascii="Museo Sans 300" w:eastAsia="Times New Roman" w:hAnsi="Museo Sans 300" w:cs="Times New Roman"/>
          <w:color w:val="000000" w:themeColor="text1"/>
          <w:sz w:val="24"/>
          <w:szCs w:val="24"/>
        </w:rPr>
        <w:t>Intipucá</w:t>
      </w:r>
      <w:proofErr w:type="spellEnd"/>
      <w:r w:rsidRPr="002D2F40">
        <w:rPr>
          <w:rFonts w:ascii="Museo Sans 300" w:eastAsia="Times New Roman" w:hAnsi="Museo Sans 300" w:cs="Times New Roman"/>
          <w:color w:val="000000" w:themeColor="text1"/>
          <w:sz w:val="24"/>
          <w:szCs w:val="24"/>
        </w:rPr>
        <w:t xml:space="preserve">, departamento de La Unión se verificó que específicamente en el Asentamiento Comunitario El Aceituno se ha construido una ferretería de nombre “Los 3 Amates” a la orilla de la carretera El Litoral que del Delirio conduce a La Unión.  </w:t>
      </w:r>
    </w:p>
    <w:p w:rsidR="00ED2902" w:rsidRPr="00A832B0" w:rsidRDefault="00ED2902" w:rsidP="00A832B0">
      <w:pPr>
        <w:jc w:val="both"/>
        <w:rPr>
          <w:rFonts w:ascii="Museo Sans 300" w:eastAsia="Times New Roman" w:hAnsi="Museo Sans 300" w:cs="Times New Roman"/>
          <w:color w:val="000000" w:themeColor="text1"/>
          <w:sz w:val="24"/>
          <w:szCs w:val="24"/>
        </w:rPr>
      </w:pPr>
    </w:p>
    <w:p w:rsidR="00ED2902" w:rsidRPr="00DA47AB" w:rsidRDefault="00ED2902" w:rsidP="00ED2902">
      <w:pPr>
        <w:pStyle w:val="Prrafodelista"/>
        <w:ind w:left="1134"/>
        <w:jc w:val="both"/>
        <w:rPr>
          <w:rFonts w:ascii="Museo Sans 300" w:eastAsia="Times New Roman" w:hAnsi="Museo Sans 300" w:cs="Times New Roman"/>
          <w:sz w:val="24"/>
          <w:szCs w:val="24"/>
        </w:rPr>
      </w:pPr>
      <w:r w:rsidRPr="002D2F40">
        <w:rPr>
          <w:rFonts w:ascii="Museo Sans 300" w:eastAsia="Times New Roman" w:hAnsi="Museo Sans 300" w:cs="Times New Roman"/>
          <w:color w:val="000000" w:themeColor="text1"/>
          <w:sz w:val="24"/>
          <w:szCs w:val="24"/>
        </w:rPr>
        <w:t xml:space="preserve">Informando además, de la posesión irregular de otra porción de un inmueble propiedad del ISTA, en la Porción 1, de la misma hacienda, situado en Hacienda San Ramón El </w:t>
      </w:r>
      <w:proofErr w:type="spellStart"/>
      <w:r w:rsidRPr="002D2F40">
        <w:rPr>
          <w:rFonts w:ascii="Museo Sans 300" w:eastAsia="Times New Roman" w:hAnsi="Museo Sans 300" w:cs="Times New Roman"/>
          <w:color w:val="000000" w:themeColor="text1"/>
          <w:sz w:val="24"/>
          <w:szCs w:val="24"/>
        </w:rPr>
        <w:t>Coyolito</w:t>
      </w:r>
      <w:proofErr w:type="spellEnd"/>
      <w:r w:rsidRPr="002D2F40">
        <w:rPr>
          <w:rFonts w:ascii="Museo Sans 300" w:eastAsia="Times New Roman" w:hAnsi="Museo Sans 300" w:cs="Times New Roman"/>
          <w:color w:val="000000" w:themeColor="text1"/>
          <w:sz w:val="24"/>
          <w:szCs w:val="24"/>
        </w:rPr>
        <w:t xml:space="preserve">, ubicada en cantón La Leona, distrito de </w:t>
      </w:r>
      <w:proofErr w:type="spellStart"/>
      <w:r w:rsidRPr="002D2F40">
        <w:rPr>
          <w:rFonts w:ascii="Museo Sans 300" w:eastAsia="Times New Roman" w:hAnsi="Museo Sans 300" w:cs="Times New Roman"/>
          <w:color w:val="000000" w:themeColor="text1"/>
          <w:sz w:val="24"/>
          <w:szCs w:val="24"/>
        </w:rPr>
        <w:t>Intipucá</w:t>
      </w:r>
      <w:proofErr w:type="spellEnd"/>
      <w:r w:rsidRPr="002D2F40">
        <w:rPr>
          <w:rFonts w:ascii="Museo Sans 300" w:eastAsia="Times New Roman" w:hAnsi="Museo Sans 300" w:cs="Times New Roman"/>
          <w:color w:val="000000" w:themeColor="text1"/>
          <w:sz w:val="24"/>
          <w:szCs w:val="24"/>
        </w:rPr>
        <w:t xml:space="preserve">, municipio de La Unión Sur, departamento de La Unión,  </w:t>
      </w:r>
      <w:r w:rsidRPr="00DA47AB">
        <w:rPr>
          <w:rFonts w:ascii="Museo Sans 300" w:eastAsia="Times New Roman" w:hAnsi="Museo Sans 300" w:cs="Times New Roman"/>
          <w:sz w:val="24"/>
          <w:szCs w:val="24"/>
        </w:rPr>
        <w:t xml:space="preserve">donde se ha realizado extracción de material selecto, pero a la vez un plantel para una futura construcción </w:t>
      </w:r>
      <w:r w:rsidRPr="00DA47AB">
        <w:rPr>
          <w:rFonts w:ascii="Museo Sans 300" w:eastAsia="Times New Roman" w:hAnsi="Museo Sans 300" w:cs="Times New Roman"/>
          <w:color w:val="FF0000"/>
          <w:sz w:val="24"/>
          <w:szCs w:val="24"/>
        </w:rPr>
        <w:t xml:space="preserve"> </w:t>
      </w:r>
      <w:r w:rsidRPr="00DA47AB">
        <w:rPr>
          <w:rFonts w:ascii="Museo Sans 300" w:eastAsia="Times New Roman" w:hAnsi="Museo Sans 300" w:cs="Times New Roman"/>
          <w:sz w:val="24"/>
          <w:szCs w:val="24"/>
        </w:rPr>
        <w:t>por la forma que describe el cerco de alambre de púas  donde se ha extraído el material selecto.</w:t>
      </w:r>
    </w:p>
    <w:p w:rsidR="00ED2902" w:rsidRPr="00DA47AB" w:rsidRDefault="00ED2902" w:rsidP="00ED2902">
      <w:pPr>
        <w:pStyle w:val="Prrafodelista"/>
        <w:ind w:left="284"/>
        <w:jc w:val="both"/>
        <w:rPr>
          <w:rFonts w:ascii="Museo Sans 300" w:eastAsia="Times New Roman" w:hAnsi="Museo Sans 300" w:cs="Times New Roman"/>
          <w:sz w:val="24"/>
          <w:szCs w:val="24"/>
        </w:rPr>
      </w:pPr>
    </w:p>
    <w:p w:rsidR="00ED2902" w:rsidRPr="002D2F40" w:rsidRDefault="00ED2902" w:rsidP="00ED2902">
      <w:pPr>
        <w:pStyle w:val="Prrafodelista"/>
        <w:ind w:left="1134"/>
        <w:jc w:val="both"/>
        <w:rPr>
          <w:rFonts w:ascii="Museo Sans 300" w:eastAsia="Times New Roman" w:hAnsi="Museo Sans 300" w:cs="Times New Roman"/>
          <w:color w:val="000000" w:themeColor="text1"/>
          <w:sz w:val="24"/>
          <w:szCs w:val="24"/>
        </w:rPr>
      </w:pPr>
      <w:r w:rsidRPr="002D2F40">
        <w:rPr>
          <w:rFonts w:ascii="Museo Sans 300" w:eastAsia="Times New Roman" w:hAnsi="Museo Sans 300" w:cs="Times New Roman"/>
          <w:color w:val="000000" w:themeColor="text1"/>
          <w:sz w:val="24"/>
          <w:szCs w:val="24"/>
        </w:rPr>
        <w:t xml:space="preserve">En atención al informe, el Apoderado General Judicial con Cláusula Especial del ISTA, licenciado </w:t>
      </w:r>
      <w:r w:rsidR="00A832B0">
        <w:rPr>
          <w:rFonts w:ascii="Museo Sans 300" w:eastAsia="Times New Roman" w:hAnsi="Museo Sans 300" w:cs="Times New Roman"/>
          <w:color w:val="000000" w:themeColor="text1"/>
          <w:sz w:val="24"/>
          <w:szCs w:val="24"/>
        </w:rPr>
        <w:t>---</w:t>
      </w:r>
      <w:r w:rsidRPr="002D2F40">
        <w:rPr>
          <w:rFonts w:ascii="Museo Sans 300" w:eastAsia="Times New Roman" w:hAnsi="Museo Sans 300" w:cs="Times New Roman"/>
          <w:color w:val="000000" w:themeColor="text1"/>
          <w:sz w:val="24"/>
          <w:szCs w:val="24"/>
        </w:rPr>
        <w:t xml:space="preserve">, citó para el 30 de julio de 2024  a los señores </w:t>
      </w:r>
      <w:r w:rsidR="00A832B0">
        <w:rPr>
          <w:rFonts w:ascii="Museo Sans 300" w:hAnsi="Museo Sans 300" w:cs="Times New Roman"/>
          <w:color w:val="000000" w:themeColor="text1"/>
          <w:sz w:val="24"/>
          <w:szCs w:val="24"/>
          <w:lang w:val="es-ES_tradnl"/>
        </w:rPr>
        <w:t>---</w:t>
      </w:r>
      <w:r w:rsidRPr="002D2F40">
        <w:rPr>
          <w:rFonts w:ascii="Museo Sans 300" w:hAnsi="Museo Sans 300" w:cs="Times New Roman"/>
          <w:color w:val="000000" w:themeColor="text1"/>
          <w:sz w:val="24"/>
          <w:szCs w:val="24"/>
          <w:lang w:val="es-ES_tradnl"/>
        </w:rPr>
        <w:t xml:space="preserve"> y </w:t>
      </w:r>
      <w:r w:rsidR="00A832B0">
        <w:rPr>
          <w:rFonts w:ascii="Museo Sans 300" w:hAnsi="Museo Sans 300" w:cs="Times New Roman"/>
          <w:color w:val="000000" w:themeColor="text1"/>
          <w:sz w:val="24"/>
          <w:szCs w:val="24"/>
          <w:lang w:val="es-ES_tradnl"/>
        </w:rPr>
        <w:t>---</w:t>
      </w:r>
      <w:r w:rsidRPr="002D2F40">
        <w:rPr>
          <w:rFonts w:ascii="Museo Sans 300" w:hAnsi="Museo Sans 300" w:cs="Times New Roman"/>
          <w:color w:val="000000" w:themeColor="text1"/>
          <w:sz w:val="24"/>
          <w:szCs w:val="24"/>
          <w:lang w:val="es-ES_tradnl"/>
        </w:rPr>
        <w:t xml:space="preserve">, dueños de la </w:t>
      </w:r>
      <w:r w:rsidRPr="002D2F40">
        <w:rPr>
          <w:rFonts w:ascii="Museo Sans 300" w:eastAsia="Times New Roman" w:hAnsi="Museo Sans 300" w:cs="Times New Roman"/>
          <w:color w:val="000000" w:themeColor="text1"/>
          <w:sz w:val="24"/>
          <w:szCs w:val="24"/>
        </w:rPr>
        <w:t xml:space="preserve">Ferretería Los Tres Amates, para sostener una reunión en las Instalaciones del ISTA en San Salvador, en dicha audiencia mostraron su interés para comprar el inmueble, manifestando que son </w:t>
      </w:r>
      <w:r w:rsidRPr="002D2F40">
        <w:rPr>
          <w:rFonts w:ascii="Museo Sans 300" w:hAnsi="Museo Sans 300" w:cs="Times New Roman"/>
          <w:color w:val="000000" w:themeColor="text1"/>
          <w:sz w:val="24"/>
          <w:szCs w:val="24"/>
          <w:lang w:val="es-ES_tradnl"/>
        </w:rPr>
        <w:t xml:space="preserve">emprendedores, </w:t>
      </w:r>
      <w:r w:rsidRPr="002D2F40">
        <w:rPr>
          <w:rFonts w:ascii="Museo Sans 300" w:eastAsia="Times New Roman" w:hAnsi="Museo Sans 300" w:cs="Times New Roman"/>
          <w:color w:val="000000" w:themeColor="text1"/>
          <w:sz w:val="24"/>
          <w:szCs w:val="24"/>
        </w:rPr>
        <w:t>que han invertido una cantidad considerable de dinero,</w:t>
      </w:r>
      <w:r w:rsidRPr="002D2F40">
        <w:rPr>
          <w:rFonts w:ascii="Museo Sans 300" w:hAnsi="Museo Sans 300" w:cs="Times New Roman"/>
          <w:color w:val="000000" w:themeColor="text1"/>
          <w:sz w:val="24"/>
          <w:szCs w:val="24"/>
          <w:lang w:val="es-ES_tradnl"/>
        </w:rPr>
        <w:t xml:space="preserve"> reconociendo que no </w:t>
      </w:r>
      <w:r w:rsidRPr="002D2F40">
        <w:rPr>
          <w:rFonts w:ascii="Museo Sans 300" w:eastAsia="Times New Roman" w:hAnsi="Museo Sans 300" w:cs="Times New Roman"/>
          <w:color w:val="000000" w:themeColor="text1"/>
          <w:sz w:val="24"/>
          <w:szCs w:val="24"/>
        </w:rPr>
        <w:t>poseen ninguna autorización del ISTA, sin embargo su deseo es obtener la propiedad en legal forma y en tal sentido lo solicitan en venta según valor comercial.</w:t>
      </w:r>
    </w:p>
    <w:p w:rsidR="00ED2902" w:rsidRPr="002D2F40" w:rsidRDefault="00ED2902" w:rsidP="00ED2902">
      <w:pPr>
        <w:pStyle w:val="Prrafodelista"/>
        <w:ind w:left="284"/>
        <w:jc w:val="both"/>
        <w:rPr>
          <w:rFonts w:ascii="Museo Sans 300" w:eastAsia="Times New Roman" w:hAnsi="Museo Sans 300" w:cs="Times New Roman"/>
          <w:sz w:val="24"/>
          <w:szCs w:val="24"/>
        </w:rPr>
      </w:pPr>
      <w:r w:rsidRPr="00DA47AB">
        <w:rPr>
          <w:rFonts w:ascii="Museo Sans 300" w:eastAsia="Times New Roman" w:hAnsi="Museo Sans 300" w:cs="Times New Roman"/>
          <w:sz w:val="24"/>
          <w:szCs w:val="24"/>
        </w:rPr>
        <w:t xml:space="preserve"> </w:t>
      </w:r>
    </w:p>
    <w:p w:rsidR="00ED2902" w:rsidRPr="00DA47AB" w:rsidRDefault="00ED2902" w:rsidP="00ED2902">
      <w:pPr>
        <w:pStyle w:val="Prrafodelista"/>
        <w:numPr>
          <w:ilvl w:val="0"/>
          <w:numId w:val="3"/>
        </w:numPr>
        <w:ind w:left="1134" w:hanging="708"/>
        <w:jc w:val="both"/>
        <w:rPr>
          <w:rFonts w:ascii="Museo Sans 300" w:eastAsia="Times New Roman" w:hAnsi="Museo Sans 300" w:cs="Times New Roman"/>
          <w:sz w:val="24"/>
          <w:szCs w:val="24"/>
          <w:lang w:eastAsia="es-SV"/>
        </w:rPr>
      </w:pPr>
      <w:r w:rsidRPr="00DA47AB">
        <w:rPr>
          <w:rFonts w:ascii="Museo Sans 300" w:hAnsi="Museo Sans 300" w:cs="Times New Roman"/>
          <w:sz w:val="24"/>
          <w:szCs w:val="24"/>
          <w:lang w:val="es-ES_tradnl"/>
        </w:rPr>
        <w:t xml:space="preserve">En el escrito de mérito los señores </w:t>
      </w:r>
      <w:r w:rsidR="00435AF4">
        <w:rPr>
          <w:rFonts w:ascii="Museo Sans 300" w:hAnsi="Museo Sans 300" w:cs="Times New Roman"/>
          <w:sz w:val="24"/>
          <w:szCs w:val="24"/>
          <w:lang w:val="es-ES_tradnl"/>
        </w:rPr>
        <w:t>---</w:t>
      </w:r>
      <w:r w:rsidRPr="00DA47AB">
        <w:rPr>
          <w:rFonts w:ascii="Museo Sans 300" w:hAnsi="Museo Sans 300" w:cs="Times New Roman"/>
          <w:sz w:val="24"/>
          <w:szCs w:val="24"/>
          <w:lang w:val="es-ES_tradnl"/>
        </w:rPr>
        <w:t xml:space="preserve">y </w:t>
      </w:r>
      <w:r w:rsidR="00435AF4">
        <w:rPr>
          <w:rFonts w:ascii="Museo Sans 300" w:hAnsi="Museo Sans 300" w:cs="Times New Roman"/>
          <w:sz w:val="24"/>
          <w:szCs w:val="24"/>
          <w:lang w:val="es-ES_tradnl"/>
        </w:rPr>
        <w:t>---</w:t>
      </w:r>
      <w:r w:rsidRPr="00DA47AB">
        <w:rPr>
          <w:rFonts w:ascii="Museo Sans 300" w:hAnsi="Museo Sans 300" w:cs="Times New Roman"/>
          <w:sz w:val="24"/>
          <w:szCs w:val="24"/>
          <w:lang w:val="es-ES_tradnl"/>
        </w:rPr>
        <w:t xml:space="preserve">, manifestaron que desde el año 2021 aproximadamente tienen en posesión un inmueble que saben que es propiedad del ISTA, el cual está ubicado en Hacienda San Ramón El </w:t>
      </w:r>
      <w:proofErr w:type="spellStart"/>
      <w:r w:rsidRPr="00DA47AB">
        <w:rPr>
          <w:rFonts w:ascii="Museo Sans 300" w:hAnsi="Museo Sans 300" w:cs="Times New Roman"/>
          <w:sz w:val="24"/>
          <w:szCs w:val="24"/>
          <w:lang w:val="es-ES_tradnl"/>
        </w:rPr>
        <w:t>Coyolito</w:t>
      </w:r>
      <w:proofErr w:type="spellEnd"/>
      <w:r w:rsidRPr="00DA47AB">
        <w:rPr>
          <w:rFonts w:ascii="Museo Sans 300" w:hAnsi="Museo Sans 300" w:cs="Times New Roman"/>
          <w:sz w:val="24"/>
          <w:szCs w:val="24"/>
          <w:lang w:val="es-ES_tradnl"/>
        </w:rPr>
        <w:t xml:space="preserve">, situada en el distrito de </w:t>
      </w:r>
      <w:proofErr w:type="spellStart"/>
      <w:r w:rsidRPr="00DA47AB">
        <w:rPr>
          <w:rFonts w:ascii="Museo Sans 300" w:hAnsi="Museo Sans 300" w:cs="Times New Roman"/>
          <w:sz w:val="24"/>
          <w:szCs w:val="24"/>
          <w:lang w:val="es-ES_tradnl"/>
        </w:rPr>
        <w:t>Intipucá</w:t>
      </w:r>
      <w:proofErr w:type="spellEnd"/>
      <w:r w:rsidRPr="00DA47AB">
        <w:rPr>
          <w:rFonts w:ascii="Museo Sans 300" w:hAnsi="Museo Sans 300" w:cs="Times New Roman"/>
          <w:sz w:val="24"/>
          <w:szCs w:val="24"/>
          <w:lang w:val="es-ES_tradnl"/>
        </w:rPr>
        <w:t>, municipio de La Unión Sur, departamento de La Unión, en el que habitan y tienen en funcionamiento un negocio de ferretería el cual se llama “LOS TRES AMATES”; dicho inmueble tiene un área de 1,200 metros cuadrados y forma parte de otro de mayor extensión superficial, inscrito a la matrícula 95087367-00000.</w:t>
      </w:r>
    </w:p>
    <w:p w:rsidR="00ED2902" w:rsidRPr="00DA47AB" w:rsidRDefault="00ED2902" w:rsidP="00ED2902">
      <w:pPr>
        <w:pStyle w:val="Prrafodelista"/>
        <w:ind w:left="284"/>
        <w:jc w:val="both"/>
        <w:rPr>
          <w:rFonts w:ascii="Museo Sans 300" w:eastAsia="Times New Roman" w:hAnsi="Museo Sans 300" w:cs="Times New Roman"/>
          <w:sz w:val="24"/>
          <w:szCs w:val="24"/>
          <w:lang w:eastAsia="es-SV"/>
        </w:rPr>
      </w:pPr>
    </w:p>
    <w:p w:rsidR="00ED2902" w:rsidRPr="00DA47AB" w:rsidRDefault="00ED2902" w:rsidP="00ED2902">
      <w:pPr>
        <w:pStyle w:val="Prrafodelista"/>
        <w:numPr>
          <w:ilvl w:val="0"/>
          <w:numId w:val="3"/>
        </w:numPr>
        <w:ind w:left="1134" w:hanging="708"/>
        <w:jc w:val="both"/>
        <w:rPr>
          <w:rFonts w:ascii="Museo Sans 300" w:eastAsia="Times New Roman" w:hAnsi="Museo Sans 300" w:cs="Times New Roman"/>
          <w:sz w:val="24"/>
          <w:szCs w:val="24"/>
          <w:lang w:eastAsia="es-SV"/>
        </w:rPr>
      </w:pPr>
      <w:r w:rsidRPr="00DA47AB">
        <w:rPr>
          <w:rFonts w:ascii="Museo Sans 300" w:hAnsi="Museo Sans 300" w:cs="Times New Roman"/>
          <w:sz w:val="24"/>
          <w:szCs w:val="24"/>
        </w:rPr>
        <w:t xml:space="preserve">En razón a ello, </w:t>
      </w:r>
      <w:r w:rsidRPr="00DA47AB">
        <w:rPr>
          <w:rFonts w:ascii="Museo Sans 300" w:hAnsi="Museo Sans 300" w:cs="Times New Roman"/>
          <w:sz w:val="24"/>
          <w:szCs w:val="24"/>
          <w:lang w:val="es-ES_tradnl"/>
        </w:rPr>
        <w:t xml:space="preserve">este Instituto habiendo realizado inspección de campo, ha determinado que la Porción que se solicita en venta es de un área preliminar de 1,186.31 metros cuadrados, que corresponde únicamente al inmueble propiedad de este Instituto y no áreas públicas como aceras, y que se encuentra ubicada en el </w:t>
      </w:r>
      <w:r w:rsidRPr="00DA47AB">
        <w:rPr>
          <w:rFonts w:ascii="Museo Sans 300" w:hAnsi="Museo Sans 300" w:cs="Times New Roman"/>
          <w:b/>
          <w:sz w:val="24"/>
          <w:szCs w:val="24"/>
          <w:lang w:val="es-ES_tradnl"/>
        </w:rPr>
        <w:t>inmueble general</w:t>
      </w:r>
      <w:r w:rsidRPr="00DA47AB">
        <w:rPr>
          <w:rFonts w:ascii="Museo Sans 300" w:hAnsi="Museo Sans 300" w:cs="Times New Roman"/>
          <w:sz w:val="24"/>
          <w:szCs w:val="24"/>
          <w:lang w:val="es-ES_tradnl"/>
        </w:rPr>
        <w:t xml:space="preserve"> identificado como Hacienda San Ramón El </w:t>
      </w:r>
      <w:proofErr w:type="spellStart"/>
      <w:r w:rsidRPr="00DA47AB">
        <w:rPr>
          <w:rFonts w:ascii="Museo Sans 300" w:hAnsi="Museo Sans 300" w:cs="Times New Roman"/>
          <w:sz w:val="24"/>
          <w:szCs w:val="24"/>
          <w:lang w:val="es-ES_tradnl"/>
        </w:rPr>
        <w:t>Coyolito</w:t>
      </w:r>
      <w:proofErr w:type="spellEnd"/>
      <w:r w:rsidRPr="00DA47AB">
        <w:rPr>
          <w:rFonts w:ascii="Museo Sans 300" w:hAnsi="Museo Sans 300" w:cs="Times New Roman"/>
          <w:sz w:val="24"/>
          <w:szCs w:val="24"/>
          <w:lang w:val="es-ES_tradnl"/>
        </w:rPr>
        <w:t xml:space="preserve">, situada en el distrito de </w:t>
      </w:r>
      <w:proofErr w:type="spellStart"/>
      <w:r w:rsidRPr="00DA47AB">
        <w:rPr>
          <w:rFonts w:ascii="Museo Sans 300" w:hAnsi="Museo Sans 300" w:cs="Times New Roman"/>
          <w:sz w:val="24"/>
          <w:szCs w:val="24"/>
          <w:lang w:val="es-ES_tradnl"/>
        </w:rPr>
        <w:t>Intipucá</w:t>
      </w:r>
      <w:proofErr w:type="spellEnd"/>
      <w:r w:rsidRPr="00DA47AB">
        <w:rPr>
          <w:rFonts w:ascii="Museo Sans 300" w:hAnsi="Museo Sans 300" w:cs="Times New Roman"/>
          <w:sz w:val="24"/>
          <w:szCs w:val="24"/>
          <w:lang w:val="es-ES_tradnl"/>
        </w:rPr>
        <w:t xml:space="preserve">, municipio de La Unión Sur, departamento de La Unión, </w:t>
      </w:r>
      <w:r w:rsidRPr="00DA47AB">
        <w:rPr>
          <w:rFonts w:ascii="Museo Sans 300" w:hAnsi="Museo Sans 300" w:cs="Times New Roman"/>
          <w:sz w:val="24"/>
          <w:szCs w:val="24"/>
        </w:rPr>
        <w:t xml:space="preserve">con un área total de </w:t>
      </w:r>
      <w:r w:rsidRPr="00DA47AB">
        <w:rPr>
          <w:rFonts w:ascii="Museo Sans 300" w:hAnsi="Museo Sans 300" w:cs="Times New Roman"/>
          <w:b/>
          <w:sz w:val="24"/>
          <w:szCs w:val="24"/>
        </w:rPr>
        <w:t>3,570,015.94</w:t>
      </w:r>
      <w:r w:rsidRPr="00DA47AB">
        <w:rPr>
          <w:rFonts w:ascii="Museo Sans 300" w:hAnsi="Museo Sans 300" w:cs="Times New Roman"/>
          <w:sz w:val="24"/>
          <w:szCs w:val="24"/>
        </w:rPr>
        <w:t xml:space="preserve"> </w:t>
      </w:r>
      <w:r w:rsidRPr="00DA47AB">
        <w:rPr>
          <w:rFonts w:ascii="Museo Sans 300" w:eastAsia="Times New Roman" w:hAnsi="Museo Sans 300" w:cs="Times New Roman"/>
          <w:b/>
          <w:sz w:val="24"/>
          <w:szCs w:val="24"/>
        </w:rPr>
        <w:t xml:space="preserve">Mts.² </w:t>
      </w:r>
      <w:r w:rsidRPr="00DA47AB">
        <w:rPr>
          <w:rFonts w:ascii="Museo Sans 300" w:hAnsi="Museo Sans 300" w:cs="Times New Roman"/>
          <w:sz w:val="24"/>
          <w:szCs w:val="24"/>
          <w:lang w:val="es-ES_tradnl"/>
        </w:rPr>
        <w:t xml:space="preserve">inscrito a favor del ISTA bajo la Matrícula </w:t>
      </w:r>
      <w:r w:rsidRPr="00DA47AB">
        <w:rPr>
          <w:rFonts w:ascii="Museo Sans 300" w:hAnsi="Museo Sans 300" w:cs="Times New Roman"/>
          <w:sz w:val="24"/>
          <w:szCs w:val="24"/>
        </w:rPr>
        <w:t>95087367-00000</w:t>
      </w:r>
      <w:r w:rsidRPr="00DA47AB">
        <w:rPr>
          <w:rFonts w:ascii="Museo Sans 300" w:eastAsia="Times New Roman" w:hAnsi="Museo Sans 300" w:cs="Times New Roman"/>
          <w:b/>
          <w:sz w:val="24"/>
          <w:szCs w:val="24"/>
        </w:rPr>
        <w:t xml:space="preserve">, </w:t>
      </w:r>
      <w:r w:rsidRPr="00DA47AB">
        <w:rPr>
          <w:rFonts w:ascii="Museo Sans 300" w:hAnsi="Museo Sans 300" w:cs="Times New Roman"/>
          <w:sz w:val="24"/>
          <w:szCs w:val="24"/>
        </w:rPr>
        <w:t>del Registro de la Propiedad Raíz e Hipotecas de la Tercera Sección de Oriente, departamento de La Unión.</w:t>
      </w:r>
    </w:p>
    <w:p w:rsidR="00ED2902" w:rsidRPr="00435AF4" w:rsidRDefault="00ED2902" w:rsidP="00435AF4">
      <w:pPr>
        <w:jc w:val="both"/>
        <w:rPr>
          <w:rFonts w:ascii="Museo Sans 300" w:hAnsi="Museo Sans 300" w:cs="Times New Roman"/>
          <w:sz w:val="24"/>
          <w:szCs w:val="24"/>
        </w:rPr>
      </w:pPr>
    </w:p>
    <w:p w:rsidR="00ED2902" w:rsidRPr="00DA47AB" w:rsidRDefault="00ED2902" w:rsidP="00ED2902">
      <w:pPr>
        <w:pStyle w:val="Prrafodelista"/>
        <w:ind w:left="1134"/>
        <w:jc w:val="both"/>
        <w:rPr>
          <w:rFonts w:ascii="Museo Sans 300" w:hAnsi="Museo Sans 300" w:cs="Times New Roman"/>
          <w:color w:val="FF0000"/>
          <w:sz w:val="24"/>
          <w:szCs w:val="24"/>
        </w:rPr>
      </w:pPr>
      <w:r w:rsidRPr="00DA47AB">
        <w:rPr>
          <w:rFonts w:ascii="Museo Sans 300" w:hAnsi="Museo Sans 300" w:cs="Times New Roman"/>
          <w:sz w:val="24"/>
          <w:szCs w:val="24"/>
        </w:rPr>
        <w:t xml:space="preserve">En ese sentido, de aprobarse la venta, este Instituto deberá realizar todos los actos técnicos y jurídicos necesarios, a efecto de materializar la transferencia de dicha área, mediante la figura jurídica de la compraventa.  Que a la fecha se cuenta únicamente con el diseño preliminar del inmueble </w:t>
      </w:r>
      <w:r w:rsidRPr="002D2F40">
        <w:rPr>
          <w:rFonts w:ascii="Museo Sans 300" w:hAnsi="Museo Sans 300" w:cs="Times New Roman"/>
          <w:color w:val="000000" w:themeColor="text1"/>
          <w:sz w:val="24"/>
          <w:szCs w:val="24"/>
        </w:rPr>
        <w:t xml:space="preserve">con un área de </w:t>
      </w:r>
      <w:r w:rsidRPr="002D2F40">
        <w:rPr>
          <w:rFonts w:ascii="Museo Sans 300" w:hAnsi="Museo Sans 300" w:cs="Times New Roman"/>
          <w:color w:val="000000" w:themeColor="text1"/>
          <w:sz w:val="24"/>
          <w:szCs w:val="24"/>
          <w:lang w:val="es-ES_tradnl"/>
        </w:rPr>
        <w:t xml:space="preserve">1,186.31 metros cuadrados. </w:t>
      </w:r>
    </w:p>
    <w:p w:rsidR="00ED2902" w:rsidRPr="00DA47AB" w:rsidRDefault="00ED2902" w:rsidP="00ED2902">
      <w:pPr>
        <w:pStyle w:val="Prrafodelista"/>
        <w:ind w:left="284"/>
        <w:jc w:val="both"/>
        <w:rPr>
          <w:rFonts w:ascii="Museo Sans 300" w:hAnsi="Museo Sans 300" w:cs="Times New Roman"/>
          <w:sz w:val="24"/>
          <w:szCs w:val="24"/>
        </w:rPr>
      </w:pPr>
    </w:p>
    <w:p w:rsidR="00ED2902" w:rsidRPr="00DA47AB" w:rsidRDefault="00ED2902" w:rsidP="00ED2902">
      <w:pPr>
        <w:pStyle w:val="Prrafodelista"/>
        <w:numPr>
          <w:ilvl w:val="0"/>
          <w:numId w:val="3"/>
        </w:numPr>
        <w:ind w:left="1134" w:hanging="708"/>
        <w:jc w:val="both"/>
        <w:rPr>
          <w:rFonts w:ascii="Museo Sans 300" w:hAnsi="Museo Sans 300" w:cs="Times New Roman"/>
          <w:sz w:val="24"/>
          <w:szCs w:val="24"/>
        </w:rPr>
      </w:pPr>
      <w:r w:rsidRPr="00DA47AB">
        <w:rPr>
          <w:rFonts w:ascii="Museo Sans 300" w:hAnsi="Museo Sans 300" w:cs="Times New Roman"/>
          <w:sz w:val="24"/>
          <w:szCs w:val="24"/>
          <w:lang w:val="es-ES_tradnl"/>
        </w:rPr>
        <w:t xml:space="preserve">Que la información supra relacionada se ha verificado por medio de informe con referencia  GDR-00-0139-2024 de fecha 15 de julio de 2024, en el cual el Gerente de Desarrollo Rural, ingeniero </w:t>
      </w:r>
      <w:r w:rsidR="00435AF4">
        <w:rPr>
          <w:rFonts w:ascii="Museo Sans 300" w:hAnsi="Museo Sans 300" w:cs="Times New Roman"/>
          <w:sz w:val="24"/>
          <w:szCs w:val="24"/>
          <w:lang w:val="es-ES_tradnl"/>
        </w:rPr>
        <w:t>---</w:t>
      </w:r>
      <w:r>
        <w:rPr>
          <w:rFonts w:ascii="Museo Sans 300" w:hAnsi="Museo Sans 300" w:cs="Times New Roman"/>
          <w:sz w:val="24"/>
          <w:szCs w:val="24"/>
          <w:lang w:val="es-ES_tradnl"/>
        </w:rPr>
        <w:t xml:space="preserve"> remitió informe específicamente del</w:t>
      </w:r>
      <w:r w:rsidRPr="00DA47AB">
        <w:rPr>
          <w:rFonts w:ascii="Museo Sans 300" w:hAnsi="Museo Sans 300" w:cs="Times New Roman"/>
          <w:sz w:val="24"/>
          <w:szCs w:val="24"/>
          <w:lang w:val="es-ES_tradnl"/>
        </w:rPr>
        <w:t xml:space="preserve"> área de 1,186.31 metros cuadrados que es en la que se encuentra ubicada la Ferretería “Los Tres Amates”, estableciendo el valor total, para dicha área, de </w:t>
      </w:r>
      <w:r w:rsidRPr="00DA47AB">
        <w:rPr>
          <w:rFonts w:ascii="Museo Sans 300" w:hAnsi="Museo Sans 300" w:cs="Times New Roman"/>
          <w:b/>
          <w:sz w:val="24"/>
          <w:szCs w:val="24"/>
          <w:lang w:val="es-ES_tradnl"/>
        </w:rPr>
        <w:t>$50,691.03.</w:t>
      </w:r>
      <w:r w:rsidRPr="00DA47AB">
        <w:rPr>
          <w:rFonts w:ascii="Museo Sans 300" w:hAnsi="Museo Sans 300" w:cs="Times New Roman"/>
          <w:sz w:val="24"/>
          <w:szCs w:val="24"/>
          <w:lang w:val="es-ES_tradnl"/>
        </w:rPr>
        <w:t xml:space="preserve"> De conformidad al Instructivo “Criterios de Avalúos para la transferencia de Inmuebles Propiedad de ISTA”, aprobado en el Punto XV del Acta de Sesión Ordinaria 03-2015 de fecha 21 de enero de 2015.</w:t>
      </w:r>
      <w:r w:rsidRPr="00DA47AB">
        <w:rPr>
          <w:rFonts w:ascii="Museo Sans 300" w:eastAsia="Times New Roman" w:hAnsi="Museo Sans 300" w:cs="Times New Roman"/>
          <w:bCs/>
          <w:sz w:val="24"/>
          <w:szCs w:val="24"/>
        </w:rPr>
        <w:t xml:space="preserve"> </w:t>
      </w:r>
    </w:p>
    <w:p w:rsidR="00ED2902" w:rsidRPr="00DA47AB" w:rsidRDefault="00ED2902" w:rsidP="00ED2902">
      <w:pPr>
        <w:jc w:val="both"/>
        <w:rPr>
          <w:rFonts w:ascii="Museo Sans 300" w:hAnsi="Museo Sans 300" w:cs="Times New Roman"/>
          <w:sz w:val="24"/>
          <w:szCs w:val="24"/>
        </w:rPr>
      </w:pPr>
    </w:p>
    <w:p w:rsidR="00ED2902" w:rsidRPr="00DA47AB" w:rsidRDefault="00ED2902" w:rsidP="00ED2902">
      <w:pPr>
        <w:pStyle w:val="Prrafodelista"/>
        <w:numPr>
          <w:ilvl w:val="0"/>
          <w:numId w:val="3"/>
        </w:numPr>
        <w:ind w:left="1134" w:hanging="708"/>
        <w:jc w:val="both"/>
        <w:rPr>
          <w:rFonts w:ascii="Museo Sans 300" w:hAnsi="Museo Sans 300" w:cs="Times New Roman"/>
          <w:sz w:val="24"/>
          <w:szCs w:val="24"/>
        </w:rPr>
      </w:pPr>
      <w:r w:rsidRPr="00DA47AB">
        <w:rPr>
          <w:rFonts w:ascii="Museo Sans 300" w:hAnsi="Museo Sans 300" w:cs="Times New Roman"/>
          <w:sz w:val="24"/>
          <w:szCs w:val="24"/>
        </w:rPr>
        <w:t xml:space="preserve">Mediante correo electrónico de fecha 20 de agosto de 2024, la jefa de la Unidad de Adjudicación de Inmuebles, licenciada </w:t>
      </w:r>
      <w:r w:rsidR="00435AF4">
        <w:rPr>
          <w:rFonts w:ascii="Museo Sans 300" w:hAnsi="Museo Sans 300" w:cs="Times New Roman"/>
          <w:sz w:val="24"/>
          <w:szCs w:val="24"/>
        </w:rPr>
        <w:t>---</w:t>
      </w:r>
      <w:r w:rsidRPr="00DA47AB">
        <w:rPr>
          <w:rFonts w:ascii="Museo Sans 300" w:hAnsi="Museo Sans 300" w:cs="Times New Roman"/>
          <w:sz w:val="24"/>
          <w:szCs w:val="24"/>
        </w:rPr>
        <w:t>, haciendo uso de las tecnologías de información reguladas en el Art. 18 de la Ley de Procedimientos Administrativos, remitió informe en el que expresó que se verificó en los diferentes sistemas de registro de beneficiarios, no encontrando registro de adjudicación en la porción de aproximadamente 1,200 metros cuadrados en la que se encuentra construida la Ferretería “Los 3 Amates”.</w:t>
      </w:r>
    </w:p>
    <w:p w:rsidR="00ED2902" w:rsidRPr="00DA47AB" w:rsidRDefault="00ED2902" w:rsidP="00ED2902">
      <w:pPr>
        <w:pStyle w:val="Prrafodelista"/>
        <w:rPr>
          <w:rFonts w:ascii="Museo Sans 300" w:hAnsi="Museo Sans 300" w:cs="Times New Roman"/>
          <w:sz w:val="24"/>
          <w:szCs w:val="24"/>
        </w:rPr>
      </w:pPr>
    </w:p>
    <w:p w:rsidR="00ED2902" w:rsidRPr="00DA47AB" w:rsidRDefault="00ED2902" w:rsidP="00ED2902">
      <w:pPr>
        <w:pStyle w:val="Prrafodelista"/>
        <w:numPr>
          <w:ilvl w:val="0"/>
          <w:numId w:val="3"/>
        </w:numPr>
        <w:ind w:left="1134" w:hanging="708"/>
        <w:jc w:val="both"/>
        <w:rPr>
          <w:rFonts w:ascii="Museo Sans 300" w:hAnsi="Museo Sans 300" w:cs="Times New Roman"/>
          <w:i/>
          <w:sz w:val="24"/>
          <w:szCs w:val="24"/>
        </w:rPr>
      </w:pPr>
      <w:r w:rsidRPr="00DA47AB">
        <w:rPr>
          <w:rFonts w:ascii="Museo Sans 300" w:hAnsi="Museo Sans 300" w:cs="Times New Roman"/>
          <w:sz w:val="24"/>
          <w:szCs w:val="24"/>
        </w:rPr>
        <w:t xml:space="preserve">Que el artículo 104 de la Constitución de la República establece: </w:t>
      </w:r>
      <w:r w:rsidRPr="00DA47AB">
        <w:rPr>
          <w:rFonts w:ascii="Museo Sans 300" w:hAnsi="Museo Sans 300" w:cs="Times New Roman"/>
          <w:i/>
          <w:sz w:val="24"/>
          <w:szCs w:val="24"/>
        </w:rPr>
        <w:t>“</w:t>
      </w:r>
      <w:r w:rsidRPr="00DA47AB">
        <w:rPr>
          <w:rFonts w:ascii="Museo Sans 300" w:hAnsi="Museo Sans 300"/>
          <w:i/>
          <w:sz w:val="24"/>
          <w:szCs w:val="24"/>
        </w:rPr>
        <w:t>Los bienes inmuebles propiedad del Estado podrán ser transferidos a personas naturales o jurídicas dentro de los límites y en la forma establecida por la ley. La propiedad estatal rústica con vocación agropecuaria que no sea indispensable para las actividades propias del Estado, deberán ser transferidas mediante el pago correspondiente a los beneficiarios de la Reforma Agraria.”</w:t>
      </w:r>
    </w:p>
    <w:p w:rsidR="00ED2902" w:rsidRDefault="00ED2902" w:rsidP="00ED2902">
      <w:pPr>
        <w:pStyle w:val="Prrafodelista"/>
        <w:ind w:left="1134"/>
        <w:jc w:val="both"/>
        <w:rPr>
          <w:rFonts w:ascii="Museo Sans 300" w:hAnsi="Museo Sans 300" w:cs="Times New Roman"/>
          <w:sz w:val="24"/>
          <w:szCs w:val="24"/>
        </w:rPr>
      </w:pPr>
    </w:p>
    <w:p w:rsidR="00ED2902" w:rsidRPr="00DA47AB" w:rsidRDefault="00ED2902" w:rsidP="00ED2902">
      <w:pPr>
        <w:pStyle w:val="Prrafodelista"/>
        <w:ind w:left="1134"/>
        <w:jc w:val="both"/>
        <w:rPr>
          <w:rFonts w:ascii="Museo Sans 300" w:hAnsi="Museo Sans 300"/>
          <w:i/>
          <w:sz w:val="24"/>
          <w:szCs w:val="24"/>
        </w:rPr>
      </w:pPr>
      <w:r w:rsidRPr="00DA47AB">
        <w:rPr>
          <w:rFonts w:ascii="Museo Sans 300" w:hAnsi="Museo Sans 300" w:cs="Times New Roman"/>
          <w:sz w:val="24"/>
          <w:szCs w:val="24"/>
        </w:rPr>
        <w:t xml:space="preserve">De igual manera </w:t>
      </w:r>
      <w:r w:rsidRPr="00633909">
        <w:rPr>
          <w:rFonts w:ascii="Museo Sans 300" w:hAnsi="Museo Sans 300" w:cs="Times New Roman"/>
          <w:sz w:val="24"/>
          <w:szCs w:val="24"/>
        </w:rPr>
        <w:t xml:space="preserve">señala </w:t>
      </w:r>
      <w:r w:rsidRPr="00DA47AB">
        <w:rPr>
          <w:rFonts w:ascii="Museo Sans 300" w:hAnsi="Museo Sans 300" w:cs="Times New Roman"/>
          <w:sz w:val="24"/>
          <w:szCs w:val="24"/>
        </w:rPr>
        <w:t xml:space="preserve">en su artículo </w:t>
      </w:r>
      <w:r w:rsidRPr="00DA47AB">
        <w:rPr>
          <w:rFonts w:ascii="Museo Sans 300" w:hAnsi="Museo Sans 300"/>
          <w:sz w:val="24"/>
          <w:szCs w:val="24"/>
        </w:rPr>
        <w:t xml:space="preserve">Art. 265 señala: </w:t>
      </w:r>
      <w:r w:rsidRPr="00DA47AB">
        <w:rPr>
          <w:rFonts w:ascii="Museo Sans 300" w:hAnsi="Museo Sans 300"/>
          <w:i/>
          <w:sz w:val="24"/>
          <w:szCs w:val="24"/>
        </w:rPr>
        <w:t>“</w:t>
      </w:r>
      <w:proofErr w:type="spellStart"/>
      <w:r w:rsidRPr="00DA47AB">
        <w:rPr>
          <w:rFonts w:ascii="Museo Sans 300" w:hAnsi="Museo Sans 300"/>
          <w:i/>
          <w:sz w:val="24"/>
          <w:szCs w:val="24"/>
        </w:rPr>
        <w:t>Reconócese</w:t>
      </w:r>
      <w:proofErr w:type="spellEnd"/>
      <w:r w:rsidRPr="00DA47AB">
        <w:rPr>
          <w:rFonts w:ascii="Museo Sans 300" w:hAnsi="Museo Sans 300"/>
          <w:i/>
          <w:sz w:val="24"/>
          <w:szCs w:val="24"/>
        </w:rPr>
        <w:t xml:space="preserve"> la vigencia de todas las leyes y decretos relativos al proceso de la Reforma Agraria en todo lo que no contradigan el texto de esta Constitución.”</w:t>
      </w:r>
    </w:p>
    <w:p w:rsidR="00ED2902" w:rsidRPr="00DA47AB" w:rsidRDefault="00ED2902" w:rsidP="00ED2902">
      <w:pPr>
        <w:pStyle w:val="Prrafodelista"/>
        <w:ind w:left="426"/>
        <w:jc w:val="both"/>
        <w:rPr>
          <w:rFonts w:ascii="Museo Sans 300" w:hAnsi="Museo Sans 300"/>
          <w:i/>
          <w:sz w:val="24"/>
          <w:szCs w:val="24"/>
        </w:rPr>
      </w:pPr>
    </w:p>
    <w:p w:rsidR="00ED2902" w:rsidRPr="00435AF4" w:rsidRDefault="00ED2902" w:rsidP="00435AF4">
      <w:pPr>
        <w:pStyle w:val="Prrafodelista"/>
        <w:ind w:left="1134"/>
        <w:jc w:val="both"/>
        <w:rPr>
          <w:rFonts w:ascii="Museo Sans 300" w:hAnsi="Museo Sans 300"/>
          <w:i/>
          <w:sz w:val="24"/>
          <w:szCs w:val="24"/>
        </w:rPr>
      </w:pPr>
      <w:r w:rsidRPr="00DA47AB">
        <w:rPr>
          <w:rFonts w:ascii="Museo Sans 300" w:hAnsi="Museo Sans 300"/>
          <w:sz w:val="24"/>
          <w:szCs w:val="24"/>
        </w:rPr>
        <w:t xml:space="preserve">En tal sentido, el artículo 18 letra k de la ley de Creación del ISTA, regula como una de las atribuciones de la Junta Directiva: </w:t>
      </w:r>
      <w:r w:rsidRPr="00DA47AB">
        <w:rPr>
          <w:rFonts w:ascii="Museo Sans 300" w:hAnsi="Museo Sans 300"/>
          <w:i/>
          <w:sz w:val="24"/>
          <w:szCs w:val="24"/>
        </w:rPr>
        <w:t xml:space="preserve">“Determinar los bienes del ISTA que no estarán destinados a los fines del Proceso de </w:t>
      </w:r>
      <w:r w:rsidRPr="00435AF4">
        <w:rPr>
          <w:rFonts w:ascii="Museo Sans 300" w:hAnsi="Museo Sans 300"/>
          <w:i/>
          <w:sz w:val="24"/>
          <w:szCs w:val="24"/>
        </w:rPr>
        <w:t>Transformación Agraria; y acordar la transferencia de los mismos, así como gravarlos, arrendarlos o darlos en comodato”.</w:t>
      </w:r>
    </w:p>
    <w:p w:rsidR="00ED2902" w:rsidRPr="00DA47AB" w:rsidRDefault="00ED2902" w:rsidP="00ED2902">
      <w:pPr>
        <w:pStyle w:val="Prrafodelista"/>
        <w:ind w:left="426"/>
        <w:jc w:val="both"/>
        <w:rPr>
          <w:rFonts w:ascii="Museo Sans 300" w:hAnsi="Museo Sans 300"/>
          <w:i/>
          <w:sz w:val="24"/>
          <w:szCs w:val="24"/>
        </w:rPr>
      </w:pPr>
    </w:p>
    <w:p w:rsidR="00ED2902" w:rsidRPr="00DA47AB" w:rsidRDefault="00ED2902" w:rsidP="00ED2902">
      <w:pPr>
        <w:pStyle w:val="Prrafodelista"/>
        <w:ind w:left="1134"/>
        <w:jc w:val="both"/>
        <w:rPr>
          <w:rFonts w:ascii="Museo Sans 300" w:hAnsi="Museo Sans 300" w:cs="Times New Roman"/>
          <w:i/>
          <w:sz w:val="24"/>
          <w:szCs w:val="24"/>
        </w:rPr>
      </w:pPr>
      <w:r w:rsidRPr="00DA47AB">
        <w:rPr>
          <w:rFonts w:ascii="Museo Sans 300" w:hAnsi="Museo Sans 300" w:cs="Times New Roman"/>
          <w:sz w:val="24"/>
          <w:szCs w:val="24"/>
        </w:rPr>
        <w:t xml:space="preserve">Así mismo, la parte final del Articulo 18 letra P, de la Ley de Creación del ISTA menciona: </w:t>
      </w:r>
      <w:r w:rsidRPr="00DA47AB">
        <w:rPr>
          <w:rFonts w:ascii="Museo Sans 300" w:hAnsi="Museo Sans 300" w:cs="Times New Roman"/>
          <w:i/>
          <w:sz w:val="24"/>
          <w:szCs w:val="24"/>
        </w:rPr>
        <w:t>“Igualmente podrá la Junta Directiva acordar la transferencia a favor de personas naturales o jurídicas de aquellos inmuebles que posean infraestructura o que no sean de vocación agrícola y que sus adjudicatarios hayan renunciado a su derecho de asignación.”</w:t>
      </w:r>
    </w:p>
    <w:p w:rsidR="00ED2902" w:rsidRPr="00DA47AB" w:rsidRDefault="00ED2902" w:rsidP="00ED2902">
      <w:pPr>
        <w:pStyle w:val="Prrafodelista"/>
        <w:ind w:left="426"/>
        <w:jc w:val="both"/>
        <w:rPr>
          <w:rFonts w:ascii="Museo Sans 300" w:hAnsi="Museo Sans 300"/>
          <w:i/>
          <w:sz w:val="24"/>
          <w:szCs w:val="24"/>
        </w:rPr>
      </w:pPr>
    </w:p>
    <w:p w:rsidR="00ED2902" w:rsidRPr="00DA47AB" w:rsidRDefault="00ED2902" w:rsidP="00ED2902">
      <w:pPr>
        <w:pStyle w:val="Prrafodelista"/>
        <w:ind w:left="1134"/>
        <w:jc w:val="both"/>
        <w:rPr>
          <w:rFonts w:ascii="Museo Sans 300" w:hAnsi="Museo Sans 300"/>
          <w:sz w:val="24"/>
          <w:szCs w:val="24"/>
        </w:rPr>
      </w:pPr>
      <w:r w:rsidRPr="00DA47AB">
        <w:rPr>
          <w:rFonts w:ascii="Museo Sans 300" w:hAnsi="Museo Sans 300"/>
          <w:sz w:val="24"/>
          <w:szCs w:val="24"/>
        </w:rPr>
        <w:t xml:space="preserve">Que se ha verificado que el inmueble donde se encuentra la construcción de la ferretería forma parte del inmueble general de la Hacienda San Ramón El </w:t>
      </w:r>
      <w:proofErr w:type="spellStart"/>
      <w:r w:rsidRPr="00DA47AB">
        <w:rPr>
          <w:rFonts w:ascii="Museo Sans 300" w:hAnsi="Museo Sans 300"/>
          <w:sz w:val="24"/>
          <w:szCs w:val="24"/>
        </w:rPr>
        <w:t>Coyolito</w:t>
      </w:r>
      <w:proofErr w:type="spellEnd"/>
      <w:r w:rsidRPr="00DA47AB">
        <w:rPr>
          <w:rFonts w:ascii="Museo Sans 300" w:hAnsi="Museo Sans 300"/>
          <w:sz w:val="24"/>
          <w:szCs w:val="24"/>
        </w:rPr>
        <w:t>, donde no se tiene aprobación de un Proyecto de Transformación Agraria destinado a alguno de los Programas ejecutados para beneficiarios, tal como lo regula el artículo 32 letra a) de la Ley de Creación del ISTA-</w:t>
      </w:r>
    </w:p>
    <w:p w:rsidR="00ED2902" w:rsidRPr="00DA47AB" w:rsidRDefault="00ED2902" w:rsidP="00ED2902">
      <w:pPr>
        <w:pStyle w:val="Prrafodelista"/>
        <w:ind w:left="426"/>
        <w:jc w:val="both"/>
        <w:rPr>
          <w:rFonts w:ascii="Museo Sans 300" w:hAnsi="Museo Sans 300"/>
          <w:sz w:val="24"/>
          <w:szCs w:val="24"/>
        </w:rPr>
      </w:pPr>
    </w:p>
    <w:p w:rsidR="00ED2902" w:rsidRPr="00DA47AB" w:rsidRDefault="00ED2902" w:rsidP="00ED2902">
      <w:pPr>
        <w:pStyle w:val="Prrafodelista"/>
        <w:ind w:left="1134"/>
        <w:jc w:val="both"/>
        <w:rPr>
          <w:rFonts w:ascii="Museo Sans 300" w:hAnsi="Museo Sans 300" w:cs="Times New Roman"/>
          <w:sz w:val="24"/>
          <w:szCs w:val="24"/>
        </w:rPr>
      </w:pPr>
      <w:r w:rsidRPr="00DA47AB">
        <w:rPr>
          <w:rFonts w:ascii="Museo Sans 300" w:hAnsi="Museo Sans 300"/>
          <w:sz w:val="24"/>
          <w:szCs w:val="24"/>
        </w:rPr>
        <w:t xml:space="preserve">De igual forma, no existe una tipificación registral de solar o lote que pudiera ser objeto de adjudicación a favor de algún beneficiario de Reforma Agraria,  ya que según lo informó la jefa de la Unidad de Adjudicación de Inmuebles en correo electrónico de fecha </w:t>
      </w:r>
      <w:r w:rsidRPr="00DA47AB">
        <w:rPr>
          <w:rFonts w:ascii="Museo Sans 300" w:hAnsi="Museo Sans 300" w:cs="Times New Roman"/>
          <w:sz w:val="24"/>
          <w:szCs w:val="24"/>
        </w:rPr>
        <w:t>20 de agosto de 2024 no existe registro alguno de adjudicación.</w:t>
      </w:r>
    </w:p>
    <w:p w:rsidR="00ED2902" w:rsidRPr="00DA47AB" w:rsidRDefault="00ED2902" w:rsidP="00ED2902">
      <w:pPr>
        <w:pStyle w:val="Prrafodelista"/>
        <w:ind w:left="426"/>
        <w:jc w:val="both"/>
        <w:rPr>
          <w:rFonts w:ascii="Museo Sans 300" w:hAnsi="Museo Sans 300" w:cs="Times New Roman"/>
          <w:sz w:val="24"/>
          <w:szCs w:val="24"/>
        </w:rPr>
      </w:pPr>
    </w:p>
    <w:p w:rsidR="00ED2902" w:rsidRPr="00DA47AB" w:rsidRDefault="00ED2902" w:rsidP="00ED2902">
      <w:pPr>
        <w:pStyle w:val="Prrafodelista"/>
        <w:numPr>
          <w:ilvl w:val="0"/>
          <w:numId w:val="3"/>
        </w:numPr>
        <w:tabs>
          <w:tab w:val="left" w:pos="1134"/>
        </w:tabs>
        <w:ind w:left="1134" w:hanging="708"/>
        <w:jc w:val="both"/>
        <w:rPr>
          <w:rFonts w:ascii="Museo Sans 300" w:eastAsia="Times New Roman" w:hAnsi="Museo Sans 300" w:cs="Times New Roman"/>
          <w:sz w:val="24"/>
          <w:szCs w:val="24"/>
        </w:rPr>
      </w:pPr>
      <w:r w:rsidRPr="00DA47AB">
        <w:rPr>
          <w:rFonts w:ascii="Museo Sans 300" w:eastAsia="Times New Roman" w:hAnsi="Museo Sans 300" w:cs="Times New Roman"/>
          <w:sz w:val="24"/>
          <w:szCs w:val="24"/>
        </w:rPr>
        <w:t xml:space="preserve">De la lectura de dichas disposiciones se colige que aquellos inmuebles que contengan infraestructuras o que no sean de vocación agrícola, pueden ser transferidos a favor de personas naturales y jurídicas que no necesariamente sean beneficiarias del proceso de transformación agraria sin otorgar ningún tipo de los beneficios que la ley señala para los beneficiarios. Las condiciones son claras, en el sentido que deben poseer infraestructuras y además no ser de vocación agrícola ya que el inmueble donde se encuentra construida la ferretería corresponde a clase de suelo CLASE IV y CLASE IV es, no aptas para labranza y cultivos (Lógicamente la construcción por sí misma impide el uso agrícola del inmueble en el perímetro construido). De esta forma, al estar los inmuebles excluidos del proceso de reforma agraria, pueden ser objeto de transferencia y gravamen. </w:t>
      </w:r>
    </w:p>
    <w:p w:rsidR="00ED2902" w:rsidRPr="00DA47AB" w:rsidRDefault="00ED2902" w:rsidP="00ED2902">
      <w:pPr>
        <w:pStyle w:val="Prrafodelista"/>
        <w:tabs>
          <w:tab w:val="left" w:pos="567"/>
        </w:tabs>
        <w:ind w:left="567"/>
        <w:jc w:val="both"/>
        <w:rPr>
          <w:rFonts w:ascii="Museo Sans 300" w:eastAsia="Times New Roman" w:hAnsi="Museo Sans 300" w:cs="Times New Roman"/>
          <w:sz w:val="24"/>
          <w:szCs w:val="24"/>
        </w:rPr>
      </w:pPr>
    </w:p>
    <w:p w:rsidR="00ED2902" w:rsidRPr="00435AF4" w:rsidRDefault="00ED2902" w:rsidP="00435AF4">
      <w:pPr>
        <w:pStyle w:val="Prrafodelista"/>
        <w:numPr>
          <w:ilvl w:val="0"/>
          <w:numId w:val="3"/>
        </w:numPr>
        <w:ind w:left="1134" w:hanging="708"/>
        <w:jc w:val="both"/>
        <w:rPr>
          <w:rFonts w:ascii="Museo Sans 300" w:hAnsi="Museo Sans 300"/>
          <w:sz w:val="24"/>
          <w:szCs w:val="24"/>
          <w:lang w:val="es-ES_tradnl"/>
        </w:rPr>
      </w:pPr>
      <w:r w:rsidRPr="00DA47AB">
        <w:rPr>
          <w:rFonts w:ascii="Museo Sans 300" w:hAnsi="Museo Sans 300"/>
          <w:sz w:val="24"/>
          <w:szCs w:val="24"/>
          <w:lang w:val="es-ES_tradnl"/>
        </w:rPr>
        <w:t xml:space="preserve">En el presente caso se observa la construcción de una ferretería, no autorizada por el ISTA, lo  cual ha sido manifestado por los peticionarios al pedir la venta comercial del inmueble y además esa situación ha sido corroborada por personal de este instituto del CETIA IV, San Miguel. Ante </w:t>
      </w:r>
      <w:r w:rsidRPr="00435AF4">
        <w:rPr>
          <w:rFonts w:ascii="Museo Sans 300" w:hAnsi="Museo Sans 300"/>
          <w:sz w:val="24"/>
          <w:szCs w:val="24"/>
          <w:lang w:val="es-ES_tradnl"/>
        </w:rPr>
        <w:t xml:space="preserve">este hecho, el Instituto bien podría proceder con las acciones legales de desalojo o intentar que la posesión por parte de los administrados se legalice. </w:t>
      </w:r>
    </w:p>
    <w:p w:rsidR="00ED2902" w:rsidRPr="00DA47AB" w:rsidRDefault="00ED2902" w:rsidP="00ED2902">
      <w:pPr>
        <w:pStyle w:val="Prrafodelista"/>
        <w:jc w:val="both"/>
        <w:rPr>
          <w:rFonts w:ascii="Museo Sans 300" w:hAnsi="Museo Sans 300"/>
          <w:sz w:val="24"/>
          <w:szCs w:val="24"/>
          <w:lang w:val="es-ES_tradnl"/>
        </w:rPr>
      </w:pPr>
    </w:p>
    <w:p w:rsidR="00ED2902" w:rsidRPr="00DA47AB" w:rsidRDefault="00ED2902" w:rsidP="00ED2902">
      <w:pPr>
        <w:pStyle w:val="Prrafodelista"/>
        <w:ind w:left="1134"/>
        <w:jc w:val="both"/>
        <w:rPr>
          <w:rFonts w:ascii="Museo Sans 300" w:hAnsi="Museo Sans 300"/>
          <w:sz w:val="24"/>
          <w:szCs w:val="24"/>
        </w:rPr>
      </w:pPr>
      <w:r w:rsidRPr="00DA47AB">
        <w:rPr>
          <w:rFonts w:ascii="Museo Sans 300" w:hAnsi="Museo Sans 300"/>
          <w:sz w:val="24"/>
          <w:szCs w:val="24"/>
          <w:lang w:val="es-ES_tradnl"/>
        </w:rPr>
        <w:t>La decisión a tomar debe adoptarse prudentemente, en estricto apego a las normas y principios que rigen a la Administración Pública. En cuanto a la primera opción, es de lógica que cualquier institución pública o privada y personas naturales, tienen el derecho de defender y conservar su patrimonio mediante los mecanismos legales, ya que la propiedad es un derecho reconocido en la Constitución de la República en su Art. 2. En este sentido, esta opción  está contemplada en la  Ley de Creación del ISTA (LCISTA), ya que ésta faculta para proceder a recuperar los inmuebles invadidos, tal como lo establece el artículo 113 inciso segundo. Hay que decir que, aunque esta norma hace referencia al artículo 84 de la misma ley, que contiene disposiciones procesales de cómo y ante quien proceder al desalojo, tales normas han sufrido una derogación tácita con la entrada en vigencia del Código Procesal Civil y Mercantil. Sin embargo, el mandato de desalojo de propiedades ocupadas, está contemplado en el Art. 113, independientemente de la legislación procesal que se utilice. Este artículo en el inciso primero establece: “</w:t>
      </w:r>
      <w:r w:rsidRPr="00DA47AB">
        <w:rPr>
          <w:rFonts w:ascii="Museo Sans 300" w:hAnsi="Museo Sans 300"/>
          <w:i/>
          <w:sz w:val="24"/>
          <w:szCs w:val="24"/>
        </w:rPr>
        <w:t>Art. 113.- Las personas que ejecuten actos de ocupación ilegal de inmuebles de propiedad del ISTA, podrán ser excluidos del beneficio de adjudicación del tierras, sin perjuicio de las responsabilidades civiles o penales en que incurran</w:t>
      </w:r>
      <w:r w:rsidRPr="00DA47AB">
        <w:rPr>
          <w:rFonts w:ascii="Museo Sans 300" w:hAnsi="Museo Sans 300"/>
          <w:sz w:val="24"/>
          <w:szCs w:val="24"/>
        </w:rPr>
        <w:t>.” Como puede observarse de su simple lectura, se otorga un margen de discrecionalidad a la institución para excluir del beneficio de adjudicación de tierras a las personas “</w:t>
      </w:r>
      <w:r w:rsidRPr="00DA47AB">
        <w:rPr>
          <w:rFonts w:ascii="Museo Sans 300" w:hAnsi="Museo Sans 300"/>
          <w:i/>
          <w:sz w:val="24"/>
          <w:szCs w:val="24"/>
        </w:rPr>
        <w:t>que están en ocupación ilegal</w:t>
      </w:r>
      <w:r w:rsidRPr="00DA47AB">
        <w:rPr>
          <w:rFonts w:ascii="Museo Sans 300" w:hAnsi="Museo Sans 300"/>
          <w:sz w:val="24"/>
          <w:szCs w:val="24"/>
        </w:rPr>
        <w:t>”. Esa discrecionalidad se desprende de la palabra “</w:t>
      </w:r>
      <w:r w:rsidRPr="00DA47AB">
        <w:rPr>
          <w:rFonts w:ascii="Museo Sans 300" w:hAnsi="Museo Sans 300"/>
          <w:i/>
          <w:sz w:val="24"/>
          <w:szCs w:val="24"/>
        </w:rPr>
        <w:t>podrá</w:t>
      </w:r>
      <w:r w:rsidRPr="00DA47AB">
        <w:rPr>
          <w:rFonts w:ascii="Museo Sans 300" w:hAnsi="Museo Sans 300"/>
          <w:sz w:val="24"/>
          <w:szCs w:val="24"/>
        </w:rPr>
        <w:t xml:space="preserve">”, es decir, que debe hacerse una valoración en el caso concreto previo a adoptar la decisión. Por otro lado, la exclusión a que se refiere este artículo es con respecto de los beneficios que otorga la Ley de Creación del ISTA a los beneficiarios de la Reforma Agraria. </w:t>
      </w:r>
    </w:p>
    <w:p w:rsidR="00ED2902" w:rsidRPr="00DA47AB" w:rsidRDefault="00ED2902" w:rsidP="00ED2902">
      <w:pPr>
        <w:pStyle w:val="Prrafodelista"/>
        <w:ind w:left="1134"/>
        <w:jc w:val="both"/>
        <w:rPr>
          <w:rFonts w:ascii="Museo Sans 300" w:hAnsi="Museo Sans 300"/>
          <w:sz w:val="24"/>
          <w:szCs w:val="24"/>
        </w:rPr>
      </w:pPr>
    </w:p>
    <w:p w:rsidR="00ED2902" w:rsidRPr="00DA47AB" w:rsidRDefault="00ED2902" w:rsidP="00ED2902">
      <w:pPr>
        <w:pStyle w:val="Prrafodelista"/>
        <w:ind w:left="1134"/>
        <w:jc w:val="both"/>
        <w:rPr>
          <w:rFonts w:ascii="Museo Sans 300" w:hAnsi="Museo Sans 300"/>
          <w:sz w:val="24"/>
          <w:szCs w:val="24"/>
        </w:rPr>
      </w:pPr>
      <w:r w:rsidRPr="00DA47AB">
        <w:rPr>
          <w:rFonts w:ascii="Museo Sans 300" w:hAnsi="Museo Sans 300"/>
          <w:sz w:val="24"/>
          <w:szCs w:val="24"/>
        </w:rPr>
        <w:t>La segunda opción, en cuanto a regularizar la posesión del inmueble invadido, es una posibilidad también reconocida en el ordenamiento jurídico, pero su adopción es más restringida, debiéndose valorar en cada caso concreto. Está claro que, en el caso presente, no es posible la opción de legalizar la posesión adjudicando el inmueble con los beneficios de la Reforma Agraria, tanto por lo que dice el art. 113 de la LCISTA, así mismo porque los peticionarios no cumplirían con los requisitos para ser beneficiarios del ISTA, ya que el enfoque es beneficiar a los agricultores, tal como lo dispone el Art. 52 letra f, de la citada ley que dice: “</w:t>
      </w:r>
      <w:r w:rsidRPr="00DA47AB">
        <w:rPr>
          <w:rFonts w:ascii="Museo Sans 300" w:hAnsi="Museo Sans 300"/>
          <w:i/>
          <w:sz w:val="24"/>
          <w:szCs w:val="24"/>
        </w:rPr>
        <w:t>Habrá representantes del grupo familiar quienes deberán ser: f) De reconocida aptitud para la agricultura</w:t>
      </w:r>
      <w:r w:rsidRPr="00DA47AB">
        <w:rPr>
          <w:rFonts w:ascii="Museo Sans 300" w:hAnsi="Museo Sans 300"/>
          <w:sz w:val="24"/>
          <w:szCs w:val="24"/>
        </w:rPr>
        <w:t>.” En el mismo sentido el Art. 54 letra a) dispone: “</w:t>
      </w:r>
      <w:r w:rsidRPr="00DA47AB">
        <w:rPr>
          <w:rFonts w:ascii="Museo Sans 300" w:hAnsi="Museo Sans 300"/>
          <w:i/>
          <w:sz w:val="24"/>
          <w:szCs w:val="24"/>
        </w:rPr>
        <w:t>Son obligaciones de los adjudicatarios: a) Explotar directamente las tierras, salvo casos previamente calificados por el ISTA, y cultivarlas de manera eficiente</w:t>
      </w:r>
      <w:r w:rsidRPr="00DA47AB">
        <w:rPr>
          <w:rFonts w:ascii="Museo Sans 300" w:hAnsi="Museo Sans 300"/>
          <w:sz w:val="24"/>
          <w:szCs w:val="24"/>
        </w:rPr>
        <w:t xml:space="preserve">;”. </w:t>
      </w:r>
    </w:p>
    <w:p w:rsidR="00ED2902" w:rsidRPr="00DA47AB" w:rsidRDefault="00ED2902" w:rsidP="00ED2902">
      <w:pPr>
        <w:pStyle w:val="Prrafodelista"/>
        <w:ind w:left="1134"/>
        <w:jc w:val="both"/>
        <w:rPr>
          <w:rFonts w:ascii="Museo Sans 300" w:hAnsi="Museo Sans 300"/>
          <w:sz w:val="24"/>
          <w:szCs w:val="24"/>
        </w:rPr>
      </w:pPr>
    </w:p>
    <w:p w:rsidR="00ED2902" w:rsidRPr="00DA47AB" w:rsidRDefault="00ED2902" w:rsidP="00ED2902">
      <w:pPr>
        <w:pStyle w:val="Prrafodelista"/>
        <w:ind w:left="1134"/>
        <w:jc w:val="both"/>
        <w:rPr>
          <w:rFonts w:ascii="Museo Sans 300" w:hAnsi="Museo Sans 300"/>
          <w:sz w:val="24"/>
          <w:szCs w:val="24"/>
        </w:rPr>
      </w:pPr>
      <w:r w:rsidRPr="00DA47AB">
        <w:rPr>
          <w:rFonts w:ascii="Museo Sans 300" w:hAnsi="Museo Sans 300"/>
          <w:sz w:val="24"/>
          <w:szCs w:val="24"/>
        </w:rPr>
        <w:t xml:space="preserve">Ahora bien, por otro lado, </w:t>
      </w:r>
      <w:r w:rsidRPr="00DA47AB">
        <w:rPr>
          <w:rFonts w:ascii="Museo Sans 300" w:hAnsi="Museo Sans 300"/>
          <w:sz w:val="24"/>
          <w:szCs w:val="24"/>
          <w:lang w:val="es-ES_tradnl"/>
        </w:rPr>
        <w:t xml:space="preserve">el artículo 18 </w:t>
      </w:r>
      <w:proofErr w:type="gramStart"/>
      <w:r w:rsidRPr="00DA47AB">
        <w:rPr>
          <w:rFonts w:ascii="Museo Sans 300" w:hAnsi="Museo Sans 300"/>
          <w:sz w:val="24"/>
          <w:szCs w:val="24"/>
          <w:lang w:val="es-ES_tradnl"/>
        </w:rPr>
        <w:t>letra</w:t>
      </w:r>
      <w:proofErr w:type="gramEnd"/>
      <w:r w:rsidRPr="00DA47AB">
        <w:rPr>
          <w:rFonts w:ascii="Museo Sans 300" w:hAnsi="Museo Sans 300"/>
          <w:sz w:val="24"/>
          <w:szCs w:val="24"/>
          <w:lang w:val="es-ES_tradnl"/>
        </w:rPr>
        <w:t xml:space="preserve"> p) inciso segundo de la LCISTA, establece la atribución de la Junta Directiva para: </w:t>
      </w:r>
      <w:r w:rsidRPr="00DA47AB">
        <w:rPr>
          <w:rFonts w:ascii="Museo Sans 300" w:hAnsi="Museo Sans 300"/>
          <w:i/>
          <w:iCs/>
          <w:sz w:val="24"/>
          <w:szCs w:val="24"/>
          <w:lang w:val="es-ES_tradnl"/>
        </w:rPr>
        <w:t>“</w:t>
      </w:r>
      <w:r w:rsidRPr="00DA47AB">
        <w:rPr>
          <w:rFonts w:ascii="Museo Sans 300" w:hAnsi="Museo Sans 300"/>
          <w:i/>
          <w:iCs/>
          <w:sz w:val="24"/>
          <w:szCs w:val="24"/>
        </w:rPr>
        <w:t>(…) acordar la transferencia a favor de personas naturales o jurídicas de aquellos inmuebles que posean infraestructura o que no sean de vocación agrícola y que sus adjudicatarios hayan renunciado a su derecho de asignación</w:t>
      </w:r>
      <w:r w:rsidRPr="00DA47AB">
        <w:rPr>
          <w:rFonts w:ascii="Museo Sans 300" w:hAnsi="Museo Sans 300"/>
          <w:sz w:val="24"/>
          <w:szCs w:val="24"/>
        </w:rPr>
        <w:t>. Por otro lado, en la letra k) del mismo artículo ha previsto la facultad de “</w:t>
      </w:r>
      <w:r w:rsidRPr="00DA47AB">
        <w:rPr>
          <w:rFonts w:ascii="Museo Sans 300" w:hAnsi="Museo Sans 300"/>
          <w:i/>
          <w:iCs/>
          <w:sz w:val="24"/>
          <w:szCs w:val="24"/>
        </w:rPr>
        <w:t>Determinar los bienes del ISTA que no estarán destinados a los fines del Proceso de Transformación Agraria; y acordar la transferencia de los mismos, así como gravarlos, arrendarlos o darlos en comodato</w:t>
      </w:r>
      <w:r w:rsidRPr="00DA47AB">
        <w:rPr>
          <w:rFonts w:ascii="Museo Sans 300" w:hAnsi="Museo Sans 300"/>
          <w:sz w:val="24"/>
          <w:szCs w:val="24"/>
        </w:rPr>
        <w:t xml:space="preserve">”. De la lectura de la primera disposición se colige que la Junta Directiva puede transferir inmuebles a personas naturales y jurídicas en inmuebles que: i) posean infraestructura; ii) que no sean de vocación agrícola y iii) que los adjudicatarios hayan renunciado a su posesión y que por ello el inmueble este vacante. La segunda disposición  claramente establece la facultad de determinar la exclusión de inmuebles del proceso de reforma agraria, los cuales se entiende que el ISTA puede disponer de ellos, ya sea transfiriéndolos, gravarlos, arrendarlos o darlos en comodato. </w:t>
      </w:r>
    </w:p>
    <w:p w:rsidR="00ED2902" w:rsidRPr="00DA47AB" w:rsidRDefault="00ED2902" w:rsidP="00ED2902">
      <w:pPr>
        <w:pStyle w:val="Prrafodelista"/>
        <w:ind w:left="1134"/>
        <w:jc w:val="both"/>
        <w:rPr>
          <w:rFonts w:ascii="Museo Sans 300" w:hAnsi="Museo Sans 300"/>
          <w:sz w:val="24"/>
          <w:szCs w:val="24"/>
        </w:rPr>
      </w:pPr>
    </w:p>
    <w:p w:rsidR="00ED2902" w:rsidRPr="00DA47AB" w:rsidRDefault="00ED2902" w:rsidP="00ED2902">
      <w:pPr>
        <w:pStyle w:val="Prrafodelista"/>
        <w:ind w:left="1134"/>
        <w:jc w:val="both"/>
        <w:rPr>
          <w:rFonts w:ascii="Museo Sans 300" w:hAnsi="Museo Sans 300"/>
          <w:sz w:val="24"/>
          <w:szCs w:val="24"/>
        </w:rPr>
      </w:pPr>
      <w:r w:rsidRPr="00DA47AB">
        <w:rPr>
          <w:rFonts w:ascii="Museo Sans 300" w:hAnsi="Museo Sans 300"/>
          <w:sz w:val="24"/>
          <w:szCs w:val="24"/>
        </w:rPr>
        <w:t xml:space="preserve">Así, pues, habiéndose establecido que el ISTA puede proceder con el desalojo en contra de personas que ilegalmente ocupan sus inmuebles y además, que este Instituto sí puede transferir sus inmuebles a personas naturales y jurídicas, que no sean beneficiarias del proceso de Reforma Agraria, mediante la exclusión de dichos inmuebles de ese proceso, corresponde ahora dilucidar si es procedente desalojar a los peticionarios del inmueble que solicitan se les transfiera, o por el contrario acceder a su petición, mediante la venta del inmueble a precio de mercado, en otras palabras, debe decidirse porqué opción decantarse: si por desalojar o por legalizar. </w:t>
      </w:r>
    </w:p>
    <w:p w:rsidR="00ED2902" w:rsidRPr="00DA47AB" w:rsidRDefault="00ED2902" w:rsidP="00ED2902">
      <w:pPr>
        <w:pStyle w:val="Prrafodelista"/>
        <w:ind w:left="1134"/>
        <w:jc w:val="both"/>
        <w:rPr>
          <w:rFonts w:ascii="Museo Sans 300" w:hAnsi="Museo Sans 300"/>
          <w:sz w:val="24"/>
          <w:szCs w:val="24"/>
        </w:rPr>
      </w:pPr>
    </w:p>
    <w:p w:rsidR="00ED2902" w:rsidRPr="00DA47AB" w:rsidRDefault="00ED2902" w:rsidP="00ED2902">
      <w:pPr>
        <w:pStyle w:val="Prrafodelista"/>
        <w:ind w:left="1134"/>
        <w:jc w:val="both"/>
        <w:rPr>
          <w:rFonts w:ascii="Museo Sans 300" w:hAnsi="Museo Sans 300"/>
          <w:sz w:val="24"/>
          <w:szCs w:val="24"/>
        </w:rPr>
      </w:pPr>
      <w:r w:rsidRPr="00DA47AB">
        <w:rPr>
          <w:rFonts w:ascii="Museo Sans 300" w:hAnsi="Museo Sans 300"/>
          <w:sz w:val="24"/>
          <w:szCs w:val="24"/>
        </w:rPr>
        <w:t xml:space="preserve">A este respecto es preciso citar el principio de proporcionalidad establecido en el artículo 3 numeral 2 de la Ley de Procedimientos Administrativos que establece: </w:t>
      </w:r>
      <w:r w:rsidRPr="00DA47AB">
        <w:rPr>
          <w:rFonts w:ascii="Museo Sans 300" w:hAnsi="Museo Sans 300"/>
          <w:i/>
          <w:sz w:val="24"/>
          <w:szCs w:val="24"/>
        </w:rPr>
        <w:t>“Las actuaciones administrativas deben ser cualitativamente aptas e idóneas para alcanzar los fines previstos, fines y limitadas respecto a las personas cuyos derechos sea indispensable afectar para conseguirlos. En este supuesto, deberá escogerse la alternativa que resulte menos gravosa para las personas y, en todo caso, el sacrificio de éstas debe guardar una relación razonable con la importancia del interés general que se trata de salvaguardar</w:t>
      </w:r>
      <w:r w:rsidRPr="00DA47AB">
        <w:rPr>
          <w:rFonts w:ascii="Museo Sans 300" w:hAnsi="Museo Sans 300"/>
          <w:sz w:val="24"/>
          <w:szCs w:val="24"/>
        </w:rPr>
        <w:t xml:space="preserve">;”. En este orden, está claro que por un lado tenemos </w:t>
      </w:r>
      <w:r w:rsidRPr="00DA47AB">
        <w:rPr>
          <w:rFonts w:ascii="Museo Sans 300" w:hAnsi="Museo Sans 300"/>
          <w:b/>
          <w:sz w:val="24"/>
          <w:szCs w:val="24"/>
          <w:u w:val="single"/>
        </w:rPr>
        <w:t>un fin primordial del ISTA de conservar su patrimonio</w:t>
      </w:r>
      <w:r w:rsidRPr="00DA47AB">
        <w:rPr>
          <w:rFonts w:ascii="Museo Sans 300" w:hAnsi="Museo Sans 300"/>
          <w:sz w:val="24"/>
          <w:szCs w:val="24"/>
        </w:rPr>
        <w:t xml:space="preserve"> para que sirva para precisamente para las finalidades institucionales.  Hay que decir que esta finalidad, tratándose de inmuebles invadidos, no solo la puede ejercer el ISTA con el desalojo, sino por otros medios, como la compraventa del inmueble a precio de mercado. De esta forma el patrimonio del ISTA se ve incólume al recibir por el inmueble el valor económico real, sustentado en el respectivo avaluó, sin ningún tipo de beneficio a que se hacen acreedores los beneficiarios de la Reforma Agraria. </w:t>
      </w:r>
    </w:p>
    <w:p w:rsidR="00ED2902" w:rsidRPr="00DA47AB" w:rsidRDefault="00ED2902" w:rsidP="00ED2902">
      <w:pPr>
        <w:pStyle w:val="Prrafodelista"/>
        <w:ind w:left="1134"/>
        <w:jc w:val="both"/>
        <w:rPr>
          <w:rFonts w:ascii="Museo Sans 300" w:hAnsi="Museo Sans 300"/>
          <w:sz w:val="24"/>
          <w:szCs w:val="24"/>
        </w:rPr>
      </w:pPr>
    </w:p>
    <w:p w:rsidR="00ED2902" w:rsidRPr="00DA47AB" w:rsidRDefault="00ED2902" w:rsidP="00ED2902">
      <w:pPr>
        <w:pStyle w:val="Prrafodelista"/>
        <w:ind w:left="1134"/>
        <w:jc w:val="both"/>
        <w:rPr>
          <w:rFonts w:ascii="Museo Sans 300" w:hAnsi="Museo Sans 300"/>
          <w:sz w:val="24"/>
          <w:szCs w:val="24"/>
        </w:rPr>
      </w:pPr>
      <w:r w:rsidRPr="00DA47AB">
        <w:rPr>
          <w:rFonts w:ascii="Museo Sans 300" w:hAnsi="Museo Sans 300"/>
          <w:sz w:val="24"/>
          <w:szCs w:val="24"/>
        </w:rPr>
        <w:t xml:space="preserve">Por otro lado, tenemos a unos peticionarios que son comerciantes, que con su negocio de ferretería ciertamente aportan  un grado de desarrollo a la zona, ante lo cual, cuestionable sería desalojarlos, obligándolos a cerrar su negocio y consecuentemente afectarles su medio de vida, y además, dicho sea de paso, en el inmueble tienen su vivienda, según han manifestado. Por otro lado, el ISTA por el momento no tiene ningún proyecto en la zona afectada, ni ha adjudicado el perímetro ocupado a otras personas, con lo cual no se vulnera derechos de terceros ni los planes institucionales. Claro está que el ISTA no está habilitado a autorizar la construcción de viviendas o negocios en sus inmuebles, como no sea por los canales adecuados y previo cumplimiento de los requisitos legales, sin embargo en este caso, los peticionarios ya tienen una posesión consolidada en el inmueble. De este modo, con la venta a precio de mercado se protege el patrimonio institucional, al tiempo que se evita una situación gravosa para los administrados, como sería un desalojo forzoso del inmueble, lo cual no sería de beneficio para ninguna de las partes, considerando que no consta que el área ocupada esté actualmente destinada para el desarrollo de algún proyecto de interés general, además tiene construcciones y se ha alterado el uso agrícola del suelo. </w:t>
      </w:r>
    </w:p>
    <w:p w:rsidR="00ED2902" w:rsidRPr="00DA47AB" w:rsidRDefault="00ED2902" w:rsidP="00ED2902">
      <w:pPr>
        <w:pStyle w:val="Prrafodelista"/>
        <w:jc w:val="both"/>
        <w:rPr>
          <w:rFonts w:ascii="Museo Sans 300" w:hAnsi="Museo Sans 300"/>
          <w:sz w:val="24"/>
          <w:szCs w:val="24"/>
          <w:lang w:val="es-ES_tradnl"/>
        </w:rPr>
      </w:pPr>
    </w:p>
    <w:p w:rsidR="00ED2902" w:rsidRPr="00435AF4" w:rsidRDefault="00ED2902" w:rsidP="00ED2902">
      <w:pPr>
        <w:pStyle w:val="Prrafodelista"/>
        <w:numPr>
          <w:ilvl w:val="0"/>
          <w:numId w:val="3"/>
        </w:numPr>
        <w:ind w:left="1134" w:hanging="708"/>
        <w:jc w:val="both"/>
        <w:rPr>
          <w:rFonts w:ascii="Museo Sans 300" w:hAnsi="Museo Sans 300"/>
          <w:sz w:val="24"/>
          <w:szCs w:val="24"/>
        </w:rPr>
      </w:pPr>
      <w:r w:rsidRPr="00435AF4">
        <w:rPr>
          <w:rFonts w:ascii="Museo Sans 300" w:hAnsi="Museo Sans 300"/>
          <w:sz w:val="24"/>
          <w:szCs w:val="24"/>
        </w:rPr>
        <w:t xml:space="preserve">De este modo, en el caso sometido a análisis concurren circunstancias excepcionales que habilitan la venta como opción, </w:t>
      </w:r>
      <w:r w:rsidRPr="00435AF4">
        <w:rPr>
          <w:rFonts w:ascii="Museo Sans 300" w:hAnsi="Museo Sans 300"/>
          <w:b/>
          <w:sz w:val="24"/>
          <w:szCs w:val="24"/>
        </w:rPr>
        <w:t>sin que esto constituya una regla general a aplicar automáticamente. En primer lugar</w:t>
      </w:r>
      <w:r w:rsidRPr="00435AF4">
        <w:rPr>
          <w:rFonts w:ascii="Museo Sans 300" w:hAnsi="Museo Sans 300"/>
          <w:sz w:val="24"/>
          <w:szCs w:val="24"/>
        </w:rPr>
        <w:t xml:space="preserve">, la construcción de la ferretería data de al menos dos años según surge de la petición y por otro lado, es evidente que actualmente existe una posesión consolidada. Esto distingue el caso de una ocupación más reciente o en proceso de edificación. </w:t>
      </w:r>
      <w:r w:rsidRPr="00435AF4">
        <w:rPr>
          <w:rFonts w:ascii="Museo Sans 300" w:hAnsi="Museo Sans 300"/>
          <w:b/>
          <w:sz w:val="24"/>
          <w:szCs w:val="24"/>
        </w:rPr>
        <w:t>En segundo término</w:t>
      </w:r>
      <w:r w:rsidRPr="00435AF4">
        <w:rPr>
          <w:rFonts w:ascii="Museo Sans 300" w:hAnsi="Museo Sans 300"/>
          <w:sz w:val="24"/>
          <w:szCs w:val="24"/>
        </w:rPr>
        <w:t>, en caso de proceder con el desalojo, si las construcciones no son retiradas por los poseedores, el ISTA tendría que correr con esos costos.</w:t>
      </w:r>
      <w:r w:rsidRPr="00435AF4">
        <w:rPr>
          <w:rFonts w:ascii="Museo Sans 300" w:hAnsi="Museo Sans 300"/>
          <w:b/>
          <w:strike/>
          <w:sz w:val="24"/>
          <w:szCs w:val="24"/>
        </w:rPr>
        <w:t xml:space="preserve"> </w:t>
      </w:r>
      <w:r w:rsidRPr="00435AF4">
        <w:rPr>
          <w:rFonts w:ascii="Museo Sans 300" w:hAnsi="Museo Sans 300"/>
          <w:b/>
          <w:sz w:val="24"/>
          <w:szCs w:val="24"/>
        </w:rPr>
        <w:t>Tercero</w:t>
      </w:r>
      <w:r w:rsidRPr="00435AF4">
        <w:rPr>
          <w:rFonts w:ascii="Museo Sans 300" w:hAnsi="Museo Sans 300"/>
          <w:sz w:val="24"/>
          <w:szCs w:val="24"/>
        </w:rPr>
        <w:t xml:space="preserve">, el predio posee una construcción considerable que materialmente impide su destinación agrícola o la implementación de otro proyecto estatal en el corto y mediano plazo. </w:t>
      </w:r>
      <w:r w:rsidRPr="00435AF4">
        <w:rPr>
          <w:rFonts w:ascii="Museo Sans 300" w:hAnsi="Museo Sans 300"/>
          <w:b/>
          <w:sz w:val="24"/>
          <w:szCs w:val="24"/>
        </w:rPr>
        <w:t>Cuarto</w:t>
      </w:r>
      <w:r w:rsidRPr="00435AF4">
        <w:rPr>
          <w:rFonts w:ascii="Museo Sans 300" w:hAnsi="Museo Sans 300"/>
          <w:sz w:val="24"/>
          <w:szCs w:val="24"/>
        </w:rPr>
        <w:t xml:space="preserve">, un litigio de desalojo demandaría largos trámites judiciales cuyo resultado final no estaría garantizado, mientras que la venta otorga una solución inmediata y definitiva que protege los intereses patrimoniales del ISTA en forma más eficiente. </w:t>
      </w:r>
      <w:r w:rsidRPr="00435AF4">
        <w:rPr>
          <w:rFonts w:ascii="Museo Sans 300" w:hAnsi="Museo Sans 300"/>
          <w:b/>
          <w:sz w:val="24"/>
          <w:szCs w:val="24"/>
        </w:rPr>
        <w:t>En quinto término</w:t>
      </w:r>
      <w:r w:rsidRPr="00435AF4">
        <w:rPr>
          <w:rFonts w:ascii="Museo Sans 300" w:hAnsi="Museo Sans 300"/>
          <w:sz w:val="24"/>
          <w:szCs w:val="24"/>
        </w:rPr>
        <w:t>, debe recordarse que como se ha visto, la normativa faculta expresamente la transferencia de terrenos con infraestructuras o no aptos para la actividad agrícola. Ello tiende a privilegiar soluciones transaccionales con particulares cuando se cumplen ciertos requisitos. Por último, la venta a precio de mercado, previo avalúo técnico, resguarda el valor patrimonial del inmueble para el ISTA.</w:t>
      </w:r>
    </w:p>
    <w:p w:rsidR="00ED2902" w:rsidRPr="00DA47AB" w:rsidRDefault="00ED2902" w:rsidP="00ED2902">
      <w:pPr>
        <w:pStyle w:val="Prrafodelista"/>
        <w:ind w:left="567"/>
        <w:jc w:val="both"/>
        <w:rPr>
          <w:rFonts w:ascii="Museo Sans 300" w:hAnsi="Museo Sans 300"/>
          <w:sz w:val="24"/>
          <w:szCs w:val="24"/>
        </w:rPr>
      </w:pPr>
    </w:p>
    <w:p w:rsidR="00ED2902" w:rsidRPr="00DA47AB" w:rsidRDefault="00ED2902" w:rsidP="00ED2902">
      <w:pPr>
        <w:pStyle w:val="Prrafodelista"/>
        <w:ind w:left="1134"/>
        <w:jc w:val="both"/>
        <w:rPr>
          <w:rFonts w:ascii="Museo Sans 300" w:hAnsi="Museo Sans 300"/>
          <w:sz w:val="24"/>
          <w:szCs w:val="24"/>
        </w:rPr>
      </w:pPr>
      <w:r w:rsidRPr="00DA47AB">
        <w:rPr>
          <w:rFonts w:ascii="Museo Sans 300" w:hAnsi="Museo Sans 300"/>
          <w:sz w:val="24"/>
          <w:szCs w:val="24"/>
        </w:rPr>
        <w:t>En resumen, la excepcionalidad de los elementos fácticos concurrentes habilita considerar la venta como una solución válida y beneficiosa para todos, sin que de ello pueda inferirse una regla de aplicación general y automática a posteriores casos de posesiones irregulares. Así, pues, se concluye que es procedente la venta a precio de mercado.</w:t>
      </w:r>
    </w:p>
    <w:p w:rsidR="00ED2902" w:rsidRPr="00DA47AB" w:rsidRDefault="00ED2902" w:rsidP="00ED2902">
      <w:pPr>
        <w:pStyle w:val="Prrafodelista"/>
        <w:ind w:left="360"/>
        <w:jc w:val="both"/>
        <w:rPr>
          <w:rFonts w:ascii="Museo Sans 300" w:eastAsia="Times New Roman" w:hAnsi="Museo Sans 300" w:cs="Times New Roman"/>
          <w:sz w:val="24"/>
          <w:szCs w:val="24"/>
        </w:rPr>
      </w:pPr>
    </w:p>
    <w:p w:rsidR="00ED2902" w:rsidRPr="00DA47AB" w:rsidRDefault="00ED2902" w:rsidP="00ED2902">
      <w:pPr>
        <w:rPr>
          <w:rFonts w:ascii="Museo Sans 300" w:hAnsi="Museo Sans 300" w:cs="Times New Roman"/>
          <w:sz w:val="24"/>
          <w:szCs w:val="24"/>
          <w:lang w:val="es-ES_tradnl"/>
        </w:rPr>
      </w:pPr>
      <w:r w:rsidRPr="00DA47AB">
        <w:rPr>
          <w:rFonts w:ascii="Museo Sans 300" w:hAnsi="Museo Sans 300" w:cs="Times New Roman"/>
          <w:sz w:val="24"/>
          <w:szCs w:val="24"/>
          <w:lang w:val="es-ES_tradnl"/>
        </w:rPr>
        <w:t xml:space="preserve">Tomando en cuenta los considerandos expuestos y habiendo tenido a la vista: Solicitud de compraventa suscrita por los señores </w:t>
      </w:r>
      <w:r w:rsidR="00D81DF9">
        <w:rPr>
          <w:rFonts w:ascii="Museo Sans 300" w:hAnsi="Museo Sans 300" w:cs="Times New Roman"/>
          <w:sz w:val="24"/>
          <w:szCs w:val="24"/>
          <w:lang w:val="es-ES_tradnl"/>
        </w:rPr>
        <w:t>---</w:t>
      </w:r>
      <w:r w:rsidRPr="00DA47AB">
        <w:rPr>
          <w:rFonts w:ascii="Museo Sans 300" w:hAnsi="Museo Sans 300" w:cs="Times New Roman"/>
          <w:sz w:val="24"/>
          <w:szCs w:val="24"/>
          <w:lang w:val="es-ES_tradnl"/>
        </w:rPr>
        <w:t xml:space="preserve"> y </w:t>
      </w:r>
      <w:r w:rsidR="00D81DF9">
        <w:rPr>
          <w:rFonts w:ascii="Museo Sans 300" w:hAnsi="Museo Sans 300" w:cs="Times New Roman"/>
          <w:sz w:val="24"/>
          <w:szCs w:val="24"/>
          <w:lang w:val="es-ES_tradnl"/>
        </w:rPr>
        <w:t>---</w:t>
      </w:r>
      <w:r w:rsidRPr="00DA47AB">
        <w:rPr>
          <w:rFonts w:ascii="Museo Sans 300" w:hAnsi="Museo Sans 300" w:cs="Times New Roman"/>
          <w:sz w:val="24"/>
          <w:szCs w:val="24"/>
          <w:lang w:val="es-ES_tradnl"/>
        </w:rPr>
        <w:t xml:space="preserve">, informe de avalúo emitido por la Gerencia de Desarrollo Rural, Consulta Virtual del Centro Nacional de Registros de la matrícula general del inmueble de la Hacienda San Ramón El </w:t>
      </w:r>
      <w:proofErr w:type="spellStart"/>
      <w:r w:rsidRPr="00DA47AB">
        <w:rPr>
          <w:rFonts w:ascii="Museo Sans 300" w:hAnsi="Museo Sans 300" w:cs="Times New Roman"/>
          <w:sz w:val="24"/>
          <w:szCs w:val="24"/>
          <w:lang w:val="es-ES_tradnl"/>
        </w:rPr>
        <w:t>Coyolito</w:t>
      </w:r>
      <w:proofErr w:type="spellEnd"/>
      <w:r w:rsidRPr="00DA47AB">
        <w:rPr>
          <w:rFonts w:ascii="Museo Sans 300" w:hAnsi="Museo Sans 300" w:cs="Times New Roman"/>
          <w:sz w:val="24"/>
          <w:szCs w:val="24"/>
          <w:lang w:val="es-ES_tradnl"/>
        </w:rPr>
        <w:t>, de la ubicación antes relacionada; en consecuencia, se recomienda:</w:t>
      </w:r>
    </w:p>
    <w:p w:rsidR="00ED2902" w:rsidRDefault="00ED2902" w:rsidP="00ED2902">
      <w:pPr>
        <w:rPr>
          <w:rFonts w:ascii="Museo Sans 300" w:hAnsi="Museo Sans 300" w:cs="Times New Roman"/>
          <w:sz w:val="24"/>
          <w:szCs w:val="24"/>
          <w:lang w:val="es-ES_tradnl"/>
        </w:rPr>
      </w:pPr>
    </w:p>
    <w:p w:rsidR="00ED2902" w:rsidRPr="00DA47AB" w:rsidRDefault="00ED2902" w:rsidP="00ED2902">
      <w:pPr>
        <w:jc w:val="both"/>
        <w:rPr>
          <w:rFonts w:ascii="Museo Sans 300" w:hAnsi="Museo Sans 300" w:cs="Times New Roman"/>
          <w:sz w:val="24"/>
          <w:szCs w:val="24"/>
          <w:lang w:val="es-ES_tradnl"/>
        </w:rPr>
      </w:pPr>
      <w:r w:rsidRPr="00DA47AB">
        <w:rPr>
          <w:rFonts w:ascii="Museo Sans 300" w:hAnsi="Museo Sans 300" w:cs="Times New Roman"/>
          <w:sz w:val="24"/>
          <w:szCs w:val="24"/>
          <w:lang w:val="es-ES_tradnl"/>
        </w:rPr>
        <w:t>Estando conforme a Derecho la documentación correspondiente, la Gerencia Legal somete a consideración, por lo que la Junta Directiva en uso de sus facultades y de conformidad</w:t>
      </w:r>
      <w:r>
        <w:rPr>
          <w:rFonts w:ascii="Museo Sans 300" w:hAnsi="Museo Sans 300" w:cs="Times New Roman"/>
          <w:sz w:val="24"/>
          <w:szCs w:val="24"/>
          <w:lang w:val="es-ES_tradnl"/>
        </w:rPr>
        <w:t xml:space="preserve"> a los Arts.</w:t>
      </w:r>
      <w:r w:rsidRPr="00DA47AB">
        <w:rPr>
          <w:rFonts w:ascii="Museo Sans 300" w:hAnsi="Museo Sans 300" w:cs="Times New Roman"/>
          <w:sz w:val="24"/>
          <w:szCs w:val="24"/>
          <w:lang w:val="es-ES_tradnl"/>
        </w:rPr>
        <w:t xml:space="preserve"> 104 </w:t>
      </w:r>
      <w:proofErr w:type="gramStart"/>
      <w:r w:rsidRPr="00DA47AB">
        <w:rPr>
          <w:rFonts w:ascii="Museo Sans 300" w:hAnsi="Museo Sans 300" w:cs="Times New Roman"/>
          <w:sz w:val="24"/>
          <w:szCs w:val="24"/>
          <w:lang w:val="es-ES_tradnl"/>
        </w:rPr>
        <w:t>y</w:t>
      </w:r>
      <w:proofErr w:type="gramEnd"/>
      <w:r w:rsidRPr="00DA47AB">
        <w:rPr>
          <w:rFonts w:ascii="Museo Sans 300" w:hAnsi="Museo Sans 300" w:cs="Times New Roman"/>
          <w:sz w:val="24"/>
          <w:szCs w:val="24"/>
          <w:lang w:val="es-ES_tradnl"/>
        </w:rPr>
        <w:t xml:space="preserve"> 265 de la Constitución de la República de El Salvador, 18 letras “k” y “p” inciso segundo  de la Ley de Creación del Instituto </w:t>
      </w:r>
      <w:r>
        <w:rPr>
          <w:rFonts w:ascii="Museo Sans 300" w:hAnsi="Museo Sans 300" w:cs="Times New Roman"/>
          <w:sz w:val="24"/>
          <w:szCs w:val="24"/>
          <w:lang w:val="es-ES_tradnl"/>
        </w:rPr>
        <w:t>Salvado</w:t>
      </w:r>
      <w:r w:rsidRPr="00DA47AB">
        <w:rPr>
          <w:rFonts w:ascii="Museo Sans 300" w:hAnsi="Museo Sans 300" w:cs="Times New Roman"/>
          <w:sz w:val="24"/>
          <w:szCs w:val="24"/>
          <w:lang w:val="es-ES_tradnl"/>
        </w:rPr>
        <w:t>reño de Transformación Agraria</w:t>
      </w:r>
      <w:r w:rsidRPr="00DA47AB">
        <w:rPr>
          <w:rFonts w:ascii="Museo Sans 300" w:hAnsi="Museo Sans 300" w:cs="Times New Roman"/>
          <w:sz w:val="24"/>
          <w:szCs w:val="24"/>
        </w:rPr>
        <w:t xml:space="preserve">, </w:t>
      </w:r>
      <w:r w:rsidRPr="00DA47AB">
        <w:rPr>
          <w:rFonts w:ascii="Museo Sans 300" w:hAnsi="Museo Sans 300" w:cs="Times New Roman"/>
          <w:b/>
          <w:sz w:val="24"/>
          <w:szCs w:val="24"/>
          <w:u w:val="single"/>
          <w:lang w:val="es-ES_tradnl"/>
        </w:rPr>
        <w:t>ACUERDA: PRIMERO:</w:t>
      </w:r>
      <w:r w:rsidRPr="00DA47AB">
        <w:rPr>
          <w:rFonts w:ascii="Museo Sans 300" w:hAnsi="Museo Sans 300" w:cs="Times New Roman"/>
          <w:b/>
          <w:sz w:val="24"/>
          <w:szCs w:val="24"/>
          <w:lang w:val="es-ES_tradnl"/>
        </w:rPr>
        <w:t xml:space="preserve"> Darse por enterada de </w:t>
      </w:r>
      <w:r w:rsidRPr="00DA47AB">
        <w:rPr>
          <w:rFonts w:ascii="Museo Sans 300" w:hAnsi="Museo Sans 300" w:cs="Times New Roman"/>
          <w:sz w:val="24"/>
          <w:szCs w:val="24"/>
          <w:lang w:val="es-ES_tradnl"/>
        </w:rPr>
        <w:t>la solicitud de compra del inmueble presentada por los señores</w:t>
      </w:r>
      <w:r w:rsidRPr="00DA47AB">
        <w:rPr>
          <w:rFonts w:ascii="Museo Sans 300" w:hAnsi="Museo Sans 300" w:cs="Times New Roman"/>
          <w:b/>
          <w:sz w:val="24"/>
          <w:szCs w:val="24"/>
          <w:lang w:val="es-ES_tradnl"/>
        </w:rPr>
        <w:t xml:space="preserve"> </w:t>
      </w:r>
      <w:r w:rsidR="00435AF4">
        <w:rPr>
          <w:rFonts w:ascii="Museo Sans 300" w:hAnsi="Museo Sans 300" w:cs="Times New Roman"/>
          <w:sz w:val="24"/>
          <w:szCs w:val="24"/>
          <w:lang w:val="es-ES_tradnl"/>
        </w:rPr>
        <w:t>---</w:t>
      </w:r>
      <w:r w:rsidRPr="00DA47AB">
        <w:rPr>
          <w:rFonts w:ascii="Museo Sans 300" w:hAnsi="Museo Sans 300" w:cs="Times New Roman"/>
          <w:sz w:val="24"/>
          <w:szCs w:val="24"/>
          <w:lang w:val="es-ES_tradnl"/>
        </w:rPr>
        <w:t xml:space="preserve"> y </w:t>
      </w:r>
      <w:r w:rsidR="00435AF4">
        <w:rPr>
          <w:rFonts w:ascii="Museo Sans 300" w:hAnsi="Museo Sans 300" w:cs="Times New Roman"/>
          <w:sz w:val="24"/>
          <w:szCs w:val="24"/>
          <w:lang w:val="es-ES_tradnl"/>
        </w:rPr>
        <w:t>---</w:t>
      </w:r>
      <w:r w:rsidRPr="00DA47AB">
        <w:rPr>
          <w:rFonts w:ascii="Museo Sans 300" w:hAnsi="Museo Sans 300" w:cs="Times New Roman"/>
          <w:sz w:val="24"/>
          <w:szCs w:val="24"/>
          <w:lang w:val="es-ES_tradnl"/>
        </w:rPr>
        <w:t xml:space="preserve">, respecto de un área aproximada de 1,200 metros cuadrados ubicada en Hacienda San Ramón El </w:t>
      </w:r>
      <w:proofErr w:type="spellStart"/>
      <w:r w:rsidRPr="00DA47AB">
        <w:rPr>
          <w:rFonts w:ascii="Museo Sans 300" w:hAnsi="Museo Sans 300" w:cs="Times New Roman"/>
          <w:sz w:val="24"/>
          <w:szCs w:val="24"/>
          <w:lang w:val="es-ES_tradnl"/>
        </w:rPr>
        <w:t>Coyolito</w:t>
      </w:r>
      <w:proofErr w:type="spellEnd"/>
      <w:r w:rsidRPr="00DA47AB">
        <w:rPr>
          <w:rFonts w:ascii="Museo Sans 300" w:hAnsi="Museo Sans 300" w:cs="Times New Roman"/>
          <w:sz w:val="24"/>
          <w:szCs w:val="24"/>
          <w:lang w:val="es-ES_tradnl"/>
        </w:rPr>
        <w:t xml:space="preserve">, situada en el distrito de </w:t>
      </w:r>
      <w:proofErr w:type="spellStart"/>
      <w:r w:rsidRPr="00DA47AB">
        <w:rPr>
          <w:rFonts w:ascii="Museo Sans 300" w:hAnsi="Museo Sans 300" w:cs="Times New Roman"/>
          <w:sz w:val="24"/>
          <w:szCs w:val="24"/>
          <w:lang w:val="es-ES_tradnl"/>
        </w:rPr>
        <w:t>Intipucá</w:t>
      </w:r>
      <w:proofErr w:type="spellEnd"/>
      <w:r w:rsidRPr="00DA47AB">
        <w:rPr>
          <w:rFonts w:ascii="Museo Sans 300" w:hAnsi="Museo Sans 300" w:cs="Times New Roman"/>
          <w:sz w:val="24"/>
          <w:szCs w:val="24"/>
          <w:lang w:val="es-ES_tradnl"/>
        </w:rPr>
        <w:t>, municipio de La Unión Sur, departamento de La Unió</w:t>
      </w:r>
      <w:r>
        <w:rPr>
          <w:rFonts w:ascii="Museo Sans 300" w:hAnsi="Museo Sans 300" w:cs="Times New Roman"/>
          <w:sz w:val="24"/>
          <w:szCs w:val="24"/>
          <w:lang w:val="es-ES_tradnl"/>
        </w:rPr>
        <w:t>n</w:t>
      </w:r>
      <w:r w:rsidRPr="00DA47AB">
        <w:rPr>
          <w:rFonts w:ascii="Museo Sans 300" w:hAnsi="Museo Sans 300" w:cs="Times New Roman"/>
          <w:sz w:val="24"/>
          <w:szCs w:val="24"/>
          <w:lang w:val="es-ES_tradnl"/>
        </w:rPr>
        <w:t xml:space="preserve">. </w:t>
      </w:r>
      <w:r w:rsidRPr="00DA47AB">
        <w:rPr>
          <w:rFonts w:ascii="Museo Sans 300" w:hAnsi="Museo Sans 300" w:cs="Times New Roman"/>
          <w:b/>
          <w:sz w:val="24"/>
          <w:szCs w:val="24"/>
          <w:u w:val="single"/>
          <w:lang w:val="es-ES_tradnl"/>
        </w:rPr>
        <w:t>SEGUNDO:</w:t>
      </w:r>
      <w:r w:rsidRPr="00DA47AB">
        <w:rPr>
          <w:rFonts w:ascii="Museo Sans 300" w:hAnsi="Museo Sans 300" w:cs="Times New Roman"/>
          <w:b/>
          <w:sz w:val="24"/>
          <w:szCs w:val="24"/>
          <w:lang w:val="es-ES_tradnl"/>
        </w:rPr>
        <w:t xml:space="preserve"> </w:t>
      </w:r>
      <w:r w:rsidRPr="00DA47AB">
        <w:rPr>
          <w:rFonts w:ascii="Museo Sans 300" w:hAnsi="Museo Sans 300" w:cs="Times New Roman"/>
          <w:sz w:val="24"/>
          <w:szCs w:val="24"/>
          <w:lang w:val="es-ES_tradnl"/>
        </w:rPr>
        <w:t xml:space="preserve">Tener por </w:t>
      </w:r>
      <w:r>
        <w:rPr>
          <w:rFonts w:ascii="Museo Sans 300" w:hAnsi="Museo Sans 300" w:cs="Times New Roman"/>
          <w:sz w:val="24"/>
          <w:szCs w:val="24"/>
          <w:lang w:val="es-ES_tradnl"/>
        </w:rPr>
        <w:t xml:space="preserve"> </w:t>
      </w:r>
      <w:r w:rsidRPr="00DA47AB">
        <w:rPr>
          <w:rFonts w:ascii="Museo Sans 300" w:hAnsi="Museo Sans 300" w:cs="Times New Roman"/>
          <w:sz w:val="24"/>
          <w:szCs w:val="24"/>
          <w:lang w:val="es-ES_tradnl"/>
        </w:rPr>
        <w:t xml:space="preserve">conocido </w:t>
      </w:r>
      <w:r>
        <w:rPr>
          <w:rFonts w:ascii="Museo Sans 300" w:hAnsi="Museo Sans 300" w:cs="Times New Roman"/>
          <w:sz w:val="24"/>
          <w:szCs w:val="24"/>
          <w:lang w:val="es-ES_tradnl"/>
        </w:rPr>
        <w:t xml:space="preserve"> </w:t>
      </w:r>
      <w:r w:rsidRPr="00DA47AB">
        <w:rPr>
          <w:rFonts w:ascii="Museo Sans 300" w:hAnsi="Museo Sans 300" w:cs="Times New Roman"/>
          <w:sz w:val="24"/>
          <w:szCs w:val="24"/>
          <w:lang w:val="es-ES_tradnl"/>
        </w:rPr>
        <w:t xml:space="preserve">el </w:t>
      </w:r>
      <w:r>
        <w:rPr>
          <w:rFonts w:ascii="Museo Sans 300" w:hAnsi="Museo Sans 300" w:cs="Times New Roman"/>
          <w:sz w:val="24"/>
          <w:szCs w:val="24"/>
          <w:lang w:val="es-ES_tradnl"/>
        </w:rPr>
        <w:t xml:space="preserve"> </w:t>
      </w:r>
      <w:r w:rsidRPr="00DA47AB">
        <w:rPr>
          <w:rFonts w:ascii="Museo Sans 300" w:hAnsi="Museo Sans 300" w:cs="Times New Roman"/>
          <w:sz w:val="24"/>
          <w:szCs w:val="24"/>
          <w:lang w:val="es-ES_tradnl"/>
        </w:rPr>
        <w:t>dictamen</w:t>
      </w:r>
      <w:r>
        <w:rPr>
          <w:rFonts w:ascii="Museo Sans 300" w:hAnsi="Museo Sans 300" w:cs="Times New Roman"/>
          <w:sz w:val="24"/>
          <w:szCs w:val="24"/>
          <w:lang w:val="es-ES_tradnl"/>
        </w:rPr>
        <w:t xml:space="preserve"> </w:t>
      </w:r>
      <w:r w:rsidRPr="00DA47AB">
        <w:rPr>
          <w:rFonts w:ascii="Museo Sans 300" w:hAnsi="Museo Sans 300" w:cs="Times New Roman"/>
          <w:sz w:val="24"/>
          <w:szCs w:val="24"/>
          <w:lang w:val="es-ES_tradnl"/>
        </w:rPr>
        <w:t xml:space="preserve"> jurídico </w:t>
      </w:r>
      <w:r>
        <w:rPr>
          <w:rFonts w:ascii="Museo Sans 300" w:hAnsi="Museo Sans 300" w:cs="Times New Roman"/>
          <w:sz w:val="24"/>
          <w:szCs w:val="24"/>
          <w:lang w:val="es-ES_tradnl"/>
        </w:rPr>
        <w:t xml:space="preserve"> </w:t>
      </w:r>
      <w:r w:rsidRPr="00DA47AB">
        <w:rPr>
          <w:rFonts w:ascii="Museo Sans 300" w:hAnsi="Museo Sans 300" w:cs="Times New Roman"/>
          <w:sz w:val="24"/>
          <w:szCs w:val="24"/>
          <w:lang w:val="es-ES_tradnl"/>
        </w:rPr>
        <w:t xml:space="preserve">número 43 </w:t>
      </w:r>
      <w:r>
        <w:rPr>
          <w:rFonts w:ascii="Museo Sans 300" w:hAnsi="Museo Sans 300" w:cs="Times New Roman"/>
          <w:sz w:val="24"/>
          <w:szCs w:val="24"/>
          <w:lang w:val="es-ES_tradnl"/>
        </w:rPr>
        <w:t xml:space="preserve"> </w:t>
      </w:r>
      <w:r w:rsidRPr="00DA47AB">
        <w:rPr>
          <w:rFonts w:ascii="Museo Sans 300" w:hAnsi="Museo Sans 300" w:cs="Times New Roman"/>
          <w:sz w:val="24"/>
          <w:szCs w:val="24"/>
          <w:lang w:val="es-ES_tradnl"/>
        </w:rPr>
        <w:t xml:space="preserve">de la </w:t>
      </w:r>
      <w:r>
        <w:rPr>
          <w:rFonts w:ascii="Museo Sans 300" w:hAnsi="Museo Sans 300" w:cs="Times New Roman"/>
          <w:sz w:val="24"/>
          <w:szCs w:val="24"/>
          <w:lang w:val="es-ES_tradnl"/>
        </w:rPr>
        <w:t xml:space="preserve"> </w:t>
      </w:r>
      <w:r w:rsidRPr="00DA47AB">
        <w:rPr>
          <w:rFonts w:ascii="Museo Sans 300" w:hAnsi="Museo Sans 300" w:cs="Times New Roman"/>
          <w:sz w:val="24"/>
          <w:szCs w:val="24"/>
          <w:lang w:val="es-ES_tradnl"/>
        </w:rPr>
        <w:t xml:space="preserve">Gerencia </w:t>
      </w:r>
      <w:r>
        <w:rPr>
          <w:rFonts w:ascii="Museo Sans 300" w:hAnsi="Museo Sans 300" w:cs="Times New Roman"/>
          <w:sz w:val="24"/>
          <w:szCs w:val="24"/>
          <w:lang w:val="es-ES_tradnl"/>
        </w:rPr>
        <w:t xml:space="preserve"> </w:t>
      </w:r>
      <w:r w:rsidRPr="00DA47AB">
        <w:rPr>
          <w:rFonts w:ascii="Museo Sans 300" w:hAnsi="Museo Sans 300" w:cs="Times New Roman"/>
          <w:sz w:val="24"/>
          <w:szCs w:val="24"/>
          <w:lang w:val="es-ES_tradnl"/>
        </w:rPr>
        <w:t xml:space="preserve">Legal, </w:t>
      </w:r>
      <w:r>
        <w:rPr>
          <w:rFonts w:ascii="Museo Sans 300" w:hAnsi="Museo Sans 300" w:cs="Times New Roman"/>
          <w:sz w:val="24"/>
          <w:szCs w:val="24"/>
          <w:lang w:val="es-ES_tradnl"/>
        </w:rPr>
        <w:t xml:space="preserve"> </w:t>
      </w:r>
      <w:r w:rsidRPr="00DA47AB">
        <w:rPr>
          <w:rFonts w:ascii="Museo Sans 300" w:hAnsi="Museo Sans 300" w:cs="Times New Roman"/>
          <w:sz w:val="24"/>
          <w:szCs w:val="24"/>
          <w:lang w:val="es-ES_tradnl"/>
        </w:rPr>
        <w:t>de fecha 22 de agosto de 2024</w:t>
      </w:r>
      <w:r w:rsidRPr="00DA47AB">
        <w:rPr>
          <w:rFonts w:ascii="Museo Sans 300" w:hAnsi="Museo Sans 300" w:cs="Times New Roman"/>
          <w:b/>
          <w:sz w:val="24"/>
          <w:szCs w:val="24"/>
          <w:lang w:val="es-ES_tradnl"/>
        </w:rPr>
        <w:t xml:space="preserve">; </w:t>
      </w:r>
      <w:r w:rsidRPr="00DA47AB">
        <w:rPr>
          <w:rFonts w:ascii="Museo Sans 300" w:hAnsi="Museo Sans 300" w:cs="Times New Roman"/>
          <w:b/>
          <w:sz w:val="24"/>
          <w:szCs w:val="24"/>
          <w:u w:val="single"/>
          <w:lang w:val="es-ES_tradnl"/>
        </w:rPr>
        <w:t>TERCERO:</w:t>
      </w:r>
      <w:r w:rsidRPr="00DA47AB">
        <w:rPr>
          <w:rFonts w:ascii="Museo Sans 300" w:hAnsi="Museo Sans 300" w:cs="Times New Roman"/>
          <w:b/>
          <w:sz w:val="24"/>
          <w:szCs w:val="24"/>
          <w:lang w:val="es-ES_tradnl"/>
        </w:rPr>
        <w:t xml:space="preserve"> </w:t>
      </w:r>
      <w:r w:rsidRPr="00DA47AB">
        <w:rPr>
          <w:rFonts w:ascii="Museo Sans 300" w:hAnsi="Museo Sans 300" w:cs="Times New Roman"/>
          <w:sz w:val="24"/>
          <w:szCs w:val="24"/>
          <w:lang w:val="es-ES_tradnl"/>
        </w:rPr>
        <w:t>Tener por conocido el valúo de $50,691.03 correspondiente a un área de 1,186.31 metros cuadrados</w:t>
      </w:r>
      <w:r w:rsidRPr="00DA47AB">
        <w:rPr>
          <w:rFonts w:ascii="Museo Sans 300" w:eastAsia="Times New Roman" w:hAnsi="Museo Sans 300" w:cs="Times New Roman"/>
          <w:sz w:val="24"/>
          <w:szCs w:val="24"/>
        </w:rPr>
        <w:t xml:space="preserve">; </w:t>
      </w:r>
      <w:r w:rsidRPr="00DA47AB">
        <w:rPr>
          <w:rFonts w:ascii="Museo Sans 300" w:eastAsia="Times New Roman" w:hAnsi="Museo Sans 300" w:cs="Times New Roman"/>
          <w:b/>
          <w:sz w:val="24"/>
          <w:szCs w:val="24"/>
          <w:u w:val="single"/>
        </w:rPr>
        <w:t>CUARTO:</w:t>
      </w:r>
      <w:r w:rsidRPr="00DA47AB">
        <w:rPr>
          <w:rFonts w:ascii="Museo Sans 300" w:eastAsia="Times New Roman" w:hAnsi="Museo Sans 300" w:cs="Times New Roman"/>
          <w:b/>
          <w:sz w:val="24"/>
          <w:szCs w:val="24"/>
        </w:rPr>
        <w:t xml:space="preserve"> </w:t>
      </w:r>
      <w:r w:rsidRPr="00DA47AB">
        <w:rPr>
          <w:rFonts w:ascii="Museo Sans 300" w:hAnsi="Museo Sans 300" w:cs="Times New Roman"/>
          <w:sz w:val="24"/>
          <w:szCs w:val="24"/>
          <w:lang w:val="es-ES_tradnl"/>
        </w:rPr>
        <w:t xml:space="preserve">Excluir del Proceso de la Reforma Agraria una </w:t>
      </w:r>
      <w:r w:rsidRPr="00DA47AB">
        <w:rPr>
          <w:rFonts w:ascii="Museo Sans 300" w:hAnsi="Museo Sans 300" w:cs="Times New Roman"/>
          <w:b/>
          <w:sz w:val="24"/>
          <w:szCs w:val="24"/>
          <w:lang w:val="es-ES_tradnl"/>
        </w:rPr>
        <w:t>Porción</w:t>
      </w:r>
      <w:r w:rsidRPr="00DA47AB">
        <w:rPr>
          <w:rFonts w:ascii="Museo Sans 300" w:hAnsi="Museo Sans 300" w:cs="Times New Roman"/>
          <w:sz w:val="24"/>
          <w:szCs w:val="24"/>
          <w:lang w:val="es-ES_tradnl"/>
        </w:rPr>
        <w:t xml:space="preserve"> de </w:t>
      </w:r>
      <w:r w:rsidRPr="00DA47AB">
        <w:rPr>
          <w:rFonts w:ascii="Museo Sans 300" w:hAnsi="Museo Sans 300" w:cs="Times New Roman"/>
          <w:b/>
          <w:sz w:val="24"/>
          <w:szCs w:val="24"/>
          <w:lang w:val="es-ES_tradnl"/>
        </w:rPr>
        <w:t>1,186.31</w:t>
      </w:r>
      <w:r w:rsidRPr="00DA47AB">
        <w:rPr>
          <w:rFonts w:ascii="Museo Sans 300" w:hAnsi="Museo Sans 300" w:cs="Times New Roman"/>
          <w:sz w:val="24"/>
          <w:szCs w:val="24"/>
          <w:lang w:val="es-ES_tradnl"/>
        </w:rPr>
        <w:t xml:space="preserve"> </w:t>
      </w:r>
      <w:r w:rsidRPr="00DA47AB">
        <w:rPr>
          <w:rFonts w:ascii="Museo Sans 300" w:hAnsi="Museo Sans 300" w:cs="Times New Roman"/>
          <w:b/>
          <w:sz w:val="24"/>
          <w:szCs w:val="24"/>
          <w:lang w:val="es-ES_tradnl"/>
        </w:rPr>
        <w:t>Mts.</w:t>
      </w:r>
      <w:r w:rsidRPr="00DA47AB">
        <w:rPr>
          <w:rFonts w:ascii="Museo Sans 300" w:hAnsi="Museo Sans 300" w:cs="Times New Roman"/>
          <w:b/>
          <w:sz w:val="24"/>
          <w:szCs w:val="24"/>
          <w:vertAlign w:val="superscript"/>
          <w:lang w:val="es-ES_tradnl"/>
        </w:rPr>
        <w:t>2</w:t>
      </w:r>
      <w:r w:rsidRPr="00DA47AB">
        <w:rPr>
          <w:rFonts w:ascii="Museo Sans 300" w:hAnsi="Museo Sans 300" w:cs="Times New Roman"/>
          <w:sz w:val="24"/>
          <w:szCs w:val="24"/>
          <w:lang w:val="es-ES_tradnl"/>
        </w:rPr>
        <w:t xml:space="preserve"> del inmueble </w:t>
      </w:r>
      <w:r w:rsidRPr="00DA47AB">
        <w:rPr>
          <w:rFonts w:ascii="Museo Sans 300" w:hAnsi="Museo Sans 300" w:cs="Times New Roman"/>
          <w:sz w:val="24"/>
          <w:szCs w:val="24"/>
        </w:rPr>
        <w:t xml:space="preserve">identificado </w:t>
      </w:r>
      <w:r w:rsidRPr="00DA47AB">
        <w:rPr>
          <w:rFonts w:ascii="Museo Sans 300" w:hAnsi="Museo Sans 300" w:cs="Times New Roman"/>
          <w:sz w:val="24"/>
          <w:szCs w:val="24"/>
          <w:lang w:val="es-ES_tradnl"/>
        </w:rPr>
        <w:t xml:space="preserve">Hacienda San Ramón El </w:t>
      </w:r>
      <w:proofErr w:type="spellStart"/>
      <w:r w:rsidRPr="00DA47AB">
        <w:rPr>
          <w:rFonts w:ascii="Museo Sans 300" w:hAnsi="Museo Sans 300" w:cs="Times New Roman"/>
          <w:sz w:val="24"/>
          <w:szCs w:val="24"/>
          <w:lang w:val="es-ES_tradnl"/>
        </w:rPr>
        <w:t>Coyolito</w:t>
      </w:r>
      <w:proofErr w:type="spellEnd"/>
      <w:r w:rsidRPr="00DA47AB">
        <w:rPr>
          <w:rFonts w:ascii="Museo Sans 300" w:hAnsi="Museo Sans 300" w:cs="Times New Roman"/>
          <w:sz w:val="24"/>
          <w:szCs w:val="24"/>
          <w:lang w:val="es-ES_tradnl"/>
        </w:rPr>
        <w:t xml:space="preserve">, situada en el distrito de </w:t>
      </w:r>
      <w:proofErr w:type="spellStart"/>
      <w:r w:rsidRPr="00DA47AB">
        <w:rPr>
          <w:rFonts w:ascii="Museo Sans 300" w:hAnsi="Museo Sans 300" w:cs="Times New Roman"/>
          <w:sz w:val="24"/>
          <w:szCs w:val="24"/>
          <w:lang w:val="es-ES_tradnl"/>
        </w:rPr>
        <w:t>Intipucá</w:t>
      </w:r>
      <w:proofErr w:type="spellEnd"/>
      <w:r w:rsidRPr="00DA47AB">
        <w:rPr>
          <w:rFonts w:ascii="Museo Sans 300" w:hAnsi="Museo Sans 300" w:cs="Times New Roman"/>
          <w:sz w:val="24"/>
          <w:szCs w:val="24"/>
          <w:lang w:val="es-ES_tradnl"/>
        </w:rPr>
        <w:t xml:space="preserve">, municipio de La Unión Sur, departamento de La Unión, inscrito a favor del ISTA bajo la Matrícula </w:t>
      </w:r>
      <w:r w:rsidRPr="00DA47AB">
        <w:rPr>
          <w:rFonts w:ascii="Museo Sans 300" w:hAnsi="Museo Sans 300" w:cs="Times New Roman"/>
          <w:sz w:val="24"/>
          <w:szCs w:val="24"/>
        </w:rPr>
        <w:t xml:space="preserve">95087367-00000 con un área total de </w:t>
      </w:r>
      <w:r w:rsidRPr="00DA47AB">
        <w:rPr>
          <w:rFonts w:ascii="Museo Sans 300" w:hAnsi="Museo Sans 300" w:cs="Times New Roman"/>
          <w:b/>
          <w:sz w:val="24"/>
          <w:szCs w:val="24"/>
        </w:rPr>
        <w:t>3,570,015.94</w:t>
      </w:r>
      <w:r w:rsidRPr="00DA47AB">
        <w:rPr>
          <w:rFonts w:ascii="Museo Sans 300" w:hAnsi="Museo Sans 300" w:cs="Times New Roman"/>
          <w:sz w:val="24"/>
          <w:szCs w:val="24"/>
        </w:rPr>
        <w:t xml:space="preserve"> </w:t>
      </w:r>
      <w:r w:rsidRPr="00DA47AB">
        <w:rPr>
          <w:rFonts w:ascii="Museo Sans 300" w:eastAsia="Times New Roman" w:hAnsi="Museo Sans 300" w:cs="Times New Roman"/>
          <w:b/>
          <w:sz w:val="24"/>
          <w:szCs w:val="24"/>
        </w:rPr>
        <w:t xml:space="preserve">Mts.², </w:t>
      </w:r>
      <w:r w:rsidRPr="00DA47AB">
        <w:rPr>
          <w:rFonts w:ascii="Museo Sans 300" w:hAnsi="Museo Sans 300" w:cs="Times New Roman"/>
          <w:sz w:val="24"/>
          <w:szCs w:val="24"/>
        </w:rPr>
        <w:t>del Registro de la Propiedad Raíz e Hipotecas de la Tercera Sección de Oriente, departamento de La Unión</w:t>
      </w:r>
      <w:r w:rsidRPr="00DA47AB">
        <w:rPr>
          <w:rFonts w:ascii="Museo Sans 300" w:hAnsi="Museo Sans 300" w:cs="Times New Roman"/>
          <w:sz w:val="24"/>
          <w:szCs w:val="24"/>
          <w:lang w:val="es-ES_tradnl"/>
        </w:rPr>
        <w:t>;</w:t>
      </w:r>
      <w:r w:rsidRPr="00DA47AB">
        <w:rPr>
          <w:rFonts w:ascii="Museo Sans 300" w:hAnsi="Museo Sans 300" w:cs="Times New Roman"/>
          <w:sz w:val="24"/>
          <w:szCs w:val="24"/>
        </w:rPr>
        <w:t xml:space="preserve"> </w:t>
      </w:r>
      <w:r w:rsidRPr="00DA47AB">
        <w:rPr>
          <w:rFonts w:ascii="Museo Sans 300" w:hAnsi="Museo Sans 300" w:cs="Times New Roman"/>
          <w:sz w:val="24"/>
          <w:szCs w:val="24"/>
          <w:lang w:val="es-ES_tradnl"/>
        </w:rPr>
        <w:t xml:space="preserve">por no estar destinado a los fines mismos del referido proceso, ya que sobre el inmueble existe infraestructura; </w:t>
      </w:r>
      <w:r w:rsidRPr="00DA47AB">
        <w:rPr>
          <w:rFonts w:ascii="Museo Sans 300" w:hAnsi="Museo Sans 300" w:cs="Times New Roman"/>
          <w:b/>
          <w:sz w:val="24"/>
          <w:szCs w:val="24"/>
          <w:u w:val="single"/>
          <w:lang w:val="es-ES_tradnl"/>
        </w:rPr>
        <w:t>QUINTO</w:t>
      </w:r>
      <w:r w:rsidRPr="00DA47AB">
        <w:rPr>
          <w:rFonts w:ascii="Museo Sans 300" w:hAnsi="Museo Sans 300" w:cs="Times New Roman"/>
          <w:b/>
          <w:sz w:val="24"/>
          <w:szCs w:val="24"/>
          <w:u w:val="single"/>
        </w:rPr>
        <w:t>:</w:t>
      </w:r>
      <w:r w:rsidRPr="00DA47AB">
        <w:rPr>
          <w:rFonts w:ascii="Museo Sans 300" w:hAnsi="Museo Sans 300" w:cs="Times New Roman"/>
          <w:b/>
          <w:sz w:val="24"/>
          <w:szCs w:val="24"/>
        </w:rPr>
        <w:t xml:space="preserve"> </w:t>
      </w:r>
      <w:r w:rsidRPr="00DA47AB">
        <w:rPr>
          <w:rFonts w:ascii="Museo Sans 300" w:hAnsi="Museo Sans 300" w:cs="Times New Roman"/>
          <w:sz w:val="24"/>
          <w:szCs w:val="24"/>
          <w:lang w:val="es-ES_tradnl"/>
        </w:rPr>
        <w:t xml:space="preserve">Aprobar la transferencia por compraventa a favor de los señores </w:t>
      </w:r>
      <w:r w:rsidR="00435AF4">
        <w:rPr>
          <w:rFonts w:ascii="Museo Sans 300" w:hAnsi="Museo Sans 300" w:cs="Times New Roman"/>
          <w:sz w:val="24"/>
          <w:szCs w:val="24"/>
          <w:lang w:val="es-ES_tradnl"/>
        </w:rPr>
        <w:t>---</w:t>
      </w:r>
      <w:r w:rsidRPr="00DA47AB">
        <w:rPr>
          <w:rFonts w:ascii="Museo Sans 300" w:hAnsi="Museo Sans 300" w:cs="Times New Roman"/>
          <w:sz w:val="24"/>
          <w:szCs w:val="24"/>
          <w:lang w:val="es-ES_tradnl"/>
        </w:rPr>
        <w:t xml:space="preserve"> y </w:t>
      </w:r>
      <w:r w:rsidR="00435AF4">
        <w:rPr>
          <w:rFonts w:ascii="Museo Sans 300" w:hAnsi="Museo Sans 300" w:cs="Times New Roman"/>
          <w:sz w:val="24"/>
          <w:szCs w:val="24"/>
          <w:lang w:val="es-ES_tradnl"/>
        </w:rPr>
        <w:t>---</w:t>
      </w:r>
      <w:r w:rsidRPr="00DA47AB">
        <w:rPr>
          <w:rFonts w:ascii="Museo Sans 300" w:hAnsi="Museo Sans 300" w:cs="Times New Roman"/>
          <w:sz w:val="24"/>
          <w:szCs w:val="24"/>
          <w:lang w:val="es-ES_tradnl"/>
        </w:rPr>
        <w:t xml:space="preserve">, de un área de 1,186.31 metros cuadrados, la cual será desmembrada del </w:t>
      </w:r>
      <w:r w:rsidRPr="00DA47AB">
        <w:rPr>
          <w:rFonts w:ascii="Museo Sans 300" w:hAnsi="Museo Sans 300" w:cs="Times New Roman"/>
          <w:b/>
          <w:sz w:val="24"/>
          <w:szCs w:val="24"/>
          <w:lang w:val="es-ES_tradnl"/>
        </w:rPr>
        <w:t>inmueble general</w:t>
      </w:r>
      <w:r w:rsidRPr="00DA47AB">
        <w:rPr>
          <w:rFonts w:ascii="Museo Sans 300" w:hAnsi="Museo Sans 300" w:cs="Times New Roman"/>
          <w:sz w:val="24"/>
          <w:szCs w:val="24"/>
          <w:lang w:val="es-ES_tradnl"/>
        </w:rPr>
        <w:t xml:space="preserve"> identificado como </w:t>
      </w:r>
      <w:r w:rsidRPr="00DA47AB">
        <w:rPr>
          <w:rFonts w:ascii="Museo Sans 300" w:hAnsi="Museo Sans 300" w:cs="Times New Roman"/>
          <w:b/>
          <w:sz w:val="24"/>
          <w:szCs w:val="24"/>
          <w:lang w:val="es-ES_tradnl"/>
        </w:rPr>
        <w:t>HACIENDA SAN RAMÓN EL COYOLITO</w:t>
      </w:r>
      <w:r w:rsidRPr="00DA47AB">
        <w:rPr>
          <w:rFonts w:ascii="Museo Sans 300" w:hAnsi="Museo Sans 300" w:cs="Times New Roman"/>
          <w:sz w:val="24"/>
          <w:szCs w:val="24"/>
          <w:lang w:val="es-ES_tradnl"/>
        </w:rPr>
        <w:t xml:space="preserve">, situada en el distrito de </w:t>
      </w:r>
      <w:proofErr w:type="spellStart"/>
      <w:r w:rsidRPr="00DA47AB">
        <w:rPr>
          <w:rFonts w:ascii="Museo Sans 300" w:hAnsi="Museo Sans 300" w:cs="Times New Roman"/>
          <w:sz w:val="24"/>
          <w:szCs w:val="24"/>
          <w:lang w:val="es-ES_tradnl"/>
        </w:rPr>
        <w:t>Intipucá</w:t>
      </w:r>
      <w:proofErr w:type="spellEnd"/>
      <w:r w:rsidRPr="00DA47AB">
        <w:rPr>
          <w:rFonts w:ascii="Museo Sans 300" w:hAnsi="Museo Sans 300" w:cs="Times New Roman"/>
          <w:sz w:val="24"/>
          <w:szCs w:val="24"/>
          <w:lang w:val="es-ES_tradnl"/>
        </w:rPr>
        <w:t xml:space="preserve">, municipio de La Unión Sur, departamento de La Unión, </w:t>
      </w:r>
      <w:r w:rsidRPr="005C1EE4">
        <w:rPr>
          <w:rFonts w:ascii="Museo Sans 300" w:hAnsi="Museo Sans 300" w:cs="Times New Roman"/>
          <w:sz w:val="24"/>
          <w:szCs w:val="24"/>
          <w:lang w:val="es-ES_tradnl"/>
        </w:rPr>
        <w:t xml:space="preserve">inscrito a favor del ISTA bajo la Matrícula </w:t>
      </w:r>
      <w:r w:rsidRPr="005C1EE4">
        <w:rPr>
          <w:rFonts w:ascii="Museo Sans 300" w:hAnsi="Museo Sans 300" w:cs="Times New Roman"/>
          <w:b/>
          <w:sz w:val="24"/>
          <w:szCs w:val="24"/>
        </w:rPr>
        <w:t>95087367-00000</w:t>
      </w:r>
      <w:r w:rsidRPr="005C1EE4">
        <w:rPr>
          <w:rFonts w:ascii="Museo Sans 300" w:hAnsi="Museo Sans 300" w:cs="Times New Roman"/>
          <w:sz w:val="24"/>
          <w:szCs w:val="24"/>
        </w:rPr>
        <w:t xml:space="preserve"> con un área total de </w:t>
      </w:r>
      <w:r w:rsidRPr="005C1EE4">
        <w:rPr>
          <w:rFonts w:ascii="Museo Sans 300" w:hAnsi="Museo Sans 300" w:cs="Times New Roman"/>
          <w:b/>
          <w:sz w:val="24"/>
          <w:szCs w:val="24"/>
        </w:rPr>
        <w:t>3,570,015.94</w:t>
      </w:r>
      <w:r w:rsidRPr="005C1EE4">
        <w:rPr>
          <w:rFonts w:ascii="Museo Sans 300" w:hAnsi="Museo Sans 300" w:cs="Times New Roman"/>
          <w:sz w:val="24"/>
          <w:szCs w:val="24"/>
        </w:rPr>
        <w:t xml:space="preserve"> </w:t>
      </w:r>
      <w:r w:rsidRPr="005C1EE4">
        <w:rPr>
          <w:rFonts w:ascii="Museo Sans 300" w:eastAsia="Times New Roman" w:hAnsi="Museo Sans 300" w:cs="Times New Roman"/>
          <w:b/>
          <w:sz w:val="24"/>
          <w:szCs w:val="24"/>
        </w:rPr>
        <w:t xml:space="preserve">Mts.², </w:t>
      </w:r>
      <w:r w:rsidRPr="005C1EE4">
        <w:rPr>
          <w:rFonts w:ascii="Museo Sans 300" w:hAnsi="Museo Sans 300" w:cs="Times New Roman"/>
          <w:sz w:val="24"/>
          <w:szCs w:val="24"/>
        </w:rPr>
        <w:t>del Registro de la Propiedad Raíz e Hipotecas de la Tercera Sección de Oriente, departamento de La Unión,</w:t>
      </w:r>
      <w:r w:rsidRPr="00DA47AB">
        <w:rPr>
          <w:rFonts w:ascii="Museo Sans 300" w:hAnsi="Museo Sans 300" w:cs="Times New Roman"/>
          <w:sz w:val="24"/>
          <w:szCs w:val="24"/>
        </w:rPr>
        <w:t xml:space="preserve"> por un monto de </w:t>
      </w:r>
      <w:r w:rsidRPr="00DA47AB">
        <w:rPr>
          <w:rFonts w:ascii="Museo Sans 300" w:hAnsi="Museo Sans 300" w:cs="Times New Roman"/>
          <w:sz w:val="24"/>
          <w:szCs w:val="24"/>
          <w:lang w:val="es-ES_tradnl"/>
        </w:rPr>
        <w:t>CINCUENTA MIL SEISCIENTOS NOVENTA Y UNO 03/100 DOLARES DE LOS ESTADOS UNIDOS DE AMERICA, ($50,691.03), los cuales serán pagados al contado</w:t>
      </w:r>
      <w:r w:rsidRPr="00DA47AB">
        <w:rPr>
          <w:rFonts w:ascii="Museo Sans 300" w:hAnsi="Museo Sans 300" w:cs="Times New Roman"/>
          <w:sz w:val="24"/>
          <w:szCs w:val="24"/>
        </w:rPr>
        <w:t xml:space="preserve">; </w:t>
      </w:r>
      <w:r w:rsidRPr="00DA47AB">
        <w:rPr>
          <w:rFonts w:ascii="Museo Sans 300" w:hAnsi="Museo Sans 300" w:cs="Times New Roman"/>
          <w:b/>
          <w:sz w:val="24"/>
          <w:szCs w:val="24"/>
          <w:u w:val="single"/>
        </w:rPr>
        <w:t>SEXTO:</w:t>
      </w:r>
      <w:r w:rsidRPr="00DA47AB">
        <w:rPr>
          <w:rFonts w:ascii="Museo Sans 300" w:hAnsi="Museo Sans 300" w:cs="Times New Roman"/>
          <w:b/>
          <w:sz w:val="24"/>
          <w:szCs w:val="24"/>
        </w:rPr>
        <w:t xml:space="preserve"> </w:t>
      </w:r>
      <w:r w:rsidRPr="00DA47AB">
        <w:rPr>
          <w:rFonts w:ascii="Museo Sans 300" w:hAnsi="Museo Sans 300" w:cs="Times New Roman"/>
          <w:sz w:val="24"/>
          <w:szCs w:val="24"/>
          <w:lang w:val="es-ES_tradnl"/>
        </w:rPr>
        <w:t xml:space="preserve">Instruir </w:t>
      </w:r>
      <w:r w:rsidRPr="00DA47AB">
        <w:rPr>
          <w:rFonts w:ascii="Museo Sans 300" w:hAnsi="Museo Sans 300" w:cs="Times New Roman"/>
          <w:sz w:val="24"/>
          <w:szCs w:val="24"/>
        </w:rPr>
        <w:t xml:space="preserve">a la Gerencia de Desarrollo Rural, para que por medio del Departamento de Proyectos de Parcelación, realice los actos técnicos intermedios que permitan la desmembración del área supra relacionada que será transferida mediante compraventa; </w:t>
      </w:r>
      <w:r w:rsidRPr="00DA47AB">
        <w:rPr>
          <w:rFonts w:ascii="Museo Sans 300" w:hAnsi="Museo Sans 300" w:cs="Times New Roman"/>
          <w:b/>
          <w:sz w:val="24"/>
          <w:szCs w:val="24"/>
          <w:u w:val="single"/>
        </w:rPr>
        <w:t>SEPTIMO:</w:t>
      </w:r>
      <w:r w:rsidRPr="00DA47AB">
        <w:rPr>
          <w:rFonts w:ascii="Museo Sans 300" w:hAnsi="Museo Sans 300" w:cs="Times New Roman"/>
          <w:b/>
          <w:sz w:val="24"/>
          <w:szCs w:val="24"/>
        </w:rPr>
        <w:t xml:space="preserve"> </w:t>
      </w:r>
      <w:r w:rsidRPr="00DA47AB">
        <w:rPr>
          <w:rFonts w:ascii="Museo Sans 300" w:hAnsi="Museo Sans 300" w:cs="Times New Roman"/>
          <w:sz w:val="24"/>
          <w:szCs w:val="24"/>
        </w:rPr>
        <w:t xml:space="preserve">Instruir al Departamento de Escrituración para la elaboración de la escritura de Desmembración Simple y de Compraventa una vez se encuentre inscrita la desmembración; y se haya cancelado el valor del inmueble al contado así como los gastos administrativos, actos técnicos intermedios, y de escrituración, </w:t>
      </w:r>
      <w:r w:rsidRPr="00DA47AB">
        <w:rPr>
          <w:rFonts w:ascii="Museo Sans 300" w:hAnsi="Museo Sans 300" w:cs="Times New Roman"/>
          <w:sz w:val="24"/>
          <w:szCs w:val="24"/>
          <w:lang w:val="es-ES_tradnl"/>
        </w:rPr>
        <w:t>debiendo el Departamento de Registro realizar los trámites de inscripción de los mismos</w:t>
      </w:r>
      <w:r w:rsidRPr="00DA47AB">
        <w:rPr>
          <w:rFonts w:ascii="Museo Sans 300" w:hAnsi="Museo Sans 300" w:cs="Times New Roman"/>
          <w:sz w:val="24"/>
          <w:szCs w:val="24"/>
        </w:rPr>
        <w:t xml:space="preserve">; </w:t>
      </w:r>
      <w:r w:rsidRPr="00DA47AB">
        <w:rPr>
          <w:rFonts w:ascii="Museo Sans 300" w:hAnsi="Museo Sans 300" w:cs="Times New Roman"/>
          <w:b/>
          <w:sz w:val="24"/>
          <w:szCs w:val="24"/>
          <w:u w:val="single"/>
        </w:rPr>
        <w:t>OCTAVO:</w:t>
      </w:r>
      <w:r w:rsidRPr="00DA47AB">
        <w:rPr>
          <w:rFonts w:ascii="Museo Sans 300" w:hAnsi="Museo Sans 300" w:cs="Times New Roman"/>
          <w:b/>
          <w:sz w:val="24"/>
          <w:szCs w:val="24"/>
        </w:rPr>
        <w:t xml:space="preserve"> </w:t>
      </w:r>
      <w:r w:rsidRPr="00DA47AB">
        <w:rPr>
          <w:rFonts w:ascii="Museo Sans 300" w:hAnsi="Museo Sans 300" w:cs="Times New Roman"/>
          <w:sz w:val="24"/>
          <w:szCs w:val="24"/>
          <w:lang w:val="es-ES_tradnl"/>
        </w:rPr>
        <w:t xml:space="preserve">Comisionar a la Unidad Financiera Institucional para que reciba el valor nominal de CINCUENTA MIL SEISCIENTOS NOVENTA Y UNO 03/100 DOLARES DE LOS ESTADOS UNIDOS DE AMERICA, ($50,691.03) </w:t>
      </w:r>
      <w:r w:rsidRPr="00DA47AB">
        <w:rPr>
          <w:rFonts w:ascii="Museo Sans 300" w:hAnsi="Museo Sans 300"/>
          <w:sz w:val="24"/>
          <w:szCs w:val="24"/>
        </w:rPr>
        <w:t xml:space="preserve">cantidad que tendrá que incluirse conforme al descargo contable que debe aplicarse, </w:t>
      </w:r>
      <w:r w:rsidRPr="005C1EE4">
        <w:rPr>
          <w:rFonts w:ascii="Museo Sans 300" w:hAnsi="Museo Sans 300"/>
          <w:sz w:val="24"/>
          <w:szCs w:val="24"/>
        </w:rPr>
        <w:t>una vez cancelado el valor y posterior a la inscripción de la compraventa en el Centro Nacional de Registros</w:t>
      </w:r>
      <w:r w:rsidRPr="005C1EE4">
        <w:rPr>
          <w:rFonts w:ascii="Museo Sans 300" w:hAnsi="Museo Sans 300"/>
          <w:sz w:val="24"/>
          <w:szCs w:val="24"/>
          <w:lang w:val="es-ES_tradnl"/>
        </w:rPr>
        <w:t xml:space="preserve">; y </w:t>
      </w:r>
      <w:r w:rsidRPr="00DA47AB">
        <w:rPr>
          <w:rFonts w:ascii="Museo Sans 300" w:hAnsi="Museo Sans 300"/>
          <w:sz w:val="24"/>
          <w:szCs w:val="24"/>
          <w:lang w:val="es-ES_tradnl"/>
        </w:rPr>
        <w:t>para tal efecto</w:t>
      </w:r>
      <w:r w:rsidRPr="00DA47AB">
        <w:rPr>
          <w:rFonts w:ascii="Museo Sans 300" w:hAnsi="Museo Sans 300"/>
          <w:sz w:val="24"/>
          <w:szCs w:val="24"/>
        </w:rPr>
        <w:t xml:space="preserve"> </w:t>
      </w:r>
      <w:r w:rsidRPr="00DA47AB">
        <w:rPr>
          <w:rFonts w:ascii="Museo Sans 300" w:hAnsi="Museo Sans 300" w:cs="Times New Roman"/>
          <w:sz w:val="24"/>
          <w:szCs w:val="24"/>
          <w:lang w:val="es-ES_tradnl"/>
        </w:rPr>
        <w:t xml:space="preserve">los señores </w:t>
      </w:r>
      <w:r w:rsidR="00435AF4">
        <w:rPr>
          <w:rFonts w:ascii="Museo Sans 300" w:hAnsi="Museo Sans 300" w:cs="Times New Roman"/>
          <w:sz w:val="24"/>
          <w:szCs w:val="24"/>
          <w:lang w:val="es-ES_tradnl"/>
        </w:rPr>
        <w:t>---</w:t>
      </w:r>
      <w:r w:rsidRPr="00DA47AB">
        <w:rPr>
          <w:rFonts w:ascii="Museo Sans 300" w:hAnsi="Museo Sans 300" w:cs="Times New Roman"/>
          <w:sz w:val="24"/>
          <w:szCs w:val="24"/>
          <w:lang w:val="es-ES_tradnl"/>
        </w:rPr>
        <w:t xml:space="preserve"> y </w:t>
      </w:r>
      <w:r w:rsidR="00435AF4">
        <w:rPr>
          <w:rFonts w:ascii="Museo Sans 300" w:hAnsi="Museo Sans 300" w:cs="Times New Roman"/>
          <w:sz w:val="24"/>
          <w:szCs w:val="24"/>
          <w:lang w:val="es-ES_tradnl"/>
        </w:rPr>
        <w:t>---</w:t>
      </w:r>
      <w:r w:rsidRPr="00DA47AB">
        <w:rPr>
          <w:rFonts w:ascii="Museo Sans 300" w:hAnsi="Museo Sans 300" w:cs="Times New Roman"/>
          <w:sz w:val="24"/>
          <w:szCs w:val="24"/>
          <w:lang w:val="es-ES_tradnl"/>
        </w:rPr>
        <w:t xml:space="preserve">, </w:t>
      </w:r>
      <w:r w:rsidRPr="00DA47AB">
        <w:rPr>
          <w:rFonts w:ascii="Museo Sans 300" w:hAnsi="Museo Sans 300"/>
          <w:sz w:val="24"/>
          <w:szCs w:val="24"/>
          <w:lang w:val="es-ES_tradnl"/>
        </w:rPr>
        <w:t xml:space="preserve">tendrán un plazo máximo de tres días </w:t>
      </w:r>
      <w:r w:rsidRPr="005C1EE4">
        <w:rPr>
          <w:rFonts w:ascii="Museo Sans 300" w:hAnsi="Museo Sans 300"/>
          <w:sz w:val="24"/>
          <w:szCs w:val="24"/>
          <w:lang w:val="es-ES_tradnl"/>
        </w:rPr>
        <w:t xml:space="preserve">hábiles posterior a la notificación de la inscripción de la desmembración simple en el respectivo Registro de la Propiedad Raíz e Hipotecas, </w:t>
      </w:r>
      <w:r w:rsidRPr="00DA47AB">
        <w:rPr>
          <w:rFonts w:ascii="Museo Sans 300" w:hAnsi="Museo Sans 300"/>
          <w:sz w:val="24"/>
          <w:szCs w:val="24"/>
          <w:lang w:val="es-ES_tradnl"/>
        </w:rPr>
        <w:t xml:space="preserve">para realizar el pago al </w:t>
      </w:r>
      <w:r w:rsidRPr="00DA47AB">
        <w:rPr>
          <w:rFonts w:ascii="Museo Sans 300" w:hAnsi="Museo Sans 300"/>
          <w:b/>
          <w:sz w:val="24"/>
          <w:szCs w:val="24"/>
          <w:lang w:val="es-ES_tradnl"/>
        </w:rPr>
        <w:t>CONTADO</w:t>
      </w:r>
      <w:r w:rsidRPr="00DA47AB">
        <w:rPr>
          <w:rFonts w:ascii="Museo Sans 300" w:hAnsi="Museo Sans 300"/>
          <w:sz w:val="24"/>
          <w:szCs w:val="24"/>
          <w:lang w:val="es-ES_tradnl"/>
        </w:rPr>
        <w:t xml:space="preserve"> en las colecturías del ISTA, o en las Agencias del Banco Agrícola a la </w:t>
      </w:r>
      <w:r w:rsidRPr="00DA47AB">
        <w:rPr>
          <w:rFonts w:ascii="Museo Sans 300" w:hAnsi="Museo Sans 300"/>
          <w:b/>
          <w:sz w:val="24"/>
          <w:szCs w:val="24"/>
          <w:lang w:val="es-ES_tradnl"/>
        </w:rPr>
        <w:t>Cuenta 522-03211589 PROCESO DE REFORMA AGRARIA</w:t>
      </w:r>
      <w:r w:rsidRPr="00DA47AB">
        <w:rPr>
          <w:rFonts w:ascii="Museo Sans 300" w:hAnsi="Museo Sans 300"/>
          <w:sz w:val="24"/>
          <w:szCs w:val="24"/>
          <w:lang w:val="es-ES_tradnl"/>
        </w:rPr>
        <w:t>, siendo además responsable de presentar el comprobante de pago en la Tesorería de la Unidad Financiera Institucional</w:t>
      </w:r>
      <w:r w:rsidRPr="00DA47AB">
        <w:rPr>
          <w:rFonts w:ascii="Museo Sans 300" w:hAnsi="Museo Sans 300" w:cs="Times New Roman"/>
          <w:sz w:val="24"/>
          <w:szCs w:val="24"/>
          <w:lang w:val="es-ES_tradnl"/>
        </w:rPr>
        <w:t xml:space="preserve">; </w:t>
      </w:r>
      <w:r w:rsidRPr="00DA47AB">
        <w:rPr>
          <w:rFonts w:ascii="Museo Sans 300" w:hAnsi="Museo Sans 300" w:cs="Times New Roman"/>
          <w:b/>
          <w:sz w:val="24"/>
          <w:szCs w:val="24"/>
          <w:u w:val="single"/>
          <w:lang w:val="es-ES_tradnl"/>
        </w:rPr>
        <w:t>NOVENO:</w:t>
      </w:r>
      <w:r w:rsidRPr="00DA47AB">
        <w:rPr>
          <w:rFonts w:ascii="Museo Sans 300" w:hAnsi="Museo Sans 300" w:cs="Times New Roman"/>
          <w:b/>
          <w:sz w:val="24"/>
          <w:szCs w:val="24"/>
          <w:lang w:val="es-ES_tradnl"/>
        </w:rPr>
        <w:t xml:space="preserve"> </w:t>
      </w:r>
      <w:r w:rsidRPr="00DA47AB">
        <w:rPr>
          <w:rFonts w:ascii="Museo Sans 300" w:hAnsi="Museo Sans 300" w:cs="Times New Roman"/>
          <w:sz w:val="24"/>
          <w:szCs w:val="24"/>
        </w:rPr>
        <w:t xml:space="preserve">Instruir a la Gerencia de Desarrollo Rural para que a través de la Sección de Cobros, realice las gestiones correspondientes para el cobro en concepto de </w:t>
      </w:r>
      <w:r w:rsidRPr="00DA47AB">
        <w:rPr>
          <w:rFonts w:ascii="Museo Sans 300" w:hAnsi="Museo Sans 300" w:cs="Times New Roman"/>
          <w:color w:val="000000" w:themeColor="text1"/>
          <w:sz w:val="24"/>
          <w:szCs w:val="24"/>
        </w:rPr>
        <w:t>gastos administrativos, actos técnicos intermedios de desmembración simple, y de escrituración de ambos instrumentos</w:t>
      </w:r>
      <w:r w:rsidRPr="00DA47AB">
        <w:rPr>
          <w:rFonts w:ascii="Museo Sans 300" w:hAnsi="Museo Sans 300" w:cs="Times New Roman"/>
          <w:color w:val="000000" w:themeColor="text1"/>
          <w:sz w:val="24"/>
          <w:szCs w:val="24"/>
          <w:lang w:val="es-ES_tradnl"/>
        </w:rPr>
        <w:t xml:space="preserve">; </w:t>
      </w:r>
      <w:r w:rsidRPr="00DA47AB">
        <w:rPr>
          <w:rFonts w:ascii="Museo Sans 300" w:hAnsi="Museo Sans 300" w:cs="Times New Roman"/>
          <w:b/>
          <w:sz w:val="24"/>
          <w:szCs w:val="24"/>
          <w:u w:val="single"/>
          <w:lang w:val="es-ES_tradnl"/>
        </w:rPr>
        <w:t>DÉCIMO:</w:t>
      </w:r>
      <w:r w:rsidRPr="00DA47AB">
        <w:rPr>
          <w:rFonts w:ascii="Museo Sans 300" w:hAnsi="Museo Sans 300" w:cs="Times New Roman"/>
          <w:b/>
          <w:sz w:val="24"/>
          <w:szCs w:val="24"/>
          <w:lang w:val="es-ES_tradnl"/>
        </w:rPr>
        <w:t xml:space="preserve"> </w:t>
      </w:r>
      <w:r w:rsidRPr="00DA47AB">
        <w:rPr>
          <w:rFonts w:ascii="Museo Sans 300" w:hAnsi="Museo Sans 300"/>
          <w:sz w:val="24"/>
          <w:szCs w:val="24"/>
          <w:lang w:val="es-MX"/>
        </w:rPr>
        <w:t>Autorizar al señor Presidente para que por sí o por medio de apoderado especial comparezca al otorgamiento de los correspondientes actos jurídicos intermedios y de compraventa del inmueble</w:t>
      </w:r>
      <w:r w:rsidRPr="00DA47AB">
        <w:rPr>
          <w:rFonts w:ascii="Museo Sans 300" w:hAnsi="Museo Sans 300" w:cs="Times New Roman"/>
          <w:sz w:val="24"/>
          <w:szCs w:val="24"/>
          <w:lang w:val="es-ES_tradnl"/>
        </w:rPr>
        <w:t xml:space="preserve">; </w:t>
      </w:r>
      <w:r w:rsidRPr="00DA47AB">
        <w:rPr>
          <w:rFonts w:ascii="Museo Sans 300" w:hAnsi="Museo Sans 300" w:cs="Times New Roman"/>
          <w:b/>
          <w:sz w:val="24"/>
          <w:szCs w:val="24"/>
          <w:u w:val="single"/>
          <w:lang w:val="es-ES_tradnl"/>
        </w:rPr>
        <w:t>DÉCIMO PRIMERO:</w:t>
      </w:r>
      <w:r w:rsidRPr="00DA47AB">
        <w:rPr>
          <w:rFonts w:ascii="Museo Sans 300" w:hAnsi="Museo Sans 300" w:cs="Times New Roman"/>
          <w:sz w:val="24"/>
          <w:szCs w:val="24"/>
          <w:lang w:val="es-ES_tradnl"/>
        </w:rPr>
        <w:t xml:space="preserve"> Se advierte a los interesados que una vez inscrito el inmueble a su favor, deberán de realizar los trámites correspondientes ante las Instituciones públicas tales como Alcaldía Municipal a efecto que se inscriba el inmueble y cancele las tasas e impuestos municipales, según corresponda, así como realizar los trámites correspondientes por las construcciones rea</w:t>
      </w:r>
      <w:r>
        <w:rPr>
          <w:rFonts w:ascii="Museo Sans 300" w:hAnsi="Museo Sans 300" w:cs="Times New Roman"/>
          <w:sz w:val="24"/>
          <w:szCs w:val="24"/>
          <w:lang w:val="es-ES_tradnl"/>
        </w:rPr>
        <w:t>lizadas y la l</w:t>
      </w:r>
      <w:r w:rsidR="00D81DF9">
        <w:rPr>
          <w:rFonts w:ascii="Museo Sans 300" w:hAnsi="Museo Sans 300" w:cs="Times New Roman"/>
          <w:sz w:val="24"/>
          <w:szCs w:val="24"/>
          <w:lang w:val="es-ES_tradnl"/>
        </w:rPr>
        <w:t xml:space="preserve">egalización de permisos, </w:t>
      </w:r>
      <w:r>
        <w:rPr>
          <w:rFonts w:ascii="Museo Sans 300" w:hAnsi="Museo Sans 300" w:cs="Times New Roman"/>
          <w:sz w:val="24"/>
          <w:szCs w:val="24"/>
          <w:lang w:val="es-ES_tradnl"/>
        </w:rPr>
        <w:t xml:space="preserve">licencias de funcionamiento, legalización de vallas publicitarias del negocio que funciona en el inmueble, lo cual correrá por cuenta de los interesados.  </w:t>
      </w:r>
      <w:r w:rsidRPr="00DA47AB">
        <w:rPr>
          <w:rFonts w:ascii="Museo Sans 300" w:hAnsi="Museo Sans 300" w:cs="Times New Roman"/>
          <w:sz w:val="24"/>
          <w:szCs w:val="24"/>
          <w:lang w:val="es-ES_tradnl"/>
        </w:rPr>
        <w:t xml:space="preserve"> </w:t>
      </w:r>
      <w:r w:rsidRPr="00DA47AB">
        <w:rPr>
          <w:rFonts w:ascii="Museo Sans 300" w:hAnsi="Museo Sans 300" w:cs="Times New Roman"/>
          <w:b/>
          <w:sz w:val="24"/>
          <w:szCs w:val="24"/>
          <w:u w:val="single"/>
          <w:lang w:val="es-ES_tradnl"/>
        </w:rPr>
        <w:t>DECIMO SEGUNDO:</w:t>
      </w:r>
      <w:r w:rsidRPr="00DA47AB">
        <w:rPr>
          <w:rFonts w:ascii="Museo Sans 300" w:hAnsi="Museo Sans 300" w:cs="Times New Roman"/>
          <w:b/>
          <w:sz w:val="24"/>
          <w:szCs w:val="24"/>
          <w:lang w:val="es-ES_tradnl"/>
        </w:rPr>
        <w:t xml:space="preserve"> </w:t>
      </w:r>
      <w:r w:rsidRPr="00DA47AB">
        <w:rPr>
          <w:rFonts w:ascii="Museo Sans 300" w:hAnsi="Museo Sans 300" w:cs="Times New Roman"/>
          <w:sz w:val="24"/>
          <w:szCs w:val="24"/>
          <w:lang w:val="es-ES_tradnl"/>
        </w:rPr>
        <w:t xml:space="preserve">Se aclara que el área del inmueble que se autoriza vender a través del presente acuerdo, corresponde a un área respecto de la cual el ISTA es propietario, y no así aquella que corresponde al área de uso público; </w:t>
      </w:r>
      <w:r w:rsidRPr="00DA47AB">
        <w:rPr>
          <w:rFonts w:ascii="Museo Sans 300" w:hAnsi="Museo Sans 300" w:cs="Times New Roman"/>
          <w:b/>
          <w:sz w:val="24"/>
          <w:szCs w:val="24"/>
          <w:u w:val="single"/>
          <w:lang w:val="es-ES_tradnl"/>
        </w:rPr>
        <w:t>DECIMO TERCERO:</w:t>
      </w:r>
      <w:r w:rsidRPr="00DA47AB">
        <w:rPr>
          <w:rFonts w:ascii="Museo Sans 300" w:hAnsi="Museo Sans 300" w:cs="Times New Roman"/>
          <w:sz w:val="24"/>
          <w:szCs w:val="24"/>
          <w:lang w:val="es-ES_tradnl"/>
        </w:rPr>
        <w:t xml:space="preserve"> Instruir al señor Presidente Institucional para que emita una constancia en la que se haga constar lo acordado por la Junta Directiva respecto de la venta del inmueble supra relacionado a favor de los señores </w:t>
      </w:r>
      <w:r w:rsidR="00435AF4">
        <w:rPr>
          <w:rFonts w:ascii="Museo Sans 300" w:hAnsi="Museo Sans 300" w:cs="Times New Roman"/>
          <w:sz w:val="24"/>
          <w:szCs w:val="24"/>
          <w:lang w:val="es-ES_tradnl"/>
        </w:rPr>
        <w:t>---</w:t>
      </w:r>
      <w:r w:rsidRPr="00DA47AB">
        <w:rPr>
          <w:rFonts w:ascii="Museo Sans 300" w:hAnsi="Museo Sans 300" w:cs="Times New Roman"/>
          <w:sz w:val="24"/>
          <w:szCs w:val="24"/>
          <w:lang w:val="es-ES_tradnl"/>
        </w:rPr>
        <w:t xml:space="preserve"> y </w:t>
      </w:r>
      <w:r w:rsidR="00435AF4">
        <w:rPr>
          <w:rFonts w:ascii="Museo Sans 300" w:hAnsi="Museo Sans 300" w:cs="Times New Roman"/>
          <w:sz w:val="24"/>
          <w:szCs w:val="24"/>
          <w:lang w:val="es-ES_tradnl"/>
        </w:rPr>
        <w:t>---</w:t>
      </w:r>
      <w:r w:rsidRPr="00DA47AB">
        <w:rPr>
          <w:rFonts w:ascii="Museo Sans 300" w:hAnsi="Museo Sans 300" w:cs="Times New Roman"/>
          <w:sz w:val="24"/>
          <w:szCs w:val="24"/>
          <w:lang w:val="es-ES_tradnl"/>
        </w:rPr>
        <w:t xml:space="preserve">, a fin de que realicen las gestiones de crédito para la compra del mismo; </w:t>
      </w:r>
      <w:r w:rsidRPr="00DA47AB">
        <w:rPr>
          <w:rFonts w:ascii="Museo Sans 300" w:hAnsi="Museo Sans 300" w:cs="Times New Roman"/>
          <w:b/>
          <w:sz w:val="24"/>
          <w:szCs w:val="24"/>
          <w:u w:val="single"/>
          <w:lang w:val="es-ES_tradnl"/>
        </w:rPr>
        <w:t>DÉCIMO CUARTO:</w:t>
      </w:r>
      <w:r w:rsidRPr="00DA47AB">
        <w:rPr>
          <w:rFonts w:ascii="Museo Sans 300" w:hAnsi="Museo Sans 300" w:cs="Times New Roman"/>
          <w:b/>
          <w:sz w:val="24"/>
          <w:szCs w:val="24"/>
          <w:lang w:val="es-ES_tradnl"/>
        </w:rPr>
        <w:t xml:space="preserve"> </w:t>
      </w:r>
      <w:r w:rsidRPr="00DA47AB">
        <w:rPr>
          <w:rFonts w:ascii="Museo Sans 300" w:hAnsi="Museo Sans 300" w:cs="Times New Roman"/>
          <w:sz w:val="24"/>
          <w:szCs w:val="24"/>
          <w:lang w:val="es-ES_tradnl"/>
        </w:rPr>
        <w:t xml:space="preserve">Notificar el presente </w:t>
      </w:r>
      <w:r>
        <w:rPr>
          <w:rFonts w:ascii="Museo Sans 300" w:hAnsi="Museo Sans 300" w:cs="Times New Roman"/>
          <w:sz w:val="24"/>
          <w:szCs w:val="24"/>
          <w:lang w:val="es-ES_tradnl"/>
        </w:rPr>
        <w:t>p</w:t>
      </w:r>
      <w:r w:rsidRPr="00DA47AB">
        <w:rPr>
          <w:rFonts w:ascii="Museo Sans 300" w:hAnsi="Museo Sans 300" w:cs="Times New Roman"/>
          <w:sz w:val="24"/>
          <w:szCs w:val="24"/>
          <w:lang w:val="es-ES_tradnl"/>
        </w:rPr>
        <w:t xml:space="preserve">unto de acta a los señores </w:t>
      </w:r>
      <w:r w:rsidR="00435AF4">
        <w:rPr>
          <w:rFonts w:ascii="Museo Sans 300" w:hAnsi="Museo Sans 300" w:cs="Times New Roman"/>
          <w:sz w:val="24"/>
          <w:szCs w:val="24"/>
          <w:lang w:val="es-ES_tradnl"/>
        </w:rPr>
        <w:t>---</w:t>
      </w:r>
      <w:r w:rsidRPr="00DA47AB">
        <w:rPr>
          <w:rFonts w:ascii="Museo Sans 300" w:hAnsi="Museo Sans 300" w:cs="Times New Roman"/>
          <w:sz w:val="24"/>
          <w:szCs w:val="24"/>
          <w:lang w:val="es-ES_tradnl"/>
        </w:rPr>
        <w:t xml:space="preserve"> y </w:t>
      </w:r>
      <w:r w:rsidR="00435AF4">
        <w:rPr>
          <w:rFonts w:ascii="Museo Sans 300" w:hAnsi="Museo Sans 300" w:cs="Times New Roman"/>
          <w:sz w:val="24"/>
          <w:szCs w:val="24"/>
          <w:lang w:val="es-ES_tradnl"/>
        </w:rPr>
        <w:t>---</w:t>
      </w:r>
      <w:r w:rsidRPr="00DA47AB">
        <w:rPr>
          <w:rFonts w:ascii="Museo Sans 300" w:hAnsi="Museo Sans 300" w:cs="Times New Roman"/>
          <w:sz w:val="24"/>
          <w:szCs w:val="24"/>
          <w:lang w:val="es-ES_tradnl"/>
        </w:rPr>
        <w:t xml:space="preserve">, quienes deberán manifestar por escrito que aceptan las condiciones de la venta del inmueble, previo a la realización de todos los actos técnicos; </w:t>
      </w:r>
      <w:r w:rsidRPr="00DA47AB">
        <w:rPr>
          <w:rFonts w:ascii="Museo Sans 300" w:hAnsi="Museo Sans 300" w:cs="Times New Roman"/>
          <w:b/>
          <w:sz w:val="24"/>
          <w:szCs w:val="24"/>
          <w:u w:val="single"/>
          <w:lang w:val="es-ES_tradnl"/>
        </w:rPr>
        <w:t>DECIMO QUINTO:</w:t>
      </w:r>
      <w:r w:rsidRPr="00DA47AB">
        <w:rPr>
          <w:rFonts w:ascii="Museo Sans 300" w:eastAsia="Times New Roman" w:hAnsi="Museo Sans 300" w:cs="Times New Roman"/>
          <w:sz w:val="24"/>
          <w:szCs w:val="24"/>
        </w:rPr>
        <w:t xml:space="preserve"> </w:t>
      </w:r>
      <w:r w:rsidRPr="00DA47AB">
        <w:rPr>
          <w:rFonts w:ascii="Museo Sans 300" w:hAnsi="Museo Sans 300" w:cs="Times New Roman"/>
          <w:sz w:val="24"/>
          <w:szCs w:val="24"/>
          <w:lang w:val="es-ES_tradnl"/>
        </w:rPr>
        <w:t>Instruir a la Gerencia Legal para que rinda informe a la Junta Directiva, sobre el resultado del procedimiento de venta.</w:t>
      </w:r>
      <w:r w:rsidRPr="00DA47AB">
        <w:rPr>
          <w:rFonts w:ascii="Museo Sans 300" w:hAnsi="Museo Sans 300" w:cs="Times New Roman"/>
          <w:b/>
          <w:sz w:val="24"/>
          <w:szCs w:val="24"/>
          <w:lang w:val="es-ES_tradnl"/>
        </w:rPr>
        <w:t xml:space="preserve"> </w:t>
      </w:r>
      <w:r w:rsidRPr="00DA47AB">
        <w:rPr>
          <w:rFonts w:ascii="Museo Sans 300" w:hAnsi="Museo Sans 300" w:cs="Times New Roman"/>
          <w:sz w:val="24"/>
          <w:szCs w:val="24"/>
          <w:lang w:val="es-ES_tradnl"/>
        </w:rPr>
        <w:t>Este Acuerdo, queda aprobado y ratificado. NOTIFIQUESE.””””””</w:t>
      </w:r>
    </w:p>
    <w:p w:rsidR="00ED2902" w:rsidRDefault="00ED2902" w:rsidP="00ED2902">
      <w:pPr>
        <w:spacing w:line="360" w:lineRule="auto"/>
        <w:jc w:val="both"/>
        <w:rPr>
          <w:rFonts w:ascii="Museo Sans 300" w:hAnsi="Museo Sans 300" w:cs="Times New Roman"/>
          <w:szCs w:val="21"/>
          <w:lang w:val="es-ES_tradnl"/>
        </w:rPr>
      </w:pPr>
    </w:p>
    <w:p w:rsidR="00ED2902" w:rsidRDefault="00435AF4" w:rsidP="00ED2902">
      <w:pPr>
        <w:jc w:val="both"/>
        <w:rPr>
          <w:rFonts w:ascii="Museo Sans 300" w:hAnsi="Museo Sans 300"/>
          <w:sz w:val="24"/>
          <w:szCs w:val="24"/>
        </w:rPr>
      </w:pPr>
      <w:r>
        <w:rPr>
          <w:rFonts w:ascii="Museo Sans 300" w:hAnsi="Museo Sans 300"/>
          <w:sz w:val="24"/>
          <w:szCs w:val="24"/>
        </w:rPr>
        <w:t xml:space="preserve"> </w:t>
      </w:r>
      <w:r w:rsidR="00ED2902">
        <w:rPr>
          <w:rFonts w:ascii="Museo Sans 300" w:hAnsi="Museo Sans 300"/>
          <w:sz w:val="24"/>
          <w:szCs w:val="24"/>
        </w:rPr>
        <w:t>“”</w:t>
      </w:r>
      <w:r w:rsidR="00ED2902" w:rsidRPr="00DA47AB">
        <w:rPr>
          <w:rFonts w:ascii="Museo Sans 300" w:hAnsi="Museo Sans 300"/>
          <w:sz w:val="24"/>
          <w:szCs w:val="24"/>
        </w:rPr>
        <w:t>“”””V) El señor Presidente somete a consideración de Junta Directiva,</w:t>
      </w:r>
      <w:r w:rsidR="00ED2902">
        <w:rPr>
          <w:rFonts w:ascii="Museo Sans 300" w:hAnsi="Museo Sans 300"/>
          <w:sz w:val="24"/>
          <w:szCs w:val="24"/>
        </w:rPr>
        <w:t xml:space="preserve"> memorándum con referencia GRH-00-0325-2024 y seguimiento PRI- 00-00171-2022, de fecha 27 de agosto de 2024, mediante el cual la licenciada</w:t>
      </w:r>
      <w:r>
        <w:rPr>
          <w:rFonts w:ascii="Museo Sans 300" w:hAnsi="Museo Sans 300"/>
          <w:sz w:val="24"/>
          <w:szCs w:val="24"/>
        </w:rPr>
        <w:t>---</w:t>
      </w:r>
      <w:r w:rsidR="00ED2902">
        <w:rPr>
          <w:rFonts w:ascii="Museo Sans 300" w:hAnsi="Museo Sans 300"/>
          <w:sz w:val="24"/>
          <w:szCs w:val="24"/>
        </w:rPr>
        <w:t xml:space="preserve">, Gerente de Recursos Humanos, con el visto bueno de la licenciada </w:t>
      </w:r>
      <w:r>
        <w:rPr>
          <w:rFonts w:ascii="Museo Sans 300" w:hAnsi="Museo Sans 300"/>
          <w:sz w:val="24"/>
          <w:szCs w:val="24"/>
        </w:rPr>
        <w:t>---</w:t>
      </w:r>
      <w:r w:rsidR="00ED2902">
        <w:rPr>
          <w:rFonts w:ascii="Museo Sans 300" w:hAnsi="Museo Sans 300"/>
          <w:sz w:val="24"/>
          <w:szCs w:val="24"/>
        </w:rPr>
        <w:t>, Gerente General, presenta para consideración la Prórroga al Contrato de Arrendamiento de Cafetería Institucional, sobre el caso agrega oficio GRH-00-353-2024, con el mismo seguimiento, de fecha 28 de agosto, que literalmente dice: “””””</w:t>
      </w:r>
    </w:p>
    <w:p w:rsidR="00ED2902" w:rsidRPr="00AF1C6B" w:rsidRDefault="00ED2902" w:rsidP="00ED2902">
      <w:pPr>
        <w:jc w:val="both"/>
        <w:rPr>
          <w:rFonts w:ascii="Museo Sans 300" w:hAnsi="Museo Sans 300"/>
          <w:sz w:val="24"/>
          <w:szCs w:val="24"/>
        </w:rPr>
      </w:pPr>
      <w:r w:rsidRPr="00AF1C6B">
        <w:rPr>
          <w:rFonts w:ascii="Museo Sans 300" w:hAnsi="Museo Sans 300"/>
          <w:sz w:val="24"/>
          <w:szCs w:val="24"/>
        </w:rPr>
        <w:t xml:space="preserve">“”””””Por medio del presente me refiero a la instrucción de Presidencia con referencia PRI-00-00171-22, en la que requiere verificar el contrato y cláusulas del contrato de arrendamiento de cafetería del ISTA, en razón a la nota de fecha 24 de julio de 2024, por parte del señor </w:t>
      </w:r>
      <w:r w:rsidR="00435AF4">
        <w:rPr>
          <w:rFonts w:ascii="Museo Sans 300" w:hAnsi="Museo Sans 300"/>
          <w:sz w:val="24"/>
          <w:szCs w:val="24"/>
        </w:rPr>
        <w:t>---</w:t>
      </w:r>
      <w:r w:rsidRPr="00AF1C6B">
        <w:rPr>
          <w:rFonts w:ascii="Museo Sans 300" w:hAnsi="Museo Sans 300"/>
          <w:sz w:val="24"/>
          <w:szCs w:val="24"/>
        </w:rPr>
        <w:t>, quien es el actual arrendatario de la Cafetería del ISTA.</w:t>
      </w:r>
    </w:p>
    <w:p w:rsidR="00ED2902" w:rsidRPr="00AF1C6B" w:rsidRDefault="00ED2902" w:rsidP="00ED2902">
      <w:pPr>
        <w:jc w:val="both"/>
        <w:rPr>
          <w:rFonts w:ascii="Museo Sans 300" w:hAnsi="Museo Sans 300"/>
          <w:sz w:val="24"/>
          <w:szCs w:val="24"/>
        </w:rPr>
      </w:pPr>
    </w:p>
    <w:p w:rsidR="00ED2902" w:rsidRPr="00AF1C6B" w:rsidRDefault="00ED2902" w:rsidP="00ED2902">
      <w:pPr>
        <w:jc w:val="both"/>
        <w:rPr>
          <w:rFonts w:ascii="Museo Sans 300" w:hAnsi="Museo Sans 300"/>
          <w:sz w:val="24"/>
          <w:szCs w:val="24"/>
        </w:rPr>
      </w:pPr>
      <w:r w:rsidRPr="00AF1C6B">
        <w:rPr>
          <w:rFonts w:ascii="Museo Sans 300" w:hAnsi="Museo Sans 300"/>
          <w:sz w:val="24"/>
          <w:szCs w:val="24"/>
        </w:rPr>
        <w:t xml:space="preserve">En dicha nota el señor </w:t>
      </w:r>
      <w:r w:rsidR="00D81DF9">
        <w:rPr>
          <w:rFonts w:ascii="Museo Sans 300" w:hAnsi="Museo Sans 300"/>
          <w:sz w:val="24"/>
          <w:szCs w:val="24"/>
        </w:rPr>
        <w:t>---</w:t>
      </w:r>
      <w:r w:rsidRPr="00AF1C6B">
        <w:rPr>
          <w:rFonts w:ascii="Museo Sans 300" w:hAnsi="Museo Sans 300"/>
          <w:sz w:val="24"/>
          <w:szCs w:val="24"/>
        </w:rPr>
        <w:t xml:space="preserve"> hace alusión a la cláusula III) del contrato de arrendamiento de cafetería referida al PLAZO, en la que se establece que el mismo será de seis meses contados a partir del día uno de marzo hasta el día treinta y uno de agosto de dos mil veintidós, prorrogable de igual o menor tiempo por mutuo acuerdo de las partes; por lo que solicita la prórroga para seguir administrando la cafetería del ISTA.</w:t>
      </w:r>
    </w:p>
    <w:p w:rsidR="00ED2902" w:rsidRPr="00AF1C6B" w:rsidRDefault="00ED2902" w:rsidP="00ED2902">
      <w:pPr>
        <w:jc w:val="both"/>
        <w:rPr>
          <w:rFonts w:ascii="Museo Sans 300" w:hAnsi="Museo Sans 300"/>
          <w:sz w:val="24"/>
          <w:szCs w:val="24"/>
        </w:rPr>
      </w:pPr>
    </w:p>
    <w:p w:rsidR="00ED2902" w:rsidRPr="00AF1C6B" w:rsidRDefault="00ED2902" w:rsidP="00ED2902">
      <w:pPr>
        <w:jc w:val="both"/>
        <w:rPr>
          <w:rFonts w:ascii="Museo Sans 300" w:hAnsi="Museo Sans 300"/>
          <w:sz w:val="24"/>
          <w:szCs w:val="24"/>
        </w:rPr>
      </w:pPr>
      <w:r w:rsidRPr="00AF1C6B">
        <w:rPr>
          <w:rFonts w:ascii="Museo Sans 300" w:hAnsi="Museo Sans 300"/>
          <w:sz w:val="24"/>
          <w:szCs w:val="24"/>
        </w:rPr>
        <w:t>Al respecto les manifiesto que se ha verificado que existe una prórroga al contrato de arrendamiento de cafetería, suscrito en fecha 1 de marzo de 2024, cuyo plazo vence el día 31 de agosto de 2024; y en el cual establece que se puede prorrogar por igual o menor tiempo por mutuo acuerdo de las partes.</w:t>
      </w:r>
    </w:p>
    <w:p w:rsidR="00ED2902" w:rsidRPr="00AF1C6B" w:rsidRDefault="00ED2902" w:rsidP="00ED2902">
      <w:pPr>
        <w:jc w:val="both"/>
        <w:rPr>
          <w:rFonts w:ascii="Museo Sans 300" w:hAnsi="Museo Sans 300"/>
          <w:sz w:val="24"/>
          <w:szCs w:val="24"/>
        </w:rPr>
      </w:pPr>
    </w:p>
    <w:p w:rsidR="00ED2902" w:rsidRPr="00AF1C6B" w:rsidRDefault="00ED2902" w:rsidP="00ED2902">
      <w:pPr>
        <w:jc w:val="both"/>
        <w:rPr>
          <w:rFonts w:ascii="Museo Sans 300" w:hAnsi="Museo Sans 300"/>
          <w:sz w:val="24"/>
          <w:szCs w:val="24"/>
        </w:rPr>
      </w:pPr>
      <w:r w:rsidRPr="00AF1C6B">
        <w:rPr>
          <w:rFonts w:ascii="Museo Sans 300" w:hAnsi="Museo Sans 300"/>
          <w:sz w:val="24"/>
          <w:szCs w:val="24"/>
        </w:rPr>
        <w:t>De  acuerdo al Procedimiento 10.2. PROCEDIMIENTO PARA PRÓRROGA DEL ARRENDAMIENTO DE LA CAFETERIA INSTITUCIONAL, en su ACCION 20. La Presidencia Institucional recibe solicitud y margina a la Gerencia de Recursos Humanos que evalúe dicha petición, siguiendo el procedimiento supra relacionado; y en caso que la Comisión recomiende la prórroga del contrato de arrendamiento de cafetería, la Presidencia solicita a la Gerencia Legal la renovación del Contrato.</w:t>
      </w:r>
    </w:p>
    <w:p w:rsidR="00ED2902" w:rsidRPr="00AF1C6B" w:rsidRDefault="00ED2902" w:rsidP="00ED2902">
      <w:pPr>
        <w:jc w:val="both"/>
        <w:rPr>
          <w:rFonts w:ascii="Museo Sans 300" w:hAnsi="Museo Sans 300"/>
          <w:sz w:val="24"/>
          <w:szCs w:val="24"/>
        </w:rPr>
      </w:pPr>
    </w:p>
    <w:p w:rsidR="00ED2902" w:rsidRPr="00AF1C6B" w:rsidRDefault="00ED2902" w:rsidP="00ED2902">
      <w:pPr>
        <w:jc w:val="both"/>
        <w:rPr>
          <w:rFonts w:ascii="Museo Sans 300" w:hAnsi="Museo Sans 300"/>
          <w:sz w:val="24"/>
          <w:szCs w:val="24"/>
        </w:rPr>
      </w:pPr>
      <w:r w:rsidRPr="00AF1C6B">
        <w:rPr>
          <w:rFonts w:ascii="Museo Sans 300" w:hAnsi="Museo Sans 300"/>
          <w:sz w:val="24"/>
          <w:szCs w:val="24"/>
        </w:rPr>
        <w:t xml:space="preserve">Que para el caso en comento, se ha recibido nota de fecha 31 de julio de 2024, mediante el cual la Doctora de la Clínica Empresarial del ISTA, Doctora </w:t>
      </w:r>
      <w:r w:rsidR="00D81DF9">
        <w:rPr>
          <w:rFonts w:ascii="Museo Sans 300" w:hAnsi="Museo Sans 300"/>
          <w:sz w:val="24"/>
          <w:szCs w:val="24"/>
        </w:rPr>
        <w:t>---</w:t>
      </w:r>
      <w:r w:rsidRPr="00AF1C6B">
        <w:rPr>
          <w:rFonts w:ascii="Museo Sans 300" w:hAnsi="Museo Sans 300"/>
          <w:sz w:val="24"/>
          <w:szCs w:val="24"/>
        </w:rPr>
        <w:t>, informa que realizó inspección en la cafetería institucional el día 30 de julio de 2024, utilizando la ficha de evaluación sanitaria del Ministerio de Salud Pública sobre los establecimientos alimentarios, la cual establece que para efectos de otorgar el Permiso Sanitario de Funcionamiento debe cumplir con el 100% de aspectos críticos y no críticos, de los cuales relaciona que están incumpliendo 17 puntos no críticos y 2 puntos críticos, consistentes estos últimos en que las manipuladoras de alimentos no cuentan con certificado de salud (solamente 2 han presentado constancia) y además no cuentan con programa de prevención y control de plagas; lo anterior debiendo cumplir la encargada de la cafetería con los criterios exigidos por el Ministerio de Salud.</w:t>
      </w:r>
    </w:p>
    <w:p w:rsidR="00ED2902" w:rsidRPr="00AF1C6B" w:rsidRDefault="00ED2902" w:rsidP="00ED2902">
      <w:pPr>
        <w:jc w:val="both"/>
        <w:rPr>
          <w:rFonts w:ascii="Museo Sans 300" w:hAnsi="Museo Sans 300"/>
          <w:sz w:val="24"/>
          <w:szCs w:val="24"/>
        </w:rPr>
      </w:pPr>
    </w:p>
    <w:p w:rsidR="00ED2902" w:rsidRPr="00AF1C6B" w:rsidRDefault="00ED2902" w:rsidP="00ED2902">
      <w:pPr>
        <w:jc w:val="both"/>
        <w:rPr>
          <w:rFonts w:ascii="Museo Sans 300" w:hAnsi="Museo Sans 300"/>
          <w:sz w:val="24"/>
          <w:szCs w:val="24"/>
        </w:rPr>
      </w:pPr>
      <w:r w:rsidRPr="00AF1C6B">
        <w:rPr>
          <w:rFonts w:ascii="Museo Sans 300" w:hAnsi="Museo Sans 300"/>
          <w:sz w:val="24"/>
          <w:szCs w:val="24"/>
        </w:rPr>
        <w:t xml:space="preserve">No obstante lo anterior, en fecha 12 de agosto de 2024, se levantó el Acta de recomendación de la Cafetería Institucional, en la cual dando cumplimiento a la cláusula N° 38 del Contrato Colectivo y al procedimiento de prórroga de arrendamiento, los miembros de la Comisión encargada de la supervisión de la cafetería institucional integrada por el Ingeniero </w:t>
      </w:r>
      <w:r w:rsidR="00D81DF9">
        <w:rPr>
          <w:rFonts w:ascii="Museo Sans 300" w:hAnsi="Museo Sans 300"/>
          <w:sz w:val="24"/>
          <w:szCs w:val="24"/>
        </w:rPr>
        <w:t>---</w:t>
      </w:r>
      <w:r w:rsidRPr="00AF1C6B">
        <w:rPr>
          <w:rFonts w:ascii="Museo Sans 300" w:hAnsi="Museo Sans 300"/>
          <w:sz w:val="24"/>
          <w:szCs w:val="24"/>
        </w:rPr>
        <w:t xml:space="preserve">, Gerente de Operaciones y Logística, licenciada </w:t>
      </w:r>
      <w:r w:rsidR="00D81DF9">
        <w:rPr>
          <w:rFonts w:ascii="Museo Sans 300" w:hAnsi="Museo Sans 300"/>
          <w:sz w:val="24"/>
          <w:szCs w:val="24"/>
        </w:rPr>
        <w:t>---</w:t>
      </w:r>
      <w:r w:rsidRPr="00AF1C6B">
        <w:rPr>
          <w:rFonts w:ascii="Museo Sans 300" w:hAnsi="Museo Sans 300"/>
          <w:sz w:val="24"/>
          <w:szCs w:val="24"/>
        </w:rPr>
        <w:t xml:space="preserve">, Jefa de la Unidad Ambiental, licenciada Patricia Angélica Alfaro de Cevallos, Gerente de Recursos Humanos, y por la parte sindical la licenciada </w:t>
      </w:r>
      <w:r w:rsidR="00D81DF9">
        <w:rPr>
          <w:rFonts w:ascii="Museo Sans 300" w:hAnsi="Museo Sans 300"/>
          <w:sz w:val="24"/>
          <w:szCs w:val="24"/>
        </w:rPr>
        <w:t>---</w:t>
      </w:r>
      <w:r w:rsidRPr="00AF1C6B">
        <w:rPr>
          <w:rFonts w:ascii="Museo Sans 300" w:hAnsi="Museo Sans 300"/>
          <w:sz w:val="24"/>
          <w:szCs w:val="24"/>
        </w:rPr>
        <w:t xml:space="preserve">, licenciado </w:t>
      </w:r>
      <w:r w:rsidR="00D81DF9">
        <w:rPr>
          <w:rFonts w:ascii="Museo Sans 300" w:hAnsi="Museo Sans 300"/>
          <w:sz w:val="24"/>
          <w:szCs w:val="24"/>
        </w:rPr>
        <w:t>---</w:t>
      </w:r>
      <w:r w:rsidRPr="00AF1C6B">
        <w:rPr>
          <w:rFonts w:ascii="Museo Sans 300" w:hAnsi="Museo Sans 300"/>
          <w:sz w:val="24"/>
          <w:szCs w:val="24"/>
        </w:rPr>
        <w:t xml:space="preserve">, Señorita </w:t>
      </w:r>
      <w:r w:rsidR="00D81DF9">
        <w:rPr>
          <w:rFonts w:ascii="Museo Sans 300" w:hAnsi="Museo Sans 300"/>
          <w:sz w:val="24"/>
          <w:szCs w:val="24"/>
        </w:rPr>
        <w:t>---</w:t>
      </w:r>
      <w:r w:rsidRPr="00AF1C6B">
        <w:rPr>
          <w:rFonts w:ascii="Museo Sans 300" w:hAnsi="Museo Sans 300"/>
          <w:sz w:val="24"/>
          <w:szCs w:val="24"/>
        </w:rPr>
        <w:t>, acordaron aceptar la solicitud de prórroga, recomendando que se autorice la misma por seis meses a partir del 1 de septiembre de 2024.</w:t>
      </w:r>
    </w:p>
    <w:p w:rsidR="00ED2902" w:rsidRPr="00AF1C6B" w:rsidRDefault="00ED2902" w:rsidP="00ED2902">
      <w:pPr>
        <w:jc w:val="both"/>
        <w:rPr>
          <w:rFonts w:ascii="Museo Sans 300" w:hAnsi="Museo Sans 300"/>
          <w:sz w:val="24"/>
          <w:szCs w:val="24"/>
        </w:rPr>
      </w:pPr>
    </w:p>
    <w:p w:rsidR="00ED2902" w:rsidRPr="00AF1C6B" w:rsidRDefault="00ED2902" w:rsidP="00ED2902">
      <w:pPr>
        <w:jc w:val="both"/>
        <w:rPr>
          <w:rFonts w:ascii="Museo Sans 300" w:hAnsi="Museo Sans 300"/>
          <w:sz w:val="24"/>
          <w:szCs w:val="24"/>
        </w:rPr>
      </w:pPr>
      <w:r w:rsidRPr="00AF1C6B">
        <w:rPr>
          <w:rFonts w:ascii="Museo Sans 300" w:hAnsi="Museo Sans 300"/>
          <w:sz w:val="24"/>
          <w:szCs w:val="24"/>
        </w:rPr>
        <w:t>Es necesario mencionar que este tipo de contratos de arrendamiento están excluidos de la aplicación de la Ley de Compras Públicas, tal como lo establece el Artículo 3 letra j) de la misma.</w:t>
      </w:r>
    </w:p>
    <w:p w:rsidR="00ED2902" w:rsidRPr="00AF1C6B" w:rsidRDefault="00ED2902" w:rsidP="00ED2902">
      <w:pPr>
        <w:jc w:val="both"/>
        <w:rPr>
          <w:rFonts w:ascii="Museo Sans 300" w:hAnsi="Museo Sans 300"/>
          <w:sz w:val="24"/>
          <w:szCs w:val="24"/>
        </w:rPr>
      </w:pPr>
    </w:p>
    <w:p w:rsidR="00ED2902" w:rsidRPr="00AF1C6B" w:rsidRDefault="00ED2902" w:rsidP="00ED2902">
      <w:pPr>
        <w:ind w:right="142"/>
        <w:jc w:val="both"/>
        <w:rPr>
          <w:rFonts w:ascii="Museo Sans 300" w:hAnsi="Museo Sans 300"/>
          <w:b/>
          <w:sz w:val="24"/>
          <w:szCs w:val="24"/>
        </w:rPr>
      </w:pPr>
      <w:r w:rsidRPr="00AF1C6B">
        <w:rPr>
          <w:rFonts w:ascii="Museo Sans 300" w:hAnsi="Museo Sans 300"/>
          <w:sz w:val="24"/>
          <w:szCs w:val="24"/>
        </w:rPr>
        <w:t xml:space="preserve">En virtud de lo antes  expuesto, se somete a consideración de Junta Directiva, el presente recomendable y que en ese sentido </w:t>
      </w:r>
      <w:r w:rsidRPr="00AF1C6B">
        <w:rPr>
          <w:rFonts w:ascii="Museo Sans 300" w:hAnsi="Museo Sans 300"/>
          <w:b/>
          <w:sz w:val="24"/>
          <w:szCs w:val="24"/>
        </w:rPr>
        <w:t>ACUERDE:</w:t>
      </w:r>
    </w:p>
    <w:p w:rsidR="00ED2902" w:rsidRPr="00AF1C6B" w:rsidRDefault="00ED2902" w:rsidP="00ED2902">
      <w:pPr>
        <w:ind w:right="142"/>
        <w:jc w:val="both"/>
        <w:rPr>
          <w:rFonts w:ascii="Museo Sans 300" w:hAnsi="Museo Sans 300"/>
          <w:b/>
          <w:sz w:val="24"/>
          <w:szCs w:val="24"/>
        </w:rPr>
      </w:pPr>
    </w:p>
    <w:p w:rsidR="00ED2902" w:rsidRPr="00AF1C6B" w:rsidRDefault="00ED2902" w:rsidP="00ED2902">
      <w:pPr>
        <w:pStyle w:val="Prrafodelista"/>
        <w:numPr>
          <w:ilvl w:val="0"/>
          <w:numId w:val="4"/>
        </w:numPr>
        <w:ind w:left="1068" w:right="142"/>
        <w:jc w:val="both"/>
        <w:rPr>
          <w:rFonts w:ascii="Museo Sans 300" w:hAnsi="Museo Sans 300"/>
          <w:sz w:val="24"/>
          <w:szCs w:val="24"/>
        </w:rPr>
      </w:pPr>
      <w:r w:rsidRPr="00AF1C6B">
        <w:rPr>
          <w:rFonts w:ascii="Museo Sans 300" w:hAnsi="Museo Sans 300"/>
          <w:sz w:val="24"/>
          <w:szCs w:val="24"/>
        </w:rPr>
        <w:t>Tener por conocido el informe y recomendable proveniente de la Gerencia de Recursos Humanos.</w:t>
      </w:r>
    </w:p>
    <w:p w:rsidR="00ED2902" w:rsidRPr="00AF1C6B" w:rsidRDefault="00ED2902" w:rsidP="00ED2902">
      <w:pPr>
        <w:pStyle w:val="Prrafodelista"/>
        <w:numPr>
          <w:ilvl w:val="0"/>
          <w:numId w:val="4"/>
        </w:numPr>
        <w:ind w:left="1068" w:right="142"/>
        <w:jc w:val="both"/>
        <w:rPr>
          <w:rFonts w:ascii="Museo Sans 300" w:hAnsi="Museo Sans 300"/>
          <w:sz w:val="24"/>
          <w:szCs w:val="24"/>
        </w:rPr>
      </w:pPr>
      <w:r w:rsidRPr="00AF1C6B">
        <w:rPr>
          <w:rFonts w:ascii="Museo Sans 300" w:hAnsi="Museo Sans 300"/>
          <w:sz w:val="24"/>
          <w:szCs w:val="24"/>
        </w:rPr>
        <w:t>Tener por conocido el Acta de recomendación de la Comisión encargada de la supervisión de la Cafetería.</w:t>
      </w:r>
    </w:p>
    <w:p w:rsidR="00ED2902" w:rsidRPr="00AF1C6B" w:rsidRDefault="00ED2902" w:rsidP="00ED2902">
      <w:pPr>
        <w:pStyle w:val="Prrafodelista"/>
        <w:numPr>
          <w:ilvl w:val="0"/>
          <w:numId w:val="4"/>
        </w:numPr>
        <w:ind w:left="1068" w:right="142"/>
        <w:jc w:val="both"/>
        <w:rPr>
          <w:rFonts w:ascii="Museo Sans 300" w:hAnsi="Museo Sans 300"/>
          <w:sz w:val="24"/>
          <w:szCs w:val="24"/>
        </w:rPr>
      </w:pPr>
      <w:r w:rsidRPr="00AF1C6B">
        <w:rPr>
          <w:rFonts w:ascii="Museo Sans 300" w:hAnsi="Museo Sans 300"/>
          <w:sz w:val="24"/>
          <w:szCs w:val="24"/>
        </w:rPr>
        <w:t>Aprobar la prórroga del contrato de arrendamiento de cafetería por un plazo de 6 meses comprendidos del 1 de septiembre de 2024 al 28 de febrero de 2025.</w:t>
      </w:r>
    </w:p>
    <w:p w:rsidR="00ED2902" w:rsidRPr="00AF1C6B" w:rsidRDefault="00ED2902" w:rsidP="00ED2902">
      <w:pPr>
        <w:pStyle w:val="Prrafodelista"/>
        <w:numPr>
          <w:ilvl w:val="0"/>
          <w:numId w:val="4"/>
        </w:numPr>
        <w:ind w:left="1068" w:right="142"/>
        <w:jc w:val="both"/>
        <w:rPr>
          <w:rFonts w:ascii="Museo Sans 300" w:hAnsi="Museo Sans 300"/>
          <w:sz w:val="24"/>
          <w:szCs w:val="24"/>
        </w:rPr>
      </w:pPr>
      <w:r w:rsidRPr="00AF1C6B">
        <w:rPr>
          <w:rFonts w:ascii="Museo Sans 300" w:hAnsi="Museo Sans 300"/>
          <w:sz w:val="24"/>
          <w:szCs w:val="24"/>
        </w:rPr>
        <w:t xml:space="preserve">Autorizar al señor Presidente Institucional, Ingeniero Julio Enrique Cañas </w:t>
      </w:r>
      <w:proofErr w:type="spellStart"/>
      <w:r w:rsidRPr="00AF1C6B">
        <w:rPr>
          <w:rFonts w:ascii="Museo Sans 300" w:hAnsi="Museo Sans 300"/>
          <w:sz w:val="24"/>
          <w:szCs w:val="24"/>
        </w:rPr>
        <w:t>Baratta</w:t>
      </w:r>
      <w:proofErr w:type="spellEnd"/>
      <w:r w:rsidRPr="00AF1C6B">
        <w:rPr>
          <w:rFonts w:ascii="Museo Sans 300" w:hAnsi="Museo Sans 300"/>
          <w:sz w:val="24"/>
          <w:szCs w:val="24"/>
        </w:rPr>
        <w:t>, para la firma de la prórroga al contrato de arrendamiento de la cafetería institucional.</w:t>
      </w:r>
    </w:p>
    <w:p w:rsidR="00ED2902" w:rsidRDefault="00ED2902" w:rsidP="00ED2902">
      <w:pPr>
        <w:ind w:right="142"/>
        <w:jc w:val="both"/>
        <w:rPr>
          <w:rFonts w:ascii="Museo Sans 300" w:hAnsi="Museo Sans 300"/>
          <w:sz w:val="24"/>
          <w:szCs w:val="24"/>
        </w:rPr>
      </w:pPr>
      <w:r w:rsidRPr="00AF1C6B">
        <w:rPr>
          <w:rFonts w:ascii="Museo Sans 300" w:hAnsi="Museo Sans 300"/>
          <w:sz w:val="24"/>
          <w:szCs w:val="24"/>
        </w:rPr>
        <w:t>Atentamente,</w:t>
      </w:r>
      <w:r>
        <w:rPr>
          <w:rFonts w:ascii="Museo Sans 300" w:hAnsi="Museo Sans 300"/>
          <w:sz w:val="24"/>
          <w:szCs w:val="24"/>
        </w:rPr>
        <w:t xml:space="preserve"> “””””””””””””””””””</w:t>
      </w:r>
    </w:p>
    <w:p w:rsidR="00ED2902" w:rsidRDefault="00ED2902" w:rsidP="00ED2902">
      <w:pPr>
        <w:ind w:right="142"/>
        <w:jc w:val="both"/>
        <w:rPr>
          <w:rFonts w:ascii="Museo Sans 300" w:hAnsi="Museo Sans 300"/>
          <w:sz w:val="24"/>
          <w:szCs w:val="24"/>
        </w:rPr>
      </w:pPr>
      <w:r>
        <w:rPr>
          <w:rFonts w:ascii="Museo Sans 300" w:hAnsi="Museo Sans 300"/>
          <w:sz w:val="24"/>
          <w:szCs w:val="24"/>
        </w:rPr>
        <w:t xml:space="preserve">Aparecen al final dos firmas, la primera de la licenciada Patricia Angélica Alfaro de Cevallos, Gerente de Recursos Humanos, la segunda del ingeniero Dennis Eduardo Zamora Cuellar, Gerente de Operaciones y Logística, con el correspondiente sello de ambas Gerencias. </w:t>
      </w:r>
    </w:p>
    <w:p w:rsidR="00ED2902" w:rsidRDefault="00ED2902" w:rsidP="00ED2902">
      <w:pPr>
        <w:ind w:right="142"/>
        <w:jc w:val="both"/>
        <w:rPr>
          <w:rFonts w:ascii="Museo Sans 300" w:hAnsi="Museo Sans 300"/>
          <w:sz w:val="24"/>
          <w:szCs w:val="24"/>
        </w:rPr>
      </w:pPr>
    </w:p>
    <w:p w:rsidR="00ED2902" w:rsidRPr="00AF1C6B" w:rsidRDefault="00ED2902" w:rsidP="00ED2902">
      <w:pPr>
        <w:pStyle w:val="Prrafodelista"/>
        <w:ind w:left="0" w:right="142"/>
        <w:jc w:val="both"/>
        <w:rPr>
          <w:rFonts w:ascii="Museo Sans 300" w:hAnsi="Museo Sans 300"/>
          <w:sz w:val="24"/>
          <w:szCs w:val="24"/>
        </w:rPr>
      </w:pPr>
      <w:r>
        <w:rPr>
          <w:rFonts w:ascii="Museo Sans 300" w:hAnsi="Museo Sans 300"/>
          <w:sz w:val="24"/>
          <w:szCs w:val="24"/>
        </w:rPr>
        <w:t xml:space="preserve">Por tanto, y en atención a lo recomendado por la Gerencia de Recursos Humanos, la Junta Directiva en uso de sus facultades, </w:t>
      </w:r>
      <w:r w:rsidRPr="00BB1B23">
        <w:rPr>
          <w:rFonts w:ascii="Museo Sans 300" w:hAnsi="Museo Sans 300"/>
          <w:b/>
          <w:sz w:val="24"/>
          <w:szCs w:val="24"/>
          <w:u w:val="single"/>
        </w:rPr>
        <w:t>ACUERDA: PRIMERO:</w:t>
      </w:r>
      <w:r>
        <w:rPr>
          <w:rFonts w:ascii="Museo Sans 300" w:hAnsi="Museo Sans 300"/>
          <w:sz w:val="24"/>
          <w:szCs w:val="24"/>
        </w:rPr>
        <w:t xml:space="preserve"> Darse por enterada del informe y recomendación</w:t>
      </w:r>
      <w:r w:rsidRPr="00AF1C6B">
        <w:rPr>
          <w:rFonts w:ascii="Museo Sans 300" w:hAnsi="Museo Sans 300"/>
          <w:sz w:val="24"/>
          <w:szCs w:val="24"/>
        </w:rPr>
        <w:t xml:space="preserve"> proveniente de la Gerencia de Recursos Humanos.</w:t>
      </w:r>
      <w:r>
        <w:rPr>
          <w:rFonts w:ascii="Museo Sans 300" w:hAnsi="Museo Sans 300"/>
          <w:sz w:val="24"/>
          <w:szCs w:val="24"/>
        </w:rPr>
        <w:t xml:space="preserve"> </w:t>
      </w:r>
      <w:r w:rsidRPr="00BB1B23">
        <w:rPr>
          <w:rFonts w:ascii="Museo Sans 300" w:hAnsi="Museo Sans 300"/>
          <w:b/>
          <w:sz w:val="24"/>
          <w:szCs w:val="24"/>
          <w:u w:val="single"/>
        </w:rPr>
        <w:t>SEGUNDO:</w:t>
      </w:r>
      <w:r>
        <w:rPr>
          <w:rFonts w:ascii="Museo Sans 300" w:hAnsi="Museo Sans 300"/>
          <w:sz w:val="24"/>
          <w:szCs w:val="24"/>
        </w:rPr>
        <w:t xml:space="preserve"> Tener por conocido el Acta de Recomendación de la Comisión Encargada de la Supervisión de la Cafetería. </w:t>
      </w:r>
      <w:r w:rsidRPr="00BB1B23">
        <w:rPr>
          <w:rFonts w:ascii="Museo Sans 300" w:hAnsi="Museo Sans 300"/>
          <w:b/>
          <w:sz w:val="24"/>
          <w:szCs w:val="24"/>
          <w:u w:val="single"/>
        </w:rPr>
        <w:t>TERCERO:</w:t>
      </w:r>
      <w:r>
        <w:rPr>
          <w:rFonts w:ascii="Museo Sans 300" w:hAnsi="Museo Sans 300"/>
          <w:sz w:val="24"/>
          <w:szCs w:val="24"/>
        </w:rPr>
        <w:t xml:space="preserve"> Aprobar la Prórroga del Contrato de Arrendamiento de C</w:t>
      </w:r>
      <w:r w:rsidRPr="00AF1C6B">
        <w:rPr>
          <w:rFonts w:ascii="Museo Sans 300" w:hAnsi="Museo Sans 300"/>
          <w:sz w:val="24"/>
          <w:szCs w:val="24"/>
        </w:rPr>
        <w:t xml:space="preserve">afetería por un plazo de 6 meses comprendidos del </w:t>
      </w:r>
      <w:r>
        <w:rPr>
          <w:rFonts w:ascii="Museo Sans 300" w:hAnsi="Museo Sans 300"/>
          <w:sz w:val="24"/>
          <w:szCs w:val="24"/>
        </w:rPr>
        <w:t>0</w:t>
      </w:r>
      <w:r w:rsidRPr="00AF1C6B">
        <w:rPr>
          <w:rFonts w:ascii="Museo Sans 300" w:hAnsi="Museo Sans 300"/>
          <w:sz w:val="24"/>
          <w:szCs w:val="24"/>
        </w:rPr>
        <w:t>1 de septiembre de 2024 al 28 de febrero de 2025.</w:t>
      </w:r>
      <w:r>
        <w:rPr>
          <w:rFonts w:ascii="Museo Sans 300" w:hAnsi="Museo Sans 300"/>
          <w:sz w:val="24"/>
          <w:szCs w:val="24"/>
        </w:rPr>
        <w:t xml:space="preserve"> </w:t>
      </w:r>
      <w:r w:rsidRPr="00BB1B23">
        <w:rPr>
          <w:rFonts w:ascii="Museo Sans 300" w:hAnsi="Museo Sans 300"/>
          <w:b/>
          <w:sz w:val="24"/>
          <w:szCs w:val="24"/>
          <w:u w:val="single"/>
        </w:rPr>
        <w:t>CUARTO:</w:t>
      </w:r>
      <w:r>
        <w:rPr>
          <w:rFonts w:ascii="Museo Sans 300" w:hAnsi="Museo Sans 300"/>
          <w:sz w:val="24"/>
          <w:szCs w:val="24"/>
        </w:rPr>
        <w:t xml:space="preserve"> </w:t>
      </w:r>
      <w:r w:rsidRPr="00AF1C6B">
        <w:rPr>
          <w:rFonts w:ascii="Museo Sans 300" w:hAnsi="Museo Sans 300"/>
          <w:sz w:val="24"/>
          <w:szCs w:val="24"/>
        </w:rPr>
        <w:t>Autorizar al señor Presidente Institucional, p</w:t>
      </w:r>
      <w:r>
        <w:rPr>
          <w:rFonts w:ascii="Museo Sans 300" w:hAnsi="Museo Sans 300"/>
          <w:sz w:val="24"/>
          <w:szCs w:val="24"/>
        </w:rPr>
        <w:t>ara la firma de la prórroga del Contrato de Arrendamiento de la Cafetería I</w:t>
      </w:r>
      <w:r w:rsidRPr="00AF1C6B">
        <w:rPr>
          <w:rFonts w:ascii="Museo Sans 300" w:hAnsi="Museo Sans 300"/>
          <w:sz w:val="24"/>
          <w:szCs w:val="24"/>
        </w:rPr>
        <w:t>nstitucional.</w:t>
      </w:r>
      <w:r>
        <w:rPr>
          <w:rFonts w:ascii="Museo Sans 300" w:hAnsi="Museo Sans 300"/>
          <w:sz w:val="24"/>
          <w:szCs w:val="24"/>
        </w:rPr>
        <w:t xml:space="preserve">  </w:t>
      </w:r>
      <w:r w:rsidRPr="00F0049F">
        <w:rPr>
          <w:rFonts w:ascii="Museo Sans 300" w:hAnsi="Museo Sans 300"/>
          <w:b/>
          <w:sz w:val="24"/>
          <w:szCs w:val="24"/>
          <w:u w:val="single"/>
        </w:rPr>
        <w:t>QUINTO:</w:t>
      </w:r>
      <w:r>
        <w:rPr>
          <w:rFonts w:ascii="Museo Sans 300" w:hAnsi="Museo Sans 300"/>
          <w:sz w:val="24"/>
          <w:szCs w:val="24"/>
        </w:rPr>
        <w:t xml:space="preserve"> Autorizar a la Gerencia de Recursos Humanos que junto con la prórroga del contrato, el arrendatario firme una carta compromiso de fiel cumplimiento de las cláusulas del contrato que no han sido cumplidas y que según comité evaluador son deficiencias subsanables. Este Acuerdo, queda aprobado y ratificado. NOTIFÍQUESE. </w:t>
      </w:r>
    </w:p>
    <w:p w:rsidR="00ED2902" w:rsidRDefault="00ED2902" w:rsidP="00ED2902">
      <w:pPr>
        <w:jc w:val="both"/>
        <w:rPr>
          <w:rFonts w:ascii="Museo Sans 300" w:hAnsi="Museo Sans 300"/>
          <w:sz w:val="24"/>
          <w:szCs w:val="24"/>
        </w:rPr>
      </w:pPr>
      <w:bookmarkStart w:id="0" w:name="_GoBack"/>
      <w:bookmarkEnd w:id="0"/>
    </w:p>
    <w:p w:rsidR="00ED2902" w:rsidRDefault="00ED2902" w:rsidP="00ED2902">
      <w:pPr>
        <w:jc w:val="both"/>
        <w:rPr>
          <w:rFonts w:ascii="Museo Sans 300" w:hAnsi="Museo Sans 300"/>
          <w:sz w:val="24"/>
          <w:szCs w:val="24"/>
        </w:rPr>
      </w:pPr>
    </w:p>
    <w:p w:rsidR="00ED2902" w:rsidRPr="0060068F" w:rsidRDefault="00ED2902" w:rsidP="00ED2902">
      <w:pPr>
        <w:jc w:val="both"/>
        <w:rPr>
          <w:rFonts w:ascii="Museo Sans 300" w:hAnsi="Museo Sans 300"/>
          <w:sz w:val="24"/>
          <w:szCs w:val="24"/>
        </w:rPr>
      </w:pPr>
      <w:r w:rsidRPr="0060068F">
        <w:rPr>
          <w:rFonts w:ascii="Museo Sans 300" w:hAnsi="Museo Sans 300"/>
          <w:sz w:val="24"/>
          <w:szCs w:val="24"/>
        </w:rPr>
        <w:t xml:space="preserve">No habiendo más que hacer constar, se levanta la sesión ordinaria número </w:t>
      </w:r>
      <w:r>
        <w:rPr>
          <w:rFonts w:ascii="Museo Sans 300" w:hAnsi="Museo Sans 300"/>
          <w:sz w:val="24"/>
          <w:szCs w:val="24"/>
        </w:rPr>
        <w:t>veinte</w:t>
      </w:r>
      <w:r w:rsidRPr="0060068F">
        <w:rPr>
          <w:rFonts w:ascii="Museo Sans 300" w:hAnsi="Museo Sans 300"/>
          <w:sz w:val="24"/>
          <w:szCs w:val="24"/>
        </w:rPr>
        <w:t xml:space="preserve"> – dos mil veinticuatro, de fecha </w:t>
      </w:r>
      <w:r>
        <w:rPr>
          <w:rFonts w:ascii="Museo Sans 300" w:hAnsi="Museo Sans 300"/>
          <w:sz w:val="24"/>
          <w:szCs w:val="24"/>
        </w:rPr>
        <w:t>veintinueve</w:t>
      </w:r>
      <w:r w:rsidRPr="0060068F">
        <w:rPr>
          <w:rFonts w:ascii="Museo Sans 300" w:hAnsi="Museo Sans 300"/>
          <w:sz w:val="24"/>
          <w:szCs w:val="24"/>
        </w:rPr>
        <w:t xml:space="preserve"> de agosto de dos mil veinticuatro, a las quince horas con nueve minutos, firmando los presentes: </w:t>
      </w:r>
    </w:p>
    <w:p w:rsidR="00ED2902" w:rsidRPr="0060068F" w:rsidRDefault="00ED2902" w:rsidP="00ED2902">
      <w:pPr>
        <w:jc w:val="both"/>
        <w:rPr>
          <w:rFonts w:ascii="Museo Sans 300" w:hAnsi="Museo Sans 300"/>
          <w:sz w:val="24"/>
          <w:szCs w:val="24"/>
        </w:rPr>
      </w:pPr>
    </w:p>
    <w:p w:rsidR="00ED2902" w:rsidRPr="0060068F" w:rsidRDefault="00ED2902" w:rsidP="00ED2902">
      <w:pPr>
        <w:jc w:val="both"/>
        <w:rPr>
          <w:rFonts w:ascii="Museo Sans 300" w:hAnsi="Museo Sans 300"/>
          <w:sz w:val="24"/>
          <w:szCs w:val="24"/>
        </w:rPr>
      </w:pPr>
      <w:r w:rsidRPr="0060068F">
        <w:rPr>
          <w:rFonts w:ascii="Museo Sans 300" w:hAnsi="Museo Sans 300"/>
          <w:sz w:val="24"/>
          <w:szCs w:val="24"/>
        </w:rPr>
        <w:t xml:space="preserve">   </w:t>
      </w:r>
    </w:p>
    <w:p w:rsidR="00ED2902" w:rsidRPr="0060068F" w:rsidRDefault="00ED2902" w:rsidP="00ED2902">
      <w:pPr>
        <w:jc w:val="both"/>
        <w:rPr>
          <w:rFonts w:ascii="Museo Sans 300" w:hAnsi="Museo Sans 300"/>
          <w:sz w:val="24"/>
          <w:szCs w:val="24"/>
        </w:rPr>
      </w:pPr>
    </w:p>
    <w:p w:rsidR="00ED2902" w:rsidRPr="0060068F" w:rsidRDefault="00ED2902" w:rsidP="00ED2902">
      <w:pPr>
        <w:jc w:val="both"/>
        <w:rPr>
          <w:rFonts w:ascii="Museo Sans 300" w:hAnsi="Museo Sans 300"/>
          <w:sz w:val="24"/>
          <w:szCs w:val="24"/>
        </w:rPr>
      </w:pPr>
    </w:p>
    <w:p w:rsidR="00ED2902" w:rsidRPr="0060068F" w:rsidRDefault="00ED2902" w:rsidP="00ED2902">
      <w:pPr>
        <w:jc w:val="both"/>
        <w:rPr>
          <w:rFonts w:ascii="Museo Sans 300" w:hAnsi="Museo Sans 300"/>
          <w:sz w:val="24"/>
          <w:szCs w:val="24"/>
        </w:rPr>
      </w:pPr>
    </w:p>
    <w:p w:rsidR="00ED2902" w:rsidRPr="0060068F" w:rsidRDefault="00ED2902" w:rsidP="00ED2902">
      <w:pPr>
        <w:jc w:val="both"/>
        <w:rPr>
          <w:rFonts w:ascii="Museo Sans 300" w:hAnsi="Museo Sans 300"/>
          <w:sz w:val="24"/>
          <w:szCs w:val="24"/>
        </w:rPr>
      </w:pPr>
    </w:p>
    <w:p w:rsidR="00ED2902" w:rsidRPr="0060068F" w:rsidRDefault="00ED2902" w:rsidP="00ED2902">
      <w:pPr>
        <w:jc w:val="center"/>
        <w:rPr>
          <w:rFonts w:ascii="Museo Sans 300" w:hAnsi="Museo Sans 300"/>
          <w:sz w:val="24"/>
          <w:szCs w:val="24"/>
        </w:rPr>
      </w:pPr>
      <w:r w:rsidRPr="0060068F">
        <w:rPr>
          <w:rFonts w:ascii="Museo Sans 300" w:hAnsi="Museo Sans 300"/>
          <w:sz w:val="24"/>
          <w:szCs w:val="24"/>
        </w:rPr>
        <w:t>ING. JULIO ENRIQUE CAÑAS BARATTA</w:t>
      </w:r>
    </w:p>
    <w:p w:rsidR="00ED2902" w:rsidRPr="0060068F" w:rsidRDefault="00ED2902" w:rsidP="00ED2902">
      <w:pPr>
        <w:jc w:val="center"/>
        <w:rPr>
          <w:rFonts w:ascii="Museo Sans 300" w:hAnsi="Museo Sans 300"/>
          <w:sz w:val="24"/>
          <w:szCs w:val="24"/>
        </w:rPr>
      </w:pPr>
      <w:r w:rsidRPr="0060068F">
        <w:rPr>
          <w:rFonts w:ascii="Museo Sans 300" w:hAnsi="Museo Sans 300"/>
          <w:sz w:val="24"/>
          <w:szCs w:val="24"/>
        </w:rPr>
        <w:t>PRESIDENTE</w:t>
      </w:r>
    </w:p>
    <w:p w:rsidR="00ED2902" w:rsidRPr="0060068F" w:rsidRDefault="00ED2902" w:rsidP="00ED2902">
      <w:pPr>
        <w:jc w:val="center"/>
        <w:rPr>
          <w:rFonts w:ascii="Museo Sans 300" w:hAnsi="Museo Sans 300"/>
          <w:sz w:val="24"/>
          <w:szCs w:val="24"/>
        </w:rPr>
      </w:pPr>
    </w:p>
    <w:p w:rsidR="00ED2902" w:rsidRPr="0060068F" w:rsidRDefault="00ED2902" w:rsidP="00ED2902">
      <w:pPr>
        <w:jc w:val="center"/>
        <w:rPr>
          <w:rFonts w:ascii="Museo Sans 300" w:hAnsi="Museo Sans 300"/>
          <w:sz w:val="24"/>
          <w:szCs w:val="24"/>
        </w:rPr>
      </w:pPr>
    </w:p>
    <w:p w:rsidR="00ED2902" w:rsidRPr="0060068F" w:rsidRDefault="00ED2902" w:rsidP="00ED2902">
      <w:pPr>
        <w:jc w:val="center"/>
        <w:rPr>
          <w:rFonts w:ascii="Museo Sans 300" w:hAnsi="Museo Sans 300"/>
          <w:sz w:val="24"/>
          <w:szCs w:val="24"/>
        </w:rPr>
      </w:pPr>
    </w:p>
    <w:p w:rsidR="00ED2902" w:rsidRPr="0060068F" w:rsidRDefault="00ED2902" w:rsidP="00ED2902">
      <w:pPr>
        <w:jc w:val="center"/>
        <w:rPr>
          <w:rFonts w:ascii="Museo Sans 300" w:hAnsi="Museo Sans 300"/>
          <w:sz w:val="24"/>
          <w:szCs w:val="24"/>
        </w:rPr>
      </w:pPr>
    </w:p>
    <w:p w:rsidR="00ED2902" w:rsidRPr="0060068F" w:rsidRDefault="00ED2902" w:rsidP="00ED2902">
      <w:pPr>
        <w:jc w:val="center"/>
        <w:rPr>
          <w:rFonts w:ascii="Museo Sans 300" w:hAnsi="Museo Sans 300"/>
          <w:sz w:val="24"/>
          <w:szCs w:val="24"/>
        </w:rPr>
      </w:pPr>
    </w:p>
    <w:p w:rsidR="00ED2902" w:rsidRPr="0060068F" w:rsidRDefault="00ED2902" w:rsidP="00ED2902">
      <w:pPr>
        <w:jc w:val="center"/>
        <w:rPr>
          <w:rFonts w:ascii="Museo Sans 300" w:hAnsi="Museo Sans 300"/>
          <w:sz w:val="24"/>
          <w:szCs w:val="24"/>
        </w:rPr>
      </w:pPr>
      <w:r w:rsidRPr="0060068F">
        <w:rPr>
          <w:rFonts w:ascii="Museo Sans 300" w:hAnsi="Museo Sans 300"/>
          <w:sz w:val="24"/>
          <w:szCs w:val="24"/>
        </w:rPr>
        <w:t xml:space="preserve"> LCDA. BLANCA ESTELA PARADA BARRERA</w:t>
      </w:r>
    </w:p>
    <w:p w:rsidR="00ED2902" w:rsidRPr="0060068F" w:rsidRDefault="00ED2902" w:rsidP="00ED2902">
      <w:pPr>
        <w:jc w:val="center"/>
        <w:rPr>
          <w:rFonts w:ascii="Museo Sans 300" w:hAnsi="Museo Sans 300"/>
          <w:sz w:val="24"/>
          <w:szCs w:val="24"/>
        </w:rPr>
      </w:pPr>
      <w:r w:rsidRPr="0060068F">
        <w:rPr>
          <w:rFonts w:ascii="Museo Sans 300" w:hAnsi="Museo Sans 300"/>
          <w:sz w:val="24"/>
          <w:szCs w:val="24"/>
        </w:rPr>
        <w:t>SECRETARIA INTERINA</w:t>
      </w:r>
    </w:p>
    <w:p w:rsidR="00ED2902" w:rsidRPr="0060068F" w:rsidRDefault="00ED2902" w:rsidP="00ED2902">
      <w:pPr>
        <w:jc w:val="center"/>
        <w:rPr>
          <w:rFonts w:ascii="Museo Sans 300" w:hAnsi="Museo Sans 300"/>
          <w:sz w:val="24"/>
          <w:szCs w:val="24"/>
        </w:rPr>
      </w:pPr>
    </w:p>
    <w:p w:rsidR="00ED2902" w:rsidRPr="0060068F" w:rsidRDefault="00ED2902" w:rsidP="00ED2902">
      <w:pPr>
        <w:jc w:val="center"/>
        <w:rPr>
          <w:rFonts w:ascii="Museo Sans 300" w:hAnsi="Museo Sans 300"/>
          <w:sz w:val="24"/>
          <w:szCs w:val="24"/>
        </w:rPr>
      </w:pPr>
    </w:p>
    <w:p w:rsidR="00ED2902" w:rsidRPr="0060068F" w:rsidRDefault="00ED2902" w:rsidP="00ED2902">
      <w:pPr>
        <w:jc w:val="center"/>
        <w:rPr>
          <w:rFonts w:ascii="Museo Sans 300" w:hAnsi="Museo Sans 300"/>
          <w:sz w:val="24"/>
          <w:szCs w:val="24"/>
        </w:rPr>
      </w:pPr>
    </w:p>
    <w:p w:rsidR="00ED2902" w:rsidRPr="0060068F" w:rsidRDefault="00ED2902" w:rsidP="00ED2902">
      <w:pPr>
        <w:jc w:val="center"/>
        <w:rPr>
          <w:rFonts w:ascii="Museo Sans 300" w:hAnsi="Museo Sans 300"/>
          <w:b/>
          <w:sz w:val="24"/>
          <w:szCs w:val="24"/>
        </w:rPr>
      </w:pPr>
      <w:r w:rsidRPr="0060068F">
        <w:rPr>
          <w:rFonts w:ascii="Museo Sans 300" w:hAnsi="Museo Sans 300"/>
          <w:b/>
          <w:sz w:val="24"/>
          <w:szCs w:val="24"/>
        </w:rPr>
        <w:t>DIRECTORES</w:t>
      </w:r>
    </w:p>
    <w:p w:rsidR="00ED2902" w:rsidRPr="0060068F" w:rsidRDefault="00ED2902" w:rsidP="00ED2902">
      <w:pPr>
        <w:jc w:val="center"/>
        <w:rPr>
          <w:rFonts w:ascii="Museo Sans 300" w:hAnsi="Museo Sans 300"/>
          <w:sz w:val="24"/>
          <w:szCs w:val="24"/>
        </w:rPr>
      </w:pPr>
    </w:p>
    <w:p w:rsidR="00ED2902" w:rsidRPr="0060068F" w:rsidRDefault="00ED2902" w:rsidP="00ED2902">
      <w:pPr>
        <w:jc w:val="center"/>
        <w:rPr>
          <w:rFonts w:ascii="Museo Sans 300" w:hAnsi="Museo Sans 300"/>
          <w:b/>
          <w:sz w:val="24"/>
          <w:szCs w:val="24"/>
        </w:rPr>
      </w:pPr>
    </w:p>
    <w:p w:rsidR="00ED2902" w:rsidRPr="0060068F" w:rsidRDefault="00ED2902" w:rsidP="00ED2902">
      <w:pPr>
        <w:jc w:val="center"/>
        <w:rPr>
          <w:rFonts w:ascii="Museo Sans 300" w:hAnsi="Museo Sans 300"/>
          <w:sz w:val="24"/>
          <w:szCs w:val="24"/>
        </w:rPr>
      </w:pPr>
    </w:p>
    <w:p w:rsidR="00ED2902" w:rsidRPr="0060068F" w:rsidRDefault="00ED2902" w:rsidP="00ED2902">
      <w:pPr>
        <w:jc w:val="center"/>
        <w:rPr>
          <w:rFonts w:ascii="Museo Sans 300" w:hAnsi="Museo Sans 300"/>
          <w:sz w:val="24"/>
          <w:szCs w:val="24"/>
        </w:rPr>
      </w:pPr>
    </w:p>
    <w:p w:rsidR="00ED2902" w:rsidRPr="0060068F" w:rsidRDefault="00ED2902" w:rsidP="00ED2902">
      <w:pPr>
        <w:rPr>
          <w:rFonts w:ascii="Museo Sans 300" w:hAnsi="Museo Sans 300"/>
          <w:sz w:val="24"/>
          <w:szCs w:val="24"/>
        </w:rPr>
      </w:pPr>
    </w:p>
    <w:p w:rsidR="00ED2902" w:rsidRPr="0060068F" w:rsidRDefault="00ED2902" w:rsidP="00ED2902">
      <w:pPr>
        <w:jc w:val="center"/>
        <w:rPr>
          <w:rFonts w:ascii="Museo Sans 300" w:hAnsi="Museo Sans 300"/>
          <w:sz w:val="24"/>
          <w:szCs w:val="24"/>
        </w:rPr>
      </w:pPr>
    </w:p>
    <w:p w:rsidR="00ED2902" w:rsidRPr="0060068F" w:rsidRDefault="00ED2902" w:rsidP="00ED2902">
      <w:pPr>
        <w:jc w:val="center"/>
        <w:rPr>
          <w:rFonts w:ascii="Museo Sans 300" w:hAnsi="Museo Sans 300"/>
          <w:sz w:val="24"/>
          <w:szCs w:val="24"/>
        </w:rPr>
      </w:pPr>
      <w:r>
        <w:rPr>
          <w:rFonts w:ascii="Museo Sans 300" w:hAnsi="Museo Sans 300"/>
          <w:sz w:val="24"/>
          <w:szCs w:val="24"/>
        </w:rPr>
        <w:t xml:space="preserve">    ING. JOYCI GABRIELA VALENTINA ARAGON DE MORENO</w:t>
      </w:r>
    </w:p>
    <w:p w:rsidR="00ED2902" w:rsidRPr="0060068F" w:rsidRDefault="00ED2902" w:rsidP="00ED2902">
      <w:pPr>
        <w:jc w:val="center"/>
        <w:rPr>
          <w:rFonts w:ascii="Museo Sans 300" w:hAnsi="Museo Sans 300"/>
          <w:sz w:val="24"/>
          <w:szCs w:val="24"/>
        </w:rPr>
      </w:pPr>
    </w:p>
    <w:p w:rsidR="00ED2902" w:rsidRPr="0060068F" w:rsidRDefault="00ED2902" w:rsidP="00ED2902">
      <w:pPr>
        <w:jc w:val="center"/>
        <w:rPr>
          <w:rFonts w:ascii="Museo Sans 300" w:hAnsi="Museo Sans 300"/>
          <w:sz w:val="24"/>
          <w:szCs w:val="24"/>
        </w:rPr>
      </w:pPr>
    </w:p>
    <w:p w:rsidR="00ED2902" w:rsidRPr="0060068F" w:rsidRDefault="00ED2902" w:rsidP="00ED2902">
      <w:pPr>
        <w:jc w:val="center"/>
        <w:rPr>
          <w:rFonts w:ascii="Museo Sans 300" w:hAnsi="Museo Sans 300"/>
          <w:sz w:val="24"/>
          <w:szCs w:val="24"/>
        </w:rPr>
      </w:pPr>
    </w:p>
    <w:p w:rsidR="00ED2902" w:rsidRPr="0060068F" w:rsidRDefault="00ED2902" w:rsidP="00ED2902">
      <w:pPr>
        <w:jc w:val="center"/>
        <w:rPr>
          <w:rFonts w:ascii="Museo Sans 300" w:hAnsi="Museo Sans 300"/>
          <w:sz w:val="24"/>
          <w:szCs w:val="24"/>
        </w:rPr>
      </w:pPr>
    </w:p>
    <w:p w:rsidR="00ED2902" w:rsidRPr="0060068F" w:rsidRDefault="00ED2902" w:rsidP="00ED2902">
      <w:pPr>
        <w:jc w:val="center"/>
        <w:rPr>
          <w:rFonts w:ascii="Museo Sans 300" w:hAnsi="Museo Sans 300"/>
          <w:sz w:val="24"/>
          <w:szCs w:val="24"/>
        </w:rPr>
      </w:pPr>
    </w:p>
    <w:p w:rsidR="00ED2902" w:rsidRPr="0060068F" w:rsidRDefault="00ED2902" w:rsidP="00ED2902">
      <w:pPr>
        <w:jc w:val="center"/>
        <w:rPr>
          <w:rFonts w:ascii="Museo Sans 300" w:hAnsi="Museo Sans 300"/>
          <w:sz w:val="24"/>
          <w:szCs w:val="24"/>
        </w:rPr>
      </w:pPr>
    </w:p>
    <w:p w:rsidR="00ED2902" w:rsidRPr="0060068F" w:rsidRDefault="00ED2902" w:rsidP="00ED2902">
      <w:pPr>
        <w:jc w:val="center"/>
        <w:rPr>
          <w:rFonts w:ascii="Museo Sans 300" w:hAnsi="Museo Sans 300"/>
          <w:sz w:val="24"/>
          <w:szCs w:val="24"/>
        </w:rPr>
      </w:pPr>
      <w:r>
        <w:rPr>
          <w:rFonts w:ascii="Museo Sans 300" w:hAnsi="Museo Sans 300"/>
          <w:sz w:val="24"/>
          <w:szCs w:val="24"/>
        </w:rPr>
        <w:t xml:space="preserve">          </w:t>
      </w:r>
      <w:r w:rsidRPr="0060068F">
        <w:rPr>
          <w:rFonts w:ascii="Museo Sans 300" w:hAnsi="Museo Sans 300"/>
          <w:sz w:val="24"/>
          <w:szCs w:val="24"/>
        </w:rPr>
        <w:t>LIC. NÉSTOR ALEXANDER COLORADO SERVELLÓN</w:t>
      </w:r>
    </w:p>
    <w:p w:rsidR="00ED2902" w:rsidRPr="0060068F" w:rsidRDefault="00ED2902" w:rsidP="00ED2902">
      <w:pPr>
        <w:jc w:val="center"/>
        <w:rPr>
          <w:rFonts w:ascii="Museo Sans 300" w:hAnsi="Museo Sans 300"/>
          <w:sz w:val="24"/>
          <w:szCs w:val="24"/>
        </w:rPr>
      </w:pPr>
    </w:p>
    <w:p w:rsidR="00ED2902" w:rsidRPr="0060068F" w:rsidRDefault="00ED2902" w:rsidP="00ED2902">
      <w:pPr>
        <w:jc w:val="center"/>
        <w:rPr>
          <w:rFonts w:ascii="Museo Sans 300" w:hAnsi="Museo Sans 300"/>
          <w:sz w:val="24"/>
          <w:szCs w:val="24"/>
        </w:rPr>
      </w:pPr>
    </w:p>
    <w:p w:rsidR="00ED2902" w:rsidRPr="0060068F" w:rsidRDefault="00ED2902" w:rsidP="00ED2902">
      <w:pPr>
        <w:rPr>
          <w:rFonts w:ascii="Museo Sans 300" w:hAnsi="Museo Sans 300"/>
          <w:sz w:val="24"/>
          <w:szCs w:val="24"/>
        </w:rPr>
      </w:pPr>
    </w:p>
    <w:p w:rsidR="00ED2902" w:rsidRPr="0060068F" w:rsidRDefault="00ED2902" w:rsidP="00ED2902">
      <w:pPr>
        <w:rPr>
          <w:rFonts w:ascii="Museo Sans 300" w:hAnsi="Museo Sans 300"/>
          <w:sz w:val="24"/>
          <w:szCs w:val="24"/>
        </w:rPr>
      </w:pPr>
    </w:p>
    <w:p w:rsidR="00ED2902" w:rsidRPr="0060068F" w:rsidRDefault="00ED2902" w:rsidP="00ED2902">
      <w:pPr>
        <w:jc w:val="center"/>
        <w:rPr>
          <w:rFonts w:ascii="Museo Sans 300" w:hAnsi="Museo Sans 300"/>
          <w:sz w:val="24"/>
          <w:szCs w:val="24"/>
        </w:rPr>
      </w:pPr>
    </w:p>
    <w:p w:rsidR="00ED2902" w:rsidRPr="0060068F" w:rsidRDefault="00ED2902" w:rsidP="00ED2902">
      <w:pPr>
        <w:jc w:val="center"/>
        <w:rPr>
          <w:rFonts w:ascii="Museo Sans 300" w:hAnsi="Museo Sans 300"/>
          <w:sz w:val="24"/>
          <w:szCs w:val="24"/>
        </w:rPr>
      </w:pPr>
    </w:p>
    <w:p w:rsidR="00ED2902" w:rsidRPr="0060068F" w:rsidRDefault="00ED2902" w:rsidP="00ED2902">
      <w:pPr>
        <w:jc w:val="both"/>
        <w:rPr>
          <w:rFonts w:ascii="Museo Sans 300" w:eastAsia="Times New Roman" w:hAnsi="Museo Sans 300"/>
          <w:b/>
          <w:sz w:val="24"/>
          <w:szCs w:val="24"/>
        </w:rPr>
      </w:pPr>
      <w:r w:rsidRPr="0060068F">
        <w:rPr>
          <w:rFonts w:ascii="Museo Sans 300" w:hAnsi="Museo Sans 300"/>
          <w:sz w:val="24"/>
          <w:szCs w:val="24"/>
        </w:rPr>
        <w:t xml:space="preserve">                                 </w:t>
      </w:r>
      <w:r>
        <w:rPr>
          <w:rFonts w:ascii="Museo Sans 300" w:hAnsi="Museo Sans 300"/>
          <w:sz w:val="24"/>
          <w:szCs w:val="24"/>
        </w:rPr>
        <w:t xml:space="preserve">   </w:t>
      </w:r>
      <w:r w:rsidRPr="0060068F">
        <w:rPr>
          <w:rFonts w:ascii="Museo Sans 300" w:hAnsi="Museo Sans 300"/>
          <w:sz w:val="24"/>
          <w:szCs w:val="24"/>
        </w:rPr>
        <w:t xml:space="preserve">     LIC. JAIME MAURICIO FIGUEROA TORRES</w:t>
      </w:r>
    </w:p>
    <w:p w:rsidR="00ED2902" w:rsidRPr="0060068F" w:rsidRDefault="00ED2902" w:rsidP="00ED2902">
      <w:pPr>
        <w:rPr>
          <w:sz w:val="24"/>
          <w:szCs w:val="24"/>
        </w:rPr>
      </w:pPr>
    </w:p>
    <w:p w:rsidR="00ED2902" w:rsidRDefault="00ED2902" w:rsidP="00ED2902">
      <w:pPr>
        <w:tabs>
          <w:tab w:val="left" w:pos="4395"/>
        </w:tabs>
      </w:pPr>
    </w:p>
    <w:p w:rsidR="00664CC2" w:rsidRDefault="00664CC2"/>
    <w:sectPr w:rsidR="00664CC2" w:rsidSect="00EF7C74">
      <w:pgSz w:w="12240" w:h="15840"/>
      <w:pgMar w:top="1417" w:right="1325"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Museo Sans 300">
    <w:altName w:val="Calibri"/>
    <w:panose1 w:val="00000000000000000000"/>
    <w:charset w:val="00"/>
    <w:family w:val="modern"/>
    <w:notTrueType/>
    <w:pitch w:val="variable"/>
    <w:sig w:usb0="A00000AF" w:usb1="40000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Bembo Std">
    <w:altName w:val="Cambria"/>
    <w:panose1 w:val="00000000000000000000"/>
    <w:charset w:val="00"/>
    <w:family w:val="roman"/>
    <w:notTrueType/>
    <w:pitch w:val="variable"/>
    <w:sig w:usb0="800000AF" w:usb1="5000205B"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483636"/>
    <w:multiLevelType w:val="hybridMultilevel"/>
    <w:tmpl w:val="EC7CE1A8"/>
    <w:lvl w:ilvl="0" w:tplc="8AA2D3A4">
      <w:start w:val="1"/>
      <w:numFmt w:val="upperRoman"/>
      <w:lvlText w:val="%1."/>
      <w:lvlJc w:val="left"/>
      <w:pPr>
        <w:ind w:left="720" w:hanging="360"/>
      </w:pPr>
      <w:rPr>
        <w:rFonts w:ascii="Museo Sans 300" w:hAnsi="Museo Sans 300" w:cs="Times New Roman" w:hint="default"/>
        <w:b w:val="0"/>
        <w:i w:val="0"/>
        <w:color w:val="auto"/>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3A465F79"/>
    <w:multiLevelType w:val="hybridMultilevel"/>
    <w:tmpl w:val="0EF66A14"/>
    <w:lvl w:ilvl="0" w:tplc="440A0013">
      <w:start w:val="1"/>
      <w:numFmt w:val="upperRoman"/>
      <w:lvlText w:val="%1."/>
      <w:lvlJc w:val="right"/>
      <w:pPr>
        <w:ind w:left="1146" w:hanging="360"/>
      </w:pPr>
      <w:rPr>
        <w:rFonts w:hint="default"/>
        <w:i w:val="0"/>
        <w:sz w:val="24"/>
        <w:szCs w:val="24"/>
      </w:rPr>
    </w:lvl>
    <w:lvl w:ilvl="1" w:tplc="440A0019" w:tentative="1">
      <w:start w:val="1"/>
      <w:numFmt w:val="lowerLetter"/>
      <w:lvlText w:val="%2."/>
      <w:lvlJc w:val="left"/>
      <w:pPr>
        <w:ind w:left="1866" w:hanging="360"/>
      </w:pPr>
    </w:lvl>
    <w:lvl w:ilvl="2" w:tplc="440A001B" w:tentative="1">
      <w:start w:val="1"/>
      <w:numFmt w:val="lowerRoman"/>
      <w:lvlText w:val="%3."/>
      <w:lvlJc w:val="right"/>
      <w:pPr>
        <w:ind w:left="2586" w:hanging="180"/>
      </w:pPr>
    </w:lvl>
    <w:lvl w:ilvl="3" w:tplc="440A000F" w:tentative="1">
      <w:start w:val="1"/>
      <w:numFmt w:val="decimal"/>
      <w:lvlText w:val="%4."/>
      <w:lvlJc w:val="left"/>
      <w:pPr>
        <w:ind w:left="3306" w:hanging="360"/>
      </w:pPr>
    </w:lvl>
    <w:lvl w:ilvl="4" w:tplc="440A0019" w:tentative="1">
      <w:start w:val="1"/>
      <w:numFmt w:val="lowerLetter"/>
      <w:lvlText w:val="%5."/>
      <w:lvlJc w:val="left"/>
      <w:pPr>
        <w:ind w:left="4026" w:hanging="360"/>
      </w:pPr>
    </w:lvl>
    <w:lvl w:ilvl="5" w:tplc="440A001B" w:tentative="1">
      <w:start w:val="1"/>
      <w:numFmt w:val="lowerRoman"/>
      <w:lvlText w:val="%6."/>
      <w:lvlJc w:val="right"/>
      <w:pPr>
        <w:ind w:left="4746" w:hanging="180"/>
      </w:pPr>
    </w:lvl>
    <w:lvl w:ilvl="6" w:tplc="440A000F" w:tentative="1">
      <w:start w:val="1"/>
      <w:numFmt w:val="decimal"/>
      <w:lvlText w:val="%7."/>
      <w:lvlJc w:val="left"/>
      <w:pPr>
        <w:ind w:left="5466" w:hanging="360"/>
      </w:pPr>
    </w:lvl>
    <w:lvl w:ilvl="7" w:tplc="440A0019" w:tentative="1">
      <w:start w:val="1"/>
      <w:numFmt w:val="lowerLetter"/>
      <w:lvlText w:val="%8."/>
      <w:lvlJc w:val="left"/>
      <w:pPr>
        <w:ind w:left="6186" w:hanging="360"/>
      </w:pPr>
    </w:lvl>
    <w:lvl w:ilvl="8" w:tplc="440A001B" w:tentative="1">
      <w:start w:val="1"/>
      <w:numFmt w:val="lowerRoman"/>
      <w:lvlText w:val="%9."/>
      <w:lvlJc w:val="right"/>
      <w:pPr>
        <w:ind w:left="6906" w:hanging="180"/>
      </w:pPr>
    </w:lvl>
  </w:abstractNum>
  <w:abstractNum w:abstractNumId="2" w15:restartNumberingAfterBreak="0">
    <w:nsid w:val="5D607F0D"/>
    <w:multiLevelType w:val="hybridMultilevel"/>
    <w:tmpl w:val="26561C4E"/>
    <w:lvl w:ilvl="0" w:tplc="27624038">
      <w:start w:val="1"/>
      <w:numFmt w:val="lowerLetter"/>
      <w:lvlText w:val="%1)"/>
      <w:lvlJc w:val="left"/>
      <w:pPr>
        <w:ind w:left="720" w:hanging="360"/>
      </w:pPr>
      <w:rPr>
        <w:rFonts w:hint="default"/>
        <w:b/>
        <w:i w:val="0"/>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64C07188"/>
    <w:multiLevelType w:val="hybridMultilevel"/>
    <w:tmpl w:val="3D1A89BE"/>
    <w:lvl w:ilvl="0" w:tplc="B4F83C74">
      <w:start w:val="1"/>
      <w:numFmt w:val="upperRoman"/>
      <w:lvlText w:val="%1."/>
      <w:lvlJc w:val="left"/>
      <w:pPr>
        <w:tabs>
          <w:tab w:val="num" w:pos="862"/>
        </w:tabs>
        <w:ind w:left="862" w:hanging="720"/>
      </w:pPr>
      <w:rPr>
        <w:rFonts w:hint="default"/>
        <w:b w:val="0"/>
      </w:rPr>
    </w:lvl>
    <w:lvl w:ilvl="1" w:tplc="340A0019">
      <w:start w:val="1"/>
      <w:numFmt w:val="lowerLetter"/>
      <w:lvlText w:val="%2."/>
      <w:lvlJc w:val="left"/>
      <w:pPr>
        <w:tabs>
          <w:tab w:val="num" w:pos="1440"/>
        </w:tabs>
        <w:ind w:left="1440" w:hanging="360"/>
      </w:pPr>
    </w:lvl>
    <w:lvl w:ilvl="2" w:tplc="340A001B" w:tentative="1">
      <w:start w:val="1"/>
      <w:numFmt w:val="lowerRoman"/>
      <w:lvlText w:val="%3."/>
      <w:lvlJc w:val="right"/>
      <w:pPr>
        <w:tabs>
          <w:tab w:val="num" w:pos="2160"/>
        </w:tabs>
        <w:ind w:left="2160" w:hanging="180"/>
      </w:pPr>
    </w:lvl>
    <w:lvl w:ilvl="3" w:tplc="340A000F" w:tentative="1">
      <w:start w:val="1"/>
      <w:numFmt w:val="decimal"/>
      <w:lvlText w:val="%4."/>
      <w:lvlJc w:val="left"/>
      <w:pPr>
        <w:tabs>
          <w:tab w:val="num" w:pos="2880"/>
        </w:tabs>
        <w:ind w:left="2880" w:hanging="360"/>
      </w:pPr>
    </w:lvl>
    <w:lvl w:ilvl="4" w:tplc="340A0019" w:tentative="1">
      <w:start w:val="1"/>
      <w:numFmt w:val="lowerLetter"/>
      <w:lvlText w:val="%5."/>
      <w:lvlJc w:val="left"/>
      <w:pPr>
        <w:tabs>
          <w:tab w:val="num" w:pos="3600"/>
        </w:tabs>
        <w:ind w:left="3600" w:hanging="360"/>
      </w:pPr>
    </w:lvl>
    <w:lvl w:ilvl="5" w:tplc="340A001B" w:tentative="1">
      <w:start w:val="1"/>
      <w:numFmt w:val="lowerRoman"/>
      <w:lvlText w:val="%6."/>
      <w:lvlJc w:val="right"/>
      <w:pPr>
        <w:tabs>
          <w:tab w:val="num" w:pos="4320"/>
        </w:tabs>
        <w:ind w:left="4320" w:hanging="180"/>
      </w:pPr>
    </w:lvl>
    <w:lvl w:ilvl="6" w:tplc="340A000F" w:tentative="1">
      <w:start w:val="1"/>
      <w:numFmt w:val="decimal"/>
      <w:lvlText w:val="%7."/>
      <w:lvlJc w:val="left"/>
      <w:pPr>
        <w:tabs>
          <w:tab w:val="num" w:pos="5040"/>
        </w:tabs>
        <w:ind w:left="5040" w:hanging="360"/>
      </w:pPr>
    </w:lvl>
    <w:lvl w:ilvl="7" w:tplc="340A0019" w:tentative="1">
      <w:start w:val="1"/>
      <w:numFmt w:val="lowerLetter"/>
      <w:lvlText w:val="%8."/>
      <w:lvlJc w:val="left"/>
      <w:pPr>
        <w:tabs>
          <w:tab w:val="num" w:pos="5760"/>
        </w:tabs>
        <w:ind w:left="5760" w:hanging="360"/>
      </w:pPr>
    </w:lvl>
    <w:lvl w:ilvl="8" w:tplc="340A001B" w:tentative="1">
      <w:start w:val="1"/>
      <w:numFmt w:val="lowerRoman"/>
      <w:lvlText w:val="%9."/>
      <w:lvlJc w:val="right"/>
      <w:pPr>
        <w:tabs>
          <w:tab w:val="num" w:pos="6480"/>
        </w:tabs>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2902"/>
    <w:rsid w:val="001E1E20"/>
    <w:rsid w:val="00435AF4"/>
    <w:rsid w:val="00664CC2"/>
    <w:rsid w:val="00882484"/>
    <w:rsid w:val="00A832B0"/>
    <w:rsid w:val="00D81DF9"/>
    <w:rsid w:val="00ED290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16EA88-1F7C-4A27-B9BC-9A79FD956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2902"/>
    <w:pPr>
      <w:spacing w:after="0" w:line="240" w:lineRule="auto"/>
    </w:pPr>
    <w:rPr>
      <w:rFonts w:eastAsia="Batang"/>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titulo 2,HOJA,Colorful List Accent 1,Colorful List - Accent 11,Párrafo de lista (analisis predial),Colorful List - Accent 111,Blue Bullet,3,Dot pt,List Paragraph1,No Spacing1,List Paragraph Char Char Char,Indicator Text,Numbered Para 1"/>
    <w:basedOn w:val="Normal"/>
    <w:link w:val="PrrafodelistaCar"/>
    <w:uiPriority w:val="34"/>
    <w:qFormat/>
    <w:rsid w:val="00ED2902"/>
    <w:pPr>
      <w:ind w:left="720"/>
      <w:contextualSpacing/>
    </w:pPr>
  </w:style>
  <w:style w:type="character" w:customStyle="1" w:styleId="PrrafodelistaCar">
    <w:name w:val="Párrafo de lista Car"/>
    <w:aliases w:val="titulo 2 Car,HOJA Car,Colorful List Accent 1 Car,Colorful List - Accent 11 Car,Párrafo de lista (analisis predial) Car,Colorful List - Accent 111 Car,Blue Bullet Car,3 Car,Dot pt Car,List Paragraph1 Car,No Spacing1 Car"/>
    <w:link w:val="Prrafodelista"/>
    <w:uiPriority w:val="34"/>
    <w:qFormat/>
    <w:rsid w:val="00ED2902"/>
    <w:rPr>
      <w:rFonts w:eastAsia="Batang"/>
    </w:rPr>
  </w:style>
  <w:style w:type="character" w:styleId="nfasis">
    <w:name w:val="Emphasis"/>
    <w:basedOn w:val="Fuentedeprrafopredeter"/>
    <w:uiPriority w:val="20"/>
    <w:qFormat/>
    <w:rsid w:val="00ED290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16</Pages>
  <Words>6780</Words>
  <Characters>37293</Characters>
  <Application>Microsoft Office Word</Application>
  <DocSecurity>0</DocSecurity>
  <Lines>310</Lines>
  <Paragraphs>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43986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Jocelyn Elizabeth Olano Canjura</dc:creator>
  <cp:keywords/>
  <dc:description/>
  <cp:lastModifiedBy>Jocelyn Elizabeth Olano Canjura</cp:lastModifiedBy>
  <cp:revision>3</cp:revision>
  <dcterms:created xsi:type="dcterms:W3CDTF">2024-10-23T19:52:00Z</dcterms:created>
  <dcterms:modified xsi:type="dcterms:W3CDTF">2024-10-24T13:53:00Z</dcterms:modified>
</cp:coreProperties>
</file>