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35BC" w:rsidRPr="00A7758D" w:rsidRDefault="00F235BC" w:rsidP="00F235BC">
      <w:pPr>
        <w:jc w:val="center"/>
        <w:rPr>
          <w:rFonts w:ascii="Bembo Std" w:hAnsi="Bembo Std"/>
        </w:rPr>
      </w:pPr>
      <w:r w:rsidRPr="00F62EFA">
        <w:rPr>
          <w:rFonts w:ascii="Bembo Std" w:hAnsi="Bembo Std"/>
        </w:rPr>
        <w:t xml:space="preserve">SESIÓN ORDINARIA No. </w:t>
      </w:r>
      <w:r>
        <w:rPr>
          <w:rFonts w:ascii="Bembo Std" w:hAnsi="Bembo Std"/>
        </w:rPr>
        <w:t>15– 2024</w:t>
      </w:r>
      <w:r w:rsidRPr="00F62EFA">
        <w:rPr>
          <w:rFonts w:ascii="Bembo Std" w:hAnsi="Bembo Std"/>
        </w:rPr>
        <w:t xml:space="preserve">      </w:t>
      </w:r>
      <w:r>
        <w:rPr>
          <w:rFonts w:ascii="Bembo Std" w:hAnsi="Bembo Std"/>
        </w:rPr>
        <w:t xml:space="preserve">    </w:t>
      </w:r>
      <w:r w:rsidRPr="00F62EFA">
        <w:rPr>
          <w:rFonts w:ascii="Bembo Std" w:hAnsi="Bembo Std"/>
        </w:rPr>
        <w:t xml:space="preserve">      FECHA: </w:t>
      </w:r>
      <w:r>
        <w:rPr>
          <w:rFonts w:ascii="Bembo Std" w:hAnsi="Bembo Std"/>
        </w:rPr>
        <w:t xml:space="preserve">11 </w:t>
      </w:r>
      <w:r w:rsidRPr="00A7758D">
        <w:rPr>
          <w:rFonts w:ascii="Bembo Std" w:hAnsi="Bembo Std"/>
        </w:rPr>
        <w:t xml:space="preserve">DE </w:t>
      </w:r>
      <w:r>
        <w:rPr>
          <w:rFonts w:ascii="Bembo Std" w:hAnsi="Bembo Std"/>
        </w:rPr>
        <w:t>JULIO</w:t>
      </w:r>
      <w:r w:rsidRPr="00A7758D">
        <w:rPr>
          <w:rFonts w:ascii="Bembo Std" w:hAnsi="Bembo Std"/>
        </w:rPr>
        <w:t xml:space="preserve"> DE 2024</w:t>
      </w:r>
    </w:p>
    <w:p w:rsidR="00F235BC" w:rsidRPr="00A7758D" w:rsidRDefault="00F235BC" w:rsidP="00F235BC">
      <w:pPr>
        <w:tabs>
          <w:tab w:val="left" w:pos="7714"/>
        </w:tabs>
        <w:jc w:val="both"/>
      </w:pPr>
    </w:p>
    <w:p w:rsidR="00F235BC" w:rsidRPr="00F62EFA" w:rsidRDefault="00F235BC" w:rsidP="00F235BC">
      <w:pPr>
        <w:jc w:val="both"/>
        <w:rPr>
          <w:rFonts w:ascii="Museo Sans 300" w:hAnsi="Museo Sans 300"/>
        </w:rPr>
      </w:pPr>
      <w:r w:rsidRPr="00A7758D">
        <w:rPr>
          <w:rFonts w:ascii="Museo Sans 300" w:hAnsi="Museo Sans 300"/>
        </w:rPr>
        <w:t xml:space="preserve">En el salón de sesiones de la Junta Directiva del Instituto Salvadoreño de Transformación Agraria, a las </w:t>
      </w:r>
      <w:r>
        <w:rPr>
          <w:rFonts w:ascii="Museo Sans 300" w:hAnsi="Museo Sans 300"/>
        </w:rPr>
        <w:t xml:space="preserve">diez </w:t>
      </w:r>
      <w:r w:rsidRPr="00A7758D">
        <w:rPr>
          <w:rFonts w:ascii="Museo Sans 300" w:hAnsi="Museo Sans 300"/>
        </w:rPr>
        <w:t xml:space="preserve">horas </w:t>
      </w:r>
      <w:r>
        <w:rPr>
          <w:rFonts w:ascii="Museo Sans 300" w:hAnsi="Museo Sans 300"/>
        </w:rPr>
        <w:t xml:space="preserve">con treinta minutos </w:t>
      </w:r>
      <w:r w:rsidRPr="00A7758D">
        <w:rPr>
          <w:rFonts w:ascii="Museo Sans 300" w:hAnsi="Museo Sans 300"/>
        </w:rPr>
        <w:t xml:space="preserve">del día </w:t>
      </w:r>
      <w:r>
        <w:rPr>
          <w:rFonts w:ascii="Museo Sans 300" w:hAnsi="Museo Sans 300"/>
        </w:rPr>
        <w:t>once de julio</w:t>
      </w:r>
      <w:r w:rsidRPr="00A7758D">
        <w:rPr>
          <w:rFonts w:ascii="Museo Sans 300" w:hAnsi="Museo Sans 300"/>
        </w:rPr>
        <w:t xml:space="preserve"> de dos mil veinticuatro, reunidos los señores miembros de la Junta Directiva, ingeniero Julio Enrique Cañas </w:t>
      </w:r>
      <w:proofErr w:type="spellStart"/>
      <w:r w:rsidRPr="00A7758D">
        <w:rPr>
          <w:rFonts w:ascii="Museo Sans 300" w:hAnsi="Museo Sans 300"/>
        </w:rPr>
        <w:t>Baratta</w:t>
      </w:r>
      <w:proofErr w:type="spellEnd"/>
      <w:r w:rsidRPr="00A7758D">
        <w:rPr>
          <w:rFonts w:ascii="Museo Sans 300" w:hAnsi="Museo Sans 300"/>
        </w:rPr>
        <w:t xml:space="preserve">, Presidente, licenciada Blanca Estela Parada Barrera, </w:t>
      </w:r>
      <w:r w:rsidRPr="00F62EFA">
        <w:rPr>
          <w:rFonts w:ascii="Museo Sans 300" w:hAnsi="Museo Sans 300"/>
        </w:rPr>
        <w:t>actuando como Secretaria Interina y Directora Propietaria por parte del Centro Nacional de Registros</w:t>
      </w:r>
      <w:r>
        <w:rPr>
          <w:rFonts w:ascii="Museo Sans 300" w:hAnsi="Museo Sans 300"/>
        </w:rPr>
        <w:t xml:space="preserve">, licenciado Néstor Alexander Colorado </w:t>
      </w:r>
      <w:proofErr w:type="spellStart"/>
      <w:r>
        <w:rPr>
          <w:rFonts w:ascii="Museo Sans 300" w:hAnsi="Museo Sans 300"/>
        </w:rPr>
        <w:t>S</w:t>
      </w:r>
      <w:r w:rsidRPr="00280CF0">
        <w:rPr>
          <w:rFonts w:ascii="Museo Sans 300" w:hAnsi="Museo Sans 300"/>
        </w:rPr>
        <w:t>ervellón</w:t>
      </w:r>
      <w:proofErr w:type="spellEnd"/>
      <w:r>
        <w:rPr>
          <w:rFonts w:ascii="Museo Sans 300" w:hAnsi="Museo Sans 300"/>
        </w:rPr>
        <w:t>,</w:t>
      </w:r>
      <w:r w:rsidRPr="00F75124">
        <w:rPr>
          <w:rFonts w:ascii="Museo Sans 300" w:hAnsi="Museo Sans 300"/>
        </w:rPr>
        <w:t xml:space="preserve"> </w:t>
      </w:r>
      <w:r>
        <w:rPr>
          <w:rFonts w:ascii="Museo Sans 300" w:hAnsi="Museo Sans 300"/>
        </w:rPr>
        <w:t xml:space="preserve">Director Propietario por parte del Banco de Fomento Agropecuario, licenciado Fernando Ernesto Montes </w:t>
      </w:r>
      <w:r w:rsidRPr="008E374D">
        <w:rPr>
          <w:rFonts w:ascii="Museo Sans 300" w:hAnsi="Museo Sans 300"/>
        </w:rPr>
        <w:t>Roque</w:t>
      </w:r>
      <w:r>
        <w:rPr>
          <w:rFonts w:ascii="Museo Sans 300" w:hAnsi="Museo Sans 300"/>
        </w:rPr>
        <w:t xml:space="preserve">, Director Propietario por parte del Banco Central de Reserva,  </w:t>
      </w:r>
      <w:r w:rsidRPr="00F62EFA">
        <w:rPr>
          <w:rFonts w:ascii="Museo Sans 300" w:hAnsi="Museo Sans 300"/>
        </w:rPr>
        <w:t>y</w:t>
      </w:r>
      <w:r>
        <w:rPr>
          <w:rFonts w:ascii="Museo Sans 300" w:hAnsi="Museo Sans 300"/>
        </w:rPr>
        <w:t xml:space="preserve"> el licenciado Jaime Mauricio Figueroa Torres, </w:t>
      </w:r>
      <w:r w:rsidRPr="00F62EFA">
        <w:rPr>
          <w:rFonts w:ascii="Museo Sans 300" w:hAnsi="Museo Sans 300"/>
        </w:rPr>
        <w:t xml:space="preserve">Director </w:t>
      </w:r>
      <w:r>
        <w:rPr>
          <w:rFonts w:ascii="Museo Sans 300" w:hAnsi="Museo Sans 300"/>
        </w:rPr>
        <w:t>Propietario</w:t>
      </w:r>
      <w:r w:rsidRPr="00F62EFA">
        <w:rPr>
          <w:rFonts w:ascii="Museo Sans 300" w:hAnsi="Museo Sans 300"/>
        </w:rPr>
        <w:t xml:space="preserve"> por parte del Ministerio de Agricultura y Ganadería.  </w:t>
      </w:r>
    </w:p>
    <w:p w:rsidR="00F235BC" w:rsidRPr="003F66A9" w:rsidRDefault="00F235BC" w:rsidP="00F235BC">
      <w:pPr>
        <w:tabs>
          <w:tab w:val="left" w:pos="1440"/>
        </w:tabs>
        <w:jc w:val="both"/>
        <w:rPr>
          <w:rFonts w:ascii="Museo Sans 300" w:hAnsi="Museo Sans 300"/>
          <w:sz w:val="23"/>
          <w:szCs w:val="23"/>
        </w:rPr>
      </w:pPr>
    </w:p>
    <w:p w:rsidR="00F235BC" w:rsidRPr="003F66A9" w:rsidRDefault="00F235BC" w:rsidP="00F235BC">
      <w:pPr>
        <w:tabs>
          <w:tab w:val="left" w:pos="1440"/>
        </w:tabs>
        <w:jc w:val="both"/>
        <w:rPr>
          <w:rFonts w:ascii="Museo Sans 300" w:hAnsi="Museo Sans 300"/>
          <w:sz w:val="23"/>
          <w:szCs w:val="23"/>
        </w:rPr>
      </w:pPr>
      <w:r w:rsidRPr="003F66A9">
        <w:rPr>
          <w:rFonts w:ascii="Museo Sans 300" w:hAnsi="Museo Sans 300"/>
          <w:sz w:val="23"/>
          <w:szCs w:val="23"/>
        </w:rPr>
        <w:t>El  señor Presidente somete a consideración de la Junta Directiva, la Agenda para la presente sesión, la cual consta de los siguientes puntos:</w:t>
      </w:r>
    </w:p>
    <w:p w:rsidR="00F235BC" w:rsidRPr="003F66A9" w:rsidRDefault="00F235BC" w:rsidP="00F235BC">
      <w:pPr>
        <w:tabs>
          <w:tab w:val="left" w:pos="1440"/>
        </w:tabs>
        <w:jc w:val="both"/>
        <w:rPr>
          <w:rFonts w:ascii="Museo Sans 300" w:hAnsi="Museo Sans 300"/>
          <w:sz w:val="23"/>
          <w:szCs w:val="23"/>
        </w:rPr>
      </w:pPr>
    </w:p>
    <w:p w:rsidR="00F235BC" w:rsidRPr="003F66A9" w:rsidRDefault="00F235BC" w:rsidP="00F235BC">
      <w:pPr>
        <w:numPr>
          <w:ilvl w:val="0"/>
          <w:numId w:val="1"/>
        </w:numPr>
        <w:spacing w:after="120"/>
        <w:jc w:val="both"/>
        <w:rPr>
          <w:rFonts w:ascii="Museo Sans 300" w:hAnsi="Museo Sans 300"/>
          <w:sz w:val="23"/>
          <w:szCs w:val="23"/>
          <w:lang w:val="es-CL"/>
        </w:rPr>
      </w:pPr>
      <w:r w:rsidRPr="003F66A9">
        <w:rPr>
          <w:rFonts w:ascii="Museo Sans 300" w:hAnsi="Museo Sans 300"/>
          <w:sz w:val="23"/>
          <w:szCs w:val="23"/>
          <w:lang w:val="es-CL"/>
        </w:rPr>
        <w:t>Comprobación del cuórum y apertura.</w:t>
      </w:r>
    </w:p>
    <w:p w:rsidR="00F235BC" w:rsidRPr="003F66A9" w:rsidRDefault="00F235BC" w:rsidP="00F235BC">
      <w:pPr>
        <w:numPr>
          <w:ilvl w:val="0"/>
          <w:numId w:val="1"/>
        </w:numPr>
        <w:spacing w:after="120"/>
        <w:jc w:val="both"/>
        <w:rPr>
          <w:rFonts w:ascii="Museo Sans 300" w:hAnsi="Museo Sans 300"/>
          <w:sz w:val="23"/>
          <w:szCs w:val="23"/>
          <w:lang w:val="es-CL"/>
        </w:rPr>
      </w:pPr>
      <w:r w:rsidRPr="003F66A9">
        <w:rPr>
          <w:rFonts w:ascii="Museo Sans 300" w:hAnsi="Museo Sans 300"/>
          <w:sz w:val="23"/>
          <w:szCs w:val="23"/>
          <w:lang w:val="es-CL"/>
        </w:rPr>
        <w:t>Lectura, aprobación o modificación de la agenda.</w:t>
      </w:r>
    </w:p>
    <w:p w:rsidR="00F235BC" w:rsidRPr="003F66A9" w:rsidRDefault="00F235BC" w:rsidP="00F235BC">
      <w:pPr>
        <w:pStyle w:val="Prrafodelista"/>
        <w:spacing w:after="120"/>
        <w:ind w:left="862" w:hanging="862"/>
        <w:jc w:val="both"/>
        <w:rPr>
          <w:rFonts w:ascii="Museo Sans 300" w:hAnsi="Museo Sans 300"/>
          <w:b/>
          <w:sz w:val="23"/>
          <w:szCs w:val="23"/>
          <w:u w:val="single"/>
          <w:lang w:val="es-CL"/>
        </w:rPr>
      </w:pPr>
      <w:r w:rsidRPr="003F66A9">
        <w:rPr>
          <w:rFonts w:ascii="Museo Sans 300" w:hAnsi="Museo Sans 300"/>
          <w:b/>
          <w:sz w:val="23"/>
          <w:szCs w:val="23"/>
          <w:u w:val="single"/>
          <w:lang w:val="es-CL"/>
        </w:rPr>
        <w:t>UNIDAD DE AUDITORIA INTERNA</w:t>
      </w:r>
    </w:p>
    <w:p w:rsidR="00F235BC" w:rsidRPr="003F66A9" w:rsidRDefault="00F235BC" w:rsidP="00F235BC">
      <w:pPr>
        <w:numPr>
          <w:ilvl w:val="0"/>
          <w:numId w:val="1"/>
        </w:numPr>
        <w:spacing w:after="120"/>
        <w:jc w:val="both"/>
        <w:rPr>
          <w:rFonts w:ascii="Museo Sans 300" w:hAnsi="Museo Sans 300"/>
          <w:b/>
          <w:sz w:val="23"/>
          <w:szCs w:val="23"/>
          <w:u w:val="single"/>
          <w:lang w:val="es-CL"/>
        </w:rPr>
      </w:pPr>
      <w:r w:rsidRPr="003F66A9">
        <w:rPr>
          <w:rFonts w:ascii="Museo Sans 300" w:hAnsi="Museo Sans 300"/>
          <w:sz w:val="23"/>
          <w:szCs w:val="23"/>
          <w:lang w:val="es-CL"/>
        </w:rPr>
        <w:t xml:space="preserve">Informes con referencia </w:t>
      </w:r>
      <w:r w:rsidRPr="003F66A9">
        <w:rPr>
          <w:rFonts w:ascii="Museo Sans 300" w:hAnsi="Museo Sans 300"/>
          <w:b/>
          <w:sz w:val="23"/>
          <w:szCs w:val="23"/>
          <w:lang w:val="es-CL"/>
        </w:rPr>
        <w:t>1)</w:t>
      </w:r>
      <w:r w:rsidRPr="003F66A9">
        <w:rPr>
          <w:rFonts w:ascii="Museo Sans 300" w:hAnsi="Museo Sans 300"/>
          <w:sz w:val="23"/>
          <w:szCs w:val="23"/>
          <w:lang w:val="es-CL"/>
        </w:rPr>
        <w:t xml:space="preserve"> AIN.00.058.24, </w:t>
      </w:r>
      <w:r w:rsidRPr="003F66A9">
        <w:rPr>
          <w:rFonts w:ascii="Museo Sans 300" w:hAnsi="Museo Sans 300"/>
          <w:b/>
          <w:sz w:val="23"/>
          <w:szCs w:val="23"/>
          <w:lang w:val="es-CL"/>
        </w:rPr>
        <w:t>2)</w:t>
      </w:r>
      <w:r w:rsidRPr="003F66A9">
        <w:rPr>
          <w:rFonts w:ascii="Museo Sans 300" w:hAnsi="Museo Sans 300"/>
          <w:sz w:val="23"/>
          <w:szCs w:val="23"/>
          <w:lang w:val="es-CL"/>
        </w:rPr>
        <w:t xml:space="preserve"> AIN.00.065.24 y </w:t>
      </w:r>
      <w:r w:rsidRPr="003F66A9">
        <w:rPr>
          <w:rFonts w:ascii="Museo Sans 300" w:hAnsi="Museo Sans 300"/>
          <w:b/>
          <w:sz w:val="23"/>
          <w:szCs w:val="23"/>
          <w:lang w:val="es-CL"/>
        </w:rPr>
        <w:t>3)</w:t>
      </w:r>
      <w:r w:rsidRPr="003F66A9">
        <w:rPr>
          <w:rFonts w:ascii="Museo Sans 300" w:hAnsi="Museo Sans 300"/>
          <w:sz w:val="23"/>
          <w:szCs w:val="23"/>
          <w:lang w:val="es-CL"/>
        </w:rPr>
        <w:t xml:space="preserve"> AIN.00.068.24, de fecha 27 y 28 de junio de 2024, mediante el cual el licenciado </w:t>
      </w:r>
      <w:r>
        <w:rPr>
          <w:rFonts w:ascii="Museo Sans 300" w:hAnsi="Museo Sans 300"/>
          <w:sz w:val="23"/>
          <w:szCs w:val="23"/>
          <w:lang w:val="es-CL"/>
        </w:rPr>
        <w:t>---</w:t>
      </w:r>
      <w:r w:rsidRPr="003F66A9">
        <w:rPr>
          <w:rFonts w:ascii="Museo Sans 300" w:hAnsi="Museo Sans 300"/>
          <w:sz w:val="23"/>
          <w:szCs w:val="23"/>
          <w:lang w:val="es-CL"/>
        </w:rPr>
        <w:t>, Jefe de la Unidad, presenta para conocimiento informes finales de: 1) Examen Especial a la Sección Almacén de Bienes en Existencia, 2) Examen Especial al Departamento de Créditos, y 3) Examen Especial la Gerencia de Recursos Humanos, correspondientes al período del 01 de enero al 31 de diciembre de 2023.</w:t>
      </w:r>
    </w:p>
    <w:p w:rsidR="00F235BC" w:rsidRPr="003F66A9" w:rsidRDefault="00F235BC" w:rsidP="00F235BC">
      <w:pPr>
        <w:spacing w:after="120"/>
        <w:ind w:left="862" w:hanging="862"/>
        <w:jc w:val="both"/>
        <w:rPr>
          <w:rFonts w:ascii="Museo Sans 300" w:hAnsi="Museo Sans 300"/>
          <w:b/>
          <w:sz w:val="23"/>
          <w:szCs w:val="23"/>
          <w:u w:val="single"/>
          <w:lang w:val="es-CL"/>
        </w:rPr>
      </w:pPr>
      <w:r w:rsidRPr="003F66A9">
        <w:rPr>
          <w:rFonts w:ascii="Museo Sans 300" w:hAnsi="Museo Sans 300"/>
          <w:b/>
          <w:sz w:val="23"/>
          <w:szCs w:val="23"/>
          <w:u w:val="single"/>
          <w:lang w:val="es-CL"/>
        </w:rPr>
        <w:t>UNIDAD FINANCIERA INSTITUCIONAL</w:t>
      </w:r>
    </w:p>
    <w:p w:rsidR="00F235BC" w:rsidRPr="003F66A9" w:rsidRDefault="00F235BC" w:rsidP="00F235BC">
      <w:pPr>
        <w:numPr>
          <w:ilvl w:val="0"/>
          <w:numId w:val="1"/>
        </w:numPr>
        <w:spacing w:after="120"/>
        <w:jc w:val="both"/>
        <w:rPr>
          <w:rFonts w:ascii="Museo Sans 300" w:hAnsi="Museo Sans 300"/>
          <w:sz w:val="23"/>
          <w:szCs w:val="23"/>
          <w:lang w:val="es-CL"/>
        </w:rPr>
      </w:pPr>
      <w:r w:rsidRPr="003F66A9">
        <w:rPr>
          <w:rFonts w:ascii="Museo Sans 300" w:hAnsi="Museo Sans 300"/>
          <w:sz w:val="23"/>
          <w:szCs w:val="23"/>
          <w:lang w:val="es-CL"/>
        </w:rPr>
        <w:t xml:space="preserve">Oficio con referencia UFI-00-0121-24, de fecha 04 de julio de 2024, mediante el cual la licenciada Kenia Vanessa Santamaría de Mira, Jefa Interina de la Unidad, solicita la aprobación y ratificación del Comité Técnico de Formulación del Presupuesto. </w:t>
      </w:r>
    </w:p>
    <w:p w:rsidR="00F235BC" w:rsidRPr="003F66A9" w:rsidRDefault="00F235BC" w:rsidP="00F235BC">
      <w:pPr>
        <w:spacing w:after="120"/>
        <w:ind w:left="862" w:hanging="862"/>
        <w:jc w:val="both"/>
        <w:rPr>
          <w:rFonts w:ascii="Museo Sans 300" w:hAnsi="Museo Sans 300"/>
          <w:b/>
          <w:sz w:val="23"/>
          <w:szCs w:val="23"/>
          <w:u w:val="single"/>
          <w:lang w:val="es-CL"/>
        </w:rPr>
      </w:pPr>
      <w:r w:rsidRPr="003F66A9">
        <w:rPr>
          <w:rFonts w:ascii="Museo Sans 300" w:hAnsi="Museo Sans 300"/>
          <w:b/>
          <w:sz w:val="23"/>
          <w:szCs w:val="23"/>
          <w:u w:val="single"/>
          <w:lang w:val="es-CL"/>
        </w:rPr>
        <w:t>UNIDAD DE COMPRAS PÚBLICAS</w:t>
      </w:r>
    </w:p>
    <w:p w:rsidR="00F235BC" w:rsidRPr="003F66A9" w:rsidRDefault="00F235BC" w:rsidP="00F235BC">
      <w:pPr>
        <w:numPr>
          <w:ilvl w:val="0"/>
          <w:numId w:val="1"/>
        </w:numPr>
        <w:spacing w:after="120"/>
        <w:ind w:hanging="862"/>
        <w:jc w:val="both"/>
        <w:rPr>
          <w:rFonts w:ascii="Museo Sans 300" w:hAnsi="Museo Sans 300"/>
          <w:b/>
          <w:sz w:val="23"/>
          <w:szCs w:val="23"/>
          <w:u w:val="single"/>
          <w:lang w:val="es-CL"/>
        </w:rPr>
      </w:pPr>
      <w:r w:rsidRPr="003F66A9">
        <w:rPr>
          <w:rFonts w:ascii="Museo Sans 300" w:hAnsi="Museo Sans 300"/>
          <w:sz w:val="23"/>
          <w:szCs w:val="23"/>
          <w:lang w:val="es-CL"/>
        </w:rPr>
        <w:t xml:space="preserve">Referente a la modificación del Punto IV del Acta de Sesión Ordinaria 13-2024, de fecha 11 de junio de 2024, en atención a memorándum con referencia UCP -00-0229-2024 de fecha 9 de julio de 2024, presentado por la Ing. Patricia Guadalupe Marroquín </w:t>
      </w:r>
      <w:proofErr w:type="spellStart"/>
      <w:r w:rsidRPr="003F66A9">
        <w:rPr>
          <w:rFonts w:ascii="Museo Sans 300" w:hAnsi="Museo Sans 300"/>
          <w:sz w:val="23"/>
          <w:szCs w:val="23"/>
          <w:lang w:val="es-CL"/>
        </w:rPr>
        <w:t>Saleh</w:t>
      </w:r>
      <w:proofErr w:type="spellEnd"/>
      <w:r w:rsidRPr="003F66A9">
        <w:rPr>
          <w:rFonts w:ascii="Museo Sans 300" w:hAnsi="Museo Sans 300"/>
          <w:sz w:val="23"/>
          <w:szCs w:val="23"/>
          <w:lang w:val="es-CL"/>
        </w:rPr>
        <w:t xml:space="preserve">, Jefe de Unidad </w:t>
      </w:r>
      <w:proofErr w:type="spellStart"/>
      <w:r w:rsidRPr="003F66A9">
        <w:rPr>
          <w:rFonts w:ascii="Museo Sans 300" w:hAnsi="Museo Sans 300"/>
          <w:sz w:val="23"/>
          <w:szCs w:val="23"/>
          <w:lang w:val="es-CL"/>
        </w:rPr>
        <w:t>Adhonorem</w:t>
      </w:r>
      <w:proofErr w:type="spellEnd"/>
      <w:r w:rsidRPr="003F66A9">
        <w:rPr>
          <w:rFonts w:ascii="Museo Sans 300" w:hAnsi="Museo Sans 300"/>
          <w:sz w:val="23"/>
          <w:szCs w:val="23"/>
          <w:lang w:val="es-CL"/>
        </w:rPr>
        <w:t>,</w:t>
      </w:r>
      <w:r w:rsidRPr="003F66A9">
        <w:rPr>
          <w:rFonts w:ascii="Museo Sans 300" w:hAnsi="Museo Sans 300"/>
          <w:sz w:val="23"/>
          <w:szCs w:val="23"/>
        </w:rPr>
        <w:t xml:space="preserve"> en el sentido de </w:t>
      </w:r>
      <w:r w:rsidRPr="003F66A9">
        <w:rPr>
          <w:rFonts w:ascii="Museo Sans 300" w:hAnsi="Museo Sans 300"/>
          <w:sz w:val="23"/>
          <w:szCs w:val="23"/>
          <w:lang w:val="es-CL"/>
        </w:rPr>
        <w:t xml:space="preserve">dejar sin efecto el Ítem 1 (azúcar) adjudicado en el proceso CDP 254-2024 “COMPRA DE AZUCAR Y CAFE MOLIDO Y TOSTADO”. </w:t>
      </w:r>
    </w:p>
    <w:p w:rsidR="00F235BC" w:rsidRPr="003F66A9" w:rsidRDefault="00F235BC" w:rsidP="00F235BC">
      <w:pPr>
        <w:spacing w:after="120"/>
        <w:ind w:left="862" w:hanging="862"/>
        <w:jc w:val="both"/>
        <w:rPr>
          <w:rFonts w:ascii="Museo Sans 300" w:hAnsi="Museo Sans 300"/>
          <w:b/>
          <w:sz w:val="23"/>
          <w:szCs w:val="23"/>
          <w:u w:val="single"/>
          <w:lang w:val="es-CL"/>
        </w:rPr>
      </w:pPr>
      <w:r w:rsidRPr="003F66A9">
        <w:rPr>
          <w:rFonts w:ascii="Museo Sans 300" w:hAnsi="Museo Sans 300"/>
          <w:b/>
          <w:sz w:val="23"/>
          <w:szCs w:val="23"/>
          <w:u w:val="single"/>
          <w:lang w:val="es-CL"/>
        </w:rPr>
        <w:t>UNIDAD AMBIENTAL</w:t>
      </w:r>
    </w:p>
    <w:p w:rsidR="00F235BC" w:rsidRPr="003F66A9" w:rsidRDefault="00F235BC" w:rsidP="00F235BC">
      <w:pPr>
        <w:numPr>
          <w:ilvl w:val="0"/>
          <w:numId w:val="1"/>
        </w:numPr>
        <w:spacing w:after="120"/>
        <w:jc w:val="both"/>
        <w:rPr>
          <w:rFonts w:ascii="Museo Sans 300" w:hAnsi="Museo Sans 300"/>
          <w:sz w:val="23"/>
          <w:szCs w:val="23"/>
          <w:lang w:val="es-CL"/>
        </w:rPr>
      </w:pPr>
      <w:r w:rsidRPr="003F66A9">
        <w:rPr>
          <w:rFonts w:ascii="Museo Sans 300" w:hAnsi="Museo Sans 300"/>
          <w:sz w:val="23"/>
          <w:szCs w:val="23"/>
          <w:lang w:val="es-CL"/>
        </w:rPr>
        <w:t xml:space="preserve">Dictamen jurídico 01, referente a la modificación de los Puntos de Acta: IV-2 de Sesión Ordinaria 7-86 de fecha 14 de febrero de 1986, y XX de Sesión Ordinaria 39-2023, de fecha 13 de diciembre de 2023, por: a) Cambio de transferencia debiendo ser a favor del Estado y Gobierno de El Salvador en el Ramo de Medio </w:t>
      </w:r>
      <w:r w:rsidRPr="003F66A9">
        <w:rPr>
          <w:rFonts w:ascii="Museo Sans 300" w:hAnsi="Museo Sans 300"/>
          <w:sz w:val="23"/>
          <w:szCs w:val="23"/>
          <w:lang w:val="es-CL"/>
        </w:rPr>
        <w:lastRenderedPageBreak/>
        <w:t>Ambiente y Recursos Naturales, b) Corrección del área a transferir y c) La forma de transferir debe ser por Ministerio de Ley, y aprobar la transferencia por donación a favor del Estado y Gobierno de El Salvador, en el ramo de Medio Ambiente y Recursos Naturales de inmueble calificado como Área Natural Protegida en HDA. NUEVA TAQUILLO O NUEVA HACIENDA TAQUILLO, municipio de La Libertad Costa, departamento de La Libertad. ENTREGA 01.</w:t>
      </w:r>
    </w:p>
    <w:p w:rsidR="00F235BC" w:rsidRPr="003F66A9" w:rsidRDefault="00F235BC" w:rsidP="00F235BC">
      <w:pPr>
        <w:tabs>
          <w:tab w:val="left" w:pos="0"/>
        </w:tabs>
        <w:spacing w:after="120"/>
        <w:jc w:val="both"/>
        <w:rPr>
          <w:rFonts w:ascii="Museo Sans 300" w:hAnsi="Museo Sans 300"/>
          <w:sz w:val="23"/>
          <w:szCs w:val="23"/>
        </w:rPr>
      </w:pPr>
      <w:r w:rsidRPr="003F66A9">
        <w:rPr>
          <w:rFonts w:ascii="Museo Sans 300" w:hAnsi="Museo Sans 300"/>
          <w:sz w:val="23"/>
          <w:szCs w:val="23"/>
          <w:lang w:val="es-CL"/>
        </w:rPr>
        <w:t>L</w:t>
      </w:r>
      <w:r w:rsidRPr="003F66A9">
        <w:rPr>
          <w:rFonts w:ascii="Museo Sans 300" w:hAnsi="Museo Sans 300"/>
          <w:sz w:val="23"/>
          <w:szCs w:val="23"/>
        </w:rPr>
        <w:t xml:space="preserve">a Junta Directiva, habiendo comprobado la asistencia de cuórum, </w:t>
      </w:r>
      <w:r w:rsidRPr="003F66A9">
        <w:rPr>
          <w:rFonts w:ascii="Museo Sans 300" w:hAnsi="Museo Sans 300"/>
          <w:b/>
          <w:sz w:val="23"/>
          <w:szCs w:val="23"/>
          <w:u w:val="single"/>
        </w:rPr>
        <w:t>ACUERDA:</w:t>
      </w:r>
      <w:r w:rsidRPr="003F66A9">
        <w:rPr>
          <w:rFonts w:ascii="Museo Sans 300" w:hAnsi="Museo Sans 300"/>
          <w:b/>
          <w:sz w:val="23"/>
          <w:szCs w:val="23"/>
        </w:rPr>
        <w:t xml:space="preserve"> </w:t>
      </w:r>
      <w:r w:rsidRPr="003F66A9">
        <w:rPr>
          <w:rFonts w:ascii="Museo Sans 300" w:hAnsi="Museo Sans 300"/>
          <w:sz w:val="23"/>
          <w:szCs w:val="23"/>
        </w:rPr>
        <w:t>Aprobar</w:t>
      </w:r>
      <w:r w:rsidRPr="003F66A9">
        <w:rPr>
          <w:rFonts w:ascii="Museo Sans 300" w:hAnsi="Museo Sans 300"/>
          <w:b/>
          <w:sz w:val="23"/>
          <w:szCs w:val="23"/>
        </w:rPr>
        <w:t xml:space="preserve"> </w:t>
      </w:r>
      <w:r>
        <w:rPr>
          <w:rFonts w:ascii="Museo Sans 300" w:hAnsi="Museo Sans 300"/>
          <w:sz w:val="23"/>
          <w:szCs w:val="23"/>
        </w:rPr>
        <w:t>la Agenda.</w:t>
      </w:r>
    </w:p>
    <w:p w:rsidR="00F235BC" w:rsidRPr="003A2CFE" w:rsidRDefault="007234A5" w:rsidP="00F235BC">
      <w:pPr>
        <w:jc w:val="both"/>
        <w:rPr>
          <w:sz w:val="23"/>
          <w:szCs w:val="23"/>
        </w:rPr>
      </w:pPr>
      <w:r w:rsidRPr="003A2CFE">
        <w:rPr>
          <w:rFonts w:ascii="Museo Sans 300" w:hAnsi="Museo Sans 300"/>
          <w:sz w:val="23"/>
          <w:szCs w:val="23"/>
        </w:rPr>
        <w:t xml:space="preserve"> </w:t>
      </w:r>
      <w:r w:rsidR="00F235BC" w:rsidRPr="003A2CFE">
        <w:rPr>
          <w:rFonts w:ascii="Museo Sans 300" w:hAnsi="Museo Sans 300"/>
          <w:sz w:val="23"/>
          <w:szCs w:val="23"/>
        </w:rPr>
        <w:t xml:space="preserve">“””””III) El señor Presidente hace del conocimiento de la Junta Directiva, escritos con referencia: </w:t>
      </w:r>
      <w:r w:rsidR="00F235BC" w:rsidRPr="003A2CFE">
        <w:rPr>
          <w:rFonts w:ascii="Museo Sans 300" w:hAnsi="Museo Sans 300"/>
          <w:b/>
          <w:sz w:val="23"/>
          <w:szCs w:val="23"/>
          <w:lang w:val="es-CL"/>
        </w:rPr>
        <w:t xml:space="preserve">1) AIN.00.058.24, 2) AIN.00.065.24 y 3) AIN.00.068.24, </w:t>
      </w:r>
      <w:r w:rsidR="00F235BC" w:rsidRPr="003A2CFE">
        <w:rPr>
          <w:rFonts w:ascii="Museo Sans 300" w:hAnsi="Museo Sans 300"/>
          <w:sz w:val="23"/>
          <w:szCs w:val="23"/>
        </w:rPr>
        <w:t>de fecha 27, y 28 de junio de 2024, presentados por el Jefe de la Unidad de Auditoría Interna, licenciado Fernando Antonio García Ramírez, en cumplimiento al artículo 37 de la Ley de la Corte de Cuentas de la República, en los que rinde informes finales correspondiente a Examen Especial realizados por esa Unidad, en las Oficinas de este Instituto, los cuales se resumen a continuación: 1</w:t>
      </w:r>
      <w:r w:rsidR="00F235BC" w:rsidRPr="003A2CFE">
        <w:rPr>
          <w:rFonts w:ascii="Museo Sans 300" w:hAnsi="Museo Sans 300"/>
          <w:b/>
          <w:sz w:val="23"/>
          <w:szCs w:val="23"/>
          <w:lang w:val="es-CL"/>
        </w:rPr>
        <w:t xml:space="preserve">) “Examen Especial a la Sección de Almacén de Bienes en Existencia, período del </w:t>
      </w:r>
      <w:r w:rsidR="00F235BC" w:rsidRPr="003A2CFE">
        <w:rPr>
          <w:rFonts w:ascii="Museo Sans 300" w:hAnsi="Museo Sans 300"/>
          <w:b/>
          <w:sz w:val="23"/>
          <w:szCs w:val="23"/>
        </w:rPr>
        <w:t>01 de enero al 31 de diciembre de 2023”</w:t>
      </w:r>
      <w:r w:rsidR="00F235BC" w:rsidRPr="003A2CFE">
        <w:rPr>
          <w:rFonts w:ascii="Museo Sans 300" w:hAnsi="Museo Sans 300"/>
          <w:sz w:val="23"/>
          <w:szCs w:val="23"/>
        </w:rPr>
        <w:t xml:space="preserve">, en el cual se concluye que de acuerdo a los resultados obtenidos se ha cumplido con las disposiciones legales y técnicas relacionadas al área de control de almacenamiento  y suministro de bienes no habiéndose detectado situaciones relevantes que presentar. </w:t>
      </w:r>
      <w:r w:rsidR="00F235BC" w:rsidRPr="003A2CFE">
        <w:rPr>
          <w:rFonts w:ascii="Museo Sans 300" w:hAnsi="Museo Sans 300"/>
          <w:b/>
          <w:sz w:val="23"/>
          <w:szCs w:val="23"/>
        </w:rPr>
        <w:t>2)</w:t>
      </w:r>
      <w:r w:rsidR="00F235BC" w:rsidRPr="003A2CFE">
        <w:rPr>
          <w:rFonts w:ascii="Museo Sans 300" w:hAnsi="Museo Sans 300"/>
          <w:sz w:val="23"/>
          <w:szCs w:val="23"/>
        </w:rPr>
        <w:t xml:space="preserve"> </w:t>
      </w:r>
      <w:r w:rsidR="00F235BC" w:rsidRPr="003A2CFE">
        <w:rPr>
          <w:rFonts w:ascii="Museo Sans 300" w:hAnsi="Museo Sans 300"/>
          <w:b/>
          <w:sz w:val="23"/>
          <w:szCs w:val="23"/>
          <w:lang w:val="es-CL"/>
        </w:rPr>
        <w:t>“Examen Especial al Departamento de Créditos, período del 01 de enero al 31 de diciembre de 2023”</w:t>
      </w:r>
      <w:r w:rsidR="00F235BC" w:rsidRPr="003A2CFE">
        <w:rPr>
          <w:rFonts w:ascii="Museo Sans 300" w:hAnsi="Museo Sans 300"/>
          <w:b/>
          <w:sz w:val="23"/>
          <w:szCs w:val="23"/>
        </w:rPr>
        <w:t xml:space="preserve">, </w:t>
      </w:r>
      <w:r w:rsidR="00F235BC" w:rsidRPr="003A2CFE">
        <w:rPr>
          <w:rFonts w:ascii="Museo Sans 300" w:hAnsi="Museo Sans 300"/>
          <w:sz w:val="23"/>
          <w:szCs w:val="23"/>
        </w:rPr>
        <w:t xml:space="preserve">se concluye que el Departamento de Créditos ha cumplido con las disposiciones legales y técnicas que le competen, no habiéndose detectado situaciones relevantes que presentar en el proceso bajo su responsabilidad. No obstante las deficiencias reportadas en Carta de Gerencia deben ser atendidas a la brevedad posible para una mejor eficiencia en el desarrollo de las actividades y en el cumplimiento de la Normativa Institucional.  </w:t>
      </w:r>
      <w:r w:rsidR="00F235BC" w:rsidRPr="003A2CFE">
        <w:rPr>
          <w:rFonts w:ascii="Museo Sans 300" w:hAnsi="Museo Sans 300"/>
          <w:b/>
          <w:sz w:val="23"/>
          <w:szCs w:val="23"/>
        </w:rPr>
        <w:t>3)</w:t>
      </w:r>
      <w:r w:rsidR="00F235BC" w:rsidRPr="003A2CFE">
        <w:rPr>
          <w:rFonts w:ascii="Museo Sans 300" w:hAnsi="Museo Sans 300"/>
          <w:sz w:val="23"/>
          <w:szCs w:val="23"/>
        </w:rPr>
        <w:t xml:space="preserve"> </w:t>
      </w:r>
      <w:r w:rsidR="00F235BC" w:rsidRPr="003A2CFE">
        <w:rPr>
          <w:rFonts w:ascii="Museo Sans 300" w:hAnsi="Museo Sans 300"/>
          <w:b/>
          <w:sz w:val="23"/>
          <w:szCs w:val="23"/>
        </w:rPr>
        <w:t>“</w:t>
      </w:r>
      <w:r w:rsidR="00F235BC" w:rsidRPr="003A2CFE">
        <w:rPr>
          <w:rFonts w:ascii="Museo Sans 300" w:hAnsi="Museo Sans 300"/>
          <w:b/>
          <w:sz w:val="23"/>
          <w:szCs w:val="23"/>
          <w:lang w:val="es-CL"/>
        </w:rPr>
        <w:t>Examen Especial a la Gerencia de Recursos Humanos,</w:t>
      </w:r>
      <w:r w:rsidR="00F235BC" w:rsidRPr="003A2CFE">
        <w:rPr>
          <w:rFonts w:ascii="Museo Sans 300" w:hAnsi="Museo Sans 300"/>
          <w:b/>
          <w:sz w:val="23"/>
          <w:szCs w:val="23"/>
        </w:rPr>
        <w:t xml:space="preserve"> período del 01 de enero al 31 de diciembre de 2023”</w:t>
      </w:r>
      <w:r w:rsidR="00F235BC" w:rsidRPr="003A2CFE">
        <w:rPr>
          <w:rFonts w:ascii="Museo Sans 300" w:hAnsi="Museo Sans 300"/>
          <w:sz w:val="23"/>
          <w:szCs w:val="23"/>
        </w:rPr>
        <w:t>,  en el cual se concluye que la Gerencia de Recursos Humanos ha cumplido con las disposiciones legales y técnicas que le competen, no habiéndose detectado situaciones relevantes que presentar en el proceso bajo su responsabilidad. No obstante las deficiencias reportadas en Carta de Gerencia deben ser atendidas a la brevedad pos</w:t>
      </w:r>
      <w:r w:rsidR="00F235BC">
        <w:rPr>
          <w:rFonts w:ascii="Museo Sans 300" w:hAnsi="Museo Sans 300"/>
          <w:sz w:val="23"/>
          <w:szCs w:val="23"/>
        </w:rPr>
        <w:t>ible para</w:t>
      </w:r>
      <w:r w:rsidR="00F235BC" w:rsidRPr="003A2CFE">
        <w:rPr>
          <w:rFonts w:ascii="Museo Sans 300" w:hAnsi="Museo Sans 300"/>
          <w:sz w:val="23"/>
          <w:szCs w:val="23"/>
        </w:rPr>
        <w:t xml:space="preserve"> mejor eficiencia en el desarrollo de las actividades y en el cumplimiento de la Normativa Institucional.  </w:t>
      </w:r>
      <w:r w:rsidR="00F235BC" w:rsidRPr="003A2CFE">
        <w:rPr>
          <w:rFonts w:ascii="Museo Sans 300" w:hAnsi="Museo Sans 300"/>
          <w:color w:val="000000"/>
          <w:sz w:val="23"/>
          <w:szCs w:val="23"/>
          <w:lang w:val="es-CL"/>
        </w:rPr>
        <w:t xml:space="preserve">Después de contar con la participación del Jefe de la Unidad, quien expuso el contenido de los informes relacionados, la Junta Directiva en uso de sus facultades, </w:t>
      </w:r>
      <w:r w:rsidR="00F235BC" w:rsidRPr="003A2CFE">
        <w:rPr>
          <w:rFonts w:ascii="Museo Sans 300" w:hAnsi="Museo Sans 300"/>
          <w:b/>
          <w:color w:val="000000"/>
          <w:sz w:val="23"/>
          <w:szCs w:val="23"/>
          <w:u w:val="single"/>
          <w:lang w:val="es-CL"/>
        </w:rPr>
        <w:t>ACUERDA: PRIMERO:</w:t>
      </w:r>
      <w:r w:rsidR="00F235BC" w:rsidRPr="003A2CFE">
        <w:rPr>
          <w:rFonts w:ascii="Museo Sans 300" w:hAnsi="Museo Sans 300"/>
          <w:b/>
          <w:color w:val="000000"/>
          <w:sz w:val="23"/>
          <w:szCs w:val="23"/>
          <w:lang w:val="es-CL"/>
        </w:rPr>
        <w:t xml:space="preserve"> </w:t>
      </w:r>
      <w:r w:rsidR="00F235BC" w:rsidRPr="003A2CFE">
        <w:rPr>
          <w:rFonts w:ascii="Museo Sans 300" w:hAnsi="Museo Sans 300"/>
          <w:color w:val="000000"/>
          <w:sz w:val="23"/>
          <w:szCs w:val="23"/>
          <w:lang w:val="es-CL"/>
        </w:rPr>
        <w:t>Dar por recibido los tres informes rendidos por la Jefatura de la Unidad de Auditoría, mediante notas con referencia al inicio consignadas</w:t>
      </w:r>
      <w:r w:rsidR="00F235BC" w:rsidRPr="003A2CFE">
        <w:rPr>
          <w:rFonts w:ascii="Museo Sans 300" w:hAnsi="Museo Sans 300"/>
          <w:sz w:val="23"/>
          <w:szCs w:val="23"/>
        </w:rPr>
        <w:t>.</w:t>
      </w:r>
      <w:r w:rsidR="00F235BC" w:rsidRPr="003A2CFE">
        <w:rPr>
          <w:rFonts w:ascii="Museo Sans 300" w:hAnsi="Museo Sans 300"/>
          <w:b/>
          <w:sz w:val="23"/>
          <w:szCs w:val="23"/>
          <w:lang w:val="es-CL"/>
        </w:rPr>
        <w:t xml:space="preserve"> </w:t>
      </w:r>
      <w:r w:rsidR="00F235BC" w:rsidRPr="003A2CFE">
        <w:rPr>
          <w:rFonts w:ascii="Museo Sans 300" w:hAnsi="Museo Sans 300"/>
          <w:b/>
          <w:sz w:val="23"/>
          <w:szCs w:val="23"/>
          <w:u w:val="single"/>
          <w:lang w:val="es-CL"/>
        </w:rPr>
        <w:t>SEGUNDO:</w:t>
      </w:r>
      <w:r w:rsidR="00F235BC" w:rsidRPr="003A2CFE">
        <w:rPr>
          <w:rFonts w:ascii="Museo Sans 300" w:hAnsi="Museo Sans 300"/>
          <w:b/>
          <w:sz w:val="23"/>
          <w:szCs w:val="23"/>
          <w:lang w:val="es-CL"/>
        </w:rPr>
        <w:t xml:space="preserve"> </w:t>
      </w:r>
      <w:r w:rsidR="00F235BC" w:rsidRPr="003A2CFE">
        <w:rPr>
          <w:rFonts w:ascii="Museo Sans 300" w:hAnsi="Museo Sans 300"/>
          <w:sz w:val="23"/>
          <w:szCs w:val="23"/>
          <w:lang w:val="es-CL"/>
        </w:rPr>
        <w:t>Autorizar al señor Presidente para que gire las instrucciones pertinentes, a efecto de que se tomen las medidas correctivas en cuanto a las deficiencias que se reportan en Cartas de Gerencia.</w:t>
      </w:r>
      <w:r w:rsidR="00F235BC" w:rsidRPr="003A2CFE">
        <w:rPr>
          <w:rFonts w:ascii="Museo Sans 300" w:hAnsi="Museo Sans 300"/>
          <w:b/>
          <w:sz w:val="23"/>
          <w:szCs w:val="23"/>
          <w:lang w:val="es-CL"/>
        </w:rPr>
        <w:t xml:space="preserve"> </w:t>
      </w:r>
      <w:r w:rsidR="00F235BC" w:rsidRPr="003A2CFE">
        <w:rPr>
          <w:rFonts w:ascii="Museo Sans 300" w:hAnsi="Museo Sans 300"/>
          <w:b/>
          <w:sz w:val="23"/>
          <w:szCs w:val="23"/>
          <w:u w:val="single"/>
          <w:lang w:val="es-CL"/>
        </w:rPr>
        <w:t>TERCERO:</w:t>
      </w:r>
      <w:r w:rsidR="00F235BC" w:rsidRPr="003A2CFE">
        <w:rPr>
          <w:rFonts w:ascii="Museo Sans 300" w:hAnsi="Museo Sans 300"/>
          <w:b/>
          <w:sz w:val="23"/>
          <w:szCs w:val="23"/>
          <w:lang w:val="es-CL"/>
        </w:rPr>
        <w:t xml:space="preserve"> </w:t>
      </w:r>
      <w:r w:rsidR="00F235BC" w:rsidRPr="003A2CFE">
        <w:rPr>
          <w:rFonts w:ascii="Museo Sans 300" w:hAnsi="Museo Sans 300"/>
          <w:sz w:val="23"/>
          <w:szCs w:val="23"/>
          <w:lang w:val="es-CL"/>
        </w:rPr>
        <w:t>Se instruye a la jefat</w:t>
      </w:r>
      <w:r w:rsidR="00F235BC">
        <w:rPr>
          <w:rFonts w:ascii="Museo Sans 300" w:hAnsi="Museo Sans 300"/>
          <w:sz w:val="23"/>
          <w:szCs w:val="23"/>
          <w:lang w:val="es-CL"/>
        </w:rPr>
        <w:t>ura de Auditoría Interna para que dé</w:t>
      </w:r>
      <w:r w:rsidR="00F235BC" w:rsidRPr="003A2CFE">
        <w:rPr>
          <w:rFonts w:ascii="Museo Sans 300" w:hAnsi="Museo Sans 300"/>
          <w:sz w:val="23"/>
          <w:szCs w:val="23"/>
          <w:lang w:val="es-CL"/>
        </w:rPr>
        <w:t xml:space="preserve"> seguimiento y rinda los informes al Presidente Institucional de los avances a fin de verificar si se están evacuando las observaciones en Cartas de Gerencia</w:t>
      </w:r>
      <w:r w:rsidR="00F235BC" w:rsidRPr="003A2CFE">
        <w:rPr>
          <w:rFonts w:ascii="Museo Sans 300" w:hAnsi="Museo Sans 300"/>
          <w:color w:val="000000"/>
          <w:sz w:val="23"/>
          <w:szCs w:val="23"/>
          <w:lang w:val="es-CL"/>
        </w:rPr>
        <w:t>. Este Acuerdo, queda aprobado y ratificado. NOTIFIQUESE.”””””</w:t>
      </w:r>
      <w:r w:rsidR="00F235BC" w:rsidRPr="003A2CFE">
        <w:rPr>
          <w:rFonts w:ascii="Museo Sans 300" w:hAnsi="Museo Sans 300"/>
          <w:sz w:val="23"/>
          <w:szCs w:val="23"/>
        </w:rPr>
        <w:t xml:space="preserve">                                                                                                                      </w:t>
      </w:r>
    </w:p>
    <w:p w:rsidR="00F235BC" w:rsidRDefault="00F235BC" w:rsidP="00F235BC">
      <w:pPr>
        <w:jc w:val="both"/>
        <w:rPr>
          <w:rFonts w:ascii="Museo Sans 300" w:eastAsia="Calibri" w:hAnsi="Museo Sans 300"/>
        </w:rPr>
      </w:pPr>
    </w:p>
    <w:p w:rsidR="00F235BC" w:rsidRPr="0062403E" w:rsidRDefault="00F235BC" w:rsidP="00F235BC">
      <w:pPr>
        <w:jc w:val="both"/>
        <w:rPr>
          <w:rFonts w:ascii="Museo Sans 300" w:hAnsi="Museo Sans 300"/>
        </w:rPr>
      </w:pPr>
      <w:r>
        <w:rPr>
          <w:rFonts w:ascii="Museo Sans 300" w:eastAsia="Calibri" w:hAnsi="Museo Sans 300"/>
        </w:rPr>
        <w:t xml:space="preserve">““““““IV) </w:t>
      </w:r>
      <w:r w:rsidRPr="00B54BF3">
        <w:rPr>
          <w:rFonts w:ascii="Museo Sans 300" w:eastAsia="Calibri" w:hAnsi="Museo Sans 300"/>
        </w:rPr>
        <w:t>El señor Presidente somete a consideración de Junta Directiva,</w:t>
      </w:r>
      <w:r w:rsidRPr="00031C4F">
        <w:rPr>
          <w:rFonts w:ascii="Museo Sans 300" w:eastAsia="Calibri" w:hAnsi="Museo Sans 300"/>
        </w:rPr>
        <w:tab/>
      </w:r>
      <w:r>
        <w:rPr>
          <w:rFonts w:ascii="Museo Sans 300" w:eastAsia="Calibri" w:hAnsi="Museo Sans 300"/>
        </w:rPr>
        <w:t>o</w:t>
      </w:r>
      <w:r w:rsidRPr="00031C4F">
        <w:rPr>
          <w:rFonts w:ascii="Museo Sans 300" w:eastAsia="Calibri" w:hAnsi="Museo Sans 300"/>
        </w:rPr>
        <w:t xml:space="preserve">ficio con referencia </w:t>
      </w:r>
      <w:r>
        <w:rPr>
          <w:rFonts w:ascii="Museo Sans 300" w:eastAsia="Calibri" w:hAnsi="Museo Sans 300"/>
        </w:rPr>
        <w:t xml:space="preserve">UFI-00-0121-24, de fecha 04 de julio de 2024, </w:t>
      </w:r>
      <w:r w:rsidRPr="0062403E">
        <w:rPr>
          <w:rFonts w:ascii="Museo Sans 300" w:hAnsi="Museo Sans 300"/>
        </w:rPr>
        <w:t xml:space="preserve">por  medio  de  la  cual  la </w:t>
      </w:r>
      <w:r>
        <w:rPr>
          <w:rFonts w:ascii="Museo Sans 300" w:hAnsi="Museo Sans 300"/>
        </w:rPr>
        <w:t>l</w:t>
      </w:r>
      <w:r w:rsidRPr="0062403E">
        <w:rPr>
          <w:rFonts w:ascii="Museo Sans 300" w:hAnsi="Museo Sans 300"/>
        </w:rPr>
        <w:t xml:space="preserve">icenciada  </w:t>
      </w:r>
      <w:r>
        <w:rPr>
          <w:rFonts w:ascii="Museo Sans 300" w:hAnsi="Museo Sans 300"/>
        </w:rPr>
        <w:t>Kenia Vanessa Santamaría de Mira</w:t>
      </w:r>
      <w:r w:rsidRPr="0062403E">
        <w:rPr>
          <w:rFonts w:ascii="Museo Sans 300" w:hAnsi="Museo Sans 300"/>
        </w:rPr>
        <w:t xml:space="preserve">, Jefa  Interina de la Unidad  Financiera Institucional,  en  cumplimiento  al  "Manual  de  Procedimientos  del  Ciclo </w:t>
      </w:r>
      <w:r w:rsidRPr="0062403E">
        <w:rPr>
          <w:rFonts w:ascii="Museo Sans 300" w:hAnsi="Museo Sans 300"/>
        </w:rPr>
        <w:lastRenderedPageBreak/>
        <w:t xml:space="preserve">Presupuestario",  emitido  por  el Ministerio  de  Hacienda,  el cual  en su romano  </w:t>
      </w:r>
      <w:r w:rsidRPr="0062403E">
        <w:rPr>
          <w:rFonts w:ascii="Museo Sans 300" w:hAnsi="Museo Sans 300"/>
          <w:b/>
        </w:rPr>
        <w:t xml:space="preserve">VI PROCESO DE FORMULACION  PRESUPUESTARIA, numeral  1.  COMITÉ  TECNICO DE  FORMULACION </w:t>
      </w:r>
      <w:r>
        <w:rPr>
          <w:rFonts w:ascii="Museo Sans 300" w:hAnsi="Museo Sans 300"/>
          <w:b/>
        </w:rPr>
        <w:t xml:space="preserve">DEL </w:t>
      </w:r>
      <w:r w:rsidRPr="0062403E">
        <w:rPr>
          <w:rFonts w:ascii="Museo Sans 300" w:hAnsi="Museo Sans 300"/>
          <w:b/>
        </w:rPr>
        <w:t xml:space="preserve">PRESUPUESTO, </w:t>
      </w:r>
      <w:r w:rsidRPr="0062403E">
        <w:rPr>
          <w:rFonts w:ascii="Museo Sans 300" w:hAnsi="Museo Sans 300"/>
        </w:rPr>
        <w:t>establece el Ciclo   Presupuestario para  las  Unidades  Financieras  Institucionales  comienza   con  la conformación  del Comité Técnico para  coordinar y desarrollar  el Proceso de Formulación Presupuestaria,  y  que  ese  comité  será   propuesto   por  el  Jefe   de  la Unidad Financiera  al inicio  de cada  ejercicio  fiscal,  al Titular o  Máxima  Autoridad  de la entidad,  debiendo estar integrado  como  mínimo  así:</w:t>
      </w:r>
    </w:p>
    <w:p w:rsidR="00F235BC" w:rsidRPr="0062403E" w:rsidRDefault="00F235BC" w:rsidP="00F235BC">
      <w:pPr>
        <w:tabs>
          <w:tab w:val="left" w:pos="7714"/>
        </w:tabs>
        <w:jc w:val="both"/>
        <w:rPr>
          <w:rFonts w:ascii="Museo Sans 300" w:hAnsi="Museo Sans 300"/>
        </w:rPr>
      </w:pPr>
    </w:p>
    <w:p w:rsidR="00F235BC" w:rsidRPr="0062403E" w:rsidRDefault="00F235BC" w:rsidP="00F235BC">
      <w:pPr>
        <w:numPr>
          <w:ilvl w:val="0"/>
          <w:numId w:val="3"/>
        </w:numPr>
        <w:jc w:val="both"/>
        <w:rPr>
          <w:rFonts w:ascii="Museo Sans 300" w:hAnsi="Museo Sans 300"/>
        </w:rPr>
      </w:pPr>
      <w:r w:rsidRPr="0062403E">
        <w:rPr>
          <w:rFonts w:ascii="Museo Sans 300" w:hAnsi="Museo Sans 300"/>
        </w:rPr>
        <w:t>Titular de la entidad  o su Representante</w:t>
      </w:r>
    </w:p>
    <w:p w:rsidR="00F235BC" w:rsidRPr="0062403E" w:rsidRDefault="00F235BC" w:rsidP="00F235BC">
      <w:pPr>
        <w:numPr>
          <w:ilvl w:val="0"/>
          <w:numId w:val="3"/>
        </w:numPr>
        <w:jc w:val="both"/>
        <w:rPr>
          <w:rFonts w:ascii="Museo Sans 300" w:hAnsi="Museo Sans 300"/>
        </w:rPr>
      </w:pPr>
      <w:r w:rsidRPr="0062403E">
        <w:rPr>
          <w:rFonts w:ascii="Museo Sans 300" w:hAnsi="Museo Sans 300"/>
        </w:rPr>
        <w:t>Jefe  UFI Asesores</w:t>
      </w:r>
    </w:p>
    <w:p w:rsidR="00F235BC" w:rsidRPr="0062403E" w:rsidRDefault="00F235BC" w:rsidP="00F235BC">
      <w:pPr>
        <w:numPr>
          <w:ilvl w:val="0"/>
          <w:numId w:val="3"/>
        </w:numPr>
        <w:jc w:val="both"/>
        <w:rPr>
          <w:rFonts w:ascii="Museo Sans 300" w:hAnsi="Museo Sans 300"/>
        </w:rPr>
      </w:pPr>
      <w:r w:rsidRPr="0062403E">
        <w:rPr>
          <w:rFonts w:ascii="Museo Sans 300" w:hAnsi="Museo Sans 300"/>
        </w:rPr>
        <w:t>Responsables  de Unidad</w:t>
      </w:r>
      <w:r>
        <w:rPr>
          <w:rFonts w:ascii="Museo Sans 300" w:hAnsi="Museo Sans 300"/>
        </w:rPr>
        <w:t>es</w:t>
      </w:r>
      <w:r w:rsidRPr="0062403E">
        <w:rPr>
          <w:rFonts w:ascii="Museo Sans 300" w:hAnsi="Museo Sans 300"/>
        </w:rPr>
        <w:t xml:space="preserve"> Secundarias</w:t>
      </w:r>
    </w:p>
    <w:p w:rsidR="00F235BC" w:rsidRPr="0062403E" w:rsidRDefault="00F235BC" w:rsidP="00F235BC">
      <w:pPr>
        <w:numPr>
          <w:ilvl w:val="0"/>
          <w:numId w:val="3"/>
        </w:numPr>
        <w:jc w:val="both"/>
        <w:rPr>
          <w:rFonts w:ascii="Museo Sans 300" w:hAnsi="Museo Sans 300"/>
        </w:rPr>
      </w:pPr>
      <w:r w:rsidRPr="0062403E">
        <w:rPr>
          <w:rFonts w:ascii="Museo Sans 300" w:hAnsi="Museo Sans 300"/>
        </w:rPr>
        <w:t>Jefes de Unidad</w:t>
      </w:r>
      <w:r>
        <w:rPr>
          <w:rFonts w:ascii="Museo Sans 300" w:hAnsi="Museo Sans 300"/>
        </w:rPr>
        <w:t>es</w:t>
      </w:r>
      <w:r w:rsidRPr="0062403E">
        <w:rPr>
          <w:rFonts w:ascii="Museo Sans 300" w:hAnsi="Museo Sans 300"/>
        </w:rPr>
        <w:t xml:space="preserve"> Secundarias  Ejecutoras  Financieras)</w:t>
      </w:r>
    </w:p>
    <w:p w:rsidR="00F235BC" w:rsidRPr="0062403E" w:rsidRDefault="00F235BC" w:rsidP="00F235BC">
      <w:pPr>
        <w:numPr>
          <w:ilvl w:val="0"/>
          <w:numId w:val="3"/>
        </w:numPr>
        <w:jc w:val="both"/>
        <w:rPr>
          <w:rFonts w:ascii="Museo Sans 300" w:hAnsi="Museo Sans 300"/>
        </w:rPr>
      </w:pPr>
      <w:r w:rsidRPr="0062403E">
        <w:rPr>
          <w:rFonts w:ascii="Museo Sans 300" w:hAnsi="Museo Sans 300"/>
        </w:rPr>
        <w:t>Técnicos  UFI s</w:t>
      </w:r>
    </w:p>
    <w:p w:rsidR="00F235BC" w:rsidRPr="0062403E" w:rsidRDefault="00F235BC" w:rsidP="00F235BC">
      <w:pPr>
        <w:numPr>
          <w:ilvl w:val="0"/>
          <w:numId w:val="3"/>
        </w:numPr>
        <w:jc w:val="both"/>
        <w:rPr>
          <w:rFonts w:ascii="Museo Sans 300" w:hAnsi="Museo Sans 300"/>
        </w:rPr>
      </w:pPr>
      <w:r w:rsidRPr="0062403E">
        <w:rPr>
          <w:rFonts w:ascii="Museo Sans 300" w:hAnsi="Museo Sans 300"/>
        </w:rPr>
        <w:t>Responsable  Institucional de los  Proyectos de Inversión.</w:t>
      </w:r>
    </w:p>
    <w:p w:rsidR="00F235BC" w:rsidRPr="0062403E" w:rsidRDefault="00F235BC" w:rsidP="00F235BC">
      <w:pPr>
        <w:numPr>
          <w:ilvl w:val="0"/>
          <w:numId w:val="3"/>
        </w:numPr>
        <w:jc w:val="both"/>
        <w:rPr>
          <w:rFonts w:ascii="Museo Sans 300" w:hAnsi="Museo Sans 300"/>
        </w:rPr>
      </w:pPr>
      <w:r w:rsidRPr="0062403E">
        <w:rPr>
          <w:rFonts w:ascii="Museo Sans 300" w:hAnsi="Museo Sans 300"/>
        </w:rPr>
        <w:t>Funcionarios  de nivel jerárquico que estén  involucrados  en el cumplimiento  de las políticas  institucionales  (Gerentes,  Directores,  Jefes  de División,  etc.).</w:t>
      </w:r>
    </w:p>
    <w:p w:rsidR="00F235BC" w:rsidRPr="0062403E" w:rsidRDefault="00F235BC" w:rsidP="00F235BC">
      <w:pPr>
        <w:jc w:val="both"/>
        <w:rPr>
          <w:rFonts w:ascii="Museo Sans 300" w:hAnsi="Museo Sans 300"/>
        </w:rPr>
      </w:pPr>
      <w:r w:rsidRPr="0062403E">
        <w:rPr>
          <w:rFonts w:ascii="Museo Sans 300" w:hAnsi="Museo Sans 300"/>
        </w:rPr>
        <w:t>Asimismo  establece  que  el comité  Técnico de  Formulación  será coordinado por el Jefe  UFI  y debe ser  ratificado  por el Titular o Máxima autoridad  de la  Entidad.</w:t>
      </w:r>
    </w:p>
    <w:p w:rsidR="00F235BC" w:rsidRPr="0062403E" w:rsidRDefault="00F235BC" w:rsidP="00F235BC">
      <w:pPr>
        <w:tabs>
          <w:tab w:val="left" w:pos="7714"/>
        </w:tabs>
        <w:jc w:val="both"/>
        <w:rPr>
          <w:rFonts w:ascii="Museo Sans 300" w:hAnsi="Museo Sans 300"/>
        </w:rPr>
      </w:pPr>
    </w:p>
    <w:p w:rsidR="00F235BC" w:rsidRDefault="00F235BC" w:rsidP="00F235BC">
      <w:pPr>
        <w:tabs>
          <w:tab w:val="left" w:pos="7714"/>
        </w:tabs>
        <w:jc w:val="both"/>
        <w:rPr>
          <w:rFonts w:ascii="Museo Sans 300" w:hAnsi="Museo Sans 300"/>
        </w:rPr>
      </w:pPr>
      <w:r w:rsidRPr="0062403E">
        <w:rPr>
          <w:rFonts w:ascii="Museo Sans 300" w:hAnsi="Museo Sans 300"/>
        </w:rPr>
        <w:t xml:space="preserve">En ese sentido presenta la propuesta </w:t>
      </w:r>
      <w:r w:rsidRPr="00860518">
        <w:rPr>
          <w:rFonts w:ascii="Museo Sans 300" w:hAnsi="Museo Sans 300"/>
        </w:rPr>
        <w:t>de las personas según su cargo y que de conformidad a lo pertinente a este Instituto, deben integrar el Comité Técnico de Formulación Presupuestaria para el ejercicio fiscal 202</w:t>
      </w:r>
      <w:r>
        <w:rPr>
          <w:rFonts w:ascii="Museo Sans 300" w:hAnsi="Museo Sans 300"/>
        </w:rPr>
        <w:t>5</w:t>
      </w:r>
      <w:r w:rsidRPr="0062403E">
        <w:rPr>
          <w:rFonts w:ascii="Museo Sans 300" w:hAnsi="Museo Sans 300"/>
        </w:rPr>
        <w:t xml:space="preserve">: </w:t>
      </w:r>
    </w:p>
    <w:tbl>
      <w:tblPr>
        <w:tblStyle w:val="Tablaconcuadrcula2"/>
        <w:tblpPr w:leftFromText="141" w:rightFromText="141" w:vertAnchor="text" w:horzAnchor="margin" w:tblpY="188"/>
        <w:tblW w:w="9067" w:type="dxa"/>
        <w:tblLook w:val="04A0" w:firstRow="1" w:lastRow="0" w:firstColumn="1" w:lastColumn="0" w:noHBand="0" w:noVBand="1"/>
      </w:tblPr>
      <w:tblGrid>
        <w:gridCol w:w="3823"/>
        <w:gridCol w:w="5244"/>
      </w:tblGrid>
      <w:tr w:rsidR="00F235BC" w:rsidRPr="00ED2156" w:rsidTr="00F235BC">
        <w:trPr>
          <w:trHeight w:val="170"/>
        </w:trPr>
        <w:tc>
          <w:tcPr>
            <w:tcW w:w="3823" w:type="dxa"/>
          </w:tcPr>
          <w:p w:rsidR="00F235BC" w:rsidRPr="00ED2156" w:rsidRDefault="00F235BC" w:rsidP="00F235BC">
            <w:pPr>
              <w:keepNext/>
              <w:spacing w:line="276" w:lineRule="auto"/>
              <w:jc w:val="center"/>
              <w:outlineLvl w:val="0"/>
              <w:rPr>
                <w:rFonts w:ascii="Museo Sans 300" w:eastAsia="Batang" w:hAnsi="Museo Sans 300" w:cs="Arial"/>
                <w:b/>
                <w:bCs/>
                <w:sz w:val="21"/>
                <w:szCs w:val="21"/>
              </w:rPr>
            </w:pPr>
            <w:r w:rsidRPr="00ED2156">
              <w:rPr>
                <w:rFonts w:ascii="Museo Sans 300" w:eastAsia="Batang" w:hAnsi="Museo Sans 300" w:cs="Arial"/>
                <w:b/>
                <w:bCs/>
                <w:sz w:val="21"/>
                <w:szCs w:val="21"/>
              </w:rPr>
              <w:t>Nombre y Apellidos</w:t>
            </w:r>
          </w:p>
        </w:tc>
        <w:tc>
          <w:tcPr>
            <w:tcW w:w="5244" w:type="dxa"/>
          </w:tcPr>
          <w:p w:rsidR="00F235BC" w:rsidRPr="00ED2156" w:rsidRDefault="00F235BC" w:rsidP="00F235BC">
            <w:pPr>
              <w:keepNext/>
              <w:spacing w:line="276" w:lineRule="auto"/>
              <w:jc w:val="center"/>
              <w:outlineLvl w:val="0"/>
              <w:rPr>
                <w:rFonts w:ascii="Museo Sans 300" w:eastAsia="Batang" w:hAnsi="Museo Sans 300" w:cs="Arial"/>
                <w:b/>
                <w:bCs/>
                <w:sz w:val="21"/>
                <w:szCs w:val="21"/>
              </w:rPr>
            </w:pPr>
            <w:r w:rsidRPr="00ED2156">
              <w:rPr>
                <w:rFonts w:ascii="Museo Sans 300" w:eastAsia="Batang" w:hAnsi="Museo Sans 300" w:cs="Arial"/>
                <w:b/>
                <w:bCs/>
                <w:sz w:val="21"/>
                <w:szCs w:val="21"/>
              </w:rPr>
              <w:t>Cargo</w:t>
            </w:r>
          </w:p>
        </w:tc>
      </w:tr>
      <w:tr w:rsidR="00F235BC" w:rsidRPr="00ED2156" w:rsidTr="00F235BC">
        <w:trPr>
          <w:trHeight w:val="20"/>
        </w:trPr>
        <w:tc>
          <w:tcPr>
            <w:tcW w:w="3823" w:type="dxa"/>
          </w:tcPr>
          <w:p w:rsidR="00F235BC" w:rsidRPr="00D868FC" w:rsidRDefault="00F235BC" w:rsidP="00F235BC">
            <w:pPr>
              <w:keepNext/>
              <w:jc w:val="both"/>
              <w:outlineLvl w:val="0"/>
              <w:rPr>
                <w:rFonts w:ascii="Museo Sans 300" w:eastAsia="Batang" w:hAnsi="Museo Sans 300" w:cs="Arial"/>
                <w:bCs/>
                <w:sz w:val="20"/>
                <w:szCs w:val="20"/>
              </w:rPr>
            </w:pPr>
            <w:r w:rsidRPr="00D868FC">
              <w:rPr>
                <w:rFonts w:ascii="Museo Sans 300" w:eastAsia="Batang" w:hAnsi="Museo Sans 300" w:cs="Arial"/>
                <w:bCs/>
                <w:sz w:val="20"/>
                <w:szCs w:val="20"/>
              </w:rPr>
              <w:t xml:space="preserve">Julio Enrique Cañas </w:t>
            </w:r>
            <w:proofErr w:type="spellStart"/>
            <w:r w:rsidRPr="00D868FC">
              <w:rPr>
                <w:rFonts w:ascii="Museo Sans 300" w:eastAsia="Batang" w:hAnsi="Museo Sans 300" w:cs="Arial"/>
                <w:bCs/>
                <w:sz w:val="20"/>
                <w:szCs w:val="20"/>
              </w:rPr>
              <w:t>Baratta</w:t>
            </w:r>
            <w:proofErr w:type="spellEnd"/>
          </w:p>
        </w:tc>
        <w:tc>
          <w:tcPr>
            <w:tcW w:w="5244" w:type="dxa"/>
          </w:tcPr>
          <w:p w:rsidR="00F235BC" w:rsidRPr="00D868FC" w:rsidRDefault="00F235BC" w:rsidP="00F235BC">
            <w:pPr>
              <w:keepNext/>
              <w:jc w:val="both"/>
              <w:outlineLvl w:val="0"/>
              <w:rPr>
                <w:rFonts w:ascii="Museo Sans 300" w:eastAsia="Batang" w:hAnsi="Museo Sans 300" w:cs="Arial"/>
                <w:bCs/>
                <w:sz w:val="20"/>
                <w:szCs w:val="20"/>
              </w:rPr>
            </w:pPr>
            <w:r w:rsidRPr="00D868FC">
              <w:rPr>
                <w:rFonts w:ascii="Museo Sans 300" w:eastAsia="Batang" w:hAnsi="Museo Sans 300" w:cs="Arial"/>
                <w:bCs/>
                <w:sz w:val="20"/>
                <w:szCs w:val="20"/>
              </w:rPr>
              <w:t>Presidente Institucional</w:t>
            </w:r>
          </w:p>
        </w:tc>
      </w:tr>
      <w:tr w:rsidR="00F235BC" w:rsidRPr="00ED2156" w:rsidTr="00F235BC">
        <w:trPr>
          <w:trHeight w:val="20"/>
        </w:trPr>
        <w:tc>
          <w:tcPr>
            <w:tcW w:w="3823" w:type="dxa"/>
          </w:tcPr>
          <w:p w:rsidR="00F235BC" w:rsidRPr="00D868FC" w:rsidRDefault="00F235BC" w:rsidP="00F235BC">
            <w:pPr>
              <w:keepNext/>
              <w:jc w:val="both"/>
              <w:outlineLvl w:val="0"/>
              <w:rPr>
                <w:rFonts w:ascii="Museo Sans 300" w:eastAsia="Batang" w:hAnsi="Museo Sans 300" w:cs="Arial"/>
                <w:bCs/>
                <w:sz w:val="20"/>
                <w:szCs w:val="20"/>
              </w:rPr>
            </w:pPr>
            <w:r w:rsidRPr="00D868FC">
              <w:rPr>
                <w:rFonts w:ascii="Museo Sans 300" w:eastAsia="Batang" w:hAnsi="Museo Sans 300" w:cs="Arial"/>
                <w:bCs/>
                <w:sz w:val="20"/>
                <w:szCs w:val="20"/>
              </w:rPr>
              <w:t>Daniela Carolina Rosales Ávalos</w:t>
            </w:r>
          </w:p>
        </w:tc>
        <w:tc>
          <w:tcPr>
            <w:tcW w:w="5244" w:type="dxa"/>
          </w:tcPr>
          <w:p w:rsidR="00F235BC" w:rsidRPr="00D868FC" w:rsidRDefault="00F235BC" w:rsidP="00F235BC">
            <w:pPr>
              <w:keepNext/>
              <w:jc w:val="both"/>
              <w:outlineLvl w:val="0"/>
              <w:rPr>
                <w:rFonts w:ascii="Museo Sans 300" w:eastAsia="Batang" w:hAnsi="Museo Sans 300" w:cs="Arial"/>
                <w:bCs/>
                <w:sz w:val="20"/>
                <w:szCs w:val="20"/>
              </w:rPr>
            </w:pPr>
            <w:r w:rsidRPr="00D868FC">
              <w:rPr>
                <w:rFonts w:ascii="Museo Sans 300" w:eastAsia="Batang" w:hAnsi="Museo Sans 300" w:cs="Arial"/>
                <w:bCs/>
                <w:sz w:val="20"/>
                <w:szCs w:val="20"/>
              </w:rPr>
              <w:t xml:space="preserve">Gerente General/ Gerente Legal Ad-Honorem </w:t>
            </w:r>
          </w:p>
        </w:tc>
      </w:tr>
      <w:tr w:rsidR="00F235BC" w:rsidRPr="00ED2156" w:rsidTr="00F235BC">
        <w:trPr>
          <w:trHeight w:val="20"/>
        </w:trPr>
        <w:tc>
          <w:tcPr>
            <w:tcW w:w="3823" w:type="dxa"/>
          </w:tcPr>
          <w:p w:rsidR="00F235BC" w:rsidRPr="00D868FC" w:rsidRDefault="00F235BC" w:rsidP="00F235BC">
            <w:pPr>
              <w:keepNext/>
              <w:jc w:val="both"/>
              <w:outlineLvl w:val="0"/>
              <w:rPr>
                <w:rFonts w:ascii="Museo Sans 300" w:eastAsia="Batang" w:hAnsi="Museo Sans 300" w:cs="Arial"/>
                <w:bCs/>
                <w:sz w:val="20"/>
                <w:szCs w:val="20"/>
              </w:rPr>
            </w:pPr>
          </w:p>
          <w:p w:rsidR="00F235BC" w:rsidRPr="00D868FC" w:rsidRDefault="00F235BC" w:rsidP="00F235BC">
            <w:pPr>
              <w:keepNext/>
              <w:jc w:val="both"/>
              <w:outlineLvl w:val="0"/>
              <w:rPr>
                <w:rFonts w:ascii="Museo Sans 300" w:eastAsia="Batang" w:hAnsi="Museo Sans 300" w:cs="Arial"/>
                <w:bCs/>
                <w:sz w:val="20"/>
                <w:szCs w:val="20"/>
              </w:rPr>
            </w:pPr>
            <w:r w:rsidRPr="00D868FC">
              <w:rPr>
                <w:rFonts w:ascii="Museo Sans 300" w:eastAsia="Batang" w:hAnsi="Museo Sans 300" w:cs="Arial"/>
                <w:bCs/>
                <w:sz w:val="20"/>
                <w:szCs w:val="20"/>
              </w:rPr>
              <w:t>Kenia Vanessa Santamaría de Mira</w:t>
            </w:r>
          </w:p>
        </w:tc>
        <w:tc>
          <w:tcPr>
            <w:tcW w:w="5244" w:type="dxa"/>
          </w:tcPr>
          <w:p w:rsidR="00F235BC" w:rsidRPr="00D868FC" w:rsidRDefault="00F235BC" w:rsidP="00F235BC">
            <w:pPr>
              <w:keepNext/>
              <w:jc w:val="both"/>
              <w:outlineLvl w:val="0"/>
              <w:rPr>
                <w:rFonts w:ascii="Museo Sans 300" w:eastAsia="Batang" w:hAnsi="Museo Sans 300" w:cs="Arial"/>
                <w:bCs/>
                <w:sz w:val="20"/>
                <w:szCs w:val="20"/>
              </w:rPr>
            </w:pPr>
            <w:r w:rsidRPr="00D868FC">
              <w:rPr>
                <w:rFonts w:ascii="Museo Sans 300" w:eastAsia="Batang" w:hAnsi="Museo Sans 300" w:cs="Arial"/>
                <w:bCs/>
                <w:sz w:val="20"/>
                <w:szCs w:val="20"/>
              </w:rPr>
              <w:t>Jefa UFI Interina/ Jefa Depto. de Presupuesto Ad-Honorem</w:t>
            </w:r>
          </w:p>
        </w:tc>
      </w:tr>
      <w:tr w:rsidR="00F235BC" w:rsidRPr="00ED2156" w:rsidTr="00F235BC">
        <w:trPr>
          <w:trHeight w:val="20"/>
        </w:trPr>
        <w:tc>
          <w:tcPr>
            <w:tcW w:w="3823" w:type="dxa"/>
          </w:tcPr>
          <w:p w:rsidR="00F235BC" w:rsidRPr="00D868FC" w:rsidRDefault="00F235BC" w:rsidP="00F235BC">
            <w:pPr>
              <w:keepNext/>
              <w:jc w:val="both"/>
              <w:outlineLvl w:val="0"/>
              <w:rPr>
                <w:rFonts w:ascii="Museo Sans 300" w:eastAsia="Batang" w:hAnsi="Museo Sans 300" w:cs="Arial"/>
                <w:bCs/>
                <w:sz w:val="20"/>
                <w:szCs w:val="20"/>
              </w:rPr>
            </w:pPr>
            <w:r w:rsidRPr="00D868FC">
              <w:rPr>
                <w:rFonts w:ascii="Museo Sans 300" w:eastAsia="Batang" w:hAnsi="Museo Sans 300" w:cs="Arial"/>
                <w:bCs/>
                <w:sz w:val="20"/>
                <w:szCs w:val="20"/>
              </w:rPr>
              <w:t>Oscar Rogelio Ramírez Berrios</w:t>
            </w:r>
          </w:p>
        </w:tc>
        <w:tc>
          <w:tcPr>
            <w:tcW w:w="5244" w:type="dxa"/>
          </w:tcPr>
          <w:p w:rsidR="00F235BC" w:rsidRPr="00D868FC" w:rsidRDefault="00F235BC" w:rsidP="00F235BC">
            <w:pPr>
              <w:keepNext/>
              <w:jc w:val="both"/>
              <w:outlineLvl w:val="0"/>
              <w:rPr>
                <w:rFonts w:ascii="Museo Sans 300" w:eastAsia="Batang" w:hAnsi="Museo Sans 300" w:cs="Arial"/>
                <w:bCs/>
                <w:sz w:val="20"/>
                <w:szCs w:val="20"/>
              </w:rPr>
            </w:pPr>
            <w:r w:rsidRPr="00D868FC">
              <w:rPr>
                <w:rFonts w:ascii="Museo Sans 300" w:eastAsia="Batang" w:hAnsi="Museo Sans 300" w:cs="Arial"/>
                <w:bCs/>
                <w:sz w:val="20"/>
                <w:szCs w:val="20"/>
              </w:rPr>
              <w:t xml:space="preserve">Gerente de Desarrollo Rural </w:t>
            </w:r>
          </w:p>
        </w:tc>
      </w:tr>
      <w:tr w:rsidR="00F235BC" w:rsidRPr="00ED2156" w:rsidTr="00F235BC">
        <w:trPr>
          <w:trHeight w:val="20"/>
        </w:trPr>
        <w:tc>
          <w:tcPr>
            <w:tcW w:w="3823" w:type="dxa"/>
          </w:tcPr>
          <w:p w:rsidR="00F235BC" w:rsidRPr="00D868FC" w:rsidRDefault="00F235BC" w:rsidP="00F235BC">
            <w:pPr>
              <w:keepNext/>
              <w:jc w:val="both"/>
              <w:outlineLvl w:val="0"/>
              <w:rPr>
                <w:rFonts w:ascii="Museo Sans 300" w:eastAsia="Batang" w:hAnsi="Museo Sans 300" w:cs="Arial"/>
                <w:bCs/>
                <w:sz w:val="20"/>
                <w:szCs w:val="20"/>
              </w:rPr>
            </w:pPr>
            <w:r w:rsidRPr="00D868FC">
              <w:rPr>
                <w:rFonts w:ascii="Museo Sans 300" w:eastAsia="Batang" w:hAnsi="Museo Sans 300" w:cs="Arial"/>
                <w:bCs/>
                <w:sz w:val="20"/>
                <w:szCs w:val="20"/>
              </w:rPr>
              <w:t>Patricia Angélica Alfaro Mata</w:t>
            </w:r>
          </w:p>
        </w:tc>
        <w:tc>
          <w:tcPr>
            <w:tcW w:w="5244" w:type="dxa"/>
          </w:tcPr>
          <w:p w:rsidR="00F235BC" w:rsidRPr="00D868FC" w:rsidRDefault="00F235BC" w:rsidP="00F235BC">
            <w:pPr>
              <w:keepNext/>
              <w:jc w:val="both"/>
              <w:outlineLvl w:val="0"/>
              <w:rPr>
                <w:rFonts w:ascii="Museo Sans 300" w:eastAsia="Batang" w:hAnsi="Museo Sans 300" w:cs="Arial"/>
                <w:bCs/>
                <w:sz w:val="20"/>
                <w:szCs w:val="20"/>
              </w:rPr>
            </w:pPr>
            <w:r w:rsidRPr="00D868FC">
              <w:rPr>
                <w:rFonts w:ascii="Museo Sans 300" w:eastAsia="Batang" w:hAnsi="Museo Sans 300" w:cs="Arial"/>
                <w:bCs/>
                <w:sz w:val="20"/>
                <w:szCs w:val="20"/>
              </w:rPr>
              <w:t xml:space="preserve">Gerente de Recursos Humanos </w:t>
            </w:r>
          </w:p>
        </w:tc>
      </w:tr>
      <w:tr w:rsidR="00F235BC" w:rsidRPr="00ED2156" w:rsidTr="00F235BC">
        <w:trPr>
          <w:trHeight w:val="20"/>
        </w:trPr>
        <w:tc>
          <w:tcPr>
            <w:tcW w:w="3823" w:type="dxa"/>
          </w:tcPr>
          <w:p w:rsidR="00F235BC" w:rsidRPr="00D868FC" w:rsidRDefault="00F235BC" w:rsidP="00F235BC">
            <w:pPr>
              <w:keepNext/>
              <w:jc w:val="both"/>
              <w:outlineLvl w:val="0"/>
              <w:rPr>
                <w:rFonts w:ascii="Museo Sans 300" w:eastAsia="Batang" w:hAnsi="Museo Sans 300" w:cs="Arial"/>
                <w:bCs/>
                <w:sz w:val="20"/>
                <w:szCs w:val="20"/>
              </w:rPr>
            </w:pPr>
            <w:r w:rsidRPr="00D868FC">
              <w:rPr>
                <w:rFonts w:ascii="Museo Sans 300" w:eastAsia="Batang" w:hAnsi="Museo Sans 300" w:cs="Arial"/>
                <w:bCs/>
                <w:sz w:val="20"/>
                <w:szCs w:val="20"/>
              </w:rPr>
              <w:t>Alcides Augusto Ramírez Martínez</w:t>
            </w:r>
          </w:p>
        </w:tc>
        <w:tc>
          <w:tcPr>
            <w:tcW w:w="5244" w:type="dxa"/>
          </w:tcPr>
          <w:p w:rsidR="00F235BC" w:rsidRPr="00D868FC" w:rsidRDefault="00F235BC" w:rsidP="00F235BC">
            <w:pPr>
              <w:keepNext/>
              <w:jc w:val="both"/>
              <w:outlineLvl w:val="0"/>
              <w:rPr>
                <w:rFonts w:ascii="Museo Sans 300" w:eastAsia="Batang" w:hAnsi="Museo Sans 300" w:cs="Arial"/>
                <w:bCs/>
                <w:sz w:val="20"/>
                <w:szCs w:val="20"/>
              </w:rPr>
            </w:pPr>
            <w:r w:rsidRPr="00D868FC">
              <w:rPr>
                <w:rFonts w:ascii="Museo Sans 300" w:eastAsia="Batang" w:hAnsi="Museo Sans 300" w:cs="Arial"/>
                <w:bCs/>
                <w:sz w:val="20"/>
                <w:szCs w:val="20"/>
              </w:rPr>
              <w:t xml:space="preserve">Jefe </w:t>
            </w:r>
            <w:r>
              <w:rPr>
                <w:rFonts w:ascii="Museo Sans 300" w:eastAsia="Batang" w:hAnsi="Museo Sans 300" w:cs="Arial"/>
                <w:bCs/>
                <w:sz w:val="20"/>
                <w:szCs w:val="20"/>
              </w:rPr>
              <w:t xml:space="preserve">Unidad de </w:t>
            </w:r>
            <w:r w:rsidRPr="00D868FC">
              <w:rPr>
                <w:rFonts w:ascii="Museo Sans 300" w:eastAsia="Batang" w:hAnsi="Museo Sans 300" w:cs="Arial"/>
                <w:bCs/>
                <w:sz w:val="20"/>
                <w:szCs w:val="20"/>
              </w:rPr>
              <w:t xml:space="preserve">Planificación </w:t>
            </w:r>
          </w:p>
        </w:tc>
      </w:tr>
      <w:tr w:rsidR="00F235BC" w:rsidRPr="00ED2156" w:rsidTr="00F235BC">
        <w:trPr>
          <w:trHeight w:val="20"/>
        </w:trPr>
        <w:tc>
          <w:tcPr>
            <w:tcW w:w="3823" w:type="dxa"/>
          </w:tcPr>
          <w:p w:rsidR="00F235BC" w:rsidRPr="00D868FC" w:rsidRDefault="00F235BC" w:rsidP="00F235BC">
            <w:pPr>
              <w:keepNext/>
              <w:jc w:val="both"/>
              <w:outlineLvl w:val="0"/>
              <w:rPr>
                <w:rFonts w:ascii="Museo Sans 300" w:eastAsia="Batang" w:hAnsi="Museo Sans 300" w:cs="Arial"/>
                <w:bCs/>
                <w:sz w:val="20"/>
                <w:szCs w:val="20"/>
              </w:rPr>
            </w:pPr>
            <w:r w:rsidRPr="00D868FC">
              <w:rPr>
                <w:rFonts w:ascii="Museo Sans 300" w:eastAsia="Batang" w:hAnsi="Museo Sans 300" w:cs="Arial"/>
                <w:bCs/>
                <w:sz w:val="20"/>
                <w:szCs w:val="20"/>
              </w:rPr>
              <w:t>Dennis Eduardo Zamora Cuellar</w:t>
            </w:r>
          </w:p>
        </w:tc>
        <w:tc>
          <w:tcPr>
            <w:tcW w:w="5244" w:type="dxa"/>
          </w:tcPr>
          <w:p w:rsidR="00F235BC" w:rsidRPr="00D868FC" w:rsidRDefault="00F235BC" w:rsidP="00F235BC">
            <w:pPr>
              <w:keepNext/>
              <w:jc w:val="both"/>
              <w:outlineLvl w:val="0"/>
              <w:rPr>
                <w:rFonts w:ascii="Museo Sans 300" w:eastAsia="Batang" w:hAnsi="Museo Sans 300" w:cs="Arial"/>
                <w:bCs/>
                <w:sz w:val="20"/>
                <w:szCs w:val="20"/>
              </w:rPr>
            </w:pPr>
            <w:r w:rsidRPr="00D868FC">
              <w:rPr>
                <w:rFonts w:ascii="Museo Sans 300" w:eastAsia="Batang" w:hAnsi="Museo Sans 300" w:cs="Arial"/>
                <w:bCs/>
                <w:sz w:val="20"/>
                <w:szCs w:val="20"/>
              </w:rPr>
              <w:t>Gerente de Operaciones y Logística</w:t>
            </w:r>
          </w:p>
        </w:tc>
      </w:tr>
      <w:tr w:rsidR="00F235BC" w:rsidRPr="00ED2156" w:rsidTr="00F235BC">
        <w:trPr>
          <w:trHeight w:val="20"/>
        </w:trPr>
        <w:tc>
          <w:tcPr>
            <w:tcW w:w="3823" w:type="dxa"/>
          </w:tcPr>
          <w:p w:rsidR="00F235BC" w:rsidRPr="00D868FC" w:rsidRDefault="00F235BC" w:rsidP="00F235BC">
            <w:pPr>
              <w:keepNext/>
              <w:jc w:val="both"/>
              <w:outlineLvl w:val="0"/>
              <w:rPr>
                <w:rFonts w:ascii="Museo Sans 300" w:eastAsia="Batang" w:hAnsi="Museo Sans 300" w:cs="Arial"/>
                <w:bCs/>
                <w:sz w:val="20"/>
                <w:szCs w:val="20"/>
              </w:rPr>
            </w:pPr>
            <w:r w:rsidRPr="00D868FC">
              <w:rPr>
                <w:rFonts w:ascii="Museo Sans 300" w:eastAsia="Batang" w:hAnsi="Museo Sans 300" w:cs="Arial"/>
                <w:bCs/>
                <w:sz w:val="20"/>
                <w:szCs w:val="20"/>
              </w:rPr>
              <w:t>Elías Ernesto Barrera Velásquez</w:t>
            </w:r>
          </w:p>
        </w:tc>
        <w:tc>
          <w:tcPr>
            <w:tcW w:w="5244" w:type="dxa"/>
          </w:tcPr>
          <w:p w:rsidR="00F235BC" w:rsidRPr="00D868FC" w:rsidRDefault="00F235BC" w:rsidP="00F235BC">
            <w:pPr>
              <w:keepNext/>
              <w:jc w:val="both"/>
              <w:outlineLvl w:val="0"/>
              <w:rPr>
                <w:rFonts w:ascii="Museo Sans 300" w:eastAsia="Batang" w:hAnsi="Museo Sans 300" w:cs="Arial"/>
                <w:bCs/>
                <w:sz w:val="20"/>
                <w:szCs w:val="20"/>
              </w:rPr>
            </w:pPr>
            <w:r w:rsidRPr="00D868FC">
              <w:rPr>
                <w:rFonts w:ascii="Museo Sans 300" w:eastAsia="Batang" w:hAnsi="Museo Sans 300" w:cs="Arial"/>
                <w:bCs/>
                <w:sz w:val="20"/>
                <w:szCs w:val="20"/>
              </w:rPr>
              <w:t>Jefe Unidad de Informática</w:t>
            </w:r>
          </w:p>
        </w:tc>
      </w:tr>
      <w:tr w:rsidR="00F235BC" w:rsidRPr="00ED2156" w:rsidTr="00F235BC">
        <w:trPr>
          <w:trHeight w:val="20"/>
        </w:trPr>
        <w:tc>
          <w:tcPr>
            <w:tcW w:w="3823" w:type="dxa"/>
          </w:tcPr>
          <w:p w:rsidR="00F235BC" w:rsidRPr="00D868FC" w:rsidRDefault="00F235BC" w:rsidP="00F235BC">
            <w:pPr>
              <w:keepNext/>
              <w:jc w:val="both"/>
              <w:outlineLvl w:val="0"/>
              <w:rPr>
                <w:rFonts w:ascii="Museo Sans 300" w:eastAsia="Batang" w:hAnsi="Museo Sans 300" w:cs="Arial"/>
                <w:bCs/>
                <w:sz w:val="20"/>
                <w:szCs w:val="20"/>
              </w:rPr>
            </w:pPr>
          </w:p>
          <w:p w:rsidR="00F235BC" w:rsidRPr="00D868FC" w:rsidRDefault="00F235BC" w:rsidP="00F235BC">
            <w:pPr>
              <w:keepNext/>
              <w:jc w:val="both"/>
              <w:outlineLvl w:val="0"/>
              <w:rPr>
                <w:rFonts w:ascii="Museo Sans 300" w:eastAsia="Batang" w:hAnsi="Museo Sans 300" w:cs="Arial"/>
                <w:bCs/>
                <w:sz w:val="20"/>
                <w:szCs w:val="20"/>
              </w:rPr>
            </w:pPr>
            <w:r w:rsidRPr="00D868FC">
              <w:rPr>
                <w:rFonts w:ascii="Museo Sans 300" w:eastAsia="Batang" w:hAnsi="Museo Sans 300" w:cs="Arial"/>
                <w:bCs/>
                <w:sz w:val="20"/>
                <w:szCs w:val="20"/>
              </w:rPr>
              <w:t>Carlos Eduardo Morales Fernández</w:t>
            </w:r>
          </w:p>
        </w:tc>
        <w:tc>
          <w:tcPr>
            <w:tcW w:w="5244" w:type="dxa"/>
          </w:tcPr>
          <w:p w:rsidR="00F235BC" w:rsidRPr="00D868FC" w:rsidRDefault="00F235BC" w:rsidP="00F235BC">
            <w:pPr>
              <w:keepNext/>
              <w:jc w:val="both"/>
              <w:outlineLvl w:val="0"/>
              <w:rPr>
                <w:rFonts w:ascii="Museo Sans 300" w:eastAsia="Batang" w:hAnsi="Museo Sans 300" w:cs="Arial"/>
                <w:bCs/>
                <w:sz w:val="20"/>
                <w:szCs w:val="20"/>
              </w:rPr>
            </w:pPr>
            <w:r w:rsidRPr="00D868FC">
              <w:rPr>
                <w:rFonts w:ascii="Museo Sans 300" w:eastAsia="Batang" w:hAnsi="Museo Sans 300" w:cs="Arial"/>
                <w:bCs/>
                <w:sz w:val="20"/>
                <w:szCs w:val="20"/>
              </w:rPr>
              <w:t>Gerente Transformación e Innovación Agropecuaria Interino</w:t>
            </w:r>
          </w:p>
        </w:tc>
      </w:tr>
      <w:tr w:rsidR="00F235BC" w:rsidRPr="00ED2156" w:rsidTr="00F235BC">
        <w:trPr>
          <w:trHeight w:val="20"/>
        </w:trPr>
        <w:tc>
          <w:tcPr>
            <w:tcW w:w="3823" w:type="dxa"/>
          </w:tcPr>
          <w:p w:rsidR="00F235BC" w:rsidRPr="00D868FC" w:rsidRDefault="00F235BC" w:rsidP="00F235BC">
            <w:pPr>
              <w:keepNext/>
              <w:jc w:val="both"/>
              <w:outlineLvl w:val="0"/>
              <w:rPr>
                <w:rFonts w:ascii="Museo Sans 300" w:eastAsia="Batang" w:hAnsi="Museo Sans 300" w:cs="Arial"/>
                <w:bCs/>
                <w:sz w:val="20"/>
                <w:szCs w:val="20"/>
              </w:rPr>
            </w:pPr>
            <w:r w:rsidRPr="00D868FC">
              <w:rPr>
                <w:rFonts w:ascii="Museo Sans 300" w:eastAsia="Batang" w:hAnsi="Museo Sans 300" w:cs="Arial"/>
                <w:bCs/>
                <w:sz w:val="20"/>
                <w:szCs w:val="20"/>
              </w:rPr>
              <w:t>Diana Victoria Vallejos Velásquez</w:t>
            </w:r>
          </w:p>
        </w:tc>
        <w:tc>
          <w:tcPr>
            <w:tcW w:w="5244" w:type="dxa"/>
          </w:tcPr>
          <w:p w:rsidR="00F235BC" w:rsidRPr="00D868FC" w:rsidRDefault="00F235BC" w:rsidP="00F235BC">
            <w:pPr>
              <w:keepNext/>
              <w:jc w:val="both"/>
              <w:outlineLvl w:val="0"/>
              <w:rPr>
                <w:rFonts w:ascii="Museo Sans 300" w:eastAsia="Batang" w:hAnsi="Museo Sans 300" w:cs="Arial"/>
                <w:bCs/>
                <w:sz w:val="20"/>
                <w:szCs w:val="20"/>
              </w:rPr>
            </w:pPr>
            <w:r w:rsidRPr="00D868FC">
              <w:rPr>
                <w:rFonts w:ascii="Museo Sans 300" w:eastAsia="Batang" w:hAnsi="Museo Sans 300" w:cs="Arial"/>
                <w:bCs/>
                <w:sz w:val="20"/>
                <w:szCs w:val="20"/>
              </w:rPr>
              <w:t>Jefa Unidad de Género</w:t>
            </w:r>
          </w:p>
        </w:tc>
      </w:tr>
      <w:tr w:rsidR="00F235BC" w:rsidRPr="00ED2156" w:rsidTr="00F235BC">
        <w:trPr>
          <w:trHeight w:val="20"/>
        </w:trPr>
        <w:tc>
          <w:tcPr>
            <w:tcW w:w="3823" w:type="dxa"/>
          </w:tcPr>
          <w:p w:rsidR="00F235BC" w:rsidRPr="00D868FC" w:rsidRDefault="00F235BC" w:rsidP="00F235BC">
            <w:pPr>
              <w:keepNext/>
              <w:jc w:val="both"/>
              <w:outlineLvl w:val="0"/>
              <w:rPr>
                <w:rFonts w:ascii="Museo Sans 300" w:eastAsia="Batang" w:hAnsi="Museo Sans 300" w:cs="Arial"/>
                <w:bCs/>
                <w:sz w:val="20"/>
                <w:szCs w:val="20"/>
              </w:rPr>
            </w:pPr>
            <w:r w:rsidRPr="00D868FC">
              <w:rPr>
                <w:rFonts w:ascii="Museo Sans 300" w:eastAsia="Batang" w:hAnsi="Museo Sans 300" w:cs="Arial"/>
                <w:bCs/>
                <w:sz w:val="20"/>
                <w:szCs w:val="20"/>
              </w:rPr>
              <w:t xml:space="preserve">Patricia Guadalupe Marroquín </w:t>
            </w:r>
            <w:proofErr w:type="spellStart"/>
            <w:r w:rsidRPr="00D868FC">
              <w:rPr>
                <w:rFonts w:ascii="Museo Sans 300" w:eastAsia="Batang" w:hAnsi="Museo Sans 300" w:cs="Arial"/>
                <w:bCs/>
                <w:sz w:val="20"/>
                <w:szCs w:val="20"/>
              </w:rPr>
              <w:t>Saleh</w:t>
            </w:r>
            <w:proofErr w:type="spellEnd"/>
          </w:p>
        </w:tc>
        <w:tc>
          <w:tcPr>
            <w:tcW w:w="5244" w:type="dxa"/>
          </w:tcPr>
          <w:p w:rsidR="00F235BC" w:rsidRPr="00D868FC" w:rsidRDefault="00F235BC" w:rsidP="00F235BC">
            <w:pPr>
              <w:keepNext/>
              <w:jc w:val="both"/>
              <w:outlineLvl w:val="0"/>
              <w:rPr>
                <w:rFonts w:ascii="Museo Sans 300" w:eastAsia="Batang" w:hAnsi="Museo Sans 300" w:cs="Arial"/>
                <w:bCs/>
                <w:sz w:val="20"/>
                <w:szCs w:val="20"/>
              </w:rPr>
            </w:pPr>
            <w:r w:rsidRPr="00D868FC">
              <w:rPr>
                <w:rFonts w:ascii="Museo Sans 300" w:eastAsia="Batang" w:hAnsi="Museo Sans 300" w:cs="Arial"/>
                <w:bCs/>
                <w:sz w:val="20"/>
                <w:szCs w:val="20"/>
              </w:rPr>
              <w:t>Jefa Unidad de Compras Públicas</w:t>
            </w:r>
          </w:p>
        </w:tc>
      </w:tr>
    </w:tbl>
    <w:p w:rsidR="00F235BC" w:rsidRPr="0062403E" w:rsidRDefault="00F235BC" w:rsidP="00F235BC">
      <w:pPr>
        <w:tabs>
          <w:tab w:val="left" w:pos="7714"/>
        </w:tabs>
        <w:jc w:val="both"/>
        <w:rPr>
          <w:rFonts w:ascii="Museo Sans 300" w:hAnsi="Museo Sans 300"/>
        </w:rPr>
      </w:pPr>
    </w:p>
    <w:p w:rsidR="00F235BC" w:rsidRPr="0062403E" w:rsidRDefault="00F235BC" w:rsidP="00F235BC">
      <w:pPr>
        <w:tabs>
          <w:tab w:val="left" w:pos="7714"/>
        </w:tabs>
        <w:jc w:val="both"/>
        <w:rPr>
          <w:rFonts w:ascii="Museo Sans 300" w:hAnsi="Museo Sans 300"/>
          <w:strike/>
          <w:color w:val="FF0000"/>
        </w:rPr>
      </w:pPr>
      <w:r>
        <w:rPr>
          <w:rFonts w:ascii="Museo Sans 300" w:hAnsi="Museo Sans 300"/>
        </w:rPr>
        <w:t>Por lo que, e</w:t>
      </w:r>
      <w:r w:rsidRPr="0062403E">
        <w:rPr>
          <w:rFonts w:ascii="Museo Sans 300" w:hAnsi="Museo Sans 300"/>
        </w:rPr>
        <w:t xml:space="preserve">n  atención  a   lo </w:t>
      </w:r>
      <w:r>
        <w:rPr>
          <w:rFonts w:ascii="Museo Sans 300" w:hAnsi="Museo Sans 300"/>
        </w:rPr>
        <w:t xml:space="preserve">recomendado por la Unidad Financiera Institucional, </w:t>
      </w:r>
      <w:r w:rsidRPr="0062403E">
        <w:rPr>
          <w:rFonts w:ascii="Museo Sans 300" w:hAnsi="Museo Sans 300"/>
        </w:rPr>
        <w:t xml:space="preserve">   la  Junta  Directiva  en  uso  de  sus  facultades, </w:t>
      </w:r>
      <w:r w:rsidRPr="0062403E">
        <w:rPr>
          <w:rFonts w:ascii="Museo Sans 300" w:hAnsi="Museo Sans 300"/>
          <w:b/>
          <w:u w:val="single"/>
        </w:rPr>
        <w:t>ACUERDA: PRIMERO:</w:t>
      </w:r>
      <w:r w:rsidRPr="0062403E">
        <w:rPr>
          <w:rFonts w:ascii="Museo Sans 300" w:hAnsi="Museo Sans 300"/>
        </w:rPr>
        <w:t xml:space="preserve"> Aprobar y Ratificar el Comité Técnico de Formulación Presupuestaria</w:t>
      </w:r>
      <w:r>
        <w:rPr>
          <w:rFonts w:ascii="Museo Sans 300" w:hAnsi="Museo Sans 300"/>
        </w:rPr>
        <w:t xml:space="preserve"> para el ejercicio fiscal 2025</w:t>
      </w:r>
      <w:r w:rsidRPr="0062403E">
        <w:rPr>
          <w:rFonts w:ascii="Museo Sans 300" w:hAnsi="Museo Sans 300"/>
        </w:rPr>
        <w:t xml:space="preserve">, de conformidad a la propuesta que antecede, realizada  por  la Jefa  Interina de la Unidad  Financiera  Institucional. </w:t>
      </w:r>
      <w:r w:rsidRPr="0062403E">
        <w:rPr>
          <w:rFonts w:ascii="Museo Sans 300" w:hAnsi="Museo Sans 300"/>
          <w:b/>
          <w:u w:val="single"/>
        </w:rPr>
        <w:t>SEGUNDO:</w:t>
      </w:r>
      <w:r w:rsidRPr="0062403E">
        <w:rPr>
          <w:rFonts w:ascii="Museo Sans 300" w:hAnsi="Museo Sans 300"/>
        </w:rPr>
        <w:t xml:space="preserve"> Delegar al señor Presidente Institucional, para que en caso de haber cambios en los nombramientos de Jefaturas que integran el Comité Técnico de Formulación Presupuestaria, </w:t>
      </w:r>
      <w:r>
        <w:rPr>
          <w:rFonts w:ascii="Museo Sans 300" w:hAnsi="Museo Sans 300"/>
        </w:rPr>
        <w:t>en</w:t>
      </w:r>
      <w:r w:rsidRPr="0062403E">
        <w:rPr>
          <w:rFonts w:ascii="Museo Sans 300" w:hAnsi="Museo Sans 300"/>
        </w:rPr>
        <w:t xml:space="preserve"> el ejercicio fiscal </w:t>
      </w:r>
      <w:r w:rsidRPr="003F66A9">
        <w:rPr>
          <w:rFonts w:ascii="Museo Sans 300" w:hAnsi="Museo Sans 300"/>
        </w:rPr>
        <w:lastRenderedPageBreak/>
        <w:t>2024</w:t>
      </w:r>
      <w:r w:rsidRPr="0062403E">
        <w:rPr>
          <w:rFonts w:ascii="Museo Sans 300" w:hAnsi="Museo Sans 300"/>
        </w:rPr>
        <w:t xml:space="preserve">, éstos puedan sustituirse sin que pase a conocimiento de esta Junta Directiva. </w:t>
      </w:r>
      <w:r w:rsidRPr="0062403E">
        <w:rPr>
          <w:rFonts w:ascii="Museo Sans 300" w:hAnsi="Museo Sans 300"/>
          <w:b/>
          <w:u w:val="single"/>
        </w:rPr>
        <w:t xml:space="preserve">TERCERO: </w:t>
      </w:r>
      <w:r w:rsidRPr="0062403E">
        <w:rPr>
          <w:rFonts w:ascii="Museo Sans 300" w:hAnsi="Museo Sans 300"/>
        </w:rPr>
        <w:t>Notificar  a  la  Jefa  Interina  de  la  Unidad   Financiera  Institucional  el presente Acuerdo, quien  a  su vez deberá  notificar a  los  miembros del  Comité su nombramiento.  Este Acuerdo  queda aprobado y ratificado.  NOTIFIOUESE""""""</w:t>
      </w:r>
    </w:p>
    <w:p w:rsidR="00F235BC" w:rsidRPr="007234A5" w:rsidRDefault="00F235BC" w:rsidP="007234A5">
      <w:pPr>
        <w:jc w:val="both"/>
        <w:rPr>
          <w:rFonts w:ascii="Museo Sans 300" w:hAnsi="Museo Sans 300"/>
          <w:lang w:val="es-CL"/>
        </w:rPr>
      </w:pPr>
    </w:p>
    <w:p w:rsidR="00F235BC" w:rsidRDefault="00F235BC" w:rsidP="00F235BC">
      <w:pPr>
        <w:jc w:val="both"/>
        <w:rPr>
          <w:rFonts w:ascii="Museo Sans 300" w:hAnsi="Museo Sans 300"/>
          <w:bCs/>
        </w:rPr>
      </w:pPr>
      <w:r>
        <w:rPr>
          <w:rFonts w:ascii="Museo Sans 300" w:hAnsi="Museo Sans 300"/>
        </w:rPr>
        <w:t>“””””V</w:t>
      </w:r>
      <w:r w:rsidRPr="005748A9">
        <w:rPr>
          <w:rFonts w:ascii="Museo Sans 300" w:hAnsi="Museo Sans 300"/>
        </w:rPr>
        <w:t xml:space="preserve">) </w:t>
      </w:r>
      <w:r w:rsidRPr="005748A9">
        <w:rPr>
          <w:rFonts w:ascii="Museo Sans 300" w:hAnsi="Museo Sans 300"/>
          <w:bCs/>
        </w:rPr>
        <w:t>El señor Presidente somete a con</w:t>
      </w:r>
      <w:r>
        <w:rPr>
          <w:rFonts w:ascii="Museo Sans 300" w:hAnsi="Museo Sans 300"/>
          <w:bCs/>
        </w:rPr>
        <w:t>sideración</w:t>
      </w:r>
      <w:r w:rsidRPr="005748A9">
        <w:rPr>
          <w:rFonts w:ascii="Museo Sans 300" w:hAnsi="Museo Sans 300"/>
          <w:bCs/>
        </w:rPr>
        <w:t xml:space="preserve"> de la Junta Directiva, </w:t>
      </w:r>
      <w:r>
        <w:rPr>
          <w:rFonts w:ascii="Museo Sans 300" w:hAnsi="Museo Sans 300"/>
          <w:bCs/>
        </w:rPr>
        <w:t>la modificación del Punto IV del Acta de Sesión Ordinaria 13-2024 de fecha 11 de junio de 2024, en atención a memorándum</w:t>
      </w:r>
      <w:r w:rsidRPr="005748A9">
        <w:rPr>
          <w:rFonts w:ascii="Museo Sans 300" w:hAnsi="Museo Sans 300"/>
          <w:bCs/>
        </w:rPr>
        <w:t xml:space="preserve"> con referencia </w:t>
      </w:r>
      <w:r>
        <w:rPr>
          <w:rFonts w:ascii="Museo Sans 300" w:hAnsi="Museo Sans 300"/>
          <w:bCs/>
        </w:rPr>
        <w:t>UCP-00-0229-2024 de fecha 09 de jul</w:t>
      </w:r>
      <w:r w:rsidRPr="005748A9">
        <w:rPr>
          <w:rFonts w:ascii="Museo Sans 300" w:hAnsi="Museo Sans 300"/>
          <w:bCs/>
        </w:rPr>
        <w:t xml:space="preserve">io de 2024, por medio de la cual, la </w:t>
      </w:r>
      <w:r>
        <w:rPr>
          <w:rFonts w:ascii="Museo Sans 300" w:hAnsi="Museo Sans 300"/>
          <w:bCs/>
        </w:rPr>
        <w:t xml:space="preserve">Ing. Patricia Guadalupe Marroquín </w:t>
      </w:r>
      <w:proofErr w:type="spellStart"/>
      <w:r>
        <w:rPr>
          <w:rFonts w:ascii="Museo Sans 300" w:hAnsi="Museo Sans 300"/>
          <w:bCs/>
        </w:rPr>
        <w:t>Saleh</w:t>
      </w:r>
      <w:proofErr w:type="spellEnd"/>
      <w:r>
        <w:rPr>
          <w:rFonts w:ascii="Museo Sans 300" w:hAnsi="Museo Sans 300"/>
          <w:bCs/>
        </w:rPr>
        <w:t xml:space="preserve">, Jefa de la Unidad de Compras Públicas </w:t>
      </w:r>
      <w:proofErr w:type="spellStart"/>
      <w:r>
        <w:rPr>
          <w:rFonts w:ascii="Museo Sans 300" w:hAnsi="Museo Sans 300"/>
          <w:bCs/>
        </w:rPr>
        <w:t>Adhonorem</w:t>
      </w:r>
      <w:proofErr w:type="spellEnd"/>
      <w:r>
        <w:rPr>
          <w:rFonts w:ascii="Museo Sans 300" w:hAnsi="Museo Sans 300"/>
          <w:bCs/>
        </w:rPr>
        <w:t>, rinde informe y recomendación para dejar sin efecto el ítem 1 (compra de azúcar) del proceso CDP-254-2024 “COMPRA DE AZUCAR Y CAFÉ MOLIDO Y TOSTADO”, el cual literalmente dice:””””””””</w:t>
      </w:r>
    </w:p>
    <w:p w:rsidR="00F235BC" w:rsidRDefault="00F235BC" w:rsidP="00F235BC">
      <w:pPr>
        <w:jc w:val="both"/>
        <w:rPr>
          <w:rFonts w:ascii="Museo Sans 300" w:hAnsi="Museo Sans 300"/>
          <w:bCs/>
        </w:rPr>
      </w:pPr>
    </w:p>
    <w:p w:rsidR="00F235BC" w:rsidRPr="009D726E" w:rsidRDefault="00F235BC" w:rsidP="00F235BC">
      <w:pPr>
        <w:jc w:val="both"/>
        <w:textAlignment w:val="baseline"/>
        <w:rPr>
          <w:rFonts w:ascii="Museo Sans 300" w:eastAsia="Times New Roman" w:hAnsi="Museo Sans 300" w:cs="Arial"/>
          <w:b/>
          <w:bCs/>
          <w:lang w:eastAsia="es-SV"/>
        </w:rPr>
      </w:pPr>
      <w:r>
        <w:rPr>
          <w:rFonts w:ascii="Museo Sans 300" w:hAnsi="Museo Sans 300"/>
          <w:bCs/>
        </w:rPr>
        <w:t>“”””””</w:t>
      </w:r>
      <w:r>
        <w:rPr>
          <w:rFonts w:ascii="Museo Sans 300" w:eastAsia="Times New Roman" w:hAnsi="Museo Sans 300" w:cs="Arial"/>
          <w:lang w:eastAsia="es-SV"/>
        </w:rPr>
        <w:t>Respecto al</w:t>
      </w:r>
      <w:r w:rsidRPr="00947696">
        <w:rPr>
          <w:rFonts w:ascii="Museo Sans 300" w:eastAsia="Times New Roman" w:hAnsi="Museo Sans 300" w:cs="Arial"/>
          <w:lang w:eastAsia="es-SV"/>
        </w:rPr>
        <w:t xml:space="preserve"> proceso de compra bajo el método de</w:t>
      </w:r>
      <w:r>
        <w:rPr>
          <w:rFonts w:ascii="Museo Sans 300" w:hAnsi="Museo Sans 300"/>
        </w:rPr>
        <w:t xml:space="preserve"> Comparación de Precios CDP 254-</w:t>
      </w:r>
      <w:r w:rsidRPr="00947696">
        <w:rPr>
          <w:rFonts w:ascii="Museo Sans 300" w:hAnsi="Museo Sans 300"/>
        </w:rPr>
        <w:t xml:space="preserve">2024 </w:t>
      </w:r>
      <w:r>
        <w:rPr>
          <w:rFonts w:ascii="Museo Sans 300" w:hAnsi="Museo Sans 300"/>
        </w:rPr>
        <w:t>“</w:t>
      </w:r>
      <w:r w:rsidRPr="00947696">
        <w:rPr>
          <w:rFonts w:ascii="Museo Sans 300" w:hAnsi="Museo Sans 300"/>
        </w:rPr>
        <w:t>COMPRA DE AZUCAR Y CAFE MOLIDO Y TOSTADO</w:t>
      </w:r>
      <w:r>
        <w:rPr>
          <w:rFonts w:ascii="Museo Sans 300" w:hAnsi="Museo Sans 300"/>
        </w:rPr>
        <w:t>”</w:t>
      </w:r>
      <w:r w:rsidRPr="00947696">
        <w:rPr>
          <w:rFonts w:ascii="Museo Sans 300" w:hAnsi="Museo Sans 300"/>
        </w:rPr>
        <w:t>, el cual fue adjudicado por la Honorable Junta Directiva en Punto N</w:t>
      </w:r>
      <w:r>
        <w:rPr>
          <w:rFonts w:ascii="Museo Sans 300" w:hAnsi="Museo Sans 300"/>
        </w:rPr>
        <w:t>°</w:t>
      </w:r>
      <w:r w:rsidRPr="00947696">
        <w:rPr>
          <w:rFonts w:ascii="Museo Sans 300" w:hAnsi="Museo Sans 300"/>
        </w:rPr>
        <w:t xml:space="preserve"> IV de</w:t>
      </w:r>
      <w:r>
        <w:rPr>
          <w:rFonts w:ascii="Museo Sans 300" w:hAnsi="Museo Sans 300"/>
        </w:rPr>
        <w:t xml:space="preserve">l Acta de </w:t>
      </w:r>
      <w:r w:rsidRPr="00947696">
        <w:rPr>
          <w:rFonts w:ascii="Museo Sans 300" w:hAnsi="Museo Sans 300"/>
        </w:rPr>
        <w:t>Sesión Ordinaria N</w:t>
      </w:r>
      <w:r>
        <w:rPr>
          <w:rFonts w:ascii="Museo Sans 300" w:hAnsi="Museo Sans 300"/>
        </w:rPr>
        <w:t>°</w:t>
      </w:r>
      <w:r w:rsidRPr="00947696">
        <w:rPr>
          <w:rFonts w:ascii="Museo Sans 300" w:hAnsi="Museo Sans 300"/>
        </w:rPr>
        <w:t xml:space="preserve"> 13-2024</w:t>
      </w:r>
      <w:r>
        <w:rPr>
          <w:rFonts w:ascii="Museo Sans 300" w:hAnsi="Museo Sans 300"/>
        </w:rPr>
        <w:t xml:space="preserve">, de </w:t>
      </w:r>
      <w:r w:rsidRPr="00947696">
        <w:rPr>
          <w:rFonts w:ascii="Museo Sans 300" w:hAnsi="Museo Sans 300"/>
        </w:rPr>
        <w:t>fecha 11</w:t>
      </w:r>
      <w:r>
        <w:rPr>
          <w:rFonts w:ascii="Museo Sans 300" w:hAnsi="Museo Sans 300"/>
        </w:rPr>
        <w:t xml:space="preserve"> de junio del año </w:t>
      </w:r>
      <w:r w:rsidRPr="00947696">
        <w:rPr>
          <w:rFonts w:ascii="Museo Sans 300" w:hAnsi="Museo Sans 300"/>
        </w:rPr>
        <w:t>2024</w:t>
      </w:r>
      <w:r>
        <w:rPr>
          <w:rFonts w:ascii="Museo Sans 300" w:hAnsi="Museo Sans 300"/>
        </w:rPr>
        <w:t xml:space="preserve">, y </w:t>
      </w:r>
      <w:r w:rsidRPr="009D726E">
        <w:rPr>
          <w:rFonts w:ascii="Museo Sans 300" w:eastAsia="Times New Roman" w:hAnsi="Museo Sans 300" w:cs="Arial"/>
          <w:b/>
          <w:bCs/>
          <w:lang w:eastAsia="es-SV"/>
        </w:rPr>
        <w:t>CONSIDERANDO QUE:</w:t>
      </w:r>
    </w:p>
    <w:p w:rsidR="00F235BC" w:rsidRDefault="00F235BC" w:rsidP="00F235BC">
      <w:pPr>
        <w:pBdr>
          <w:top w:val="nil"/>
          <w:left w:val="nil"/>
          <w:bottom w:val="nil"/>
          <w:right w:val="nil"/>
          <w:between w:val="nil"/>
        </w:pBdr>
        <w:spacing w:line="360" w:lineRule="auto"/>
        <w:jc w:val="both"/>
        <w:rPr>
          <w:rFonts w:ascii="Museo Sans 300" w:eastAsia="Times New Roman" w:hAnsi="Museo Sans 300" w:cs="Arial"/>
          <w:bCs/>
          <w:lang w:eastAsia="es-SV"/>
        </w:rPr>
      </w:pPr>
    </w:p>
    <w:p w:rsidR="00F235BC" w:rsidRPr="009D726E" w:rsidRDefault="00F235BC" w:rsidP="00F235BC">
      <w:pPr>
        <w:pStyle w:val="Prrafodelista"/>
        <w:numPr>
          <w:ilvl w:val="0"/>
          <w:numId w:val="5"/>
        </w:numPr>
        <w:ind w:left="1134" w:hanging="708"/>
        <w:jc w:val="both"/>
        <w:textAlignment w:val="baseline"/>
        <w:rPr>
          <w:rFonts w:ascii="Museo Sans 300" w:hAnsi="Museo Sans 300"/>
        </w:rPr>
      </w:pPr>
      <w:r w:rsidRPr="009D726E">
        <w:rPr>
          <w:rFonts w:ascii="Museo Sans 300" w:hAnsi="Museo Sans 300"/>
        </w:rPr>
        <w:t xml:space="preserve">Habiéndose notificado a todos los oferentes el resultado del proceso, en fecha 27 de junio de 2024 vía correo electrónico, </w:t>
      </w:r>
      <w:r>
        <w:rPr>
          <w:rFonts w:ascii="Museo Sans 300" w:hAnsi="Museo Sans 300"/>
        </w:rPr>
        <w:t xml:space="preserve">la </w:t>
      </w:r>
      <w:r w:rsidRPr="009D726E">
        <w:rPr>
          <w:rFonts w:ascii="Museo Sans 300" w:eastAsia="Times New Roman" w:hAnsi="Museo Sans 300" w:cs="Arial"/>
          <w:lang w:eastAsia="es-SV"/>
        </w:rPr>
        <w:t>Licda. Doris Elizabeth Escalante de Martel</w:t>
      </w:r>
      <w:r>
        <w:rPr>
          <w:rFonts w:ascii="Museo Sans 300" w:hAnsi="Museo Sans 300"/>
        </w:rPr>
        <w:t>, recibió respuesta d</w:t>
      </w:r>
      <w:r w:rsidRPr="009D726E">
        <w:rPr>
          <w:rFonts w:ascii="Museo Sans 300" w:hAnsi="Museo Sans 300"/>
        </w:rPr>
        <w:t>el oferente VE EL SALVADOR, S.A. DE</w:t>
      </w:r>
      <w:r>
        <w:rPr>
          <w:rFonts w:ascii="Museo Sans 300" w:hAnsi="Museo Sans 300"/>
        </w:rPr>
        <w:t xml:space="preserve"> C.V. (VIVA ESPRESSO), manifestando</w:t>
      </w:r>
      <w:r w:rsidRPr="009D726E">
        <w:rPr>
          <w:rFonts w:ascii="Museo Sans 300" w:hAnsi="Museo Sans 300"/>
        </w:rPr>
        <w:t xml:space="preserve"> aceptar la adjudicación si se cambiaba el precio unitario del azúcar a $1.20, puesto que el precio</w:t>
      </w:r>
      <w:r>
        <w:rPr>
          <w:rFonts w:ascii="Museo Sans 300" w:hAnsi="Museo Sans 300"/>
        </w:rPr>
        <w:t xml:space="preserve"> inicial de $1.10</w:t>
      </w:r>
      <w:r w:rsidRPr="009D726E">
        <w:rPr>
          <w:rFonts w:ascii="Museo Sans 300" w:hAnsi="Museo Sans 300"/>
        </w:rPr>
        <w:t xml:space="preserve"> </w:t>
      </w:r>
      <w:r>
        <w:rPr>
          <w:rFonts w:ascii="Museo Sans 300" w:hAnsi="Museo Sans 300"/>
        </w:rPr>
        <w:t xml:space="preserve">ya no era un precio vigente, así mismo, manifestó que de no poder realizarse dicho cambio de precio, valorar nuevamente las ofertas presentadas por los otros oferentes. De igual manera, adjuntó el </w:t>
      </w:r>
      <w:r w:rsidRPr="009D726E">
        <w:rPr>
          <w:rFonts w:ascii="Museo Sans 300" w:hAnsi="Museo Sans 300"/>
        </w:rPr>
        <w:t>correo electrónico</w:t>
      </w:r>
      <w:r>
        <w:rPr>
          <w:rFonts w:ascii="Museo Sans 300" w:hAnsi="Museo Sans 300"/>
        </w:rPr>
        <w:t xml:space="preserve"> enviado </w:t>
      </w:r>
      <w:r w:rsidRPr="009D726E">
        <w:rPr>
          <w:rFonts w:ascii="Museo Sans 300" w:hAnsi="Museo Sans 300"/>
        </w:rPr>
        <w:t xml:space="preserve">el </w:t>
      </w:r>
      <w:r w:rsidRPr="009D726E">
        <w:rPr>
          <w:rFonts w:ascii="Museo Sans 300" w:eastAsia="Times New Roman" w:hAnsi="Museo Sans 300" w:cs="Arial"/>
          <w:lang w:eastAsia="es-SV"/>
        </w:rPr>
        <w:t>23 de mayo 2024</w:t>
      </w:r>
      <w:r>
        <w:rPr>
          <w:rFonts w:ascii="Museo Sans 300" w:eastAsia="Times New Roman" w:hAnsi="Museo Sans 300" w:cs="Arial"/>
          <w:lang w:eastAsia="es-SV"/>
        </w:rPr>
        <w:t xml:space="preserve"> </w:t>
      </w:r>
      <w:r w:rsidRPr="009D726E">
        <w:rPr>
          <w:rFonts w:ascii="Museo Sans 300" w:hAnsi="Museo Sans 300"/>
        </w:rPr>
        <w:t xml:space="preserve">a la </w:t>
      </w:r>
      <w:r w:rsidRPr="009D726E">
        <w:rPr>
          <w:rFonts w:ascii="Museo Sans 300" w:eastAsia="Times New Roman" w:hAnsi="Museo Sans 300" w:cs="Arial"/>
          <w:lang w:eastAsia="es-SV"/>
        </w:rPr>
        <w:t>Licda. Doris Elizabeth Escalante de Martel</w:t>
      </w:r>
      <w:r>
        <w:rPr>
          <w:rFonts w:ascii="Museo Sans 300" w:eastAsia="Times New Roman" w:hAnsi="Museo Sans 300" w:cs="Arial"/>
          <w:lang w:eastAsia="es-SV"/>
        </w:rPr>
        <w:t>, Coordinadora</w:t>
      </w:r>
      <w:r w:rsidRPr="009D726E">
        <w:rPr>
          <w:rFonts w:ascii="Museo Sans 300" w:eastAsia="Times New Roman" w:hAnsi="Museo Sans 300" w:cs="Arial"/>
          <w:lang w:eastAsia="es-SV"/>
        </w:rPr>
        <w:t xml:space="preserve"> de la UCP encargada del proceso,</w:t>
      </w:r>
      <w:r>
        <w:rPr>
          <w:rFonts w:ascii="Museo Sans 300" w:eastAsia="Times New Roman" w:hAnsi="Museo Sans 300" w:cs="Arial"/>
          <w:lang w:eastAsia="es-SV"/>
        </w:rPr>
        <w:t xml:space="preserve"> en el que constataba que el cambio de precio ya había sido notificado en la </w:t>
      </w:r>
      <w:r w:rsidRPr="009D726E">
        <w:rPr>
          <w:rFonts w:ascii="Museo Sans 300" w:eastAsia="Times New Roman" w:hAnsi="Museo Sans 300" w:cs="Arial"/>
          <w:lang w:eastAsia="es-SV"/>
        </w:rPr>
        <w:t xml:space="preserve">misma fecha en la que la Licda. Doris Elizabeth Escalante de Martel, consultó </w:t>
      </w:r>
      <w:r>
        <w:rPr>
          <w:rFonts w:ascii="Museo Sans 300" w:eastAsia="Times New Roman" w:hAnsi="Museo Sans 300" w:cs="Arial"/>
          <w:lang w:eastAsia="es-SV"/>
        </w:rPr>
        <w:t xml:space="preserve">a </w:t>
      </w:r>
      <w:r w:rsidRPr="009D726E">
        <w:rPr>
          <w:rFonts w:ascii="Museo Sans 300" w:eastAsia="Times New Roman" w:hAnsi="Museo Sans 300" w:cs="Arial"/>
          <w:lang w:eastAsia="es-SV"/>
        </w:rPr>
        <w:t>los</w:t>
      </w:r>
      <w:r>
        <w:rPr>
          <w:rFonts w:ascii="Museo Sans 300" w:eastAsia="Times New Roman" w:hAnsi="Museo Sans 300" w:cs="Arial"/>
          <w:lang w:eastAsia="es-SV"/>
        </w:rPr>
        <w:t xml:space="preserve"> </w:t>
      </w:r>
      <w:r w:rsidRPr="009D726E">
        <w:rPr>
          <w:rFonts w:ascii="Museo Sans 300" w:eastAsia="Times New Roman" w:hAnsi="Museo Sans 300" w:cs="Arial"/>
          <w:lang w:eastAsia="es-SV"/>
        </w:rPr>
        <w:t xml:space="preserve">oferentes </w:t>
      </w:r>
      <w:r>
        <w:rPr>
          <w:rFonts w:ascii="Museo Sans 300" w:eastAsia="Times New Roman" w:hAnsi="Museo Sans 300" w:cs="Arial"/>
          <w:lang w:eastAsia="es-SV"/>
        </w:rPr>
        <w:t>participantes</w:t>
      </w:r>
      <w:r w:rsidRPr="009D726E">
        <w:rPr>
          <w:rFonts w:ascii="Museo Sans 300" w:hAnsi="Museo Sans 300"/>
        </w:rPr>
        <w:t xml:space="preserve"> si mantenían los precios ofertados e inventario disponible</w:t>
      </w:r>
      <w:r>
        <w:rPr>
          <w:rFonts w:ascii="Museo Sans 300" w:hAnsi="Museo Sans 300"/>
        </w:rPr>
        <w:t>, de acuerdo a lo establecido en el Art. 94 de la LCP.</w:t>
      </w:r>
    </w:p>
    <w:p w:rsidR="00F235BC" w:rsidRDefault="00F235BC" w:rsidP="00F235BC">
      <w:pPr>
        <w:jc w:val="both"/>
        <w:textAlignment w:val="baseline"/>
        <w:rPr>
          <w:rFonts w:ascii="Museo Sans 300" w:hAnsi="Museo Sans 300"/>
        </w:rPr>
      </w:pPr>
    </w:p>
    <w:p w:rsidR="00F235BC" w:rsidRPr="00F55D07" w:rsidRDefault="00F235BC" w:rsidP="00F235BC">
      <w:pPr>
        <w:pStyle w:val="Prrafodelista"/>
        <w:numPr>
          <w:ilvl w:val="0"/>
          <w:numId w:val="5"/>
        </w:numPr>
        <w:ind w:left="1134" w:hanging="708"/>
        <w:jc w:val="both"/>
        <w:textAlignment w:val="baseline"/>
        <w:rPr>
          <w:rFonts w:ascii="Museo Sans 300" w:hAnsi="Museo Sans 300"/>
        </w:rPr>
      </w:pPr>
      <w:r>
        <w:rPr>
          <w:rFonts w:ascii="Museo Sans 300" w:hAnsi="Museo Sans 300"/>
        </w:rPr>
        <w:t xml:space="preserve">El factor determinante para adjudicar fue el de menor precio competitivo, porque los ocho oferentes participantes cumplían con el cien por ciento de las especificaciones técnicas requeridas; y en virtud a que existían tres ofertas con menor precio a $1.20, la adjudicación contradice el criterio de recomendación con el cual se realizó la evaluación de ofertas, debido a que la </w:t>
      </w:r>
      <w:r w:rsidRPr="009D726E">
        <w:rPr>
          <w:rFonts w:ascii="Museo Sans 300" w:hAnsi="Museo Sans 300"/>
        </w:rPr>
        <w:t xml:space="preserve">Licda. </w:t>
      </w:r>
      <w:r w:rsidRPr="009D726E">
        <w:rPr>
          <w:rFonts w:ascii="Museo Sans 300" w:eastAsia="Times New Roman" w:hAnsi="Museo Sans 300" w:cs="Arial"/>
          <w:lang w:eastAsia="es-SV"/>
        </w:rPr>
        <w:t>Doris Elizabeth Escalante de Martel</w:t>
      </w:r>
      <w:r>
        <w:rPr>
          <w:rFonts w:ascii="Museo Sans 300" w:eastAsia="Times New Roman" w:hAnsi="Museo Sans 300" w:cs="Arial"/>
          <w:lang w:eastAsia="es-SV"/>
        </w:rPr>
        <w:t>, no proporcionó oportunamente a la evaluadora técnica, la actualización del precio.</w:t>
      </w:r>
    </w:p>
    <w:p w:rsidR="00F235BC" w:rsidRPr="00F55D07" w:rsidRDefault="00F235BC" w:rsidP="00F235BC">
      <w:pPr>
        <w:pStyle w:val="Prrafodelista"/>
        <w:rPr>
          <w:rFonts w:ascii="Museo Sans 300" w:hAnsi="Museo Sans 300"/>
        </w:rPr>
      </w:pPr>
    </w:p>
    <w:p w:rsidR="00F235BC" w:rsidRPr="007234A5" w:rsidRDefault="00F235BC" w:rsidP="00F235BC">
      <w:pPr>
        <w:pStyle w:val="Prrafodelista"/>
        <w:numPr>
          <w:ilvl w:val="0"/>
          <w:numId w:val="5"/>
        </w:numPr>
        <w:ind w:left="1134" w:hanging="708"/>
        <w:jc w:val="both"/>
        <w:textAlignment w:val="baseline"/>
        <w:rPr>
          <w:rFonts w:ascii="Museo Sans 300" w:hAnsi="Museo Sans 300"/>
        </w:rPr>
      </w:pPr>
      <w:r w:rsidRPr="007234A5">
        <w:rPr>
          <w:rFonts w:ascii="Museo Sans 300" w:hAnsi="Museo Sans 300"/>
        </w:rPr>
        <w:t xml:space="preserve">El proceso al 28 de junio de 2024, se encontraba en la etapa de adjudicación; por lo que el Instituto no puede proceder a suspender o dejar sin efecto el proceso; y solamente se puede revocar siguiendo el </w:t>
      </w:r>
      <w:r w:rsidRPr="007234A5">
        <w:rPr>
          <w:rFonts w:ascii="Museo Sans 300" w:hAnsi="Museo Sans 300"/>
        </w:rPr>
        <w:lastRenderedPageBreak/>
        <w:t>procedimiento respectivo que establece el Art. 56 del Reglamento de la Ley de Compras Públicas, RLCP.</w:t>
      </w:r>
    </w:p>
    <w:p w:rsidR="00F235BC" w:rsidRPr="00315120" w:rsidRDefault="00F235BC" w:rsidP="00F235BC">
      <w:pPr>
        <w:pStyle w:val="Prrafodelista"/>
        <w:rPr>
          <w:rFonts w:ascii="Museo Sans 300" w:hAnsi="Museo Sans 300"/>
        </w:rPr>
      </w:pPr>
    </w:p>
    <w:p w:rsidR="00F235BC" w:rsidRDefault="00F235BC" w:rsidP="00F235BC">
      <w:pPr>
        <w:pStyle w:val="Prrafodelista"/>
        <w:numPr>
          <w:ilvl w:val="0"/>
          <w:numId w:val="5"/>
        </w:numPr>
        <w:ind w:left="1134" w:hanging="708"/>
        <w:jc w:val="both"/>
        <w:textAlignment w:val="baseline"/>
        <w:rPr>
          <w:rFonts w:ascii="Museo Sans 300" w:hAnsi="Museo Sans 300"/>
        </w:rPr>
      </w:pPr>
      <w:r>
        <w:rPr>
          <w:rFonts w:ascii="Museo Sans 300" w:hAnsi="Museo Sans 300"/>
        </w:rPr>
        <w:t>El oferente VE EL SALVADOR, S.A. DE C.V., ofertó los dos ítems solicitados del proceso en mención, y que a</w:t>
      </w:r>
      <w:r w:rsidRPr="00D019DC">
        <w:rPr>
          <w:rFonts w:ascii="Museo Sans 300" w:hAnsi="Museo Sans 300"/>
        </w:rPr>
        <w:t>l momento de la evaluación</w:t>
      </w:r>
      <w:r>
        <w:rPr>
          <w:rFonts w:ascii="Museo Sans 300" w:hAnsi="Museo Sans 300"/>
        </w:rPr>
        <w:t xml:space="preserve"> de ofertas</w:t>
      </w:r>
      <w:r w:rsidRPr="00D019DC">
        <w:rPr>
          <w:rFonts w:ascii="Museo Sans 300" w:hAnsi="Museo Sans 300"/>
        </w:rPr>
        <w:t xml:space="preserve">, </w:t>
      </w:r>
      <w:r>
        <w:rPr>
          <w:rFonts w:ascii="Museo Sans 300" w:hAnsi="Museo Sans 300"/>
        </w:rPr>
        <w:t>su oferta</w:t>
      </w:r>
      <w:r w:rsidRPr="00D019DC">
        <w:rPr>
          <w:rFonts w:ascii="Museo Sans 300" w:hAnsi="Museo Sans 300"/>
        </w:rPr>
        <w:t xml:space="preserve"> mantenía </w:t>
      </w:r>
      <w:r>
        <w:rPr>
          <w:rFonts w:ascii="Museo Sans 300" w:hAnsi="Museo Sans 300"/>
        </w:rPr>
        <w:t>todas las condiciones ofertadas a excepción d</w:t>
      </w:r>
      <w:r w:rsidRPr="00D019DC">
        <w:rPr>
          <w:rFonts w:ascii="Museo Sans 300" w:hAnsi="Museo Sans 300"/>
        </w:rPr>
        <w:t>e</w:t>
      </w:r>
      <w:r>
        <w:rPr>
          <w:rFonts w:ascii="Museo Sans 300" w:hAnsi="Museo Sans 300"/>
        </w:rPr>
        <w:t>l</w:t>
      </w:r>
      <w:r w:rsidRPr="00D019DC">
        <w:rPr>
          <w:rFonts w:ascii="Museo Sans 300" w:hAnsi="Museo Sans 300"/>
        </w:rPr>
        <w:t xml:space="preserve"> precio</w:t>
      </w:r>
      <w:r>
        <w:rPr>
          <w:rFonts w:ascii="Museo Sans 300" w:hAnsi="Museo Sans 300"/>
        </w:rPr>
        <w:t xml:space="preserve"> del azúcar; por lo que el Instituto puede proceder a la revocación del </w:t>
      </w:r>
      <w:r w:rsidRPr="00D019DC">
        <w:rPr>
          <w:rFonts w:ascii="Museo Sans 300" w:hAnsi="Museo Sans 300"/>
        </w:rPr>
        <w:t xml:space="preserve">resultado en firme </w:t>
      </w:r>
      <w:r>
        <w:rPr>
          <w:rFonts w:ascii="Museo Sans 300" w:hAnsi="Museo Sans 300"/>
        </w:rPr>
        <w:t xml:space="preserve">avocándose </w:t>
      </w:r>
      <w:r w:rsidRPr="00D019DC">
        <w:rPr>
          <w:rFonts w:ascii="Museo Sans 300" w:hAnsi="Museo Sans 300"/>
        </w:rPr>
        <w:t>al Art. 56 letra “b” del RLCP</w:t>
      </w:r>
      <w:r>
        <w:rPr>
          <w:rFonts w:ascii="Museo Sans 300" w:hAnsi="Museo Sans 300"/>
        </w:rPr>
        <w:t xml:space="preserve"> el cual establece que: </w:t>
      </w:r>
      <w:r w:rsidRPr="007F710D">
        <w:rPr>
          <w:rFonts w:ascii="Museo Sans 300" w:hAnsi="Museo Sans 300"/>
          <w:i/>
          <w:iCs/>
        </w:rPr>
        <w:t>“Estando en firme el resultado del procedimiento se podrá revocar por las causas siguientes:</w:t>
      </w:r>
      <w:r>
        <w:rPr>
          <w:rFonts w:ascii="Museo Sans 300" w:hAnsi="Museo Sans 300"/>
          <w:i/>
          <w:iCs/>
        </w:rPr>
        <w:t xml:space="preserve"> </w:t>
      </w:r>
      <w:r w:rsidRPr="007F710D">
        <w:rPr>
          <w:rFonts w:ascii="Museo Sans 300" w:hAnsi="Museo Sans 300"/>
          <w:i/>
          <w:iCs/>
        </w:rPr>
        <w:t>…b. Si el oferente injustificadamente, retira total o parcialmente su oferta durante el tiempo de vigencia de la misma.”;</w:t>
      </w:r>
      <w:r>
        <w:rPr>
          <w:rFonts w:ascii="Museo Sans 300" w:hAnsi="Museo Sans 300"/>
          <w:i/>
          <w:iCs/>
        </w:rPr>
        <w:t xml:space="preserve"> </w:t>
      </w:r>
      <w:r>
        <w:rPr>
          <w:rFonts w:ascii="Museo Sans 300" w:hAnsi="Museo Sans 300"/>
        </w:rPr>
        <w:t xml:space="preserve">y solicitar al adjudicado que presente justificación del incumplimiento, justificación que fue enviada por el contratista en correo del 27 de junio de 2024 en respuesta a la Notificación del Resultado de Adjudicación, y en el cual adjuntó correo del 23 de mayo de 2024 como justificante de no aceptar la adjudicación del ítem azúcar por no ser el precio vigente a esa fecha; así que se considera que el Instituto puede revocar la adjudicación sin responsabilidad de ninguna de las partes, tal y como lo regula el inciso tercero del referido Artículo: </w:t>
      </w:r>
      <w:r w:rsidRPr="00007827">
        <w:rPr>
          <w:rFonts w:ascii="Museo Sans 300" w:hAnsi="Museo Sans 300"/>
          <w:i/>
          <w:iCs/>
        </w:rPr>
        <w:t>“En los casos que la justificación fuese procedente y el adjudicado no puede continuar con la ejecución de la contratación, la Institución podrá revocar la adjudicación sin responsabilidad para ninguna de las partes;</w:t>
      </w:r>
      <w:r>
        <w:rPr>
          <w:rFonts w:ascii="Museo Sans 300" w:hAnsi="Museo Sans 300"/>
          <w:i/>
          <w:iCs/>
        </w:rPr>
        <w:t xml:space="preserve"> además podrá adjudicar a la oferta que ocupó el segundo lugar en la evaluación.</w:t>
      </w:r>
      <w:r w:rsidRPr="00007827">
        <w:rPr>
          <w:rFonts w:ascii="Museo Sans 300" w:hAnsi="Museo Sans 300"/>
          <w:i/>
          <w:iCs/>
        </w:rPr>
        <w:t>”,</w:t>
      </w:r>
      <w:r>
        <w:rPr>
          <w:rFonts w:ascii="Museo Sans 300" w:hAnsi="Museo Sans 300"/>
        </w:rPr>
        <w:t xml:space="preserve"> debido a que, el supuesto incumplimiento que se atribuye al adjudicatario, es el resultado de la negligencia de </w:t>
      </w:r>
      <w:r w:rsidRPr="009D726E">
        <w:rPr>
          <w:rFonts w:ascii="Museo Sans 300" w:hAnsi="Museo Sans 300"/>
        </w:rPr>
        <w:t xml:space="preserve">la Licda. </w:t>
      </w:r>
      <w:r w:rsidRPr="009D726E">
        <w:rPr>
          <w:rFonts w:ascii="Museo Sans 300" w:eastAsia="Times New Roman" w:hAnsi="Museo Sans 300" w:cs="Arial"/>
          <w:lang w:eastAsia="es-SV"/>
        </w:rPr>
        <w:t>Dor</w:t>
      </w:r>
      <w:r>
        <w:rPr>
          <w:rFonts w:ascii="Museo Sans 300" w:eastAsia="Times New Roman" w:hAnsi="Museo Sans 300" w:cs="Arial"/>
          <w:lang w:eastAsia="es-SV"/>
        </w:rPr>
        <w:t>is Elizabeth Escalante de Martel, al no ejecutar correctamente las atribuciones delegadas y apegadas a la Ley de Compras Públicas</w:t>
      </w:r>
      <w:r>
        <w:rPr>
          <w:rFonts w:ascii="Museo Sans 300" w:hAnsi="Museo Sans 300"/>
        </w:rPr>
        <w:t>.</w:t>
      </w:r>
    </w:p>
    <w:p w:rsidR="00F235BC" w:rsidRPr="00E91B88" w:rsidRDefault="00F235BC" w:rsidP="00F235BC">
      <w:pPr>
        <w:pStyle w:val="Prrafodelista"/>
        <w:rPr>
          <w:rFonts w:ascii="Museo Sans 300" w:hAnsi="Museo Sans 300"/>
        </w:rPr>
      </w:pPr>
    </w:p>
    <w:p w:rsidR="00F235BC" w:rsidRDefault="00F235BC" w:rsidP="00F235BC">
      <w:pPr>
        <w:pStyle w:val="Prrafodelista"/>
        <w:numPr>
          <w:ilvl w:val="0"/>
          <w:numId w:val="5"/>
        </w:numPr>
        <w:ind w:left="1134" w:hanging="708"/>
        <w:jc w:val="both"/>
        <w:textAlignment w:val="baseline"/>
        <w:rPr>
          <w:rFonts w:ascii="Museo Sans 300" w:hAnsi="Museo Sans 300"/>
        </w:rPr>
      </w:pPr>
      <w:r>
        <w:rPr>
          <w:rFonts w:ascii="Museo Sans 300" w:hAnsi="Museo Sans 300"/>
        </w:rPr>
        <w:t xml:space="preserve">El Instituto no puede proceder a la adjudicación de la oferta que ocupó el segundo lugar en la evaluación, con base al Art. 56 inciso ultimo del Reglamento de la Ley de Compras Públicas: </w:t>
      </w:r>
      <w:r w:rsidRPr="00007827">
        <w:rPr>
          <w:rFonts w:ascii="Museo Sans 300" w:hAnsi="Museo Sans 300"/>
          <w:i/>
          <w:iCs/>
        </w:rPr>
        <w:t xml:space="preserve">“Estas eventualidades deberán expresarse en los documentos de solicitud, y podrán proceder así sucesivamente, con las demás ofertas, según el caso”, </w:t>
      </w:r>
      <w:r>
        <w:rPr>
          <w:rFonts w:ascii="Museo Sans 300" w:hAnsi="Museo Sans 300"/>
        </w:rPr>
        <w:t>ya que tal eventualidad no fue considerada en el Documento de Solicitud de Oferta cargado en la plataforma electrónica de COMPRASAL.</w:t>
      </w:r>
    </w:p>
    <w:p w:rsidR="00F235BC" w:rsidRPr="002D00CC" w:rsidRDefault="00F235BC" w:rsidP="00F235BC">
      <w:pPr>
        <w:pStyle w:val="Prrafodelista"/>
        <w:rPr>
          <w:rFonts w:ascii="Museo Sans 300" w:hAnsi="Museo Sans 300"/>
        </w:rPr>
      </w:pPr>
    </w:p>
    <w:p w:rsidR="00F235BC" w:rsidRPr="007234A5" w:rsidRDefault="00F235BC" w:rsidP="007234A5">
      <w:pPr>
        <w:pStyle w:val="Prrafodelista"/>
        <w:numPr>
          <w:ilvl w:val="0"/>
          <w:numId w:val="5"/>
        </w:numPr>
        <w:ind w:left="1134" w:hanging="708"/>
        <w:jc w:val="both"/>
        <w:textAlignment w:val="baseline"/>
        <w:rPr>
          <w:rFonts w:ascii="Museo Sans 300" w:hAnsi="Museo Sans 300"/>
        </w:rPr>
      </w:pPr>
      <w:r>
        <w:rPr>
          <w:rFonts w:ascii="Museo Sans 300" w:hAnsi="Museo Sans 300"/>
        </w:rPr>
        <w:t xml:space="preserve">En el Documento de Solicitud de Cotizaciones se estableció en la letra “C” que la adjudicación será en forma total o parcial, en cumplimiento a lo establecido en el Art. 100 inciso tercero de la Ley de Compras Públicas: </w:t>
      </w:r>
      <w:r w:rsidRPr="00007827">
        <w:rPr>
          <w:rFonts w:ascii="Museo Sans 300" w:hAnsi="Museo Sans 300"/>
          <w:i/>
          <w:iCs/>
        </w:rPr>
        <w:t xml:space="preserve">“La adjudicación en los diferentes procesos, podrá ser total y/o parcial según </w:t>
      </w:r>
      <w:r w:rsidRPr="007234A5">
        <w:rPr>
          <w:rFonts w:ascii="Museo Sans 300" w:hAnsi="Museo Sans 300"/>
          <w:i/>
          <w:iCs/>
        </w:rPr>
        <w:t xml:space="preserve">se determine en los documentos de solicitud, acorde a los rubros, ítems y demás elementos consideradores, en función del tipo y complejidad del objeto contractual”, </w:t>
      </w:r>
      <w:r w:rsidRPr="007234A5">
        <w:rPr>
          <w:rFonts w:ascii="Museo Sans 300" w:hAnsi="Museo Sans 300"/>
        </w:rPr>
        <w:t>lo que permite al Instituto revocar de forma parcial la adjudicación del proceso en mención.</w:t>
      </w:r>
    </w:p>
    <w:p w:rsidR="00F235BC" w:rsidRPr="00C20E85" w:rsidRDefault="00F235BC" w:rsidP="00F235BC">
      <w:pPr>
        <w:pStyle w:val="Prrafodelista"/>
        <w:rPr>
          <w:rFonts w:ascii="Museo Sans 300" w:hAnsi="Museo Sans 300"/>
        </w:rPr>
      </w:pPr>
    </w:p>
    <w:p w:rsidR="00F235BC" w:rsidRDefault="00F235BC" w:rsidP="00F235BC">
      <w:pPr>
        <w:pStyle w:val="Prrafodelista"/>
        <w:numPr>
          <w:ilvl w:val="0"/>
          <w:numId w:val="5"/>
        </w:numPr>
        <w:ind w:left="1134" w:hanging="708"/>
        <w:jc w:val="both"/>
        <w:textAlignment w:val="baseline"/>
        <w:rPr>
          <w:rFonts w:ascii="Museo Sans 300" w:hAnsi="Museo Sans 300"/>
        </w:rPr>
      </w:pPr>
      <w:r>
        <w:rPr>
          <w:rFonts w:ascii="Museo Sans 300" w:hAnsi="Museo Sans 300"/>
        </w:rPr>
        <w:lastRenderedPageBreak/>
        <w:t xml:space="preserve">La Licda. </w:t>
      </w:r>
      <w:r w:rsidRPr="009D726E">
        <w:rPr>
          <w:rFonts w:ascii="Museo Sans 300" w:eastAsia="Times New Roman" w:hAnsi="Museo Sans 300" w:cs="Arial"/>
          <w:lang w:eastAsia="es-SV"/>
        </w:rPr>
        <w:t>Dor</w:t>
      </w:r>
      <w:r>
        <w:rPr>
          <w:rFonts w:ascii="Museo Sans 300" w:eastAsia="Times New Roman" w:hAnsi="Museo Sans 300" w:cs="Arial"/>
          <w:lang w:eastAsia="es-SV"/>
        </w:rPr>
        <w:t>is Elizabeth Escalante de Martel, en su actuar como Coordinadora UCP y encargada del proceso, no cumplió con sus funciones, causando que la Autoridad Competente pueda incurrir en la observancia de sus obligaciones ante la Dirección Nacional de Compras Públicas, DINAC. Por lo que, en cumplimiento del Art. 19 inciso tercero de la LCP, la autoridad competente es responsable de iniciar los procedimientos o imponer las sanciones que la Ley de Compras Públicas establece en su artículo 186 de conformidad a la naturaleza de las infracciones clasificadas en los artículos 183 al 185 de la referida Ley.</w:t>
      </w:r>
    </w:p>
    <w:p w:rsidR="00F235BC" w:rsidRPr="00D019DC" w:rsidRDefault="00F235BC" w:rsidP="00F235BC">
      <w:pPr>
        <w:pStyle w:val="Prrafodelista"/>
        <w:rPr>
          <w:rFonts w:ascii="Museo Sans 300" w:hAnsi="Museo Sans 300"/>
        </w:rPr>
      </w:pPr>
    </w:p>
    <w:p w:rsidR="00F235BC" w:rsidRPr="009D726E" w:rsidRDefault="00F235BC" w:rsidP="00F235BC">
      <w:pPr>
        <w:jc w:val="both"/>
        <w:textAlignment w:val="baseline"/>
        <w:rPr>
          <w:rFonts w:ascii="Museo Sans 300" w:hAnsi="Museo Sans 300"/>
        </w:rPr>
      </w:pPr>
      <w:r w:rsidRPr="00D54564">
        <w:rPr>
          <w:rFonts w:ascii="Museo Sans 300" w:hAnsi="Museo Sans 300"/>
          <w:b/>
        </w:rPr>
        <w:t xml:space="preserve">POR LO </w:t>
      </w:r>
      <w:r w:rsidRPr="009D726E">
        <w:rPr>
          <w:rFonts w:ascii="Museo Sans 300" w:hAnsi="Museo Sans 300"/>
          <w:b/>
        </w:rPr>
        <w:t>TANTO</w:t>
      </w:r>
      <w:r w:rsidRPr="009D726E">
        <w:rPr>
          <w:rFonts w:ascii="Museo Sans 300" w:hAnsi="Museo Sans 300"/>
        </w:rPr>
        <w:t xml:space="preserve">, con base a lo anteriormente expuesto, </w:t>
      </w:r>
      <w:r w:rsidRPr="009D726E">
        <w:rPr>
          <w:rFonts w:ascii="Museo Sans 300" w:hAnsi="Museo Sans 300"/>
          <w:b/>
        </w:rPr>
        <w:t>RECOMIENDO</w:t>
      </w:r>
      <w:r w:rsidRPr="009D726E">
        <w:rPr>
          <w:rFonts w:ascii="Museo Sans 300" w:hAnsi="Museo Sans 300"/>
        </w:rPr>
        <w:t xml:space="preserve">: </w:t>
      </w:r>
    </w:p>
    <w:p w:rsidR="00F235BC" w:rsidRDefault="00F235BC" w:rsidP="00F235BC">
      <w:pPr>
        <w:jc w:val="both"/>
        <w:textAlignment w:val="baseline"/>
        <w:rPr>
          <w:rFonts w:ascii="Museo Sans 300" w:hAnsi="Museo Sans 300"/>
        </w:rPr>
      </w:pPr>
    </w:p>
    <w:p w:rsidR="00F235BC" w:rsidRPr="00D73AC7" w:rsidRDefault="00F235BC" w:rsidP="00F235BC">
      <w:pPr>
        <w:pStyle w:val="Prrafodelista"/>
        <w:numPr>
          <w:ilvl w:val="0"/>
          <w:numId w:val="4"/>
        </w:numPr>
        <w:jc w:val="both"/>
        <w:textAlignment w:val="baseline"/>
        <w:rPr>
          <w:rFonts w:ascii="Museo Sans 300" w:eastAsia="Times New Roman" w:hAnsi="Museo Sans 300" w:cs="Arial"/>
          <w:bCs/>
          <w:lang w:eastAsia="es-SV"/>
        </w:rPr>
      </w:pPr>
      <w:r w:rsidRPr="00D73AC7">
        <w:rPr>
          <w:rFonts w:ascii="Museo Sans 300" w:hAnsi="Museo Sans 300"/>
          <w:b/>
        </w:rPr>
        <w:t>REVOCAR</w:t>
      </w:r>
      <w:r w:rsidRPr="00D73AC7">
        <w:rPr>
          <w:rFonts w:ascii="Museo Sans 300" w:hAnsi="Museo Sans 300"/>
        </w:rPr>
        <w:t xml:space="preserve"> únicamente la adjudicación del </w:t>
      </w:r>
      <w:r w:rsidRPr="00D73AC7">
        <w:rPr>
          <w:rFonts w:ascii="Museo Sans 300" w:eastAsia="Times New Roman" w:hAnsi="Museo Sans 300" w:cs="Arial"/>
          <w:bCs/>
          <w:u w:val="single"/>
          <w:lang w:eastAsia="es-SV"/>
        </w:rPr>
        <w:t>Ítem N° 1 AZÚCAR</w:t>
      </w:r>
      <w:r w:rsidRPr="00D73AC7">
        <w:rPr>
          <w:rFonts w:ascii="Museo Sans 300" w:hAnsi="Museo Sans 300"/>
        </w:rPr>
        <w:t>, aprobada en el Punto N° IV de Sesión Ordinaria N° 13-2024, de fecha 11 de junio del año 2024, a favor de VE EL SALVADOR, S.A. DE C.V. (VIVA ESPRESSO), sin responsabilidad para ninguna de las partes; quedando los demás acuerdos del Punto de Acta, tal como fueron aprobados</w:t>
      </w:r>
      <w:r>
        <w:rPr>
          <w:rFonts w:ascii="Museo Sans 300" w:hAnsi="Museo Sans 300"/>
        </w:rPr>
        <w:t>, de conformidad con los artículos 100 inciso tercero de la Ley de Compras Públicas y 56 del Reglamento de la Ley de Compras Públicas.</w:t>
      </w:r>
    </w:p>
    <w:p w:rsidR="00F235BC" w:rsidRDefault="00F235BC" w:rsidP="00F235BC">
      <w:pPr>
        <w:pBdr>
          <w:top w:val="nil"/>
          <w:left w:val="nil"/>
          <w:bottom w:val="nil"/>
          <w:right w:val="nil"/>
          <w:between w:val="nil"/>
        </w:pBdr>
        <w:jc w:val="both"/>
        <w:rPr>
          <w:rFonts w:ascii="Museo Sans 300" w:eastAsia="Times New Roman" w:hAnsi="Museo Sans 300" w:cs="Arial"/>
          <w:bCs/>
          <w:lang w:eastAsia="es-SV"/>
        </w:rPr>
      </w:pPr>
    </w:p>
    <w:p w:rsidR="00F235BC" w:rsidRPr="00D54564" w:rsidRDefault="00F235BC" w:rsidP="00F235BC">
      <w:pPr>
        <w:pStyle w:val="Prrafodelista"/>
        <w:numPr>
          <w:ilvl w:val="0"/>
          <w:numId w:val="4"/>
        </w:numPr>
        <w:jc w:val="both"/>
        <w:rPr>
          <w:rFonts w:ascii="Museo Sans 300" w:hAnsi="Museo Sans 300" w:cs="Arial"/>
        </w:rPr>
      </w:pPr>
      <w:r w:rsidRPr="00D54564">
        <w:rPr>
          <w:rFonts w:ascii="Museo Sans 300" w:hAnsi="Museo Sans 300" w:cs="Arial"/>
          <w:b/>
          <w:bCs/>
        </w:rPr>
        <w:t xml:space="preserve">INSTRUIR </w:t>
      </w:r>
      <w:r w:rsidRPr="00D54564">
        <w:rPr>
          <w:rFonts w:ascii="Museo Sans 300" w:hAnsi="Museo Sans 300" w:cs="Arial"/>
        </w:rPr>
        <w:t>a la Unidad de Compras Públicas para lo siguiente:</w:t>
      </w:r>
    </w:p>
    <w:p w:rsidR="00F235BC" w:rsidRDefault="00F235BC" w:rsidP="00F235BC">
      <w:pPr>
        <w:pStyle w:val="Prrafodelista"/>
        <w:numPr>
          <w:ilvl w:val="1"/>
          <w:numId w:val="2"/>
        </w:numPr>
        <w:ind w:left="1843"/>
        <w:jc w:val="both"/>
        <w:rPr>
          <w:rFonts w:ascii="Museo Sans 300" w:hAnsi="Museo Sans 300" w:cs="Arial"/>
        </w:rPr>
      </w:pPr>
      <w:r w:rsidRPr="005E3C00">
        <w:rPr>
          <w:rFonts w:ascii="Museo Sans 300" w:hAnsi="Museo Sans 300" w:cs="Arial"/>
        </w:rPr>
        <w:t xml:space="preserve">Realizar </w:t>
      </w:r>
      <w:r>
        <w:rPr>
          <w:rFonts w:ascii="Museo Sans 300" w:hAnsi="Museo Sans 300" w:cs="Arial"/>
        </w:rPr>
        <w:t>las gestiones pertinentes para la</w:t>
      </w:r>
      <w:r w:rsidRPr="005E3C00">
        <w:rPr>
          <w:rFonts w:ascii="Museo Sans 300" w:hAnsi="Museo Sans 300" w:cs="Arial"/>
        </w:rPr>
        <w:t xml:space="preserve"> publicación que </w:t>
      </w:r>
      <w:r>
        <w:rPr>
          <w:rFonts w:ascii="Museo Sans 300" w:hAnsi="Museo Sans 300" w:cs="Arial"/>
        </w:rPr>
        <w:t>revoca</w:t>
      </w:r>
      <w:r w:rsidRPr="005E3C00">
        <w:rPr>
          <w:rFonts w:ascii="Museo Sans 300" w:hAnsi="Museo Sans 300" w:cs="Arial"/>
        </w:rPr>
        <w:t xml:space="preserve"> </w:t>
      </w:r>
      <w:r>
        <w:rPr>
          <w:rFonts w:ascii="Museo Sans 300" w:hAnsi="Museo Sans 300" w:cs="Arial"/>
        </w:rPr>
        <w:t xml:space="preserve">la adjudicación del </w:t>
      </w:r>
      <w:r w:rsidRPr="009D726E">
        <w:rPr>
          <w:rFonts w:ascii="Museo Sans 300" w:eastAsia="Times New Roman" w:hAnsi="Museo Sans 300" w:cs="Arial"/>
          <w:bCs/>
          <w:u w:val="single"/>
          <w:lang w:eastAsia="es-SV"/>
        </w:rPr>
        <w:t>Ítem N° 1 AZÚCAR</w:t>
      </w:r>
      <w:r>
        <w:rPr>
          <w:rFonts w:ascii="Museo Sans 300" w:hAnsi="Museo Sans 300" w:cs="Arial"/>
        </w:rPr>
        <w:t>, en</w:t>
      </w:r>
      <w:r w:rsidRPr="005E3C00">
        <w:rPr>
          <w:rFonts w:ascii="Museo Sans 300" w:hAnsi="Museo Sans 300" w:cs="Arial"/>
        </w:rPr>
        <w:t xml:space="preserve"> COMPRASAL</w:t>
      </w:r>
      <w:r>
        <w:rPr>
          <w:rFonts w:ascii="Museo Sans 300" w:hAnsi="Museo Sans 300" w:cs="Arial"/>
        </w:rPr>
        <w:t xml:space="preserve">. </w:t>
      </w:r>
    </w:p>
    <w:p w:rsidR="00F235BC" w:rsidRPr="003B2FBC" w:rsidRDefault="00F235BC" w:rsidP="00F235BC">
      <w:pPr>
        <w:pStyle w:val="Prrafodelista"/>
        <w:numPr>
          <w:ilvl w:val="1"/>
          <w:numId w:val="2"/>
        </w:numPr>
        <w:ind w:left="1843"/>
        <w:jc w:val="both"/>
        <w:rPr>
          <w:rFonts w:ascii="Museo Sans 300" w:hAnsi="Museo Sans 300" w:cs="Arial"/>
        </w:rPr>
      </w:pPr>
      <w:r w:rsidRPr="003B2FBC">
        <w:rPr>
          <w:rFonts w:ascii="Museo Sans 300" w:hAnsi="Museo Sans 300" w:cs="Arial"/>
        </w:rPr>
        <w:t xml:space="preserve">Notificar a la Unidad solicitante y a los oferentes a más tardar el cuarto día hábil </w:t>
      </w:r>
      <w:r>
        <w:rPr>
          <w:rFonts w:ascii="Museo Sans 300" w:hAnsi="Museo Sans 300" w:cs="Arial"/>
        </w:rPr>
        <w:t xml:space="preserve">después de emitido el acto administrativo, </w:t>
      </w:r>
      <w:r w:rsidRPr="003B2FBC">
        <w:rPr>
          <w:rFonts w:ascii="Museo Sans 300" w:hAnsi="Museo Sans 300" w:cs="Arial"/>
        </w:rPr>
        <w:t>de conformidad al Artículo 116 de la Ley de Compras Públicas.</w:t>
      </w:r>
    </w:p>
    <w:p w:rsidR="00F235BC" w:rsidRPr="00DC6AB3" w:rsidRDefault="00F235BC" w:rsidP="00F235BC">
      <w:pPr>
        <w:pStyle w:val="Prrafodelista"/>
        <w:numPr>
          <w:ilvl w:val="1"/>
          <w:numId w:val="2"/>
        </w:numPr>
        <w:ind w:left="1843"/>
        <w:jc w:val="both"/>
        <w:rPr>
          <w:rFonts w:ascii="Museo Sans 300" w:hAnsi="Museo Sans 300" w:cs="Arial"/>
        </w:rPr>
      </w:pPr>
      <w:r w:rsidRPr="005E3C00">
        <w:rPr>
          <w:rFonts w:ascii="Museo Sans 300" w:hAnsi="Museo Sans 300"/>
        </w:rPr>
        <w:t xml:space="preserve">Realizar la gestión de la devolución de fondos presupuestarios correspondientes </w:t>
      </w:r>
      <w:r>
        <w:rPr>
          <w:rFonts w:ascii="Museo Sans 300" w:hAnsi="Museo Sans 300"/>
        </w:rPr>
        <w:t xml:space="preserve">al </w:t>
      </w:r>
      <w:r w:rsidRPr="009D726E">
        <w:rPr>
          <w:rFonts w:ascii="Museo Sans 300" w:eastAsia="Times New Roman" w:hAnsi="Museo Sans 300" w:cs="Arial"/>
          <w:bCs/>
          <w:u w:val="single"/>
          <w:lang w:eastAsia="es-SV"/>
        </w:rPr>
        <w:t>Ítem N° 1 AZÚCAR</w:t>
      </w:r>
      <w:r>
        <w:rPr>
          <w:rFonts w:ascii="Museo Sans 300" w:hAnsi="Museo Sans 300"/>
        </w:rPr>
        <w:t xml:space="preserve">, </w:t>
      </w:r>
      <w:r w:rsidRPr="005E3C00">
        <w:rPr>
          <w:rFonts w:ascii="Museo Sans 300" w:hAnsi="Museo Sans 300"/>
        </w:rPr>
        <w:t xml:space="preserve">a la Unidad </w:t>
      </w:r>
      <w:r>
        <w:rPr>
          <w:rFonts w:ascii="Museo Sans 300" w:hAnsi="Museo Sans 300"/>
        </w:rPr>
        <w:t>Financiera Institucional</w:t>
      </w:r>
      <w:r w:rsidRPr="005E3C00">
        <w:rPr>
          <w:rFonts w:ascii="Museo Sans 300" w:hAnsi="Museo Sans 300"/>
        </w:rPr>
        <w:t xml:space="preserve">. </w:t>
      </w:r>
    </w:p>
    <w:p w:rsidR="00F235BC" w:rsidRPr="005E3C00" w:rsidRDefault="00F235BC" w:rsidP="00F235BC">
      <w:pPr>
        <w:pStyle w:val="Prrafodelista"/>
        <w:ind w:left="1843"/>
        <w:jc w:val="both"/>
        <w:rPr>
          <w:rFonts w:ascii="Museo Sans 300" w:hAnsi="Museo Sans 300" w:cs="Arial"/>
        </w:rPr>
      </w:pPr>
    </w:p>
    <w:p w:rsidR="00F235BC" w:rsidRDefault="00F235BC" w:rsidP="00F235BC">
      <w:pPr>
        <w:pStyle w:val="Prrafodelista"/>
        <w:numPr>
          <w:ilvl w:val="0"/>
          <w:numId w:val="4"/>
        </w:numPr>
        <w:ind w:left="1134" w:hanging="708"/>
        <w:jc w:val="both"/>
        <w:rPr>
          <w:rFonts w:ascii="Museo Sans 300" w:hAnsi="Museo Sans 300" w:cs="Arial"/>
        </w:rPr>
      </w:pPr>
      <w:r w:rsidRPr="005E3C00">
        <w:rPr>
          <w:rFonts w:ascii="Museo Sans 300" w:hAnsi="Museo Sans 300" w:cs="Arial"/>
          <w:b/>
          <w:bCs/>
        </w:rPr>
        <w:t>INSTRUIR</w:t>
      </w:r>
      <w:r w:rsidRPr="005E3C00">
        <w:rPr>
          <w:rFonts w:ascii="Museo Sans 300" w:hAnsi="Museo Sans 300" w:cs="Arial"/>
        </w:rPr>
        <w:t xml:space="preserve"> a la Unidad Financiera Institucional, para que realice la devolución de los fondos </w:t>
      </w:r>
      <w:r>
        <w:rPr>
          <w:rFonts w:ascii="Museo Sans 300" w:hAnsi="Museo Sans 300" w:cs="Arial"/>
        </w:rPr>
        <w:t xml:space="preserve">correspondientes al </w:t>
      </w:r>
      <w:r w:rsidRPr="009D726E">
        <w:rPr>
          <w:rFonts w:ascii="Museo Sans 300" w:eastAsia="Times New Roman" w:hAnsi="Museo Sans 300" w:cs="Arial"/>
          <w:bCs/>
          <w:u w:val="single"/>
          <w:lang w:eastAsia="es-SV"/>
        </w:rPr>
        <w:t>Ítem N° 1 AZÚCAR</w:t>
      </w:r>
      <w:r>
        <w:rPr>
          <w:rFonts w:ascii="Museo Sans 300" w:hAnsi="Museo Sans 300" w:cs="Arial"/>
        </w:rPr>
        <w:t xml:space="preserve">, </w:t>
      </w:r>
      <w:r w:rsidRPr="005E3C00">
        <w:rPr>
          <w:rFonts w:ascii="Museo Sans 300" w:hAnsi="Museo Sans 300" w:cs="Arial"/>
        </w:rPr>
        <w:t>a la Unidad solicitante.</w:t>
      </w:r>
    </w:p>
    <w:p w:rsidR="00F235BC" w:rsidRPr="007234A5" w:rsidRDefault="00F235BC" w:rsidP="007234A5">
      <w:pPr>
        <w:jc w:val="both"/>
        <w:rPr>
          <w:rFonts w:ascii="Museo Sans 300" w:hAnsi="Museo Sans 300" w:cs="Arial"/>
        </w:rPr>
      </w:pPr>
    </w:p>
    <w:p w:rsidR="00F235BC" w:rsidRPr="005E3C00" w:rsidRDefault="00F235BC" w:rsidP="00F235BC">
      <w:pPr>
        <w:pStyle w:val="Prrafodelista"/>
        <w:numPr>
          <w:ilvl w:val="0"/>
          <w:numId w:val="4"/>
        </w:numPr>
        <w:ind w:left="1134" w:hanging="774"/>
        <w:jc w:val="both"/>
        <w:rPr>
          <w:rFonts w:ascii="Museo Sans 300" w:hAnsi="Museo Sans 300" w:cs="Arial"/>
        </w:rPr>
      </w:pPr>
      <w:r w:rsidRPr="005A1171">
        <w:rPr>
          <w:rFonts w:ascii="Museo Sans 300" w:hAnsi="Museo Sans 300" w:cs="Arial"/>
          <w:b/>
        </w:rPr>
        <w:t>INSTRUIR</w:t>
      </w:r>
      <w:r>
        <w:rPr>
          <w:rFonts w:ascii="Museo Sans 300" w:hAnsi="Museo Sans 300" w:cs="Arial"/>
        </w:rPr>
        <w:t xml:space="preserve"> a la Gerencia Legal, a iniciar el proceso administrativo sancionatorio de deducción de responsabilidades a la </w:t>
      </w:r>
      <w:r>
        <w:rPr>
          <w:rFonts w:ascii="Museo Sans 300" w:hAnsi="Museo Sans 300"/>
        </w:rPr>
        <w:t xml:space="preserve">Licda. </w:t>
      </w:r>
      <w:r w:rsidRPr="009D726E">
        <w:rPr>
          <w:rFonts w:ascii="Museo Sans 300" w:eastAsia="Times New Roman" w:hAnsi="Museo Sans 300" w:cs="Arial"/>
          <w:lang w:eastAsia="es-SV"/>
        </w:rPr>
        <w:t>Dor</w:t>
      </w:r>
      <w:r>
        <w:rPr>
          <w:rFonts w:ascii="Museo Sans 300" w:eastAsia="Times New Roman" w:hAnsi="Museo Sans 300" w:cs="Arial"/>
          <w:lang w:eastAsia="es-SV"/>
        </w:rPr>
        <w:t>is Elizabeth Escalante de Martel.</w:t>
      </w:r>
    </w:p>
    <w:p w:rsidR="00F235BC" w:rsidRDefault="00F235BC" w:rsidP="00F235BC">
      <w:pPr>
        <w:ind w:firstLine="360"/>
        <w:jc w:val="both"/>
        <w:textAlignment w:val="baseline"/>
        <w:rPr>
          <w:rFonts w:ascii="Museo Sans 300" w:eastAsia="Times New Roman" w:hAnsi="Museo Sans 300" w:cs="Arial"/>
          <w:bCs/>
          <w:lang w:eastAsia="es-SV"/>
        </w:rPr>
      </w:pPr>
      <w:r w:rsidRPr="005E3C00">
        <w:rPr>
          <w:rFonts w:ascii="Museo Sans 300" w:eastAsia="Times New Roman" w:hAnsi="Museo Sans 300" w:cs="Arial"/>
          <w:lang w:eastAsia="es-SV"/>
        </w:rPr>
        <w:t>Lo que remito a Usted, para los efectos que estime convenientes.</w:t>
      </w:r>
      <w:r w:rsidRPr="005E3C00">
        <w:rPr>
          <w:rFonts w:ascii="Museo Sans 300" w:hAnsi="Museo Sans 300" w:cs="Arial"/>
          <w:lang w:val="es-CL"/>
        </w:rPr>
        <w:t xml:space="preserve">  </w:t>
      </w:r>
      <w:r>
        <w:rPr>
          <w:rFonts w:ascii="Museo Sans 300" w:hAnsi="Museo Sans 300" w:cs="Arial"/>
          <w:lang w:val="es-CL"/>
        </w:rPr>
        <w:t>“””””””””</w:t>
      </w:r>
    </w:p>
    <w:p w:rsidR="00F235BC" w:rsidRDefault="00F235BC" w:rsidP="00F235BC">
      <w:pPr>
        <w:jc w:val="both"/>
      </w:pPr>
    </w:p>
    <w:p w:rsidR="00F235BC" w:rsidRPr="00831DA2" w:rsidRDefault="00F235BC" w:rsidP="00F235BC">
      <w:pPr>
        <w:pStyle w:val="Prrafodelista"/>
        <w:ind w:left="0"/>
        <w:jc w:val="both"/>
        <w:rPr>
          <w:rFonts w:ascii="Museo Sans 300" w:hAnsi="Museo Sans 300" w:cs="Arial"/>
        </w:rPr>
      </w:pPr>
      <w:r w:rsidRPr="00831DA2">
        <w:rPr>
          <w:rFonts w:ascii="Museo Sans 300" w:hAnsi="Museo Sans 300"/>
        </w:rPr>
        <w:t xml:space="preserve">Estando conforme a Derecho la documentación correspondiente, y atendiendo recomendación de la Unidad de Compras Públicas, la Junta Directiva en uso de sus facultades, </w:t>
      </w:r>
      <w:r w:rsidRPr="00831DA2">
        <w:rPr>
          <w:rFonts w:ascii="Museo Sans 300" w:hAnsi="Museo Sans 300"/>
          <w:b/>
          <w:u w:val="single"/>
        </w:rPr>
        <w:t>ACUERDA: PRIMERO:</w:t>
      </w:r>
      <w:r w:rsidRPr="00831DA2">
        <w:rPr>
          <w:rFonts w:ascii="Museo Sans 300" w:hAnsi="Museo Sans 300"/>
        </w:rPr>
        <w:t xml:space="preserve"> Modificar el Punto IV del Acta de Sesión Ordinaria 13 – 2024 de fecha 11 de junio de 2024, en el sentido de REVOCAR la adjudicación del ITEM 1 AZUCAR, a favor de VE EL SALVADOR, S.A. DE C.V., (VIVA E</w:t>
      </w:r>
      <w:r>
        <w:rPr>
          <w:rFonts w:ascii="Museo Sans 300" w:hAnsi="Museo Sans 300"/>
        </w:rPr>
        <w:t>SPRESSO</w:t>
      </w:r>
      <w:r w:rsidRPr="00831DA2">
        <w:rPr>
          <w:rFonts w:ascii="Museo Sans 300" w:hAnsi="Museo Sans 300"/>
        </w:rPr>
        <w:t>) sin responsabilidad para ninguna de las partes,</w:t>
      </w:r>
      <w:r>
        <w:rPr>
          <w:rFonts w:ascii="Museo Sans 300" w:hAnsi="Museo Sans 300"/>
        </w:rPr>
        <w:t xml:space="preserve"> </w:t>
      </w:r>
      <w:r w:rsidRPr="00831DA2">
        <w:rPr>
          <w:rFonts w:ascii="Museo Sans 300" w:hAnsi="Museo Sans 300"/>
        </w:rPr>
        <w:t xml:space="preserve">de conformidad con los artículos 100 </w:t>
      </w:r>
      <w:r w:rsidRPr="00831DA2">
        <w:rPr>
          <w:rFonts w:ascii="Museo Sans 300" w:hAnsi="Museo Sans 300"/>
        </w:rPr>
        <w:lastRenderedPageBreak/>
        <w:t>inciso tercero de la Ley de Compras Públicas y 56 del Reglament</w:t>
      </w:r>
      <w:r>
        <w:rPr>
          <w:rFonts w:ascii="Museo Sans 300" w:hAnsi="Museo Sans 300"/>
        </w:rPr>
        <w:t>o de la Ley de Compras Públicas,</w:t>
      </w:r>
      <w:r w:rsidRPr="00831DA2">
        <w:rPr>
          <w:rFonts w:ascii="Museo Sans 300" w:hAnsi="Museo Sans 300"/>
        </w:rPr>
        <w:t xml:space="preserve"> quedando los demás acuerdos tal como fueron aprobados, </w:t>
      </w:r>
      <w:r w:rsidRPr="003B4AC5">
        <w:rPr>
          <w:rFonts w:ascii="Museo Sans 300" w:hAnsi="Museo Sans 300"/>
          <w:b/>
          <w:u w:val="single"/>
        </w:rPr>
        <w:t>SEGUNDO:</w:t>
      </w:r>
      <w:r w:rsidRPr="00831DA2">
        <w:rPr>
          <w:rFonts w:ascii="Museo Sans 300" w:hAnsi="Museo Sans 300"/>
        </w:rPr>
        <w:t xml:space="preserve"> </w:t>
      </w:r>
      <w:r w:rsidRPr="00831DA2">
        <w:rPr>
          <w:rFonts w:ascii="Museo Sans 300" w:hAnsi="Museo Sans 300" w:cs="Arial"/>
          <w:bCs/>
        </w:rPr>
        <w:t>Instruir</w:t>
      </w:r>
      <w:r w:rsidRPr="00831DA2">
        <w:rPr>
          <w:rFonts w:ascii="Museo Sans 300" w:hAnsi="Museo Sans 300" w:cs="Arial"/>
          <w:b/>
          <w:bCs/>
        </w:rPr>
        <w:t xml:space="preserve"> </w:t>
      </w:r>
      <w:r w:rsidRPr="00831DA2">
        <w:rPr>
          <w:rFonts w:ascii="Museo Sans 300" w:hAnsi="Museo Sans 300" w:cs="Arial"/>
        </w:rPr>
        <w:t xml:space="preserve">a la Unidad de Compras Públicas para lo siguiente: a) Realizar las gestiones pertinentes para la publicación que revoca la adjudicación del </w:t>
      </w:r>
      <w:r w:rsidRPr="00D868FC">
        <w:rPr>
          <w:rFonts w:ascii="Museo Sans 300" w:eastAsia="Times New Roman" w:hAnsi="Museo Sans 300" w:cs="Arial"/>
          <w:bCs/>
          <w:lang w:eastAsia="es-SV"/>
        </w:rPr>
        <w:t>Ítem N° 1 AZÚCAR</w:t>
      </w:r>
      <w:r w:rsidRPr="00D868FC">
        <w:rPr>
          <w:rFonts w:ascii="Museo Sans 300" w:hAnsi="Museo Sans 300" w:cs="Arial"/>
        </w:rPr>
        <w:t>,</w:t>
      </w:r>
      <w:r w:rsidRPr="00831DA2">
        <w:rPr>
          <w:rFonts w:ascii="Museo Sans 300" w:hAnsi="Museo Sans 300" w:cs="Arial"/>
        </w:rPr>
        <w:t xml:space="preserve"> en COMPRASAL. b)  Notificar a la Unidad solicitante y a los oferentes a más tardar el cuarto día hábil después de emitido el acto administrativo, de conformidad al Artículo 116 de la Ley de Compras Públicas, y c) </w:t>
      </w:r>
      <w:r w:rsidRPr="00831DA2">
        <w:rPr>
          <w:rFonts w:ascii="Museo Sans 300" w:hAnsi="Museo Sans 300"/>
        </w:rPr>
        <w:t xml:space="preserve">Realizar la gestión de la devolución de fondos presupuestarios correspondientes al </w:t>
      </w:r>
      <w:r w:rsidRPr="001202E9">
        <w:rPr>
          <w:rFonts w:ascii="Museo Sans 300" w:eastAsia="Times New Roman" w:hAnsi="Museo Sans 300" w:cs="Arial"/>
          <w:bCs/>
          <w:lang w:eastAsia="es-SV"/>
        </w:rPr>
        <w:t>Ítem 1 AZÚCAR</w:t>
      </w:r>
      <w:r w:rsidRPr="001202E9">
        <w:rPr>
          <w:rFonts w:ascii="Museo Sans 300" w:hAnsi="Museo Sans 300"/>
        </w:rPr>
        <w:t>,</w:t>
      </w:r>
      <w:r w:rsidRPr="00831DA2">
        <w:rPr>
          <w:rFonts w:ascii="Museo Sans 300" w:hAnsi="Museo Sans 300"/>
        </w:rPr>
        <w:t xml:space="preserve"> a la Unidad Financiera Institucional. </w:t>
      </w:r>
      <w:r w:rsidRPr="00831DA2">
        <w:rPr>
          <w:rFonts w:ascii="Museo Sans 300" w:hAnsi="Museo Sans 300"/>
          <w:b/>
          <w:u w:val="single"/>
        </w:rPr>
        <w:t>TERCERO:</w:t>
      </w:r>
      <w:r w:rsidRPr="00831DA2">
        <w:rPr>
          <w:rFonts w:ascii="Museo Sans 300" w:hAnsi="Museo Sans 300"/>
        </w:rPr>
        <w:t xml:space="preserve"> Comisionar </w:t>
      </w:r>
      <w:r w:rsidRPr="00831DA2">
        <w:rPr>
          <w:rFonts w:ascii="Museo Sans 300" w:hAnsi="Museo Sans 300" w:cs="Arial"/>
        </w:rPr>
        <w:t xml:space="preserve">a la Unidad Financiera Institucional, para que realice la devolución de los fondos correspondientes al </w:t>
      </w:r>
      <w:r w:rsidRPr="00831DA2">
        <w:rPr>
          <w:rFonts w:ascii="Museo Sans 300" w:eastAsia="Times New Roman" w:hAnsi="Museo Sans 300" w:cs="Arial"/>
          <w:bCs/>
          <w:u w:val="single"/>
          <w:lang w:eastAsia="es-SV"/>
        </w:rPr>
        <w:t>Ítem 1 AZÚCAR</w:t>
      </w:r>
      <w:r w:rsidRPr="00831DA2">
        <w:rPr>
          <w:rFonts w:ascii="Museo Sans 300" w:hAnsi="Museo Sans 300" w:cs="Arial"/>
        </w:rPr>
        <w:t xml:space="preserve">, a la Unidad solicitante. </w:t>
      </w:r>
      <w:r w:rsidRPr="00831DA2">
        <w:rPr>
          <w:rFonts w:ascii="Museo Sans 300" w:hAnsi="Museo Sans 300" w:cs="Arial"/>
          <w:b/>
          <w:u w:val="single"/>
        </w:rPr>
        <w:t>CUARTO:</w:t>
      </w:r>
      <w:r w:rsidRPr="00831DA2">
        <w:rPr>
          <w:rFonts w:ascii="Museo Sans 300" w:hAnsi="Museo Sans 300" w:cs="Arial"/>
        </w:rPr>
        <w:t xml:space="preserve"> Facultar a la Gerencia Legal, </w:t>
      </w:r>
      <w:r w:rsidRPr="00755469">
        <w:rPr>
          <w:rFonts w:ascii="Museo Sans 300" w:hAnsi="Museo Sans 300" w:cs="Arial"/>
        </w:rPr>
        <w:t xml:space="preserve">para que inicie </w:t>
      </w:r>
      <w:r w:rsidRPr="00831DA2">
        <w:rPr>
          <w:rFonts w:ascii="Museo Sans 300" w:hAnsi="Museo Sans 300" w:cs="Arial"/>
        </w:rPr>
        <w:t xml:space="preserve">el proceso administrativo sancionatorio de deducción de responsabilidades a la </w:t>
      </w:r>
      <w:r>
        <w:rPr>
          <w:rFonts w:ascii="Museo Sans 300" w:hAnsi="Museo Sans 300"/>
        </w:rPr>
        <w:t>L</w:t>
      </w:r>
      <w:r w:rsidRPr="00831DA2">
        <w:rPr>
          <w:rFonts w:ascii="Museo Sans 300" w:hAnsi="Museo Sans 300"/>
        </w:rPr>
        <w:t xml:space="preserve">cda. </w:t>
      </w:r>
      <w:r w:rsidRPr="00831DA2">
        <w:rPr>
          <w:rFonts w:ascii="Museo Sans 300" w:eastAsia="Times New Roman" w:hAnsi="Museo Sans 300" w:cs="Arial"/>
          <w:lang w:eastAsia="es-SV"/>
        </w:rPr>
        <w:t>Doris Elizabeth Escalante de Martel.</w:t>
      </w:r>
      <w:r>
        <w:rPr>
          <w:rFonts w:ascii="Museo Sans 300" w:eastAsia="Times New Roman" w:hAnsi="Museo Sans 300" w:cs="Arial"/>
          <w:lang w:eastAsia="es-SV"/>
        </w:rPr>
        <w:t xml:space="preserve"> Este Acuerdo, queda aprobado y ratificado. NOTIFIQUESE.””””””””””</w:t>
      </w:r>
    </w:p>
    <w:p w:rsidR="00F235BC" w:rsidRDefault="00F235BC" w:rsidP="00F235BC"/>
    <w:p w:rsidR="00F235BC" w:rsidRPr="00602175" w:rsidRDefault="007234A5" w:rsidP="00F235BC">
      <w:pPr>
        <w:jc w:val="both"/>
        <w:rPr>
          <w:rFonts w:ascii="Museo Sans 300" w:hAnsi="Museo Sans 300"/>
          <w:color w:val="171717" w:themeColor="background2" w:themeShade="1A"/>
        </w:rPr>
      </w:pPr>
      <w:r>
        <w:rPr>
          <w:rFonts w:ascii="Museo Sans 300" w:hAnsi="Museo Sans 300"/>
        </w:rPr>
        <w:t xml:space="preserve"> </w:t>
      </w:r>
      <w:r w:rsidR="00F235BC">
        <w:rPr>
          <w:rFonts w:ascii="Museo Sans 300" w:hAnsi="Museo Sans 300"/>
        </w:rPr>
        <w:t>“””””VI</w:t>
      </w:r>
      <w:r w:rsidR="00F235BC" w:rsidRPr="005748A9">
        <w:rPr>
          <w:rFonts w:ascii="Museo Sans 300" w:hAnsi="Museo Sans 300"/>
        </w:rPr>
        <w:t>)</w:t>
      </w:r>
      <w:r w:rsidR="00F235BC">
        <w:rPr>
          <w:rFonts w:ascii="Museo Sans 300" w:hAnsi="Museo Sans 300"/>
        </w:rPr>
        <w:t xml:space="preserve"> El señor </w:t>
      </w:r>
      <w:r w:rsidR="00F235BC" w:rsidRPr="00B255CE">
        <w:rPr>
          <w:rFonts w:ascii="Museo Sans 300" w:hAnsi="Museo Sans 300"/>
        </w:rPr>
        <w:t>Presidente somete a</w:t>
      </w:r>
      <w:r w:rsidR="00F235BC">
        <w:rPr>
          <w:rFonts w:ascii="Museo Sans 300" w:hAnsi="Museo Sans 300"/>
          <w:u w:val="words"/>
        </w:rPr>
        <w:t xml:space="preserve"> </w:t>
      </w:r>
      <w:r w:rsidR="00F235BC" w:rsidRPr="006D0EAF">
        <w:rPr>
          <w:rFonts w:ascii="Museo Sans 300" w:hAnsi="Museo Sans 300"/>
        </w:rPr>
        <w:t xml:space="preserve">consideración de Junta Directiva, </w:t>
      </w:r>
      <w:r w:rsidR="00F235BC">
        <w:rPr>
          <w:rFonts w:ascii="Museo Sans 300" w:hAnsi="Museo Sans 300"/>
        </w:rPr>
        <w:t xml:space="preserve">dictamen jurídico 1, relacionado con </w:t>
      </w:r>
      <w:r w:rsidR="00F235BC" w:rsidRPr="00602175">
        <w:rPr>
          <w:rFonts w:ascii="Museo Sans 300" w:hAnsi="Museo Sans 300"/>
          <w:color w:val="171717" w:themeColor="background2" w:themeShade="1A"/>
          <w:lang w:val="es-SV"/>
        </w:rPr>
        <w:t>modificación de los Puntos</w:t>
      </w:r>
      <w:r w:rsidR="00F235BC">
        <w:rPr>
          <w:rFonts w:ascii="Museo Sans 300" w:hAnsi="Museo Sans 300"/>
          <w:color w:val="171717" w:themeColor="background2" w:themeShade="1A"/>
          <w:lang w:val="es-SV"/>
        </w:rPr>
        <w:t xml:space="preserve"> de Acta: IV-2 de</w:t>
      </w:r>
      <w:r w:rsidR="00F235BC" w:rsidRPr="00602175">
        <w:rPr>
          <w:rFonts w:ascii="Museo Sans 300" w:hAnsi="Museo Sans 300"/>
          <w:color w:val="171717" w:themeColor="background2" w:themeShade="1A"/>
          <w:lang w:val="es-SV"/>
        </w:rPr>
        <w:t xml:space="preserve"> </w:t>
      </w:r>
      <w:r w:rsidR="00F235BC">
        <w:rPr>
          <w:rFonts w:ascii="Museo Sans 300" w:hAnsi="Museo Sans 300"/>
          <w:color w:val="171717" w:themeColor="background2" w:themeShade="1A"/>
          <w:lang w:val="es-SV"/>
        </w:rPr>
        <w:t>Sesión</w:t>
      </w:r>
      <w:r w:rsidR="00F235BC" w:rsidRPr="00602175">
        <w:rPr>
          <w:rFonts w:ascii="Museo Sans 300" w:hAnsi="Museo Sans 300"/>
          <w:color w:val="171717" w:themeColor="background2" w:themeShade="1A"/>
          <w:lang w:val="es-SV"/>
        </w:rPr>
        <w:t xml:space="preserve"> Ordinaria 7-86</w:t>
      </w:r>
      <w:r w:rsidR="00F235BC">
        <w:rPr>
          <w:rFonts w:ascii="Museo Sans 300" w:hAnsi="Museo Sans 300"/>
          <w:color w:val="171717" w:themeColor="background2" w:themeShade="1A"/>
          <w:lang w:val="es-SV"/>
        </w:rPr>
        <w:t>, de fecha 14 de febrero de</w:t>
      </w:r>
      <w:r w:rsidR="00F235BC" w:rsidRPr="00602175">
        <w:rPr>
          <w:rFonts w:ascii="Museo Sans 300" w:hAnsi="Museo Sans 300"/>
          <w:color w:val="171717" w:themeColor="background2" w:themeShade="1A"/>
          <w:lang w:val="es-SV"/>
        </w:rPr>
        <w:t xml:space="preserve"> 1986 y </w:t>
      </w:r>
      <w:r w:rsidR="00F235BC" w:rsidRPr="00602175">
        <w:rPr>
          <w:rFonts w:ascii="Museo Sans 300" w:eastAsia="Times New Roman" w:hAnsi="Museo Sans 300"/>
          <w:color w:val="171717" w:themeColor="background2" w:themeShade="1A"/>
        </w:rPr>
        <w:t xml:space="preserve"> </w:t>
      </w:r>
      <w:r w:rsidR="00F235BC" w:rsidRPr="00602175">
        <w:rPr>
          <w:rFonts w:ascii="Museo Sans 300" w:eastAsia="Times New Roman" w:hAnsi="Museo Sans 300"/>
          <w:color w:val="171717" w:themeColor="background2" w:themeShade="1A"/>
          <w:lang w:val="es-SV" w:eastAsia="es-SV"/>
        </w:rPr>
        <w:t>XX</w:t>
      </w:r>
      <w:r w:rsidR="00F235BC" w:rsidRPr="00602175">
        <w:rPr>
          <w:rFonts w:ascii="Museo Sans 300" w:hAnsi="Museo Sans 300"/>
          <w:color w:val="171717" w:themeColor="background2" w:themeShade="1A"/>
          <w:lang w:val="es-SV"/>
        </w:rPr>
        <w:t xml:space="preserve"> de Sesión Ordinaria 39-2023, de fecha 13 de diciembre de 2023</w:t>
      </w:r>
      <w:r w:rsidR="00F235BC" w:rsidRPr="00602175">
        <w:rPr>
          <w:rFonts w:ascii="Museo Sans 300" w:eastAsia="Times New Roman" w:hAnsi="Museo Sans 300"/>
          <w:color w:val="171717" w:themeColor="background2" w:themeShade="1A"/>
        </w:rPr>
        <w:t xml:space="preserve">, </w:t>
      </w:r>
      <w:r w:rsidR="00F235BC" w:rsidRPr="00602175">
        <w:rPr>
          <w:rFonts w:ascii="Museo Sans 300" w:hAnsi="Museo Sans 300"/>
          <w:color w:val="171717" w:themeColor="background2" w:themeShade="1A"/>
          <w:lang w:val="es-SV"/>
        </w:rPr>
        <w:t xml:space="preserve">en el sentido de aprobar </w:t>
      </w:r>
      <w:r w:rsidR="00F235BC" w:rsidRPr="00602175">
        <w:rPr>
          <w:rFonts w:ascii="Museo Sans 300" w:hAnsi="Museo Sans 300"/>
          <w:color w:val="171717" w:themeColor="background2" w:themeShade="1A"/>
        </w:rPr>
        <w:t>la transferencia de una</w:t>
      </w:r>
      <w:r w:rsidR="00F235BC" w:rsidRPr="00602175">
        <w:rPr>
          <w:rFonts w:ascii="Museo Sans 300" w:hAnsi="Museo Sans 300"/>
          <w:color w:val="171717" w:themeColor="background2" w:themeShade="1A"/>
          <w:lang w:val="es-ES_tradnl"/>
        </w:rPr>
        <w:t xml:space="preserve"> porción de terreno de naturaleza rústica, calificado, como Área Natural Protegida, ubicado en la </w:t>
      </w:r>
      <w:r w:rsidR="00F235BC" w:rsidRPr="00602175">
        <w:rPr>
          <w:rFonts w:ascii="Museo Sans 300" w:hAnsi="Museo Sans 300"/>
          <w:b/>
          <w:color w:val="171717" w:themeColor="background2" w:themeShade="1A"/>
          <w:lang w:val="es-ES_tradnl"/>
        </w:rPr>
        <w:t xml:space="preserve">HACIENDA TAQUILLO </w:t>
      </w:r>
      <w:r w:rsidR="00F235BC">
        <w:rPr>
          <w:rFonts w:ascii="Museo Sans 300" w:hAnsi="Museo Sans 300"/>
          <w:b/>
          <w:color w:val="171717" w:themeColor="background2" w:themeShade="1A"/>
          <w:lang w:val="es-ES_tradnl"/>
        </w:rPr>
        <w:t>y</w:t>
      </w:r>
      <w:r w:rsidR="00F235BC" w:rsidRPr="00602175">
        <w:rPr>
          <w:rFonts w:ascii="Museo Sans 300" w:hAnsi="Museo Sans 300"/>
          <w:b/>
          <w:color w:val="171717" w:themeColor="background2" w:themeShade="1A"/>
          <w:lang w:val="es-ES_tradnl"/>
        </w:rPr>
        <w:t xml:space="preserve"> FRANJA DEL LITORAL</w:t>
      </w:r>
      <w:r w:rsidR="00F235BC" w:rsidRPr="00602175">
        <w:rPr>
          <w:rFonts w:ascii="Museo Sans 300" w:hAnsi="Museo Sans 300"/>
          <w:b/>
          <w:color w:val="171717" w:themeColor="background2" w:themeShade="1A"/>
        </w:rPr>
        <w:t xml:space="preserve">, </w:t>
      </w:r>
      <w:r w:rsidR="00F235BC" w:rsidRPr="00602175">
        <w:rPr>
          <w:rFonts w:ascii="Museo Sans 300" w:hAnsi="Museo Sans 300"/>
          <w:color w:val="171717" w:themeColor="background2" w:themeShade="1A"/>
          <w:lang w:val="es-ES_tradnl"/>
        </w:rPr>
        <w:t xml:space="preserve">situada en el distrito de </w:t>
      </w:r>
      <w:proofErr w:type="spellStart"/>
      <w:r w:rsidR="00F235BC" w:rsidRPr="00602175">
        <w:rPr>
          <w:rFonts w:ascii="Museo Sans 300" w:hAnsi="Museo Sans 300"/>
          <w:color w:val="171717" w:themeColor="background2" w:themeShade="1A"/>
          <w:lang w:val="es-ES_tradnl"/>
        </w:rPr>
        <w:t>Jicalapa</w:t>
      </w:r>
      <w:proofErr w:type="spellEnd"/>
      <w:r w:rsidR="00F235BC" w:rsidRPr="00602175">
        <w:rPr>
          <w:rFonts w:ascii="Museo Sans 300" w:hAnsi="Museo Sans 300"/>
          <w:color w:val="171717" w:themeColor="background2" w:themeShade="1A"/>
          <w:lang w:val="es-ES_tradnl"/>
        </w:rPr>
        <w:t xml:space="preserve">, </w:t>
      </w:r>
      <w:r w:rsidR="00F235BC" w:rsidRPr="00602175">
        <w:rPr>
          <w:rFonts w:ascii="Museo Sans 300" w:hAnsi="Museo Sans 300"/>
          <w:color w:val="171717" w:themeColor="background2" w:themeShade="1A"/>
        </w:rPr>
        <w:t>municipio de La Libertad Costa, departamento de La Libertad</w:t>
      </w:r>
      <w:r w:rsidR="00F235BC" w:rsidRPr="00602175">
        <w:rPr>
          <w:rFonts w:ascii="Museo Sans 300" w:hAnsi="Museo Sans 300"/>
          <w:color w:val="171717" w:themeColor="background2" w:themeShade="1A"/>
          <w:lang w:val="es-ES_tradnl"/>
        </w:rPr>
        <w:t xml:space="preserve">, </w:t>
      </w:r>
      <w:r w:rsidR="00F235BC" w:rsidRPr="0021031D">
        <w:rPr>
          <w:rFonts w:ascii="Museo Sans 300" w:hAnsi="Museo Sans 300"/>
          <w:b/>
          <w:color w:val="171717" w:themeColor="background2" w:themeShade="1A"/>
          <w:lang w:val="es-ES_tradnl"/>
        </w:rPr>
        <w:t>c</w:t>
      </w:r>
      <w:r w:rsidR="00F235BC" w:rsidRPr="00602175">
        <w:rPr>
          <w:rFonts w:ascii="Museo Sans 300" w:hAnsi="Museo Sans 300"/>
          <w:b/>
          <w:color w:val="171717" w:themeColor="background2" w:themeShade="1A"/>
          <w:lang w:val="es-ES_tradnl"/>
        </w:rPr>
        <w:t>ódigo de SIIE 050811</w:t>
      </w:r>
      <w:r w:rsidR="00F235BC">
        <w:rPr>
          <w:rFonts w:ascii="Museo Sans 300" w:hAnsi="Museo Sans 300"/>
          <w:b/>
          <w:color w:val="171717" w:themeColor="background2" w:themeShade="1A"/>
          <w:lang w:val="es-ES_tradnl"/>
        </w:rPr>
        <w:t>,</w:t>
      </w:r>
      <w:r w:rsidR="00F235BC" w:rsidRPr="00602175">
        <w:rPr>
          <w:rFonts w:ascii="Museo Sans 300" w:hAnsi="Museo Sans 300"/>
          <w:b/>
          <w:color w:val="171717" w:themeColor="background2" w:themeShade="1A"/>
          <w:lang w:val="es-ES_tradnl"/>
        </w:rPr>
        <w:t xml:space="preserve"> SSE 37889, entrega 01,</w:t>
      </w:r>
      <w:r w:rsidR="00F235BC" w:rsidRPr="00602175">
        <w:rPr>
          <w:rFonts w:ascii="Museo Sans 300" w:hAnsi="Museo Sans 300"/>
          <w:color w:val="171717" w:themeColor="background2" w:themeShade="1A"/>
          <w:lang w:val="es-ES_tradnl"/>
        </w:rPr>
        <w:t xml:space="preserve"> por haber concluido el trámite de depuración Técnica, Registral y Legal, por lo que es necesario realizar el Acta de Entrega y Recepción Material a favor </w:t>
      </w:r>
      <w:r w:rsidR="00F235BC" w:rsidRPr="00602175">
        <w:rPr>
          <w:rFonts w:ascii="Museo Sans 300" w:hAnsi="Museo Sans 300"/>
          <w:color w:val="171717" w:themeColor="background2" w:themeShade="1A"/>
        </w:rPr>
        <w:t xml:space="preserve">del Estado y Gobierno </w:t>
      </w:r>
      <w:r w:rsidR="00F235BC" w:rsidRPr="00602175">
        <w:rPr>
          <w:rFonts w:ascii="Museo Sans 300" w:hAnsi="Museo Sans 300"/>
          <w:color w:val="171717" w:themeColor="background2" w:themeShade="1A"/>
          <w:lang w:val="es-ES_tradnl"/>
        </w:rPr>
        <w:t xml:space="preserve">de El Salvador, en el Ramo de Medio Ambiente y Recursos Naturales. </w:t>
      </w:r>
      <w:r w:rsidR="00F235BC" w:rsidRPr="00602175">
        <w:rPr>
          <w:rFonts w:ascii="Museo Sans 300" w:hAnsi="Museo Sans 300"/>
          <w:color w:val="171717" w:themeColor="background2" w:themeShade="1A"/>
        </w:rPr>
        <w:t>Al respecto la Unidad Ambiental hace las siguientes consideraciones:</w:t>
      </w:r>
    </w:p>
    <w:p w:rsidR="00F235BC" w:rsidRPr="00602175" w:rsidRDefault="00F235BC" w:rsidP="00F235BC">
      <w:pPr>
        <w:jc w:val="both"/>
        <w:rPr>
          <w:rFonts w:ascii="Museo Sans 300" w:hAnsi="Museo Sans 300"/>
          <w:color w:val="171717" w:themeColor="background2" w:themeShade="1A"/>
        </w:rPr>
      </w:pPr>
    </w:p>
    <w:p w:rsidR="00F235BC" w:rsidRPr="00602175" w:rsidRDefault="00F235BC" w:rsidP="00F235BC">
      <w:pPr>
        <w:pStyle w:val="Prrafodelista"/>
        <w:numPr>
          <w:ilvl w:val="0"/>
          <w:numId w:val="6"/>
        </w:numPr>
        <w:ind w:left="1134" w:hanging="708"/>
        <w:contextualSpacing w:val="0"/>
        <w:jc w:val="both"/>
        <w:rPr>
          <w:rFonts w:ascii="Museo Sans 300" w:eastAsia="Times New Roman" w:hAnsi="Museo Sans 300"/>
          <w:color w:val="171717" w:themeColor="background2" w:themeShade="1A"/>
        </w:rPr>
      </w:pPr>
      <w:r w:rsidRPr="00602175">
        <w:rPr>
          <w:rFonts w:ascii="Museo Sans 300" w:eastAsia="Times New Roman" w:hAnsi="Museo Sans 300"/>
          <w:color w:val="171717" w:themeColor="background2" w:themeShade="1A"/>
        </w:rPr>
        <w:t xml:space="preserve">El ISTA adquirió los inmuebles denominados HACIENDA NUEVA TAQUILLO </w:t>
      </w:r>
      <w:r>
        <w:rPr>
          <w:rFonts w:ascii="Museo Sans 300" w:eastAsia="Times New Roman" w:hAnsi="Museo Sans 300"/>
          <w:color w:val="171717" w:themeColor="background2" w:themeShade="1A"/>
        </w:rPr>
        <w:t>y</w:t>
      </w:r>
      <w:r w:rsidRPr="00602175">
        <w:rPr>
          <w:rFonts w:ascii="Museo Sans 300" w:eastAsia="Times New Roman" w:hAnsi="Museo Sans 300"/>
          <w:color w:val="171717" w:themeColor="background2" w:themeShade="1A"/>
        </w:rPr>
        <w:t xml:space="preserve"> </w:t>
      </w:r>
      <w:r w:rsidRPr="00602175">
        <w:rPr>
          <w:rFonts w:ascii="Museo Sans 300" w:hAnsi="Museo Sans 300"/>
          <w:b/>
          <w:bCs/>
          <w:color w:val="171717" w:themeColor="background2" w:themeShade="1A"/>
        </w:rPr>
        <w:t>NUEVA HACIENDA TAQUILLO</w:t>
      </w:r>
      <w:r w:rsidRPr="00602175">
        <w:rPr>
          <w:rFonts w:ascii="Museo Sans 300" w:hAnsi="Museo Sans 300"/>
          <w:bCs/>
          <w:color w:val="171717" w:themeColor="background2" w:themeShade="1A"/>
        </w:rPr>
        <w:t xml:space="preserve">, por expropiación </w:t>
      </w:r>
      <w:r w:rsidRPr="00602175">
        <w:rPr>
          <w:rFonts w:ascii="Museo Sans 300" w:hAnsi="Museo Sans 300"/>
          <w:color w:val="171717" w:themeColor="background2" w:themeShade="1A"/>
        </w:rPr>
        <w:t xml:space="preserve">ubicado en jurisdicción de </w:t>
      </w:r>
      <w:proofErr w:type="spellStart"/>
      <w:r w:rsidRPr="00602175">
        <w:rPr>
          <w:rFonts w:ascii="Museo Sans 300" w:hAnsi="Museo Sans 300"/>
          <w:color w:val="171717" w:themeColor="background2" w:themeShade="1A"/>
        </w:rPr>
        <w:t>Chiltiupan</w:t>
      </w:r>
      <w:proofErr w:type="spellEnd"/>
      <w:r w:rsidRPr="00602175">
        <w:rPr>
          <w:rFonts w:ascii="Museo Sans 300" w:hAnsi="Museo Sans 300"/>
          <w:color w:val="171717" w:themeColor="background2" w:themeShade="1A"/>
        </w:rPr>
        <w:t xml:space="preserve"> y </w:t>
      </w:r>
      <w:proofErr w:type="spellStart"/>
      <w:r w:rsidRPr="00602175">
        <w:rPr>
          <w:rFonts w:ascii="Museo Sans 300" w:hAnsi="Museo Sans 300"/>
          <w:color w:val="171717" w:themeColor="background2" w:themeShade="1A"/>
        </w:rPr>
        <w:t>Jicalapa</w:t>
      </w:r>
      <w:proofErr w:type="spellEnd"/>
      <w:r w:rsidRPr="00602175">
        <w:rPr>
          <w:rFonts w:ascii="Museo Sans 300" w:hAnsi="Museo Sans 300"/>
          <w:color w:val="171717" w:themeColor="background2" w:themeShade="1A"/>
        </w:rPr>
        <w:t xml:space="preserve">, departamento de La Libertad, inscrito bajo el N° 24 del Libro 1075, del Registro de la Propiedad Raíz e Hipotecas de </w:t>
      </w:r>
      <w:r w:rsidRPr="00602175">
        <w:rPr>
          <w:rFonts w:ascii="Museo Sans 300" w:eastAsia="Times New Roman" w:hAnsi="Museo Sans 300"/>
          <w:color w:val="171717" w:themeColor="background2" w:themeShade="1A"/>
        </w:rPr>
        <w:t xml:space="preserve">la Cuarta Sección del Centro, del departamento de La Libertad, según el Acuerdo contenido en el Punto IX-4 del Acta Ordinaria Nº 17-84 de fecha 18 de mayo del año 1984, y </w:t>
      </w:r>
      <w:r w:rsidRPr="00602175">
        <w:rPr>
          <w:rFonts w:ascii="Museo Sans 300" w:hAnsi="Museo Sans 300"/>
          <w:b/>
          <w:color w:val="171717" w:themeColor="background2" w:themeShade="1A"/>
        </w:rPr>
        <w:t>HACIENDA FRANJA DEL LITORAL</w:t>
      </w:r>
      <w:r w:rsidRPr="00602175">
        <w:rPr>
          <w:rFonts w:ascii="Museo Sans 300" w:hAnsi="Museo Sans 300"/>
          <w:color w:val="171717" w:themeColor="background2" w:themeShade="1A"/>
        </w:rPr>
        <w:t xml:space="preserve">, adquirida por el ISTA mediante compraventa inscrita bajo el N° 56 del Libro 1094, del Registro de la Propiedad Raíz e Hipoteca de la Cuarta Sección del Centro, departamento de La Libertad, otorgada el día 16 de septiembre de 1986, según Punto II-7, de Acta Ordinaria número 18-86 de fecha 6 de mayo de 1986, sumando un área total entre ambas de </w:t>
      </w:r>
      <w:r>
        <w:rPr>
          <w:rFonts w:ascii="Museo Sans 300" w:hAnsi="Museo Sans 300"/>
          <w:color w:val="171717" w:themeColor="background2" w:themeShade="1A"/>
        </w:rPr>
        <w:t>9,717,975.10 Mt²</w:t>
      </w:r>
      <w:r w:rsidRPr="00602175">
        <w:rPr>
          <w:rFonts w:ascii="Museo Sans 300" w:hAnsi="Museo Sans 300"/>
          <w:color w:val="171717" w:themeColor="background2" w:themeShade="1A"/>
        </w:rPr>
        <w:t xml:space="preserve">, </w:t>
      </w:r>
      <w:r w:rsidRPr="00602175">
        <w:rPr>
          <w:rFonts w:ascii="Museo Sans 300" w:eastAsia="Times New Roman" w:hAnsi="Museo Sans 300"/>
          <w:color w:val="171717" w:themeColor="background2" w:themeShade="1A"/>
        </w:rPr>
        <w:t xml:space="preserve">por un precio de </w:t>
      </w:r>
      <w:r w:rsidRPr="00602175">
        <w:rPr>
          <w:rFonts w:ascii="Museo Sans 300" w:eastAsia="Times New Roman" w:hAnsi="Museo Sans 300"/>
          <w:color w:val="171717" w:themeColor="background2" w:themeShade="1A"/>
          <w:lang w:eastAsia="es-SV"/>
        </w:rPr>
        <w:t>$84,169.49</w:t>
      </w:r>
      <w:r w:rsidRPr="00602175">
        <w:rPr>
          <w:rFonts w:ascii="Museo Sans 300" w:eastAsia="Times New Roman" w:hAnsi="Museo Sans 300"/>
          <w:color w:val="171717" w:themeColor="background2" w:themeShade="1A"/>
        </w:rPr>
        <w:t xml:space="preserve">, a razón de </w:t>
      </w:r>
      <w:r w:rsidRPr="00602175">
        <w:rPr>
          <w:rFonts w:ascii="Museo Sans 300" w:eastAsia="Times New Roman" w:hAnsi="Museo Sans 300"/>
          <w:color w:val="171717" w:themeColor="background2" w:themeShade="1A"/>
          <w:lang w:eastAsia="es-SV"/>
        </w:rPr>
        <w:t>$0.008661 por metro cuadrado.</w:t>
      </w:r>
    </w:p>
    <w:p w:rsidR="00F235BC" w:rsidRPr="00602175" w:rsidRDefault="00F235BC" w:rsidP="00F235BC">
      <w:pPr>
        <w:pStyle w:val="Prrafodelista"/>
        <w:ind w:left="360"/>
        <w:jc w:val="both"/>
        <w:rPr>
          <w:rFonts w:ascii="Museo Sans 300" w:eastAsia="Times New Roman" w:hAnsi="Museo Sans 300"/>
          <w:color w:val="171717" w:themeColor="background2" w:themeShade="1A"/>
        </w:rPr>
      </w:pPr>
    </w:p>
    <w:p w:rsidR="00F235BC" w:rsidRPr="00602175" w:rsidRDefault="00F235BC" w:rsidP="00F235BC">
      <w:pPr>
        <w:pStyle w:val="Prrafodelista"/>
        <w:numPr>
          <w:ilvl w:val="0"/>
          <w:numId w:val="6"/>
        </w:numPr>
        <w:ind w:left="1134" w:hanging="708"/>
        <w:contextualSpacing w:val="0"/>
        <w:jc w:val="both"/>
        <w:rPr>
          <w:rFonts w:ascii="Museo Sans 300" w:hAnsi="Museo Sans 300"/>
          <w:color w:val="171717" w:themeColor="background2" w:themeShade="1A"/>
          <w:lang w:val="es-SV"/>
        </w:rPr>
      </w:pPr>
      <w:r w:rsidRPr="00602175">
        <w:rPr>
          <w:rFonts w:ascii="Museo Sans 300" w:hAnsi="Museo Sans 300"/>
          <w:color w:val="171717" w:themeColor="background2" w:themeShade="1A"/>
          <w:lang w:val="es-SV"/>
        </w:rPr>
        <w:t>Mediante el Punto IV-2 de</w:t>
      </w:r>
      <w:r>
        <w:rPr>
          <w:rFonts w:ascii="Museo Sans 300" w:hAnsi="Museo Sans 300"/>
          <w:color w:val="171717" w:themeColor="background2" w:themeShade="1A"/>
          <w:lang w:val="es-SV"/>
        </w:rPr>
        <w:t>l</w:t>
      </w:r>
      <w:r w:rsidRPr="00602175">
        <w:rPr>
          <w:rFonts w:ascii="Museo Sans 300" w:hAnsi="Museo Sans 300"/>
          <w:color w:val="171717" w:themeColor="background2" w:themeShade="1A"/>
          <w:lang w:val="es-SV"/>
        </w:rPr>
        <w:t xml:space="preserve"> Acta Ordinaria 7-86 de fecha 14 de febrero de 1986, el ISTA  acuerda aprobar la reserva y venta de 15 </w:t>
      </w:r>
      <w:proofErr w:type="spellStart"/>
      <w:r w:rsidRPr="00602175">
        <w:rPr>
          <w:rFonts w:ascii="Museo Sans 300" w:hAnsi="Museo Sans 300"/>
          <w:color w:val="171717" w:themeColor="background2" w:themeShade="1A"/>
          <w:lang w:val="es-SV"/>
        </w:rPr>
        <w:t>Hás</w:t>
      </w:r>
      <w:proofErr w:type="spellEnd"/>
      <w:r w:rsidRPr="00602175">
        <w:rPr>
          <w:rFonts w:ascii="Museo Sans 300" w:hAnsi="Museo Sans 300"/>
          <w:color w:val="171717" w:themeColor="background2" w:themeShade="1A"/>
          <w:lang w:val="es-SV"/>
        </w:rPr>
        <w:t xml:space="preserve">. 21 </w:t>
      </w:r>
      <w:proofErr w:type="spellStart"/>
      <w:r w:rsidRPr="00602175">
        <w:rPr>
          <w:rFonts w:ascii="Museo Sans 300" w:hAnsi="Museo Sans 300"/>
          <w:color w:val="171717" w:themeColor="background2" w:themeShade="1A"/>
          <w:lang w:val="es-SV"/>
        </w:rPr>
        <w:t>Ás</w:t>
      </w:r>
      <w:proofErr w:type="spellEnd"/>
      <w:r w:rsidRPr="00602175">
        <w:rPr>
          <w:rFonts w:ascii="Museo Sans 300" w:hAnsi="Museo Sans 300"/>
          <w:color w:val="171717" w:themeColor="background2" w:themeShade="1A"/>
          <w:lang w:val="es-SV"/>
        </w:rPr>
        <w:t xml:space="preserve">. 04.9 </w:t>
      </w:r>
      <w:proofErr w:type="spellStart"/>
      <w:r w:rsidRPr="00602175">
        <w:rPr>
          <w:rFonts w:ascii="Museo Sans 300" w:hAnsi="Museo Sans 300"/>
          <w:color w:val="171717" w:themeColor="background2" w:themeShade="1A"/>
          <w:lang w:val="es-SV"/>
        </w:rPr>
        <w:t>Cás</w:t>
      </w:r>
      <w:proofErr w:type="spellEnd"/>
      <w:r w:rsidRPr="00602175">
        <w:rPr>
          <w:rFonts w:ascii="Museo Sans 300" w:hAnsi="Museo Sans 300"/>
          <w:color w:val="171717" w:themeColor="background2" w:themeShade="1A"/>
          <w:lang w:val="es-SV"/>
        </w:rPr>
        <w:t xml:space="preserve">. en la HACIENDA NUEVA TAQUILLO, de la ubicación antes citada, a favor  </w:t>
      </w:r>
      <w:r w:rsidRPr="00602175">
        <w:rPr>
          <w:rFonts w:ascii="Museo Sans 300" w:hAnsi="Museo Sans 300"/>
          <w:color w:val="171717" w:themeColor="background2" w:themeShade="1A"/>
          <w:lang w:val="es-SV"/>
        </w:rPr>
        <w:lastRenderedPageBreak/>
        <w:t>del Ministerio de Agricultura y Ganadería, cuyo destino sería la conservación de los recursos Naturales.</w:t>
      </w:r>
    </w:p>
    <w:p w:rsidR="00F235BC" w:rsidRPr="00602175" w:rsidRDefault="00F235BC" w:rsidP="00F235BC">
      <w:pPr>
        <w:pStyle w:val="Prrafodelista"/>
        <w:rPr>
          <w:rFonts w:ascii="Museo Sans 300" w:hAnsi="Museo Sans 300"/>
          <w:color w:val="171717" w:themeColor="background2" w:themeShade="1A"/>
          <w:lang w:val="es-SV"/>
        </w:rPr>
      </w:pPr>
    </w:p>
    <w:p w:rsidR="00F235BC" w:rsidRPr="00602175" w:rsidRDefault="00F235BC" w:rsidP="00F235BC">
      <w:pPr>
        <w:pStyle w:val="Prrafodelista"/>
        <w:numPr>
          <w:ilvl w:val="0"/>
          <w:numId w:val="6"/>
        </w:numPr>
        <w:ind w:left="1134" w:hanging="708"/>
        <w:contextualSpacing w:val="0"/>
        <w:jc w:val="both"/>
        <w:rPr>
          <w:rFonts w:ascii="Museo Sans 300" w:hAnsi="Museo Sans 300"/>
          <w:color w:val="171717" w:themeColor="background2" w:themeShade="1A"/>
          <w:lang w:val="es-SV"/>
        </w:rPr>
      </w:pPr>
      <w:r w:rsidRPr="00602175">
        <w:rPr>
          <w:rFonts w:ascii="Museo Sans 300" w:hAnsi="Museo Sans 300"/>
          <w:color w:val="171717" w:themeColor="background2" w:themeShade="1A"/>
          <w:lang w:val="es-SV"/>
        </w:rPr>
        <w:t xml:space="preserve">Según el Acta de Calificación Técnica, emitida por la Dirección General  de Recursos Naturales Renovables y Servicio de Parques Nacionales y Vida Silvestre, del Ministerio de Agricultura y Ganadería, de fecha 12 de mayo de 2000, calificaron un área de 116 </w:t>
      </w:r>
      <w:proofErr w:type="spellStart"/>
      <w:r w:rsidRPr="00602175">
        <w:rPr>
          <w:rFonts w:ascii="Museo Sans 300" w:hAnsi="Museo Sans 300"/>
          <w:color w:val="171717" w:themeColor="background2" w:themeShade="1A"/>
          <w:lang w:val="es-SV"/>
        </w:rPr>
        <w:t>Hás</w:t>
      </w:r>
      <w:proofErr w:type="spellEnd"/>
      <w:r w:rsidRPr="00602175">
        <w:rPr>
          <w:rFonts w:ascii="Museo Sans 300" w:hAnsi="Museo Sans 300"/>
          <w:color w:val="171717" w:themeColor="background2" w:themeShade="1A"/>
          <w:lang w:val="es-SV"/>
        </w:rPr>
        <w:t xml:space="preserve">. 54 </w:t>
      </w:r>
      <w:proofErr w:type="spellStart"/>
      <w:r w:rsidRPr="00602175">
        <w:rPr>
          <w:rFonts w:ascii="Museo Sans 300" w:hAnsi="Museo Sans 300"/>
          <w:color w:val="171717" w:themeColor="background2" w:themeShade="1A"/>
          <w:lang w:val="es-SV"/>
        </w:rPr>
        <w:t>Ás</w:t>
      </w:r>
      <w:proofErr w:type="spellEnd"/>
      <w:r w:rsidRPr="00602175">
        <w:rPr>
          <w:rFonts w:ascii="Museo Sans 300" w:hAnsi="Museo Sans 300"/>
          <w:color w:val="171717" w:themeColor="background2" w:themeShade="1A"/>
          <w:lang w:val="es-SV"/>
        </w:rPr>
        <w:t xml:space="preserve">. 46.00 </w:t>
      </w:r>
      <w:proofErr w:type="spellStart"/>
      <w:r w:rsidRPr="00602175">
        <w:rPr>
          <w:rFonts w:ascii="Museo Sans 300" w:hAnsi="Museo Sans 300"/>
          <w:color w:val="171717" w:themeColor="background2" w:themeShade="1A"/>
          <w:lang w:val="es-SV"/>
        </w:rPr>
        <w:t>Cás</w:t>
      </w:r>
      <w:proofErr w:type="spellEnd"/>
      <w:r w:rsidRPr="00602175">
        <w:rPr>
          <w:rFonts w:ascii="Museo Sans 300" w:hAnsi="Museo Sans 300"/>
          <w:color w:val="171717" w:themeColor="background2" w:themeShade="1A"/>
          <w:lang w:val="es-SV"/>
        </w:rPr>
        <w:t>., equivalentes a 11, 654,460</w:t>
      </w:r>
      <w:r>
        <w:rPr>
          <w:rFonts w:ascii="Museo Sans 300" w:hAnsi="Museo Sans 300"/>
          <w:color w:val="171717" w:themeColor="background2" w:themeShade="1A"/>
          <w:lang w:val="es-SV"/>
        </w:rPr>
        <w:t xml:space="preserve"> Mts²</w:t>
      </w:r>
      <w:r w:rsidRPr="00602175">
        <w:rPr>
          <w:rFonts w:ascii="Museo Sans 300" w:hAnsi="Museo Sans 300"/>
          <w:color w:val="171717" w:themeColor="background2" w:themeShade="1A"/>
          <w:lang w:val="es-SV"/>
        </w:rPr>
        <w:t>, los cuales se ubican en el inmueble denominado Reserva Natural Taquillo Franja del Litoral.</w:t>
      </w:r>
    </w:p>
    <w:p w:rsidR="00F235BC" w:rsidRDefault="00F235BC" w:rsidP="00F235BC">
      <w:pPr>
        <w:pStyle w:val="Prrafodelista"/>
        <w:rPr>
          <w:rFonts w:ascii="Museo Sans 300" w:hAnsi="Museo Sans 300"/>
          <w:color w:val="171717" w:themeColor="background2" w:themeShade="1A"/>
        </w:rPr>
      </w:pPr>
    </w:p>
    <w:p w:rsidR="00F235BC" w:rsidRDefault="00F235BC" w:rsidP="00F235BC">
      <w:pPr>
        <w:pStyle w:val="Prrafodelista"/>
        <w:ind w:hanging="720"/>
        <w:rPr>
          <w:rFonts w:ascii="Museo Sans 300" w:hAnsi="Museo Sans 300"/>
          <w:color w:val="171717" w:themeColor="background2" w:themeShade="1A"/>
        </w:rPr>
      </w:pPr>
      <w:r>
        <w:rPr>
          <w:rFonts w:ascii="Museo Sans 300" w:hAnsi="Museo Sans 300"/>
          <w:color w:val="171717" w:themeColor="background2" w:themeShade="1A"/>
        </w:rPr>
        <w:t>SESIÓN ORDINARIA No. 15 – 2024</w:t>
      </w:r>
    </w:p>
    <w:p w:rsidR="00F235BC" w:rsidRDefault="00F235BC" w:rsidP="00F235BC">
      <w:pPr>
        <w:pStyle w:val="Prrafodelista"/>
        <w:ind w:hanging="720"/>
        <w:rPr>
          <w:rFonts w:ascii="Museo Sans 300" w:hAnsi="Museo Sans 300"/>
          <w:color w:val="171717" w:themeColor="background2" w:themeShade="1A"/>
        </w:rPr>
      </w:pPr>
      <w:r>
        <w:rPr>
          <w:rFonts w:ascii="Museo Sans 300" w:hAnsi="Museo Sans 300"/>
          <w:color w:val="171717" w:themeColor="background2" w:themeShade="1A"/>
        </w:rPr>
        <w:t>FECHA: 11 DE JULIO DE 2024</w:t>
      </w:r>
    </w:p>
    <w:p w:rsidR="00F235BC" w:rsidRDefault="00F235BC" w:rsidP="00F235BC">
      <w:pPr>
        <w:pStyle w:val="Prrafodelista"/>
        <w:ind w:hanging="720"/>
        <w:rPr>
          <w:rFonts w:ascii="Museo Sans 300" w:hAnsi="Museo Sans 300"/>
          <w:color w:val="171717" w:themeColor="background2" w:themeShade="1A"/>
        </w:rPr>
      </w:pPr>
      <w:r>
        <w:rPr>
          <w:rFonts w:ascii="Museo Sans 300" w:hAnsi="Museo Sans 300"/>
          <w:color w:val="171717" w:themeColor="background2" w:themeShade="1A"/>
        </w:rPr>
        <w:t>PUNTO: VI</w:t>
      </w:r>
    </w:p>
    <w:p w:rsidR="00F235BC" w:rsidRPr="00602175" w:rsidRDefault="00F235BC" w:rsidP="00F235BC">
      <w:pPr>
        <w:pStyle w:val="Prrafodelista"/>
        <w:ind w:hanging="720"/>
        <w:rPr>
          <w:rFonts w:ascii="Museo Sans 300" w:hAnsi="Museo Sans 300"/>
          <w:color w:val="171717" w:themeColor="background2" w:themeShade="1A"/>
        </w:rPr>
      </w:pPr>
      <w:r>
        <w:rPr>
          <w:rFonts w:ascii="Museo Sans 300" w:hAnsi="Museo Sans 300"/>
          <w:color w:val="171717" w:themeColor="background2" w:themeShade="1A"/>
        </w:rPr>
        <w:t>PÁGINA NÚMERO DOS</w:t>
      </w:r>
    </w:p>
    <w:p w:rsidR="00F235BC" w:rsidRPr="00602175" w:rsidRDefault="00F235BC" w:rsidP="00F235BC">
      <w:pPr>
        <w:pStyle w:val="Prrafodelista"/>
        <w:numPr>
          <w:ilvl w:val="0"/>
          <w:numId w:val="6"/>
        </w:numPr>
        <w:ind w:left="1134" w:hanging="708"/>
        <w:contextualSpacing w:val="0"/>
        <w:jc w:val="both"/>
        <w:rPr>
          <w:rFonts w:ascii="Museo Sans 300" w:hAnsi="Museo Sans 300"/>
          <w:color w:val="171717" w:themeColor="background2" w:themeShade="1A"/>
          <w:lang w:val="es-SV"/>
        </w:rPr>
      </w:pPr>
      <w:r w:rsidRPr="00602175">
        <w:rPr>
          <w:rFonts w:ascii="Museo Sans 300" w:hAnsi="Museo Sans 300"/>
          <w:color w:val="171717" w:themeColor="background2" w:themeShade="1A"/>
          <w:lang w:val="es-SV"/>
        </w:rPr>
        <w:t>Dicha adjudicación se llevó con base a lo  establecido en el Decreto 761, publicado en el Diario Oficial número 144, del Tomo 272, en el que se estableció que todos los inmuebles que fueron afectados por el proceso de la Reforma Agraria, y que existan áreas que por su naturaleza o ubicación deberán ser destinados a la satisfacción de necesidades públicas vitales para la investigación agropecuaria, piscícola y forestal, así como para servicios de salud, enseñanza, deportes y otras actividades que beneficien al pueblo en general y transferirse a título de venta.</w:t>
      </w:r>
    </w:p>
    <w:p w:rsidR="00F235BC" w:rsidRPr="00602175" w:rsidRDefault="00F235BC" w:rsidP="00F235BC">
      <w:pPr>
        <w:pStyle w:val="Prrafodelista"/>
        <w:ind w:left="360"/>
        <w:jc w:val="both"/>
        <w:rPr>
          <w:rFonts w:ascii="Museo Sans 300" w:eastAsia="Times New Roman" w:hAnsi="Museo Sans 300"/>
          <w:color w:val="171717" w:themeColor="background2" w:themeShade="1A"/>
        </w:rPr>
      </w:pPr>
    </w:p>
    <w:p w:rsidR="00F235BC" w:rsidRPr="00602175" w:rsidRDefault="00F235BC" w:rsidP="00F235BC">
      <w:pPr>
        <w:pStyle w:val="Prrafodelista"/>
        <w:ind w:left="1134"/>
        <w:jc w:val="both"/>
        <w:rPr>
          <w:rFonts w:ascii="Museo Sans 300" w:eastAsia="Times New Roman" w:hAnsi="Museo Sans 300"/>
          <w:color w:val="171717" w:themeColor="background2" w:themeShade="1A"/>
        </w:rPr>
      </w:pPr>
      <w:r w:rsidRPr="00602175">
        <w:rPr>
          <w:rFonts w:ascii="Museo Sans 300" w:eastAsia="Times New Roman" w:hAnsi="Museo Sans 300"/>
          <w:color w:val="171717" w:themeColor="background2" w:themeShade="1A"/>
        </w:rPr>
        <w:t xml:space="preserve">Robusteciéndose dicha situación de conformidad a la Ley del Régimen Especial de la Tierra en Propiedad de las Asociaciones Cooperativas, Comunales y Comunitarias Campesinas y Beneficiarios de la Reforma Agraria, </w:t>
      </w:r>
      <w:r w:rsidRPr="00602175">
        <w:rPr>
          <w:rFonts w:ascii="Museo Sans 300" w:eastAsia="Times New Roman" w:hAnsi="Museo Sans 300"/>
          <w:b/>
          <w:color w:val="171717" w:themeColor="background2" w:themeShade="1A"/>
          <w:u w:val="single"/>
        </w:rPr>
        <w:t>la cual originalmente estableció</w:t>
      </w:r>
      <w:r w:rsidRPr="00602175">
        <w:rPr>
          <w:rFonts w:ascii="Museo Sans 300" w:eastAsia="Times New Roman" w:hAnsi="Museo Sans 300"/>
          <w:color w:val="171717" w:themeColor="background2" w:themeShade="1A"/>
        </w:rPr>
        <w:t xml:space="preserve"> que el Ministerio de Agricultura y Ganadería, a través del Centro Nacional de Recursos Naturales Renovables, emitiría una calificación en el que determinaría inmuebles propiedad del ISTA que contengan bosques o tierras con vocación o reserva forestal, los cuales serían transferidos a su favor.</w:t>
      </w:r>
    </w:p>
    <w:p w:rsidR="00F235BC" w:rsidRPr="00602175" w:rsidRDefault="00F235BC" w:rsidP="00F235BC">
      <w:pPr>
        <w:pStyle w:val="Prrafodelista"/>
        <w:ind w:left="360"/>
        <w:jc w:val="both"/>
        <w:rPr>
          <w:rFonts w:ascii="Museo Sans 300" w:hAnsi="Museo Sans 300"/>
          <w:color w:val="171717" w:themeColor="background2" w:themeShade="1A"/>
          <w:lang w:val="es-SV"/>
        </w:rPr>
      </w:pPr>
    </w:p>
    <w:p w:rsidR="00F235BC" w:rsidRPr="00602175" w:rsidRDefault="00F235BC" w:rsidP="00F235BC">
      <w:pPr>
        <w:pStyle w:val="Prrafodelista"/>
        <w:ind w:left="1134"/>
        <w:jc w:val="both"/>
        <w:rPr>
          <w:rFonts w:ascii="Museo Sans 300" w:eastAsia="Times New Roman" w:hAnsi="Museo Sans 300"/>
          <w:color w:val="171717" w:themeColor="background2" w:themeShade="1A"/>
        </w:rPr>
      </w:pPr>
      <w:r w:rsidRPr="00602175">
        <w:rPr>
          <w:rFonts w:ascii="Museo Sans 300" w:hAnsi="Museo Sans 300"/>
          <w:color w:val="171717" w:themeColor="background2" w:themeShade="1A"/>
          <w:lang w:val="es-SV"/>
        </w:rPr>
        <w:t xml:space="preserve">Sin embargo dicha disposición fue derogada, estableciéndose que </w:t>
      </w:r>
      <w:r w:rsidRPr="00602175">
        <w:rPr>
          <w:rFonts w:ascii="Museo Sans 300" w:eastAsia="Times New Roman" w:hAnsi="Museo Sans 300"/>
          <w:color w:val="171717" w:themeColor="background2" w:themeShade="1A"/>
        </w:rPr>
        <w:t>las áreas identificadas así, pasarán ahora por Ministerio de Ley a favor del Estado de El Salvador, quien lo asignará al Ministerio de Medio Ambiente y Recursos Naturales y la transferencia será a través del Acta de Entrega Material del Inmueble junto con la Descripción Técnica, la cual servirá de Títul</w:t>
      </w:r>
      <w:r>
        <w:rPr>
          <w:rFonts w:ascii="Museo Sans 300" w:eastAsia="Times New Roman" w:hAnsi="Museo Sans 300"/>
          <w:color w:val="171717" w:themeColor="background2" w:themeShade="1A"/>
        </w:rPr>
        <w:t>o de Dominio, de conformidad al</w:t>
      </w:r>
      <w:r w:rsidRPr="0049573E">
        <w:rPr>
          <w:rFonts w:ascii="Museo Sans 300" w:eastAsia="Times New Roman" w:hAnsi="Museo Sans 300"/>
          <w:color w:val="171717" w:themeColor="background2" w:themeShade="1A"/>
        </w:rPr>
        <w:t xml:space="preserve"> Art. 30</w:t>
      </w:r>
      <w:r>
        <w:rPr>
          <w:rFonts w:ascii="Museo Sans 300" w:eastAsia="Times New Roman" w:hAnsi="Museo Sans 300"/>
          <w:color w:val="171717" w:themeColor="background2" w:themeShade="1A"/>
        </w:rPr>
        <w:t>,</w:t>
      </w:r>
      <w:r w:rsidRPr="0049573E">
        <w:rPr>
          <w:rFonts w:ascii="Museo Sans 300" w:eastAsia="Times New Roman" w:hAnsi="Museo Sans 300"/>
          <w:color w:val="171717" w:themeColor="background2" w:themeShade="1A"/>
        </w:rPr>
        <w:t xml:space="preserve"> </w:t>
      </w:r>
      <w:r w:rsidRPr="00602175">
        <w:rPr>
          <w:rFonts w:ascii="Museo Sans 300" w:eastAsia="Times New Roman" w:hAnsi="Museo Sans 300"/>
          <w:color w:val="171717" w:themeColor="background2" w:themeShade="1A"/>
        </w:rPr>
        <w:t>inciso 1</w:t>
      </w:r>
      <w:r>
        <w:rPr>
          <w:rFonts w:ascii="Museo Sans 300" w:eastAsia="Times New Roman" w:hAnsi="Museo Sans 300"/>
          <w:color w:val="171717" w:themeColor="background2" w:themeShade="1A"/>
        </w:rPr>
        <w:t>°</w:t>
      </w:r>
      <w:r w:rsidRPr="00602175">
        <w:rPr>
          <w:rFonts w:ascii="Museo Sans 300" w:eastAsia="Times New Roman" w:hAnsi="Museo Sans 300"/>
          <w:color w:val="171717" w:themeColor="background2" w:themeShade="1A"/>
        </w:rPr>
        <w:t xml:space="preserve">, de la Ley del Régimen Especial de la Tierra en Propiedad de las Asociaciones Cooperativas, Comunales y Comunitarias Campesinas y Beneficiarios de la Reforma Agraria y </w:t>
      </w:r>
      <w:r>
        <w:rPr>
          <w:rFonts w:ascii="Museo Sans 300" w:eastAsia="Times New Roman" w:hAnsi="Museo Sans 300"/>
          <w:color w:val="171717" w:themeColor="background2" w:themeShade="1A"/>
        </w:rPr>
        <w:t xml:space="preserve">Art. </w:t>
      </w:r>
      <w:r w:rsidRPr="00602175">
        <w:rPr>
          <w:rFonts w:ascii="Museo Sans 300" w:eastAsia="Times New Roman" w:hAnsi="Museo Sans 300"/>
          <w:color w:val="171717" w:themeColor="background2" w:themeShade="1A"/>
        </w:rPr>
        <w:t>50 de su Reglamento.</w:t>
      </w:r>
    </w:p>
    <w:p w:rsidR="00F235BC" w:rsidRPr="00602175" w:rsidRDefault="00F235BC" w:rsidP="00F235BC">
      <w:pPr>
        <w:pStyle w:val="Prrafodelista"/>
        <w:ind w:left="360"/>
        <w:jc w:val="both"/>
        <w:rPr>
          <w:rFonts w:ascii="Museo Sans 300" w:hAnsi="Museo Sans 300"/>
          <w:color w:val="171717" w:themeColor="background2" w:themeShade="1A"/>
          <w:lang w:val="es-SV"/>
        </w:rPr>
      </w:pPr>
    </w:p>
    <w:p w:rsidR="00F235BC" w:rsidRPr="00602175" w:rsidRDefault="00F235BC" w:rsidP="00F235BC">
      <w:pPr>
        <w:pStyle w:val="Prrafodelista"/>
        <w:ind w:left="1134"/>
        <w:jc w:val="both"/>
        <w:rPr>
          <w:rFonts w:ascii="Museo Sans 300" w:eastAsia="Times New Roman" w:hAnsi="Museo Sans 300"/>
          <w:color w:val="171717" w:themeColor="background2" w:themeShade="1A"/>
        </w:rPr>
      </w:pPr>
      <w:r w:rsidRPr="00602175">
        <w:rPr>
          <w:rFonts w:ascii="Museo Sans 300" w:hAnsi="Museo Sans 300"/>
          <w:color w:val="171717" w:themeColor="background2" w:themeShade="1A"/>
          <w:lang w:val="es-SV"/>
        </w:rPr>
        <w:t xml:space="preserve">Por otra parte con la entrada en vigencia de la Ley del Medio Ambiente el día 2 de marzo de 1998, se creó </w:t>
      </w:r>
      <w:r w:rsidRPr="00602175">
        <w:rPr>
          <w:rFonts w:ascii="Museo Sans 300" w:eastAsia="Times New Roman" w:hAnsi="Museo Sans 300"/>
          <w:color w:val="171717" w:themeColor="background2" w:themeShade="1A"/>
        </w:rPr>
        <w:t xml:space="preserve">el Sistema de Áreas Naturales Protegidas, el cual estaría constituido </w:t>
      </w:r>
      <w:r w:rsidRPr="00602175">
        <w:rPr>
          <w:rFonts w:ascii="Museo Sans 300" w:eastAsia="Times New Roman" w:hAnsi="Museo Sans 300"/>
          <w:b/>
          <w:color w:val="171717" w:themeColor="background2" w:themeShade="1A"/>
        </w:rPr>
        <w:t>por aquellas áreas establecidas como tales</w:t>
      </w:r>
      <w:r>
        <w:rPr>
          <w:rFonts w:ascii="Museo Sans 300" w:eastAsia="Times New Roman" w:hAnsi="Museo Sans 300"/>
          <w:b/>
          <w:color w:val="171717" w:themeColor="background2" w:themeShade="1A"/>
        </w:rPr>
        <w:t>,</w:t>
      </w:r>
      <w:r w:rsidRPr="00602175">
        <w:rPr>
          <w:rFonts w:ascii="Museo Sans 300" w:eastAsia="Times New Roman" w:hAnsi="Museo Sans 300"/>
          <w:b/>
          <w:color w:val="171717" w:themeColor="background2" w:themeShade="1A"/>
        </w:rPr>
        <w:t xml:space="preserve"> </w:t>
      </w:r>
      <w:r w:rsidRPr="00602175">
        <w:rPr>
          <w:rFonts w:ascii="Museo Sans 300" w:eastAsia="Times New Roman" w:hAnsi="Museo Sans 300"/>
          <w:b/>
          <w:color w:val="171717" w:themeColor="background2" w:themeShade="1A"/>
        </w:rPr>
        <w:lastRenderedPageBreak/>
        <w:t>con anterioridad a la vigencia de esta ley</w:t>
      </w:r>
      <w:r w:rsidRPr="00602175">
        <w:rPr>
          <w:rFonts w:ascii="Museo Sans 300" w:eastAsia="Times New Roman" w:hAnsi="Museo Sans 300"/>
          <w:color w:val="171717" w:themeColor="background2" w:themeShade="1A"/>
        </w:rPr>
        <w:t xml:space="preserve"> y las que se creasen posteriormente, siendo responsabilidad del Ministerio de Medio Ambiente y Recursos Naturales velar por la aplicación de los reglamentos y formular las políticas, planes y estrategias de conservación y manejo sostenible de estas áreas, promover y aprobar planes y estrategias para su manejo y administración y dar seguimiento a la ejecución de los mismos, de conformidad al Art. 78, de la citada Ley.</w:t>
      </w:r>
    </w:p>
    <w:p w:rsidR="00F235BC" w:rsidRPr="00602175" w:rsidRDefault="00F235BC" w:rsidP="007234A5">
      <w:pPr>
        <w:tabs>
          <w:tab w:val="left" w:pos="360"/>
        </w:tabs>
        <w:adjustRightInd w:val="0"/>
        <w:ind w:left="1134"/>
        <w:jc w:val="both"/>
        <w:rPr>
          <w:rFonts w:ascii="Museo Sans 300" w:eastAsia="Times New Roman" w:hAnsi="Museo Sans 300"/>
          <w:color w:val="171717" w:themeColor="background2" w:themeShade="1A"/>
        </w:rPr>
      </w:pPr>
      <w:r w:rsidRPr="00602175">
        <w:rPr>
          <w:rFonts w:ascii="Museo Sans 300" w:eastAsia="Times New Roman" w:hAnsi="Museo Sans 300"/>
          <w:color w:val="171717" w:themeColor="background2" w:themeShade="1A"/>
        </w:rPr>
        <w:t>Así mismo el legislador consideró necesario establecer y determinar el manejo de dichas áreas, a fin de perpetuar los bienes y servicios ambientales que éstas</w:t>
      </w:r>
      <w:r>
        <w:rPr>
          <w:rFonts w:ascii="Museo Sans 300" w:eastAsia="Times New Roman" w:hAnsi="Museo Sans 300"/>
          <w:color w:val="171717" w:themeColor="background2" w:themeShade="1A"/>
        </w:rPr>
        <w:t>,</w:t>
      </w:r>
      <w:r w:rsidRPr="00602175">
        <w:rPr>
          <w:rFonts w:ascii="Museo Sans 300" w:eastAsia="Times New Roman" w:hAnsi="Museo Sans 300"/>
          <w:color w:val="171717" w:themeColor="background2" w:themeShade="1A"/>
        </w:rPr>
        <w:t xml:space="preserve"> prestan a la sociedad salvadoreña, por lo que se aprobó Ley de Áreas Naturales Protegidas, en el año 2005 otorgándole al Ministerio de Medio Ambiente y Recursos Naturales, la potestad para conocer y resolver sobre toda actividad relacionada con las Áreas Naturales Protegidas y los recursos que éstas contienen, aplicando las disposiciones de esta Ley y su Reglamento, prevaleciendo sobre otras que las contraríen.</w:t>
      </w:r>
    </w:p>
    <w:p w:rsidR="00F235BC" w:rsidRPr="00602175" w:rsidRDefault="00F235BC" w:rsidP="00F235BC">
      <w:pPr>
        <w:contextualSpacing/>
        <w:jc w:val="both"/>
        <w:rPr>
          <w:rFonts w:ascii="Museo Sans 300" w:eastAsia="Times New Roman" w:hAnsi="Museo Sans 300"/>
          <w:color w:val="171717" w:themeColor="background2" w:themeShade="1A"/>
        </w:rPr>
      </w:pPr>
    </w:p>
    <w:p w:rsidR="00F235BC" w:rsidRPr="00602175" w:rsidRDefault="00F235BC" w:rsidP="00F235BC">
      <w:pPr>
        <w:pStyle w:val="Prrafodelista"/>
        <w:numPr>
          <w:ilvl w:val="0"/>
          <w:numId w:val="6"/>
        </w:numPr>
        <w:ind w:left="1134" w:hanging="708"/>
        <w:jc w:val="both"/>
        <w:rPr>
          <w:rFonts w:ascii="Museo Sans 300" w:hAnsi="Museo Sans 300"/>
          <w:color w:val="171717" w:themeColor="background2" w:themeShade="1A"/>
        </w:rPr>
      </w:pPr>
      <w:r w:rsidRPr="00602175">
        <w:rPr>
          <w:rFonts w:ascii="Museo Sans 300" w:eastAsia="Times New Roman" w:hAnsi="Museo Sans 300"/>
          <w:color w:val="171717" w:themeColor="background2" w:themeShade="1A"/>
        </w:rPr>
        <w:t xml:space="preserve">Por lo que el Ministerio de Agricultura y Ganadería a través </w:t>
      </w:r>
      <w:r w:rsidRPr="00602175">
        <w:rPr>
          <w:rFonts w:ascii="Museo Sans 300" w:hAnsi="Museo Sans 300"/>
          <w:color w:val="171717" w:themeColor="background2" w:themeShade="1A"/>
          <w:lang w:val="es-SV"/>
        </w:rPr>
        <w:t xml:space="preserve">Centro de Recursos Naturales Renovables, ya no es la autoridad competente para su administración, </w:t>
      </w:r>
      <w:r w:rsidRPr="00602175">
        <w:rPr>
          <w:rFonts w:ascii="Museo Sans 300" w:eastAsia="Times New Roman" w:hAnsi="Museo Sans 300"/>
          <w:color w:val="171717" w:themeColor="background2" w:themeShade="1A"/>
        </w:rPr>
        <w:t xml:space="preserve">por lo que es necesario modificar el </w:t>
      </w:r>
      <w:r w:rsidRPr="00602175">
        <w:rPr>
          <w:rFonts w:ascii="Museo Sans 300" w:hAnsi="Museo Sans 300"/>
          <w:color w:val="171717" w:themeColor="background2" w:themeShade="1A"/>
          <w:lang w:val="es-SV"/>
        </w:rPr>
        <w:t xml:space="preserve">Punto IV-2 del Acta Ordinaria 07-86 de fecha 14 de </w:t>
      </w:r>
      <w:r>
        <w:rPr>
          <w:rFonts w:ascii="Museo Sans 300" w:hAnsi="Museo Sans 300"/>
          <w:color w:val="171717" w:themeColor="background2" w:themeShade="1A"/>
          <w:lang w:val="es-SV"/>
        </w:rPr>
        <w:t>febrero de</w:t>
      </w:r>
      <w:r w:rsidRPr="00602175">
        <w:rPr>
          <w:rFonts w:ascii="Museo Sans 300" w:hAnsi="Museo Sans 300"/>
          <w:color w:val="171717" w:themeColor="background2" w:themeShade="1A"/>
          <w:lang w:val="es-SV"/>
        </w:rPr>
        <w:t xml:space="preserve"> 1986, en el sentido de autorizar la transferencia a favor del Estado y Gobierno de El Salvador en el Ramo del Ministerio de Medio Ambiente y Recursos Naturales Renovables.</w:t>
      </w:r>
    </w:p>
    <w:p w:rsidR="00F235BC" w:rsidRPr="00602175" w:rsidRDefault="00F235BC" w:rsidP="00F235BC">
      <w:pPr>
        <w:pStyle w:val="Prrafodelista"/>
        <w:ind w:left="360"/>
        <w:jc w:val="both"/>
        <w:rPr>
          <w:rFonts w:ascii="Museo Sans 300" w:hAnsi="Museo Sans 300"/>
          <w:b/>
          <w:strike/>
          <w:color w:val="171717" w:themeColor="background2" w:themeShade="1A"/>
          <w:lang w:val="es-SV"/>
        </w:rPr>
      </w:pPr>
    </w:p>
    <w:p w:rsidR="00F235BC" w:rsidRPr="00602175" w:rsidRDefault="00F235BC" w:rsidP="00F235BC">
      <w:pPr>
        <w:pStyle w:val="Prrafodelista"/>
        <w:numPr>
          <w:ilvl w:val="0"/>
          <w:numId w:val="6"/>
        </w:numPr>
        <w:adjustRightInd w:val="0"/>
        <w:ind w:left="1134" w:hanging="708"/>
        <w:jc w:val="both"/>
        <w:rPr>
          <w:rFonts w:ascii="Museo Sans 300" w:hAnsi="Museo Sans 300"/>
          <w:color w:val="171717" w:themeColor="background2" w:themeShade="1A"/>
          <w:lang w:val="es-SV"/>
        </w:rPr>
      </w:pPr>
      <w:r w:rsidRPr="00602175">
        <w:rPr>
          <w:rFonts w:ascii="Museo Sans 300" w:hAnsi="Museo Sans 300"/>
          <w:color w:val="171717" w:themeColor="background2" w:themeShade="1A"/>
        </w:rPr>
        <w:t>Al realizar la dep</w:t>
      </w:r>
      <w:r>
        <w:rPr>
          <w:rFonts w:ascii="Museo Sans 300" w:hAnsi="Museo Sans 300"/>
          <w:color w:val="171717" w:themeColor="background2" w:themeShade="1A"/>
        </w:rPr>
        <w:t>uración registral</w:t>
      </w:r>
      <w:r w:rsidRPr="00602175">
        <w:rPr>
          <w:rFonts w:ascii="Museo Sans 300" w:hAnsi="Museo Sans 300"/>
          <w:color w:val="171717" w:themeColor="background2" w:themeShade="1A"/>
        </w:rPr>
        <w:t xml:space="preserve">, se determinó que </w:t>
      </w:r>
      <w:r w:rsidRPr="0049573E">
        <w:rPr>
          <w:rFonts w:ascii="Museo Sans 300" w:hAnsi="Museo Sans 300"/>
          <w:color w:val="000000" w:themeColor="text1"/>
        </w:rPr>
        <w:t xml:space="preserve">el inmueble </w:t>
      </w:r>
      <w:r>
        <w:rPr>
          <w:rFonts w:ascii="Museo Sans 300" w:hAnsi="Museo Sans 300"/>
          <w:color w:val="171717" w:themeColor="background2" w:themeShade="1A"/>
        </w:rPr>
        <w:t>identificada</w:t>
      </w:r>
      <w:r w:rsidRPr="00602175">
        <w:rPr>
          <w:rFonts w:ascii="Museo Sans 300" w:hAnsi="Museo Sans 300"/>
          <w:color w:val="171717" w:themeColor="background2" w:themeShade="1A"/>
        </w:rPr>
        <w:t xml:space="preserve"> como área natural protegida de interés, se ubica en </w:t>
      </w:r>
      <w:r w:rsidRPr="00602175">
        <w:rPr>
          <w:rFonts w:ascii="Museo Sans 300" w:eastAsia="Times New Roman" w:hAnsi="Museo Sans 300"/>
          <w:color w:val="171717" w:themeColor="background2" w:themeShade="1A"/>
        </w:rPr>
        <w:t xml:space="preserve">HACIENDA NUEVA TAQUILLO O </w:t>
      </w:r>
      <w:r>
        <w:rPr>
          <w:rFonts w:ascii="Museo Sans 300" w:hAnsi="Museo Sans 300"/>
          <w:b/>
          <w:bCs/>
          <w:color w:val="171717" w:themeColor="background2" w:themeShade="1A"/>
        </w:rPr>
        <w:t xml:space="preserve">NUEVA HACIENDA TAQUILLO, </w:t>
      </w:r>
      <w:r w:rsidRPr="00602175">
        <w:rPr>
          <w:rFonts w:ascii="Museo Sans 300" w:hAnsi="Museo Sans 300"/>
          <w:color w:val="171717" w:themeColor="background2" w:themeShade="1A"/>
          <w:lang w:val="es-SV"/>
        </w:rPr>
        <w:t xml:space="preserve">realizado por la Unidad Ambiental de fecha 20 de mayo de 2024, bajo referencia UAM-00-0144-24, en el que se estableció, que el inmueble de interés, es propiedad del ISTA, y se encuentra inscrito a la matrícula: </w:t>
      </w:r>
      <w:r w:rsidRPr="00602175">
        <w:rPr>
          <w:rFonts w:ascii="Museo Sans 300" w:hAnsi="Museo Sans 300"/>
          <w:b/>
          <w:color w:val="171717" w:themeColor="background2" w:themeShade="1A"/>
          <w:lang w:val="es-SV" w:eastAsia="es-SV"/>
        </w:rPr>
        <w:t>30204258-00000</w:t>
      </w:r>
      <w:r w:rsidRPr="00602175">
        <w:rPr>
          <w:rFonts w:ascii="Museo Sans 300" w:hAnsi="Museo Sans 300"/>
          <w:color w:val="171717" w:themeColor="background2" w:themeShade="1A"/>
          <w:lang w:val="es-SV"/>
        </w:rPr>
        <w:t xml:space="preserve"> del Registro de la Propiedad Raíz e Hipotecas de </w:t>
      </w:r>
      <w:r w:rsidRPr="00602175">
        <w:rPr>
          <w:rFonts w:ascii="Museo Sans 300" w:eastAsia="Times New Roman" w:hAnsi="Museo Sans 300"/>
          <w:color w:val="171717" w:themeColor="background2" w:themeShade="1A"/>
        </w:rPr>
        <w:t xml:space="preserve">la Cuarta Sección del Centro, del departamento de La Libertad, </w:t>
      </w:r>
      <w:r w:rsidRPr="00602175">
        <w:rPr>
          <w:rFonts w:ascii="Museo Sans 300" w:hAnsi="Museo Sans 300"/>
          <w:color w:val="171717" w:themeColor="background2" w:themeShade="1A"/>
          <w:lang w:val="es-SV"/>
        </w:rPr>
        <w:t>libre de presentaciones, gravamen y restricciones.</w:t>
      </w:r>
    </w:p>
    <w:p w:rsidR="00F235BC" w:rsidRPr="00602175" w:rsidRDefault="00F235BC" w:rsidP="00F235BC">
      <w:pPr>
        <w:pStyle w:val="Prrafodelista"/>
        <w:rPr>
          <w:rFonts w:ascii="Museo Sans 300" w:hAnsi="Museo Sans 300"/>
          <w:bCs/>
          <w:iCs/>
          <w:color w:val="171717" w:themeColor="background2" w:themeShade="1A"/>
        </w:rPr>
      </w:pPr>
    </w:p>
    <w:p w:rsidR="00F235BC" w:rsidRPr="00602175" w:rsidRDefault="00F235BC" w:rsidP="00F235BC">
      <w:pPr>
        <w:pStyle w:val="Prrafodelista"/>
        <w:numPr>
          <w:ilvl w:val="0"/>
          <w:numId w:val="6"/>
        </w:numPr>
        <w:ind w:left="1134" w:hanging="708"/>
        <w:jc w:val="both"/>
        <w:rPr>
          <w:rFonts w:ascii="Museo Sans 300" w:hAnsi="Museo Sans 300"/>
          <w:b/>
          <w:strike/>
          <w:color w:val="171717" w:themeColor="background2" w:themeShade="1A"/>
          <w:lang w:val="es-SV"/>
        </w:rPr>
      </w:pPr>
      <w:r w:rsidRPr="00602175">
        <w:rPr>
          <w:rFonts w:ascii="Museo Sans 300" w:hAnsi="Museo Sans 300"/>
          <w:bCs/>
          <w:iCs/>
          <w:color w:val="171717" w:themeColor="background2" w:themeShade="1A"/>
        </w:rPr>
        <w:t xml:space="preserve">Según consta en Testimonio de Escritura Pública, </w:t>
      </w:r>
      <w:r w:rsidRPr="00602175">
        <w:rPr>
          <w:rFonts w:ascii="Museo Sans 300" w:hAnsi="Museo Sans 300"/>
          <w:color w:val="171717" w:themeColor="background2" w:themeShade="1A"/>
        </w:rPr>
        <w:t>Número 212 del Libro 20 de Protocolo</w:t>
      </w:r>
      <w:r>
        <w:rPr>
          <w:rFonts w:ascii="Museo Sans 300" w:hAnsi="Museo Sans 300"/>
          <w:color w:val="171717" w:themeColor="background2" w:themeShade="1A"/>
        </w:rPr>
        <w:t xml:space="preserve"> ante los oficios de la notario</w:t>
      </w:r>
      <w:r w:rsidRPr="00602175">
        <w:rPr>
          <w:rFonts w:ascii="Museo Sans 300" w:hAnsi="Museo Sans 300"/>
          <w:color w:val="171717" w:themeColor="background2" w:themeShade="1A"/>
        </w:rPr>
        <w:t xml:space="preserve"> Leticia </w:t>
      </w:r>
      <w:proofErr w:type="spellStart"/>
      <w:r w:rsidRPr="00602175">
        <w:rPr>
          <w:rFonts w:ascii="Museo Sans 300" w:hAnsi="Museo Sans 300"/>
          <w:color w:val="171717" w:themeColor="background2" w:themeShade="1A"/>
        </w:rPr>
        <w:t>Osegueda</w:t>
      </w:r>
      <w:proofErr w:type="spellEnd"/>
      <w:r w:rsidRPr="00602175">
        <w:rPr>
          <w:rFonts w:ascii="Museo Sans 300" w:hAnsi="Museo Sans 300"/>
          <w:color w:val="171717" w:themeColor="background2" w:themeShade="1A"/>
        </w:rPr>
        <w:t xml:space="preserve"> de Henríquez, otorgada el día 06 de junio</w:t>
      </w:r>
      <w:r>
        <w:rPr>
          <w:rFonts w:ascii="Museo Sans 300" w:hAnsi="Museo Sans 300"/>
          <w:color w:val="171717" w:themeColor="background2" w:themeShade="1A"/>
        </w:rPr>
        <w:t xml:space="preserve"> de</w:t>
      </w:r>
      <w:r w:rsidRPr="00602175">
        <w:rPr>
          <w:rFonts w:ascii="Museo Sans 300" w:hAnsi="Museo Sans 300"/>
          <w:color w:val="171717" w:themeColor="background2" w:themeShade="1A"/>
        </w:rPr>
        <w:t xml:space="preserve"> 2023, el ISTA desmembró del inmueble inscrito a la matrícula 30204258-00000, un inmueble identificado como: </w:t>
      </w:r>
      <w:r w:rsidRPr="00602175">
        <w:rPr>
          <w:rFonts w:ascii="Museo Sans 300" w:hAnsi="Museo Sans 300"/>
          <w:b/>
          <w:color w:val="171717" w:themeColor="background2" w:themeShade="1A"/>
        </w:rPr>
        <w:t>Hacienda Nueva Taquillo, Porción 1</w:t>
      </w:r>
      <w:r w:rsidRPr="00602175">
        <w:rPr>
          <w:rFonts w:ascii="Museo Sans 300" w:hAnsi="Museo Sans 300"/>
          <w:color w:val="171717" w:themeColor="background2" w:themeShade="1A"/>
        </w:rPr>
        <w:t xml:space="preserve">, con un área de </w:t>
      </w:r>
      <w:r w:rsidRPr="00602175">
        <w:rPr>
          <w:rFonts w:ascii="Museo Sans 300" w:hAnsi="Museo Sans 300"/>
          <w:color w:val="171717" w:themeColor="background2" w:themeShade="1A"/>
          <w:lang w:val="es-SV" w:eastAsia="es-SV"/>
        </w:rPr>
        <w:t xml:space="preserve">62,684.65 </w:t>
      </w:r>
      <w:r>
        <w:rPr>
          <w:rFonts w:ascii="Museo Sans 300" w:hAnsi="Museo Sans 300"/>
          <w:color w:val="171717" w:themeColor="background2" w:themeShade="1A"/>
          <w:lang w:val="es-SV" w:eastAsia="es-SV"/>
        </w:rPr>
        <w:t>M</w:t>
      </w:r>
      <w:r w:rsidRPr="00602175">
        <w:rPr>
          <w:rFonts w:ascii="Museo Sans 300" w:hAnsi="Museo Sans 300"/>
          <w:color w:val="171717" w:themeColor="background2" w:themeShade="1A"/>
          <w:lang w:val="es-SV" w:eastAsia="es-SV"/>
        </w:rPr>
        <w:t>ts</w:t>
      </w:r>
      <w:r w:rsidRPr="00602175">
        <w:rPr>
          <w:rFonts w:ascii="Museo Sans 300" w:hAnsi="Museo Sans 300"/>
          <w:color w:val="171717" w:themeColor="background2" w:themeShade="1A"/>
          <w:vertAlign w:val="superscript"/>
          <w:lang w:val="es-SV" w:eastAsia="es-SV"/>
        </w:rPr>
        <w:t>2</w:t>
      </w:r>
      <w:r w:rsidRPr="00602175">
        <w:rPr>
          <w:rFonts w:ascii="Museo Sans 300" w:hAnsi="Museo Sans 300"/>
          <w:color w:val="171717" w:themeColor="background2" w:themeShade="1A"/>
          <w:lang w:val="es-SV" w:eastAsia="es-SV"/>
        </w:rPr>
        <w:t xml:space="preserve">, inscrito a la matrícula 30342447-00000 </w:t>
      </w:r>
      <w:r w:rsidRPr="00602175">
        <w:rPr>
          <w:rFonts w:ascii="Museo Sans 300" w:hAnsi="Museo Sans 300"/>
          <w:color w:val="171717" w:themeColor="background2" w:themeShade="1A"/>
        </w:rPr>
        <w:t xml:space="preserve">del Registro de la Propiedad Raíz e Hipotecas de la Cuarta Sección del Centro, del departamento de La Libertad. </w:t>
      </w:r>
    </w:p>
    <w:p w:rsidR="00F235BC" w:rsidRPr="00602175" w:rsidRDefault="00F235BC" w:rsidP="00F235BC">
      <w:pPr>
        <w:adjustRightInd w:val="0"/>
        <w:jc w:val="both"/>
        <w:rPr>
          <w:rFonts w:ascii="Museo Sans 300" w:hAnsi="Museo Sans 300"/>
          <w:color w:val="171717" w:themeColor="background2" w:themeShade="1A"/>
          <w:lang w:val="es-SV"/>
        </w:rPr>
      </w:pPr>
    </w:p>
    <w:p w:rsidR="00F235BC" w:rsidRPr="007234A5" w:rsidRDefault="00F235BC" w:rsidP="007234A5">
      <w:pPr>
        <w:pStyle w:val="Prrafodelista"/>
        <w:numPr>
          <w:ilvl w:val="0"/>
          <w:numId w:val="6"/>
        </w:numPr>
        <w:adjustRightInd w:val="0"/>
        <w:ind w:left="1134" w:hanging="708"/>
        <w:contextualSpacing w:val="0"/>
        <w:jc w:val="both"/>
        <w:rPr>
          <w:rFonts w:ascii="Museo Sans 300" w:hAnsi="Museo Sans 300"/>
          <w:color w:val="171717" w:themeColor="background2" w:themeShade="1A"/>
          <w:lang w:val="es-SV"/>
        </w:rPr>
      </w:pPr>
      <w:r>
        <w:rPr>
          <w:rFonts w:ascii="Museo Sans 300" w:hAnsi="Museo Sans 300"/>
          <w:color w:val="171717" w:themeColor="background2" w:themeShade="1A"/>
          <w:lang w:val="es-SV"/>
        </w:rPr>
        <w:t>De conformidad a</w:t>
      </w:r>
      <w:r w:rsidRPr="00602175">
        <w:rPr>
          <w:rFonts w:ascii="Museo Sans 300" w:hAnsi="Museo Sans 300"/>
          <w:color w:val="171717" w:themeColor="background2" w:themeShade="1A"/>
          <w:lang w:val="es-SV"/>
        </w:rPr>
        <w:t xml:space="preserve">l Acuerdo Ejecutivo número 40, de fecha 24 de febrero de 2021, publicado en el Diario Oficial número 64, Tomo número 431, de </w:t>
      </w:r>
      <w:r w:rsidRPr="00602175">
        <w:rPr>
          <w:rFonts w:ascii="Museo Sans 300" w:hAnsi="Museo Sans 300"/>
          <w:color w:val="171717" w:themeColor="background2" w:themeShade="1A"/>
          <w:lang w:val="es-SV"/>
        </w:rPr>
        <w:lastRenderedPageBreak/>
        <w:t xml:space="preserve">fecha 8 de abril de 2021, se nombraron Ad Honorem en el cargo como técnicos calificadores de Áreas Naturales Protegidas, del Ministerio de Medio Ambiente y Recursos Naturales, conforme a lo dispuesto en el Art. </w:t>
      </w:r>
      <w:r w:rsidRPr="00F64F4E">
        <w:rPr>
          <w:rFonts w:ascii="Museo Sans 300" w:hAnsi="Museo Sans 300"/>
          <w:color w:val="171717" w:themeColor="background2" w:themeShade="1A"/>
          <w:lang w:val="es-SV"/>
        </w:rPr>
        <w:t xml:space="preserve">50 del Reglamento de la Ley del Régimen Especial de la Tierra en Propiedad de las Asociaciones Cooperativas, Comunales y Comunitarias </w:t>
      </w:r>
      <w:r w:rsidRPr="007234A5">
        <w:rPr>
          <w:rFonts w:ascii="Museo Sans 300" w:hAnsi="Museo Sans 300"/>
          <w:color w:val="171717" w:themeColor="background2" w:themeShade="1A"/>
          <w:lang w:val="es-SV"/>
        </w:rPr>
        <w:t xml:space="preserve">Campesinas y Beneficiarios de la Reforma Agraria, a los licenciados: Carlos Enrique Figueroa Flores, con cargo funcional de Coordinador del Área de Defensa del Patrimonio Natural; Víctor Emmanuel Cuchilla Henríquez, con cargo funcional de técnico en Gestión de Áreas Naturales; Claudia </w:t>
      </w:r>
      <w:proofErr w:type="spellStart"/>
      <w:r w:rsidRPr="007234A5">
        <w:rPr>
          <w:rFonts w:ascii="Museo Sans 300" w:hAnsi="Museo Sans 300"/>
          <w:color w:val="171717" w:themeColor="background2" w:themeShade="1A"/>
          <w:lang w:val="es-SV"/>
        </w:rPr>
        <w:t>Joana</w:t>
      </w:r>
      <w:proofErr w:type="spellEnd"/>
      <w:r w:rsidRPr="007234A5">
        <w:rPr>
          <w:rFonts w:ascii="Museo Sans 300" w:hAnsi="Museo Sans 300"/>
          <w:color w:val="171717" w:themeColor="background2" w:themeShade="1A"/>
          <w:lang w:val="es-SV"/>
        </w:rPr>
        <w:t xml:space="preserve"> Rodríguez Fernández, con cargo funcional de Técnico en Gestión de Áreas Naturales; Luis Antonio Henríquez Romero, con cargo funcional de Técnico en Humedales; Norma Cecilia Cerón Rauda, con cargo funcional de Técnico en Gestión de Áreas Naturales, y al ingeniero Vladimir Humberto </w:t>
      </w:r>
      <w:proofErr w:type="spellStart"/>
      <w:r w:rsidRPr="007234A5">
        <w:rPr>
          <w:rFonts w:ascii="Museo Sans 300" w:hAnsi="Museo Sans 300"/>
          <w:color w:val="171717" w:themeColor="background2" w:themeShade="1A"/>
          <w:lang w:val="es-SV"/>
        </w:rPr>
        <w:t>Baiza</w:t>
      </w:r>
      <w:proofErr w:type="spellEnd"/>
      <w:r w:rsidRPr="007234A5">
        <w:rPr>
          <w:rFonts w:ascii="Museo Sans 300" w:hAnsi="Museo Sans 300"/>
          <w:color w:val="171717" w:themeColor="background2" w:themeShade="1A"/>
          <w:lang w:val="es-SV"/>
        </w:rPr>
        <w:t xml:space="preserve"> Avelar, con cargo funcional de Técnico en Gestión de Áreas Naturales. </w:t>
      </w:r>
    </w:p>
    <w:p w:rsidR="00F235BC" w:rsidRPr="00602175" w:rsidRDefault="00F235BC" w:rsidP="00F235BC">
      <w:pPr>
        <w:rPr>
          <w:rFonts w:ascii="Museo Sans 300" w:hAnsi="Museo Sans 300"/>
          <w:color w:val="171717" w:themeColor="background2" w:themeShade="1A"/>
          <w:lang w:val="es-SV"/>
        </w:rPr>
      </w:pPr>
    </w:p>
    <w:p w:rsidR="00F235BC" w:rsidRPr="00602175" w:rsidRDefault="00F235BC" w:rsidP="00F235BC">
      <w:pPr>
        <w:pStyle w:val="Prrafodelista"/>
        <w:numPr>
          <w:ilvl w:val="0"/>
          <w:numId w:val="6"/>
        </w:numPr>
        <w:adjustRightInd w:val="0"/>
        <w:ind w:left="1134" w:hanging="708"/>
        <w:contextualSpacing w:val="0"/>
        <w:jc w:val="both"/>
        <w:rPr>
          <w:rFonts w:ascii="Museo Sans 300" w:hAnsi="Museo Sans 300"/>
          <w:color w:val="171717" w:themeColor="background2" w:themeShade="1A"/>
          <w:lang w:val="es-SV"/>
        </w:rPr>
      </w:pPr>
      <w:r w:rsidRPr="00602175">
        <w:rPr>
          <w:rFonts w:ascii="Museo Sans 300" w:hAnsi="Museo Sans 300"/>
          <w:color w:val="171717" w:themeColor="background2" w:themeShade="1A"/>
          <w:lang w:val="es-SV"/>
        </w:rPr>
        <w:t>Según Informe Técnico de Calificación emitido por el Ministerio de Medio Ambiente y Recursos Naturales, en nota bajo referencia MARN-DEB-GEC-210-2024, de fecha 09 de mayo</w:t>
      </w:r>
      <w:r>
        <w:rPr>
          <w:rFonts w:ascii="Museo Sans 300" w:hAnsi="Museo Sans 300"/>
          <w:color w:val="171717" w:themeColor="background2" w:themeShade="1A"/>
          <w:lang w:val="es-SV"/>
        </w:rPr>
        <w:t xml:space="preserve"> de</w:t>
      </w:r>
      <w:r w:rsidRPr="00602175">
        <w:rPr>
          <w:rFonts w:ascii="Museo Sans 300" w:hAnsi="Museo Sans 300"/>
          <w:color w:val="171717" w:themeColor="background2" w:themeShade="1A"/>
          <w:lang w:val="es-SV"/>
        </w:rPr>
        <w:t xml:space="preserve"> 2024, en el cual, los Técnicos Calificadores informaron lo siguiente: A las diez horas y treinta minutos del día nueve de mayo de dos mil veinticuatro, se constituyeron en la </w:t>
      </w:r>
      <w:r w:rsidRPr="00602175">
        <w:rPr>
          <w:rFonts w:ascii="Museo Sans 300" w:hAnsi="Museo Sans 300"/>
          <w:b/>
          <w:color w:val="171717" w:themeColor="background2" w:themeShade="1A"/>
          <w:lang w:val="es-ES_tradnl"/>
        </w:rPr>
        <w:t>HACIENDA NUEVA TAQUILLO, PORCIÓN 1</w:t>
      </w:r>
      <w:r w:rsidRPr="00602175">
        <w:rPr>
          <w:rFonts w:ascii="Museo Sans 300" w:hAnsi="Museo Sans 300"/>
          <w:color w:val="171717" w:themeColor="background2" w:themeShade="1A"/>
          <w:lang w:val="es-SV"/>
        </w:rPr>
        <w:t xml:space="preserve">, de la ubicación antes mencionada, con el objeto de calificarlo técnicamente para determinar si contiene bosque o tierras de vocación forestal, procediéndose a identificar para tal efecto las características biofísicas y ambientales siguientes: 1) Que tiene una extensión superficial total de 6 Has. 26 </w:t>
      </w:r>
      <w:proofErr w:type="spellStart"/>
      <w:r w:rsidRPr="00602175">
        <w:rPr>
          <w:rFonts w:ascii="Museo Sans 300" w:hAnsi="Museo Sans 300"/>
          <w:color w:val="171717" w:themeColor="background2" w:themeShade="1A"/>
          <w:lang w:val="es-SV"/>
        </w:rPr>
        <w:t>Ás</w:t>
      </w:r>
      <w:proofErr w:type="spellEnd"/>
      <w:r w:rsidRPr="00602175">
        <w:rPr>
          <w:rFonts w:ascii="Museo Sans 300" w:hAnsi="Museo Sans 300"/>
          <w:color w:val="171717" w:themeColor="background2" w:themeShade="1A"/>
          <w:lang w:val="es-SV"/>
        </w:rPr>
        <w:t xml:space="preserve">. 84.65 Cas., equivalentes a 62,684.65 Mt². 2) Que los suelos son de vocación forestal; 3) Que el área contiene cobertura boscosa; 4) Que su conservación contribuirá a la consolidación del corredor biológico; y 5) Que su protección y conservación aportará Beneficios Ambientales importantes para las comunidades aledañas y al municipio a que pertenece. Que con base a las características ambientales y biofísicas observadas al referido inmueble, lo </w:t>
      </w:r>
      <w:r w:rsidRPr="00602175">
        <w:rPr>
          <w:rFonts w:ascii="Museo Sans 300" w:hAnsi="Museo Sans 300"/>
          <w:b/>
          <w:color w:val="171717" w:themeColor="background2" w:themeShade="1A"/>
          <w:lang w:val="es-SV"/>
        </w:rPr>
        <w:t>califican</w:t>
      </w:r>
      <w:r w:rsidRPr="00602175">
        <w:rPr>
          <w:rFonts w:ascii="Museo Sans 300" w:hAnsi="Museo Sans 300"/>
          <w:color w:val="171717" w:themeColor="background2" w:themeShade="1A"/>
          <w:lang w:val="es-SV"/>
        </w:rPr>
        <w:t xml:space="preserve"> como </w:t>
      </w:r>
      <w:r w:rsidRPr="00602175">
        <w:rPr>
          <w:rFonts w:ascii="Museo Sans 300" w:hAnsi="Museo Sans 300"/>
          <w:b/>
          <w:color w:val="171717" w:themeColor="background2" w:themeShade="1A"/>
          <w:lang w:val="es-SV"/>
        </w:rPr>
        <w:t>Área Natural Protegida</w:t>
      </w:r>
      <w:r w:rsidRPr="00602175">
        <w:rPr>
          <w:rFonts w:ascii="Museo Sans 300" w:hAnsi="Museo Sans 300"/>
          <w:color w:val="171717" w:themeColor="background2" w:themeShade="1A"/>
          <w:lang w:val="es-SV"/>
        </w:rPr>
        <w:t xml:space="preserve">, de conformidad a la normativa legal correspondiente. </w:t>
      </w:r>
    </w:p>
    <w:p w:rsidR="00F235BC" w:rsidRPr="00602175" w:rsidRDefault="00F235BC" w:rsidP="00F235BC">
      <w:pPr>
        <w:pStyle w:val="Prrafodelista"/>
        <w:adjustRightInd w:val="0"/>
        <w:ind w:left="360"/>
        <w:jc w:val="both"/>
        <w:rPr>
          <w:rFonts w:ascii="Museo Sans 300" w:hAnsi="Museo Sans 300"/>
          <w:color w:val="171717" w:themeColor="background2" w:themeShade="1A"/>
          <w:lang w:val="es-SV"/>
        </w:rPr>
      </w:pPr>
    </w:p>
    <w:p w:rsidR="00F235BC" w:rsidRPr="00602175" w:rsidRDefault="00F235BC" w:rsidP="00F235BC">
      <w:pPr>
        <w:pStyle w:val="Prrafodelista"/>
        <w:numPr>
          <w:ilvl w:val="0"/>
          <w:numId w:val="6"/>
        </w:numPr>
        <w:tabs>
          <w:tab w:val="left" w:pos="1134"/>
        </w:tabs>
        <w:adjustRightInd w:val="0"/>
        <w:ind w:left="1134" w:hanging="708"/>
        <w:contextualSpacing w:val="0"/>
        <w:jc w:val="both"/>
        <w:rPr>
          <w:rFonts w:ascii="Museo Sans 300" w:hAnsi="Museo Sans 300"/>
          <w:color w:val="171717" w:themeColor="background2" w:themeShade="1A"/>
        </w:rPr>
      </w:pPr>
      <w:r w:rsidRPr="00602175">
        <w:rPr>
          <w:rFonts w:ascii="Museo Sans 300" w:eastAsia="Times New Roman" w:hAnsi="Museo Sans 300"/>
          <w:bCs/>
          <w:color w:val="171717" w:themeColor="background2" w:themeShade="1A"/>
        </w:rPr>
        <w:t>En informe con referencia</w:t>
      </w:r>
      <w:r w:rsidRPr="00602175">
        <w:rPr>
          <w:rFonts w:ascii="Museo Sans 300" w:hAnsi="Museo Sans 300"/>
          <w:color w:val="171717" w:themeColor="background2" w:themeShade="1A"/>
        </w:rPr>
        <w:t xml:space="preserve"> GDR-03-0284-2024, de fecha 12 de abril de 2024</w:t>
      </w:r>
      <w:r w:rsidRPr="00602175">
        <w:rPr>
          <w:rFonts w:ascii="Museo Sans 300" w:eastAsia="Times New Roman" w:hAnsi="Museo Sans 300"/>
          <w:bCs/>
          <w:color w:val="171717" w:themeColor="background2" w:themeShade="1A"/>
        </w:rPr>
        <w:t xml:space="preserve">, el Departamento de Proyectos de Parcelación, </w:t>
      </w:r>
      <w:r w:rsidRPr="00602175">
        <w:rPr>
          <w:rFonts w:ascii="Museo Sans 300" w:hAnsi="Museo Sans 300"/>
          <w:color w:val="171717" w:themeColor="background2" w:themeShade="1A"/>
          <w:lang w:val="es-ES_tradnl"/>
        </w:rPr>
        <w:t>estableció según reporte de avalúo de fecha 23</w:t>
      </w:r>
      <w:r w:rsidRPr="00602175">
        <w:rPr>
          <w:rFonts w:ascii="Museo Sans 300" w:hAnsi="Museo Sans 300"/>
          <w:color w:val="171717" w:themeColor="background2" w:themeShade="1A"/>
        </w:rPr>
        <w:t xml:space="preserve"> de mayo</w:t>
      </w:r>
      <w:r w:rsidRPr="00602175">
        <w:rPr>
          <w:rFonts w:ascii="Museo Sans 300" w:hAnsi="Museo Sans 300"/>
          <w:color w:val="171717" w:themeColor="background2" w:themeShade="1A"/>
          <w:lang w:val="es-ES_tradnl"/>
        </w:rPr>
        <w:t xml:space="preserve"> del año 2024, que el precio del inmueble es de </w:t>
      </w:r>
      <w:r w:rsidRPr="00602175">
        <w:rPr>
          <w:rFonts w:ascii="Museo Sans 300" w:hAnsi="Museo Sans 300"/>
          <w:color w:val="171717" w:themeColor="background2" w:themeShade="1A"/>
          <w:lang w:val="es-SV" w:eastAsia="ko-KR"/>
        </w:rPr>
        <w:t xml:space="preserve">$ </w:t>
      </w:r>
      <w:r w:rsidRPr="00602175">
        <w:rPr>
          <w:rFonts w:ascii="Museo Sans 300" w:hAnsi="Museo Sans 300"/>
          <w:color w:val="171717" w:themeColor="background2" w:themeShade="1A"/>
          <w:lang w:val="es-SV" w:eastAsia="es-SV"/>
        </w:rPr>
        <w:t>542.91.</w:t>
      </w:r>
      <w:r w:rsidRPr="00602175">
        <w:rPr>
          <w:rFonts w:ascii="Museo Sans 300" w:hAnsi="Museo Sans 300"/>
          <w:color w:val="171717" w:themeColor="background2" w:themeShade="1A"/>
          <w:lang w:val="es-ES_tradnl"/>
        </w:rPr>
        <w:t xml:space="preserve">  </w:t>
      </w:r>
    </w:p>
    <w:p w:rsidR="00F235BC" w:rsidRPr="00602175" w:rsidRDefault="00F235BC" w:rsidP="00F235BC">
      <w:pPr>
        <w:tabs>
          <w:tab w:val="left" w:pos="1134"/>
        </w:tabs>
        <w:adjustRightInd w:val="0"/>
        <w:ind w:left="1134"/>
        <w:jc w:val="both"/>
        <w:rPr>
          <w:rFonts w:ascii="Museo Sans 300" w:hAnsi="Museo Sans 300"/>
          <w:color w:val="171717" w:themeColor="background2" w:themeShade="1A"/>
        </w:rPr>
      </w:pPr>
      <w:r w:rsidRPr="00602175">
        <w:rPr>
          <w:rFonts w:ascii="Museo Sans 300" w:eastAsiaTheme="minorEastAsia" w:hAnsi="Museo Sans 300"/>
          <w:color w:val="171717" w:themeColor="background2" w:themeShade="1A"/>
          <w:lang w:val="es-ES_tradnl"/>
        </w:rPr>
        <w:t>Lo anterior, de conformidad al procedimiento establecido en el Instructivo</w:t>
      </w:r>
      <w:r>
        <w:rPr>
          <w:rFonts w:ascii="Museo Sans 300" w:eastAsiaTheme="minorEastAsia" w:hAnsi="Museo Sans 300"/>
          <w:color w:val="171717" w:themeColor="background2" w:themeShade="1A"/>
          <w:lang w:val="es-ES_tradnl"/>
        </w:rPr>
        <w:t xml:space="preserve"> “Criterios de Avalúos para la T</w:t>
      </w:r>
      <w:r w:rsidRPr="00602175">
        <w:rPr>
          <w:rFonts w:ascii="Museo Sans 300" w:eastAsiaTheme="minorEastAsia" w:hAnsi="Museo Sans 300"/>
          <w:color w:val="171717" w:themeColor="background2" w:themeShade="1A"/>
          <w:lang w:val="es-ES_tradnl"/>
        </w:rPr>
        <w:t>ransferencia de Inmuebles Propiedad de ISTA”, aprobado en el Punto XV del Acta de Sesión Ordinaria 03-2</w:t>
      </w:r>
      <w:r>
        <w:rPr>
          <w:rFonts w:ascii="Museo Sans 300" w:eastAsiaTheme="minorEastAsia" w:hAnsi="Museo Sans 300"/>
          <w:color w:val="171717" w:themeColor="background2" w:themeShade="1A"/>
          <w:lang w:val="es-ES_tradnl"/>
        </w:rPr>
        <w:t>015 de fecha 21 de enero de</w:t>
      </w:r>
      <w:r w:rsidRPr="00602175">
        <w:rPr>
          <w:rFonts w:ascii="Museo Sans 300" w:eastAsiaTheme="minorEastAsia" w:hAnsi="Museo Sans 300"/>
          <w:color w:val="171717" w:themeColor="background2" w:themeShade="1A"/>
          <w:lang w:val="es-ES_tradnl"/>
        </w:rPr>
        <w:t xml:space="preserve"> 2015.  </w:t>
      </w:r>
    </w:p>
    <w:p w:rsidR="00F235BC" w:rsidRPr="00602175" w:rsidRDefault="00F235BC" w:rsidP="00F235BC">
      <w:pPr>
        <w:pStyle w:val="Prrafodelista"/>
        <w:rPr>
          <w:rFonts w:ascii="Museo Sans 300" w:hAnsi="Museo Sans 300"/>
          <w:color w:val="171717" w:themeColor="background2" w:themeShade="1A"/>
        </w:rPr>
      </w:pPr>
    </w:p>
    <w:p w:rsidR="00F235BC" w:rsidRPr="007234A5" w:rsidRDefault="00F235BC" w:rsidP="007234A5">
      <w:pPr>
        <w:pStyle w:val="Prrafodelista"/>
        <w:numPr>
          <w:ilvl w:val="0"/>
          <w:numId w:val="6"/>
        </w:numPr>
        <w:tabs>
          <w:tab w:val="left" w:pos="1134"/>
        </w:tabs>
        <w:adjustRightInd w:val="0"/>
        <w:ind w:left="1134" w:hanging="708"/>
        <w:contextualSpacing w:val="0"/>
        <w:jc w:val="both"/>
        <w:rPr>
          <w:rFonts w:ascii="Museo Sans 300" w:eastAsia="Calibri" w:hAnsi="Museo Sans 300"/>
          <w:strike/>
          <w:color w:val="171717" w:themeColor="background2" w:themeShade="1A"/>
          <w:lang w:val="es-SV"/>
        </w:rPr>
      </w:pPr>
      <w:r w:rsidRPr="00602175">
        <w:rPr>
          <w:rFonts w:ascii="Museo Sans 300" w:hAnsi="Museo Sans 300"/>
          <w:color w:val="171717" w:themeColor="background2" w:themeShade="1A"/>
          <w:lang w:val="es-SV"/>
        </w:rPr>
        <w:lastRenderedPageBreak/>
        <w:t xml:space="preserve">De conformidad al Punto XX del Acta de Sesión Ordinaria 39-2023, de fecha 13 de diciembre de 2023, la Junta Directiva de este Instituto, aprobó </w:t>
      </w:r>
      <w:r w:rsidRPr="007234A5">
        <w:rPr>
          <w:rFonts w:ascii="Museo Sans 300" w:hAnsi="Museo Sans 300"/>
          <w:color w:val="171717" w:themeColor="background2" w:themeShade="1A"/>
          <w:lang w:val="es-SV"/>
        </w:rPr>
        <w:t xml:space="preserve">la actualización del “Listado de Propiedades a ser transferidas a favor del Estado y Gobierno de El Salvador en el Ramo de Medio Ambiente y Recursos Naturales”; estableciéndose en el Romano III literal b), de dicho Punto de acta el listado de PROPIEDADES A TRANSFERIRLE AL ESTADO DE EL SALVADOR, CON AVANCE TÉCNICO, REGISTRAL y LEGAL EJECUTADOS DURANTE EL AÑO 2023, encontrándose entre ellas TAQUILLO O FRANJA DEL LITORAL, de la ubicación ya mencionada, con un área de 141 Has. 03 </w:t>
      </w:r>
      <w:proofErr w:type="spellStart"/>
      <w:r w:rsidRPr="007234A5">
        <w:rPr>
          <w:rFonts w:ascii="Museo Sans 300" w:hAnsi="Museo Sans 300"/>
          <w:color w:val="171717" w:themeColor="background2" w:themeShade="1A"/>
          <w:lang w:val="es-SV"/>
        </w:rPr>
        <w:t>Ás</w:t>
      </w:r>
      <w:proofErr w:type="spellEnd"/>
      <w:r w:rsidRPr="007234A5">
        <w:rPr>
          <w:rFonts w:ascii="Museo Sans 300" w:hAnsi="Museo Sans 300"/>
          <w:color w:val="171717" w:themeColor="background2" w:themeShade="1A"/>
          <w:lang w:val="es-SV"/>
        </w:rPr>
        <w:t xml:space="preserve">. 79.28 Cas, instruyéndose además a la Unidad Ambiental, para que continúe los trámites necesarios para efectuar la entrega material a favor del Estado y Gobierno de El Salvador en el Ramo de Medio Ambiente y Recursos Naturales, estableciendo sobre el mismo que el inventario de propiedades estará sujeto a modificación, ya sea por inclusión, exclusión de propiedades o modificación de áreas, todo bajo su debida justificación; es necesario mencionar que en esta oportunidad, se autorice la transferencia de una porción de 6 Has. 26 </w:t>
      </w:r>
      <w:proofErr w:type="spellStart"/>
      <w:r w:rsidRPr="007234A5">
        <w:rPr>
          <w:rFonts w:ascii="Museo Sans 300" w:hAnsi="Museo Sans 300"/>
          <w:color w:val="171717" w:themeColor="background2" w:themeShade="1A"/>
          <w:lang w:val="es-SV"/>
        </w:rPr>
        <w:t>Ás</w:t>
      </w:r>
      <w:proofErr w:type="spellEnd"/>
      <w:r w:rsidRPr="007234A5">
        <w:rPr>
          <w:rFonts w:ascii="Museo Sans 300" w:hAnsi="Museo Sans 300"/>
          <w:color w:val="171717" w:themeColor="background2" w:themeShade="1A"/>
          <w:lang w:val="es-SV"/>
        </w:rPr>
        <w:t>. 84.65 Cas., equivalentes a 62,684.65 Mts².</w:t>
      </w:r>
    </w:p>
    <w:p w:rsidR="00F235BC" w:rsidRPr="00602175" w:rsidRDefault="00F235BC" w:rsidP="00F235BC">
      <w:pPr>
        <w:pStyle w:val="Prrafodelista"/>
        <w:tabs>
          <w:tab w:val="left" w:pos="360"/>
        </w:tabs>
        <w:adjustRightInd w:val="0"/>
        <w:ind w:left="360"/>
        <w:jc w:val="both"/>
        <w:rPr>
          <w:rFonts w:ascii="Museo Sans 300" w:eastAsia="Calibri" w:hAnsi="Museo Sans 300"/>
          <w:strike/>
          <w:color w:val="171717" w:themeColor="background2" w:themeShade="1A"/>
          <w:lang w:val="es-SV"/>
        </w:rPr>
      </w:pPr>
    </w:p>
    <w:p w:rsidR="00F235BC" w:rsidRPr="00602175" w:rsidRDefault="00F235BC" w:rsidP="00F235BC">
      <w:pPr>
        <w:pStyle w:val="Prrafodelista"/>
        <w:numPr>
          <w:ilvl w:val="0"/>
          <w:numId w:val="6"/>
        </w:numPr>
        <w:ind w:left="1134" w:hanging="708"/>
        <w:contextualSpacing w:val="0"/>
        <w:jc w:val="both"/>
        <w:rPr>
          <w:rFonts w:ascii="Museo Sans 300" w:hAnsi="Museo Sans 300" w:cs="Segoe UI"/>
          <w:color w:val="171717" w:themeColor="background2" w:themeShade="1A"/>
          <w:lang w:val="es-CL"/>
        </w:rPr>
      </w:pPr>
      <w:r w:rsidRPr="00602175">
        <w:rPr>
          <w:rFonts w:ascii="Museo Sans 300" w:hAnsi="Museo Sans 300" w:cs="Segoe UI"/>
          <w:color w:val="171717" w:themeColor="background2" w:themeShade="1A"/>
          <w:lang w:val="es-CL"/>
        </w:rPr>
        <w:t>Es necesario aclarar que, el área identificada como ANP denominada  RESERVA NATURAL HACIENDA</w:t>
      </w:r>
      <w:r>
        <w:rPr>
          <w:rFonts w:ascii="Museo Sans 300" w:hAnsi="Museo Sans 300" w:cs="Segoe UI"/>
          <w:color w:val="171717" w:themeColor="background2" w:themeShade="1A"/>
          <w:lang w:val="es-CL"/>
        </w:rPr>
        <w:t xml:space="preserve"> TAQUILLO O FRANJA DEL LITORAL, </w:t>
      </w:r>
      <w:r w:rsidRPr="00C20C6E">
        <w:rPr>
          <w:rFonts w:ascii="Museo Sans 300" w:hAnsi="Museo Sans 300" w:cs="Segoe UI"/>
          <w:lang w:val="es-CL"/>
        </w:rPr>
        <w:t xml:space="preserve">está en </w:t>
      </w:r>
      <w:r w:rsidRPr="00602175">
        <w:rPr>
          <w:rFonts w:ascii="Museo Sans 300" w:hAnsi="Museo Sans 300" w:cs="Segoe UI"/>
          <w:color w:val="171717" w:themeColor="background2" w:themeShade="1A"/>
          <w:lang w:val="es-CL"/>
        </w:rPr>
        <w:t>dos inmuebles con antecedentes diferentes, por lo que deberá de realizarse 2 Actas de Entrega Material, por tanto, se generarán dos documentos que ampararán el Área Natural Protegida, respaldados por igual número de documentación correspondiente.</w:t>
      </w:r>
    </w:p>
    <w:p w:rsidR="00F235BC" w:rsidRPr="00602175" w:rsidRDefault="00F235BC" w:rsidP="00F235BC">
      <w:pPr>
        <w:pStyle w:val="Prrafodelista"/>
        <w:ind w:left="1134"/>
        <w:jc w:val="both"/>
        <w:rPr>
          <w:rFonts w:ascii="Museo Sans 300" w:hAnsi="Museo Sans 300"/>
          <w:color w:val="171717" w:themeColor="background2" w:themeShade="1A"/>
          <w:lang w:val="es-SV"/>
        </w:rPr>
      </w:pPr>
      <w:r w:rsidRPr="00602175">
        <w:rPr>
          <w:rFonts w:ascii="Museo Sans 300" w:hAnsi="Museo Sans 300" w:cs="Segoe UI"/>
          <w:color w:val="171717" w:themeColor="background2" w:themeShade="1A"/>
          <w:lang w:val="es-CL"/>
        </w:rPr>
        <w:t xml:space="preserve">Tomando en consideración lo anterior, es necesario realizar la transferencia únicamente de la </w:t>
      </w:r>
      <w:r>
        <w:rPr>
          <w:rFonts w:ascii="Museo Sans 300" w:hAnsi="Museo Sans 300" w:cs="Segoe UI"/>
          <w:color w:val="171717" w:themeColor="background2" w:themeShade="1A"/>
          <w:lang w:val="es-CL"/>
        </w:rPr>
        <w:t>porción citada en el Romano VII</w:t>
      </w:r>
      <w:r w:rsidRPr="00602175">
        <w:rPr>
          <w:rFonts w:ascii="Museo Sans 300" w:hAnsi="Museo Sans 300" w:cs="Segoe UI"/>
          <w:color w:val="171717" w:themeColor="background2" w:themeShade="1A"/>
          <w:lang w:val="es-CL"/>
        </w:rPr>
        <w:t>, ubicada en HACIENDA NUEVA TAQUILLO O NUEVA HACIENDA TAQUILLO.</w:t>
      </w:r>
    </w:p>
    <w:p w:rsidR="00F235BC" w:rsidRPr="00602175" w:rsidRDefault="00F235BC" w:rsidP="00F235BC">
      <w:pPr>
        <w:pStyle w:val="Prrafodelista"/>
        <w:tabs>
          <w:tab w:val="left" w:pos="360"/>
        </w:tabs>
        <w:adjustRightInd w:val="0"/>
        <w:ind w:left="360"/>
        <w:jc w:val="both"/>
        <w:rPr>
          <w:rFonts w:ascii="Museo Sans 300" w:eastAsia="Calibri" w:hAnsi="Museo Sans 300"/>
          <w:strike/>
          <w:color w:val="171717" w:themeColor="background2" w:themeShade="1A"/>
          <w:lang w:val="es-SV"/>
        </w:rPr>
      </w:pPr>
    </w:p>
    <w:p w:rsidR="00F235BC" w:rsidRPr="00602175" w:rsidRDefault="00F235BC" w:rsidP="00F235BC">
      <w:pPr>
        <w:jc w:val="both"/>
        <w:rPr>
          <w:rFonts w:ascii="Museo Sans 300" w:hAnsi="Museo Sans 300"/>
          <w:color w:val="171717" w:themeColor="background2" w:themeShade="1A"/>
          <w:lang w:val="es-SV"/>
        </w:rPr>
      </w:pPr>
      <w:r w:rsidRPr="00602175">
        <w:rPr>
          <w:rFonts w:ascii="Museo Sans 300" w:eastAsia="Calibri" w:hAnsi="Museo Sans 300"/>
          <w:color w:val="171717" w:themeColor="background2" w:themeShade="1A"/>
        </w:rPr>
        <w:t>Tomando en cuenta lo anteriormente expuesto y habiendo tenido a la vista: copias de a</w:t>
      </w:r>
      <w:r w:rsidRPr="00602175">
        <w:rPr>
          <w:rFonts w:ascii="Museo Sans 300" w:hAnsi="Museo Sans 300"/>
          <w:color w:val="171717" w:themeColor="background2" w:themeShade="1A"/>
          <w:lang w:val="es-SV"/>
        </w:rPr>
        <w:t>cuerdos emitidos de Junta Directiva Institucional,</w:t>
      </w:r>
      <w:r w:rsidRPr="00602175">
        <w:rPr>
          <w:rFonts w:ascii="Museo Sans 300" w:hAnsi="Museo Sans 300"/>
          <w:bCs/>
          <w:iCs/>
          <w:color w:val="171717" w:themeColor="background2" w:themeShade="1A"/>
        </w:rPr>
        <w:t xml:space="preserve"> Título de Dominio,</w:t>
      </w:r>
      <w:r w:rsidRPr="00602175">
        <w:rPr>
          <w:rFonts w:ascii="Museo Sans 300" w:hAnsi="Museo Sans 300"/>
          <w:color w:val="171717" w:themeColor="background2" w:themeShade="1A"/>
        </w:rPr>
        <w:t xml:space="preserve"> </w:t>
      </w:r>
      <w:r w:rsidRPr="00602175">
        <w:rPr>
          <w:rFonts w:ascii="Museo Sans 300" w:hAnsi="Museo Sans 300"/>
          <w:bCs/>
          <w:iCs/>
          <w:color w:val="171717" w:themeColor="background2" w:themeShade="1A"/>
        </w:rPr>
        <w:t>Testimonio de Escritura Pública de Desmembración en cabeza de su dueño,</w:t>
      </w:r>
      <w:r w:rsidRPr="00602175">
        <w:rPr>
          <w:rFonts w:ascii="Museo Sans 300" w:hAnsi="Museo Sans 300"/>
          <w:color w:val="171717" w:themeColor="background2" w:themeShade="1A"/>
        </w:rPr>
        <w:t xml:space="preserve"> </w:t>
      </w:r>
      <w:r w:rsidRPr="00602175">
        <w:rPr>
          <w:rFonts w:ascii="Museo Sans 300" w:hAnsi="Museo Sans 300"/>
          <w:color w:val="171717" w:themeColor="background2" w:themeShade="1A"/>
          <w:lang w:val="es-SV"/>
        </w:rPr>
        <w:t xml:space="preserve">Acuerdo Ejecutivo, Publicado en el Diario Oficial número 64, Tomo 431 de fecha 8 de abril de 2021; en original </w:t>
      </w:r>
      <w:r w:rsidRPr="00602175">
        <w:rPr>
          <w:rFonts w:ascii="Museo Sans 300" w:hAnsi="Museo Sans 300"/>
          <w:color w:val="171717" w:themeColor="background2" w:themeShade="1A"/>
          <w:lang w:val="es-ES_tradnl"/>
        </w:rPr>
        <w:t xml:space="preserve">Informe Técnico de Calificación; </w:t>
      </w:r>
      <w:r w:rsidRPr="00602175">
        <w:rPr>
          <w:rFonts w:ascii="Museo Sans 300" w:hAnsi="Museo Sans 300"/>
          <w:color w:val="171717" w:themeColor="background2" w:themeShade="1A"/>
          <w:lang w:val="es-SV"/>
        </w:rPr>
        <w:t>Estudio Registral, Avalúo del inmueble y consulta virtual del CNR, se considera procedente modificar los puntos primeramente mencionados.</w:t>
      </w:r>
    </w:p>
    <w:p w:rsidR="00F235BC" w:rsidRPr="00602175" w:rsidRDefault="00F235BC" w:rsidP="00F235BC">
      <w:pPr>
        <w:ind w:left="-142"/>
        <w:jc w:val="both"/>
        <w:rPr>
          <w:rFonts w:ascii="Museo Sans 300" w:hAnsi="Museo Sans 300"/>
          <w:b/>
          <w:color w:val="171717" w:themeColor="background2" w:themeShade="1A"/>
        </w:rPr>
      </w:pPr>
    </w:p>
    <w:p w:rsidR="00F235BC" w:rsidRPr="00602175" w:rsidRDefault="00F235BC" w:rsidP="00F235BC">
      <w:pPr>
        <w:jc w:val="both"/>
        <w:rPr>
          <w:rFonts w:ascii="Museo Sans 300" w:hAnsi="Museo Sans 300"/>
          <w:color w:val="171717" w:themeColor="background2" w:themeShade="1A"/>
          <w:lang w:val="es-SV"/>
        </w:rPr>
      </w:pPr>
      <w:r>
        <w:rPr>
          <w:rFonts w:ascii="Museo Sans 300" w:hAnsi="Museo Sans 300"/>
          <w:color w:val="171717" w:themeColor="background2" w:themeShade="1A"/>
        </w:rPr>
        <w:t xml:space="preserve">Estando conforme a Derecho la documentación correspondiente, y atendiendo recomendación de la Unidad Ambiental, la Junta Directiva en uso de sus facultades y de conformidad </w:t>
      </w:r>
      <w:r w:rsidRPr="00602175">
        <w:rPr>
          <w:rFonts w:ascii="Museo Sans 300" w:hAnsi="Museo Sans 300"/>
          <w:color w:val="171717" w:themeColor="background2" w:themeShade="1A"/>
        </w:rPr>
        <w:t xml:space="preserve">a los artículos </w:t>
      </w:r>
      <w:r w:rsidRPr="00602175">
        <w:rPr>
          <w:rFonts w:ascii="Museo Sans 300" w:hAnsi="Museo Sans 300"/>
          <w:color w:val="171717" w:themeColor="background2" w:themeShade="1A"/>
          <w:lang w:val="es-SV"/>
        </w:rPr>
        <w:t xml:space="preserve">117 de la Constitución de la República, </w:t>
      </w:r>
      <w:r w:rsidRPr="00602175">
        <w:rPr>
          <w:rFonts w:ascii="Museo Sans 300" w:hAnsi="Museo Sans 300"/>
          <w:color w:val="171717" w:themeColor="background2" w:themeShade="1A"/>
          <w:lang w:val="es-ES_tradnl"/>
        </w:rPr>
        <w:t>18 letra “k” de la Ley de Creación del Instituto Salvadoreño de Transformación Agraria,</w:t>
      </w:r>
      <w:r w:rsidRPr="00602175">
        <w:rPr>
          <w:rFonts w:ascii="Museo Sans 300" w:hAnsi="Museo Sans 300"/>
          <w:color w:val="171717" w:themeColor="background2" w:themeShade="1A"/>
          <w:lang w:val="es-SV"/>
        </w:rPr>
        <w:t xml:space="preserve"> 30 de la Ley del Régimen Especial de la Tierra en Propiedad de las Asociaciones Cooperativas, Comunales y Comunitarias Campesinas y Beneficiarios de la Reforma Agraria, 50 de su Reglamento</w:t>
      </w:r>
      <w:r w:rsidRPr="00602175">
        <w:rPr>
          <w:rFonts w:ascii="Museo Sans 300" w:hAnsi="Museo Sans 300"/>
          <w:color w:val="171717" w:themeColor="background2" w:themeShade="1A"/>
        </w:rPr>
        <w:t xml:space="preserve">; 9, 57 y 60 de la Ley </w:t>
      </w:r>
      <w:r>
        <w:rPr>
          <w:rFonts w:ascii="Museo Sans 300" w:hAnsi="Museo Sans 300"/>
          <w:color w:val="171717" w:themeColor="background2" w:themeShade="1A"/>
        </w:rPr>
        <w:t>de Áreas Naturales Protegidas,</w:t>
      </w:r>
      <w:r w:rsidRPr="00602175">
        <w:rPr>
          <w:rFonts w:ascii="Museo Sans 300" w:hAnsi="Museo Sans 300"/>
          <w:color w:val="171717" w:themeColor="background2" w:themeShade="1A"/>
        </w:rPr>
        <w:t xml:space="preserve"> </w:t>
      </w:r>
      <w:r w:rsidRPr="006950BB">
        <w:rPr>
          <w:rFonts w:ascii="Museo Sans 300" w:hAnsi="Museo Sans 300"/>
          <w:b/>
          <w:color w:val="171717" w:themeColor="background2" w:themeShade="1A"/>
          <w:u w:val="single"/>
          <w:lang w:val="es-ES_tradnl"/>
        </w:rPr>
        <w:t>ACUERDA: PRIMERO:</w:t>
      </w:r>
      <w:r w:rsidRPr="00602175">
        <w:rPr>
          <w:rFonts w:ascii="Museo Sans 300" w:hAnsi="Museo Sans 300"/>
          <w:color w:val="171717" w:themeColor="background2" w:themeShade="1A"/>
          <w:lang w:val="es-SV"/>
        </w:rPr>
        <w:t xml:space="preserve"> Modificar el Punto IV-2 del Acta Ordinaria 7-86 de fecha 14 de febrero de </w:t>
      </w:r>
      <w:r w:rsidRPr="00602175">
        <w:rPr>
          <w:rFonts w:ascii="Museo Sans 300" w:hAnsi="Museo Sans 300"/>
          <w:color w:val="171717" w:themeColor="background2" w:themeShade="1A"/>
          <w:lang w:val="es-SV"/>
        </w:rPr>
        <w:lastRenderedPageBreak/>
        <w:t xml:space="preserve">1986, en el que la Junta Directiva aprobó la reserva y venta de un área de 15 </w:t>
      </w:r>
      <w:proofErr w:type="spellStart"/>
      <w:r w:rsidRPr="00602175">
        <w:rPr>
          <w:rFonts w:ascii="Museo Sans 300" w:hAnsi="Museo Sans 300"/>
          <w:color w:val="171717" w:themeColor="background2" w:themeShade="1A"/>
          <w:lang w:val="es-SV"/>
        </w:rPr>
        <w:t>Hás</w:t>
      </w:r>
      <w:proofErr w:type="spellEnd"/>
      <w:r w:rsidRPr="00602175">
        <w:rPr>
          <w:rFonts w:ascii="Museo Sans 300" w:hAnsi="Museo Sans 300"/>
          <w:color w:val="171717" w:themeColor="background2" w:themeShade="1A"/>
          <w:lang w:val="es-SV"/>
        </w:rPr>
        <w:t xml:space="preserve">. 21 </w:t>
      </w:r>
      <w:proofErr w:type="spellStart"/>
      <w:r w:rsidRPr="00602175">
        <w:rPr>
          <w:rFonts w:ascii="Museo Sans 300" w:hAnsi="Museo Sans 300"/>
          <w:color w:val="171717" w:themeColor="background2" w:themeShade="1A"/>
          <w:lang w:val="es-SV"/>
        </w:rPr>
        <w:t>Ás</w:t>
      </w:r>
      <w:proofErr w:type="spellEnd"/>
      <w:r w:rsidRPr="00602175">
        <w:rPr>
          <w:rFonts w:ascii="Museo Sans 300" w:hAnsi="Museo Sans 300"/>
          <w:color w:val="171717" w:themeColor="background2" w:themeShade="1A"/>
          <w:lang w:val="es-SV"/>
        </w:rPr>
        <w:t xml:space="preserve">. 04.90 </w:t>
      </w:r>
      <w:proofErr w:type="spellStart"/>
      <w:r w:rsidRPr="00602175">
        <w:rPr>
          <w:rFonts w:ascii="Museo Sans 300" w:hAnsi="Museo Sans 300"/>
          <w:color w:val="171717" w:themeColor="background2" w:themeShade="1A"/>
          <w:lang w:val="es-SV"/>
        </w:rPr>
        <w:t>Cás</w:t>
      </w:r>
      <w:proofErr w:type="spellEnd"/>
      <w:r w:rsidRPr="00602175">
        <w:rPr>
          <w:rFonts w:ascii="Museo Sans 300" w:hAnsi="Museo Sans 300"/>
          <w:color w:val="171717" w:themeColor="background2" w:themeShade="1A"/>
          <w:lang w:val="es-SV"/>
        </w:rPr>
        <w:t xml:space="preserve">., ubicado en la Hacienda Nueva Taquillo, situada en cantón Taquillo, jurisdicción de </w:t>
      </w:r>
      <w:proofErr w:type="spellStart"/>
      <w:r w:rsidRPr="00602175">
        <w:rPr>
          <w:rFonts w:ascii="Museo Sans 300" w:hAnsi="Museo Sans 300"/>
          <w:color w:val="171717" w:themeColor="background2" w:themeShade="1A"/>
          <w:lang w:val="es-SV"/>
        </w:rPr>
        <w:t>Chiltiupán</w:t>
      </w:r>
      <w:proofErr w:type="spellEnd"/>
      <w:r w:rsidRPr="00602175">
        <w:rPr>
          <w:rFonts w:ascii="Museo Sans 300" w:hAnsi="Museo Sans 300"/>
          <w:color w:val="171717" w:themeColor="background2" w:themeShade="1A"/>
          <w:lang w:val="es-SV"/>
        </w:rPr>
        <w:t xml:space="preserve">, departamento de La Libertad, a favor del Ministerio de Agricultura y Ganadería, administrado por el Centro de Recursos Naturales Renovables, por las siguientes causales: </w:t>
      </w:r>
      <w:r w:rsidRPr="00602175">
        <w:rPr>
          <w:rFonts w:ascii="Museo Sans 300" w:hAnsi="Museo Sans 300"/>
          <w:b/>
          <w:color w:val="171717" w:themeColor="background2" w:themeShade="1A"/>
          <w:lang w:val="es-SV"/>
        </w:rPr>
        <w:t>a)</w:t>
      </w:r>
      <w:r w:rsidRPr="00602175">
        <w:rPr>
          <w:rFonts w:ascii="Museo Sans 300" w:hAnsi="Museo Sans 300"/>
          <w:color w:val="171717" w:themeColor="background2" w:themeShade="1A"/>
          <w:lang w:val="es-SV"/>
        </w:rPr>
        <w:t xml:space="preserve"> La transferencia debe ser a favor del Estado y Gobierno de El Salvador en el Ramo de Medio Ambiente y Recursos Naturales</w:t>
      </w:r>
      <w:r>
        <w:rPr>
          <w:rFonts w:ascii="Museo Sans 300" w:hAnsi="Museo Sans 300"/>
          <w:color w:val="171717" w:themeColor="background2" w:themeShade="1A"/>
          <w:lang w:val="es-SV"/>
        </w:rPr>
        <w:t>,</w:t>
      </w:r>
      <w:r w:rsidRPr="00602175">
        <w:rPr>
          <w:rFonts w:ascii="Museo Sans 300" w:hAnsi="Museo Sans 300"/>
          <w:color w:val="171717" w:themeColor="background2" w:themeShade="1A"/>
          <w:lang w:val="es-SV"/>
        </w:rPr>
        <w:t xml:space="preserve"> </w:t>
      </w:r>
      <w:r>
        <w:rPr>
          <w:rFonts w:ascii="Museo Sans 300" w:hAnsi="Museo Sans 300"/>
          <w:b/>
          <w:color w:val="171717" w:themeColor="background2" w:themeShade="1A"/>
          <w:lang w:val="es-SV"/>
        </w:rPr>
        <w:t>b</w:t>
      </w:r>
      <w:r w:rsidRPr="00602175">
        <w:rPr>
          <w:rFonts w:ascii="Museo Sans 300" w:hAnsi="Museo Sans 300"/>
          <w:b/>
          <w:color w:val="171717" w:themeColor="background2" w:themeShade="1A"/>
          <w:lang w:val="es-SV"/>
        </w:rPr>
        <w:t xml:space="preserve">) </w:t>
      </w:r>
      <w:r w:rsidRPr="00602175">
        <w:rPr>
          <w:rFonts w:ascii="Museo Sans 300" w:hAnsi="Museo Sans 300"/>
          <w:color w:val="171717" w:themeColor="background2" w:themeShade="1A"/>
          <w:lang w:val="es-SV"/>
        </w:rPr>
        <w:t xml:space="preserve">El área a transferir es de 6 Has. 26 </w:t>
      </w:r>
      <w:proofErr w:type="spellStart"/>
      <w:r w:rsidRPr="00602175">
        <w:rPr>
          <w:rFonts w:ascii="Museo Sans 300" w:hAnsi="Museo Sans 300"/>
          <w:color w:val="171717" w:themeColor="background2" w:themeShade="1A"/>
          <w:lang w:val="es-SV"/>
        </w:rPr>
        <w:t>Ás</w:t>
      </w:r>
      <w:proofErr w:type="spellEnd"/>
      <w:r w:rsidRPr="00602175">
        <w:rPr>
          <w:rFonts w:ascii="Museo Sans 300" w:hAnsi="Museo Sans 300"/>
          <w:color w:val="171717" w:themeColor="background2" w:themeShade="1A"/>
          <w:lang w:val="es-SV"/>
        </w:rPr>
        <w:t xml:space="preserve">. 84.65 Cas., equivalentes a 62,684.65 Mt². </w:t>
      </w:r>
      <w:r w:rsidRPr="007D6F6E">
        <w:rPr>
          <w:rFonts w:ascii="Museo Sans 300" w:hAnsi="Museo Sans 300"/>
          <w:color w:val="000000" w:themeColor="text1"/>
          <w:lang w:val="es-SV"/>
        </w:rPr>
        <w:t xml:space="preserve">y no de 15 </w:t>
      </w:r>
      <w:proofErr w:type="spellStart"/>
      <w:r w:rsidRPr="007D6F6E">
        <w:rPr>
          <w:rFonts w:ascii="Museo Sans 300" w:hAnsi="Museo Sans 300"/>
          <w:color w:val="000000" w:themeColor="text1"/>
          <w:lang w:val="es-SV"/>
        </w:rPr>
        <w:t>Hás</w:t>
      </w:r>
      <w:proofErr w:type="spellEnd"/>
      <w:r w:rsidRPr="007D6F6E">
        <w:rPr>
          <w:rFonts w:ascii="Museo Sans 300" w:hAnsi="Museo Sans 300"/>
          <w:color w:val="000000" w:themeColor="text1"/>
          <w:lang w:val="es-SV"/>
        </w:rPr>
        <w:t xml:space="preserve">. 21 </w:t>
      </w:r>
      <w:proofErr w:type="spellStart"/>
      <w:r w:rsidRPr="007D6F6E">
        <w:rPr>
          <w:rFonts w:ascii="Museo Sans 300" w:hAnsi="Museo Sans 300"/>
          <w:color w:val="000000" w:themeColor="text1"/>
          <w:lang w:val="es-SV"/>
        </w:rPr>
        <w:t>Ás</w:t>
      </w:r>
      <w:proofErr w:type="spellEnd"/>
      <w:r w:rsidRPr="007D6F6E">
        <w:rPr>
          <w:rFonts w:ascii="Museo Sans 300" w:hAnsi="Museo Sans 300"/>
          <w:color w:val="000000" w:themeColor="text1"/>
          <w:lang w:val="es-SV"/>
        </w:rPr>
        <w:t xml:space="preserve">. 04.90 </w:t>
      </w:r>
      <w:proofErr w:type="spellStart"/>
      <w:r w:rsidRPr="007D6F6E">
        <w:rPr>
          <w:rFonts w:ascii="Museo Sans 300" w:hAnsi="Museo Sans 300"/>
          <w:color w:val="000000" w:themeColor="text1"/>
          <w:lang w:val="es-SV"/>
        </w:rPr>
        <w:t>Cás</w:t>
      </w:r>
      <w:proofErr w:type="spellEnd"/>
      <w:r w:rsidRPr="007D6F6E">
        <w:rPr>
          <w:rFonts w:ascii="Museo Sans 300" w:hAnsi="Museo Sans 300"/>
          <w:color w:val="000000" w:themeColor="text1"/>
          <w:lang w:val="es-SV"/>
        </w:rPr>
        <w:t>.</w:t>
      </w:r>
      <w:r>
        <w:rPr>
          <w:rFonts w:ascii="Museo Sans 300" w:hAnsi="Museo Sans 300"/>
          <w:color w:val="171717" w:themeColor="background2" w:themeShade="1A"/>
          <w:lang w:val="es-SV"/>
        </w:rPr>
        <w:t>, y</w:t>
      </w:r>
      <w:r w:rsidRPr="00602175">
        <w:rPr>
          <w:rFonts w:ascii="Museo Sans 300" w:hAnsi="Museo Sans 300"/>
          <w:color w:val="171717" w:themeColor="background2" w:themeShade="1A"/>
          <w:lang w:val="es-SV"/>
        </w:rPr>
        <w:t xml:space="preserve"> </w:t>
      </w:r>
      <w:r>
        <w:rPr>
          <w:rFonts w:ascii="Museo Sans 300" w:hAnsi="Museo Sans 300"/>
          <w:b/>
          <w:color w:val="171717" w:themeColor="background2" w:themeShade="1A"/>
          <w:lang w:val="es-SV"/>
        </w:rPr>
        <w:t>c)</w:t>
      </w:r>
      <w:r w:rsidRPr="00602175">
        <w:rPr>
          <w:rFonts w:ascii="Museo Sans 300" w:hAnsi="Museo Sans 300"/>
          <w:b/>
          <w:color w:val="171717" w:themeColor="background2" w:themeShade="1A"/>
          <w:lang w:val="es-SV"/>
        </w:rPr>
        <w:t xml:space="preserve"> </w:t>
      </w:r>
      <w:r w:rsidRPr="00602175">
        <w:rPr>
          <w:rFonts w:ascii="Museo Sans 300" w:hAnsi="Museo Sans 300"/>
          <w:color w:val="171717" w:themeColor="background2" w:themeShade="1A"/>
          <w:lang w:val="es-SV"/>
        </w:rPr>
        <w:t xml:space="preserve">La forma de transferir será por Ministerio </w:t>
      </w:r>
      <w:r>
        <w:rPr>
          <w:rFonts w:ascii="Museo Sans 300" w:hAnsi="Museo Sans 300"/>
          <w:color w:val="171717" w:themeColor="background2" w:themeShade="1A"/>
          <w:lang w:val="es-SV"/>
        </w:rPr>
        <w:t xml:space="preserve">de Ley y no a título de venta. </w:t>
      </w:r>
      <w:r w:rsidRPr="006950BB">
        <w:rPr>
          <w:rFonts w:ascii="Museo Sans 300" w:hAnsi="Museo Sans 300"/>
          <w:b/>
          <w:color w:val="171717" w:themeColor="background2" w:themeShade="1A"/>
          <w:u w:val="single"/>
          <w:lang w:val="es-SV"/>
        </w:rPr>
        <w:t>SEGUNDO:</w:t>
      </w:r>
      <w:r w:rsidRPr="00602175">
        <w:rPr>
          <w:rFonts w:ascii="Museo Sans 300" w:hAnsi="Museo Sans 300"/>
          <w:b/>
          <w:color w:val="171717" w:themeColor="background2" w:themeShade="1A"/>
          <w:lang w:val="es-SV"/>
        </w:rPr>
        <w:t xml:space="preserve"> </w:t>
      </w:r>
      <w:r w:rsidRPr="00602175">
        <w:rPr>
          <w:rFonts w:ascii="Museo Sans 300" w:hAnsi="Museo Sans 300"/>
          <w:color w:val="171717" w:themeColor="background2" w:themeShade="1A"/>
          <w:lang w:val="es-SV"/>
        </w:rPr>
        <w:t xml:space="preserve">Modificar el Punto </w:t>
      </w:r>
      <w:r w:rsidRPr="00602175">
        <w:rPr>
          <w:rFonts w:ascii="Museo Sans 300" w:eastAsia="Times New Roman" w:hAnsi="Museo Sans 300"/>
          <w:color w:val="171717" w:themeColor="background2" w:themeShade="1A"/>
          <w:lang w:val="es-SV" w:eastAsia="es-SV"/>
        </w:rPr>
        <w:t>XX</w:t>
      </w:r>
      <w:r w:rsidRPr="00602175">
        <w:rPr>
          <w:rFonts w:ascii="Museo Sans 300" w:hAnsi="Museo Sans 300"/>
          <w:color w:val="171717" w:themeColor="background2" w:themeShade="1A"/>
          <w:lang w:val="es-SV"/>
        </w:rPr>
        <w:t xml:space="preserve"> del Acta de Sesión Ordinaria 39-2023, de fecha 13 de diciembre de 2023, en el sentido de aprobar la Transferencia a favor del Estado y Gobierno de El Salvador, en el ramo de Medio Ambiente y Recursos Naturales, de 1 inmueble, calificado como Área Natural Protegida, ubicado en la </w:t>
      </w:r>
      <w:r w:rsidRPr="00602175">
        <w:rPr>
          <w:rFonts w:ascii="Museo Sans 300" w:hAnsi="Museo Sans 300"/>
          <w:b/>
          <w:color w:val="171717" w:themeColor="background2" w:themeShade="1A"/>
          <w:lang w:val="es-SV"/>
        </w:rPr>
        <w:t>en HACIENDA NUEVA TAQUILLO O NUEVA HACIENDA TAQUILLO</w:t>
      </w:r>
      <w:r w:rsidRPr="00602175">
        <w:rPr>
          <w:rFonts w:ascii="Museo Sans 300" w:hAnsi="Museo Sans 300"/>
          <w:b/>
          <w:color w:val="171717" w:themeColor="background2" w:themeShade="1A"/>
        </w:rPr>
        <w:t xml:space="preserve">, </w:t>
      </w:r>
      <w:r w:rsidRPr="00602175">
        <w:rPr>
          <w:rFonts w:ascii="Museo Sans 300" w:hAnsi="Museo Sans 300"/>
          <w:color w:val="171717" w:themeColor="background2" w:themeShade="1A"/>
          <w:lang w:val="es-ES_tradnl"/>
        </w:rPr>
        <w:t xml:space="preserve">situada en el distrito de </w:t>
      </w:r>
      <w:proofErr w:type="spellStart"/>
      <w:r w:rsidRPr="00602175">
        <w:rPr>
          <w:rFonts w:ascii="Museo Sans 300" w:hAnsi="Museo Sans 300"/>
          <w:color w:val="171717" w:themeColor="background2" w:themeShade="1A"/>
          <w:lang w:val="es-ES_tradnl"/>
        </w:rPr>
        <w:t>Jicalapa</w:t>
      </w:r>
      <w:proofErr w:type="spellEnd"/>
      <w:r w:rsidRPr="00602175">
        <w:rPr>
          <w:rFonts w:ascii="Museo Sans 300" w:hAnsi="Museo Sans 300"/>
          <w:color w:val="171717" w:themeColor="background2" w:themeShade="1A"/>
          <w:lang w:val="es-ES_tradnl"/>
        </w:rPr>
        <w:t xml:space="preserve">, </w:t>
      </w:r>
      <w:r w:rsidRPr="00602175">
        <w:rPr>
          <w:rFonts w:ascii="Museo Sans 300" w:hAnsi="Museo Sans 300"/>
          <w:color w:val="171717" w:themeColor="background2" w:themeShade="1A"/>
        </w:rPr>
        <w:t>municipio de La Libertad Costa</w:t>
      </w:r>
      <w:r w:rsidRPr="00602175">
        <w:rPr>
          <w:rFonts w:ascii="Museo Sans 300" w:hAnsi="Museo Sans 300"/>
          <w:color w:val="171717" w:themeColor="background2" w:themeShade="1A"/>
          <w:lang w:val="es-ES_tradnl"/>
        </w:rPr>
        <w:t>,</w:t>
      </w:r>
      <w:r w:rsidRPr="00602175">
        <w:rPr>
          <w:rFonts w:ascii="Museo Sans 300" w:hAnsi="Museo Sans 300"/>
          <w:color w:val="171717" w:themeColor="background2" w:themeShade="1A"/>
        </w:rPr>
        <w:t xml:space="preserve"> departamento de La Libertad</w:t>
      </w:r>
      <w:r w:rsidRPr="00602175">
        <w:rPr>
          <w:rFonts w:ascii="Museo Sans 300" w:hAnsi="Museo Sans 300"/>
          <w:color w:val="171717" w:themeColor="background2" w:themeShade="1A"/>
          <w:lang w:val="es-SV"/>
        </w:rPr>
        <w:t>, inscrita a favor del ISTA, en el Registro antes citado, el cual se detalla a continuación:</w:t>
      </w:r>
    </w:p>
    <w:tbl>
      <w:tblPr>
        <w:tblStyle w:val="Tablaconcuadrcula"/>
        <w:tblW w:w="8926" w:type="dxa"/>
        <w:jc w:val="center"/>
        <w:tblLayout w:type="fixed"/>
        <w:tblLook w:val="04A0" w:firstRow="1" w:lastRow="0" w:firstColumn="1" w:lastColumn="0" w:noHBand="0" w:noVBand="1"/>
      </w:tblPr>
      <w:tblGrid>
        <w:gridCol w:w="704"/>
        <w:gridCol w:w="3260"/>
        <w:gridCol w:w="2127"/>
        <w:gridCol w:w="1559"/>
        <w:gridCol w:w="1276"/>
      </w:tblGrid>
      <w:tr w:rsidR="00F235BC" w:rsidRPr="00602175" w:rsidTr="00F235BC">
        <w:trPr>
          <w:trHeight w:val="378"/>
          <w:jc w:val="center"/>
        </w:trPr>
        <w:tc>
          <w:tcPr>
            <w:tcW w:w="704" w:type="dxa"/>
            <w:tcBorders>
              <w:top w:val="single" w:sz="4" w:space="0" w:color="auto"/>
              <w:left w:val="single" w:sz="4" w:space="0" w:color="auto"/>
              <w:bottom w:val="single" w:sz="4" w:space="0" w:color="auto"/>
              <w:right w:val="single" w:sz="4" w:space="0" w:color="auto"/>
            </w:tcBorders>
            <w:vAlign w:val="center"/>
          </w:tcPr>
          <w:p w:rsidR="00F235BC" w:rsidRPr="00602175" w:rsidRDefault="00F235BC" w:rsidP="00F235BC">
            <w:pPr>
              <w:spacing w:line="360" w:lineRule="auto"/>
              <w:jc w:val="center"/>
              <w:rPr>
                <w:rFonts w:ascii="Museo Sans 300" w:hAnsi="Museo Sans 300"/>
                <w:b/>
                <w:color w:val="171717" w:themeColor="background2" w:themeShade="1A"/>
                <w:lang w:val="es-SV" w:eastAsia="es-SV"/>
              </w:rPr>
            </w:pPr>
            <w:r w:rsidRPr="00602175">
              <w:rPr>
                <w:rFonts w:ascii="Museo Sans 300" w:hAnsi="Museo Sans 300"/>
                <w:b/>
                <w:color w:val="171717" w:themeColor="background2" w:themeShade="1A"/>
                <w:lang w:val="es-SV" w:eastAsia="es-SV"/>
              </w:rPr>
              <w:t>No.</w:t>
            </w:r>
          </w:p>
        </w:tc>
        <w:tc>
          <w:tcPr>
            <w:tcW w:w="3260" w:type="dxa"/>
            <w:tcBorders>
              <w:top w:val="single" w:sz="4" w:space="0" w:color="auto"/>
              <w:left w:val="single" w:sz="4" w:space="0" w:color="auto"/>
              <w:bottom w:val="single" w:sz="4" w:space="0" w:color="auto"/>
              <w:right w:val="single" w:sz="4" w:space="0" w:color="auto"/>
            </w:tcBorders>
            <w:vAlign w:val="center"/>
          </w:tcPr>
          <w:p w:rsidR="00F235BC" w:rsidRPr="00602175" w:rsidRDefault="00F235BC" w:rsidP="00F235BC">
            <w:pPr>
              <w:spacing w:line="360" w:lineRule="auto"/>
              <w:jc w:val="center"/>
              <w:rPr>
                <w:rFonts w:ascii="Museo Sans 300" w:hAnsi="Museo Sans 300"/>
                <w:b/>
                <w:color w:val="171717" w:themeColor="background2" w:themeShade="1A"/>
                <w:lang w:val="es-SV" w:eastAsia="es-SV"/>
              </w:rPr>
            </w:pPr>
            <w:r w:rsidRPr="00602175">
              <w:rPr>
                <w:rFonts w:ascii="Museo Sans 300" w:hAnsi="Museo Sans 300"/>
                <w:b/>
                <w:color w:val="171717" w:themeColor="background2" w:themeShade="1A"/>
                <w:lang w:val="es-SV" w:eastAsia="es-SV"/>
              </w:rPr>
              <w:t>INMUEBLE</w:t>
            </w:r>
          </w:p>
        </w:tc>
        <w:tc>
          <w:tcPr>
            <w:tcW w:w="2127" w:type="dxa"/>
            <w:tcBorders>
              <w:top w:val="single" w:sz="4" w:space="0" w:color="auto"/>
              <w:left w:val="single" w:sz="4" w:space="0" w:color="auto"/>
              <w:bottom w:val="single" w:sz="4" w:space="0" w:color="auto"/>
              <w:right w:val="single" w:sz="4" w:space="0" w:color="auto"/>
            </w:tcBorders>
            <w:vAlign w:val="center"/>
          </w:tcPr>
          <w:p w:rsidR="00F235BC" w:rsidRPr="00602175" w:rsidRDefault="00F235BC" w:rsidP="00F235BC">
            <w:pPr>
              <w:spacing w:line="360" w:lineRule="auto"/>
              <w:jc w:val="center"/>
              <w:rPr>
                <w:rFonts w:ascii="Museo Sans 300" w:hAnsi="Museo Sans 300"/>
                <w:b/>
                <w:color w:val="171717" w:themeColor="background2" w:themeShade="1A"/>
                <w:lang w:val="es-SV" w:eastAsia="es-SV"/>
              </w:rPr>
            </w:pPr>
            <w:r w:rsidRPr="00602175">
              <w:rPr>
                <w:rFonts w:ascii="Museo Sans 300" w:hAnsi="Museo Sans 300"/>
                <w:b/>
                <w:color w:val="171717" w:themeColor="background2" w:themeShade="1A"/>
                <w:lang w:val="es-SV" w:eastAsia="es-SV"/>
              </w:rPr>
              <w:t>MATRÍCULA</w:t>
            </w:r>
          </w:p>
        </w:tc>
        <w:tc>
          <w:tcPr>
            <w:tcW w:w="1559" w:type="dxa"/>
            <w:tcBorders>
              <w:top w:val="single" w:sz="4" w:space="0" w:color="auto"/>
              <w:left w:val="single" w:sz="4" w:space="0" w:color="auto"/>
              <w:bottom w:val="single" w:sz="4" w:space="0" w:color="auto"/>
              <w:right w:val="single" w:sz="4" w:space="0" w:color="auto"/>
            </w:tcBorders>
            <w:vAlign w:val="center"/>
            <w:hideMark/>
          </w:tcPr>
          <w:p w:rsidR="00F235BC" w:rsidRPr="00602175" w:rsidRDefault="00F235BC" w:rsidP="00F235BC">
            <w:pPr>
              <w:spacing w:line="360" w:lineRule="auto"/>
              <w:jc w:val="center"/>
              <w:rPr>
                <w:rFonts w:ascii="Museo Sans 300" w:hAnsi="Museo Sans 300"/>
                <w:b/>
                <w:color w:val="171717" w:themeColor="background2" w:themeShade="1A"/>
                <w:vertAlign w:val="superscript"/>
                <w:lang w:val="es-SV" w:eastAsia="es-SV"/>
              </w:rPr>
            </w:pPr>
            <w:r w:rsidRPr="00602175">
              <w:rPr>
                <w:rFonts w:ascii="Museo Sans 300" w:hAnsi="Museo Sans 300"/>
                <w:b/>
                <w:color w:val="171717" w:themeColor="background2" w:themeShade="1A"/>
                <w:lang w:val="es-SV" w:eastAsia="es-SV"/>
              </w:rPr>
              <w:t>ÁREA  MTS</w:t>
            </w:r>
            <w:r w:rsidRPr="00602175">
              <w:rPr>
                <w:rFonts w:ascii="Museo Sans 300" w:hAnsi="Museo Sans 300"/>
                <w:b/>
                <w:color w:val="171717" w:themeColor="background2" w:themeShade="1A"/>
                <w:vertAlign w:val="superscript"/>
                <w:lang w:val="es-SV" w:eastAsia="es-SV"/>
              </w:rPr>
              <w:t>2</w:t>
            </w:r>
          </w:p>
        </w:tc>
        <w:tc>
          <w:tcPr>
            <w:tcW w:w="1276" w:type="dxa"/>
            <w:tcBorders>
              <w:top w:val="single" w:sz="4" w:space="0" w:color="auto"/>
              <w:left w:val="single" w:sz="4" w:space="0" w:color="auto"/>
              <w:bottom w:val="single" w:sz="4" w:space="0" w:color="auto"/>
              <w:right w:val="single" w:sz="4" w:space="0" w:color="auto"/>
            </w:tcBorders>
            <w:vAlign w:val="center"/>
          </w:tcPr>
          <w:p w:rsidR="00F235BC" w:rsidRPr="00602175" w:rsidRDefault="00F235BC" w:rsidP="00F235BC">
            <w:pPr>
              <w:spacing w:line="360" w:lineRule="auto"/>
              <w:jc w:val="center"/>
              <w:rPr>
                <w:rFonts w:ascii="Museo Sans 300" w:hAnsi="Museo Sans 300"/>
                <w:b/>
                <w:color w:val="171717" w:themeColor="background2" w:themeShade="1A"/>
                <w:vertAlign w:val="superscript"/>
                <w:lang w:val="es-SV" w:eastAsia="es-SV"/>
              </w:rPr>
            </w:pPr>
            <w:r w:rsidRPr="00602175">
              <w:rPr>
                <w:rFonts w:ascii="Museo Sans 300" w:hAnsi="Museo Sans 300"/>
                <w:b/>
                <w:color w:val="171717" w:themeColor="background2" w:themeShade="1A"/>
                <w:lang w:val="es-SV" w:eastAsia="es-SV"/>
              </w:rPr>
              <w:t>PRECIO</w:t>
            </w:r>
          </w:p>
        </w:tc>
      </w:tr>
      <w:tr w:rsidR="00F235BC" w:rsidRPr="00602175" w:rsidTr="00F235BC">
        <w:trPr>
          <w:trHeight w:val="639"/>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F235BC" w:rsidRPr="00602175" w:rsidRDefault="00F235BC" w:rsidP="00F235BC">
            <w:pPr>
              <w:spacing w:line="360" w:lineRule="auto"/>
              <w:jc w:val="center"/>
              <w:rPr>
                <w:rFonts w:ascii="Museo Sans 300" w:hAnsi="Museo Sans 300"/>
                <w:color w:val="171717" w:themeColor="background2" w:themeShade="1A"/>
                <w:lang w:val="es-SV" w:eastAsia="es-SV"/>
              </w:rPr>
            </w:pPr>
            <w:r w:rsidRPr="00602175">
              <w:rPr>
                <w:rFonts w:ascii="Museo Sans 300" w:hAnsi="Museo Sans 300"/>
                <w:color w:val="171717" w:themeColor="background2" w:themeShade="1A"/>
                <w:lang w:val="es-SV" w:eastAsia="es-SV"/>
              </w:rPr>
              <w:t>1</w:t>
            </w:r>
          </w:p>
        </w:tc>
        <w:tc>
          <w:tcPr>
            <w:tcW w:w="3260" w:type="dxa"/>
            <w:tcBorders>
              <w:top w:val="single" w:sz="4" w:space="0" w:color="auto"/>
              <w:left w:val="single" w:sz="4" w:space="0" w:color="auto"/>
              <w:bottom w:val="single" w:sz="4" w:space="0" w:color="auto"/>
              <w:right w:val="single" w:sz="4" w:space="0" w:color="auto"/>
            </w:tcBorders>
            <w:vAlign w:val="center"/>
          </w:tcPr>
          <w:p w:rsidR="00F235BC" w:rsidRPr="00602175" w:rsidRDefault="00F235BC" w:rsidP="00F235BC">
            <w:pPr>
              <w:spacing w:line="360" w:lineRule="auto"/>
              <w:jc w:val="center"/>
              <w:rPr>
                <w:rFonts w:ascii="Museo Sans 300" w:hAnsi="Museo Sans 300"/>
                <w:color w:val="171717" w:themeColor="background2" w:themeShade="1A"/>
                <w:lang w:val="es-SV" w:eastAsia="es-SV"/>
              </w:rPr>
            </w:pPr>
            <w:r w:rsidRPr="00602175">
              <w:rPr>
                <w:rFonts w:ascii="Museo Sans 300" w:hAnsi="Museo Sans 300"/>
                <w:color w:val="171717" w:themeColor="background2" w:themeShade="1A"/>
                <w:lang w:val="es-SV" w:eastAsia="es-SV"/>
              </w:rPr>
              <w:t>Hacienda Nueva Taquillo, Porción 1</w:t>
            </w:r>
          </w:p>
        </w:tc>
        <w:tc>
          <w:tcPr>
            <w:tcW w:w="2127" w:type="dxa"/>
            <w:tcBorders>
              <w:top w:val="single" w:sz="4" w:space="0" w:color="auto"/>
              <w:left w:val="single" w:sz="4" w:space="0" w:color="auto"/>
              <w:bottom w:val="single" w:sz="4" w:space="0" w:color="auto"/>
              <w:right w:val="single" w:sz="4" w:space="0" w:color="auto"/>
            </w:tcBorders>
            <w:vAlign w:val="center"/>
          </w:tcPr>
          <w:p w:rsidR="00F235BC" w:rsidRPr="00602175" w:rsidRDefault="00F235BC" w:rsidP="00F235BC">
            <w:pPr>
              <w:spacing w:line="360" w:lineRule="auto"/>
              <w:jc w:val="center"/>
              <w:rPr>
                <w:rFonts w:ascii="Museo Sans 300" w:hAnsi="Museo Sans 300"/>
                <w:color w:val="171717" w:themeColor="background2" w:themeShade="1A"/>
                <w:lang w:val="es-SV" w:eastAsia="es-SV"/>
              </w:rPr>
            </w:pPr>
            <w:r w:rsidRPr="00602175">
              <w:rPr>
                <w:rFonts w:ascii="Museo Sans 300" w:hAnsi="Museo Sans 300"/>
                <w:color w:val="171717" w:themeColor="background2" w:themeShade="1A"/>
                <w:lang w:val="es-SV" w:eastAsia="es-SV"/>
              </w:rPr>
              <w:t>30342447-00000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F235BC" w:rsidRPr="00602175" w:rsidRDefault="00F235BC" w:rsidP="00F235BC">
            <w:pPr>
              <w:tabs>
                <w:tab w:val="left" w:pos="1260"/>
              </w:tabs>
              <w:spacing w:line="360" w:lineRule="auto"/>
              <w:jc w:val="center"/>
              <w:rPr>
                <w:rFonts w:ascii="Museo Sans 300" w:hAnsi="Museo Sans 300"/>
                <w:color w:val="171717" w:themeColor="background2" w:themeShade="1A"/>
                <w:lang w:val="es-SV" w:eastAsia="es-SV"/>
              </w:rPr>
            </w:pPr>
            <w:r w:rsidRPr="00602175">
              <w:rPr>
                <w:rFonts w:ascii="Museo Sans 300" w:hAnsi="Museo Sans 300"/>
                <w:color w:val="171717" w:themeColor="background2" w:themeShade="1A"/>
                <w:lang w:val="es-SV" w:eastAsia="es-SV"/>
              </w:rPr>
              <w:t>62,684.65</w:t>
            </w:r>
          </w:p>
        </w:tc>
        <w:tc>
          <w:tcPr>
            <w:tcW w:w="1276" w:type="dxa"/>
            <w:tcBorders>
              <w:top w:val="single" w:sz="4" w:space="0" w:color="auto"/>
              <w:left w:val="single" w:sz="4" w:space="0" w:color="auto"/>
              <w:bottom w:val="single" w:sz="4" w:space="0" w:color="auto"/>
              <w:right w:val="single" w:sz="4" w:space="0" w:color="auto"/>
            </w:tcBorders>
            <w:vAlign w:val="center"/>
          </w:tcPr>
          <w:p w:rsidR="00F235BC" w:rsidRPr="00602175" w:rsidRDefault="00F235BC" w:rsidP="00F235BC">
            <w:pPr>
              <w:tabs>
                <w:tab w:val="left" w:pos="1260"/>
              </w:tabs>
              <w:spacing w:line="360" w:lineRule="auto"/>
              <w:jc w:val="center"/>
              <w:rPr>
                <w:rFonts w:ascii="Museo Sans 300" w:hAnsi="Museo Sans 300"/>
                <w:color w:val="171717" w:themeColor="background2" w:themeShade="1A"/>
                <w:lang w:val="es-SV" w:eastAsia="es-SV"/>
              </w:rPr>
            </w:pPr>
            <w:r w:rsidRPr="00602175">
              <w:rPr>
                <w:rFonts w:ascii="Museo Sans 300" w:hAnsi="Museo Sans 300"/>
                <w:color w:val="171717" w:themeColor="background2" w:themeShade="1A"/>
                <w:lang w:val="es-SV" w:eastAsia="ko-KR"/>
              </w:rPr>
              <w:t>$ 542.91</w:t>
            </w:r>
          </w:p>
        </w:tc>
      </w:tr>
    </w:tbl>
    <w:p w:rsidR="00F235BC" w:rsidRPr="00602175" w:rsidRDefault="00F235BC" w:rsidP="00F235BC">
      <w:pPr>
        <w:jc w:val="both"/>
        <w:rPr>
          <w:rFonts w:ascii="Museo Sans 300" w:hAnsi="Museo Sans 300"/>
          <w:color w:val="171717" w:themeColor="background2" w:themeShade="1A"/>
          <w:lang w:val="es-ES_tradnl"/>
        </w:rPr>
      </w:pPr>
      <w:r w:rsidRPr="00602175">
        <w:rPr>
          <w:rFonts w:ascii="Museo Sans 300" w:hAnsi="Museo Sans 300"/>
          <w:color w:val="171717" w:themeColor="background2" w:themeShade="1A"/>
          <w:lang w:val="es-SV"/>
        </w:rPr>
        <w:t xml:space="preserve"> </w:t>
      </w:r>
      <w:r w:rsidRPr="006950BB">
        <w:rPr>
          <w:rFonts w:ascii="Museo Sans 300" w:hAnsi="Museo Sans 300"/>
          <w:b/>
          <w:color w:val="171717" w:themeColor="background2" w:themeShade="1A"/>
          <w:u w:val="single"/>
          <w:lang w:val="es-SV"/>
        </w:rPr>
        <w:t>TERCERO:</w:t>
      </w:r>
      <w:r w:rsidRPr="00602175">
        <w:rPr>
          <w:rFonts w:ascii="Museo Sans 300" w:hAnsi="Museo Sans 300"/>
          <w:color w:val="171717" w:themeColor="background2" w:themeShade="1A"/>
          <w:lang w:val="es-SV"/>
        </w:rPr>
        <w:t xml:space="preserve"> </w:t>
      </w:r>
      <w:r w:rsidRPr="00602175">
        <w:rPr>
          <w:rFonts w:ascii="Museo Sans 300" w:hAnsi="Museo Sans 300"/>
          <w:color w:val="171717" w:themeColor="background2" w:themeShade="1A"/>
          <w:lang w:val="es-ES_tradnl"/>
        </w:rPr>
        <w:t xml:space="preserve">Comunicar a la Unidad Financiera Institucional, que el valor nominal del inmueble a transferir es de </w:t>
      </w:r>
      <w:r w:rsidRPr="00602175">
        <w:rPr>
          <w:rFonts w:ascii="Museo Sans 300" w:hAnsi="Museo Sans 300"/>
          <w:color w:val="171717" w:themeColor="background2" w:themeShade="1A"/>
          <w:lang w:val="es-SV" w:eastAsia="ko-KR"/>
        </w:rPr>
        <w:t>$ 542.91</w:t>
      </w:r>
      <w:r w:rsidRPr="00602175">
        <w:rPr>
          <w:rFonts w:ascii="Museo Sans 300" w:hAnsi="Museo Sans 300"/>
          <w:color w:val="171717" w:themeColor="background2" w:themeShade="1A"/>
          <w:lang w:val="es-SV" w:eastAsia="es-SV"/>
        </w:rPr>
        <w:t>,</w:t>
      </w:r>
      <w:r w:rsidRPr="00602175">
        <w:rPr>
          <w:rFonts w:ascii="Museo Sans 300" w:hAnsi="Museo Sans 300"/>
          <w:color w:val="171717" w:themeColor="background2" w:themeShade="1A"/>
          <w:lang w:val="es-SV"/>
        </w:rPr>
        <w:t xml:space="preserve"> </w:t>
      </w:r>
      <w:r w:rsidRPr="00602175">
        <w:rPr>
          <w:rFonts w:ascii="Museo Sans 300" w:hAnsi="Museo Sans 300"/>
          <w:color w:val="171717" w:themeColor="background2" w:themeShade="1A"/>
          <w:lang w:val="es-ES_tradnl"/>
        </w:rPr>
        <w:t xml:space="preserve">cantidad que tendrá que incluirse conforme al descargo contable que debe aplicarse. </w:t>
      </w:r>
      <w:r w:rsidRPr="006950BB">
        <w:rPr>
          <w:rFonts w:ascii="Museo Sans 300" w:hAnsi="Museo Sans 300"/>
          <w:b/>
          <w:color w:val="171717" w:themeColor="background2" w:themeShade="1A"/>
          <w:u w:val="single"/>
          <w:lang w:val="es-SV"/>
        </w:rPr>
        <w:t>CUARTO</w:t>
      </w:r>
      <w:r w:rsidRPr="006950BB">
        <w:rPr>
          <w:rFonts w:ascii="Museo Sans 300" w:hAnsi="Museo Sans 300"/>
          <w:color w:val="171717" w:themeColor="background2" w:themeShade="1A"/>
          <w:u w:val="single"/>
          <w:lang w:val="es-SV"/>
        </w:rPr>
        <w:t>:</w:t>
      </w:r>
      <w:r w:rsidRPr="00602175">
        <w:rPr>
          <w:rFonts w:ascii="Museo Sans 300" w:hAnsi="Museo Sans 300"/>
          <w:color w:val="171717" w:themeColor="background2" w:themeShade="1A"/>
          <w:lang w:val="es-SV"/>
        </w:rPr>
        <w:t xml:space="preserve"> Comisionar a la Unidad Ambiental para la elaboración del Acta de Entrega y Recepción Material correspondiente; </w:t>
      </w:r>
      <w:r w:rsidRPr="006950BB">
        <w:rPr>
          <w:rFonts w:ascii="Museo Sans 300" w:hAnsi="Museo Sans 300"/>
          <w:b/>
          <w:color w:val="171717" w:themeColor="background2" w:themeShade="1A"/>
          <w:u w:val="single"/>
          <w:lang w:val="es-SV"/>
        </w:rPr>
        <w:t>QUINTO:</w:t>
      </w:r>
      <w:r w:rsidRPr="00602175">
        <w:rPr>
          <w:rFonts w:ascii="Museo Sans 300" w:hAnsi="Museo Sans 300"/>
          <w:b/>
          <w:color w:val="171717" w:themeColor="background2" w:themeShade="1A"/>
          <w:lang w:val="es-SV"/>
        </w:rPr>
        <w:t xml:space="preserve"> </w:t>
      </w:r>
      <w:r w:rsidRPr="00602175">
        <w:rPr>
          <w:rFonts w:ascii="Museo Sans 300" w:hAnsi="Museo Sans 300"/>
          <w:color w:val="171717" w:themeColor="background2" w:themeShade="1A"/>
          <w:lang w:val="es-SV"/>
        </w:rPr>
        <w:t xml:space="preserve">Facultar al </w:t>
      </w:r>
      <w:r>
        <w:rPr>
          <w:rFonts w:ascii="Museo Sans 300" w:hAnsi="Museo Sans 300"/>
          <w:color w:val="171717" w:themeColor="background2" w:themeShade="1A"/>
          <w:lang w:val="es-SV"/>
        </w:rPr>
        <w:t xml:space="preserve">señor </w:t>
      </w:r>
      <w:r w:rsidRPr="00602175">
        <w:rPr>
          <w:rFonts w:ascii="Museo Sans 300" w:hAnsi="Museo Sans 300"/>
          <w:color w:val="171717" w:themeColor="background2" w:themeShade="1A"/>
          <w:lang w:val="es-SV"/>
        </w:rPr>
        <w:t>Presidente de este Instituto para que por sí</w:t>
      </w:r>
      <w:r>
        <w:rPr>
          <w:rFonts w:ascii="Museo Sans 300" w:hAnsi="Museo Sans 300"/>
          <w:color w:val="171717" w:themeColor="background2" w:themeShade="1A"/>
          <w:lang w:val="es-SV"/>
        </w:rPr>
        <w:t>,</w:t>
      </w:r>
      <w:r w:rsidRPr="00602175">
        <w:rPr>
          <w:rFonts w:ascii="Museo Sans 300" w:hAnsi="Museo Sans 300"/>
          <w:color w:val="171717" w:themeColor="background2" w:themeShade="1A"/>
          <w:lang w:val="es-SV"/>
        </w:rPr>
        <w:t xml:space="preserve"> o por medio de Apoderado Especial comparezca al otorgamiento del Acta en mención, junto con el Ministro de Medio Ambiente y Recursos Naturales.</w:t>
      </w:r>
      <w:r>
        <w:rPr>
          <w:rFonts w:ascii="Museo Sans 300" w:hAnsi="Museo Sans 300"/>
          <w:color w:val="171717" w:themeColor="background2" w:themeShade="1A"/>
          <w:lang w:val="es-SV"/>
        </w:rPr>
        <w:t xml:space="preserve"> Este Acuerdo, queda aprobado y ratificado</w:t>
      </w:r>
      <w:r w:rsidRPr="00602175">
        <w:rPr>
          <w:rFonts w:ascii="Museo Sans 300" w:hAnsi="Museo Sans 300"/>
          <w:color w:val="171717" w:themeColor="background2" w:themeShade="1A"/>
        </w:rPr>
        <w:t xml:space="preserve">. </w:t>
      </w:r>
      <w:r w:rsidRPr="0044043E">
        <w:rPr>
          <w:rFonts w:ascii="Museo Sans 300" w:hAnsi="Museo Sans 300"/>
          <w:color w:val="171717" w:themeColor="background2" w:themeShade="1A"/>
          <w:lang w:val="es-SV"/>
        </w:rPr>
        <w:t>NOTIFÍQUESE. “”””””””</w:t>
      </w:r>
    </w:p>
    <w:p w:rsidR="00F235BC" w:rsidRDefault="00F235BC" w:rsidP="00F235BC">
      <w:pPr>
        <w:rPr>
          <w:rFonts w:ascii="Museo Sans 300" w:hAnsi="Museo Sans 300"/>
        </w:rPr>
      </w:pPr>
    </w:p>
    <w:p w:rsidR="00F235BC" w:rsidRPr="00557EAA" w:rsidRDefault="00F235BC" w:rsidP="00F235BC">
      <w:pPr>
        <w:jc w:val="both"/>
        <w:rPr>
          <w:rFonts w:ascii="Museo Sans 300" w:hAnsi="Museo Sans 300"/>
        </w:rPr>
      </w:pPr>
      <w:bookmarkStart w:id="0" w:name="_GoBack"/>
      <w:bookmarkEnd w:id="0"/>
      <w:r w:rsidRPr="00557EAA">
        <w:rPr>
          <w:rFonts w:ascii="Museo Sans 300" w:hAnsi="Museo Sans 300"/>
        </w:rPr>
        <w:t>No habiendo más que hacer constar, se lev</w:t>
      </w:r>
      <w:r>
        <w:rPr>
          <w:rFonts w:ascii="Museo Sans 300" w:hAnsi="Museo Sans 300"/>
        </w:rPr>
        <w:t>anta la sesión ordinaria número quince</w:t>
      </w:r>
      <w:r w:rsidRPr="00557EAA">
        <w:rPr>
          <w:rFonts w:ascii="Museo Sans 300" w:hAnsi="Museo Sans 300"/>
        </w:rPr>
        <w:t xml:space="preserve"> –</w:t>
      </w:r>
      <w:r>
        <w:rPr>
          <w:rFonts w:ascii="Museo Sans 300" w:hAnsi="Museo Sans 300"/>
        </w:rPr>
        <w:t xml:space="preserve"> dos mil veinticuatro, de fecha once d</w:t>
      </w:r>
      <w:r w:rsidRPr="00557EAA">
        <w:rPr>
          <w:rFonts w:ascii="Museo Sans 300" w:hAnsi="Museo Sans 300"/>
        </w:rPr>
        <w:t xml:space="preserve">e </w:t>
      </w:r>
      <w:r>
        <w:rPr>
          <w:rFonts w:ascii="Museo Sans 300" w:hAnsi="Museo Sans 300"/>
        </w:rPr>
        <w:t xml:space="preserve">julio </w:t>
      </w:r>
      <w:r w:rsidRPr="00557EAA">
        <w:rPr>
          <w:rFonts w:ascii="Museo Sans 300" w:hAnsi="Museo Sans 300"/>
        </w:rPr>
        <w:t>de dos mil veinti</w:t>
      </w:r>
      <w:r>
        <w:rPr>
          <w:rFonts w:ascii="Museo Sans 300" w:hAnsi="Museo Sans 300"/>
        </w:rPr>
        <w:t>cuatro</w:t>
      </w:r>
      <w:r w:rsidRPr="00557EAA">
        <w:rPr>
          <w:rFonts w:ascii="Museo Sans 300" w:hAnsi="Museo Sans 300"/>
        </w:rPr>
        <w:t xml:space="preserve">, a las </w:t>
      </w:r>
      <w:r>
        <w:rPr>
          <w:rFonts w:ascii="Museo Sans 300" w:hAnsi="Museo Sans 300"/>
        </w:rPr>
        <w:t>once</w:t>
      </w:r>
      <w:r w:rsidRPr="00FF1AB5">
        <w:rPr>
          <w:rFonts w:ascii="Museo Sans 300" w:hAnsi="Museo Sans 300"/>
          <w:color w:val="FF0000"/>
        </w:rPr>
        <w:t xml:space="preserve"> </w:t>
      </w:r>
      <w:r w:rsidRPr="00557EAA">
        <w:rPr>
          <w:rFonts w:ascii="Museo Sans 300" w:hAnsi="Museo Sans 300"/>
        </w:rPr>
        <w:t>horas</w:t>
      </w:r>
      <w:r>
        <w:rPr>
          <w:rFonts w:ascii="Museo Sans 300" w:hAnsi="Museo Sans 300"/>
        </w:rPr>
        <w:t xml:space="preserve"> con cuarenta y un minutos</w:t>
      </w:r>
      <w:r w:rsidRPr="00557EAA">
        <w:rPr>
          <w:rFonts w:ascii="Museo Sans 300" w:hAnsi="Museo Sans 300"/>
        </w:rPr>
        <w:t xml:space="preserve">, firmando los presentes: </w:t>
      </w:r>
    </w:p>
    <w:p w:rsidR="00F235BC" w:rsidRPr="00557EAA" w:rsidRDefault="00F235BC" w:rsidP="00F235BC">
      <w:pPr>
        <w:jc w:val="both"/>
        <w:rPr>
          <w:rFonts w:ascii="Museo Sans 300" w:hAnsi="Museo Sans 300"/>
        </w:rPr>
      </w:pPr>
    </w:p>
    <w:p w:rsidR="00F235BC" w:rsidRDefault="00F235BC" w:rsidP="00F235BC">
      <w:pPr>
        <w:jc w:val="both"/>
        <w:rPr>
          <w:rFonts w:ascii="Museo Sans 300" w:hAnsi="Museo Sans 300"/>
        </w:rPr>
      </w:pPr>
      <w:r>
        <w:rPr>
          <w:rFonts w:ascii="Museo Sans 300" w:hAnsi="Museo Sans 300"/>
        </w:rPr>
        <w:t xml:space="preserve">   </w:t>
      </w:r>
    </w:p>
    <w:p w:rsidR="00F235BC" w:rsidRDefault="00F235BC" w:rsidP="00F235BC">
      <w:pPr>
        <w:jc w:val="both"/>
        <w:rPr>
          <w:rFonts w:ascii="Museo Sans 300" w:hAnsi="Museo Sans 300"/>
        </w:rPr>
      </w:pPr>
    </w:p>
    <w:p w:rsidR="00F235BC" w:rsidRDefault="00F235BC" w:rsidP="00F235BC">
      <w:pPr>
        <w:jc w:val="both"/>
        <w:rPr>
          <w:rFonts w:ascii="Museo Sans 300" w:hAnsi="Museo Sans 300"/>
        </w:rPr>
      </w:pPr>
    </w:p>
    <w:p w:rsidR="00F235BC" w:rsidRDefault="00F235BC" w:rsidP="00F235BC">
      <w:pPr>
        <w:jc w:val="both"/>
        <w:rPr>
          <w:rFonts w:ascii="Museo Sans 300" w:hAnsi="Museo Sans 300"/>
        </w:rPr>
      </w:pPr>
    </w:p>
    <w:p w:rsidR="00F235BC" w:rsidRDefault="00F235BC" w:rsidP="00F235BC">
      <w:pPr>
        <w:jc w:val="both"/>
        <w:rPr>
          <w:rFonts w:ascii="Museo Sans 300" w:hAnsi="Museo Sans 300"/>
        </w:rPr>
      </w:pPr>
    </w:p>
    <w:p w:rsidR="00F235BC" w:rsidRPr="00557EAA" w:rsidRDefault="00F235BC" w:rsidP="00F235BC">
      <w:pPr>
        <w:jc w:val="center"/>
        <w:rPr>
          <w:rFonts w:ascii="Museo Sans 300" w:hAnsi="Museo Sans 300"/>
        </w:rPr>
      </w:pPr>
      <w:r>
        <w:rPr>
          <w:rFonts w:ascii="Museo Sans 300" w:hAnsi="Museo Sans 300"/>
        </w:rPr>
        <w:t xml:space="preserve">ING. </w:t>
      </w:r>
      <w:r w:rsidRPr="00A7758D">
        <w:rPr>
          <w:rFonts w:ascii="Museo Sans 300" w:hAnsi="Museo Sans 300"/>
        </w:rPr>
        <w:t>JULIO ENRIQUE CAÑAS BARATTA</w:t>
      </w:r>
    </w:p>
    <w:p w:rsidR="00F235BC" w:rsidRPr="00557EAA" w:rsidRDefault="00F235BC" w:rsidP="00F235BC">
      <w:pPr>
        <w:jc w:val="center"/>
        <w:rPr>
          <w:rFonts w:ascii="Museo Sans 300" w:hAnsi="Museo Sans 300"/>
        </w:rPr>
      </w:pPr>
      <w:r w:rsidRPr="00557EAA">
        <w:rPr>
          <w:rFonts w:ascii="Museo Sans 300" w:hAnsi="Museo Sans 300"/>
        </w:rPr>
        <w:t>PRESIDENTE</w:t>
      </w:r>
    </w:p>
    <w:p w:rsidR="00F235BC" w:rsidRPr="00557EAA" w:rsidRDefault="00F235BC" w:rsidP="00F235BC">
      <w:pPr>
        <w:jc w:val="center"/>
        <w:rPr>
          <w:rFonts w:ascii="Museo Sans 300" w:hAnsi="Museo Sans 300"/>
        </w:rPr>
      </w:pPr>
    </w:p>
    <w:p w:rsidR="00F235BC" w:rsidRDefault="00F235BC" w:rsidP="00F235BC">
      <w:pPr>
        <w:jc w:val="center"/>
        <w:rPr>
          <w:rFonts w:ascii="Museo Sans 300" w:hAnsi="Museo Sans 300"/>
        </w:rPr>
      </w:pPr>
    </w:p>
    <w:p w:rsidR="00F235BC" w:rsidRDefault="00F235BC" w:rsidP="00F235BC">
      <w:pPr>
        <w:jc w:val="center"/>
        <w:rPr>
          <w:rFonts w:ascii="Museo Sans 300" w:hAnsi="Museo Sans 300"/>
        </w:rPr>
      </w:pPr>
    </w:p>
    <w:p w:rsidR="00F235BC" w:rsidRPr="00557EAA" w:rsidRDefault="00F235BC" w:rsidP="00F235BC">
      <w:pPr>
        <w:jc w:val="center"/>
        <w:rPr>
          <w:rFonts w:ascii="Museo Sans 300" w:hAnsi="Museo Sans 300"/>
        </w:rPr>
      </w:pPr>
    </w:p>
    <w:p w:rsidR="00F235BC" w:rsidRPr="00557EAA" w:rsidRDefault="00F235BC" w:rsidP="00F235BC">
      <w:pPr>
        <w:jc w:val="center"/>
        <w:rPr>
          <w:rFonts w:ascii="Museo Sans 300" w:hAnsi="Museo Sans 300"/>
        </w:rPr>
      </w:pPr>
    </w:p>
    <w:p w:rsidR="00F235BC" w:rsidRPr="00557EAA" w:rsidRDefault="00F235BC" w:rsidP="00F235BC">
      <w:pPr>
        <w:jc w:val="center"/>
        <w:rPr>
          <w:rFonts w:ascii="Museo Sans 300" w:hAnsi="Museo Sans 300"/>
        </w:rPr>
      </w:pPr>
      <w:r>
        <w:rPr>
          <w:rFonts w:ascii="Museo Sans 300" w:hAnsi="Museo Sans 300"/>
        </w:rPr>
        <w:lastRenderedPageBreak/>
        <w:t xml:space="preserve"> </w:t>
      </w:r>
      <w:r w:rsidRPr="00557EAA">
        <w:rPr>
          <w:rFonts w:ascii="Museo Sans 300" w:hAnsi="Museo Sans 300"/>
        </w:rPr>
        <w:t>LCDA. BLANCA ESTELA PARADA BARRERA</w:t>
      </w:r>
    </w:p>
    <w:p w:rsidR="00F235BC" w:rsidRPr="00557EAA" w:rsidRDefault="00F235BC" w:rsidP="00F235BC">
      <w:pPr>
        <w:jc w:val="center"/>
        <w:rPr>
          <w:rFonts w:ascii="Museo Sans 300" w:hAnsi="Museo Sans 300"/>
        </w:rPr>
      </w:pPr>
      <w:r w:rsidRPr="00557EAA">
        <w:rPr>
          <w:rFonts w:ascii="Museo Sans 300" w:hAnsi="Museo Sans 300"/>
        </w:rPr>
        <w:t>SECRETARIA INTERINA</w:t>
      </w:r>
    </w:p>
    <w:p w:rsidR="00F235BC" w:rsidRDefault="00F235BC" w:rsidP="00F235BC">
      <w:pPr>
        <w:jc w:val="center"/>
        <w:rPr>
          <w:rFonts w:ascii="Museo Sans 300" w:hAnsi="Museo Sans 300"/>
        </w:rPr>
      </w:pPr>
    </w:p>
    <w:p w:rsidR="00F235BC" w:rsidRDefault="00F235BC" w:rsidP="00F235BC">
      <w:pPr>
        <w:jc w:val="center"/>
        <w:rPr>
          <w:rFonts w:ascii="Museo Sans 300" w:hAnsi="Museo Sans 300"/>
        </w:rPr>
      </w:pPr>
    </w:p>
    <w:p w:rsidR="00F235BC" w:rsidRPr="00E31871" w:rsidRDefault="00F235BC" w:rsidP="00F235BC">
      <w:pPr>
        <w:jc w:val="center"/>
        <w:rPr>
          <w:rFonts w:ascii="Museo Sans 300" w:hAnsi="Museo Sans 300"/>
          <w:b/>
        </w:rPr>
      </w:pPr>
      <w:r w:rsidRPr="00E31871">
        <w:rPr>
          <w:rFonts w:ascii="Museo Sans 300" w:hAnsi="Museo Sans 300"/>
          <w:b/>
        </w:rPr>
        <w:t>DIRECTORES</w:t>
      </w:r>
    </w:p>
    <w:p w:rsidR="00F235BC" w:rsidRPr="00557EAA" w:rsidRDefault="00F235BC" w:rsidP="00F235BC">
      <w:pPr>
        <w:jc w:val="center"/>
        <w:rPr>
          <w:rFonts w:ascii="Museo Sans 300" w:hAnsi="Museo Sans 300"/>
        </w:rPr>
      </w:pPr>
    </w:p>
    <w:p w:rsidR="00F235BC" w:rsidRPr="000014B8" w:rsidRDefault="00F235BC" w:rsidP="00F235BC">
      <w:pPr>
        <w:jc w:val="center"/>
        <w:rPr>
          <w:rFonts w:ascii="Museo Sans 300" w:hAnsi="Museo Sans 300"/>
          <w:b/>
        </w:rPr>
      </w:pPr>
    </w:p>
    <w:p w:rsidR="00F235BC" w:rsidRPr="00557EAA" w:rsidRDefault="00F235BC" w:rsidP="00F235BC">
      <w:pPr>
        <w:jc w:val="center"/>
        <w:rPr>
          <w:rFonts w:ascii="Museo Sans 300" w:hAnsi="Museo Sans 300"/>
        </w:rPr>
      </w:pPr>
    </w:p>
    <w:p w:rsidR="00F235BC" w:rsidRDefault="00F235BC" w:rsidP="00F235BC">
      <w:pPr>
        <w:jc w:val="center"/>
        <w:rPr>
          <w:rFonts w:ascii="Museo Sans 300" w:hAnsi="Museo Sans 300"/>
        </w:rPr>
      </w:pPr>
    </w:p>
    <w:p w:rsidR="00F235BC" w:rsidRDefault="00F235BC" w:rsidP="00F235BC">
      <w:pPr>
        <w:rPr>
          <w:rFonts w:ascii="Museo Sans 300" w:hAnsi="Museo Sans 300"/>
        </w:rPr>
      </w:pPr>
    </w:p>
    <w:p w:rsidR="00F235BC" w:rsidRDefault="00F235BC" w:rsidP="00F235BC">
      <w:pPr>
        <w:jc w:val="center"/>
        <w:rPr>
          <w:rFonts w:ascii="Museo Sans 300" w:hAnsi="Museo Sans 300"/>
        </w:rPr>
      </w:pPr>
    </w:p>
    <w:p w:rsidR="00F235BC" w:rsidRDefault="00F235BC" w:rsidP="00F235BC">
      <w:pPr>
        <w:jc w:val="center"/>
        <w:rPr>
          <w:rFonts w:ascii="Museo Sans 300" w:hAnsi="Museo Sans 300"/>
        </w:rPr>
      </w:pPr>
      <w:r>
        <w:rPr>
          <w:rFonts w:ascii="Museo Sans 300" w:hAnsi="Museo Sans 300"/>
        </w:rPr>
        <w:t>LIC. FERNANDO ERNESTO MONTES ROQUE</w:t>
      </w:r>
    </w:p>
    <w:p w:rsidR="00F235BC" w:rsidRPr="00557EAA" w:rsidRDefault="00F235BC" w:rsidP="00F235BC">
      <w:pPr>
        <w:jc w:val="center"/>
        <w:rPr>
          <w:rFonts w:ascii="Museo Sans 300" w:hAnsi="Museo Sans 300"/>
        </w:rPr>
      </w:pPr>
    </w:p>
    <w:p w:rsidR="00F235BC" w:rsidRDefault="00F235BC" w:rsidP="00F235BC">
      <w:pPr>
        <w:jc w:val="center"/>
        <w:rPr>
          <w:rFonts w:ascii="Museo Sans 300" w:hAnsi="Museo Sans 300"/>
        </w:rPr>
      </w:pPr>
    </w:p>
    <w:p w:rsidR="00F235BC" w:rsidRDefault="00F235BC" w:rsidP="00F235BC">
      <w:pPr>
        <w:jc w:val="center"/>
        <w:rPr>
          <w:rFonts w:ascii="Museo Sans 300" w:hAnsi="Museo Sans 300"/>
        </w:rPr>
      </w:pPr>
    </w:p>
    <w:p w:rsidR="00F235BC" w:rsidRDefault="00F235BC" w:rsidP="00F235BC">
      <w:pPr>
        <w:jc w:val="center"/>
        <w:rPr>
          <w:rFonts w:ascii="Museo Sans 300" w:hAnsi="Museo Sans 300"/>
        </w:rPr>
      </w:pPr>
    </w:p>
    <w:p w:rsidR="00F235BC" w:rsidRDefault="00F235BC" w:rsidP="00F235BC">
      <w:pPr>
        <w:jc w:val="center"/>
        <w:rPr>
          <w:rFonts w:ascii="Museo Sans 300" w:hAnsi="Museo Sans 300"/>
        </w:rPr>
      </w:pPr>
    </w:p>
    <w:p w:rsidR="00F235BC" w:rsidRPr="00557EAA" w:rsidRDefault="00F235BC" w:rsidP="00F235BC">
      <w:pPr>
        <w:jc w:val="center"/>
        <w:rPr>
          <w:rFonts w:ascii="Museo Sans 300" w:hAnsi="Museo Sans 300"/>
        </w:rPr>
      </w:pPr>
    </w:p>
    <w:p w:rsidR="00F235BC" w:rsidRPr="00280CF0" w:rsidRDefault="00F235BC" w:rsidP="00F235BC">
      <w:pPr>
        <w:jc w:val="center"/>
        <w:rPr>
          <w:rFonts w:ascii="Museo Sans 300" w:hAnsi="Museo Sans 300"/>
        </w:rPr>
      </w:pPr>
      <w:r w:rsidRPr="00280CF0">
        <w:rPr>
          <w:rFonts w:ascii="Museo Sans 300" w:hAnsi="Museo Sans 300"/>
        </w:rPr>
        <w:t>LIC. NÉSTOR ALEXANDER COLORADO SERVELLÓN</w:t>
      </w:r>
    </w:p>
    <w:p w:rsidR="00F235BC" w:rsidRPr="00280CF0" w:rsidRDefault="00F235BC" w:rsidP="00F235BC">
      <w:pPr>
        <w:jc w:val="center"/>
        <w:rPr>
          <w:rFonts w:ascii="Museo Sans 300" w:hAnsi="Museo Sans 300"/>
        </w:rPr>
      </w:pPr>
    </w:p>
    <w:p w:rsidR="00F235BC" w:rsidRPr="00280CF0" w:rsidRDefault="00F235BC" w:rsidP="00F235BC">
      <w:pPr>
        <w:jc w:val="center"/>
        <w:rPr>
          <w:rFonts w:ascii="Museo Sans 300" w:hAnsi="Museo Sans 300"/>
        </w:rPr>
      </w:pPr>
    </w:p>
    <w:p w:rsidR="00F235BC" w:rsidRDefault="00F235BC" w:rsidP="00F235BC">
      <w:pPr>
        <w:rPr>
          <w:rFonts w:ascii="Museo Sans 300" w:hAnsi="Museo Sans 300"/>
        </w:rPr>
      </w:pPr>
    </w:p>
    <w:p w:rsidR="00F235BC" w:rsidRPr="00280CF0" w:rsidRDefault="00F235BC" w:rsidP="00F235BC">
      <w:pPr>
        <w:rPr>
          <w:rFonts w:ascii="Museo Sans 300" w:hAnsi="Museo Sans 300"/>
        </w:rPr>
      </w:pPr>
    </w:p>
    <w:p w:rsidR="00F235BC" w:rsidRPr="00280CF0" w:rsidRDefault="00F235BC" w:rsidP="00F235BC">
      <w:pPr>
        <w:jc w:val="center"/>
        <w:rPr>
          <w:rFonts w:ascii="Museo Sans 300" w:hAnsi="Museo Sans 300"/>
        </w:rPr>
      </w:pPr>
    </w:p>
    <w:p w:rsidR="00F235BC" w:rsidRPr="00280CF0" w:rsidRDefault="00F235BC" w:rsidP="00F235BC">
      <w:pPr>
        <w:jc w:val="center"/>
        <w:rPr>
          <w:rFonts w:ascii="Museo Sans 300" w:hAnsi="Museo Sans 300"/>
        </w:rPr>
      </w:pPr>
    </w:p>
    <w:p w:rsidR="00F235BC" w:rsidRPr="00280CF0" w:rsidRDefault="00F235BC" w:rsidP="00F235BC">
      <w:pPr>
        <w:jc w:val="center"/>
        <w:rPr>
          <w:rFonts w:ascii="Museo Sans 300" w:hAnsi="Museo Sans 300"/>
        </w:rPr>
      </w:pPr>
      <w:r w:rsidRPr="00280CF0">
        <w:rPr>
          <w:rFonts w:ascii="Museo Sans 300" w:hAnsi="Museo Sans 300"/>
        </w:rPr>
        <w:t xml:space="preserve">    </w:t>
      </w:r>
      <w:r>
        <w:rPr>
          <w:rFonts w:ascii="Museo Sans 300" w:hAnsi="Museo Sans 300"/>
        </w:rPr>
        <w:t>LIC. JAIME MAURICIO FIGUEROA TORRES</w:t>
      </w:r>
    </w:p>
    <w:p w:rsidR="00F235BC" w:rsidRPr="00280CF0" w:rsidRDefault="00F235BC" w:rsidP="00F235BC">
      <w:pPr>
        <w:rPr>
          <w:rFonts w:ascii="Museo Sans 300" w:hAnsi="Museo Sans 300"/>
        </w:rPr>
      </w:pPr>
    </w:p>
    <w:p w:rsidR="00F235BC" w:rsidRDefault="00F235BC" w:rsidP="00F235BC"/>
    <w:p w:rsidR="00F235BC" w:rsidRDefault="00F235BC" w:rsidP="00F235BC"/>
    <w:p w:rsidR="005B05CC" w:rsidRDefault="005B05CC"/>
    <w:sectPr w:rsidR="005B05CC" w:rsidSect="00F235BC">
      <w:pgSz w:w="12240" w:h="15840"/>
      <w:pgMar w:top="1417" w:right="1325"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embo Std">
    <w:panose1 w:val="00000000000000000000"/>
    <w:charset w:val="00"/>
    <w:family w:val="roman"/>
    <w:notTrueType/>
    <w:pitch w:val="variable"/>
    <w:sig w:usb0="800000AF" w:usb1="5000205B" w:usb2="00000000" w:usb3="00000000" w:csb0="00000001" w:csb1="00000000"/>
  </w:font>
  <w:font w:name="Museo Sans 300">
    <w:panose1 w:val="00000000000000000000"/>
    <w:charset w:val="00"/>
    <w:family w:val="modern"/>
    <w:notTrueType/>
    <w:pitch w:val="variable"/>
    <w:sig w:usb0="A00000AF" w:usb1="4000004A" w:usb2="00000000" w:usb3="00000000" w:csb0="00000093"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914005"/>
    <w:multiLevelType w:val="hybridMultilevel"/>
    <w:tmpl w:val="90BE6B42"/>
    <w:lvl w:ilvl="0" w:tplc="228465D2">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2B2B5E3D"/>
    <w:multiLevelType w:val="hybridMultilevel"/>
    <w:tmpl w:val="2DA8FEF4"/>
    <w:lvl w:ilvl="0" w:tplc="440A0013">
      <w:start w:val="1"/>
      <w:numFmt w:val="upperRoman"/>
      <w:lvlText w:val="%1."/>
      <w:lvlJc w:val="righ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31682CB2"/>
    <w:multiLevelType w:val="hybridMultilevel"/>
    <w:tmpl w:val="5AC21CA2"/>
    <w:lvl w:ilvl="0" w:tplc="B26448BE">
      <w:start w:val="1"/>
      <w:numFmt w:val="upperRoman"/>
      <w:lvlText w:val="%1."/>
      <w:lvlJc w:val="right"/>
      <w:pPr>
        <w:ind w:left="360" w:hanging="360"/>
      </w:pPr>
      <w:rPr>
        <w:b w:val="0"/>
        <w:strike w:val="0"/>
        <w:color w:val="auto"/>
        <w:sz w:val="22"/>
        <w:szCs w:val="22"/>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15:restartNumberingAfterBreak="0">
    <w:nsid w:val="64C07188"/>
    <w:multiLevelType w:val="hybridMultilevel"/>
    <w:tmpl w:val="42CE48BC"/>
    <w:lvl w:ilvl="0" w:tplc="B4F83C74">
      <w:start w:val="1"/>
      <w:numFmt w:val="upperRoman"/>
      <w:lvlText w:val="%1."/>
      <w:lvlJc w:val="left"/>
      <w:pPr>
        <w:tabs>
          <w:tab w:val="num" w:pos="862"/>
        </w:tabs>
        <w:ind w:left="862" w:hanging="720"/>
      </w:pPr>
      <w:rPr>
        <w:rFonts w:hint="default"/>
        <w:b w:val="0"/>
      </w:rPr>
    </w:lvl>
    <w:lvl w:ilvl="1" w:tplc="340A0019">
      <w:start w:val="1"/>
      <w:numFmt w:val="lowerLetter"/>
      <w:lvlText w:val="%2."/>
      <w:lvlJc w:val="left"/>
      <w:pPr>
        <w:tabs>
          <w:tab w:val="num" w:pos="1440"/>
        </w:tabs>
        <w:ind w:left="1440" w:hanging="360"/>
      </w:pPr>
    </w:lvl>
    <w:lvl w:ilvl="2" w:tplc="340A001B" w:tentative="1">
      <w:start w:val="1"/>
      <w:numFmt w:val="lowerRoman"/>
      <w:lvlText w:val="%3."/>
      <w:lvlJc w:val="right"/>
      <w:pPr>
        <w:tabs>
          <w:tab w:val="num" w:pos="2160"/>
        </w:tabs>
        <w:ind w:left="2160" w:hanging="180"/>
      </w:pPr>
    </w:lvl>
    <w:lvl w:ilvl="3" w:tplc="340A000F" w:tentative="1">
      <w:start w:val="1"/>
      <w:numFmt w:val="decimal"/>
      <w:lvlText w:val="%4."/>
      <w:lvlJc w:val="left"/>
      <w:pPr>
        <w:tabs>
          <w:tab w:val="num" w:pos="2880"/>
        </w:tabs>
        <w:ind w:left="2880" w:hanging="360"/>
      </w:pPr>
    </w:lvl>
    <w:lvl w:ilvl="4" w:tplc="340A0019" w:tentative="1">
      <w:start w:val="1"/>
      <w:numFmt w:val="lowerLetter"/>
      <w:lvlText w:val="%5."/>
      <w:lvlJc w:val="left"/>
      <w:pPr>
        <w:tabs>
          <w:tab w:val="num" w:pos="3600"/>
        </w:tabs>
        <w:ind w:left="3600" w:hanging="360"/>
      </w:pPr>
    </w:lvl>
    <w:lvl w:ilvl="5" w:tplc="340A001B" w:tentative="1">
      <w:start w:val="1"/>
      <w:numFmt w:val="lowerRoman"/>
      <w:lvlText w:val="%6."/>
      <w:lvlJc w:val="right"/>
      <w:pPr>
        <w:tabs>
          <w:tab w:val="num" w:pos="4320"/>
        </w:tabs>
        <w:ind w:left="4320" w:hanging="180"/>
      </w:pPr>
    </w:lvl>
    <w:lvl w:ilvl="6" w:tplc="340A000F" w:tentative="1">
      <w:start w:val="1"/>
      <w:numFmt w:val="decimal"/>
      <w:lvlText w:val="%7."/>
      <w:lvlJc w:val="left"/>
      <w:pPr>
        <w:tabs>
          <w:tab w:val="num" w:pos="5040"/>
        </w:tabs>
        <w:ind w:left="5040" w:hanging="360"/>
      </w:pPr>
    </w:lvl>
    <w:lvl w:ilvl="7" w:tplc="340A0019" w:tentative="1">
      <w:start w:val="1"/>
      <w:numFmt w:val="lowerLetter"/>
      <w:lvlText w:val="%8."/>
      <w:lvlJc w:val="left"/>
      <w:pPr>
        <w:tabs>
          <w:tab w:val="num" w:pos="5760"/>
        </w:tabs>
        <w:ind w:left="5760" w:hanging="360"/>
      </w:pPr>
    </w:lvl>
    <w:lvl w:ilvl="8" w:tplc="340A001B" w:tentative="1">
      <w:start w:val="1"/>
      <w:numFmt w:val="lowerRoman"/>
      <w:lvlText w:val="%9."/>
      <w:lvlJc w:val="right"/>
      <w:pPr>
        <w:tabs>
          <w:tab w:val="num" w:pos="6480"/>
        </w:tabs>
        <w:ind w:left="6480" w:hanging="180"/>
      </w:pPr>
    </w:lvl>
  </w:abstractNum>
  <w:abstractNum w:abstractNumId="4" w15:restartNumberingAfterBreak="0">
    <w:nsid w:val="64D800AF"/>
    <w:multiLevelType w:val="hybridMultilevel"/>
    <w:tmpl w:val="2CAC40D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7DD36425"/>
    <w:multiLevelType w:val="hybridMultilevel"/>
    <w:tmpl w:val="68F4F876"/>
    <w:lvl w:ilvl="0" w:tplc="0E7624B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3"/>
  </w:num>
  <w:num w:numId="2">
    <w:abstractNumId w:val="1"/>
  </w:num>
  <w:num w:numId="3">
    <w:abstractNumId w:val="4"/>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35BC"/>
    <w:rsid w:val="005B05CC"/>
    <w:rsid w:val="007234A5"/>
    <w:rsid w:val="00F235B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19C8AD-486A-433A-8192-35D38754A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35BC"/>
    <w:pPr>
      <w:spacing w:after="0" w:line="240" w:lineRule="auto"/>
    </w:pPr>
    <w:rPr>
      <w:rFonts w:ascii="Times New Roman" w:eastAsia="MS Mincho"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titulo 2,HOJA,Colorful List Accent 1,Colorful List - Accent 11,Párrafo de lista (analisis predial),Colorful List - Accent 111,Blue Bullet,3,Dot pt,List Paragraph1,No Spacing1,List Paragraph Char Char Char,Indicator Text,Numbered Para 1"/>
    <w:basedOn w:val="Normal"/>
    <w:link w:val="PrrafodelistaCar"/>
    <w:uiPriority w:val="34"/>
    <w:qFormat/>
    <w:rsid w:val="00F235BC"/>
    <w:pPr>
      <w:ind w:left="720"/>
      <w:contextualSpacing/>
    </w:pPr>
  </w:style>
  <w:style w:type="character" w:customStyle="1" w:styleId="PrrafodelistaCar">
    <w:name w:val="Párrafo de lista Car"/>
    <w:aliases w:val="titulo 2 Car,HOJA Car,Colorful List Accent 1 Car,Colorful List - Accent 11 Car,Párrafo de lista (analisis predial) Car,Colorful List - Accent 111 Car,Blue Bullet Car,3 Car,Dot pt Car,List Paragraph1 Car,No Spacing1 Car"/>
    <w:link w:val="Prrafodelista"/>
    <w:uiPriority w:val="34"/>
    <w:qFormat/>
    <w:locked/>
    <w:rsid w:val="00F235BC"/>
    <w:rPr>
      <w:rFonts w:ascii="Times New Roman" w:eastAsia="MS Mincho" w:hAnsi="Times New Roman" w:cs="Times New Roman"/>
      <w:sz w:val="24"/>
      <w:szCs w:val="24"/>
      <w:lang w:val="es-ES" w:eastAsia="es-ES"/>
    </w:rPr>
  </w:style>
  <w:style w:type="character" w:styleId="nfasis">
    <w:name w:val="Emphasis"/>
    <w:basedOn w:val="Fuentedeprrafopredeter"/>
    <w:uiPriority w:val="20"/>
    <w:qFormat/>
    <w:rsid w:val="00F235BC"/>
    <w:rPr>
      <w:i/>
      <w:iCs/>
    </w:rPr>
  </w:style>
  <w:style w:type="table" w:styleId="Tablaconcuadrcula">
    <w:name w:val="Table Grid"/>
    <w:basedOn w:val="Tablanormal"/>
    <w:rsid w:val="00F235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rsid w:val="00F235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5218</Words>
  <Characters>28700</Characters>
  <Application>Microsoft Office Word</Application>
  <DocSecurity>0</DocSecurity>
  <Lines>239</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Jocelyn Elizabeth Olano Canjura</dc:creator>
  <cp:keywords/>
  <dc:description/>
  <cp:lastModifiedBy>Jocelyn Elizabeth Olano Canjura</cp:lastModifiedBy>
  <cp:revision>2</cp:revision>
  <dcterms:created xsi:type="dcterms:W3CDTF">2024-10-21T19:27:00Z</dcterms:created>
  <dcterms:modified xsi:type="dcterms:W3CDTF">2024-10-21T21:18:00Z</dcterms:modified>
</cp:coreProperties>
</file>