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71E" w:rsidRPr="0065071E" w:rsidRDefault="0065071E" w:rsidP="0065071E">
      <w:pPr>
        <w:spacing w:after="0" w:line="240" w:lineRule="auto"/>
        <w:jc w:val="right"/>
        <w:rPr>
          <w:rFonts w:ascii="Museo Sans 300" w:eastAsia="Times New Roman" w:hAnsi="Museo Sans 300" w:cs="Times New Roman"/>
          <w:b/>
          <w:sz w:val="21"/>
          <w:szCs w:val="21"/>
          <w:lang w:eastAsia="es-MX"/>
        </w:rPr>
      </w:pPr>
      <w:r w:rsidRPr="0065071E">
        <w:rPr>
          <w:rFonts w:ascii="Museo Sans 300" w:eastAsia="Times New Roman" w:hAnsi="Museo Sans 300" w:cs="Times New Roman"/>
          <w:b/>
          <w:sz w:val="21"/>
          <w:szCs w:val="21"/>
          <w:lang w:eastAsia="es-MX"/>
        </w:rPr>
        <w:t>Resolución 150-2024</w:t>
      </w:r>
    </w:p>
    <w:p w:rsidR="0065071E" w:rsidRPr="0065071E" w:rsidRDefault="0065071E" w:rsidP="0065071E">
      <w:pPr>
        <w:spacing w:after="0" w:line="240" w:lineRule="auto"/>
        <w:contextualSpacing/>
        <w:jc w:val="right"/>
        <w:rPr>
          <w:rFonts w:ascii="Museo Sans 300" w:eastAsia="Times New Roman" w:hAnsi="Museo Sans 300" w:cs="Times New Roman"/>
          <w:sz w:val="21"/>
          <w:szCs w:val="21"/>
          <w:lang w:eastAsia="es-MX"/>
        </w:rPr>
      </w:pPr>
      <w:r w:rsidRPr="0065071E">
        <w:rPr>
          <w:rFonts w:ascii="Museo Sans 300" w:eastAsia="Times New Roman" w:hAnsi="Museo Sans 300" w:cs="Times New Roman"/>
          <w:sz w:val="21"/>
          <w:szCs w:val="21"/>
          <w:lang w:eastAsia="es-MX"/>
        </w:rPr>
        <w:t xml:space="preserve">                                                                 SOLICITUD ISTA-2024-0131</w:t>
      </w:r>
    </w:p>
    <w:p w:rsidR="0065071E" w:rsidRPr="0065071E" w:rsidRDefault="0065071E" w:rsidP="0065071E">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65071E">
        <w:rPr>
          <w:rFonts w:ascii="Museo Sans 300" w:eastAsia="Times New Roman" w:hAnsi="Museo Sans 300" w:cs="Times New Roman"/>
          <w:sz w:val="21"/>
          <w:szCs w:val="21"/>
          <w:lang w:val="es-MX" w:eastAsia="es-MX"/>
        </w:rPr>
        <w:tab/>
      </w:r>
    </w:p>
    <w:p w:rsidR="0065071E" w:rsidRPr="0065071E" w:rsidRDefault="0065071E" w:rsidP="0065071E">
      <w:pPr>
        <w:spacing w:after="0" w:line="276" w:lineRule="auto"/>
        <w:contextualSpacing/>
        <w:jc w:val="both"/>
        <w:rPr>
          <w:rFonts w:ascii="Museo Sans 300" w:eastAsia="Times New Roman" w:hAnsi="Museo Sans 300" w:cs="Times New Roman"/>
          <w:sz w:val="21"/>
          <w:szCs w:val="21"/>
          <w:lang w:val="es-MX" w:eastAsia="es-MX"/>
        </w:rPr>
      </w:pPr>
      <w:r w:rsidRPr="0065071E">
        <w:rPr>
          <w:rFonts w:ascii="Museo Sans 300" w:eastAsia="Times New Roman" w:hAnsi="Museo Sans 300" w:cs="Times New Roman"/>
          <w:sz w:val="21"/>
          <w:szCs w:val="21"/>
          <w:lang w:val="es-MX" w:eastAsia="es-MX"/>
        </w:rPr>
        <w:t xml:space="preserve">En el distrito de San Salvador, municipio de San Salvador Centro y departamento de San Salvador, a las once horas del día once de octubre de dos mil veinticuatro. </w:t>
      </w:r>
    </w:p>
    <w:p w:rsidR="0065071E" w:rsidRPr="0065071E" w:rsidRDefault="0065071E" w:rsidP="0065071E">
      <w:pPr>
        <w:spacing w:after="0" w:line="276" w:lineRule="auto"/>
        <w:contextualSpacing/>
        <w:jc w:val="both"/>
        <w:rPr>
          <w:rFonts w:ascii="Museo Sans 300" w:eastAsia="Times New Roman" w:hAnsi="Museo Sans 300" w:cs="Times New Roman"/>
          <w:sz w:val="21"/>
          <w:szCs w:val="21"/>
          <w:lang w:val="es-MX" w:eastAsia="es-MX"/>
        </w:rPr>
      </w:pPr>
    </w:p>
    <w:p w:rsidR="0065071E" w:rsidRPr="0065071E" w:rsidRDefault="0065071E" w:rsidP="0065071E">
      <w:pPr>
        <w:spacing w:after="0" w:line="276" w:lineRule="auto"/>
        <w:contextualSpacing/>
        <w:jc w:val="both"/>
        <w:rPr>
          <w:rFonts w:ascii="Museo Sans 300" w:eastAsia="Times New Roman" w:hAnsi="Museo Sans 300" w:cs="Times New Roman"/>
          <w:sz w:val="21"/>
          <w:szCs w:val="21"/>
          <w:lang w:val="es-MX" w:eastAsia="es-MX"/>
        </w:rPr>
      </w:pPr>
      <w:r w:rsidRPr="0065071E">
        <w:rPr>
          <w:rFonts w:ascii="Museo Sans 300" w:eastAsia="Times New Roman" w:hAnsi="Museo Sans 300" w:cs="Times New Roman"/>
          <w:sz w:val="21"/>
          <w:szCs w:val="21"/>
          <w:lang w:val="es-MX" w:eastAsia="es-MX"/>
        </w:rPr>
        <w:t xml:space="preserve">Vista la solicitud de información presentada a las ocho horas con cincuenta y cinco minutos del día uno de octubre de dos mil veinticuatro, por el señor </w:t>
      </w:r>
      <w:r w:rsidRPr="0065071E">
        <w:rPr>
          <w:rFonts w:ascii="Museo Sans 300" w:eastAsia="Times New Roman" w:hAnsi="Museo Sans 300" w:cs="Times New Roman"/>
          <w:b/>
          <w:sz w:val="21"/>
          <w:szCs w:val="21"/>
          <w:lang w:eastAsia="es-MX"/>
        </w:rPr>
        <w:t xml:space="preserve">--- </w:t>
      </w:r>
      <w:r w:rsidRPr="0065071E">
        <w:rPr>
          <w:rFonts w:ascii="Museo Sans 300" w:eastAsia="Times New Roman" w:hAnsi="Museo Sans 300" w:cs="Times New Roman"/>
          <w:sz w:val="21"/>
          <w:szCs w:val="21"/>
          <w:lang w:val="es-MX" w:eastAsia="es-MX"/>
        </w:rPr>
        <w:t>y registrada por esta Unidad bajo el No ISTA-2024-0131, en la que requiere: “””</w:t>
      </w:r>
      <w:r w:rsidRPr="0065071E">
        <w:rPr>
          <w:rFonts w:ascii="Museo Sans 300" w:eastAsia="Times New Roman" w:hAnsi="Museo Sans 300" w:cs="Times New Roman"/>
          <w:b/>
          <w:sz w:val="21"/>
          <w:szCs w:val="21"/>
          <w:lang w:eastAsia="es-MX"/>
        </w:rPr>
        <w:t>SOLICITO HISTORIAL LABORAL Y CERTIFICACION DE CESE DE FUNCIONESL LABORE EN ISTA EN 1981, SOLO TRABAJO 6 MESES DE FEBRERO HASTA EN AGOSTO EN HACIENDA HOJA DE SAL, SANTON GUAYAPA ABAJO, AHUACHAPAN.</w:t>
      </w:r>
      <w:r w:rsidRPr="0065071E">
        <w:rPr>
          <w:rFonts w:ascii="Museo Sans 300" w:eastAsia="Times New Roman" w:hAnsi="Museo Sans 300" w:cs="Times New Roman"/>
          <w:sz w:val="21"/>
          <w:szCs w:val="21"/>
          <w:lang w:val="es-MX" w:eastAsia="es-MX"/>
        </w:rPr>
        <w:t>””</w:t>
      </w:r>
      <w:r w:rsidRPr="0065071E">
        <w:rPr>
          <w:rFonts w:ascii="Museo Sans 300" w:eastAsia="Times New Roman" w:hAnsi="Museo Sans 300" w:cs="Times New Roman"/>
          <w:sz w:val="21"/>
          <w:szCs w:val="21"/>
          <w:lang w:eastAsia="es-MX"/>
        </w:rPr>
        <w:t>”</w:t>
      </w:r>
      <w:r w:rsidRPr="0065071E">
        <w:rPr>
          <w:rFonts w:ascii="Museo Sans 300" w:eastAsia="Times New Roman" w:hAnsi="Museo Sans 300" w:cs="Times New Roman"/>
          <w:sz w:val="21"/>
          <w:szCs w:val="21"/>
          <w:lang w:val="es-MX" w:eastAsia="es-MX"/>
        </w:rPr>
        <w:t>;</w:t>
      </w:r>
      <w:r w:rsidRPr="0065071E">
        <w:rPr>
          <w:rFonts w:ascii="Museo Sans 300" w:eastAsia="Times New Roman" w:hAnsi="Museo Sans 300" w:cs="Times New Roman"/>
          <w:i/>
          <w:sz w:val="21"/>
          <w:szCs w:val="21"/>
          <w:lang w:val="es-MX" w:eastAsia="es-MX"/>
        </w:rPr>
        <w:t xml:space="preserve"> </w:t>
      </w:r>
      <w:r w:rsidRPr="0065071E">
        <w:rPr>
          <w:rFonts w:ascii="Museo Sans 300" w:eastAsia="Times New Roman" w:hAnsi="Museo Sans 300" w:cs="Times New Roman"/>
          <w:b/>
          <w:sz w:val="21"/>
          <w:szCs w:val="21"/>
          <w:lang w:val="es-MX" w:eastAsia="es-MX"/>
        </w:rPr>
        <w:t>y CONSIDERANDO:</w:t>
      </w:r>
    </w:p>
    <w:p w:rsidR="0065071E" w:rsidRPr="0065071E" w:rsidRDefault="0065071E" w:rsidP="0065071E">
      <w:pPr>
        <w:spacing w:after="0" w:line="240" w:lineRule="auto"/>
        <w:rPr>
          <w:rFonts w:ascii="Museo Sans 300" w:eastAsia="Times New Roman" w:hAnsi="Museo Sans 300" w:cs="Arial"/>
          <w:color w:val="000000"/>
          <w:sz w:val="21"/>
          <w:szCs w:val="21"/>
          <w:shd w:val="clear" w:color="auto" w:fill="FFFFFF"/>
          <w:lang w:val="es-MX" w:eastAsia="es-MX"/>
        </w:rPr>
      </w:pPr>
    </w:p>
    <w:p w:rsidR="0065071E" w:rsidRPr="0065071E" w:rsidRDefault="0065071E" w:rsidP="0065071E">
      <w:pPr>
        <w:spacing w:after="0" w:line="276" w:lineRule="auto"/>
        <w:jc w:val="both"/>
        <w:rPr>
          <w:rFonts w:ascii="Museo Sans 300" w:eastAsia="Times New Roman" w:hAnsi="Museo Sans 300" w:cs="Times New Roman"/>
          <w:sz w:val="21"/>
          <w:szCs w:val="21"/>
          <w:lang w:val="es-MX" w:eastAsia="es-MX"/>
        </w:rPr>
      </w:pPr>
      <w:r w:rsidRPr="0065071E">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65071E" w:rsidRPr="0065071E" w:rsidRDefault="0065071E" w:rsidP="0065071E">
      <w:pPr>
        <w:spacing w:after="0" w:line="276" w:lineRule="auto"/>
        <w:jc w:val="both"/>
        <w:rPr>
          <w:rFonts w:ascii="Museo Sans 300" w:eastAsia="Times New Roman" w:hAnsi="Museo Sans 300" w:cs="Times New Roman"/>
          <w:sz w:val="21"/>
          <w:szCs w:val="21"/>
          <w:lang w:val="es-MX" w:eastAsia="es-MX"/>
        </w:rPr>
      </w:pPr>
    </w:p>
    <w:p w:rsidR="0065071E" w:rsidRPr="0065071E" w:rsidRDefault="0065071E" w:rsidP="0065071E">
      <w:pPr>
        <w:spacing w:after="0" w:line="276" w:lineRule="auto"/>
        <w:jc w:val="both"/>
        <w:rPr>
          <w:rFonts w:ascii="Museo Sans 300" w:eastAsia="Times New Roman" w:hAnsi="Museo Sans 300" w:cs="Times New Roman"/>
          <w:sz w:val="21"/>
          <w:szCs w:val="21"/>
          <w:lang w:val="es-MX" w:eastAsia="es-MX"/>
        </w:rPr>
      </w:pPr>
      <w:r w:rsidRPr="0065071E">
        <w:rPr>
          <w:rFonts w:ascii="Museo Sans 300" w:eastAsia="Times New Roman" w:hAnsi="Museo Sans 300" w:cs="Times New Roman"/>
          <w:sz w:val="21"/>
          <w:szCs w:val="21"/>
          <w:lang w:val="es-MX" w:eastAsia="es-MX"/>
        </w:rPr>
        <w:t>II) Por medio de la referencia GRH-00-0448-2024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Por lo tanto en base al Art. 64 validez de la información y Art.73 Información inexistente de la Ley de Acceso a la Información Pública, No es posible emitir Historial Laboral y Cese de funciones.</w:t>
      </w:r>
    </w:p>
    <w:p w:rsidR="0065071E" w:rsidRPr="0065071E" w:rsidRDefault="0065071E" w:rsidP="0065071E">
      <w:pPr>
        <w:spacing w:after="0" w:line="276" w:lineRule="auto"/>
        <w:jc w:val="both"/>
        <w:rPr>
          <w:rFonts w:ascii="Museo Sans 300" w:eastAsia="Times New Roman" w:hAnsi="Museo Sans 300" w:cs="Times New Roman"/>
          <w:sz w:val="21"/>
          <w:szCs w:val="21"/>
          <w:lang w:val="es-MX" w:eastAsia="es-MX"/>
        </w:rPr>
      </w:pPr>
    </w:p>
    <w:p w:rsidR="0065071E" w:rsidRPr="0065071E" w:rsidRDefault="0065071E" w:rsidP="0065071E">
      <w:pPr>
        <w:spacing w:after="0" w:line="276" w:lineRule="auto"/>
        <w:jc w:val="both"/>
        <w:rPr>
          <w:rFonts w:ascii="Museo Sans 300" w:eastAsia="Times New Roman" w:hAnsi="Museo Sans 300" w:cs="Times New Roman"/>
          <w:sz w:val="21"/>
          <w:szCs w:val="21"/>
          <w:lang w:val="es-MX" w:eastAsia="es-MX"/>
        </w:rPr>
      </w:pPr>
      <w:r w:rsidRPr="0065071E">
        <w:rPr>
          <w:rFonts w:ascii="Museo Sans 300" w:eastAsia="Times New Roman" w:hAnsi="Museo Sans 300" w:cs="Times New Roman"/>
          <w:sz w:val="21"/>
          <w:szCs w:val="21"/>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65071E" w:rsidRPr="0065071E" w:rsidRDefault="0065071E" w:rsidP="0065071E">
      <w:pPr>
        <w:spacing w:after="0" w:line="276" w:lineRule="auto"/>
        <w:contextualSpacing/>
        <w:jc w:val="both"/>
        <w:rPr>
          <w:rFonts w:ascii="Museo Sans 300" w:eastAsia="Times New Roman" w:hAnsi="Museo Sans 300" w:cs="Times New Roman"/>
          <w:b/>
          <w:sz w:val="21"/>
          <w:szCs w:val="21"/>
          <w:lang w:val="es-MX" w:eastAsia="es-MX"/>
        </w:rPr>
      </w:pPr>
    </w:p>
    <w:p w:rsidR="0065071E" w:rsidRPr="0065071E" w:rsidRDefault="0065071E" w:rsidP="0065071E">
      <w:pPr>
        <w:spacing w:after="0" w:line="276" w:lineRule="auto"/>
        <w:jc w:val="both"/>
        <w:rPr>
          <w:rFonts w:ascii="Museo Sans 300" w:eastAsia="Times New Roman" w:hAnsi="Museo Sans 300" w:cs="Times New Roman"/>
          <w:b/>
          <w:sz w:val="21"/>
          <w:szCs w:val="21"/>
          <w:lang w:eastAsia="es-MX"/>
        </w:rPr>
      </w:pPr>
      <w:r w:rsidRPr="0065071E">
        <w:rPr>
          <w:rFonts w:ascii="Museo Sans 300" w:eastAsia="Times New Roman" w:hAnsi="Museo Sans 300" w:cs="Times New Roman"/>
          <w:b/>
          <w:sz w:val="21"/>
          <w:szCs w:val="21"/>
          <w:lang w:val="es-MX" w:eastAsia="es-MX"/>
        </w:rPr>
        <w:t xml:space="preserve">POR TANTO: </w:t>
      </w:r>
      <w:r w:rsidRPr="0065071E">
        <w:rPr>
          <w:rFonts w:ascii="Museo Sans 300" w:eastAsia="Times New Roman" w:hAnsi="Museo Sans 300" w:cs="Times New Roman"/>
          <w:sz w:val="21"/>
          <w:szCs w:val="21"/>
          <w:lang w:val="es-MX" w:eastAsia="es-MX"/>
        </w:rPr>
        <w:t xml:space="preserve">Con base al Artículos 65, 66, 69, 70, 71, 72 y 73 de la Ley de Acceso a la Información Pública, y demás disposiciones legales relacionadas, </w:t>
      </w:r>
      <w:r w:rsidRPr="0065071E">
        <w:rPr>
          <w:rFonts w:ascii="Museo Sans 300" w:eastAsia="Times New Roman" w:hAnsi="Museo Sans 300" w:cs="Times New Roman"/>
          <w:b/>
          <w:sz w:val="21"/>
          <w:szCs w:val="21"/>
          <w:lang w:val="es-MX" w:eastAsia="es-MX"/>
        </w:rPr>
        <w:t>SE RESUELVE:</w:t>
      </w:r>
      <w:r w:rsidRPr="0065071E">
        <w:rPr>
          <w:rFonts w:ascii="Museo Sans 300" w:eastAsia="Times New Roman" w:hAnsi="Museo Sans 300" w:cs="Times New Roman"/>
          <w:sz w:val="21"/>
          <w:szCs w:val="21"/>
          <w:lang w:val="es-MX" w:eastAsia="es-MX"/>
        </w:rPr>
        <w:t xml:space="preserve"> </w:t>
      </w:r>
      <w:r w:rsidRPr="0065071E">
        <w:rPr>
          <w:rFonts w:ascii="Museo Sans 300" w:eastAsia="Times New Roman" w:hAnsi="Museo Sans 300" w:cs="Times New Roman"/>
          <w:b/>
          <w:sz w:val="21"/>
          <w:szCs w:val="21"/>
          <w:lang w:val="es-MX" w:eastAsia="es-MX"/>
        </w:rPr>
        <w:t xml:space="preserve">A) </w:t>
      </w:r>
      <w:r w:rsidRPr="0065071E">
        <w:rPr>
          <w:rFonts w:ascii="Museo Sans 300" w:eastAsia="Times New Roman" w:hAnsi="Museo Sans 300" w:cs="Times New Roman"/>
          <w:sz w:val="21"/>
          <w:szCs w:val="21"/>
          <w:lang w:val="es-MX" w:eastAsia="es-MX"/>
        </w:rPr>
        <w:t xml:space="preserve">CONFIRMAR LA INEXISTENCIA de la información solicitada por el señor </w:t>
      </w:r>
      <w:r w:rsidRPr="0065071E">
        <w:rPr>
          <w:rFonts w:ascii="Museo Sans 300" w:eastAsia="Times New Roman" w:hAnsi="Museo Sans 300" w:cs="Times New Roman"/>
          <w:b/>
          <w:sz w:val="21"/>
          <w:szCs w:val="21"/>
          <w:lang w:eastAsia="es-MX"/>
        </w:rPr>
        <w:t>---</w:t>
      </w:r>
      <w:r w:rsidRPr="0065071E">
        <w:rPr>
          <w:rFonts w:ascii="Museo Sans 300" w:eastAsia="Times New Roman" w:hAnsi="Museo Sans 300" w:cs="Times New Roman"/>
          <w:sz w:val="21"/>
          <w:szCs w:val="21"/>
          <w:lang w:eastAsia="es-MX"/>
        </w:rPr>
        <w:t xml:space="preserve">, </w:t>
      </w:r>
      <w:r w:rsidRPr="0065071E">
        <w:rPr>
          <w:rFonts w:ascii="Museo Sans 300" w:eastAsia="Times New Roman" w:hAnsi="Museo Sans 300" w:cs="Times New Roman"/>
          <w:sz w:val="21"/>
          <w:szCs w:val="21"/>
          <w:lang w:val="es-MX" w:eastAsia="es-MX"/>
        </w:rPr>
        <w:t>según lo expuesto en el romano II.</w:t>
      </w:r>
      <w:r w:rsidRPr="0065071E">
        <w:rPr>
          <w:rFonts w:ascii="Museo Sans 300" w:eastAsia="Times New Roman" w:hAnsi="Museo Sans 300" w:cs="Times New Roman"/>
          <w:b/>
          <w:sz w:val="21"/>
          <w:szCs w:val="21"/>
          <w:lang w:val="es-MX" w:eastAsia="es-MX"/>
        </w:rPr>
        <w:t xml:space="preserve"> B) </w:t>
      </w:r>
      <w:r w:rsidRPr="0065071E">
        <w:rPr>
          <w:rFonts w:ascii="Museo Sans 300" w:eastAsia="Times New Roman" w:hAnsi="Museo Sans 300" w:cs="Times New Roman"/>
          <w:sz w:val="21"/>
          <w:szCs w:val="21"/>
          <w:lang w:val="es-MX" w:eastAsia="es-MX"/>
        </w:rPr>
        <w:t>Notificar lo resuelto; haciéndole saber que le queda expedito el Recurso de Apelación en la forma y plazo que establece la Ley de Acceso a la Información Pública. Notifíquese</w:t>
      </w:r>
    </w:p>
    <w:p w:rsidR="0065071E" w:rsidRPr="0065071E" w:rsidRDefault="0065071E" w:rsidP="0065071E">
      <w:pPr>
        <w:spacing w:after="0" w:line="276" w:lineRule="auto"/>
        <w:rPr>
          <w:rFonts w:ascii="Museo Sans 300" w:eastAsia="Times New Roman" w:hAnsi="Museo Sans 300" w:cs="Times New Roman"/>
          <w:b/>
          <w:sz w:val="21"/>
          <w:szCs w:val="21"/>
          <w:lang w:eastAsia="es-MX"/>
        </w:rPr>
      </w:pPr>
    </w:p>
    <w:p w:rsidR="0065071E" w:rsidRPr="0065071E" w:rsidRDefault="0065071E" w:rsidP="0065071E">
      <w:pPr>
        <w:spacing w:after="0" w:line="276" w:lineRule="auto"/>
        <w:jc w:val="center"/>
        <w:rPr>
          <w:rFonts w:ascii="Museo Sans 300" w:eastAsia="Times New Roman" w:hAnsi="Museo Sans 300" w:cs="Times New Roman"/>
          <w:b/>
          <w:sz w:val="21"/>
          <w:szCs w:val="21"/>
          <w:lang w:eastAsia="es-MX"/>
        </w:rPr>
      </w:pPr>
      <w:r w:rsidRPr="0065071E">
        <w:rPr>
          <w:rFonts w:ascii="Museo Sans 300" w:eastAsia="Times New Roman" w:hAnsi="Museo Sans 300" w:cs="Times New Roman"/>
          <w:b/>
          <w:sz w:val="21"/>
          <w:szCs w:val="21"/>
          <w:lang w:eastAsia="es-MX"/>
        </w:rPr>
        <w:t>JOCELYN ELIZABETH OLANO CANJURA</w:t>
      </w:r>
    </w:p>
    <w:p w:rsidR="0065071E" w:rsidRPr="0065071E" w:rsidRDefault="0065071E" w:rsidP="0065071E">
      <w:pPr>
        <w:spacing w:after="0" w:line="276" w:lineRule="auto"/>
        <w:jc w:val="center"/>
        <w:rPr>
          <w:rFonts w:ascii="Times New Roman" w:eastAsia="Times New Roman" w:hAnsi="Times New Roman" w:cs="Times New Roman"/>
          <w:sz w:val="24"/>
          <w:szCs w:val="24"/>
          <w:lang w:val="es-MX" w:eastAsia="es-MX"/>
        </w:rPr>
      </w:pPr>
      <w:r w:rsidRPr="0065071E">
        <w:rPr>
          <w:rFonts w:ascii="Museo Sans 300" w:eastAsia="Times New Roman" w:hAnsi="Museo Sans 300" w:cs="Times New Roman"/>
          <w:b/>
          <w:sz w:val="21"/>
          <w:szCs w:val="21"/>
          <w:lang w:eastAsia="es-MX"/>
        </w:rPr>
        <w:t>OFICIAL DE INFORMACIÓN AD-HONOREM</w:t>
      </w:r>
      <w:bookmarkStart w:id="0" w:name="_GoBack"/>
      <w:bookmarkEnd w:id="0"/>
    </w:p>
    <w:p w:rsidR="00DA2A92" w:rsidRDefault="00DA2A92"/>
    <w:sectPr w:rsidR="00DA2A92"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65071E">
    <w:pPr>
      <w:pStyle w:val="Piedepgina"/>
    </w:pPr>
    <w:r>
      <w:rPr>
        <w:noProof/>
        <w:lang w:eastAsia="es-SV"/>
      </w:rPr>
      <w:drawing>
        <wp:anchor distT="0" distB="0" distL="114300" distR="114300" simplePos="0" relativeHeight="251667456" behindDoc="0" locked="0" layoutInCell="1" allowOverlap="1" wp14:anchorId="0DF801FA" wp14:editId="7E709C9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071E">
    <w:pPr>
      <w:pStyle w:val="Piedepgina"/>
    </w:pPr>
    <w:r>
      <w:rPr>
        <w:noProof/>
        <w:lang w:eastAsia="es-SV"/>
      </w:rPr>
      <w:drawing>
        <wp:anchor distT="0" distB="0" distL="114300" distR="114300" simplePos="0" relativeHeight="251659264" behindDoc="0" locked="0" layoutInCell="1" allowOverlap="1" wp14:anchorId="41339B8E" wp14:editId="73E35CA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071E">
    <w:pPr>
      <w:pStyle w:val="Encabezado"/>
    </w:pPr>
    <w:r>
      <w:rPr>
        <w:noProof/>
        <w:lang w:eastAsia="es-SV"/>
      </w:rPr>
      <w:drawing>
        <wp:anchor distT="0" distB="0" distL="114300" distR="114300" simplePos="0" relativeHeight="251665408" behindDoc="0" locked="0" layoutInCell="1" allowOverlap="1" wp14:anchorId="22A980BC" wp14:editId="5BBC7B1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68CAC176" wp14:editId="456CB28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65071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AC17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65071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071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76096C4F" wp14:editId="628D044A">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65071E"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96C4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65071E"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6EA72CF" wp14:editId="7B43469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EF6FA92" wp14:editId="43F7A16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65071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1E"/>
    <w:rsid w:val="0065071E"/>
    <w:rsid w:val="00DA2A9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B26EC8C-35B5-404D-9E99-E2E2FE6F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6507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65071E"/>
  </w:style>
  <w:style w:type="paragraph" w:styleId="Piedepgina">
    <w:name w:val="footer"/>
    <w:basedOn w:val="Normal"/>
    <w:link w:val="PiedepginaCar"/>
    <w:uiPriority w:val="99"/>
    <w:semiHidden/>
    <w:unhideWhenUsed/>
    <w:rsid w:val="006507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50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2123</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2024-10-11T17:07:00Z</dcterms:created>
  <dcterms:modified xsi:type="dcterms:W3CDTF">2024-10-11T17:07:00Z</dcterms:modified>
</cp:coreProperties>
</file>