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67DF" w:rsidRPr="001C67DF" w:rsidRDefault="001C67DF" w:rsidP="001C67DF">
      <w:pPr>
        <w:spacing w:after="0" w:line="276" w:lineRule="auto"/>
        <w:contextualSpacing/>
        <w:jc w:val="right"/>
        <w:rPr>
          <w:rFonts w:ascii="Museo Sans 300" w:eastAsia="Times New Roman" w:hAnsi="Museo Sans 300" w:cs="Times New Roman"/>
          <w:b/>
          <w:sz w:val="20"/>
          <w:szCs w:val="20"/>
          <w:lang w:val="es-MX" w:eastAsia="es-MX"/>
        </w:rPr>
      </w:pPr>
      <w:r w:rsidRPr="001C67DF">
        <w:rPr>
          <w:rFonts w:ascii="Museo Sans 300" w:eastAsia="Times New Roman" w:hAnsi="Museo Sans 300" w:cs="Times New Roman"/>
          <w:b/>
          <w:sz w:val="20"/>
          <w:szCs w:val="20"/>
          <w:lang w:val="es-MX" w:eastAsia="es-MX"/>
        </w:rPr>
        <w:t>Resolución 97-2024</w:t>
      </w:r>
    </w:p>
    <w:p w:rsidR="001C67DF" w:rsidRPr="001C67DF" w:rsidRDefault="001C67DF" w:rsidP="001C67DF">
      <w:pPr>
        <w:spacing w:after="0" w:line="276" w:lineRule="auto"/>
        <w:contextualSpacing/>
        <w:jc w:val="right"/>
        <w:rPr>
          <w:rFonts w:ascii="Museo Sans 300" w:eastAsia="Times New Roman" w:hAnsi="Museo Sans 300" w:cs="Times New Roman"/>
          <w:b/>
          <w:sz w:val="20"/>
          <w:szCs w:val="20"/>
          <w:lang w:val="es-MX" w:eastAsia="es-MX"/>
        </w:rPr>
      </w:pPr>
      <w:r w:rsidRPr="001C67DF">
        <w:rPr>
          <w:rFonts w:ascii="Museo Sans 300" w:eastAsia="Times New Roman" w:hAnsi="Museo Sans 300" w:cs="Times New Roman"/>
          <w:b/>
          <w:sz w:val="20"/>
          <w:szCs w:val="20"/>
          <w:lang w:val="es-MX" w:eastAsia="es-MX"/>
        </w:rPr>
        <w:t>ISTA-2024-0087</w:t>
      </w:r>
    </w:p>
    <w:p w:rsidR="001C67DF" w:rsidRPr="001C67DF" w:rsidRDefault="001C67DF" w:rsidP="001C67DF">
      <w:pPr>
        <w:spacing w:after="0" w:line="276" w:lineRule="auto"/>
        <w:contextualSpacing/>
        <w:rPr>
          <w:rFonts w:ascii="Museo Sans 300" w:eastAsia="Times New Roman" w:hAnsi="Museo Sans 300" w:cs="Times New Roman"/>
          <w:b/>
          <w:sz w:val="20"/>
          <w:szCs w:val="20"/>
          <w:lang w:val="es-MX" w:eastAsia="es-MX"/>
        </w:rPr>
      </w:pPr>
      <w:r w:rsidRPr="001C67DF">
        <w:rPr>
          <w:rFonts w:ascii="Museo Sans 300" w:eastAsia="Times New Roman" w:hAnsi="Museo Sans 300" w:cs="Times New Roman"/>
          <w:b/>
          <w:sz w:val="20"/>
          <w:szCs w:val="20"/>
          <w:lang w:val="es-MX" w:eastAsia="es-MX"/>
        </w:rPr>
        <w:t xml:space="preserve">                                                                                                                                                                                                                                                                                                                                                                                                                                                                                                                                                                                                                                                                                                                                                                                                                                                                                                                                                                                                                                                                                                                                                                                                                                                                                                                                                                                                                                                                                                                                                                                                                                                                                                                                                                                                                                                                                                                                                                                                                                                                                                                                                                                                                                                                                                                                                                                                                                                                                                                                                                                                                                                                                                                                                                                                                                                                                                                                                                                                                                                                                                                                                                                                                                                                                                                                                                                                                                                                                                                                                                                                                                                                                                                                                                                                                                                                                                                                                                                                                                                                                                                                                                                                                                                                                                                                                                                                                                                                                                                                                                                                                                                                                                                                                                                                                                                                                                                                                                                                                                                                                                                                                                                                                                                                                                                                                                                                                                                                                                                                                                                                                                                                                                                                                                                                                                                                                                                                                                                                                                                                                                                                                                                                                                                                                                                                                                                                                                                                                                                                                                                                                                                                                                                                                                                                                                                                                                                                                                                                                                                                                                                                                                                                                                                                                                                                                                                                                                                                                                                                                                                                                                                                                                                                                                                                                                                                                                                                                                                                                                                                                                                                                                                                                                                                                                                                                                                                                                                                                                                                                                                                                                                                                                                                                                                                                                                                                                                                                                                                                                                                                                                                                                                                                                                                                                                                                                                                                                                                                                                                                                                                                                                                                                                                                                                                                                                                                                                                                                                                                                                                                                                                                                                                                                                                                                                                                                                                                                                                                                                                                                                                                                                                                                                                                                                                                                                                                                                                                                                                                                                                                                                                                                                                                                                                                                                                                                                                                                                                                                                                                                                                                                                                                                                                                                                                                                                                                                                                                                                                                                                                                                                                                                                                                                                                                                                                                                                                                                                                                                                                                                                                                                                                                                                                                                                                                                                                                                                                                                                                                                                                                                                                                                                                                                                                                                                                                                                                                                                                                                                                                                                                                                                                                                                                                                                                                                                                                                                                                                                                                                                                                                                                                                                                                                                                                                                                                                                                                                                                                                                                                                                                                                                                                                                                                                                                                                                                                                                                                                                                                                                                                                                                                                                                                                                                                                                                                                                                                                                                                                                                                                                                                                                                                                                                                                                                                                                                                                                                                                                                                                                                                                                                                                                                                                                                                                                                                                                                                                      </w:t>
      </w:r>
    </w:p>
    <w:p w:rsidR="001C67DF" w:rsidRPr="001C67DF" w:rsidRDefault="001C67DF" w:rsidP="001C67DF">
      <w:pPr>
        <w:spacing w:after="0" w:line="276" w:lineRule="auto"/>
        <w:contextualSpacing/>
        <w:jc w:val="both"/>
        <w:rPr>
          <w:rFonts w:ascii="Museo Sans 300" w:eastAsia="Times New Roman" w:hAnsi="Museo Sans 300" w:cs="Times New Roman"/>
          <w:sz w:val="20"/>
          <w:szCs w:val="20"/>
          <w:lang w:val="es-MX" w:eastAsia="es-MX"/>
        </w:rPr>
      </w:pPr>
      <w:r w:rsidRPr="001C67DF">
        <w:rPr>
          <w:rFonts w:ascii="Museo Sans 300" w:eastAsia="Times New Roman" w:hAnsi="Museo Sans 300" w:cs="Times New Roman"/>
          <w:sz w:val="20"/>
          <w:szCs w:val="20"/>
          <w:lang w:val="es-MX" w:eastAsia="es-MX"/>
        </w:rPr>
        <w:t xml:space="preserve">En la Unidad de Acceso a la Información Pública del Instituto Salvadoreño de Transformación Agraria, ubicada en Kilómetro 5 ½ Carretera a Santa Tecla, Colonia y Calle Las Mercedes, distrito de San Salvador, municipio de San Salvador Centro y departamento de San Salvador, a las doce horas con cinco minutos del día doce de agosto del año dos mil veinticuatro. </w:t>
      </w:r>
    </w:p>
    <w:p w:rsidR="001C67DF" w:rsidRPr="001C67DF" w:rsidRDefault="001C67DF" w:rsidP="001C67DF">
      <w:pPr>
        <w:spacing w:after="0" w:line="276" w:lineRule="auto"/>
        <w:contextualSpacing/>
        <w:jc w:val="both"/>
        <w:rPr>
          <w:rFonts w:ascii="Museo Sans 300" w:eastAsia="Times New Roman" w:hAnsi="Museo Sans 300" w:cs="Times New Roman"/>
          <w:sz w:val="20"/>
          <w:szCs w:val="20"/>
          <w:lang w:val="es-MX" w:eastAsia="es-MX"/>
        </w:rPr>
      </w:pPr>
    </w:p>
    <w:p w:rsidR="001C67DF" w:rsidRPr="001C67DF" w:rsidRDefault="001C67DF" w:rsidP="001C67DF">
      <w:pPr>
        <w:spacing w:after="0" w:line="276" w:lineRule="auto"/>
        <w:contextualSpacing/>
        <w:jc w:val="both"/>
        <w:rPr>
          <w:rFonts w:ascii="Museo Sans 300" w:eastAsia="Times New Roman" w:hAnsi="Museo Sans 300" w:cs="Times New Roman"/>
          <w:b/>
          <w:sz w:val="20"/>
          <w:szCs w:val="20"/>
          <w:lang w:val="es-MX" w:eastAsia="es-MX"/>
        </w:rPr>
      </w:pPr>
      <w:r w:rsidRPr="001C67DF">
        <w:rPr>
          <w:rFonts w:ascii="Museo Sans 300" w:eastAsia="Times New Roman" w:hAnsi="Museo Sans 300" w:cs="Times New Roman"/>
          <w:sz w:val="20"/>
          <w:szCs w:val="20"/>
          <w:lang w:val="es-MX" w:eastAsia="es-MX"/>
        </w:rPr>
        <w:t xml:space="preserve">Vista la solicitud de información registrada en esta Unidad al No ISTA-2024-0087, realizada mediante correo electrónico por la señora </w:t>
      </w:r>
      <w:r w:rsidRPr="001C67DF">
        <w:rPr>
          <w:rFonts w:ascii="Museo Sans 300" w:eastAsia="Times New Roman" w:hAnsi="Museo Sans 300" w:cs="Times New Roman"/>
          <w:b/>
          <w:sz w:val="20"/>
          <w:szCs w:val="20"/>
          <w:lang w:eastAsia="es-MX"/>
        </w:rPr>
        <w:t>---NO</w:t>
      </w:r>
      <w:r w:rsidRPr="001C67DF">
        <w:rPr>
          <w:rFonts w:ascii="Museo Sans 300" w:eastAsia="Times New Roman" w:hAnsi="Museo Sans 300" w:cs="Times New Roman"/>
          <w:color w:val="0563C1" w:themeColor="hyperlink"/>
          <w:sz w:val="20"/>
          <w:szCs w:val="20"/>
          <w:lang w:val="es-MX" w:eastAsia="es-MX"/>
        </w:rPr>
        <w:t xml:space="preserve"> </w:t>
      </w:r>
      <w:r w:rsidRPr="001C67DF">
        <w:rPr>
          <w:rFonts w:ascii="Museo Sans 300" w:eastAsia="Times New Roman" w:hAnsi="Museo Sans 300" w:cs="Times New Roman"/>
          <w:sz w:val="20"/>
          <w:szCs w:val="20"/>
          <w:lang w:val="es-MX" w:eastAsia="es-MX"/>
        </w:rPr>
        <w:t xml:space="preserve">en la que requiere: </w:t>
      </w:r>
      <w:r w:rsidRPr="001C67DF">
        <w:rPr>
          <w:rFonts w:ascii="Museo Sans 300" w:eastAsia="Times New Roman" w:hAnsi="Museo Sans 300" w:cs="Times New Roman"/>
          <w:sz w:val="20"/>
          <w:szCs w:val="20"/>
          <w:lang w:eastAsia="es-MX"/>
        </w:rPr>
        <w:t>“””</w:t>
      </w:r>
      <w:r w:rsidRPr="001C67DF">
        <w:rPr>
          <w:rFonts w:ascii="Museo Sans 300" w:eastAsia="Times New Roman" w:hAnsi="Museo Sans 300" w:cs="Times New Roman"/>
          <w:b/>
          <w:sz w:val="20"/>
          <w:szCs w:val="20"/>
          <w:lang w:eastAsia="es-MX"/>
        </w:rPr>
        <w:t>DESEO RECUPERAR LA FINCA DE MI MADRE “SIETE JOYAS” POR LO QUE DESEO TENER INFORMACION DEL INMUEBLE</w:t>
      </w:r>
      <w:r w:rsidRPr="001C67DF">
        <w:rPr>
          <w:rFonts w:ascii="Museo Sans 300" w:eastAsia="Times New Roman" w:hAnsi="Museo Sans 300" w:cs="Times New Roman"/>
          <w:sz w:val="20"/>
          <w:szCs w:val="20"/>
          <w:lang w:eastAsia="es-MX"/>
        </w:rPr>
        <w:t>.”””</w:t>
      </w:r>
      <w:r w:rsidRPr="001C67DF">
        <w:rPr>
          <w:rFonts w:ascii="Museo Sans 300" w:eastAsia="Times New Roman" w:hAnsi="Museo Sans 300" w:cs="Times New Roman"/>
          <w:sz w:val="20"/>
          <w:szCs w:val="20"/>
          <w:lang w:val="es-MX" w:eastAsia="es-MX"/>
        </w:rPr>
        <w:t xml:space="preserve">, y luego de analizar la solicitud de la peticionaria, </w:t>
      </w:r>
      <w:r w:rsidRPr="001C67DF">
        <w:rPr>
          <w:rFonts w:ascii="Museo Sans 300" w:eastAsia="Times New Roman" w:hAnsi="Museo Sans 300" w:cs="Times New Roman"/>
          <w:b/>
          <w:sz w:val="20"/>
          <w:szCs w:val="20"/>
          <w:lang w:val="es-MX" w:eastAsia="es-MX"/>
        </w:rPr>
        <w:t>considerando:</w:t>
      </w:r>
    </w:p>
    <w:p w:rsidR="001C67DF" w:rsidRPr="001C67DF" w:rsidRDefault="001C67DF" w:rsidP="001C67DF">
      <w:pPr>
        <w:spacing w:after="0" w:line="276" w:lineRule="auto"/>
        <w:contextualSpacing/>
        <w:jc w:val="both"/>
        <w:rPr>
          <w:rFonts w:ascii="Museo Sans 300" w:eastAsia="Times New Roman" w:hAnsi="Museo Sans 300" w:cs="Times New Roman"/>
          <w:b/>
          <w:sz w:val="20"/>
          <w:szCs w:val="20"/>
          <w:lang w:val="es-MX" w:eastAsia="es-MX"/>
        </w:rPr>
      </w:pPr>
    </w:p>
    <w:p w:rsidR="001C67DF" w:rsidRPr="001C67DF" w:rsidRDefault="001C67DF" w:rsidP="001C67DF">
      <w:pPr>
        <w:numPr>
          <w:ilvl w:val="0"/>
          <w:numId w:val="3"/>
        </w:numPr>
        <w:spacing w:after="0" w:line="276" w:lineRule="auto"/>
        <w:contextualSpacing/>
        <w:jc w:val="both"/>
        <w:rPr>
          <w:rFonts w:ascii="Museo Sans 300" w:eastAsia="Times New Roman" w:hAnsi="Museo Sans 300" w:cs="Times New Roman"/>
          <w:sz w:val="20"/>
          <w:szCs w:val="20"/>
          <w:lang w:val="es-MX" w:eastAsia="es-MX"/>
        </w:rPr>
      </w:pPr>
      <w:r w:rsidRPr="001C67DF">
        <w:rPr>
          <w:rFonts w:ascii="Museo Sans 300" w:eastAsia="Times New Roman" w:hAnsi="Museo Sans 300" w:cs="Times New Roman"/>
          <w:sz w:val="20"/>
          <w:szCs w:val="20"/>
          <w:lang w:eastAsia="es-MX"/>
        </w:rPr>
        <w:t>Que mediante resolución 96-2024 se realizó prevención con el fin de que amplié información que requiere, así como presentar Documento Único de Identidad de la solicitante, prevención que fue notificada vía correo electrónico a las catorce horas con treinta y dos minutos del día treinta y un de julio del presente año.</w:t>
      </w:r>
    </w:p>
    <w:p w:rsidR="001C67DF" w:rsidRPr="001C67DF" w:rsidRDefault="001C67DF" w:rsidP="001C67DF">
      <w:pPr>
        <w:spacing w:after="0" w:line="276" w:lineRule="auto"/>
        <w:ind w:left="1080"/>
        <w:contextualSpacing/>
        <w:jc w:val="both"/>
        <w:rPr>
          <w:rFonts w:ascii="Museo Sans 300" w:eastAsia="Times New Roman" w:hAnsi="Museo Sans 300" w:cs="Times New Roman"/>
          <w:sz w:val="20"/>
          <w:szCs w:val="20"/>
          <w:lang w:val="es-MX" w:eastAsia="es-MX"/>
        </w:rPr>
      </w:pPr>
    </w:p>
    <w:p w:rsidR="001C67DF" w:rsidRPr="001C67DF" w:rsidRDefault="001C67DF" w:rsidP="001C67DF">
      <w:pPr>
        <w:numPr>
          <w:ilvl w:val="0"/>
          <w:numId w:val="3"/>
        </w:numPr>
        <w:spacing w:after="0" w:line="276" w:lineRule="auto"/>
        <w:contextualSpacing/>
        <w:jc w:val="both"/>
        <w:rPr>
          <w:rFonts w:ascii="Museo Sans 300" w:eastAsia="Times New Roman" w:hAnsi="Museo Sans 300" w:cs="Times New Roman"/>
          <w:sz w:val="20"/>
          <w:szCs w:val="20"/>
          <w:lang w:val="es-MX" w:eastAsia="es-MX"/>
        </w:rPr>
      </w:pPr>
      <w:r w:rsidRPr="001C67DF">
        <w:rPr>
          <w:rFonts w:ascii="Museo Sans 300" w:eastAsia="Times New Roman" w:hAnsi="Museo Sans 300" w:cs="Times New Roman"/>
          <w:sz w:val="20"/>
          <w:szCs w:val="20"/>
          <w:lang w:val="es-MX" w:eastAsia="es-MX"/>
        </w:rPr>
        <w:t>Que mediante correo electrónico recibido a las siete horas con treinta minutos del día ocho de agosto del presente año, la solicitante señora TATIANA ELENA LLORT INTERIANO subsano las prevenciones realizadas adjuntando su Documento Único de Identificad y ampliando la solicitud de información en el siguiente sentido: “SOY HIJA DE LA PROPIETARIA DE ESA FINCA QUE FUE EXPROPIADA POR EL ESTADO. LA INFORMACION QUE QUIERO ES 1) EL NUMERO DE FINCA, FOLIO Y LIBRO 2) SI ALGUNA PARTE DE LA FINCA AUN ESTA A NOMBRE DE MI MADRE ---”</w:t>
      </w:r>
    </w:p>
    <w:p w:rsidR="001C67DF" w:rsidRPr="001C67DF" w:rsidRDefault="001C67DF" w:rsidP="001C67DF">
      <w:pPr>
        <w:spacing w:after="0" w:line="276" w:lineRule="auto"/>
        <w:contextualSpacing/>
        <w:jc w:val="both"/>
        <w:rPr>
          <w:rFonts w:ascii="Museo Sans 300" w:eastAsia="Times New Roman" w:hAnsi="Museo Sans 300" w:cs="Times New Roman"/>
          <w:sz w:val="20"/>
          <w:szCs w:val="20"/>
          <w:lang w:val="es-MX" w:eastAsia="es-MX"/>
        </w:rPr>
      </w:pPr>
    </w:p>
    <w:p w:rsidR="001C67DF" w:rsidRPr="001C67DF" w:rsidRDefault="001C67DF" w:rsidP="001C67DF">
      <w:pPr>
        <w:numPr>
          <w:ilvl w:val="0"/>
          <w:numId w:val="3"/>
        </w:numPr>
        <w:spacing w:after="0" w:line="276" w:lineRule="auto"/>
        <w:contextualSpacing/>
        <w:jc w:val="both"/>
        <w:rPr>
          <w:rFonts w:ascii="Museo Sans 300" w:eastAsia="Times New Roman" w:hAnsi="Museo Sans 300" w:cs="Times New Roman"/>
          <w:sz w:val="20"/>
          <w:szCs w:val="20"/>
          <w:lang w:val="es-MX" w:eastAsia="es-MX"/>
        </w:rPr>
      </w:pPr>
      <w:r w:rsidRPr="001C67DF">
        <w:rPr>
          <w:rFonts w:ascii="Museo Sans 300" w:eastAsia="Times New Roman" w:hAnsi="Museo Sans 300" w:cs="Times New Roman"/>
          <w:sz w:val="20"/>
          <w:szCs w:val="20"/>
          <w:lang w:eastAsia="es-MX"/>
        </w:rPr>
        <w:t>Que los artículos 66 de la Ley de Acceso a la Información Pública (LAIP) y 54 de su Reglamento, se establecen los requisitos mínimos que debe reunir la solicitud de información para que pueda ser admitida, otorgando al Oficial de Información la facultad de hacer las observaciones que fueren procedentes, con el propósito de esclarecer o superar cualquier defecto para la tramitación de la solicitud, así como del examen de la misma para establecer su admisibilidad, en ese sentido, se procedió al análisis liminar de la petición, observando, lo siguiente:</w:t>
      </w:r>
    </w:p>
    <w:p w:rsidR="001C67DF" w:rsidRPr="001C67DF" w:rsidRDefault="001C67DF" w:rsidP="001C67DF">
      <w:pPr>
        <w:spacing w:after="0" w:line="276" w:lineRule="auto"/>
        <w:ind w:left="1080"/>
        <w:contextualSpacing/>
        <w:jc w:val="both"/>
        <w:rPr>
          <w:rFonts w:ascii="Museo Sans 300" w:eastAsia="Times New Roman" w:hAnsi="Museo Sans 300" w:cs="Times New Roman"/>
          <w:sz w:val="20"/>
          <w:szCs w:val="20"/>
          <w:lang w:val="es-MX" w:eastAsia="es-MX"/>
        </w:rPr>
      </w:pPr>
    </w:p>
    <w:p w:rsidR="001C67DF" w:rsidRPr="001C67DF" w:rsidRDefault="001C67DF" w:rsidP="001C67DF">
      <w:pPr>
        <w:numPr>
          <w:ilvl w:val="0"/>
          <w:numId w:val="3"/>
        </w:numPr>
        <w:spacing w:after="0" w:line="276" w:lineRule="auto"/>
        <w:contextualSpacing/>
        <w:jc w:val="both"/>
        <w:rPr>
          <w:rFonts w:ascii="Museo Sans 300" w:eastAsia="Times New Roman" w:hAnsi="Museo Sans 300" w:cs="Times New Roman"/>
          <w:sz w:val="20"/>
          <w:szCs w:val="20"/>
          <w:lang w:val="es-MX" w:eastAsia="es-MX"/>
        </w:rPr>
      </w:pPr>
      <w:r w:rsidRPr="001C67DF">
        <w:rPr>
          <w:rFonts w:ascii="Museo Sans 300" w:eastAsia="Times New Roman" w:hAnsi="Museo Sans 300" w:cs="Times New Roman"/>
          <w:sz w:val="20"/>
          <w:szCs w:val="20"/>
          <w:lang w:eastAsia="es-MX"/>
        </w:rPr>
        <w:t xml:space="preserve">En las solicitudes de información en la que se requiere el acceso a la información de datos personales, conforme al artículo 31 y 36 de la Ley de Acceso a la información Pública, los cuales rezan lo siguiente: </w:t>
      </w:r>
      <w:r w:rsidRPr="001C67DF">
        <w:rPr>
          <w:rFonts w:ascii="Museo Sans 300" w:eastAsia="Times New Roman" w:hAnsi="Museo Sans 300" w:cs="Times New Roman"/>
          <w:i/>
          <w:sz w:val="20"/>
          <w:szCs w:val="20"/>
          <w:lang w:eastAsia="es-MX"/>
        </w:rPr>
        <w:t>“…El acceso a los datos personales es exclusivo de su titular o su representante”</w:t>
      </w:r>
      <w:r w:rsidRPr="001C67DF">
        <w:rPr>
          <w:rFonts w:ascii="Museo Sans 300" w:eastAsia="Times New Roman" w:hAnsi="Museo Sans 300" w:cs="Times New Roman"/>
          <w:sz w:val="20"/>
          <w:szCs w:val="20"/>
          <w:lang w:eastAsia="es-MX"/>
        </w:rPr>
        <w:t xml:space="preserve"> y “</w:t>
      </w:r>
      <w:r w:rsidRPr="001C67DF">
        <w:rPr>
          <w:rFonts w:ascii="Museo Sans 300" w:eastAsia="Times New Roman" w:hAnsi="Museo Sans 300" w:cs="Times New Roman"/>
          <w:i/>
          <w:sz w:val="20"/>
          <w:szCs w:val="20"/>
          <w:lang w:eastAsia="es-MX"/>
        </w:rPr>
        <w:t>los titulares de los datos personales o sus representantes, previa acreditación, podrán  solicitar a los entes obligados…”</w:t>
      </w:r>
      <w:r w:rsidRPr="001C67DF">
        <w:rPr>
          <w:rFonts w:ascii="Museo Sans 300" w:eastAsia="Times New Roman" w:hAnsi="Museo Sans 300" w:cs="Times New Roman"/>
          <w:sz w:val="20"/>
          <w:szCs w:val="20"/>
          <w:lang w:eastAsia="es-MX"/>
        </w:rPr>
        <w:t xml:space="preserve">. Es que se vuelve necesario prevenirle a la solicitante en virtud que la misma manifiesta ser la hija de la titular de la información, razón por la cual es necesario que presente la declaratoria de heredera o poder, a fin de demostrar la legitimación para acceder a los </w:t>
      </w:r>
      <w:r w:rsidRPr="001C67DF">
        <w:rPr>
          <w:rFonts w:ascii="Museo Sans 300" w:eastAsia="Times New Roman" w:hAnsi="Museo Sans 300" w:cs="Times New Roman"/>
          <w:sz w:val="20"/>
          <w:szCs w:val="20"/>
          <w:lang w:eastAsia="es-MX"/>
        </w:rPr>
        <w:lastRenderedPageBreak/>
        <w:t xml:space="preserve">datos personales de la señora en mención. por tal motivo es procedente PREVIENE a la solicitante que entregue la documentación que ampare su legitimación de manera física o digital. </w:t>
      </w:r>
    </w:p>
    <w:p w:rsidR="001C67DF" w:rsidRPr="001C67DF" w:rsidRDefault="001C67DF" w:rsidP="001C67DF">
      <w:pPr>
        <w:ind w:left="720"/>
        <w:contextualSpacing/>
        <w:rPr>
          <w:rFonts w:ascii="Museo Sans 300" w:eastAsia="Times New Roman" w:hAnsi="Museo Sans 300" w:cs="Times New Roman"/>
          <w:sz w:val="20"/>
          <w:szCs w:val="20"/>
          <w:lang w:val="es-MX" w:eastAsia="es-MX"/>
        </w:rPr>
      </w:pPr>
    </w:p>
    <w:p w:rsidR="001C67DF" w:rsidRPr="001C67DF" w:rsidRDefault="001C67DF" w:rsidP="001C67DF">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1C67DF">
        <w:rPr>
          <w:rFonts w:ascii="Museo Sans 300" w:eastAsia="Times New Roman" w:hAnsi="Museo Sans 300" w:cs="Times New Roman"/>
          <w:sz w:val="20"/>
          <w:szCs w:val="20"/>
          <w:lang w:eastAsia="es-MX"/>
        </w:rPr>
        <w:t>En la solicitud de información, es necesario que se presenten los requisitos establecidos por la Ley para poder ser admitida, en base al artículo 66 literal “b” de la Ley de Acceso a la Información Pública y el articulo 54 literal “c” del Reglamento de la Ley de Acceso a la Información Pública, referente la claridad de lo solicitado,  la misma rezan lo siguiente de manera respectiva: “b) La descripción clara y precisa de la Información pública que solicita“ y “c) que de identifique claramente la información que se requiere. Se entiende que una solicitud identifica claramente la información cuando indica las características esenciales de esta, tales como su materia, fecha de emisión o periodo de vigencia, origen o destino, soporte y más”. En razón de lo anterior es que es necesario que se determine con claridad</w:t>
      </w:r>
      <w:r w:rsidRPr="001C67DF">
        <w:rPr>
          <w:rFonts w:ascii="Museo Sans 300" w:eastAsia="Times New Roman" w:hAnsi="Museo Sans 300" w:cs="Times New Roman"/>
          <w:b/>
          <w:sz w:val="20"/>
          <w:szCs w:val="20"/>
          <w:lang w:eastAsia="es-MX"/>
        </w:rPr>
        <w:t xml:space="preserve"> </w:t>
      </w:r>
      <w:r w:rsidRPr="001C67DF">
        <w:rPr>
          <w:rFonts w:ascii="Museo Sans 300" w:eastAsia="Times New Roman" w:hAnsi="Museo Sans 300" w:cs="Times New Roman"/>
          <w:b/>
          <w:i/>
          <w:sz w:val="20"/>
          <w:szCs w:val="20"/>
          <w:u w:val="single"/>
          <w:lang w:eastAsia="es-MX"/>
        </w:rPr>
        <w:t>la ubicación exacta del inmueble y cualquier  otra documentación que respalde la expropiación que menciona</w:t>
      </w:r>
      <w:r w:rsidRPr="001C67DF">
        <w:rPr>
          <w:rFonts w:ascii="Museo Sans 300" w:eastAsia="Times New Roman" w:hAnsi="Museo Sans 300" w:cs="Times New Roman"/>
          <w:b/>
          <w:sz w:val="20"/>
          <w:szCs w:val="20"/>
          <w:lang w:eastAsia="es-MX"/>
        </w:rPr>
        <w:t xml:space="preserve">. </w:t>
      </w:r>
      <w:r w:rsidRPr="001C67DF">
        <w:rPr>
          <w:rFonts w:ascii="Museo Sans 300" w:eastAsia="Times New Roman" w:hAnsi="Museo Sans 300" w:cs="Times New Roman"/>
          <w:sz w:val="20"/>
          <w:szCs w:val="20"/>
          <w:lang w:eastAsia="es-MX"/>
        </w:rPr>
        <w:t xml:space="preserve">por tal motivo es procedente PREVIENE al solicitante que amplíe la solicitud detallando lo antes mencionado.  </w:t>
      </w:r>
    </w:p>
    <w:p w:rsidR="001C67DF" w:rsidRPr="001C67DF" w:rsidRDefault="001C67DF" w:rsidP="001C67DF">
      <w:pPr>
        <w:spacing w:after="0" w:line="276" w:lineRule="auto"/>
        <w:ind w:left="1080"/>
        <w:contextualSpacing/>
        <w:jc w:val="both"/>
        <w:rPr>
          <w:rFonts w:ascii="Museo Sans 300" w:eastAsia="Times New Roman" w:hAnsi="Museo Sans 300" w:cs="Times New Roman"/>
          <w:sz w:val="20"/>
          <w:szCs w:val="20"/>
          <w:lang w:eastAsia="es-MX"/>
        </w:rPr>
      </w:pPr>
    </w:p>
    <w:p w:rsidR="001C67DF" w:rsidRPr="001C67DF" w:rsidRDefault="001C67DF" w:rsidP="001C67DF">
      <w:pPr>
        <w:numPr>
          <w:ilvl w:val="0"/>
          <w:numId w:val="3"/>
        </w:numPr>
        <w:spacing w:after="0" w:line="276" w:lineRule="auto"/>
        <w:contextualSpacing/>
        <w:jc w:val="both"/>
        <w:rPr>
          <w:rFonts w:ascii="Museo Sans 300" w:eastAsia="Times New Roman" w:hAnsi="Museo Sans 300" w:cs="Times New Roman"/>
          <w:sz w:val="20"/>
          <w:szCs w:val="20"/>
          <w:lang w:val="es-MX" w:eastAsia="es-MX"/>
        </w:rPr>
      </w:pPr>
      <w:r w:rsidRPr="001C67DF">
        <w:rPr>
          <w:rFonts w:ascii="Museo Sans 300" w:eastAsia="Times New Roman" w:hAnsi="Museo Sans 300" w:cs="Times New Roman"/>
          <w:sz w:val="20"/>
          <w:szCs w:val="20"/>
          <w:lang w:eastAsia="es-MX"/>
        </w:rPr>
        <w:t>Que el artículo 66 inciso quinto de la LAIP, establece que el Oficial de Información podrá realizar observaciones a la solicitud de información, en los siguientes cinco días hábiles posteriores a la recepción de la misma, para lo cual, el plazo inicial de respuesta queda interrumpido, teniendo el solicitante cinco días hábiles contados a partir de la respectiva notificación para subsanar lo señalado.</w:t>
      </w:r>
    </w:p>
    <w:p w:rsidR="001C67DF" w:rsidRPr="001C67DF" w:rsidRDefault="001C67DF" w:rsidP="001C67DF">
      <w:pPr>
        <w:spacing w:after="0" w:line="276" w:lineRule="auto"/>
        <w:ind w:left="1080"/>
        <w:contextualSpacing/>
        <w:jc w:val="both"/>
        <w:rPr>
          <w:rFonts w:ascii="Museo Sans 300" w:eastAsia="Times New Roman" w:hAnsi="Museo Sans 300" w:cs="Times New Roman"/>
          <w:sz w:val="20"/>
          <w:szCs w:val="20"/>
          <w:lang w:eastAsia="es-MX"/>
        </w:rPr>
      </w:pPr>
      <w:r w:rsidRPr="001C67DF">
        <w:rPr>
          <w:rFonts w:ascii="Museo Sans 300" w:eastAsia="Times New Roman" w:hAnsi="Museo Sans 300" w:cs="Times New Roman"/>
          <w:sz w:val="20"/>
          <w:szCs w:val="20"/>
          <w:lang w:eastAsia="es-MX"/>
        </w:rPr>
        <w:t xml:space="preserve"> </w:t>
      </w:r>
    </w:p>
    <w:p w:rsidR="001C67DF" w:rsidRPr="001C67DF" w:rsidRDefault="001C67DF" w:rsidP="001C67DF">
      <w:pPr>
        <w:spacing w:after="0" w:line="276" w:lineRule="auto"/>
        <w:jc w:val="both"/>
        <w:rPr>
          <w:rFonts w:ascii="Museo Sans 300" w:eastAsia="Times New Roman" w:hAnsi="Museo Sans 300" w:cs="Times New Roman"/>
          <w:sz w:val="20"/>
          <w:szCs w:val="20"/>
          <w:lang w:eastAsia="es-MX"/>
        </w:rPr>
      </w:pPr>
      <w:r w:rsidRPr="001C67DF">
        <w:rPr>
          <w:rFonts w:ascii="Museo Sans 300" w:eastAsia="Times New Roman" w:hAnsi="Museo Sans 300" w:cs="Times New Roman"/>
          <w:b/>
          <w:sz w:val="20"/>
          <w:szCs w:val="20"/>
          <w:lang w:eastAsia="es-MX"/>
        </w:rPr>
        <w:t>POR TANTO</w:t>
      </w:r>
      <w:r w:rsidRPr="001C67DF">
        <w:rPr>
          <w:rFonts w:ascii="Museo Sans 300" w:eastAsia="Times New Roman" w:hAnsi="Museo Sans 300" w:cs="Times New Roman"/>
          <w:sz w:val="20"/>
          <w:szCs w:val="20"/>
          <w:lang w:eastAsia="es-MX"/>
        </w:rPr>
        <w:t xml:space="preserve">: Con base a las disposiciones legales citadas, lo argumentos antes expuestos y conforme lo establecidos en los artículos 66 inciso cuarto y quinto, y 65 de la Ley de Acceso a la Información Pública, 52 y 53 del respectivo Reglamento, se </w:t>
      </w:r>
      <w:r w:rsidRPr="001C67DF">
        <w:rPr>
          <w:rFonts w:ascii="Museo Sans 300" w:eastAsia="Times New Roman" w:hAnsi="Museo Sans 300" w:cs="Times New Roman"/>
          <w:b/>
          <w:sz w:val="20"/>
          <w:szCs w:val="20"/>
          <w:lang w:eastAsia="es-MX"/>
        </w:rPr>
        <w:t>RESUELVE:</w:t>
      </w:r>
    </w:p>
    <w:p w:rsidR="001C67DF" w:rsidRPr="001C67DF" w:rsidRDefault="001C67DF" w:rsidP="001C67DF">
      <w:pPr>
        <w:spacing w:after="0" w:line="276" w:lineRule="auto"/>
        <w:jc w:val="both"/>
        <w:rPr>
          <w:rFonts w:ascii="Museo Sans 300" w:eastAsia="Times New Roman" w:hAnsi="Museo Sans 300" w:cs="Times New Roman"/>
          <w:sz w:val="20"/>
          <w:szCs w:val="20"/>
          <w:lang w:eastAsia="es-MX"/>
        </w:rPr>
      </w:pPr>
    </w:p>
    <w:p w:rsidR="001C67DF" w:rsidRPr="001C67DF" w:rsidRDefault="001C67DF" w:rsidP="001C67DF">
      <w:pPr>
        <w:numPr>
          <w:ilvl w:val="0"/>
          <w:numId w:val="2"/>
        </w:numPr>
        <w:spacing w:after="0" w:line="276" w:lineRule="auto"/>
        <w:contextualSpacing/>
        <w:jc w:val="both"/>
        <w:rPr>
          <w:rFonts w:ascii="Museo Sans 300" w:eastAsia="Times New Roman" w:hAnsi="Museo Sans 300" w:cs="Times New Roman"/>
          <w:sz w:val="20"/>
          <w:szCs w:val="20"/>
          <w:lang w:eastAsia="es-MX"/>
        </w:rPr>
      </w:pPr>
      <w:r w:rsidRPr="001C67DF">
        <w:rPr>
          <w:rFonts w:ascii="Museo Sans 300" w:eastAsia="Times New Roman" w:hAnsi="Museo Sans 300" w:cs="Times New Roman"/>
          <w:i/>
          <w:sz w:val="20"/>
          <w:szCs w:val="20"/>
          <w:lang w:eastAsia="es-MX"/>
        </w:rPr>
        <w:t>Prevéngase</w:t>
      </w:r>
      <w:r w:rsidRPr="001C67DF">
        <w:rPr>
          <w:rFonts w:ascii="Museo Sans 300" w:eastAsia="Times New Roman" w:hAnsi="Museo Sans 300" w:cs="Times New Roman"/>
          <w:sz w:val="20"/>
          <w:szCs w:val="20"/>
          <w:lang w:eastAsia="es-MX"/>
        </w:rPr>
        <w:t xml:space="preserve"> a la ciudadana </w:t>
      </w:r>
      <w:r w:rsidRPr="001C67DF">
        <w:rPr>
          <w:rFonts w:ascii="Museo Sans 300" w:eastAsia="Times New Roman" w:hAnsi="Museo Sans 300" w:cs="Times New Roman"/>
          <w:b/>
          <w:sz w:val="20"/>
          <w:szCs w:val="20"/>
          <w:lang w:eastAsia="es-MX"/>
        </w:rPr>
        <w:t>---</w:t>
      </w:r>
      <w:r w:rsidRPr="001C67DF">
        <w:rPr>
          <w:rFonts w:ascii="Museo Sans 300" w:eastAsia="Times New Roman" w:hAnsi="Museo Sans 300" w:cs="Times New Roman"/>
          <w:sz w:val="20"/>
          <w:szCs w:val="20"/>
          <w:lang w:eastAsia="es-MX"/>
        </w:rPr>
        <w:t xml:space="preserve"> a efecto que subsane las prevenciones realizadas, so pena de inadmitir a trámite la solicitud descrita en el preámbulo.</w:t>
      </w:r>
    </w:p>
    <w:p w:rsidR="001C67DF" w:rsidRPr="001C67DF" w:rsidRDefault="001C67DF" w:rsidP="001C67DF">
      <w:pPr>
        <w:spacing w:after="0" w:line="276" w:lineRule="auto"/>
        <w:ind w:left="720"/>
        <w:contextualSpacing/>
        <w:jc w:val="both"/>
        <w:rPr>
          <w:rFonts w:ascii="Museo Sans 300" w:eastAsia="Times New Roman" w:hAnsi="Museo Sans 300" w:cs="Times New Roman"/>
          <w:sz w:val="20"/>
          <w:szCs w:val="20"/>
          <w:lang w:eastAsia="es-MX"/>
        </w:rPr>
      </w:pPr>
    </w:p>
    <w:p w:rsidR="001C67DF" w:rsidRPr="001C67DF" w:rsidRDefault="001C67DF" w:rsidP="001C67DF">
      <w:pPr>
        <w:numPr>
          <w:ilvl w:val="0"/>
          <w:numId w:val="2"/>
        </w:numPr>
        <w:spacing w:after="0" w:line="276" w:lineRule="auto"/>
        <w:contextualSpacing/>
        <w:jc w:val="both"/>
        <w:rPr>
          <w:rFonts w:ascii="Museo Sans 300" w:eastAsia="Times New Roman" w:hAnsi="Museo Sans 300" w:cs="Times New Roman"/>
          <w:sz w:val="20"/>
          <w:szCs w:val="20"/>
          <w:lang w:eastAsia="es-MX"/>
        </w:rPr>
      </w:pPr>
      <w:r w:rsidRPr="001C67DF">
        <w:rPr>
          <w:rFonts w:ascii="Museo Sans 300" w:eastAsia="Times New Roman" w:hAnsi="Museo Sans 300" w:cs="Times New Roman"/>
          <w:i/>
          <w:sz w:val="20"/>
          <w:szCs w:val="20"/>
          <w:lang w:eastAsia="es-MX"/>
        </w:rPr>
        <w:t>Interrúmpase</w:t>
      </w:r>
      <w:r w:rsidRPr="001C67DF">
        <w:rPr>
          <w:rFonts w:ascii="Museo Sans 300" w:eastAsia="Times New Roman" w:hAnsi="Museo Sans 300" w:cs="Times New Roman"/>
          <w:sz w:val="20"/>
          <w:szCs w:val="20"/>
          <w:lang w:eastAsia="es-MX"/>
        </w:rPr>
        <w:t xml:space="preserve"> el plazo de respuesta, hasta que el peticionario subsane en legal término, so pena de finalizar el presente caso.</w:t>
      </w:r>
    </w:p>
    <w:p w:rsidR="001C67DF" w:rsidRPr="001C67DF" w:rsidRDefault="001C67DF" w:rsidP="001C67DF">
      <w:pPr>
        <w:spacing w:after="0" w:line="276" w:lineRule="auto"/>
        <w:ind w:left="720"/>
        <w:contextualSpacing/>
        <w:rPr>
          <w:rFonts w:ascii="Museo Sans 300" w:eastAsia="Times New Roman" w:hAnsi="Museo Sans 300" w:cs="Times New Roman"/>
          <w:sz w:val="20"/>
          <w:szCs w:val="20"/>
          <w:lang w:eastAsia="es-MX"/>
        </w:rPr>
      </w:pPr>
    </w:p>
    <w:p w:rsidR="001C67DF" w:rsidRPr="001C67DF" w:rsidRDefault="001C67DF" w:rsidP="001C67DF">
      <w:pPr>
        <w:numPr>
          <w:ilvl w:val="0"/>
          <w:numId w:val="2"/>
        </w:numPr>
        <w:spacing w:after="0" w:line="276" w:lineRule="auto"/>
        <w:contextualSpacing/>
        <w:jc w:val="both"/>
        <w:rPr>
          <w:rFonts w:ascii="Museo Sans 300" w:eastAsia="Times New Roman" w:hAnsi="Museo Sans 300" w:cs="Times New Roman"/>
          <w:sz w:val="20"/>
          <w:szCs w:val="20"/>
          <w:lang w:eastAsia="es-MX"/>
        </w:rPr>
      </w:pPr>
      <w:r w:rsidRPr="001C67DF">
        <w:rPr>
          <w:rFonts w:ascii="Museo Sans 300" w:eastAsia="Times New Roman" w:hAnsi="Museo Sans 300" w:cs="Times New Roman"/>
          <w:i/>
          <w:sz w:val="20"/>
          <w:szCs w:val="20"/>
          <w:lang w:eastAsia="es-MX"/>
        </w:rPr>
        <w:t>Concédase</w:t>
      </w:r>
      <w:r w:rsidRPr="001C67DF">
        <w:rPr>
          <w:rFonts w:ascii="Museo Sans 300" w:eastAsia="Times New Roman" w:hAnsi="Museo Sans 300" w:cs="Times New Roman"/>
          <w:sz w:val="20"/>
          <w:szCs w:val="20"/>
          <w:lang w:eastAsia="es-MX"/>
        </w:rPr>
        <w:t xml:space="preserve"> el plazo de </w:t>
      </w:r>
      <w:r w:rsidRPr="001C67DF">
        <w:rPr>
          <w:rFonts w:ascii="Museo Sans 300" w:eastAsia="Times New Roman" w:hAnsi="Museo Sans 300" w:cs="Times New Roman"/>
          <w:i/>
          <w:sz w:val="20"/>
          <w:szCs w:val="20"/>
          <w:lang w:eastAsia="es-MX"/>
        </w:rPr>
        <w:t>cinco días hábiles</w:t>
      </w:r>
      <w:r w:rsidRPr="001C67DF">
        <w:rPr>
          <w:rFonts w:ascii="Museo Sans 300" w:eastAsia="Times New Roman" w:hAnsi="Museo Sans 300" w:cs="Times New Roman"/>
          <w:sz w:val="20"/>
          <w:szCs w:val="20"/>
          <w:lang w:eastAsia="es-MX"/>
        </w:rPr>
        <w:t xml:space="preserve"> contados a partir de la notificación de este proveído, para que el solicitante subsane lo señalado.</w:t>
      </w:r>
    </w:p>
    <w:p w:rsidR="001C67DF" w:rsidRPr="001C67DF" w:rsidRDefault="001C67DF" w:rsidP="001C67DF">
      <w:pPr>
        <w:spacing w:after="0" w:line="276" w:lineRule="auto"/>
        <w:ind w:left="720"/>
        <w:contextualSpacing/>
        <w:jc w:val="both"/>
        <w:rPr>
          <w:rFonts w:ascii="Museo Sans 300" w:eastAsia="Times New Roman" w:hAnsi="Museo Sans 300" w:cs="Times New Roman"/>
          <w:sz w:val="20"/>
          <w:szCs w:val="20"/>
          <w:lang w:eastAsia="es-MX"/>
        </w:rPr>
      </w:pPr>
    </w:p>
    <w:p w:rsidR="001C67DF" w:rsidRPr="001C67DF" w:rsidRDefault="001C67DF" w:rsidP="001C67DF">
      <w:pPr>
        <w:spacing w:after="0" w:line="276" w:lineRule="auto"/>
        <w:jc w:val="both"/>
        <w:rPr>
          <w:rFonts w:ascii="Museo Sans 300" w:eastAsia="Times New Roman" w:hAnsi="Museo Sans 300" w:cs="Times New Roman"/>
          <w:i/>
          <w:sz w:val="21"/>
          <w:szCs w:val="21"/>
          <w:lang w:eastAsia="es-MX"/>
        </w:rPr>
      </w:pPr>
      <w:r w:rsidRPr="001C67DF">
        <w:rPr>
          <w:rFonts w:ascii="Museo Sans 300" w:eastAsia="Times New Roman" w:hAnsi="Museo Sans 300" w:cs="Times New Roman"/>
          <w:i/>
          <w:sz w:val="20"/>
          <w:szCs w:val="20"/>
          <w:lang w:eastAsia="es-MX"/>
        </w:rPr>
        <w:t>Notifíquese.-</w:t>
      </w:r>
    </w:p>
    <w:p w:rsidR="001C67DF" w:rsidRPr="001C67DF" w:rsidRDefault="001C67DF" w:rsidP="001C67DF">
      <w:pPr>
        <w:spacing w:after="0" w:line="276" w:lineRule="auto"/>
        <w:ind w:left="720"/>
        <w:contextualSpacing/>
        <w:rPr>
          <w:rFonts w:ascii="Museo Sans 300" w:eastAsia="Times New Roman" w:hAnsi="Museo Sans 300" w:cs="Arial"/>
          <w:color w:val="000000"/>
          <w:sz w:val="21"/>
          <w:szCs w:val="21"/>
          <w:shd w:val="clear" w:color="auto" w:fill="FFFFFF"/>
          <w:lang w:val="es-MX" w:eastAsia="es-MX"/>
        </w:rPr>
      </w:pPr>
      <w:bookmarkStart w:id="0" w:name="_GoBack"/>
      <w:bookmarkEnd w:id="0"/>
    </w:p>
    <w:p w:rsidR="001C67DF" w:rsidRPr="001C67DF" w:rsidRDefault="001C67DF" w:rsidP="001C67DF">
      <w:pPr>
        <w:spacing w:after="0" w:line="276" w:lineRule="auto"/>
        <w:jc w:val="center"/>
        <w:rPr>
          <w:rFonts w:ascii="Museo Sans 300" w:eastAsia="Times New Roman" w:hAnsi="Museo Sans 300" w:cs="Times New Roman"/>
          <w:b/>
          <w:sz w:val="21"/>
          <w:szCs w:val="21"/>
          <w:lang w:eastAsia="es-MX"/>
        </w:rPr>
      </w:pPr>
      <w:r w:rsidRPr="001C67DF">
        <w:rPr>
          <w:rFonts w:ascii="Museo Sans 300" w:eastAsia="Times New Roman" w:hAnsi="Museo Sans 300" w:cs="Times New Roman"/>
          <w:b/>
          <w:sz w:val="21"/>
          <w:szCs w:val="21"/>
          <w:lang w:eastAsia="es-MX"/>
        </w:rPr>
        <w:t>JOCELYN ELIZABETH OLANO CANJURA</w:t>
      </w:r>
    </w:p>
    <w:p w:rsidR="001C67DF" w:rsidRPr="001C67DF" w:rsidRDefault="001C67DF" w:rsidP="001C67DF">
      <w:pPr>
        <w:spacing w:after="0" w:line="276" w:lineRule="auto"/>
        <w:jc w:val="center"/>
        <w:rPr>
          <w:rFonts w:ascii="Museo Sans 300" w:eastAsia="Times New Roman" w:hAnsi="Museo Sans 300" w:cs="Times New Roman"/>
          <w:b/>
          <w:sz w:val="24"/>
          <w:szCs w:val="24"/>
          <w:lang w:eastAsia="es-MX"/>
        </w:rPr>
      </w:pPr>
      <w:r w:rsidRPr="001C67DF">
        <w:rPr>
          <w:rFonts w:ascii="Museo Sans 300" w:eastAsia="Times New Roman" w:hAnsi="Museo Sans 300" w:cs="Times New Roman"/>
          <w:b/>
          <w:sz w:val="21"/>
          <w:szCs w:val="21"/>
          <w:lang w:eastAsia="es-MX"/>
        </w:rPr>
        <w:t xml:space="preserve">OFICIAL DE INFORMACIÓN </w:t>
      </w:r>
    </w:p>
    <w:p w:rsidR="001C67DF" w:rsidRPr="001C67DF" w:rsidRDefault="001C67DF" w:rsidP="001C67DF">
      <w:pPr>
        <w:spacing w:after="0" w:line="240" w:lineRule="auto"/>
        <w:rPr>
          <w:rFonts w:ascii="Times New Roman" w:eastAsia="Times New Roman" w:hAnsi="Times New Roman" w:cs="Times New Roman"/>
          <w:sz w:val="24"/>
          <w:szCs w:val="24"/>
          <w:lang w:val="es-MX" w:eastAsia="es-MX"/>
        </w:rPr>
      </w:pPr>
    </w:p>
    <w:p w:rsidR="001F0B4B" w:rsidRDefault="001F0B4B"/>
    <w:sectPr w:rsidR="001F0B4B"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1C67DF">
    <w:pPr>
      <w:pStyle w:val="Piedepgina"/>
    </w:pPr>
    <w:r>
      <w:rPr>
        <w:noProof/>
        <w:lang w:eastAsia="es-SV"/>
      </w:rPr>
      <w:drawing>
        <wp:anchor distT="0" distB="0" distL="114300" distR="114300" simplePos="0" relativeHeight="251667456" behindDoc="0" locked="0" layoutInCell="1" allowOverlap="1" wp14:anchorId="2E14110A" wp14:editId="52DE7E61">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1C67DF">
    <w:pPr>
      <w:pStyle w:val="Piedepgina"/>
    </w:pPr>
    <w:r>
      <w:rPr>
        <w:noProof/>
        <w:lang w:eastAsia="es-SV"/>
      </w:rPr>
      <w:drawing>
        <wp:anchor distT="0" distB="0" distL="114300" distR="114300" simplePos="0" relativeHeight="251659264" behindDoc="0" locked="0" layoutInCell="1" allowOverlap="1" wp14:anchorId="3CA32F99" wp14:editId="5B65CAAF">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1C67DF">
    <w:pPr>
      <w:pStyle w:val="Encabezado"/>
    </w:pPr>
    <w:r>
      <w:rPr>
        <w:noProof/>
        <w:lang w:eastAsia="es-SV"/>
      </w:rPr>
      <w:drawing>
        <wp:anchor distT="0" distB="0" distL="114300" distR="114300" simplePos="0" relativeHeight="251665408" behindDoc="0" locked="0" layoutInCell="1" allowOverlap="1" wp14:anchorId="6C0A03D2" wp14:editId="57418D64">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08DA2A25" wp14:editId="348F87BD">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1C67DF" w:rsidP="00CC1E0E">
                          <w:r>
                            <w:rPr>
                              <w:rFonts w:ascii="Calibri Light" w:hAnsi="Calibri Light" w:cs="Calibri Light"/>
                              <w:sz w:val="19"/>
                              <w:szCs w:val="19"/>
                              <w:lang w:val="es"/>
                            </w:rPr>
                            <w:t xml:space="preserve">Versión pública de conformidad al Art. 30 de la Ley de Acceso a la Información Pública, </w:t>
                          </w:r>
                          <w:r>
                            <w:rPr>
                              <w:rFonts w:ascii="Calibri Light" w:hAnsi="Calibri Light" w:cs="Calibri Light"/>
                              <w:sz w:val="19"/>
                              <w:szCs w:val="19"/>
                              <w:lang w:val="es"/>
                            </w:rPr>
                            <w:t>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DA2A25"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1C67DF" w:rsidP="00CC1E0E">
                    <w:r>
                      <w:rPr>
                        <w:rFonts w:ascii="Calibri Light" w:hAnsi="Calibri Light" w:cs="Calibri Light"/>
                        <w:sz w:val="19"/>
                        <w:szCs w:val="19"/>
                        <w:lang w:val="es"/>
                      </w:rPr>
                      <w:t xml:space="preserve">Versión pública de conformidad al Art. 30 de la Ley de Acceso a la Información Pública, </w:t>
                    </w:r>
                    <w:r>
                      <w:rPr>
                        <w:rFonts w:ascii="Calibri Light" w:hAnsi="Calibri Light" w:cs="Calibri Light"/>
                        <w:sz w:val="19"/>
                        <w:szCs w:val="19"/>
                        <w:lang w:val="es"/>
                      </w:rPr>
                      <w:t>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1C67DF"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01571D47" wp14:editId="060AE871">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1C67DF"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571D47"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1C67DF"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6B83DAA4" wp14:editId="3C67B5A1">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71AFB93A" wp14:editId="7D61DACE">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1C67DF">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963F78"/>
    <w:multiLevelType w:val="hybridMultilevel"/>
    <w:tmpl w:val="E6F4A3EC"/>
    <w:lvl w:ilvl="0" w:tplc="DBFCF93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6EF73A02"/>
    <w:multiLevelType w:val="hybridMultilevel"/>
    <w:tmpl w:val="E6F4A3EC"/>
    <w:lvl w:ilvl="0" w:tplc="DBFCF93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7A753B7B"/>
    <w:multiLevelType w:val="hybridMultilevel"/>
    <w:tmpl w:val="72A809C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7DF"/>
    <w:rsid w:val="001C67DF"/>
    <w:rsid w:val="001F0B4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248C4913-1330-4DB4-9109-EE7136EBC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1C67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1C67DF"/>
  </w:style>
  <w:style w:type="paragraph" w:styleId="Piedepgina">
    <w:name w:val="footer"/>
    <w:basedOn w:val="Normal"/>
    <w:link w:val="PiedepginaCar"/>
    <w:uiPriority w:val="99"/>
    <w:semiHidden/>
    <w:unhideWhenUsed/>
    <w:rsid w:val="001C67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1C67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3229</Words>
  <Characters>17761</Characters>
  <Application>Microsoft Office Word</Application>
  <DocSecurity>0</DocSecurity>
  <Lines>148</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2024-10-08T15:01:00Z</dcterms:created>
  <dcterms:modified xsi:type="dcterms:W3CDTF">2024-10-08T15:01:00Z</dcterms:modified>
</cp:coreProperties>
</file>