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D6B2A" w14:textId="77777777" w:rsidR="00962AA2" w:rsidRPr="00F62EFA" w:rsidRDefault="00962AA2" w:rsidP="00962AA2">
      <w:pPr>
        <w:rPr>
          <w:rFonts w:ascii="Bembo Std" w:hAnsi="Bembo Std"/>
          <w:sz w:val="24"/>
          <w:szCs w:val="24"/>
        </w:rPr>
      </w:pPr>
    </w:p>
    <w:p w14:paraId="0A150932" w14:textId="77777777" w:rsidR="00962AA2" w:rsidRPr="00A7758D" w:rsidRDefault="00962AA2" w:rsidP="00962AA2">
      <w:pP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09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AA46EB" w:rsidRPr="00A7758D">
        <w:rPr>
          <w:rFonts w:ascii="Bembo Std" w:hAnsi="Bembo Std"/>
          <w:sz w:val="24"/>
          <w:szCs w:val="24"/>
        </w:rPr>
        <w:t>23</w:t>
      </w:r>
      <w:r w:rsidRPr="00A7758D">
        <w:rPr>
          <w:rFonts w:ascii="Bembo Std" w:hAnsi="Bembo Std"/>
          <w:sz w:val="24"/>
          <w:szCs w:val="24"/>
        </w:rPr>
        <w:t xml:space="preserve"> DE ABRIL DE 2024</w:t>
      </w:r>
    </w:p>
    <w:p w14:paraId="640E7BF5" w14:textId="77777777" w:rsidR="00962AA2" w:rsidRPr="00A7758D" w:rsidRDefault="00962AA2" w:rsidP="00962AA2">
      <w:pPr>
        <w:tabs>
          <w:tab w:val="left" w:pos="7714"/>
        </w:tabs>
        <w:jc w:val="both"/>
      </w:pPr>
    </w:p>
    <w:p w14:paraId="06F6BB83" w14:textId="78C4A74C" w:rsidR="00AD3084" w:rsidRDefault="00AD3084" w:rsidP="00962AA2">
      <w:pPr>
        <w:jc w:val="both"/>
        <w:rPr>
          <w:rFonts w:ascii="Museo Sans 300" w:hAnsi="Museo Sans 300"/>
          <w:sz w:val="24"/>
          <w:szCs w:val="24"/>
        </w:rPr>
      </w:pPr>
      <w:r>
        <w:rPr>
          <w:rFonts w:ascii="Museo Sans 300" w:hAnsi="Museo Sans 300"/>
          <w:sz w:val="24"/>
          <w:szCs w:val="24"/>
        </w:rPr>
        <w:t xml:space="preserve">En </w:t>
      </w:r>
      <w:r w:rsidR="00392336">
        <w:rPr>
          <w:rFonts w:ascii="Museo Sans 300" w:hAnsi="Museo Sans 300"/>
          <w:sz w:val="24"/>
          <w:szCs w:val="24"/>
        </w:rPr>
        <w:t xml:space="preserve">esta </w:t>
      </w:r>
      <w:r>
        <w:rPr>
          <w:rFonts w:ascii="Museo Sans 300" w:hAnsi="Museo Sans 300"/>
          <w:sz w:val="24"/>
          <w:szCs w:val="24"/>
        </w:rPr>
        <w:t>sesión</w:t>
      </w:r>
      <w:r w:rsidR="00050AAF">
        <w:rPr>
          <w:rFonts w:ascii="Museo Sans 300" w:hAnsi="Museo Sans 300"/>
          <w:sz w:val="24"/>
          <w:szCs w:val="24"/>
        </w:rPr>
        <w:t>,</w:t>
      </w:r>
      <w:r>
        <w:rPr>
          <w:rFonts w:ascii="Museo Sans 300" w:hAnsi="Museo Sans 300"/>
          <w:sz w:val="24"/>
          <w:szCs w:val="24"/>
        </w:rPr>
        <w:t xml:space="preserve"> el</w:t>
      </w:r>
      <w:r w:rsidR="00392336">
        <w:rPr>
          <w:rFonts w:ascii="Museo Sans 300" w:hAnsi="Museo Sans 300"/>
          <w:sz w:val="24"/>
          <w:szCs w:val="24"/>
        </w:rPr>
        <w:t xml:space="preserve"> ingeniero JULIO ENRIQUE CAÑAS BARATTA</w:t>
      </w:r>
      <w:r w:rsidR="00392336" w:rsidRPr="00962AA2">
        <w:rPr>
          <w:rFonts w:ascii="Museo Sans 300" w:hAnsi="Museo Sans 300"/>
          <w:sz w:val="24"/>
          <w:szCs w:val="24"/>
        </w:rPr>
        <w:t>, se presenta ante la Junta Directiva como el actual Presidente del ISTA</w:t>
      </w:r>
      <w:r>
        <w:rPr>
          <w:rFonts w:ascii="Museo Sans 300" w:hAnsi="Museo Sans 300"/>
          <w:sz w:val="24"/>
          <w:szCs w:val="24"/>
        </w:rPr>
        <w:t xml:space="preserve">, </w:t>
      </w:r>
      <w:r w:rsidR="00392336">
        <w:rPr>
          <w:rFonts w:ascii="Museo Sans 300" w:hAnsi="Museo Sans 300"/>
          <w:sz w:val="24"/>
          <w:szCs w:val="24"/>
        </w:rPr>
        <w:t xml:space="preserve">y el licenciado Jaime </w:t>
      </w:r>
      <w:r w:rsidR="003061B7">
        <w:rPr>
          <w:rFonts w:ascii="Museo Sans 300" w:hAnsi="Museo Sans 300"/>
          <w:sz w:val="24"/>
          <w:szCs w:val="24"/>
        </w:rPr>
        <w:t>Mauricio</w:t>
      </w:r>
      <w:r w:rsidR="00392336">
        <w:rPr>
          <w:rFonts w:ascii="Museo Sans 300" w:hAnsi="Museo Sans 300"/>
          <w:sz w:val="24"/>
          <w:szCs w:val="24"/>
        </w:rPr>
        <w:t xml:space="preserve"> Figueroa Torres, como Director Propietario por parte del Ministerio de Agricultura y Ganadería.  Procediendo a la comprobación del cuórum y apertura: </w:t>
      </w:r>
    </w:p>
    <w:p w14:paraId="66FA946F" w14:textId="77777777" w:rsidR="00AD3084" w:rsidRDefault="00AD3084" w:rsidP="00962AA2">
      <w:pPr>
        <w:jc w:val="both"/>
        <w:rPr>
          <w:rFonts w:ascii="Museo Sans 300" w:hAnsi="Museo Sans 300"/>
          <w:sz w:val="24"/>
          <w:szCs w:val="24"/>
        </w:rPr>
      </w:pPr>
    </w:p>
    <w:p w14:paraId="1AB65A12" w14:textId="1E398C9D" w:rsidR="00962AA2" w:rsidRPr="00F62EFA" w:rsidRDefault="00962AA2" w:rsidP="00962AA2">
      <w:pPr>
        <w:jc w:val="both"/>
        <w:rPr>
          <w:rFonts w:ascii="Museo Sans 300" w:hAnsi="Museo Sans 300"/>
          <w:sz w:val="24"/>
          <w:szCs w:val="24"/>
        </w:rPr>
      </w:pPr>
      <w:r w:rsidRPr="00A7758D">
        <w:rPr>
          <w:rFonts w:ascii="Museo Sans 300" w:hAnsi="Museo Sans 300"/>
          <w:sz w:val="24"/>
          <w:szCs w:val="24"/>
        </w:rPr>
        <w:t xml:space="preserve">En el salón de sesiones de la Junta Directiva del Instituto Salvadoreño de Transformación Agraria, a las </w:t>
      </w:r>
      <w:r w:rsidR="00AA46EB" w:rsidRPr="00A7758D">
        <w:rPr>
          <w:rFonts w:ascii="Museo Sans 300" w:hAnsi="Museo Sans 300"/>
          <w:sz w:val="24"/>
          <w:szCs w:val="24"/>
        </w:rPr>
        <w:t>quince</w:t>
      </w:r>
      <w:r w:rsidRPr="00A7758D">
        <w:rPr>
          <w:rFonts w:ascii="Museo Sans 300" w:hAnsi="Museo Sans 300"/>
          <w:sz w:val="24"/>
          <w:szCs w:val="24"/>
        </w:rPr>
        <w:t xml:space="preserve"> horas del día </w:t>
      </w:r>
      <w:r w:rsidR="00AA46EB" w:rsidRPr="00A7758D">
        <w:rPr>
          <w:rFonts w:ascii="Museo Sans 300" w:hAnsi="Museo Sans 300"/>
          <w:sz w:val="24"/>
          <w:szCs w:val="24"/>
        </w:rPr>
        <w:t>martes</w:t>
      </w:r>
      <w:r w:rsidRPr="00A7758D">
        <w:rPr>
          <w:rFonts w:ascii="Museo Sans 300" w:hAnsi="Museo Sans 300"/>
          <w:sz w:val="24"/>
          <w:szCs w:val="24"/>
        </w:rPr>
        <w:t xml:space="preserve">  </w:t>
      </w:r>
      <w:r w:rsidR="00AA46EB" w:rsidRPr="00A7758D">
        <w:rPr>
          <w:rFonts w:ascii="Museo Sans 300" w:hAnsi="Museo Sans 300"/>
          <w:sz w:val="24"/>
          <w:szCs w:val="24"/>
        </w:rPr>
        <w:t>veintitrés</w:t>
      </w:r>
      <w:r w:rsidRPr="00A7758D">
        <w:rPr>
          <w:rFonts w:ascii="Museo Sans 300" w:hAnsi="Museo Sans 300"/>
          <w:sz w:val="24"/>
          <w:szCs w:val="24"/>
        </w:rPr>
        <w:t xml:space="preserve">  de abril de dos mil veinticuatro, reunidos los señores miembros de la Junta Directiva, </w:t>
      </w:r>
      <w:r w:rsidR="00AA46EB" w:rsidRPr="00A7758D">
        <w:rPr>
          <w:rFonts w:ascii="Museo Sans 300" w:hAnsi="Museo Sans 300"/>
          <w:sz w:val="24"/>
          <w:szCs w:val="24"/>
        </w:rPr>
        <w:t xml:space="preserve">ingeniero Julio Enrique Cañas </w:t>
      </w:r>
      <w:proofErr w:type="spellStart"/>
      <w:r w:rsidR="00AA46EB" w:rsidRPr="00A7758D">
        <w:rPr>
          <w:rFonts w:ascii="Museo Sans 300" w:hAnsi="Museo Sans 300"/>
          <w:sz w:val="24"/>
          <w:szCs w:val="24"/>
        </w:rPr>
        <w:t>Baratta</w:t>
      </w:r>
      <w:proofErr w:type="spellEnd"/>
      <w:r w:rsidRPr="00A7758D">
        <w:rPr>
          <w:rFonts w:ascii="Museo Sans 300" w:hAnsi="Museo Sans 300"/>
          <w:sz w:val="24"/>
          <w:szCs w:val="24"/>
        </w:rPr>
        <w:t xml:space="preserve">, Presidente, licenciada Blanca Estela Parada Barrera, </w:t>
      </w:r>
      <w:r w:rsidRPr="00F62EFA">
        <w:rPr>
          <w:rFonts w:ascii="Museo Sans 300" w:hAnsi="Museo Sans 300"/>
          <w:sz w:val="24"/>
          <w:szCs w:val="24"/>
        </w:rPr>
        <w:t xml:space="preserve">actuando como Secretaria Interina y Directora Propietaria por parte del Centro Nacional de Registros, </w:t>
      </w:r>
      <w:r w:rsidR="0008425B" w:rsidRPr="008E374D">
        <w:rPr>
          <w:rFonts w:ascii="Museo Sans 300" w:hAnsi="Museo Sans 300"/>
          <w:sz w:val="24"/>
          <w:szCs w:val="24"/>
        </w:rPr>
        <w:t>lic</w:t>
      </w:r>
      <w:r w:rsidR="0008425B">
        <w:rPr>
          <w:rFonts w:ascii="Museo Sans 300" w:hAnsi="Museo Sans 300"/>
          <w:sz w:val="24"/>
          <w:szCs w:val="24"/>
        </w:rPr>
        <w:t xml:space="preserve">enciado Fernando Ernesto Montes </w:t>
      </w:r>
      <w:r w:rsidR="0008425B" w:rsidRPr="008E374D">
        <w:rPr>
          <w:rFonts w:ascii="Museo Sans 300" w:hAnsi="Museo Sans 300"/>
          <w:sz w:val="24"/>
          <w:szCs w:val="24"/>
        </w:rPr>
        <w:t>Roque, Director Propietario por par</w:t>
      </w:r>
      <w:r w:rsidR="0008425B">
        <w:rPr>
          <w:rFonts w:ascii="Museo Sans 300" w:hAnsi="Museo Sans 300"/>
          <w:sz w:val="24"/>
          <w:szCs w:val="24"/>
        </w:rPr>
        <w:t xml:space="preserve">te del Banco Central de Reserva, </w:t>
      </w:r>
      <w:r w:rsidRPr="00F62EFA">
        <w:rPr>
          <w:rFonts w:ascii="Museo Sans 300" w:hAnsi="Museo Sans 300"/>
          <w:sz w:val="24"/>
          <w:szCs w:val="24"/>
        </w:rPr>
        <w:t>y el licenciado</w:t>
      </w:r>
      <w:r w:rsidR="0008425B">
        <w:rPr>
          <w:rFonts w:ascii="Museo Sans 300" w:hAnsi="Museo Sans 300"/>
          <w:sz w:val="24"/>
          <w:szCs w:val="24"/>
        </w:rPr>
        <w:t xml:space="preserve"> Jaime Mauricio Figueroa Torres</w:t>
      </w:r>
      <w:r w:rsidRPr="00F62EFA">
        <w:rPr>
          <w:rFonts w:ascii="Museo Sans 300" w:hAnsi="Museo Sans 300"/>
          <w:sz w:val="24"/>
          <w:szCs w:val="24"/>
        </w:rPr>
        <w:t xml:space="preserve">, Director Propietario por parte del Ministerio de Agricultura y Ganadería.  </w:t>
      </w:r>
    </w:p>
    <w:p w14:paraId="60AA25E0" w14:textId="77777777" w:rsidR="00962AA2" w:rsidRDefault="00962AA2" w:rsidP="00962AA2">
      <w:pPr>
        <w:tabs>
          <w:tab w:val="left" w:pos="7714"/>
        </w:tabs>
        <w:jc w:val="both"/>
        <w:rPr>
          <w:rFonts w:ascii="Museo Sans 300" w:hAnsi="Museo Sans 300"/>
          <w:sz w:val="24"/>
          <w:szCs w:val="24"/>
        </w:rPr>
      </w:pPr>
    </w:p>
    <w:p w14:paraId="7A7BEB32" w14:textId="5CC386E1" w:rsidR="00962AA2" w:rsidRPr="008E374D" w:rsidRDefault="00962AA2" w:rsidP="00962AA2">
      <w:pPr>
        <w:jc w:val="both"/>
        <w:rPr>
          <w:rFonts w:ascii="Museo Sans 300" w:hAnsi="Museo Sans 300"/>
          <w:sz w:val="24"/>
          <w:szCs w:val="24"/>
        </w:rPr>
      </w:pPr>
      <w:r w:rsidRPr="008E374D">
        <w:rPr>
          <w:rFonts w:ascii="Museo Sans 300" w:hAnsi="Museo Sans 300"/>
          <w:sz w:val="24"/>
          <w:szCs w:val="24"/>
        </w:rPr>
        <w:t>Ju</w:t>
      </w:r>
      <w:r w:rsidR="0008425B">
        <w:rPr>
          <w:rFonts w:ascii="Museo Sans 300" w:hAnsi="Museo Sans 300"/>
          <w:sz w:val="24"/>
          <w:szCs w:val="24"/>
        </w:rPr>
        <w:t xml:space="preserve">stificaron </w:t>
      </w:r>
      <w:r w:rsidRPr="008E374D">
        <w:rPr>
          <w:rFonts w:ascii="Museo Sans 300" w:hAnsi="Museo Sans 300"/>
          <w:sz w:val="24"/>
          <w:szCs w:val="24"/>
        </w:rPr>
        <w:t>su inas</w:t>
      </w:r>
      <w:r w:rsidR="0008425B">
        <w:rPr>
          <w:rFonts w:ascii="Museo Sans 300" w:hAnsi="Museo Sans 300"/>
          <w:sz w:val="24"/>
          <w:szCs w:val="24"/>
        </w:rPr>
        <w:t xml:space="preserve">istencia a la presente sesión los licenciados Diego Gerardo Gómez Herrera y </w:t>
      </w:r>
      <w:proofErr w:type="spellStart"/>
      <w:r w:rsidR="0008425B">
        <w:rPr>
          <w:rFonts w:ascii="Museo Sans 300" w:hAnsi="Museo Sans 300"/>
          <w:sz w:val="24"/>
          <w:szCs w:val="24"/>
        </w:rPr>
        <w:t>Gerber</w:t>
      </w:r>
      <w:proofErr w:type="spellEnd"/>
      <w:r w:rsidR="0008425B">
        <w:rPr>
          <w:rFonts w:ascii="Museo Sans 300" w:hAnsi="Museo Sans 300"/>
          <w:sz w:val="24"/>
          <w:szCs w:val="24"/>
        </w:rPr>
        <w:t xml:space="preserve"> Adrián Martínez Sánchez,</w:t>
      </w:r>
      <w:r w:rsidR="0008425B" w:rsidRPr="00F75124">
        <w:rPr>
          <w:rFonts w:ascii="Museo Sans 300" w:hAnsi="Museo Sans 300"/>
          <w:sz w:val="24"/>
          <w:szCs w:val="24"/>
        </w:rPr>
        <w:t xml:space="preserve"> Director</w:t>
      </w:r>
      <w:r w:rsidR="0008425B">
        <w:rPr>
          <w:rFonts w:ascii="Museo Sans 300" w:hAnsi="Museo Sans 300"/>
          <w:sz w:val="24"/>
          <w:szCs w:val="24"/>
        </w:rPr>
        <w:t>es</w:t>
      </w:r>
      <w:r w:rsidR="0008425B" w:rsidRPr="00F75124">
        <w:rPr>
          <w:rFonts w:ascii="Museo Sans 300" w:hAnsi="Museo Sans 300"/>
          <w:sz w:val="24"/>
          <w:szCs w:val="24"/>
        </w:rPr>
        <w:t xml:space="preserve"> Propietario </w:t>
      </w:r>
      <w:r w:rsidR="0008425B">
        <w:rPr>
          <w:rFonts w:ascii="Museo Sans 300" w:hAnsi="Museo Sans 300"/>
          <w:sz w:val="24"/>
          <w:szCs w:val="24"/>
        </w:rPr>
        <w:t xml:space="preserve">y Suplente, en su orden, </w:t>
      </w:r>
      <w:r w:rsidR="0008425B" w:rsidRPr="00F75124">
        <w:rPr>
          <w:rFonts w:ascii="Museo Sans 300" w:hAnsi="Museo Sans 300"/>
          <w:sz w:val="24"/>
          <w:szCs w:val="24"/>
        </w:rPr>
        <w:t>por parte de</w:t>
      </w:r>
      <w:r w:rsidR="00392336">
        <w:rPr>
          <w:rFonts w:ascii="Museo Sans 300" w:hAnsi="Museo Sans 300"/>
          <w:sz w:val="24"/>
          <w:szCs w:val="24"/>
        </w:rPr>
        <w:t xml:space="preserve">l Banco de Fomento Agropecuario. </w:t>
      </w:r>
    </w:p>
    <w:p w14:paraId="7EFAE1C9" w14:textId="77777777" w:rsidR="00962AA2" w:rsidRDefault="00962AA2" w:rsidP="00962AA2"/>
    <w:p w14:paraId="1D28EE31" w14:textId="77777777" w:rsidR="00962AA2" w:rsidRPr="009222B8" w:rsidRDefault="00962AA2" w:rsidP="00962AA2">
      <w:pPr>
        <w:tabs>
          <w:tab w:val="left" w:pos="1440"/>
        </w:tabs>
        <w:jc w:val="both"/>
        <w:rPr>
          <w:sz w:val="23"/>
          <w:szCs w:val="23"/>
        </w:rPr>
      </w:pPr>
    </w:p>
    <w:p w14:paraId="4646810D" w14:textId="77777777" w:rsidR="00962AA2" w:rsidRDefault="00962AA2" w:rsidP="00962AA2">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4FCEC485" w14:textId="77777777" w:rsidR="00EA7C24" w:rsidRPr="00EA7C24" w:rsidRDefault="00EA7C24" w:rsidP="00EA7C24">
      <w:pPr>
        <w:pStyle w:val="Prrafodelista"/>
        <w:numPr>
          <w:ilvl w:val="0"/>
          <w:numId w:val="15"/>
        </w:numPr>
        <w:spacing w:before="100" w:beforeAutospacing="1" w:after="0" w:line="360" w:lineRule="auto"/>
        <w:jc w:val="both"/>
        <w:rPr>
          <w:rFonts w:ascii="Museo Sans 300" w:eastAsia="MS Mincho" w:hAnsi="Museo Sans 300"/>
          <w:sz w:val="24"/>
          <w:szCs w:val="24"/>
          <w:lang w:val="es-CL" w:eastAsia="es-ES"/>
        </w:rPr>
      </w:pPr>
      <w:r w:rsidRPr="00EA7C24">
        <w:rPr>
          <w:rFonts w:ascii="Museo Sans 300" w:eastAsia="MS Mincho" w:hAnsi="Museo Sans 300"/>
          <w:sz w:val="24"/>
          <w:szCs w:val="24"/>
          <w:lang w:val="es-CL" w:eastAsia="es-ES"/>
        </w:rPr>
        <w:t>Acreditación del Presidente y nuevos miembros</w:t>
      </w:r>
    </w:p>
    <w:p w14:paraId="4A55F257" w14:textId="77777777" w:rsidR="00EA7C24" w:rsidRPr="00EA7C24" w:rsidRDefault="00EA7C24" w:rsidP="00EA7C24">
      <w:pPr>
        <w:pStyle w:val="Prrafodelista"/>
        <w:numPr>
          <w:ilvl w:val="0"/>
          <w:numId w:val="15"/>
        </w:numPr>
        <w:spacing w:before="100" w:beforeAutospacing="1" w:after="0" w:line="360" w:lineRule="auto"/>
        <w:jc w:val="both"/>
        <w:rPr>
          <w:rFonts w:ascii="Museo Sans 300" w:eastAsia="MS Mincho" w:hAnsi="Museo Sans 300"/>
          <w:sz w:val="24"/>
          <w:szCs w:val="24"/>
          <w:lang w:val="es-CL" w:eastAsia="es-ES"/>
        </w:rPr>
      </w:pPr>
      <w:r w:rsidRPr="00EA7C24">
        <w:rPr>
          <w:rFonts w:ascii="Museo Sans 300" w:eastAsia="MS Mincho" w:hAnsi="Museo Sans 300"/>
          <w:sz w:val="24"/>
          <w:szCs w:val="24"/>
          <w:lang w:val="es-CL" w:eastAsia="es-ES"/>
        </w:rPr>
        <w:t>Comprobación del cuórum y apertura.</w:t>
      </w:r>
    </w:p>
    <w:p w14:paraId="5E3ECD25" w14:textId="77777777" w:rsidR="00EA7C24" w:rsidRPr="00EA7C24" w:rsidRDefault="00EA7C24" w:rsidP="00EA7C24">
      <w:pPr>
        <w:pStyle w:val="Prrafodelista"/>
        <w:numPr>
          <w:ilvl w:val="0"/>
          <w:numId w:val="15"/>
        </w:numPr>
        <w:spacing w:before="100" w:beforeAutospacing="1" w:after="0" w:line="360" w:lineRule="auto"/>
        <w:jc w:val="both"/>
        <w:rPr>
          <w:rFonts w:ascii="Museo Sans 300" w:eastAsia="MS Mincho" w:hAnsi="Museo Sans 300"/>
          <w:sz w:val="24"/>
          <w:szCs w:val="24"/>
          <w:lang w:val="es-CL" w:eastAsia="es-ES"/>
        </w:rPr>
      </w:pPr>
      <w:r w:rsidRPr="00EA7C24">
        <w:rPr>
          <w:rFonts w:ascii="Museo Sans 300" w:eastAsia="MS Mincho" w:hAnsi="Museo Sans 300"/>
          <w:sz w:val="24"/>
          <w:szCs w:val="24"/>
          <w:lang w:val="es-CL" w:eastAsia="es-ES"/>
        </w:rPr>
        <w:t>Lectura, aprobación o modificación de la agenda.</w:t>
      </w:r>
    </w:p>
    <w:p w14:paraId="2A50E09B" w14:textId="77777777" w:rsidR="00EA7C24" w:rsidRPr="00EA7C24" w:rsidRDefault="00EA7C24" w:rsidP="00EA7C24">
      <w:pPr>
        <w:spacing w:before="100" w:beforeAutospacing="1" w:line="360" w:lineRule="auto"/>
        <w:ind w:left="862" w:hanging="862"/>
        <w:jc w:val="both"/>
        <w:rPr>
          <w:rFonts w:ascii="Museo Sans 300" w:eastAsia="MS Mincho" w:hAnsi="Museo Sans 300"/>
          <w:b/>
          <w:sz w:val="24"/>
          <w:szCs w:val="24"/>
          <w:u w:val="single"/>
          <w:lang w:val="es-CL" w:eastAsia="es-ES"/>
        </w:rPr>
      </w:pPr>
      <w:r w:rsidRPr="00EA7C24">
        <w:rPr>
          <w:rFonts w:ascii="Museo Sans 300" w:eastAsia="MS Mincho" w:hAnsi="Museo Sans 300"/>
          <w:b/>
          <w:sz w:val="24"/>
          <w:szCs w:val="24"/>
          <w:u w:val="single"/>
          <w:lang w:val="es-CL" w:eastAsia="es-ES"/>
        </w:rPr>
        <w:t>UNIDAD DE AUDITORIA INTERNA</w:t>
      </w:r>
    </w:p>
    <w:p w14:paraId="7BC55DD1" w14:textId="77777777" w:rsidR="00EA7C24" w:rsidRPr="00771162" w:rsidRDefault="00EA7C24" w:rsidP="00EA7C24">
      <w:pPr>
        <w:numPr>
          <w:ilvl w:val="0"/>
          <w:numId w:val="16"/>
        </w:numPr>
        <w:spacing w:after="200"/>
        <w:jc w:val="both"/>
        <w:rPr>
          <w:rFonts w:ascii="Museo Sans 300" w:eastAsia="MS Mincho" w:hAnsi="Museo Sans 300"/>
          <w:sz w:val="24"/>
          <w:szCs w:val="24"/>
          <w:u w:val="single"/>
          <w:lang w:val="es-CL" w:eastAsia="es-ES"/>
        </w:rPr>
      </w:pPr>
      <w:r w:rsidRPr="00EA7C24">
        <w:rPr>
          <w:rFonts w:ascii="Museo Sans 300" w:eastAsia="MS Mincho" w:hAnsi="Museo Sans 300"/>
          <w:sz w:val="24"/>
          <w:szCs w:val="24"/>
          <w:lang w:val="es-CL" w:eastAsia="es-ES"/>
        </w:rPr>
        <w:t>Oficios con referencia 1) AIN.00.019.24, 2) AIN.00.024.24, 3) AIN.00.029.24, de fecha 21 y 22 de marzo de 2024,  mediante los cuales el Jefe de la Unidad, Lic. Fernando Antonio García Ramírez, presenta para conocimiento los siguientes informes finales: 1) “</w:t>
      </w:r>
      <w:r w:rsidRPr="00EA7C24">
        <w:rPr>
          <w:rFonts w:ascii="Museo Sans 300" w:eastAsia="MS Mincho" w:hAnsi="Museo Sans 300"/>
          <w:b/>
          <w:sz w:val="24"/>
          <w:szCs w:val="24"/>
          <w:lang w:val="es-CL" w:eastAsia="es-ES"/>
        </w:rPr>
        <w:t>Examen Especial a las Colecturías de los Centros Estratégicos de Transformación e Innovación Agropecuaria (CETIA) y Oficina Central”,</w:t>
      </w:r>
      <w:r w:rsidRPr="00EA7C24">
        <w:rPr>
          <w:rFonts w:ascii="Museo Sans 300" w:eastAsia="MS Mincho" w:hAnsi="Museo Sans 300"/>
          <w:sz w:val="24"/>
          <w:szCs w:val="24"/>
          <w:lang w:val="es-CL" w:eastAsia="es-ES"/>
        </w:rPr>
        <w:t xml:space="preserve"> 2</w:t>
      </w:r>
      <w:r w:rsidRPr="00EA7C24">
        <w:rPr>
          <w:rFonts w:ascii="Museo Sans 300" w:eastAsia="MS Mincho" w:hAnsi="Museo Sans 300"/>
          <w:b/>
          <w:sz w:val="24"/>
          <w:szCs w:val="24"/>
          <w:lang w:val="es-CL" w:eastAsia="es-ES"/>
        </w:rPr>
        <w:t>) “Examen Especial a la Unidad de Informática”</w:t>
      </w:r>
      <w:r w:rsidRPr="00EA7C24">
        <w:rPr>
          <w:rFonts w:ascii="Museo Sans 300" w:eastAsia="MS Mincho" w:hAnsi="Museo Sans 300"/>
          <w:sz w:val="24"/>
          <w:szCs w:val="24"/>
          <w:lang w:val="es-CL" w:eastAsia="es-ES"/>
        </w:rPr>
        <w:t xml:space="preserve">, 3) </w:t>
      </w:r>
      <w:r w:rsidRPr="00EA7C24">
        <w:rPr>
          <w:rFonts w:ascii="Museo Sans 300" w:eastAsia="MS Mincho" w:hAnsi="Museo Sans 300"/>
          <w:b/>
          <w:sz w:val="24"/>
          <w:szCs w:val="24"/>
          <w:lang w:val="es-CL" w:eastAsia="es-ES"/>
        </w:rPr>
        <w:t>“Examen Especial a la Sección de Cobros”</w:t>
      </w:r>
      <w:r w:rsidRPr="00EA7C24">
        <w:rPr>
          <w:rFonts w:ascii="Museo Sans 300" w:eastAsia="MS Mincho" w:hAnsi="Museo Sans 300"/>
          <w:sz w:val="24"/>
          <w:szCs w:val="24"/>
          <w:lang w:val="es-CL" w:eastAsia="es-ES"/>
        </w:rPr>
        <w:t>, correspondientes al período del 01 de enero al 31 de diciembre de 2023, los cuales no contienen hallazgos.</w:t>
      </w:r>
    </w:p>
    <w:p w14:paraId="77BDE63E" w14:textId="77777777" w:rsidR="00771162" w:rsidRDefault="00771162" w:rsidP="00771162">
      <w:pPr>
        <w:spacing w:after="200"/>
        <w:ind w:left="142"/>
        <w:jc w:val="both"/>
        <w:rPr>
          <w:rFonts w:ascii="Museo Sans 300" w:eastAsia="MS Mincho" w:hAnsi="Museo Sans 300"/>
          <w:sz w:val="24"/>
          <w:szCs w:val="24"/>
          <w:lang w:val="es-CL" w:eastAsia="es-ES"/>
        </w:rPr>
      </w:pPr>
    </w:p>
    <w:p w14:paraId="2C2734AA" w14:textId="77777777" w:rsidR="00771162" w:rsidRPr="00EA7C24" w:rsidRDefault="00771162" w:rsidP="002C3218">
      <w:pPr>
        <w:spacing w:after="200"/>
        <w:jc w:val="both"/>
        <w:rPr>
          <w:rFonts w:ascii="Museo Sans 300" w:eastAsia="MS Mincho" w:hAnsi="Museo Sans 300"/>
          <w:sz w:val="24"/>
          <w:szCs w:val="24"/>
          <w:u w:val="single"/>
          <w:lang w:val="es-CL" w:eastAsia="es-ES"/>
        </w:rPr>
      </w:pPr>
    </w:p>
    <w:p w14:paraId="5DAD0E04" w14:textId="2B530E37" w:rsidR="00EA7C24" w:rsidRPr="00EA7C24" w:rsidRDefault="00EA7C24" w:rsidP="00EA7C24">
      <w:pPr>
        <w:numPr>
          <w:ilvl w:val="0"/>
          <w:numId w:val="16"/>
        </w:numPr>
        <w:spacing w:after="200"/>
        <w:jc w:val="both"/>
        <w:rPr>
          <w:rFonts w:ascii="Museo Sans 300" w:eastAsia="MS Mincho" w:hAnsi="Museo Sans 300"/>
          <w:sz w:val="24"/>
          <w:szCs w:val="24"/>
          <w:u w:val="single"/>
          <w:lang w:val="es-CL" w:eastAsia="es-ES"/>
        </w:rPr>
      </w:pPr>
      <w:r w:rsidRPr="00EA7C24">
        <w:rPr>
          <w:rFonts w:ascii="Museo Sans 300" w:eastAsia="MS Mincho" w:hAnsi="Museo Sans 300"/>
          <w:sz w:val="24"/>
          <w:szCs w:val="24"/>
          <w:lang w:val="es-CL" w:eastAsia="es-ES"/>
        </w:rPr>
        <w:t xml:space="preserve">Oficio con referencia AIN.00.032.24  de fecha 22 de marzo de 2024, mediante el cual el Lic. Fernando Antonio García Ramírez, presenta para aprobación y posterior envío a la Corte </w:t>
      </w:r>
      <w:r w:rsidR="003061B7">
        <w:rPr>
          <w:rFonts w:ascii="Museo Sans 300" w:eastAsia="MS Mincho" w:hAnsi="Museo Sans 300"/>
          <w:sz w:val="24"/>
          <w:szCs w:val="24"/>
          <w:lang w:val="es-CL" w:eastAsia="es-ES"/>
        </w:rPr>
        <w:t xml:space="preserve">de </w:t>
      </w:r>
      <w:r w:rsidRPr="00EA7C24">
        <w:rPr>
          <w:rFonts w:ascii="Museo Sans 300" w:eastAsia="MS Mincho" w:hAnsi="Museo Sans 300"/>
          <w:sz w:val="24"/>
          <w:szCs w:val="24"/>
          <w:lang w:val="es-CL" w:eastAsia="es-ES"/>
        </w:rPr>
        <w:t>Cuentas el “</w:t>
      </w:r>
      <w:r w:rsidRPr="00EA7C24">
        <w:rPr>
          <w:rFonts w:ascii="Museo Sans 300" w:eastAsia="MS Mincho" w:hAnsi="Museo Sans 300"/>
          <w:b/>
          <w:sz w:val="24"/>
          <w:szCs w:val="24"/>
          <w:lang w:val="es-CL" w:eastAsia="es-ES"/>
        </w:rPr>
        <w:t>Plan Anual de Auditoría 2025</w:t>
      </w:r>
      <w:r w:rsidRPr="00EA7C24">
        <w:rPr>
          <w:rFonts w:ascii="Museo Sans 300" w:eastAsia="MS Mincho" w:hAnsi="Museo Sans 300"/>
          <w:sz w:val="24"/>
          <w:szCs w:val="24"/>
          <w:lang w:val="es-CL" w:eastAsia="es-ES"/>
        </w:rPr>
        <w:t>. “</w:t>
      </w:r>
    </w:p>
    <w:p w14:paraId="52FF894B" w14:textId="77777777" w:rsidR="00EA7C24" w:rsidRPr="00EA7C24" w:rsidRDefault="00EA7C24" w:rsidP="00EA7C24">
      <w:pPr>
        <w:spacing w:before="100" w:beforeAutospacing="1" w:line="360" w:lineRule="auto"/>
        <w:ind w:left="862" w:hanging="862"/>
        <w:jc w:val="both"/>
        <w:rPr>
          <w:rFonts w:ascii="Museo Sans 300" w:eastAsia="MS Mincho" w:hAnsi="Museo Sans 300"/>
          <w:b/>
          <w:sz w:val="24"/>
          <w:szCs w:val="24"/>
          <w:u w:val="single"/>
          <w:lang w:val="es-CL" w:eastAsia="es-ES"/>
        </w:rPr>
      </w:pPr>
      <w:r w:rsidRPr="00EA7C24">
        <w:rPr>
          <w:rFonts w:ascii="Museo Sans 300" w:eastAsia="MS Mincho" w:hAnsi="Museo Sans 300"/>
          <w:b/>
          <w:sz w:val="24"/>
          <w:szCs w:val="24"/>
          <w:u w:val="single"/>
          <w:lang w:val="es-CL" w:eastAsia="es-ES"/>
        </w:rPr>
        <w:t>GERENCIA LEGAL</w:t>
      </w:r>
    </w:p>
    <w:p w14:paraId="3042D3EB" w14:textId="77777777" w:rsidR="00EA7C24" w:rsidRPr="00EA7C24" w:rsidRDefault="00EA7C24" w:rsidP="00EA7C24">
      <w:pPr>
        <w:numPr>
          <w:ilvl w:val="0"/>
          <w:numId w:val="16"/>
        </w:numPr>
        <w:spacing w:after="120"/>
        <w:jc w:val="both"/>
        <w:rPr>
          <w:rFonts w:ascii="Museo Sans 300" w:eastAsia="MS Mincho" w:hAnsi="Museo Sans 300"/>
          <w:sz w:val="24"/>
          <w:szCs w:val="24"/>
          <w:lang w:val="es-CL" w:eastAsia="es-ES"/>
        </w:rPr>
      </w:pPr>
      <w:r w:rsidRPr="00EA7C24">
        <w:rPr>
          <w:rFonts w:ascii="Museo Sans 300" w:eastAsia="MS Mincho" w:hAnsi="Museo Sans 300"/>
          <w:sz w:val="24"/>
          <w:szCs w:val="24"/>
          <w:lang w:val="es-CL" w:eastAsia="es-ES"/>
        </w:rPr>
        <w:t xml:space="preserve">Dictamen jurídico 33, relacionado con aceptar la dación en pago ofrecida por los señores </w:t>
      </w:r>
      <w:r w:rsidRPr="00EA7C24">
        <w:rPr>
          <w:rFonts w:ascii="Museo Sans 300" w:hAnsi="Museo Sans 300"/>
          <w:sz w:val="24"/>
          <w:szCs w:val="24"/>
        </w:rPr>
        <w:t xml:space="preserve">Alfredo Valiente y María Magdalena Lucha de Valiente, referente al Lote 4, polígono 8, aprobado en el Punto XXII de Sesión Ordinaria 18-2013, de fecha 05 de junio de 2013, en HDA. LA LABOR EL CAFETAL PORCIÓN 1, departamento de Ahuachapán. </w:t>
      </w:r>
    </w:p>
    <w:p w14:paraId="4939249E" w14:textId="23090590" w:rsidR="00EA7C24" w:rsidRPr="00771162" w:rsidRDefault="00EA7C24" w:rsidP="00771162">
      <w:pPr>
        <w:numPr>
          <w:ilvl w:val="0"/>
          <w:numId w:val="16"/>
        </w:numPr>
        <w:spacing w:after="120"/>
        <w:jc w:val="both"/>
        <w:rPr>
          <w:rFonts w:ascii="Museo Sans 300" w:eastAsia="MS Mincho" w:hAnsi="Museo Sans 300"/>
          <w:sz w:val="24"/>
          <w:szCs w:val="24"/>
          <w:lang w:val="es-CL" w:eastAsia="es-ES"/>
        </w:rPr>
      </w:pPr>
      <w:r w:rsidRPr="00EA7C24">
        <w:rPr>
          <w:rFonts w:ascii="Museo Sans 300" w:eastAsia="MS Mincho" w:hAnsi="Museo Sans 300"/>
          <w:sz w:val="24"/>
          <w:szCs w:val="24"/>
          <w:lang w:val="es-CL" w:eastAsia="es-ES"/>
        </w:rPr>
        <w:t>Dictamen jurídico 34, relacionado con aceptar la dación en pago ofrecida por l</w:t>
      </w:r>
      <w:r w:rsidR="005A0D0F">
        <w:rPr>
          <w:rFonts w:ascii="Museo Sans 300" w:eastAsia="MS Mincho" w:hAnsi="Museo Sans 300"/>
          <w:sz w:val="24"/>
          <w:szCs w:val="24"/>
          <w:lang w:val="es-CL" w:eastAsia="es-ES"/>
        </w:rPr>
        <w:t>os señores Manuel Antonio Cortez</w:t>
      </w:r>
      <w:r w:rsidRPr="00EA7C24">
        <w:rPr>
          <w:rFonts w:ascii="Museo Sans 300" w:eastAsia="MS Mincho" w:hAnsi="Museo Sans 300"/>
          <w:sz w:val="24"/>
          <w:szCs w:val="24"/>
          <w:lang w:val="es-CL" w:eastAsia="es-ES"/>
        </w:rPr>
        <w:t xml:space="preserve"> Ventura y Mirna </w:t>
      </w:r>
      <w:proofErr w:type="spellStart"/>
      <w:r w:rsidRPr="00EA7C24">
        <w:rPr>
          <w:rFonts w:ascii="Museo Sans 300" w:eastAsia="MS Mincho" w:hAnsi="Museo Sans 300"/>
          <w:sz w:val="24"/>
          <w:szCs w:val="24"/>
          <w:lang w:val="es-CL" w:eastAsia="es-ES"/>
        </w:rPr>
        <w:t>Vigil</w:t>
      </w:r>
      <w:proofErr w:type="spellEnd"/>
      <w:r w:rsidRPr="00EA7C24">
        <w:rPr>
          <w:rFonts w:ascii="Museo Sans 300" w:eastAsia="MS Mincho" w:hAnsi="Museo Sans 300"/>
          <w:sz w:val="24"/>
          <w:szCs w:val="24"/>
          <w:lang w:val="es-CL" w:eastAsia="es-ES"/>
        </w:rPr>
        <w:t xml:space="preserve"> Fuentes</w:t>
      </w:r>
      <w:r w:rsidRPr="00EA7C24">
        <w:rPr>
          <w:rFonts w:ascii="Museo Sans 300" w:hAnsi="Museo Sans 300"/>
          <w:sz w:val="24"/>
          <w:szCs w:val="24"/>
        </w:rPr>
        <w:t xml:space="preserve">, referente al Lote 40, polígono 3, aprobado en el Punto XIII de Sesión Ordinaria 40-2016, de fecha 12 de diciembre de 2016, en HDA. RINCON DE ARENA, departamento de San Vicente. </w:t>
      </w:r>
    </w:p>
    <w:p w14:paraId="453E8211" w14:textId="77777777" w:rsidR="00EA7C24" w:rsidRPr="00EA7C24" w:rsidRDefault="00EA7C24" w:rsidP="00EA7C24">
      <w:pPr>
        <w:numPr>
          <w:ilvl w:val="0"/>
          <w:numId w:val="16"/>
        </w:numPr>
        <w:spacing w:after="120"/>
        <w:jc w:val="both"/>
        <w:rPr>
          <w:rFonts w:ascii="Museo Sans 300" w:eastAsia="MS Mincho" w:hAnsi="Museo Sans 300"/>
          <w:sz w:val="24"/>
          <w:szCs w:val="24"/>
          <w:lang w:val="es-CL" w:eastAsia="es-ES"/>
        </w:rPr>
      </w:pPr>
      <w:r w:rsidRPr="00EA7C24">
        <w:rPr>
          <w:rFonts w:ascii="Museo Sans 300" w:eastAsia="MS Mincho" w:hAnsi="Museo Sans 300"/>
          <w:sz w:val="24"/>
          <w:szCs w:val="24"/>
          <w:lang w:val="es-CL" w:eastAsia="es-ES"/>
        </w:rPr>
        <w:t xml:space="preserve">Dictamen jurídico 35,  referente a la facultad que delega la Junta Directiva en el Presidente, para </w:t>
      </w:r>
      <w:r w:rsidRPr="00EA7C24">
        <w:rPr>
          <w:rFonts w:ascii="Museo Sans 300" w:hAnsi="Museo Sans 300"/>
          <w:color w:val="222222"/>
          <w:sz w:val="24"/>
          <w:szCs w:val="24"/>
          <w:shd w:val="clear" w:color="auto" w:fill="FFFFFF"/>
          <w:lang w:val="es-ES"/>
        </w:rPr>
        <w:t xml:space="preserve">nombrar y remover a los Jefes de Unidades, </w:t>
      </w:r>
      <w:r w:rsidRPr="00EA7C24">
        <w:rPr>
          <w:rFonts w:ascii="Museo Sans 300" w:hAnsi="Museo Sans 300"/>
          <w:sz w:val="24"/>
          <w:szCs w:val="24"/>
        </w:rPr>
        <w:t>lo mismo que a los demás miembros del personal de empleados que considere conveniente, asimismo se le faculta para que realice la contratación de personal, ya sea por el Régimen de Ley de Salarios o Sistema de Contratos, para el período legal comprendido del 02 de abril de 2024 hasta el 10 de junio de 2025.</w:t>
      </w:r>
    </w:p>
    <w:p w14:paraId="21FE9055" w14:textId="77777777" w:rsidR="00C22124" w:rsidRDefault="00C22124" w:rsidP="00C22124">
      <w:pPr>
        <w:jc w:val="both"/>
      </w:pPr>
    </w:p>
    <w:p w14:paraId="1E6417B8" w14:textId="657A3C5A" w:rsidR="00962AA2" w:rsidRDefault="00126824" w:rsidP="00C22124">
      <w:pPr>
        <w:jc w:val="both"/>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Pr>
          <w:rFonts w:ascii="Museo Sans 300" w:hAnsi="Museo Sans 300"/>
          <w:b/>
          <w:sz w:val="24"/>
          <w:szCs w:val="24"/>
        </w:rPr>
        <w:t xml:space="preserve">Modificar </w:t>
      </w:r>
      <w:r>
        <w:rPr>
          <w:rFonts w:ascii="Museo Sans 300" w:hAnsi="Museo Sans 300"/>
          <w:sz w:val="24"/>
          <w:szCs w:val="24"/>
        </w:rPr>
        <w:t xml:space="preserve">la Agenda, debido a que se retiró el dictamen jurídico 33 (renuncia </w:t>
      </w:r>
      <w:proofErr w:type="spellStart"/>
      <w:r>
        <w:rPr>
          <w:rFonts w:ascii="Museo Sans 300" w:hAnsi="Museo Sans 300"/>
          <w:sz w:val="24"/>
          <w:szCs w:val="24"/>
        </w:rPr>
        <w:t>Hda</w:t>
      </w:r>
      <w:proofErr w:type="spellEnd"/>
      <w:r>
        <w:rPr>
          <w:rFonts w:ascii="Museo Sans 300" w:hAnsi="Museo Sans 300"/>
          <w:sz w:val="24"/>
          <w:szCs w:val="24"/>
        </w:rPr>
        <w:t xml:space="preserve">. </w:t>
      </w:r>
      <w:proofErr w:type="spellStart"/>
      <w:r>
        <w:rPr>
          <w:rFonts w:ascii="Museo Sans 300" w:hAnsi="Museo Sans 300"/>
          <w:sz w:val="24"/>
          <w:szCs w:val="24"/>
        </w:rPr>
        <w:t>Guachilipin</w:t>
      </w:r>
      <w:proofErr w:type="spellEnd"/>
      <w:r>
        <w:rPr>
          <w:rFonts w:ascii="Museo Sans 300" w:hAnsi="Museo Sans 300"/>
          <w:sz w:val="24"/>
          <w:szCs w:val="24"/>
        </w:rPr>
        <w:t>) y el Informe GLI-0354-2024, de la Gerencia Legal, con observaciones  a efecto que se pueda replantear para su posterior conocimiento.</w:t>
      </w:r>
    </w:p>
    <w:p w14:paraId="00EEAA77" w14:textId="77777777" w:rsidR="00962AA2" w:rsidRDefault="00962AA2"/>
    <w:p w14:paraId="29D2B668" w14:textId="77777777" w:rsidR="00962AA2" w:rsidRDefault="00962AA2" w:rsidP="00771162">
      <w:pPr>
        <w:jc w:val="both"/>
      </w:pPr>
    </w:p>
    <w:p w14:paraId="50AEE244" w14:textId="77777777" w:rsidR="00E1042C" w:rsidRDefault="00E1042C" w:rsidP="00771162">
      <w:pPr>
        <w:jc w:val="both"/>
      </w:pPr>
    </w:p>
    <w:p w14:paraId="602B2776" w14:textId="70BF6D0C" w:rsidR="00E1042C" w:rsidRPr="00F14B2D" w:rsidRDefault="00E1042C" w:rsidP="00E1042C">
      <w:pPr>
        <w:jc w:val="both"/>
        <w:rPr>
          <w:rFonts w:ascii="Museo Sans 300" w:eastAsia="MS Mincho" w:hAnsi="Museo Sans 300"/>
          <w:sz w:val="24"/>
          <w:szCs w:val="24"/>
        </w:rPr>
      </w:pPr>
      <w:r w:rsidRPr="00F14B2D">
        <w:rPr>
          <w:rFonts w:ascii="Museo Sans 300" w:hAnsi="Museo Sans 300"/>
          <w:sz w:val="24"/>
          <w:szCs w:val="24"/>
        </w:rPr>
        <w:t>“””””IV) El</w:t>
      </w:r>
      <w:r w:rsidRPr="00F14B2D">
        <w:rPr>
          <w:rFonts w:ascii="Museo Sans 300" w:eastAsia="MS Mincho" w:hAnsi="Museo Sans 300"/>
          <w:sz w:val="24"/>
          <w:szCs w:val="24"/>
        </w:rPr>
        <w:t xml:space="preserve"> señor Presidente somete a consideración de Junta Directiva, escritos con referencia: </w:t>
      </w:r>
      <w:r w:rsidRPr="00F14B2D">
        <w:rPr>
          <w:rFonts w:ascii="Museo Sans 300" w:eastAsia="MS Mincho" w:hAnsi="Museo Sans 300"/>
          <w:b/>
          <w:sz w:val="24"/>
          <w:szCs w:val="24"/>
          <w:lang w:val="es-CL"/>
        </w:rPr>
        <w:t>1) AIN.00.019.24,</w:t>
      </w:r>
      <w:r w:rsidR="005A0D0F">
        <w:rPr>
          <w:rFonts w:ascii="Museo Sans 300" w:eastAsia="MS Mincho" w:hAnsi="Museo Sans 300"/>
          <w:b/>
          <w:sz w:val="24"/>
          <w:szCs w:val="24"/>
          <w:lang w:val="es-CL"/>
        </w:rPr>
        <w:t xml:space="preserve"> 2) AIN.00.024.24 y 3) AIN.00.02</w:t>
      </w:r>
      <w:r w:rsidRPr="00F14B2D">
        <w:rPr>
          <w:rFonts w:ascii="Museo Sans 300" w:eastAsia="MS Mincho" w:hAnsi="Museo Sans 300"/>
          <w:b/>
          <w:sz w:val="24"/>
          <w:szCs w:val="24"/>
          <w:lang w:val="es-CL"/>
        </w:rPr>
        <w:t xml:space="preserve">9.24, </w:t>
      </w:r>
      <w:r w:rsidRPr="00F14B2D">
        <w:rPr>
          <w:rFonts w:ascii="Museo Sans 300" w:eastAsia="MS Mincho" w:hAnsi="Museo Sans 300"/>
          <w:sz w:val="24"/>
          <w:szCs w:val="24"/>
        </w:rPr>
        <w:t>de fecha 21 y 22 de marzo de 2024, presentados por el Jefe de la Unidad de Auditoría Interna, licenciado Fernando Antonio García Ramírez, en cumplimiento al artículo 37 de la Ley de la Corte de Cuentas de la República, en los que rinde informes finales correspondiente a Examen Especial realizados por esa Unidad, en las Oficinas de este Instituto, los cuales se resumen a continuación: 1</w:t>
      </w:r>
      <w:r w:rsidRPr="00F14B2D">
        <w:rPr>
          <w:rFonts w:ascii="Museo Sans 300" w:eastAsia="MS Mincho" w:hAnsi="Museo Sans 300"/>
          <w:b/>
          <w:sz w:val="24"/>
          <w:szCs w:val="24"/>
          <w:lang w:val="es-CL"/>
        </w:rPr>
        <w:t xml:space="preserve">) “Examen Especial a las Colecturía de los Centros Estratégicos de Transformación e Innovación  Agropecuaria (CETIA) y Oficina Central, período del </w:t>
      </w:r>
      <w:r w:rsidRPr="00F14B2D">
        <w:rPr>
          <w:rFonts w:ascii="Museo Sans 300" w:eastAsia="MS Mincho" w:hAnsi="Museo Sans 300"/>
          <w:b/>
          <w:sz w:val="24"/>
          <w:szCs w:val="24"/>
        </w:rPr>
        <w:t>01 de enero al 31 de diciembre de 2023”</w:t>
      </w:r>
      <w:r w:rsidRPr="00F14B2D">
        <w:rPr>
          <w:rFonts w:ascii="Museo Sans 300" w:eastAsia="MS Mincho" w:hAnsi="Museo Sans 300"/>
          <w:sz w:val="24"/>
          <w:szCs w:val="24"/>
        </w:rPr>
        <w:t xml:space="preserve">, </w:t>
      </w:r>
      <w:r w:rsidRPr="00F14B2D">
        <w:rPr>
          <w:rFonts w:ascii="Museo Sans 300" w:eastAsia="MS Mincho" w:hAnsi="Museo Sans 300"/>
          <w:sz w:val="24"/>
          <w:szCs w:val="24"/>
        </w:rPr>
        <w:lastRenderedPageBreak/>
        <w:t xml:space="preserve">en el cual se concluye que las Colecturías Habilitadas han cumplido con las disposiciones legales y técnicas relacionadas al Área de la Unidad Financiera Institucional (UFI) no habiéndose detectado situaciones relevantes que presentar. </w:t>
      </w:r>
      <w:r w:rsidRPr="00F14B2D">
        <w:rPr>
          <w:rFonts w:ascii="Museo Sans 300" w:eastAsia="MS Mincho" w:hAnsi="Museo Sans 300"/>
          <w:b/>
          <w:sz w:val="24"/>
          <w:szCs w:val="24"/>
        </w:rPr>
        <w:t>2)</w:t>
      </w:r>
      <w:r w:rsidRPr="00F14B2D">
        <w:rPr>
          <w:rFonts w:ascii="Museo Sans 300" w:eastAsia="MS Mincho" w:hAnsi="Museo Sans 300"/>
          <w:sz w:val="24"/>
          <w:szCs w:val="24"/>
        </w:rPr>
        <w:t xml:space="preserve"> </w:t>
      </w:r>
      <w:r w:rsidRPr="00F14B2D">
        <w:rPr>
          <w:rFonts w:ascii="Museo Sans 300" w:eastAsia="MS Mincho" w:hAnsi="Museo Sans 300"/>
          <w:b/>
          <w:sz w:val="24"/>
          <w:szCs w:val="24"/>
          <w:lang w:val="es-CL"/>
        </w:rPr>
        <w:t>“Examen Especial a la  Unidad de Informática</w:t>
      </w:r>
      <w:r w:rsidRPr="00F14B2D">
        <w:rPr>
          <w:rFonts w:ascii="Museo Sans 300" w:eastAsia="MS Mincho" w:hAnsi="Museo Sans 300"/>
          <w:b/>
          <w:sz w:val="24"/>
          <w:szCs w:val="24"/>
        </w:rPr>
        <w:t>, período del 01 de enero al 31 de diciembre de 2023”</w:t>
      </w:r>
      <w:r w:rsidRPr="00F14B2D">
        <w:rPr>
          <w:rFonts w:ascii="Museo Sans 300" w:eastAsia="MS Mincho" w:hAnsi="Museo Sans 300"/>
          <w:sz w:val="24"/>
          <w:szCs w:val="24"/>
        </w:rPr>
        <w:t xml:space="preserve">, en el cual se concluye que la Unidad de Informática ha cumplido con las disposiciones legales y técnicas que le competen, no habiendo detectado situaciones relevantes que presentar en el proceso bajo su responsabilidad. No obstante las deficiencias reportadas en Carta de Gerencia deben ser atendidas a la brevedad posible. </w:t>
      </w:r>
      <w:r w:rsidRPr="00F14B2D">
        <w:rPr>
          <w:rFonts w:ascii="Museo Sans 300" w:eastAsia="MS Mincho" w:hAnsi="Museo Sans 300"/>
          <w:b/>
          <w:sz w:val="24"/>
          <w:szCs w:val="24"/>
        </w:rPr>
        <w:t>3)</w:t>
      </w:r>
      <w:r w:rsidRPr="00F14B2D">
        <w:rPr>
          <w:rFonts w:ascii="Museo Sans 300" w:eastAsia="MS Mincho" w:hAnsi="Museo Sans 300"/>
          <w:sz w:val="24"/>
          <w:szCs w:val="24"/>
        </w:rPr>
        <w:t xml:space="preserve"> </w:t>
      </w:r>
      <w:r w:rsidRPr="00F14B2D">
        <w:rPr>
          <w:rFonts w:ascii="Museo Sans 300" w:eastAsia="MS Mincho" w:hAnsi="Museo Sans 300"/>
          <w:b/>
          <w:sz w:val="24"/>
          <w:szCs w:val="24"/>
        </w:rPr>
        <w:t>“</w:t>
      </w:r>
      <w:r w:rsidRPr="00F14B2D">
        <w:rPr>
          <w:rFonts w:ascii="Museo Sans 300" w:eastAsia="MS Mincho" w:hAnsi="Museo Sans 300"/>
          <w:b/>
          <w:sz w:val="24"/>
          <w:szCs w:val="24"/>
          <w:lang w:val="es-CL"/>
        </w:rPr>
        <w:t xml:space="preserve">Examen Especial a la Sección de Cobros,  </w:t>
      </w:r>
      <w:r w:rsidRPr="00F14B2D">
        <w:rPr>
          <w:rFonts w:ascii="Museo Sans 300" w:eastAsia="MS Mincho" w:hAnsi="Museo Sans 300"/>
          <w:b/>
          <w:sz w:val="24"/>
          <w:szCs w:val="24"/>
        </w:rPr>
        <w:t>período del 01 de enero al 31 de diciembre de 2023”</w:t>
      </w:r>
      <w:r w:rsidRPr="00F14B2D">
        <w:rPr>
          <w:rFonts w:ascii="Museo Sans 300" w:eastAsia="MS Mincho" w:hAnsi="Museo Sans 300"/>
          <w:sz w:val="24"/>
          <w:szCs w:val="24"/>
        </w:rPr>
        <w:t xml:space="preserve">,  en el cual se concluye que la Sección de Cobros ha cumplido con las disposiciones legales y técnicas que le competen, no habiéndose detectado situaciones relevantes que presentar en el proceso bajo su responsabilidad. No obstante las deficiencias reportadas en Carta de Gerencia deben ser atendidas a la brevedad posible para una mejor eficiencia en el desarrollo de las actividades y en el cumplimiento de la Normativa Institucional. </w:t>
      </w:r>
      <w:r w:rsidRPr="00F14B2D">
        <w:rPr>
          <w:rFonts w:ascii="Museo Sans 300" w:eastAsia="MS Mincho" w:hAnsi="Museo Sans 300"/>
          <w:color w:val="000000"/>
          <w:sz w:val="24"/>
          <w:szCs w:val="24"/>
          <w:lang w:val="es-CL"/>
        </w:rPr>
        <w:t xml:space="preserve">Después de contar con la participación del Jefe de la Unidad, quien expuso el contenido de los informes relacionados, la Junta Directiva en uso de sus facultades, </w:t>
      </w:r>
      <w:r w:rsidRPr="00F14B2D">
        <w:rPr>
          <w:rFonts w:ascii="Museo Sans 300" w:eastAsia="MS Mincho" w:hAnsi="Museo Sans 300"/>
          <w:b/>
          <w:color w:val="000000"/>
          <w:sz w:val="24"/>
          <w:szCs w:val="24"/>
          <w:u w:val="single"/>
          <w:lang w:val="es-CL"/>
        </w:rPr>
        <w:t>ACUERDA: PRIMERO:</w:t>
      </w:r>
      <w:r w:rsidRPr="00F14B2D">
        <w:rPr>
          <w:rFonts w:ascii="Museo Sans 300" w:eastAsia="MS Mincho" w:hAnsi="Museo Sans 300"/>
          <w:b/>
          <w:color w:val="000000"/>
          <w:sz w:val="24"/>
          <w:szCs w:val="24"/>
          <w:lang w:val="es-CL"/>
        </w:rPr>
        <w:t xml:space="preserve"> </w:t>
      </w:r>
      <w:r w:rsidRPr="00F14B2D">
        <w:rPr>
          <w:rFonts w:ascii="Museo Sans 300" w:eastAsia="MS Mincho" w:hAnsi="Museo Sans 300"/>
          <w:color w:val="000000"/>
          <w:sz w:val="24"/>
          <w:szCs w:val="24"/>
          <w:lang w:val="es-CL"/>
        </w:rPr>
        <w:t>Dar por recibido los tres informes rendidos por la Jefatura de la Unidad de Auditoría, mediante notas con referencia al inicio consignadas</w:t>
      </w:r>
      <w:r w:rsidRPr="00F14B2D">
        <w:rPr>
          <w:rFonts w:ascii="Museo Sans 300" w:eastAsia="MS Mincho" w:hAnsi="Museo Sans 300"/>
          <w:sz w:val="24"/>
          <w:szCs w:val="24"/>
        </w:rPr>
        <w:t>.</w:t>
      </w:r>
      <w:r w:rsidRPr="00F14B2D">
        <w:rPr>
          <w:rFonts w:ascii="Museo Sans 300" w:eastAsia="MS Mincho" w:hAnsi="Museo Sans 300"/>
          <w:b/>
          <w:sz w:val="24"/>
          <w:szCs w:val="24"/>
          <w:lang w:val="es-CL"/>
        </w:rPr>
        <w:t xml:space="preserve"> </w:t>
      </w:r>
      <w:r w:rsidRPr="00F14B2D">
        <w:rPr>
          <w:rFonts w:ascii="Museo Sans 300" w:eastAsia="MS Mincho" w:hAnsi="Museo Sans 300"/>
          <w:b/>
          <w:sz w:val="24"/>
          <w:szCs w:val="24"/>
          <w:u w:val="single"/>
          <w:lang w:val="es-CL"/>
        </w:rPr>
        <w:t>SEGUNDO:</w:t>
      </w:r>
      <w:r w:rsidRPr="00F14B2D">
        <w:rPr>
          <w:rFonts w:ascii="Museo Sans 300" w:eastAsia="MS Mincho" w:hAnsi="Museo Sans 300"/>
          <w:b/>
          <w:sz w:val="24"/>
          <w:szCs w:val="24"/>
          <w:lang w:val="es-CL"/>
        </w:rPr>
        <w:t xml:space="preserve"> </w:t>
      </w:r>
      <w:r w:rsidRPr="00F14B2D">
        <w:rPr>
          <w:rFonts w:ascii="Museo Sans 300" w:eastAsia="MS Mincho" w:hAnsi="Museo Sans 300"/>
          <w:sz w:val="24"/>
          <w:szCs w:val="24"/>
          <w:lang w:val="es-CL"/>
        </w:rPr>
        <w:t>Autorizar al señor Presidente para que gire las instrucciones pertinentes, a efecto de que se tomen las medidas correctivas en cuanto a las deficiencias que se encuentran en proceso.</w:t>
      </w:r>
      <w:r w:rsidRPr="00F14B2D">
        <w:rPr>
          <w:rFonts w:ascii="Museo Sans 300" w:eastAsia="MS Mincho" w:hAnsi="Museo Sans 300"/>
          <w:b/>
          <w:sz w:val="24"/>
          <w:szCs w:val="24"/>
          <w:lang w:val="es-CL"/>
        </w:rPr>
        <w:t xml:space="preserve"> </w:t>
      </w:r>
      <w:r w:rsidRPr="00F14B2D">
        <w:rPr>
          <w:rFonts w:ascii="Museo Sans 300" w:eastAsia="MS Mincho" w:hAnsi="Museo Sans 300"/>
          <w:b/>
          <w:sz w:val="24"/>
          <w:szCs w:val="24"/>
          <w:u w:val="single"/>
          <w:lang w:val="es-CL"/>
        </w:rPr>
        <w:t>TERCERO:</w:t>
      </w:r>
      <w:r w:rsidRPr="00F14B2D">
        <w:rPr>
          <w:rFonts w:ascii="Museo Sans 300" w:eastAsia="MS Mincho" w:hAnsi="Museo Sans 300"/>
          <w:b/>
          <w:sz w:val="24"/>
          <w:szCs w:val="24"/>
          <w:lang w:val="es-CL"/>
        </w:rPr>
        <w:t xml:space="preserve"> </w:t>
      </w:r>
      <w:r w:rsidRPr="00F14B2D">
        <w:rPr>
          <w:rFonts w:ascii="Museo Sans 300" w:eastAsia="MS Mincho" w:hAnsi="Museo Sans 300"/>
          <w:sz w:val="24"/>
          <w:szCs w:val="24"/>
          <w:lang w:val="es-CL"/>
        </w:rPr>
        <w:t>Se instruye a la jefatura de Auditoría Interna para el seguimiento y rinda los informes al Presidente Institucional de los avances a fin de verificar si se están evacuando las observaciones en Cartas de Gerencia</w:t>
      </w:r>
      <w:r w:rsidRPr="00F14B2D">
        <w:rPr>
          <w:rFonts w:ascii="Museo Sans 300" w:eastAsia="MS Mincho" w:hAnsi="Museo Sans 300"/>
          <w:color w:val="000000"/>
          <w:sz w:val="24"/>
          <w:szCs w:val="24"/>
          <w:lang w:val="es-CL"/>
        </w:rPr>
        <w:t>. Este Acuerdo, queda aprobado y ratificado. NOTIFIQUESE.”””””</w:t>
      </w:r>
      <w:r w:rsidRPr="00F14B2D">
        <w:rPr>
          <w:rFonts w:ascii="Museo Sans 300" w:eastAsia="MS Mincho" w:hAnsi="Museo Sans 300"/>
          <w:sz w:val="24"/>
          <w:szCs w:val="24"/>
        </w:rPr>
        <w:t xml:space="preserve"> </w:t>
      </w:r>
    </w:p>
    <w:p w14:paraId="771C1EF1" w14:textId="77777777" w:rsidR="00771162" w:rsidRDefault="00771162" w:rsidP="00E1042C">
      <w:pPr>
        <w:jc w:val="both"/>
        <w:rPr>
          <w:rFonts w:ascii="Museo Sans 300" w:eastAsia="MS Mincho" w:hAnsi="Museo Sans 300"/>
          <w:sz w:val="24"/>
          <w:szCs w:val="24"/>
        </w:rPr>
      </w:pPr>
    </w:p>
    <w:p w14:paraId="229B8CD0" w14:textId="77777777" w:rsidR="00E1042C" w:rsidRPr="002F3F3D" w:rsidRDefault="00E1042C" w:rsidP="00E1042C">
      <w:pPr>
        <w:jc w:val="both"/>
        <w:rPr>
          <w:rFonts w:eastAsia="MS Mincho"/>
          <w:sz w:val="23"/>
          <w:szCs w:val="23"/>
        </w:rPr>
      </w:pPr>
      <w:r w:rsidRPr="002F3F3D">
        <w:rPr>
          <w:rFonts w:eastAsia="MS Mincho"/>
          <w:sz w:val="23"/>
          <w:szCs w:val="23"/>
        </w:rPr>
        <w:t xml:space="preserve">                                                                                                                                                                                                                                                                                                                                                                                                                                                                                                                                                                                                                                                                                                                                                                                                        </w:t>
      </w:r>
    </w:p>
    <w:p w14:paraId="4475DCAE" w14:textId="77777777" w:rsidR="00E1042C" w:rsidRPr="00F14B2D" w:rsidRDefault="00E1042C" w:rsidP="00E1042C">
      <w:pPr>
        <w:jc w:val="both"/>
        <w:rPr>
          <w:rFonts w:ascii="Museo Sans 300" w:eastAsia="MS Mincho" w:hAnsi="Museo Sans 300"/>
          <w:sz w:val="24"/>
          <w:szCs w:val="24"/>
          <w:lang w:val="es-ES" w:eastAsia="es-ES"/>
        </w:rPr>
      </w:pPr>
      <w:r w:rsidRPr="00F14B2D">
        <w:rPr>
          <w:rFonts w:ascii="Museo Sans 300" w:eastAsia="MS Mincho" w:hAnsi="Museo Sans 300"/>
          <w:sz w:val="24"/>
          <w:szCs w:val="24"/>
          <w:lang w:val="es-ES" w:eastAsia="es-ES"/>
        </w:rPr>
        <w:t xml:space="preserve">“”””V) El señor Presidente somete a consideración de la Junta Directiva, nota con referencia AIN.00.032.24 de fecha 22 de marzo de 2024, por medio de la cual el Jefe de la Unidad de Auditoría Interna, licenciado </w:t>
      </w:r>
      <w:r w:rsidRPr="00F14B2D">
        <w:rPr>
          <w:rFonts w:ascii="Museo Sans 300" w:eastAsia="MS Mincho" w:hAnsi="Museo Sans 300"/>
          <w:sz w:val="24"/>
          <w:szCs w:val="24"/>
        </w:rPr>
        <w:t>Fernando Antonio García Ramírez</w:t>
      </w:r>
      <w:r w:rsidRPr="00F14B2D">
        <w:rPr>
          <w:rFonts w:ascii="Museo Sans 300" w:eastAsia="MS Mincho" w:hAnsi="Museo Sans 300"/>
          <w:sz w:val="24"/>
          <w:szCs w:val="24"/>
          <w:lang w:val="es-ES" w:eastAsia="es-ES"/>
        </w:rPr>
        <w:t xml:space="preserve">, en cumplimiento a lo establecido en las Normas de Auditoria Interna del Sector Gubernamental y emitido por la Corte de Cuentas de la República,  presenta para aprobación el </w:t>
      </w:r>
      <w:r w:rsidRPr="00F14B2D">
        <w:rPr>
          <w:rFonts w:ascii="Museo Sans 300" w:eastAsia="MS Mincho" w:hAnsi="Museo Sans 300"/>
          <w:b/>
          <w:sz w:val="24"/>
          <w:szCs w:val="24"/>
          <w:lang w:val="es-ES" w:eastAsia="es-ES"/>
        </w:rPr>
        <w:t>Plan Anual de Auditoría</w:t>
      </w:r>
      <w:r w:rsidRPr="00F14B2D">
        <w:rPr>
          <w:rFonts w:ascii="Museo Sans 300" w:eastAsia="MS Mincho" w:hAnsi="Museo Sans 300"/>
          <w:sz w:val="24"/>
          <w:szCs w:val="24"/>
          <w:lang w:val="es-ES" w:eastAsia="es-ES"/>
        </w:rPr>
        <w:t xml:space="preserve"> </w:t>
      </w:r>
      <w:r w:rsidRPr="00F14B2D">
        <w:rPr>
          <w:rFonts w:ascii="Museo Sans 300" w:eastAsia="MS Mincho" w:hAnsi="Museo Sans 300"/>
          <w:b/>
          <w:sz w:val="24"/>
          <w:szCs w:val="24"/>
          <w:lang w:val="es-ES" w:eastAsia="es-ES"/>
        </w:rPr>
        <w:t>2025</w:t>
      </w:r>
      <w:r w:rsidRPr="00F14B2D">
        <w:rPr>
          <w:rFonts w:ascii="Museo Sans 300" w:eastAsia="MS Mincho" w:hAnsi="Museo Sans 300"/>
          <w:sz w:val="24"/>
          <w:szCs w:val="24"/>
          <w:lang w:val="es-ES" w:eastAsia="es-ES"/>
        </w:rPr>
        <w:t xml:space="preserve">, 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 durante el tiempo de ejecución,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la jefatura de la Unidad de Auditoría Interna, </w:t>
      </w:r>
      <w:r w:rsidRPr="00F14B2D">
        <w:rPr>
          <w:rFonts w:ascii="Museo Sans 300" w:eastAsia="MS Mincho" w:hAnsi="Museo Sans 300"/>
          <w:b/>
          <w:sz w:val="24"/>
          <w:szCs w:val="24"/>
          <w:u w:val="single"/>
          <w:lang w:val="es-ES" w:eastAsia="es-ES"/>
        </w:rPr>
        <w:t>ACUERDA:</w:t>
      </w:r>
      <w:r w:rsidRPr="00F14B2D">
        <w:rPr>
          <w:rFonts w:ascii="Museo Sans 300" w:eastAsia="MS Mincho" w:hAnsi="Museo Sans 300"/>
          <w:sz w:val="24"/>
          <w:szCs w:val="24"/>
          <w:lang w:val="es-ES" w:eastAsia="es-ES"/>
        </w:rPr>
        <w:t xml:space="preserve"> Aprobar el </w:t>
      </w:r>
      <w:r w:rsidRPr="00F14B2D">
        <w:rPr>
          <w:rFonts w:ascii="Museo Sans 300" w:eastAsia="MS Mincho" w:hAnsi="Museo Sans 300"/>
          <w:b/>
          <w:sz w:val="24"/>
          <w:szCs w:val="24"/>
          <w:lang w:val="es-ES" w:eastAsia="es-ES"/>
        </w:rPr>
        <w:t>Plan Anual de Auditoría 2025</w:t>
      </w:r>
      <w:r w:rsidRPr="00F14B2D">
        <w:rPr>
          <w:rFonts w:ascii="Museo Sans 300" w:eastAsia="MS Mincho" w:hAnsi="Museo Sans 300"/>
          <w:sz w:val="24"/>
          <w:szCs w:val="24"/>
          <w:lang w:val="es-ES" w:eastAsia="es-ES"/>
        </w:rPr>
        <w:t xml:space="preserve">, y que será ejecutado por la Unidad de Auditoria Interna de </w:t>
      </w:r>
      <w:r w:rsidRPr="00F14B2D">
        <w:rPr>
          <w:rFonts w:ascii="Museo Sans 300" w:eastAsia="MS Mincho" w:hAnsi="Museo Sans 300"/>
          <w:sz w:val="24"/>
          <w:szCs w:val="24"/>
          <w:lang w:val="es-ES" w:eastAsia="es-ES"/>
        </w:rPr>
        <w:lastRenderedPageBreak/>
        <w:t>conformidad al cronograma establecido en el mismo. Este Acuerdo, queda aprobado y ratificado. NOTIFIQUESE.”””</w:t>
      </w:r>
    </w:p>
    <w:p w14:paraId="789FE63C" w14:textId="77777777" w:rsidR="00E1042C" w:rsidRPr="00F14B2D" w:rsidRDefault="00E1042C">
      <w:pPr>
        <w:rPr>
          <w:rFonts w:ascii="Museo Sans 300" w:hAnsi="Museo Sans 300"/>
          <w:sz w:val="24"/>
          <w:szCs w:val="24"/>
        </w:rPr>
      </w:pPr>
    </w:p>
    <w:p w14:paraId="275653C0" w14:textId="77777777" w:rsidR="00A00234" w:rsidRPr="00A00234" w:rsidRDefault="00A00234" w:rsidP="00771162">
      <w:pPr>
        <w:jc w:val="both"/>
        <w:rPr>
          <w:sz w:val="24"/>
          <w:szCs w:val="24"/>
        </w:rPr>
      </w:pPr>
    </w:p>
    <w:p w14:paraId="35D7A6D2" w14:textId="39EDE31A" w:rsidR="00996161" w:rsidRPr="005E58FE" w:rsidRDefault="00F14B2D" w:rsidP="005E58FE">
      <w:pPr>
        <w:jc w:val="both"/>
        <w:rPr>
          <w:rFonts w:ascii="Museo Sans 300" w:hAnsi="Museo Sans 300"/>
          <w:b/>
          <w:sz w:val="24"/>
          <w:szCs w:val="24"/>
        </w:rPr>
      </w:pPr>
      <w:r w:rsidRPr="005E58FE">
        <w:rPr>
          <w:rFonts w:ascii="Museo Sans 300" w:hAnsi="Museo Sans 300"/>
          <w:sz w:val="24"/>
          <w:szCs w:val="24"/>
        </w:rPr>
        <w:t>“””””</w:t>
      </w:r>
      <w:r w:rsidR="00A00234" w:rsidRPr="005E58FE">
        <w:rPr>
          <w:rFonts w:ascii="Museo Sans 300" w:hAnsi="Museo Sans 300"/>
          <w:sz w:val="24"/>
          <w:szCs w:val="24"/>
        </w:rPr>
        <w:t>V</w:t>
      </w:r>
      <w:r w:rsidRPr="005E58FE">
        <w:rPr>
          <w:rFonts w:ascii="Museo Sans 300" w:hAnsi="Museo Sans 300"/>
          <w:sz w:val="24"/>
          <w:szCs w:val="24"/>
        </w:rPr>
        <w:t>I</w:t>
      </w:r>
      <w:r w:rsidR="00A00234" w:rsidRPr="005E58FE">
        <w:rPr>
          <w:rFonts w:ascii="Museo Sans 300" w:hAnsi="Museo Sans 300"/>
          <w:sz w:val="24"/>
          <w:szCs w:val="24"/>
        </w:rPr>
        <w:t>) El señor Presidente somete a consideración de Junta Directiva, dictamen 3</w:t>
      </w:r>
      <w:r w:rsidR="00435B2A">
        <w:rPr>
          <w:rFonts w:ascii="Museo Sans 300" w:hAnsi="Museo Sans 300"/>
          <w:sz w:val="24"/>
          <w:szCs w:val="24"/>
        </w:rPr>
        <w:t>3</w:t>
      </w:r>
      <w:r w:rsidR="00A00234" w:rsidRPr="005E58FE">
        <w:rPr>
          <w:rFonts w:ascii="Museo Sans 300" w:hAnsi="Museo Sans 300"/>
          <w:sz w:val="24"/>
          <w:szCs w:val="24"/>
        </w:rPr>
        <w:t xml:space="preserve">, </w:t>
      </w:r>
      <w:r w:rsidR="00996161" w:rsidRPr="005E58FE">
        <w:rPr>
          <w:rFonts w:ascii="Museo Sans 300" w:hAnsi="Museo Sans 300"/>
          <w:sz w:val="24"/>
          <w:szCs w:val="24"/>
        </w:rPr>
        <w:t xml:space="preserve">en atención al escrito presentado en este Instituto, por los señores Alfredo Valiente y María Magdalena Lucha de Valiente, mediante referencia GDR-04-00340-21, en el cual solicitan que </w:t>
      </w:r>
      <w:r w:rsidR="00996161" w:rsidRPr="005E58FE">
        <w:rPr>
          <w:rFonts w:ascii="Museo Sans 300" w:hAnsi="Museo Sans 300"/>
          <w:b/>
          <w:sz w:val="24"/>
          <w:szCs w:val="24"/>
        </w:rPr>
        <w:t xml:space="preserve">“se les admita como Dación en Pago, el </w:t>
      </w:r>
      <w:r w:rsidR="00996161" w:rsidRPr="00435B2A">
        <w:rPr>
          <w:rFonts w:ascii="Museo Sans 300" w:hAnsi="Museo Sans 300"/>
          <w:b/>
          <w:sz w:val="24"/>
          <w:szCs w:val="24"/>
        </w:rPr>
        <w:t xml:space="preserve">Lote </w:t>
      </w:r>
      <w:r w:rsidR="00771162">
        <w:rPr>
          <w:rFonts w:ascii="Museo Sans 300" w:hAnsi="Museo Sans 300"/>
          <w:b/>
          <w:sz w:val="24"/>
          <w:szCs w:val="24"/>
        </w:rPr>
        <w:t>---</w:t>
      </w:r>
      <w:r w:rsidR="00996161" w:rsidRPr="00435B2A">
        <w:rPr>
          <w:rFonts w:ascii="Museo Sans 300" w:hAnsi="Museo Sans 300"/>
          <w:b/>
          <w:sz w:val="24"/>
          <w:szCs w:val="24"/>
        </w:rPr>
        <w:t xml:space="preserve">, polígono </w:t>
      </w:r>
      <w:r w:rsidR="00771162">
        <w:rPr>
          <w:rFonts w:ascii="Museo Sans 300" w:hAnsi="Museo Sans 300"/>
          <w:b/>
          <w:sz w:val="24"/>
          <w:szCs w:val="24"/>
        </w:rPr>
        <w:t>---</w:t>
      </w:r>
      <w:r w:rsidR="00996161" w:rsidRPr="00435B2A">
        <w:rPr>
          <w:rFonts w:ascii="Museo Sans 300" w:hAnsi="Museo Sans 300"/>
          <w:b/>
          <w:sz w:val="24"/>
          <w:szCs w:val="24"/>
        </w:rPr>
        <w:t xml:space="preserve">, </w:t>
      </w:r>
      <w:r w:rsidR="00996161" w:rsidRPr="005E58FE">
        <w:rPr>
          <w:rFonts w:ascii="Museo Sans 300" w:hAnsi="Museo Sans 300"/>
          <w:b/>
          <w:sz w:val="24"/>
          <w:szCs w:val="24"/>
        </w:rPr>
        <w:t xml:space="preserve">situado en la Hacienda La Labor, jurisdicción y departamento de Ahuachapán.” En el cual </w:t>
      </w:r>
      <w:r w:rsidR="00996161" w:rsidRPr="005E58FE">
        <w:rPr>
          <w:rFonts w:ascii="Museo Sans 300" w:hAnsi="Museo Sans 300"/>
          <w:sz w:val="24"/>
          <w:szCs w:val="24"/>
        </w:rPr>
        <w:t>la Gerencia Legal hace las siguientes consideraciones:</w:t>
      </w:r>
    </w:p>
    <w:p w14:paraId="2D27975D" w14:textId="77777777" w:rsidR="00996161" w:rsidRPr="005E58FE" w:rsidRDefault="00996161" w:rsidP="005E58FE">
      <w:pPr>
        <w:jc w:val="both"/>
        <w:rPr>
          <w:rFonts w:ascii="Museo Sans 300" w:hAnsi="Museo Sans 300"/>
          <w:sz w:val="24"/>
          <w:szCs w:val="24"/>
        </w:rPr>
      </w:pPr>
    </w:p>
    <w:p w14:paraId="62E692CA" w14:textId="2FE75043" w:rsidR="00996161" w:rsidRPr="00205885" w:rsidRDefault="00996161" w:rsidP="005E58FE">
      <w:pPr>
        <w:pStyle w:val="Prrafodelista"/>
        <w:numPr>
          <w:ilvl w:val="0"/>
          <w:numId w:val="7"/>
        </w:numPr>
        <w:spacing w:after="0" w:line="240" w:lineRule="auto"/>
        <w:ind w:left="1134" w:hanging="708"/>
        <w:jc w:val="both"/>
        <w:rPr>
          <w:rFonts w:ascii="Museo Sans 300" w:hAnsi="Museo Sans 300"/>
          <w:sz w:val="24"/>
          <w:szCs w:val="24"/>
        </w:rPr>
      </w:pPr>
      <w:r w:rsidRPr="005E58FE">
        <w:rPr>
          <w:rFonts w:ascii="Museo Sans 300" w:hAnsi="Museo Sans 300"/>
          <w:sz w:val="24"/>
          <w:szCs w:val="24"/>
        </w:rPr>
        <w:t xml:space="preserve">Mediante el Punto XXII del Acta de Sesión Ordinaria 18-2013, de fecha 05 de junio de 2013, se adjudicó y transfirió por compraventa a favor de Alfredo Valiente y María Magdalena Lucha de Valiente, </w:t>
      </w:r>
      <w:r w:rsidRPr="00435B2A">
        <w:rPr>
          <w:rFonts w:ascii="Museo Sans 300" w:hAnsi="Museo Sans 300"/>
          <w:sz w:val="24"/>
          <w:szCs w:val="24"/>
        </w:rPr>
        <w:t xml:space="preserve">el Lote </w:t>
      </w:r>
      <w:r w:rsidR="00771162">
        <w:rPr>
          <w:rFonts w:ascii="Museo Sans 300" w:hAnsi="Museo Sans 300"/>
          <w:sz w:val="24"/>
          <w:szCs w:val="24"/>
        </w:rPr>
        <w:t>---</w:t>
      </w:r>
      <w:r w:rsidRPr="00435B2A">
        <w:rPr>
          <w:rFonts w:ascii="Museo Sans 300" w:hAnsi="Museo Sans 300"/>
          <w:sz w:val="24"/>
          <w:szCs w:val="24"/>
        </w:rPr>
        <w:t xml:space="preserve"> Polígono </w:t>
      </w:r>
      <w:r w:rsidR="00771162">
        <w:rPr>
          <w:rFonts w:ascii="Museo Sans 300" w:hAnsi="Museo Sans 300"/>
          <w:sz w:val="24"/>
          <w:szCs w:val="24"/>
        </w:rPr>
        <w:t>---</w:t>
      </w:r>
      <w:r w:rsidRPr="00435B2A">
        <w:rPr>
          <w:rFonts w:ascii="Museo Sans 300" w:hAnsi="Museo Sans 300"/>
          <w:sz w:val="24"/>
          <w:szCs w:val="24"/>
        </w:rPr>
        <w:t>,</w:t>
      </w:r>
      <w:r w:rsidRPr="005E58FE">
        <w:rPr>
          <w:rFonts w:ascii="Museo Sans 300" w:hAnsi="Museo Sans 300"/>
          <w:sz w:val="24"/>
          <w:szCs w:val="24"/>
        </w:rPr>
        <w:t xml:space="preserve"> ubicado en el Proyecto de Lotificación Agrícola, desarrollado en Hacienda La Labor, Porción Uno, del Proyecto Hacienda La Labor, El Cafetal, Porción Uno, situada registralmente en cantón </w:t>
      </w:r>
      <w:proofErr w:type="spellStart"/>
      <w:r w:rsidRPr="005E58FE">
        <w:rPr>
          <w:rFonts w:ascii="Museo Sans 300" w:hAnsi="Museo Sans 300"/>
          <w:sz w:val="24"/>
          <w:szCs w:val="24"/>
        </w:rPr>
        <w:t>Chipilapa</w:t>
      </w:r>
      <w:proofErr w:type="spellEnd"/>
      <w:r w:rsidRPr="005E58FE">
        <w:rPr>
          <w:rFonts w:ascii="Museo Sans 300" w:hAnsi="Museo Sans 300"/>
          <w:sz w:val="24"/>
          <w:szCs w:val="24"/>
        </w:rPr>
        <w:t xml:space="preserve">, jurisdicción y departamento de Ahuachapán. </w:t>
      </w:r>
      <w:r w:rsidR="00205885">
        <w:rPr>
          <w:rFonts w:ascii="Museo Sans 300" w:hAnsi="Museo Sans 300"/>
          <w:sz w:val="24"/>
          <w:szCs w:val="24"/>
        </w:rPr>
        <w:t>C</w:t>
      </w:r>
      <w:r w:rsidRPr="00205885">
        <w:rPr>
          <w:rFonts w:ascii="Museo Sans 300" w:hAnsi="Museo Sans 300"/>
          <w:sz w:val="24"/>
          <w:szCs w:val="24"/>
        </w:rPr>
        <w:t>ódigo de Proyecto 010144, SSE 1191, entrega 01.</w:t>
      </w:r>
    </w:p>
    <w:p w14:paraId="429A3E94" w14:textId="77777777" w:rsidR="00996161" w:rsidRPr="005E58FE" w:rsidRDefault="00996161" w:rsidP="005E58FE">
      <w:pPr>
        <w:pStyle w:val="Prrafodelista"/>
        <w:spacing w:after="0" w:line="240" w:lineRule="auto"/>
        <w:ind w:left="1134"/>
        <w:jc w:val="both"/>
        <w:rPr>
          <w:rFonts w:ascii="Museo Sans 300" w:hAnsi="Museo Sans 300"/>
          <w:sz w:val="24"/>
          <w:szCs w:val="24"/>
        </w:rPr>
      </w:pPr>
    </w:p>
    <w:p w14:paraId="325F7C86" w14:textId="6832B9AD" w:rsidR="00996161" w:rsidRPr="005E58FE" w:rsidRDefault="00996161" w:rsidP="005E58FE">
      <w:pPr>
        <w:pStyle w:val="Prrafodelista"/>
        <w:tabs>
          <w:tab w:val="left" w:pos="1134"/>
        </w:tabs>
        <w:spacing w:after="0" w:line="240" w:lineRule="auto"/>
        <w:ind w:left="1134"/>
        <w:jc w:val="both"/>
        <w:rPr>
          <w:rFonts w:ascii="Museo Sans 300" w:hAnsi="Museo Sans 300"/>
          <w:color w:val="000000" w:themeColor="text1"/>
          <w:sz w:val="24"/>
          <w:szCs w:val="24"/>
        </w:rPr>
      </w:pPr>
      <w:r w:rsidRPr="005E58FE">
        <w:rPr>
          <w:rFonts w:ascii="Museo Sans 300" w:hAnsi="Museo Sans 300"/>
          <w:color w:val="000000" w:themeColor="text1"/>
          <w:sz w:val="24"/>
          <w:szCs w:val="24"/>
        </w:rPr>
        <w:t xml:space="preserve">Dicho inmueble se escrituró en proindivisión en el año 2013 a favor de los señores con un porcentaje de 50% de derecho de propiedad respectivamente, inscribiéndose en el Registro de la Propiedad Raíz e Hipotecas de la Segunda Sección de Occidente, del Departamento de Ahuachapán, a la matrícula </w:t>
      </w:r>
      <w:r w:rsidR="00771162">
        <w:rPr>
          <w:rFonts w:ascii="Museo Sans 300" w:hAnsi="Museo Sans 300"/>
          <w:color w:val="000000" w:themeColor="text1"/>
          <w:sz w:val="24"/>
          <w:szCs w:val="24"/>
        </w:rPr>
        <w:t xml:space="preserve">--- </w:t>
      </w:r>
      <w:r w:rsidRPr="005E58FE">
        <w:rPr>
          <w:rFonts w:ascii="Museo Sans 300" w:hAnsi="Museo Sans 300"/>
          <w:color w:val="000000" w:themeColor="text1"/>
          <w:sz w:val="24"/>
          <w:szCs w:val="24"/>
        </w:rPr>
        <w:t xml:space="preserve">-00000, con un área de 5,241.83 Mts², constituyéndose además </w:t>
      </w:r>
      <w:r w:rsidRPr="005E58FE">
        <w:rPr>
          <w:rFonts w:ascii="Museo Sans 300" w:hAnsi="Museo Sans 300"/>
          <w:b/>
          <w:color w:val="000000" w:themeColor="text1"/>
          <w:sz w:val="24"/>
          <w:szCs w:val="24"/>
        </w:rPr>
        <w:t>Hipoteca a favor del ISTA y restricción de Vinculo de Bien de Familia.</w:t>
      </w:r>
    </w:p>
    <w:p w14:paraId="1438E278" w14:textId="77777777" w:rsidR="00996161" w:rsidRPr="005E58FE" w:rsidRDefault="00996161" w:rsidP="005E58FE">
      <w:pPr>
        <w:pStyle w:val="Prrafodelista"/>
        <w:spacing w:after="0" w:line="240" w:lineRule="auto"/>
        <w:jc w:val="both"/>
        <w:rPr>
          <w:rFonts w:ascii="Museo Sans 300" w:hAnsi="Museo Sans 300"/>
          <w:color w:val="FF0000"/>
          <w:sz w:val="24"/>
          <w:szCs w:val="24"/>
        </w:rPr>
      </w:pPr>
    </w:p>
    <w:p w14:paraId="6554DB80" w14:textId="44544BF9" w:rsidR="00996161" w:rsidRPr="005E58FE" w:rsidRDefault="00996161" w:rsidP="005E58FE">
      <w:pPr>
        <w:pStyle w:val="Prrafodelista"/>
        <w:numPr>
          <w:ilvl w:val="0"/>
          <w:numId w:val="7"/>
        </w:numPr>
        <w:spacing w:after="0" w:line="240" w:lineRule="auto"/>
        <w:ind w:left="1134" w:hanging="708"/>
        <w:jc w:val="both"/>
        <w:rPr>
          <w:rFonts w:ascii="Museo Sans 300" w:hAnsi="Museo Sans 300"/>
          <w:sz w:val="24"/>
          <w:szCs w:val="24"/>
        </w:rPr>
      </w:pPr>
      <w:r w:rsidRPr="005E58FE">
        <w:rPr>
          <w:rFonts w:ascii="Museo Sans 300" w:hAnsi="Museo Sans 300"/>
          <w:color w:val="000000" w:themeColor="text1"/>
          <w:sz w:val="24"/>
          <w:szCs w:val="24"/>
        </w:rPr>
        <w:t xml:space="preserve">En escrito de fecha 21 de febrero de 2021, presentado en este Instituto por los señores Alfredo Valiente y María Magdalena Lucha de Valiente, manifestando que por razones de fuerza mayor a su voluntad, </w:t>
      </w:r>
      <w:r w:rsidRPr="005E58FE">
        <w:rPr>
          <w:rFonts w:ascii="Museo Sans 300" w:hAnsi="Museo Sans 300"/>
          <w:sz w:val="24"/>
          <w:szCs w:val="24"/>
        </w:rPr>
        <w:t xml:space="preserve">solicitan que se admita como Dación en Pago, </w:t>
      </w:r>
      <w:r w:rsidRPr="00435B2A">
        <w:rPr>
          <w:rFonts w:ascii="Museo Sans 300" w:hAnsi="Museo Sans 300"/>
          <w:sz w:val="24"/>
          <w:szCs w:val="24"/>
        </w:rPr>
        <w:t xml:space="preserve">el Lote </w:t>
      </w:r>
      <w:r w:rsidR="00771162">
        <w:rPr>
          <w:rFonts w:ascii="Museo Sans 300" w:hAnsi="Museo Sans 300"/>
          <w:sz w:val="24"/>
          <w:szCs w:val="24"/>
        </w:rPr>
        <w:t>---</w:t>
      </w:r>
      <w:r w:rsidRPr="00435B2A">
        <w:rPr>
          <w:rFonts w:ascii="Museo Sans 300" w:hAnsi="Museo Sans 300"/>
          <w:sz w:val="24"/>
          <w:szCs w:val="24"/>
        </w:rPr>
        <w:t xml:space="preserve"> Polígono </w:t>
      </w:r>
      <w:r w:rsidR="00771162">
        <w:rPr>
          <w:rFonts w:ascii="Museo Sans 300" w:hAnsi="Museo Sans 300"/>
          <w:sz w:val="24"/>
          <w:szCs w:val="24"/>
        </w:rPr>
        <w:t>---</w:t>
      </w:r>
      <w:r w:rsidRPr="00435B2A">
        <w:rPr>
          <w:rFonts w:ascii="Museo Sans 300" w:hAnsi="Museo Sans 300"/>
          <w:sz w:val="24"/>
          <w:szCs w:val="24"/>
        </w:rPr>
        <w:t xml:space="preserve"> </w:t>
      </w:r>
      <w:r w:rsidRPr="005E58FE">
        <w:rPr>
          <w:rFonts w:ascii="Museo Sans 300" w:hAnsi="Museo Sans 300"/>
          <w:color w:val="000000" w:themeColor="text1"/>
          <w:sz w:val="24"/>
          <w:szCs w:val="24"/>
        </w:rPr>
        <w:t>situado en la jurisdicción ya relacionada.</w:t>
      </w:r>
    </w:p>
    <w:p w14:paraId="0375A967" w14:textId="77777777" w:rsidR="00996161" w:rsidRPr="005E58FE" w:rsidRDefault="00996161" w:rsidP="005E58FE">
      <w:pPr>
        <w:pStyle w:val="Prrafodelista"/>
        <w:spacing w:after="0" w:line="240" w:lineRule="auto"/>
        <w:jc w:val="both"/>
        <w:rPr>
          <w:rFonts w:ascii="Museo Sans 300" w:hAnsi="Museo Sans 300"/>
          <w:sz w:val="24"/>
          <w:szCs w:val="24"/>
        </w:rPr>
      </w:pPr>
    </w:p>
    <w:p w14:paraId="53F0771C" w14:textId="1CD8A312" w:rsidR="00996161" w:rsidRPr="005E58FE" w:rsidRDefault="00996161" w:rsidP="005E58FE">
      <w:pPr>
        <w:pStyle w:val="Prrafodelista"/>
        <w:numPr>
          <w:ilvl w:val="0"/>
          <w:numId w:val="7"/>
        </w:numPr>
        <w:spacing w:after="0" w:line="240" w:lineRule="auto"/>
        <w:ind w:left="1134" w:hanging="708"/>
        <w:jc w:val="both"/>
        <w:rPr>
          <w:rFonts w:ascii="Museo Sans 300" w:hAnsi="Museo Sans 300"/>
          <w:sz w:val="24"/>
          <w:szCs w:val="24"/>
        </w:rPr>
      </w:pPr>
      <w:r w:rsidRPr="005E58FE">
        <w:rPr>
          <w:rFonts w:ascii="Museo Sans 300" w:hAnsi="Museo Sans 300"/>
          <w:sz w:val="24"/>
          <w:szCs w:val="24"/>
        </w:rPr>
        <w:t xml:space="preserve">Mediante informe con referencia GDR-04-00052-24, de fecha 08 de enero  de 2024, emitido por el Centro Estratégico de Transformación e Innovación Agropecuaria (CETIA I), se hace constar que se realizó inspección sobre el inmueble en comento, habiendo verificado que no existen construcciones, ni cercos, evidenciando que ha sido cultivado con maíz y frijol, desconociéndose quien lo tiene en posesión material, así mismo se aclara que el solicitante relacionó erróneamente la nomenclatura del inmueble, siendo lo correcto </w:t>
      </w:r>
      <w:r w:rsidRPr="005E58FE">
        <w:rPr>
          <w:rFonts w:ascii="Museo Sans 300" w:hAnsi="Museo Sans 300"/>
          <w:b/>
          <w:sz w:val="24"/>
          <w:szCs w:val="24"/>
        </w:rPr>
        <w:t xml:space="preserve">Lote </w:t>
      </w:r>
      <w:r w:rsidR="00771162">
        <w:rPr>
          <w:rFonts w:ascii="Museo Sans 300" w:hAnsi="Museo Sans 300"/>
          <w:b/>
          <w:sz w:val="24"/>
          <w:szCs w:val="24"/>
        </w:rPr>
        <w:t>---</w:t>
      </w:r>
      <w:r w:rsidRPr="005E58FE">
        <w:rPr>
          <w:rFonts w:ascii="Museo Sans 300" w:hAnsi="Museo Sans 300"/>
          <w:b/>
          <w:sz w:val="24"/>
          <w:szCs w:val="24"/>
        </w:rPr>
        <w:t xml:space="preserve"> Polígono </w:t>
      </w:r>
      <w:r w:rsidR="00771162">
        <w:rPr>
          <w:rFonts w:ascii="Museo Sans 300" w:hAnsi="Museo Sans 300"/>
          <w:b/>
          <w:sz w:val="24"/>
          <w:szCs w:val="24"/>
        </w:rPr>
        <w:t>---</w:t>
      </w:r>
      <w:r w:rsidRPr="005E58FE">
        <w:rPr>
          <w:rFonts w:ascii="Museo Sans 300" w:hAnsi="Museo Sans 300"/>
          <w:b/>
          <w:sz w:val="24"/>
          <w:szCs w:val="24"/>
        </w:rPr>
        <w:t xml:space="preserve">Porción </w:t>
      </w:r>
      <w:r w:rsidR="00771162">
        <w:rPr>
          <w:rFonts w:ascii="Museo Sans 300" w:hAnsi="Museo Sans 300"/>
          <w:b/>
          <w:sz w:val="24"/>
          <w:szCs w:val="24"/>
        </w:rPr>
        <w:t>---</w:t>
      </w:r>
      <w:r w:rsidRPr="005E58FE">
        <w:rPr>
          <w:rFonts w:ascii="Museo Sans 300" w:hAnsi="Museo Sans 300"/>
          <w:sz w:val="24"/>
          <w:szCs w:val="24"/>
        </w:rPr>
        <w:t>, de la mencionada Hacienda.</w:t>
      </w:r>
    </w:p>
    <w:p w14:paraId="4B164AD5" w14:textId="77777777" w:rsidR="00996161" w:rsidRDefault="00996161" w:rsidP="005E58FE">
      <w:pPr>
        <w:pStyle w:val="Prrafodelista"/>
        <w:spacing w:after="0" w:line="240" w:lineRule="auto"/>
        <w:rPr>
          <w:rFonts w:ascii="Museo Sans 300" w:hAnsi="Museo Sans 300"/>
          <w:sz w:val="24"/>
          <w:szCs w:val="24"/>
        </w:rPr>
      </w:pPr>
    </w:p>
    <w:p w14:paraId="3141A92B" w14:textId="6000B9B5" w:rsidR="00996161" w:rsidRPr="005E58FE" w:rsidRDefault="00996161" w:rsidP="005E58FE">
      <w:pPr>
        <w:pStyle w:val="Prrafodelista"/>
        <w:numPr>
          <w:ilvl w:val="0"/>
          <w:numId w:val="7"/>
        </w:numPr>
        <w:spacing w:after="0" w:line="240" w:lineRule="auto"/>
        <w:ind w:left="1134" w:hanging="708"/>
        <w:jc w:val="both"/>
        <w:rPr>
          <w:rFonts w:ascii="Museo Sans 300" w:hAnsi="Museo Sans 300"/>
          <w:sz w:val="24"/>
          <w:szCs w:val="24"/>
        </w:rPr>
      </w:pPr>
      <w:r w:rsidRPr="005E58FE">
        <w:rPr>
          <w:rFonts w:ascii="Museo Sans 300" w:hAnsi="Museo Sans 300"/>
          <w:color w:val="000000" w:themeColor="text1"/>
          <w:sz w:val="24"/>
          <w:szCs w:val="24"/>
        </w:rPr>
        <w:t>Así mismo, en el estado de cuenta expedido por el Departamento de Créditos de este instituto, se refleja que el saldo adeudado al 15 de marzo</w:t>
      </w:r>
      <w:r w:rsidR="002F5960" w:rsidRPr="005E58FE">
        <w:rPr>
          <w:rFonts w:ascii="Museo Sans 300" w:hAnsi="Museo Sans 300"/>
          <w:color w:val="000000" w:themeColor="text1"/>
          <w:sz w:val="24"/>
          <w:szCs w:val="24"/>
        </w:rPr>
        <w:t xml:space="preserve"> de</w:t>
      </w:r>
      <w:r w:rsidRPr="005E58FE">
        <w:rPr>
          <w:rFonts w:ascii="Museo Sans 300" w:hAnsi="Museo Sans 300"/>
          <w:color w:val="000000" w:themeColor="text1"/>
          <w:sz w:val="24"/>
          <w:szCs w:val="24"/>
        </w:rPr>
        <w:t xml:space="preserve"> 2024, suma la cantidad de $3,156.95 </w:t>
      </w:r>
      <w:r w:rsidR="002F5960" w:rsidRPr="005E58FE">
        <w:rPr>
          <w:rFonts w:ascii="Museo Sans 300" w:hAnsi="Museo Sans 300"/>
          <w:color w:val="000000" w:themeColor="text1"/>
          <w:sz w:val="24"/>
          <w:szCs w:val="24"/>
        </w:rPr>
        <w:t>DÓLARES DE LOS ESTADOS UNIDOS DE AMÉRICA</w:t>
      </w:r>
      <w:r w:rsidR="002F5960" w:rsidRPr="005E58FE">
        <w:rPr>
          <w:rFonts w:ascii="Museo Sans 300" w:hAnsi="Museo Sans 300"/>
          <w:sz w:val="24"/>
          <w:szCs w:val="24"/>
        </w:rPr>
        <w:t xml:space="preserve">. </w:t>
      </w:r>
    </w:p>
    <w:p w14:paraId="3F039DA7" w14:textId="77777777" w:rsidR="00996161" w:rsidRPr="005E58FE" w:rsidRDefault="00996161" w:rsidP="005E58FE">
      <w:pPr>
        <w:pStyle w:val="Prrafodelista"/>
        <w:spacing w:after="0" w:line="240" w:lineRule="auto"/>
        <w:rPr>
          <w:rFonts w:ascii="Museo Sans 300" w:hAnsi="Museo Sans 300"/>
          <w:sz w:val="24"/>
          <w:szCs w:val="24"/>
        </w:rPr>
      </w:pPr>
    </w:p>
    <w:p w14:paraId="08C3F101" w14:textId="77777777" w:rsidR="00996161" w:rsidRPr="005E58FE" w:rsidRDefault="00996161" w:rsidP="005E58FE">
      <w:pPr>
        <w:pStyle w:val="Prrafodelista"/>
        <w:numPr>
          <w:ilvl w:val="0"/>
          <w:numId w:val="7"/>
        </w:numPr>
        <w:spacing w:after="0" w:line="240" w:lineRule="auto"/>
        <w:ind w:left="1134" w:hanging="708"/>
        <w:jc w:val="both"/>
        <w:rPr>
          <w:rFonts w:ascii="Museo Sans 300" w:hAnsi="Museo Sans 300"/>
          <w:sz w:val="24"/>
          <w:szCs w:val="24"/>
        </w:rPr>
      </w:pPr>
      <w:r w:rsidRPr="005E58FE">
        <w:rPr>
          <w:rFonts w:ascii="Museo Sans 300" w:hAnsi="Museo Sans 300"/>
          <w:sz w:val="24"/>
          <w:szCs w:val="24"/>
        </w:rPr>
        <w:t>Que dentro de las atribuciones de la Junta Directiva estipuladas en la Ley de Creación del ISTA, se encuentra la establecida en su artículo 18 letra l), siendo la de “</w:t>
      </w:r>
      <w:r w:rsidRPr="005E58FE">
        <w:rPr>
          <w:rFonts w:ascii="Museo Sans 300" w:hAnsi="Museo Sans 300"/>
          <w:i/>
          <w:sz w:val="24"/>
          <w:szCs w:val="24"/>
        </w:rPr>
        <w:t>Acordar las operaciones financieras, crediticias y comerciales del ISTA.”</w:t>
      </w:r>
    </w:p>
    <w:p w14:paraId="3DF49CB7" w14:textId="77777777" w:rsidR="00771162" w:rsidRDefault="00771162" w:rsidP="005E58FE">
      <w:pPr>
        <w:jc w:val="both"/>
        <w:rPr>
          <w:rFonts w:ascii="Museo Sans 300" w:hAnsi="Museo Sans 300"/>
          <w:sz w:val="24"/>
          <w:szCs w:val="24"/>
        </w:rPr>
      </w:pPr>
    </w:p>
    <w:p w14:paraId="308B3B03" w14:textId="61CEC0BF" w:rsidR="00996161" w:rsidRPr="005E58FE" w:rsidRDefault="002F5960" w:rsidP="005E58FE">
      <w:pPr>
        <w:jc w:val="both"/>
        <w:rPr>
          <w:rFonts w:ascii="Museo Sans 300" w:hAnsi="Museo Sans 300"/>
          <w:sz w:val="24"/>
          <w:szCs w:val="24"/>
        </w:rPr>
      </w:pPr>
      <w:r w:rsidRPr="005E58FE">
        <w:rPr>
          <w:rFonts w:ascii="Museo Sans 300" w:hAnsi="Museo Sans 300"/>
          <w:sz w:val="24"/>
          <w:szCs w:val="24"/>
        </w:rPr>
        <w:t>S</w:t>
      </w:r>
      <w:r w:rsidR="00996161" w:rsidRPr="005E58FE">
        <w:rPr>
          <w:rFonts w:ascii="Museo Sans 300" w:hAnsi="Museo Sans 300"/>
          <w:sz w:val="24"/>
          <w:szCs w:val="24"/>
        </w:rPr>
        <w:t>e ha tenido a la vista: solicitud presentada por los se</w:t>
      </w:r>
      <w:r w:rsidR="005A0D0F">
        <w:rPr>
          <w:rFonts w:ascii="Museo Sans 300" w:hAnsi="Museo Sans 300"/>
          <w:sz w:val="24"/>
          <w:szCs w:val="24"/>
        </w:rPr>
        <w:t>ñores Alfredo Valiente y María M</w:t>
      </w:r>
      <w:r w:rsidR="00996161" w:rsidRPr="005E58FE">
        <w:rPr>
          <w:rFonts w:ascii="Museo Sans 300" w:hAnsi="Museo Sans 300"/>
          <w:sz w:val="24"/>
          <w:szCs w:val="24"/>
        </w:rPr>
        <w:t xml:space="preserve">agdalena Lucha de Valiente, Acuerdo de Junta Directiva de Adjudicación, informe de inspección de campo, escritura pública de compraventa, estado de cuenta emitido por el Departamento de Créditos, y consulta virtual en la página web del CNR. </w:t>
      </w:r>
    </w:p>
    <w:p w14:paraId="6863AF6A" w14:textId="77777777" w:rsidR="00996161" w:rsidRPr="005E58FE" w:rsidRDefault="00996161" w:rsidP="005E58FE">
      <w:pPr>
        <w:jc w:val="both"/>
        <w:rPr>
          <w:rFonts w:ascii="Museo Sans 300" w:hAnsi="Museo Sans 300"/>
          <w:sz w:val="24"/>
          <w:szCs w:val="24"/>
        </w:rPr>
      </w:pPr>
    </w:p>
    <w:p w14:paraId="5A84BD00" w14:textId="08349D5D" w:rsidR="00531774" w:rsidRPr="002013F4" w:rsidRDefault="002F5960" w:rsidP="00050AAF">
      <w:pPr>
        <w:shd w:val="clear" w:color="auto" w:fill="FFFFFF" w:themeFill="background1"/>
        <w:jc w:val="both"/>
        <w:rPr>
          <w:rFonts w:ascii="Museo Sans 300" w:hAnsi="Museo Sans 300"/>
          <w:strike/>
          <w:sz w:val="24"/>
          <w:szCs w:val="24"/>
        </w:rPr>
      </w:pPr>
      <w:r w:rsidRPr="005E58FE">
        <w:rPr>
          <w:rFonts w:ascii="Museo Sans 300" w:hAnsi="Museo Sans 300"/>
          <w:sz w:val="24"/>
          <w:szCs w:val="24"/>
        </w:rPr>
        <w:t xml:space="preserve">Estando conforme a Derecho la documentación correspondiente, la Gerencia Legal somete a consideración, por lo que la Junta Directiva en uso de sus facultades y </w:t>
      </w:r>
      <w:r w:rsidR="00996161" w:rsidRPr="005E58FE">
        <w:rPr>
          <w:rFonts w:ascii="Museo Sans 300" w:hAnsi="Museo Sans 300"/>
          <w:sz w:val="24"/>
          <w:szCs w:val="24"/>
        </w:rPr>
        <w:t xml:space="preserve">de conformidad al artículo 18 letra I) de la Ley de Creación del ISTA, </w:t>
      </w:r>
      <w:r w:rsidR="00996161" w:rsidRPr="005E58FE">
        <w:rPr>
          <w:rFonts w:ascii="Museo Sans 300" w:hAnsi="Museo Sans 300"/>
          <w:b/>
          <w:sz w:val="24"/>
          <w:szCs w:val="24"/>
          <w:u w:val="single"/>
        </w:rPr>
        <w:t>ACUERDA</w:t>
      </w:r>
      <w:r w:rsidRPr="005E58FE">
        <w:rPr>
          <w:rFonts w:ascii="Museo Sans 300" w:hAnsi="Museo Sans 300"/>
          <w:b/>
          <w:sz w:val="24"/>
          <w:szCs w:val="24"/>
          <w:u w:val="single"/>
        </w:rPr>
        <w:t>:</w:t>
      </w:r>
      <w:r w:rsidR="00996161" w:rsidRPr="005E58FE">
        <w:rPr>
          <w:rFonts w:ascii="Museo Sans 300" w:hAnsi="Museo Sans 300"/>
          <w:b/>
          <w:sz w:val="24"/>
          <w:szCs w:val="24"/>
          <w:u w:val="single"/>
        </w:rPr>
        <w:t xml:space="preserve"> PRIMERO:</w:t>
      </w:r>
      <w:r w:rsidR="00996161" w:rsidRPr="005E58FE">
        <w:rPr>
          <w:rFonts w:ascii="Museo Sans 300" w:hAnsi="Museo Sans 300"/>
          <w:b/>
          <w:sz w:val="24"/>
          <w:szCs w:val="24"/>
        </w:rPr>
        <w:t xml:space="preserve"> </w:t>
      </w:r>
      <w:r w:rsidR="005E58FE" w:rsidRPr="00435B2A">
        <w:rPr>
          <w:rFonts w:ascii="Museo Sans 300" w:hAnsi="Museo Sans 300"/>
          <w:sz w:val="24"/>
          <w:szCs w:val="24"/>
        </w:rPr>
        <w:t xml:space="preserve">Aceptar </w:t>
      </w:r>
      <w:r w:rsidR="00996161" w:rsidRPr="00435B2A">
        <w:rPr>
          <w:rFonts w:ascii="Museo Sans 300" w:hAnsi="Museo Sans 300"/>
          <w:sz w:val="24"/>
          <w:szCs w:val="24"/>
        </w:rPr>
        <w:t xml:space="preserve">la Dación en pago ofrecida por los señores Alfredo Valiente y María Magdalena Lucha de Valiente, correspondiente al </w:t>
      </w:r>
      <w:r w:rsidR="00996161" w:rsidRPr="00435B2A">
        <w:rPr>
          <w:rFonts w:ascii="Museo Sans 300" w:hAnsi="Museo Sans 300"/>
          <w:b/>
          <w:sz w:val="24"/>
          <w:szCs w:val="24"/>
        </w:rPr>
        <w:t xml:space="preserve">Lote </w:t>
      </w:r>
      <w:r w:rsidR="00771162">
        <w:rPr>
          <w:rFonts w:ascii="Museo Sans 300" w:hAnsi="Museo Sans 300"/>
          <w:b/>
          <w:sz w:val="24"/>
          <w:szCs w:val="24"/>
        </w:rPr>
        <w:t>---</w:t>
      </w:r>
      <w:r w:rsidR="00996161" w:rsidRPr="00435B2A">
        <w:rPr>
          <w:rFonts w:ascii="Museo Sans 300" w:hAnsi="Museo Sans 300"/>
          <w:b/>
          <w:sz w:val="24"/>
          <w:szCs w:val="24"/>
        </w:rPr>
        <w:t xml:space="preserve"> Polígono </w:t>
      </w:r>
      <w:r w:rsidR="00771162">
        <w:rPr>
          <w:rFonts w:ascii="Museo Sans 300" w:hAnsi="Museo Sans 300"/>
          <w:b/>
          <w:sz w:val="24"/>
          <w:szCs w:val="24"/>
        </w:rPr>
        <w:t>---</w:t>
      </w:r>
      <w:r w:rsidR="00996161" w:rsidRPr="00435B2A">
        <w:rPr>
          <w:rFonts w:ascii="Museo Sans 300" w:hAnsi="Museo Sans 300"/>
          <w:sz w:val="24"/>
          <w:szCs w:val="24"/>
        </w:rPr>
        <w:t xml:space="preserve"> de la</w:t>
      </w:r>
      <w:r w:rsidR="00996161" w:rsidRPr="00435B2A">
        <w:rPr>
          <w:rFonts w:ascii="Museo Sans 300" w:hAnsi="Museo Sans 300"/>
          <w:b/>
          <w:sz w:val="24"/>
          <w:szCs w:val="24"/>
        </w:rPr>
        <w:t xml:space="preserve"> </w:t>
      </w:r>
      <w:r w:rsidR="00996161" w:rsidRPr="00435B2A">
        <w:rPr>
          <w:rFonts w:ascii="Museo Sans 300" w:hAnsi="Museo Sans 300"/>
          <w:sz w:val="24"/>
          <w:szCs w:val="24"/>
        </w:rPr>
        <w:t xml:space="preserve">HACIENDA LA LABOR EL CAFETAL PORCIÓN 1, situado registralmente en cantón </w:t>
      </w:r>
      <w:proofErr w:type="spellStart"/>
      <w:r w:rsidR="00996161" w:rsidRPr="00435B2A">
        <w:rPr>
          <w:rFonts w:ascii="Museo Sans 300" w:hAnsi="Museo Sans 300"/>
          <w:sz w:val="24"/>
          <w:szCs w:val="24"/>
        </w:rPr>
        <w:t>Chipilapa</w:t>
      </w:r>
      <w:proofErr w:type="spellEnd"/>
      <w:r w:rsidR="00996161" w:rsidRPr="00435B2A">
        <w:rPr>
          <w:rFonts w:ascii="Museo Sans 300" w:hAnsi="Museo Sans 300"/>
          <w:sz w:val="24"/>
          <w:szCs w:val="24"/>
        </w:rPr>
        <w:t>, jurisdicción y departamento de Ahuachapá</w:t>
      </w:r>
      <w:r w:rsidR="005E58FE" w:rsidRPr="00435B2A">
        <w:rPr>
          <w:rFonts w:ascii="Museo Sans 300" w:hAnsi="Museo Sans 300"/>
          <w:sz w:val="24"/>
          <w:szCs w:val="24"/>
        </w:rPr>
        <w:t>n.</w:t>
      </w:r>
      <w:r w:rsidR="00996161" w:rsidRPr="00435B2A">
        <w:rPr>
          <w:rFonts w:ascii="Museo Sans 300" w:hAnsi="Museo Sans 300"/>
          <w:sz w:val="24"/>
          <w:szCs w:val="24"/>
        </w:rPr>
        <w:t xml:space="preserve"> </w:t>
      </w:r>
      <w:r w:rsidR="00996161" w:rsidRPr="00435B2A">
        <w:rPr>
          <w:rFonts w:ascii="Museo Sans 300" w:hAnsi="Museo Sans 300"/>
          <w:b/>
          <w:sz w:val="24"/>
          <w:szCs w:val="24"/>
          <w:u w:val="single"/>
        </w:rPr>
        <w:t>SEGUNDO:</w:t>
      </w:r>
      <w:r w:rsidR="00996161" w:rsidRPr="00435B2A">
        <w:rPr>
          <w:rFonts w:ascii="Museo Sans 300" w:hAnsi="Museo Sans 300"/>
          <w:sz w:val="24"/>
          <w:szCs w:val="24"/>
        </w:rPr>
        <w:t xml:space="preserve"> Comisionar a la Gerencia Legal a través del departamento de escrituración a fin de elaborar la escritura pública de Dación en Pago, así como para que cancele la Hipoteca y el Vínculo de Bien de Familia</w:t>
      </w:r>
      <w:r w:rsidR="005E58FE" w:rsidRPr="00435B2A">
        <w:rPr>
          <w:rFonts w:ascii="Museo Sans 300" w:hAnsi="Museo Sans 300"/>
          <w:sz w:val="24"/>
          <w:szCs w:val="24"/>
        </w:rPr>
        <w:t>,</w:t>
      </w:r>
      <w:r w:rsidR="00996161" w:rsidRPr="00435B2A">
        <w:rPr>
          <w:rFonts w:ascii="Museo Sans 300" w:hAnsi="Museo Sans 300"/>
          <w:sz w:val="24"/>
          <w:szCs w:val="24"/>
        </w:rPr>
        <w:t xml:space="preserve"> y al Departamento de Registro para que realice los trámites de inscripción</w:t>
      </w:r>
      <w:r w:rsidR="005E58FE" w:rsidRPr="00435B2A">
        <w:rPr>
          <w:rFonts w:ascii="Museo Sans 300" w:hAnsi="Museo Sans 300"/>
          <w:sz w:val="24"/>
          <w:szCs w:val="24"/>
        </w:rPr>
        <w:t>.</w:t>
      </w:r>
      <w:r w:rsidR="00996161" w:rsidRPr="00435B2A">
        <w:rPr>
          <w:rFonts w:ascii="Museo Sans 300" w:hAnsi="Museo Sans 300"/>
          <w:sz w:val="24"/>
          <w:szCs w:val="24"/>
        </w:rPr>
        <w:t xml:space="preserve"> </w:t>
      </w:r>
      <w:r w:rsidR="00996161" w:rsidRPr="00435B2A">
        <w:rPr>
          <w:rFonts w:ascii="Museo Sans 300" w:hAnsi="Museo Sans 300"/>
          <w:b/>
          <w:sz w:val="24"/>
          <w:szCs w:val="24"/>
          <w:u w:val="single"/>
        </w:rPr>
        <w:t>TERCERO:</w:t>
      </w:r>
      <w:r w:rsidR="00996161" w:rsidRPr="00435B2A">
        <w:rPr>
          <w:rFonts w:ascii="Museo Sans 300" w:hAnsi="Museo Sans 300"/>
          <w:b/>
          <w:sz w:val="24"/>
          <w:szCs w:val="24"/>
        </w:rPr>
        <w:t xml:space="preserve"> </w:t>
      </w:r>
      <w:r w:rsidR="005E58FE" w:rsidRPr="00435B2A">
        <w:rPr>
          <w:rFonts w:ascii="Museo Sans 300" w:hAnsi="Museo Sans 300"/>
          <w:sz w:val="24"/>
          <w:szCs w:val="24"/>
        </w:rPr>
        <w:t>Instruir al D</w:t>
      </w:r>
      <w:r w:rsidR="00996161" w:rsidRPr="00435B2A">
        <w:rPr>
          <w:rFonts w:ascii="Museo Sans 300" w:hAnsi="Museo Sans 300"/>
          <w:sz w:val="24"/>
          <w:szCs w:val="24"/>
        </w:rPr>
        <w:t xml:space="preserve">epartamento de </w:t>
      </w:r>
      <w:r w:rsidR="005E58FE" w:rsidRPr="00435B2A">
        <w:rPr>
          <w:rFonts w:ascii="Museo Sans 300" w:hAnsi="Museo Sans 300"/>
          <w:sz w:val="24"/>
          <w:szCs w:val="24"/>
        </w:rPr>
        <w:t>C</w:t>
      </w:r>
      <w:r w:rsidR="00996161" w:rsidRPr="00435B2A">
        <w:rPr>
          <w:rFonts w:ascii="Museo Sans 300" w:hAnsi="Museo Sans 300"/>
          <w:sz w:val="24"/>
          <w:szCs w:val="24"/>
        </w:rPr>
        <w:t>réditos para que proceda a la cancelación del crédito cuando se haya inscrito la Dación en Pago</w:t>
      </w:r>
      <w:r w:rsidR="005E58FE" w:rsidRPr="00435B2A">
        <w:rPr>
          <w:rFonts w:ascii="Museo Sans 300" w:hAnsi="Museo Sans 300"/>
          <w:sz w:val="24"/>
          <w:szCs w:val="24"/>
        </w:rPr>
        <w:t>.</w:t>
      </w:r>
      <w:r w:rsidR="00996161" w:rsidRPr="00435B2A">
        <w:rPr>
          <w:rFonts w:ascii="Museo Sans 300" w:hAnsi="Museo Sans 300"/>
          <w:sz w:val="24"/>
          <w:szCs w:val="24"/>
        </w:rPr>
        <w:t xml:space="preserve"> </w:t>
      </w:r>
      <w:r w:rsidR="00996161" w:rsidRPr="00435B2A">
        <w:rPr>
          <w:rFonts w:ascii="Museo Sans 300" w:hAnsi="Museo Sans 300"/>
          <w:b/>
          <w:sz w:val="24"/>
          <w:szCs w:val="24"/>
          <w:u w:val="single"/>
        </w:rPr>
        <w:t>CUARTO:</w:t>
      </w:r>
      <w:r w:rsidR="00996161" w:rsidRPr="00435B2A">
        <w:rPr>
          <w:rFonts w:ascii="Museo Sans 300" w:hAnsi="Museo Sans 300"/>
          <w:sz w:val="24"/>
          <w:szCs w:val="24"/>
        </w:rPr>
        <w:t xml:space="preserve"> Informar a la Unidad de Adjudicación de Inmuebles de la Gerencia General para que realice las gestiones pertinentes con el objetivo de dejar</w:t>
      </w:r>
      <w:r w:rsidR="005E58FE" w:rsidRPr="00435B2A">
        <w:rPr>
          <w:rFonts w:ascii="Museo Sans 300" w:hAnsi="Museo Sans 300"/>
          <w:sz w:val="24"/>
          <w:szCs w:val="24"/>
        </w:rPr>
        <w:t xml:space="preserve"> vacante el inmueble en mención.</w:t>
      </w:r>
      <w:r w:rsidR="00996161" w:rsidRPr="00435B2A">
        <w:rPr>
          <w:rFonts w:ascii="Museo Sans 300" w:hAnsi="Museo Sans 300"/>
          <w:sz w:val="24"/>
          <w:szCs w:val="24"/>
        </w:rPr>
        <w:t xml:space="preserve"> </w:t>
      </w:r>
      <w:r w:rsidR="00996161" w:rsidRPr="00435B2A">
        <w:rPr>
          <w:rFonts w:ascii="Museo Sans 300" w:hAnsi="Museo Sans 300"/>
          <w:b/>
          <w:sz w:val="24"/>
          <w:szCs w:val="24"/>
          <w:u w:val="single"/>
        </w:rPr>
        <w:t>QUINTO:</w:t>
      </w:r>
      <w:r w:rsidR="00996161" w:rsidRPr="00435B2A">
        <w:rPr>
          <w:rFonts w:ascii="Museo Sans 300" w:hAnsi="Museo Sans 300"/>
          <w:sz w:val="24"/>
          <w:szCs w:val="24"/>
        </w:rPr>
        <w:t xml:space="preserve"> Instruir a la Unidad Financiera Institucional </w:t>
      </w:r>
      <w:r w:rsidR="005E58FE" w:rsidRPr="00435B2A">
        <w:rPr>
          <w:rFonts w:ascii="Museo Sans 300" w:hAnsi="Museo Sans 300"/>
          <w:sz w:val="24"/>
          <w:szCs w:val="24"/>
        </w:rPr>
        <w:t xml:space="preserve"> para que realice </w:t>
      </w:r>
      <w:r w:rsidR="00996161" w:rsidRPr="00435B2A">
        <w:rPr>
          <w:rFonts w:ascii="Museo Sans 300" w:hAnsi="Museo Sans 300"/>
          <w:sz w:val="24"/>
          <w:szCs w:val="24"/>
        </w:rPr>
        <w:t xml:space="preserve">los actos correspondientes para incorporar dicho inmueble al inventario de tierras del </w:t>
      </w:r>
      <w:r w:rsidR="00996161" w:rsidRPr="005E58FE">
        <w:rPr>
          <w:rFonts w:ascii="Museo Sans 300" w:hAnsi="Museo Sans 300"/>
          <w:sz w:val="24"/>
          <w:szCs w:val="24"/>
        </w:rPr>
        <w:t>IST</w:t>
      </w:r>
      <w:r w:rsidR="005E58FE" w:rsidRPr="005E58FE">
        <w:rPr>
          <w:rFonts w:ascii="Museo Sans 300" w:hAnsi="Museo Sans 300"/>
          <w:sz w:val="24"/>
          <w:szCs w:val="24"/>
        </w:rPr>
        <w:t>A</w:t>
      </w:r>
      <w:r w:rsidR="005E58FE" w:rsidRPr="005E58FE">
        <w:rPr>
          <w:rFonts w:ascii="Museo Sans 300" w:hAnsi="Museo Sans 300"/>
          <w:sz w:val="24"/>
          <w:szCs w:val="24"/>
          <w:u w:val="single"/>
        </w:rPr>
        <w:t>.</w:t>
      </w:r>
      <w:r w:rsidR="00996161" w:rsidRPr="00050AAF">
        <w:rPr>
          <w:rFonts w:ascii="Museo Sans 300" w:hAnsi="Museo Sans 300"/>
          <w:sz w:val="24"/>
          <w:szCs w:val="24"/>
        </w:rPr>
        <w:t xml:space="preserve"> </w:t>
      </w:r>
      <w:r w:rsidR="00996161" w:rsidRPr="005E58FE">
        <w:rPr>
          <w:rFonts w:ascii="Museo Sans 300" w:hAnsi="Museo Sans 300"/>
          <w:b/>
          <w:sz w:val="24"/>
          <w:szCs w:val="24"/>
          <w:u w:val="single"/>
        </w:rPr>
        <w:t>SEXTO:</w:t>
      </w:r>
      <w:r w:rsidR="00996161" w:rsidRPr="005E58FE">
        <w:rPr>
          <w:rFonts w:ascii="Museo Sans 300" w:hAnsi="Museo Sans 300"/>
          <w:sz w:val="24"/>
          <w:szCs w:val="24"/>
        </w:rPr>
        <w:t xml:space="preserve"> Facultar al señor </w:t>
      </w:r>
      <w:r w:rsidR="00996161" w:rsidRPr="00435B2A">
        <w:rPr>
          <w:rFonts w:ascii="Museo Sans 300" w:hAnsi="Museo Sans 300"/>
          <w:sz w:val="24"/>
          <w:szCs w:val="24"/>
        </w:rPr>
        <w:t xml:space="preserve">Presidente </w:t>
      </w:r>
      <w:r w:rsidR="00435B2A" w:rsidRPr="00435B2A">
        <w:rPr>
          <w:rFonts w:ascii="Museo Sans 300" w:hAnsi="Museo Sans 300"/>
          <w:sz w:val="24"/>
          <w:szCs w:val="24"/>
        </w:rPr>
        <w:t xml:space="preserve">para que por sí, o por medio de Apoderado Especial, </w:t>
      </w:r>
      <w:r w:rsidR="00996161" w:rsidRPr="00435B2A">
        <w:rPr>
          <w:rFonts w:ascii="Museo Sans 300" w:hAnsi="Museo Sans 300"/>
          <w:sz w:val="24"/>
          <w:szCs w:val="24"/>
        </w:rPr>
        <w:t>comparezca al otorgamiento de la escritura</w:t>
      </w:r>
      <w:r w:rsidR="005E58FE" w:rsidRPr="005E58FE">
        <w:rPr>
          <w:rFonts w:ascii="Museo Sans 300" w:hAnsi="Museo Sans 300"/>
          <w:sz w:val="24"/>
          <w:szCs w:val="24"/>
        </w:rPr>
        <w:t>.</w:t>
      </w:r>
      <w:r w:rsidR="00996161" w:rsidRPr="005E58FE">
        <w:rPr>
          <w:rFonts w:ascii="Museo Sans 300" w:hAnsi="Museo Sans 300"/>
          <w:color w:val="000000" w:themeColor="text1"/>
          <w:sz w:val="24"/>
          <w:szCs w:val="24"/>
        </w:rPr>
        <w:t xml:space="preserve"> </w:t>
      </w:r>
      <w:r w:rsidR="003061B7">
        <w:rPr>
          <w:rFonts w:ascii="Museo Sans 300" w:hAnsi="Museo Sans 300"/>
          <w:color w:val="000000" w:themeColor="text1"/>
          <w:sz w:val="24"/>
          <w:szCs w:val="24"/>
        </w:rPr>
        <w:t xml:space="preserve">Este Acuerdo, queda aprobado y ratificado. </w:t>
      </w:r>
      <w:r w:rsidR="005E58FE" w:rsidRPr="005E58FE">
        <w:rPr>
          <w:rFonts w:ascii="Museo Sans 300" w:hAnsi="Museo Sans 300"/>
          <w:bCs/>
          <w:color w:val="000000" w:themeColor="text1"/>
          <w:sz w:val="24"/>
          <w:szCs w:val="24"/>
        </w:rPr>
        <w:t>NOTIFIQUESE. “”””””</w:t>
      </w:r>
    </w:p>
    <w:p w14:paraId="31538563" w14:textId="77777777" w:rsidR="004B5B1A" w:rsidRDefault="004B5B1A" w:rsidP="00A00234"/>
    <w:p w14:paraId="63055E4C" w14:textId="77777777" w:rsidR="00C94E52" w:rsidRPr="00A00234" w:rsidRDefault="00C94E52" w:rsidP="00771162">
      <w:pPr>
        <w:jc w:val="both"/>
        <w:rPr>
          <w:sz w:val="24"/>
          <w:szCs w:val="24"/>
        </w:rPr>
      </w:pPr>
    </w:p>
    <w:p w14:paraId="16161F94" w14:textId="42B38FA8" w:rsidR="00C94E52" w:rsidRPr="00910C63" w:rsidRDefault="00C94E52" w:rsidP="00910C63">
      <w:pPr>
        <w:jc w:val="both"/>
        <w:rPr>
          <w:rFonts w:ascii="Museo Sans 300" w:hAnsi="Museo Sans 300"/>
          <w:b/>
          <w:sz w:val="24"/>
          <w:szCs w:val="24"/>
        </w:rPr>
      </w:pPr>
      <w:r w:rsidRPr="00910C63">
        <w:rPr>
          <w:rFonts w:ascii="Museo Sans 300" w:hAnsi="Museo Sans 300"/>
          <w:sz w:val="24"/>
          <w:szCs w:val="24"/>
        </w:rPr>
        <w:t>“””””VII) El señor Presidente somete a consideración</w:t>
      </w:r>
      <w:r w:rsidR="00435B2A">
        <w:rPr>
          <w:rFonts w:ascii="Museo Sans 300" w:hAnsi="Museo Sans 300"/>
          <w:sz w:val="24"/>
          <w:szCs w:val="24"/>
        </w:rPr>
        <w:t xml:space="preserve"> de Junta Directiva, dictamen 34</w:t>
      </w:r>
      <w:r w:rsidRPr="00910C63">
        <w:rPr>
          <w:rFonts w:ascii="Museo Sans 300" w:hAnsi="Museo Sans 300"/>
          <w:sz w:val="24"/>
          <w:szCs w:val="24"/>
        </w:rPr>
        <w:t xml:space="preserve">, en atención a los escritos presentados en este Instituto, por los señores Manuel Antonio Cortez Ventura y Mirna </w:t>
      </w:r>
      <w:proofErr w:type="spellStart"/>
      <w:r w:rsidRPr="00910C63">
        <w:rPr>
          <w:rFonts w:ascii="Museo Sans 300" w:hAnsi="Museo Sans 300"/>
          <w:sz w:val="24"/>
          <w:szCs w:val="24"/>
        </w:rPr>
        <w:t>Vigil</w:t>
      </w:r>
      <w:proofErr w:type="spellEnd"/>
      <w:r w:rsidRPr="00910C63">
        <w:rPr>
          <w:rFonts w:ascii="Museo Sans 300" w:hAnsi="Museo Sans 300"/>
          <w:sz w:val="24"/>
          <w:szCs w:val="24"/>
        </w:rPr>
        <w:t xml:space="preserve"> Fuentes, mediante referencia GLI-07-00366-23, en el cual solicitan que </w:t>
      </w:r>
      <w:r w:rsidRPr="00910C63">
        <w:rPr>
          <w:rFonts w:ascii="Museo Sans 300" w:hAnsi="Museo Sans 300"/>
          <w:b/>
          <w:sz w:val="24"/>
          <w:szCs w:val="24"/>
        </w:rPr>
        <w:t xml:space="preserve">“se les admita como Dación en Pago, el Lote </w:t>
      </w:r>
      <w:r w:rsidR="00771162">
        <w:rPr>
          <w:rFonts w:ascii="Museo Sans 300" w:hAnsi="Museo Sans 300"/>
          <w:b/>
          <w:sz w:val="24"/>
          <w:szCs w:val="24"/>
        </w:rPr>
        <w:t>---</w:t>
      </w:r>
      <w:r w:rsidRPr="00910C63">
        <w:rPr>
          <w:rFonts w:ascii="Museo Sans 300" w:hAnsi="Museo Sans 300"/>
          <w:b/>
          <w:sz w:val="24"/>
          <w:szCs w:val="24"/>
        </w:rPr>
        <w:t xml:space="preserve">, polígono </w:t>
      </w:r>
      <w:r w:rsidR="00771162">
        <w:rPr>
          <w:rFonts w:ascii="Museo Sans 300" w:hAnsi="Museo Sans 300"/>
          <w:b/>
          <w:sz w:val="24"/>
          <w:szCs w:val="24"/>
        </w:rPr>
        <w:t>---</w:t>
      </w:r>
      <w:r w:rsidRPr="00910C63">
        <w:rPr>
          <w:rFonts w:ascii="Museo Sans 300" w:hAnsi="Museo Sans 300"/>
          <w:b/>
          <w:sz w:val="24"/>
          <w:szCs w:val="24"/>
        </w:rPr>
        <w:t>, de la Hacienda Rincón de Arena</w:t>
      </w:r>
      <w:r w:rsidR="00DB3073" w:rsidRPr="00910C63">
        <w:rPr>
          <w:rFonts w:ascii="Museo Sans 300" w:hAnsi="Museo Sans 300"/>
          <w:b/>
          <w:sz w:val="24"/>
          <w:szCs w:val="24"/>
        </w:rPr>
        <w:t>, situada</w:t>
      </w:r>
      <w:r w:rsidRPr="00910C63">
        <w:rPr>
          <w:rFonts w:ascii="Museo Sans 300" w:hAnsi="Museo Sans 300"/>
          <w:b/>
          <w:sz w:val="24"/>
          <w:szCs w:val="24"/>
        </w:rPr>
        <w:t xml:space="preserve"> en jurisdicción de </w:t>
      </w:r>
      <w:proofErr w:type="spellStart"/>
      <w:r w:rsidRPr="00910C63">
        <w:rPr>
          <w:rFonts w:ascii="Museo Sans 300" w:hAnsi="Museo Sans 300"/>
          <w:b/>
          <w:sz w:val="24"/>
          <w:szCs w:val="24"/>
        </w:rPr>
        <w:lastRenderedPageBreak/>
        <w:t>Apastepeque</w:t>
      </w:r>
      <w:proofErr w:type="spellEnd"/>
      <w:r w:rsidRPr="00910C63">
        <w:rPr>
          <w:rFonts w:ascii="Museo Sans 300" w:hAnsi="Museo Sans 300"/>
          <w:b/>
          <w:sz w:val="24"/>
          <w:szCs w:val="24"/>
        </w:rPr>
        <w:t xml:space="preserve">, departamento de San Vicente.” </w:t>
      </w:r>
      <w:r w:rsidR="00DB3073" w:rsidRPr="00435B2A">
        <w:rPr>
          <w:rFonts w:ascii="Museo Sans 300" w:hAnsi="Museo Sans 300"/>
          <w:sz w:val="24"/>
          <w:szCs w:val="24"/>
        </w:rPr>
        <w:t>En el cual</w:t>
      </w:r>
      <w:r w:rsidR="00DB3073" w:rsidRPr="00910C63">
        <w:rPr>
          <w:rFonts w:ascii="Museo Sans 300" w:hAnsi="Museo Sans 300"/>
          <w:b/>
          <w:sz w:val="24"/>
          <w:szCs w:val="24"/>
        </w:rPr>
        <w:t xml:space="preserve"> </w:t>
      </w:r>
      <w:r w:rsidRPr="00910C63">
        <w:rPr>
          <w:rFonts w:ascii="Museo Sans 300" w:hAnsi="Museo Sans 300"/>
          <w:sz w:val="24"/>
          <w:szCs w:val="24"/>
        </w:rPr>
        <w:t>la Gerencia Legal hace las siguientes consideraciones:</w:t>
      </w:r>
    </w:p>
    <w:p w14:paraId="69C63B2B" w14:textId="77777777" w:rsidR="00C94E52" w:rsidRPr="00910C63" w:rsidRDefault="00C94E52" w:rsidP="00910C63">
      <w:pPr>
        <w:jc w:val="both"/>
        <w:rPr>
          <w:rFonts w:ascii="Museo Sans 300" w:hAnsi="Museo Sans 300"/>
          <w:sz w:val="24"/>
          <w:szCs w:val="24"/>
        </w:rPr>
      </w:pPr>
    </w:p>
    <w:p w14:paraId="74D8D6FC" w14:textId="348AF441" w:rsidR="00C94E52" w:rsidRPr="00910C63" w:rsidRDefault="00C94E52" w:rsidP="00910C63">
      <w:pPr>
        <w:pStyle w:val="Prrafodelista"/>
        <w:numPr>
          <w:ilvl w:val="0"/>
          <w:numId w:val="8"/>
        </w:numPr>
        <w:spacing w:after="0" w:line="240" w:lineRule="auto"/>
        <w:ind w:left="1134" w:hanging="708"/>
        <w:jc w:val="both"/>
        <w:rPr>
          <w:rFonts w:ascii="Museo Sans 300" w:hAnsi="Museo Sans 300"/>
          <w:sz w:val="24"/>
          <w:szCs w:val="24"/>
        </w:rPr>
      </w:pPr>
      <w:r w:rsidRPr="00910C63">
        <w:rPr>
          <w:rFonts w:ascii="Museo Sans 300" w:hAnsi="Museo Sans 300"/>
          <w:sz w:val="24"/>
          <w:szCs w:val="24"/>
        </w:rPr>
        <w:t xml:space="preserve">Mediante el Punto XIII, del Acta de Sesión Ordinaria 40-2016, de fecha 12 de diciembre de 2016, se adjudicó a favor de Manuel Antonio Cortez Ventura y Mirna </w:t>
      </w:r>
      <w:proofErr w:type="spellStart"/>
      <w:r w:rsidRPr="00910C63">
        <w:rPr>
          <w:rFonts w:ascii="Museo Sans 300" w:hAnsi="Museo Sans 300"/>
          <w:sz w:val="24"/>
          <w:szCs w:val="24"/>
        </w:rPr>
        <w:t>Vigil</w:t>
      </w:r>
      <w:proofErr w:type="spellEnd"/>
      <w:r w:rsidRPr="00910C63">
        <w:rPr>
          <w:rFonts w:ascii="Museo Sans 300" w:hAnsi="Museo Sans 300"/>
          <w:sz w:val="24"/>
          <w:szCs w:val="24"/>
        </w:rPr>
        <w:t xml:space="preserve"> Fuentes, el Lote </w:t>
      </w:r>
      <w:r w:rsidR="00771162">
        <w:rPr>
          <w:rFonts w:ascii="Museo Sans 300" w:hAnsi="Museo Sans 300"/>
          <w:sz w:val="24"/>
          <w:szCs w:val="24"/>
        </w:rPr>
        <w:t>---</w:t>
      </w:r>
      <w:r w:rsidRPr="00910C63">
        <w:rPr>
          <w:rFonts w:ascii="Museo Sans 300" w:hAnsi="Museo Sans 300"/>
          <w:sz w:val="24"/>
          <w:szCs w:val="24"/>
        </w:rPr>
        <w:t xml:space="preserve"> Polígono </w:t>
      </w:r>
      <w:r w:rsidR="00771162">
        <w:rPr>
          <w:rFonts w:ascii="Museo Sans 300" w:hAnsi="Museo Sans 300"/>
          <w:sz w:val="24"/>
          <w:szCs w:val="24"/>
        </w:rPr>
        <w:t>---</w:t>
      </w:r>
      <w:r w:rsidRPr="00910C63">
        <w:rPr>
          <w:rFonts w:ascii="Museo Sans 300" w:hAnsi="Museo Sans 300"/>
          <w:sz w:val="24"/>
          <w:szCs w:val="24"/>
        </w:rPr>
        <w:t xml:space="preserve">, ubicado </w:t>
      </w:r>
      <w:r w:rsidRPr="00910C63">
        <w:rPr>
          <w:rFonts w:ascii="Museo Sans 300" w:hAnsi="Museo Sans 300"/>
          <w:color w:val="000000" w:themeColor="text1"/>
          <w:sz w:val="24"/>
          <w:szCs w:val="24"/>
        </w:rPr>
        <w:t xml:space="preserve">en el Proyecto de Lotificación Agrícola, desarrollado en HACIENDA RINCON DE ARENA, situada jurisdicción de </w:t>
      </w:r>
      <w:proofErr w:type="spellStart"/>
      <w:r w:rsidRPr="00910C63">
        <w:rPr>
          <w:rFonts w:ascii="Museo Sans 300" w:hAnsi="Museo Sans 300"/>
          <w:color w:val="000000" w:themeColor="text1"/>
          <w:sz w:val="24"/>
          <w:szCs w:val="24"/>
        </w:rPr>
        <w:t>Apastepeque</w:t>
      </w:r>
      <w:proofErr w:type="spellEnd"/>
      <w:r w:rsidRPr="00910C63">
        <w:rPr>
          <w:rFonts w:ascii="Museo Sans 300" w:hAnsi="Museo Sans 300"/>
          <w:color w:val="000000" w:themeColor="text1"/>
          <w:sz w:val="24"/>
          <w:szCs w:val="24"/>
        </w:rPr>
        <w:t>, departamento de San Vicente</w:t>
      </w:r>
      <w:r w:rsidR="00DB3073" w:rsidRPr="00910C63">
        <w:rPr>
          <w:rFonts w:ascii="Museo Sans 300" w:hAnsi="Museo Sans 300"/>
          <w:color w:val="000000" w:themeColor="text1"/>
          <w:sz w:val="24"/>
          <w:szCs w:val="24"/>
        </w:rPr>
        <w:t>.</w:t>
      </w:r>
      <w:r w:rsidRPr="00910C63">
        <w:rPr>
          <w:rFonts w:ascii="Museo Sans 300" w:hAnsi="Museo Sans 300"/>
          <w:color w:val="000000" w:themeColor="text1"/>
          <w:sz w:val="24"/>
          <w:szCs w:val="24"/>
        </w:rPr>
        <w:t xml:space="preserve"> </w:t>
      </w:r>
      <w:r w:rsidRPr="00910C63">
        <w:rPr>
          <w:rFonts w:ascii="Museo Sans 300" w:hAnsi="Museo Sans 300"/>
          <w:sz w:val="24"/>
          <w:szCs w:val="24"/>
        </w:rPr>
        <w:t>código de Proyecto 100102, código SSE 662, entrega 01.</w:t>
      </w:r>
    </w:p>
    <w:p w14:paraId="3DBC8951" w14:textId="77777777" w:rsidR="00C94E52" w:rsidRPr="00910C63" w:rsidRDefault="00C94E52" w:rsidP="00910C63">
      <w:pPr>
        <w:pStyle w:val="Prrafodelista"/>
        <w:spacing w:after="0" w:line="240" w:lineRule="auto"/>
        <w:jc w:val="both"/>
        <w:rPr>
          <w:rFonts w:ascii="Museo Sans 300" w:hAnsi="Museo Sans 300"/>
          <w:sz w:val="24"/>
          <w:szCs w:val="24"/>
        </w:rPr>
      </w:pPr>
    </w:p>
    <w:p w14:paraId="04ECC75D" w14:textId="3095DBD5" w:rsidR="00C94E52" w:rsidRPr="00910C63" w:rsidRDefault="00C94E52" w:rsidP="00910C63">
      <w:pPr>
        <w:pStyle w:val="Prrafodelista"/>
        <w:spacing w:after="0" w:line="240" w:lineRule="auto"/>
        <w:ind w:left="1134"/>
        <w:jc w:val="both"/>
        <w:rPr>
          <w:rFonts w:ascii="Museo Sans 300" w:hAnsi="Museo Sans 300"/>
          <w:color w:val="000000" w:themeColor="text1"/>
          <w:sz w:val="24"/>
          <w:szCs w:val="24"/>
        </w:rPr>
      </w:pPr>
      <w:r w:rsidRPr="00910C63">
        <w:rPr>
          <w:rFonts w:ascii="Museo Sans 300" w:hAnsi="Museo Sans 300"/>
          <w:color w:val="000000" w:themeColor="text1"/>
          <w:sz w:val="24"/>
          <w:szCs w:val="24"/>
        </w:rPr>
        <w:t xml:space="preserve">Dicho inmueble se escrituró en proindivisión en el año 2016 a favor de los señores con un porcentaje de 50% de derecho de propiedad respectivamente, inscribiéndose en el Registro de la Propiedad Raíz e Hipotecas de la Segunda Sección del Centro, del Departamento de San Vicente a la matrícula </w:t>
      </w:r>
      <w:r w:rsidR="00771162">
        <w:rPr>
          <w:rFonts w:ascii="Museo Sans 300" w:hAnsi="Museo Sans 300"/>
          <w:color w:val="000000" w:themeColor="text1"/>
          <w:sz w:val="24"/>
          <w:szCs w:val="24"/>
        </w:rPr>
        <w:t xml:space="preserve">--- </w:t>
      </w:r>
      <w:r w:rsidRPr="00910C63">
        <w:rPr>
          <w:rFonts w:ascii="Museo Sans 300" w:hAnsi="Museo Sans 300"/>
          <w:color w:val="000000" w:themeColor="text1"/>
          <w:sz w:val="24"/>
          <w:szCs w:val="24"/>
        </w:rPr>
        <w:t xml:space="preserve">-00000, con un área de 6,867.17 Mts², constituyéndose además </w:t>
      </w:r>
      <w:r w:rsidRPr="00910C63">
        <w:rPr>
          <w:rFonts w:ascii="Museo Sans 300" w:hAnsi="Museo Sans 300"/>
          <w:b/>
          <w:color w:val="000000" w:themeColor="text1"/>
          <w:sz w:val="24"/>
          <w:szCs w:val="24"/>
        </w:rPr>
        <w:t>Hipoteca a favor del ISTA y restricción de Vinculo de Bien de Familia</w:t>
      </w:r>
      <w:r w:rsidRPr="00910C63">
        <w:rPr>
          <w:rFonts w:ascii="Museo Sans 300" w:hAnsi="Museo Sans 300"/>
          <w:color w:val="000000" w:themeColor="text1"/>
          <w:sz w:val="24"/>
          <w:szCs w:val="24"/>
        </w:rPr>
        <w:t>.</w:t>
      </w:r>
    </w:p>
    <w:p w14:paraId="0AA8F396" w14:textId="77777777" w:rsidR="00C94E52" w:rsidRPr="00910C63" w:rsidRDefault="00C94E52" w:rsidP="00910C63">
      <w:pPr>
        <w:pStyle w:val="Prrafodelista"/>
        <w:spacing w:after="0" w:line="240" w:lineRule="auto"/>
        <w:jc w:val="both"/>
        <w:rPr>
          <w:rFonts w:ascii="Museo Sans 300" w:hAnsi="Museo Sans 300"/>
          <w:sz w:val="24"/>
          <w:szCs w:val="24"/>
        </w:rPr>
      </w:pPr>
    </w:p>
    <w:p w14:paraId="0E9568D5" w14:textId="7EBB5ABA" w:rsidR="00C94E52" w:rsidRPr="00910C63" w:rsidRDefault="00C94E52" w:rsidP="00910C63">
      <w:pPr>
        <w:pStyle w:val="Prrafodelista"/>
        <w:numPr>
          <w:ilvl w:val="0"/>
          <w:numId w:val="8"/>
        </w:numPr>
        <w:spacing w:after="0" w:line="240" w:lineRule="auto"/>
        <w:ind w:left="1134" w:hanging="708"/>
        <w:jc w:val="both"/>
        <w:rPr>
          <w:rFonts w:ascii="Museo Sans 300" w:hAnsi="Museo Sans 300"/>
          <w:sz w:val="24"/>
          <w:szCs w:val="24"/>
        </w:rPr>
      </w:pPr>
      <w:r w:rsidRPr="00910C63">
        <w:rPr>
          <w:rFonts w:ascii="Museo Sans 300" w:hAnsi="Museo Sans 300"/>
          <w:color w:val="000000" w:themeColor="text1"/>
          <w:sz w:val="24"/>
          <w:szCs w:val="24"/>
        </w:rPr>
        <w:t>En los escritos de fechas 0</w:t>
      </w:r>
      <w:r w:rsidR="00DB3073" w:rsidRPr="00910C63">
        <w:rPr>
          <w:rFonts w:ascii="Museo Sans 300" w:hAnsi="Museo Sans 300"/>
          <w:color w:val="000000" w:themeColor="text1"/>
          <w:sz w:val="24"/>
          <w:szCs w:val="24"/>
        </w:rPr>
        <w:t>2 y 19 de febrero de</w:t>
      </w:r>
      <w:r w:rsidRPr="00910C63">
        <w:rPr>
          <w:rFonts w:ascii="Museo Sans 300" w:hAnsi="Museo Sans 300"/>
          <w:color w:val="000000" w:themeColor="text1"/>
          <w:sz w:val="24"/>
          <w:szCs w:val="24"/>
        </w:rPr>
        <w:t xml:space="preserve"> 2023, presentados en este Instituto por los señores Manuel Antonio Cortez Ventura y Mirna </w:t>
      </w:r>
      <w:proofErr w:type="spellStart"/>
      <w:r w:rsidRPr="00910C63">
        <w:rPr>
          <w:rFonts w:ascii="Museo Sans 300" w:hAnsi="Museo Sans 300"/>
          <w:color w:val="000000" w:themeColor="text1"/>
          <w:sz w:val="24"/>
          <w:szCs w:val="24"/>
        </w:rPr>
        <w:t>Vigil</w:t>
      </w:r>
      <w:proofErr w:type="spellEnd"/>
      <w:r w:rsidRPr="00910C63">
        <w:rPr>
          <w:rFonts w:ascii="Museo Sans 300" w:hAnsi="Museo Sans 300"/>
          <w:color w:val="000000" w:themeColor="text1"/>
          <w:sz w:val="24"/>
          <w:szCs w:val="24"/>
        </w:rPr>
        <w:t xml:space="preserve"> Fuentes, en los que manifiestan que por ser de escasos recursos y no tener la capacidad económica para poder pagar el Lote </w:t>
      </w:r>
      <w:r w:rsidR="00771162">
        <w:rPr>
          <w:rFonts w:ascii="Museo Sans 300" w:hAnsi="Museo Sans 300"/>
          <w:color w:val="000000" w:themeColor="text1"/>
          <w:sz w:val="24"/>
          <w:szCs w:val="24"/>
        </w:rPr>
        <w:t>---</w:t>
      </w:r>
      <w:r w:rsidRPr="00910C63">
        <w:rPr>
          <w:rFonts w:ascii="Museo Sans 300" w:hAnsi="Museo Sans 300"/>
          <w:color w:val="000000" w:themeColor="text1"/>
          <w:sz w:val="24"/>
          <w:szCs w:val="24"/>
        </w:rPr>
        <w:t xml:space="preserve"> Polígono </w:t>
      </w:r>
      <w:r w:rsidR="00771162">
        <w:rPr>
          <w:rFonts w:ascii="Museo Sans 300" w:hAnsi="Museo Sans 300"/>
          <w:color w:val="000000" w:themeColor="text1"/>
          <w:sz w:val="24"/>
          <w:szCs w:val="24"/>
        </w:rPr>
        <w:t>---</w:t>
      </w:r>
      <w:r w:rsidRPr="00910C63">
        <w:rPr>
          <w:rFonts w:ascii="Museo Sans 300" w:hAnsi="Museo Sans 300"/>
          <w:color w:val="000000" w:themeColor="text1"/>
          <w:sz w:val="24"/>
          <w:szCs w:val="24"/>
        </w:rPr>
        <w:t xml:space="preserve"> de la Hacienda Rincón de Arena, solicitan se acepte </w:t>
      </w:r>
      <w:r w:rsidRPr="00910C63">
        <w:rPr>
          <w:rFonts w:ascii="Museo Sans 300" w:hAnsi="Museo Sans 300"/>
          <w:sz w:val="24"/>
          <w:szCs w:val="24"/>
        </w:rPr>
        <w:t>como Dación en Pago.</w:t>
      </w:r>
    </w:p>
    <w:p w14:paraId="14E374B8" w14:textId="77777777" w:rsidR="00C94E52" w:rsidRPr="00910C63" w:rsidRDefault="00C94E52" w:rsidP="00910C63">
      <w:pPr>
        <w:pStyle w:val="Prrafodelista"/>
        <w:spacing w:after="0" w:line="240" w:lineRule="auto"/>
        <w:jc w:val="both"/>
        <w:rPr>
          <w:rFonts w:ascii="Museo Sans 300" w:hAnsi="Museo Sans 300"/>
          <w:sz w:val="24"/>
          <w:szCs w:val="24"/>
        </w:rPr>
      </w:pPr>
    </w:p>
    <w:p w14:paraId="7501794D" w14:textId="178F8F48" w:rsidR="00C94E52" w:rsidRPr="00910C63" w:rsidRDefault="00C94E52" w:rsidP="00910C63">
      <w:pPr>
        <w:pStyle w:val="Prrafodelista"/>
        <w:numPr>
          <w:ilvl w:val="0"/>
          <w:numId w:val="8"/>
        </w:numPr>
        <w:spacing w:after="0" w:line="240" w:lineRule="auto"/>
        <w:ind w:left="1134" w:hanging="708"/>
        <w:jc w:val="both"/>
        <w:rPr>
          <w:rFonts w:ascii="Museo Sans 300" w:hAnsi="Museo Sans 300"/>
          <w:sz w:val="24"/>
          <w:szCs w:val="24"/>
        </w:rPr>
      </w:pPr>
      <w:r w:rsidRPr="00910C63">
        <w:rPr>
          <w:rFonts w:ascii="Museo Sans 300" w:hAnsi="Museo Sans 300"/>
          <w:sz w:val="24"/>
          <w:szCs w:val="24"/>
        </w:rPr>
        <w:t>Mediante informe con referencia GDR-06-0232-23, de fecha 11 de abril de 2023, emitido por el Centro Estratégico de Transformación e Innovación Agropecuaria (CETIA III), se hace constar que se realizó inspección sobre el inmueble, habiendo verificado que no existen construcciones, no está cercado, evidenciando que no se ha ejercido posesión material sobre el mismo, ya que en él se encuentra un bosque de árboles y otras especies, además es terreno quebrado y rocoso de difícil acceso, por lo que actualmente se encuentra en abandono.</w:t>
      </w:r>
    </w:p>
    <w:p w14:paraId="43782615" w14:textId="77777777" w:rsidR="00205885" w:rsidRPr="00771162" w:rsidRDefault="00205885" w:rsidP="00771162">
      <w:pPr>
        <w:jc w:val="both"/>
        <w:rPr>
          <w:rFonts w:ascii="Museo Sans 300" w:hAnsi="Museo Sans 300"/>
          <w:sz w:val="24"/>
          <w:szCs w:val="24"/>
        </w:rPr>
      </w:pPr>
    </w:p>
    <w:p w14:paraId="53A04B8A" w14:textId="16FA4E58" w:rsidR="00C94E52" w:rsidRPr="00910C63" w:rsidRDefault="00C94E52" w:rsidP="00910C63">
      <w:pPr>
        <w:pStyle w:val="Prrafodelista"/>
        <w:numPr>
          <w:ilvl w:val="0"/>
          <w:numId w:val="8"/>
        </w:numPr>
        <w:spacing w:after="0" w:line="240" w:lineRule="auto"/>
        <w:ind w:left="1134" w:hanging="708"/>
        <w:jc w:val="both"/>
        <w:rPr>
          <w:rFonts w:ascii="Museo Sans 300" w:hAnsi="Museo Sans 300"/>
          <w:sz w:val="24"/>
          <w:szCs w:val="24"/>
        </w:rPr>
      </w:pPr>
      <w:r w:rsidRPr="00910C63">
        <w:rPr>
          <w:rFonts w:ascii="Museo Sans 300" w:hAnsi="Museo Sans 300"/>
          <w:color w:val="000000" w:themeColor="text1"/>
          <w:sz w:val="24"/>
          <w:szCs w:val="24"/>
        </w:rPr>
        <w:t xml:space="preserve">Así mismo, el estado de cuenta expedido por el Departamento de Créditos de este instituto, refleja que el saldo adeudado al 30 de abril de 2024, suma la cantidad de $1,150.37 </w:t>
      </w:r>
      <w:r w:rsidR="00DB3073" w:rsidRPr="00910C63">
        <w:rPr>
          <w:rFonts w:ascii="Museo Sans 300" w:hAnsi="Museo Sans 300"/>
          <w:color w:val="000000" w:themeColor="text1"/>
          <w:sz w:val="24"/>
          <w:szCs w:val="24"/>
        </w:rPr>
        <w:t>DÓLARES DE LOS ESTADOS UNIDOS DE AMÉRICA</w:t>
      </w:r>
      <w:r w:rsidR="00DB3073" w:rsidRPr="00910C63">
        <w:rPr>
          <w:rFonts w:ascii="Museo Sans 300" w:hAnsi="Museo Sans 300"/>
          <w:sz w:val="24"/>
          <w:szCs w:val="24"/>
        </w:rPr>
        <w:t xml:space="preserve">. </w:t>
      </w:r>
    </w:p>
    <w:p w14:paraId="477EC77F" w14:textId="77777777" w:rsidR="00C94E52" w:rsidRPr="00910C63" w:rsidRDefault="00C94E52" w:rsidP="00910C63">
      <w:pPr>
        <w:pStyle w:val="Prrafodelista"/>
        <w:spacing w:after="0" w:line="240" w:lineRule="auto"/>
        <w:rPr>
          <w:rFonts w:ascii="Museo Sans 300" w:hAnsi="Museo Sans 300"/>
          <w:sz w:val="24"/>
          <w:szCs w:val="24"/>
        </w:rPr>
      </w:pPr>
    </w:p>
    <w:p w14:paraId="65B82F39" w14:textId="77777777" w:rsidR="00C94E52" w:rsidRPr="00910C63" w:rsidRDefault="00C94E52" w:rsidP="00910C63">
      <w:pPr>
        <w:pStyle w:val="Prrafodelista"/>
        <w:numPr>
          <w:ilvl w:val="0"/>
          <w:numId w:val="8"/>
        </w:numPr>
        <w:spacing w:after="0" w:line="240" w:lineRule="auto"/>
        <w:ind w:left="1134" w:hanging="708"/>
        <w:jc w:val="both"/>
        <w:rPr>
          <w:rFonts w:ascii="Museo Sans 300" w:hAnsi="Museo Sans 300"/>
          <w:sz w:val="24"/>
          <w:szCs w:val="24"/>
        </w:rPr>
      </w:pPr>
      <w:r w:rsidRPr="00910C63">
        <w:rPr>
          <w:rFonts w:ascii="Museo Sans 300" w:hAnsi="Museo Sans 300"/>
          <w:sz w:val="24"/>
          <w:szCs w:val="24"/>
        </w:rPr>
        <w:t>Que dentro de las atribuciones de la Junta Directiva estipuladas en la Ley de Creación del ISTA, se encuentra la establecida en su artículo 18 letra l), siendo la de “</w:t>
      </w:r>
      <w:r w:rsidRPr="00910C63">
        <w:rPr>
          <w:rFonts w:ascii="Museo Sans 300" w:hAnsi="Museo Sans 300"/>
          <w:i/>
          <w:sz w:val="24"/>
          <w:szCs w:val="24"/>
        </w:rPr>
        <w:t>Acordar las operaciones financieras, crediticias y comerciales del ISTA.”</w:t>
      </w:r>
    </w:p>
    <w:p w14:paraId="2DDF5F90" w14:textId="77777777" w:rsidR="00771162" w:rsidRDefault="00771162" w:rsidP="00910C63">
      <w:pPr>
        <w:jc w:val="both"/>
        <w:rPr>
          <w:rFonts w:ascii="Museo Sans 300" w:hAnsi="Museo Sans 300"/>
          <w:sz w:val="24"/>
          <w:szCs w:val="24"/>
        </w:rPr>
      </w:pPr>
    </w:p>
    <w:p w14:paraId="096AD7E3" w14:textId="4E03C812" w:rsidR="00C94E52" w:rsidRPr="00910C63" w:rsidRDefault="00DB3073" w:rsidP="00910C63">
      <w:pPr>
        <w:jc w:val="both"/>
        <w:rPr>
          <w:rFonts w:ascii="Museo Sans 300" w:hAnsi="Museo Sans 300"/>
          <w:sz w:val="24"/>
          <w:szCs w:val="24"/>
        </w:rPr>
      </w:pPr>
      <w:r w:rsidRPr="00910C63">
        <w:rPr>
          <w:rFonts w:ascii="Museo Sans 300" w:hAnsi="Museo Sans 300"/>
          <w:sz w:val="24"/>
          <w:szCs w:val="24"/>
        </w:rPr>
        <w:lastRenderedPageBreak/>
        <w:t>S</w:t>
      </w:r>
      <w:r w:rsidR="00C94E52" w:rsidRPr="00910C63">
        <w:rPr>
          <w:rFonts w:ascii="Museo Sans 300" w:hAnsi="Museo Sans 300"/>
          <w:sz w:val="24"/>
          <w:szCs w:val="24"/>
        </w:rPr>
        <w:t xml:space="preserve">e ha tenido a la vista: solicitudes presentadas por los señores Manuel Antonio Cortez Ventura y Mirna </w:t>
      </w:r>
      <w:proofErr w:type="spellStart"/>
      <w:r w:rsidR="00C94E52" w:rsidRPr="00910C63">
        <w:rPr>
          <w:rFonts w:ascii="Museo Sans 300" w:hAnsi="Museo Sans 300"/>
          <w:sz w:val="24"/>
          <w:szCs w:val="24"/>
        </w:rPr>
        <w:t>Vigil</w:t>
      </w:r>
      <w:proofErr w:type="spellEnd"/>
      <w:r w:rsidR="00C94E52" w:rsidRPr="00910C63">
        <w:rPr>
          <w:rFonts w:ascii="Museo Sans 300" w:hAnsi="Museo Sans 300"/>
          <w:sz w:val="24"/>
          <w:szCs w:val="24"/>
        </w:rPr>
        <w:t xml:space="preserve"> Fuentes, Acuerdo de Junta Directiva de Adjudicación, informe de inspección de campo, escrituras públicas de compraventa y Mutuo Hipotecario, estado de cuenta emitido por el Departamento de Créditos, y consulta virtual en la página web del CNR. </w:t>
      </w:r>
    </w:p>
    <w:p w14:paraId="6D61D9EC" w14:textId="77777777" w:rsidR="00771162" w:rsidRDefault="00771162" w:rsidP="00910C63">
      <w:pPr>
        <w:pStyle w:val="Textocomentario"/>
        <w:spacing w:after="0"/>
        <w:jc w:val="both"/>
        <w:rPr>
          <w:rFonts w:ascii="Museo Sans 300" w:hAnsi="Museo Sans 300"/>
          <w:sz w:val="24"/>
          <w:szCs w:val="24"/>
        </w:rPr>
      </w:pPr>
    </w:p>
    <w:p w14:paraId="18E2D9DF" w14:textId="2EEC1426" w:rsidR="00C94E52" w:rsidRPr="00910C63" w:rsidRDefault="00DB3073" w:rsidP="00910C63">
      <w:pPr>
        <w:pStyle w:val="Textocomentario"/>
        <w:spacing w:after="0"/>
        <w:jc w:val="both"/>
        <w:rPr>
          <w:rFonts w:ascii="Museo Sans 300" w:hAnsi="Museo Sans 300"/>
          <w:sz w:val="24"/>
          <w:szCs w:val="24"/>
        </w:rPr>
      </w:pPr>
      <w:r w:rsidRPr="00910C63">
        <w:rPr>
          <w:rFonts w:ascii="Museo Sans 300" w:hAnsi="Museo Sans 300"/>
          <w:sz w:val="24"/>
          <w:szCs w:val="24"/>
        </w:rPr>
        <w:t xml:space="preserve">Estando conforme a Derecho la documentación correspondiente, la Gerencia Legal somete a consideración, por lo que la Junta Directiva en uso de sus facultades y  </w:t>
      </w:r>
      <w:r w:rsidR="00C94E52" w:rsidRPr="00910C63">
        <w:rPr>
          <w:rFonts w:ascii="Museo Sans 300" w:hAnsi="Museo Sans 300"/>
          <w:sz w:val="24"/>
          <w:szCs w:val="24"/>
        </w:rPr>
        <w:t xml:space="preserve">de conformidad al artículo 18 letra l) de la Ley de Creación del ISTA, </w:t>
      </w:r>
      <w:r w:rsidRPr="00910C63">
        <w:rPr>
          <w:rFonts w:ascii="Museo Sans 300" w:hAnsi="Museo Sans 300"/>
          <w:b/>
          <w:sz w:val="24"/>
          <w:szCs w:val="24"/>
          <w:u w:val="single"/>
          <w:lang w:val="es-MX"/>
        </w:rPr>
        <w:t>ACUERDA</w:t>
      </w:r>
      <w:r w:rsidR="00C94E52" w:rsidRPr="00910C63">
        <w:rPr>
          <w:rFonts w:ascii="Museo Sans 300" w:hAnsi="Museo Sans 300"/>
          <w:b/>
          <w:sz w:val="24"/>
          <w:szCs w:val="24"/>
          <w:u w:val="single"/>
          <w:lang w:val="es-MX"/>
        </w:rPr>
        <w:t xml:space="preserve"> PRIMERO:</w:t>
      </w:r>
      <w:r w:rsidR="00C94E52" w:rsidRPr="00910C63">
        <w:rPr>
          <w:rFonts w:ascii="Museo Sans 300" w:hAnsi="Museo Sans 300"/>
          <w:b/>
          <w:sz w:val="24"/>
          <w:szCs w:val="24"/>
          <w:lang w:val="es-MX"/>
        </w:rPr>
        <w:t xml:space="preserve"> </w:t>
      </w:r>
      <w:r w:rsidRPr="00435B2A">
        <w:rPr>
          <w:rFonts w:ascii="Museo Sans 300" w:hAnsi="Museo Sans 300"/>
          <w:sz w:val="24"/>
          <w:szCs w:val="24"/>
        </w:rPr>
        <w:t>Aceptar</w:t>
      </w:r>
      <w:r w:rsidRPr="00910C63">
        <w:rPr>
          <w:rFonts w:ascii="Museo Sans 300" w:hAnsi="Museo Sans 300"/>
          <w:sz w:val="24"/>
          <w:szCs w:val="24"/>
        </w:rPr>
        <w:t xml:space="preserve"> </w:t>
      </w:r>
      <w:r w:rsidR="00C94E52" w:rsidRPr="00910C63">
        <w:rPr>
          <w:rFonts w:ascii="Museo Sans 300" w:hAnsi="Museo Sans 300"/>
          <w:sz w:val="24"/>
          <w:szCs w:val="24"/>
        </w:rPr>
        <w:t xml:space="preserve">la Dación en pago ofrecida por los señores Manuel Antonio Cortez Ventura y Mirna </w:t>
      </w:r>
      <w:proofErr w:type="spellStart"/>
      <w:r w:rsidR="00C94E52" w:rsidRPr="00910C63">
        <w:rPr>
          <w:rFonts w:ascii="Museo Sans 300" w:hAnsi="Museo Sans 300"/>
          <w:sz w:val="24"/>
          <w:szCs w:val="24"/>
        </w:rPr>
        <w:t>Vigil</w:t>
      </w:r>
      <w:proofErr w:type="spellEnd"/>
      <w:r w:rsidR="00C94E52" w:rsidRPr="00910C63">
        <w:rPr>
          <w:rFonts w:ascii="Museo Sans 300" w:hAnsi="Museo Sans 300"/>
          <w:sz w:val="24"/>
          <w:szCs w:val="24"/>
        </w:rPr>
        <w:t xml:space="preserve"> Fuentes, correspondiente al </w:t>
      </w:r>
      <w:r w:rsidR="00C94E52" w:rsidRPr="00910C63">
        <w:rPr>
          <w:rFonts w:ascii="Museo Sans 300" w:hAnsi="Museo Sans 300"/>
          <w:b/>
          <w:sz w:val="24"/>
          <w:szCs w:val="24"/>
        </w:rPr>
        <w:t xml:space="preserve">Lote </w:t>
      </w:r>
      <w:r w:rsidR="00771162">
        <w:rPr>
          <w:rFonts w:ascii="Museo Sans 300" w:hAnsi="Museo Sans 300"/>
          <w:b/>
          <w:sz w:val="24"/>
          <w:szCs w:val="24"/>
        </w:rPr>
        <w:t>---</w:t>
      </w:r>
      <w:r w:rsidR="00C94E52" w:rsidRPr="00910C63">
        <w:rPr>
          <w:rFonts w:ascii="Museo Sans 300" w:hAnsi="Museo Sans 300"/>
          <w:b/>
          <w:sz w:val="24"/>
          <w:szCs w:val="24"/>
        </w:rPr>
        <w:t xml:space="preserve"> Polígono </w:t>
      </w:r>
      <w:r w:rsidR="00771162">
        <w:rPr>
          <w:rFonts w:ascii="Museo Sans 300" w:hAnsi="Museo Sans 300"/>
          <w:b/>
          <w:sz w:val="24"/>
          <w:szCs w:val="24"/>
        </w:rPr>
        <w:t>---</w:t>
      </w:r>
      <w:r w:rsidR="00C94E52" w:rsidRPr="00910C63">
        <w:rPr>
          <w:rFonts w:ascii="Museo Sans 300" w:hAnsi="Museo Sans 300"/>
          <w:sz w:val="24"/>
          <w:szCs w:val="24"/>
        </w:rPr>
        <w:t xml:space="preserve">, ubicado en el Proyecto de Lotificación Agrícola, desarrollado en </w:t>
      </w:r>
      <w:r w:rsidR="00C94E52" w:rsidRPr="00910C63">
        <w:rPr>
          <w:rFonts w:ascii="Museo Sans 300" w:hAnsi="Museo Sans 300"/>
          <w:b/>
          <w:sz w:val="24"/>
          <w:szCs w:val="24"/>
        </w:rPr>
        <w:t>HACIENDA RINCON DE ARENA</w:t>
      </w:r>
      <w:r w:rsidR="00C94E52" w:rsidRPr="00910C63">
        <w:rPr>
          <w:rFonts w:ascii="Museo Sans 300" w:hAnsi="Museo Sans 300"/>
          <w:sz w:val="24"/>
          <w:szCs w:val="24"/>
        </w:rPr>
        <w:t xml:space="preserve">, </w:t>
      </w:r>
      <w:r w:rsidR="00F90921" w:rsidRPr="00910C63">
        <w:rPr>
          <w:rFonts w:ascii="Museo Sans 300" w:hAnsi="Museo Sans 300"/>
          <w:sz w:val="24"/>
          <w:szCs w:val="24"/>
        </w:rPr>
        <w:t>situada</w:t>
      </w:r>
      <w:r w:rsidR="00C94E52" w:rsidRPr="00910C63">
        <w:rPr>
          <w:rFonts w:ascii="Museo Sans 300" w:hAnsi="Museo Sans 300"/>
          <w:sz w:val="24"/>
          <w:szCs w:val="24"/>
        </w:rPr>
        <w:t xml:space="preserve"> en jurisdicción de </w:t>
      </w:r>
      <w:proofErr w:type="spellStart"/>
      <w:r w:rsidR="00C94E52" w:rsidRPr="00910C63">
        <w:rPr>
          <w:rFonts w:ascii="Museo Sans 300" w:hAnsi="Museo Sans 300"/>
          <w:sz w:val="24"/>
          <w:szCs w:val="24"/>
        </w:rPr>
        <w:t>Apastepeque</w:t>
      </w:r>
      <w:proofErr w:type="spellEnd"/>
      <w:r w:rsidR="00C94E52" w:rsidRPr="00910C63">
        <w:rPr>
          <w:rFonts w:ascii="Museo Sans 300" w:hAnsi="Museo Sans 300"/>
          <w:sz w:val="24"/>
          <w:szCs w:val="24"/>
        </w:rPr>
        <w:t>, departamento de San Vicente</w:t>
      </w:r>
      <w:r w:rsidR="00F90921" w:rsidRPr="00910C63">
        <w:rPr>
          <w:rFonts w:ascii="Museo Sans 300" w:hAnsi="Museo Sans 300"/>
          <w:sz w:val="24"/>
          <w:szCs w:val="24"/>
        </w:rPr>
        <w:t>.</w:t>
      </w:r>
      <w:r w:rsidR="00C94E52" w:rsidRPr="00910C63">
        <w:rPr>
          <w:rFonts w:ascii="Museo Sans 300" w:hAnsi="Museo Sans 300"/>
          <w:sz w:val="24"/>
          <w:szCs w:val="24"/>
        </w:rPr>
        <w:t xml:space="preserve"> </w:t>
      </w:r>
      <w:r w:rsidR="00C94E52" w:rsidRPr="00910C63">
        <w:rPr>
          <w:rFonts w:ascii="Museo Sans 300" w:hAnsi="Museo Sans 300"/>
          <w:b/>
          <w:sz w:val="24"/>
          <w:szCs w:val="24"/>
          <w:u w:val="single"/>
        </w:rPr>
        <w:t>SEGUNDO:</w:t>
      </w:r>
      <w:r w:rsidR="00C94E52" w:rsidRPr="00910C63">
        <w:rPr>
          <w:rFonts w:ascii="Museo Sans 300" w:hAnsi="Museo Sans 300"/>
          <w:sz w:val="24"/>
          <w:szCs w:val="24"/>
        </w:rPr>
        <w:t xml:space="preserve"> Comisionar a la Gerencia Legal para que a través del </w:t>
      </w:r>
      <w:r w:rsidR="00F90921" w:rsidRPr="00910C63">
        <w:rPr>
          <w:rFonts w:ascii="Museo Sans 300" w:hAnsi="Museo Sans 300"/>
          <w:sz w:val="24"/>
          <w:szCs w:val="24"/>
        </w:rPr>
        <w:t>Departamento de E</w:t>
      </w:r>
      <w:r w:rsidR="00C94E52" w:rsidRPr="00910C63">
        <w:rPr>
          <w:rFonts w:ascii="Museo Sans 300" w:hAnsi="Museo Sans 300"/>
          <w:sz w:val="24"/>
          <w:szCs w:val="24"/>
        </w:rPr>
        <w:t>scrituración elabore la Escritura Pública de Dación en Pago, así como para que cancele la Hipoteca y el Vínculo de Bien de Familia</w:t>
      </w:r>
      <w:r w:rsidR="003A0C9E" w:rsidRPr="00910C63">
        <w:rPr>
          <w:rFonts w:ascii="Museo Sans 300" w:hAnsi="Museo Sans 300"/>
          <w:sz w:val="24"/>
          <w:szCs w:val="24"/>
        </w:rPr>
        <w:t>,</w:t>
      </w:r>
      <w:r w:rsidR="00C94E52" w:rsidRPr="00910C63">
        <w:rPr>
          <w:rFonts w:ascii="Museo Sans 300" w:hAnsi="Museo Sans 300"/>
          <w:sz w:val="24"/>
          <w:szCs w:val="24"/>
        </w:rPr>
        <w:t xml:space="preserve"> y al Departamento de Registro para que realice los trámites de inscripción</w:t>
      </w:r>
      <w:r w:rsidR="003A0C9E" w:rsidRPr="00910C63">
        <w:rPr>
          <w:rFonts w:ascii="Museo Sans 300" w:hAnsi="Museo Sans 300"/>
          <w:sz w:val="24"/>
          <w:szCs w:val="24"/>
        </w:rPr>
        <w:t xml:space="preserve">. </w:t>
      </w:r>
      <w:r w:rsidR="00C94E52" w:rsidRPr="00910C63">
        <w:rPr>
          <w:rFonts w:ascii="Museo Sans 300" w:hAnsi="Museo Sans 300"/>
          <w:b/>
          <w:sz w:val="24"/>
          <w:szCs w:val="24"/>
          <w:u w:val="single"/>
        </w:rPr>
        <w:t>TERCERO:</w:t>
      </w:r>
      <w:r w:rsidR="00C94E52" w:rsidRPr="00910C63">
        <w:rPr>
          <w:rFonts w:ascii="Museo Sans 300" w:hAnsi="Museo Sans 300"/>
          <w:b/>
          <w:sz w:val="24"/>
          <w:szCs w:val="24"/>
        </w:rPr>
        <w:t xml:space="preserve"> </w:t>
      </w:r>
      <w:r w:rsidR="003A0C9E" w:rsidRPr="00910C63">
        <w:rPr>
          <w:rFonts w:ascii="Museo Sans 300" w:hAnsi="Museo Sans 300"/>
          <w:sz w:val="24"/>
          <w:szCs w:val="24"/>
        </w:rPr>
        <w:t>Instruir al Departamento de C</w:t>
      </w:r>
      <w:r w:rsidR="00C94E52" w:rsidRPr="00910C63">
        <w:rPr>
          <w:rFonts w:ascii="Museo Sans 300" w:hAnsi="Museo Sans 300"/>
          <w:sz w:val="24"/>
          <w:szCs w:val="24"/>
        </w:rPr>
        <w:t>réditos para que proceda a la cancelación del crédito cuando se haya inscrito la Dación en Pago</w:t>
      </w:r>
      <w:r w:rsidR="003A0C9E" w:rsidRPr="00910C63">
        <w:rPr>
          <w:rFonts w:ascii="Museo Sans 300" w:hAnsi="Museo Sans 300"/>
          <w:sz w:val="24"/>
          <w:szCs w:val="24"/>
        </w:rPr>
        <w:t>.</w:t>
      </w:r>
      <w:r w:rsidR="00C94E52" w:rsidRPr="00910C63">
        <w:rPr>
          <w:rFonts w:ascii="Museo Sans 300" w:hAnsi="Museo Sans 300"/>
          <w:sz w:val="24"/>
          <w:szCs w:val="24"/>
        </w:rPr>
        <w:t xml:space="preserve"> </w:t>
      </w:r>
      <w:r w:rsidR="00C94E52" w:rsidRPr="00910C63">
        <w:rPr>
          <w:rFonts w:ascii="Museo Sans 300" w:hAnsi="Museo Sans 300"/>
          <w:b/>
          <w:sz w:val="24"/>
          <w:szCs w:val="24"/>
          <w:u w:val="single"/>
        </w:rPr>
        <w:t>CUARTO:</w:t>
      </w:r>
      <w:r w:rsidR="00C94E52" w:rsidRPr="00910C63">
        <w:rPr>
          <w:rFonts w:ascii="Museo Sans 300" w:hAnsi="Museo Sans 300"/>
          <w:sz w:val="24"/>
          <w:szCs w:val="24"/>
        </w:rPr>
        <w:t xml:space="preserve"> Informar a la Unidad de Adjudicación de Inmuebles de la Gerencia General para que realice las gestiones pertinentes con el objetivo de dejar vacante el inmueble en mención</w:t>
      </w:r>
      <w:r w:rsidR="003A0C9E" w:rsidRPr="00910C63">
        <w:rPr>
          <w:rFonts w:ascii="Museo Sans 300" w:hAnsi="Museo Sans 300"/>
          <w:sz w:val="24"/>
          <w:szCs w:val="24"/>
        </w:rPr>
        <w:t>.</w:t>
      </w:r>
      <w:r w:rsidR="00C94E52" w:rsidRPr="00910C63">
        <w:rPr>
          <w:rFonts w:ascii="Museo Sans 300" w:hAnsi="Museo Sans 300"/>
          <w:sz w:val="24"/>
          <w:szCs w:val="24"/>
        </w:rPr>
        <w:t xml:space="preserve"> </w:t>
      </w:r>
      <w:r w:rsidR="00C94E52" w:rsidRPr="00910C63">
        <w:rPr>
          <w:rFonts w:ascii="Museo Sans 300" w:hAnsi="Museo Sans 300"/>
          <w:b/>
          <w:sz w:val="24"/>
          <w:szCs w:val="24"/>
          <w:u w:val="single"/>
        </w:rPr>
        <w:t>QUINTO:</w:t>
      </w:r>
      <w:r w:rsidR="00C94E52" w:rsidRPr="00910C63">
        <w:rPr>
          <w:rFonts w:ascii="Museo Sans 300" w:hAnsi="Museo Sans 300"/>
          <w:sz w:val="24"/>
          <w:szCs w:val="24"/>
        </w:rPr>
        <w:t xml:space="preserve"> Instruir a la Unidad Financiera Institucional a fin de realizar los actos correspondientes para incorporar dicho inmueble al inventario de tierras del ISTA</w:t>
      </w:r>
      <w:r w:rsidR="00910C63" w:rsidRPr="00910C63">
        <w:rPr>
          <w:rFonts w:ascii="Museo Sans 300" w:hAnsi="Museo Sans 300"/>
          <w:sz w:val="24"/>
          <w:szCs w:val="24"/>
        </w:rPr>
        <w:t>.</w:t>
      </w:r>
      <w:r w:rsidR="00C94E52" w:rsidRPr="00910C63">
        <w:rPr>
          <w:rFonts w:ascii="Museo Sans 300" w:hAnsi="Museo Sans 300"/>
          <w:sz w:val="24"/>
          <w:szCs w:val="24"/>
        </w:rPr>
        <w:t xml:space="preserve"> </w:t>
      </w:r>
      <w:r w:rsidR="00C94E52" w:rsidRPr="00910C63">
        <w:rPr>
          <w:rFonts w:ascii="Museo Sans 300" w:hAnsi="Museo Sans 300"/>
          <w:b/>
          <w:sz w:val="24"/>
          <w:szCs w:val="24"/>
          <w:u w:val="single"/>
        </w:rPr>
        <w:t>SEXTO:</w:t>
      </w:r>
      <w:r w:rsidR="00C94E52" w:rsidRPr="00910C63">
        <w:rPr>
          <w:rFonts w:ascii="Museo Sans 300" w:hAnsi="Museo Sans 300"/>
          <w:sz w:val="24"/>
          <w:szCs w:val="24"/>
        </w:rPr>
        <w:t xml:space="preserve"> Facultar al señor Presidente para que por sí, </w:t>
      </w:r>
      <w:r w:rsidR="00435B2A">
        <w:rPr>
          <w:rFonts w:ascii="Museo Sans 300" w:hAnsi="Museo Sans 300"/>
          <w:sz w:val="24"/>
          <w:szCs w:val="24"/>
        </w:rPr>
        <w:t xml:space="preserve">o por medio de Apoderado Especial, </w:t>
      </w:r>
      <w:r w:rsidR="00C94E52" w:rsidRPr="00910C63">
        <w:rPr>
          <w:rFonts w:ascii="Museo Sans 300" w:hAnsi="Museo Sans 300"/>
          <w:sz w:val="24"/>
          <w:szCs w:val="24"/>
        </w:rPr>
        <w:t>comparezca al otorgamiento de la escritura</w:t>
      </w:r>
      <w:r w:rsidR="003061B7">
        <w:rPr>
          <w:rFonts w:ascii="Museo Sans 300" w:hAnsi="Museo Sans 300"/>
          <w:sz w:val="24"/>
          <w:szCs w:val="24"/>
        </w:rPr>
        <w:t>. Este Acuerdo, q</w:t>
      </w:r>
      <w:r w:rsidR="00910C63" w:rsidRPr="00910C63">
        <w:rPr>
          <w:rFonts w:ascii="Museo Sans 300" w:hAnsi="Museo Sans 300"/>
          <w:sz w:val="24"/>
          <w:szCs w:val="24"/>
        </w:rPr>
        <w:t>ueda aprobado y ratificado</w:t>
      </w:r>
      <w:r w:rsidR="00C94E52" w:rsidRPr="00910C63">
        <w:rPr>
          <w:rFonts w:ascii="Museo Sans 300" w:hAnsi="Museo Sans 300"/>
          <w:color w:val="000000" w:themeColor="text1"/>
          <w:sz w:val="24"/>
          <w:szCs w:val="24"/>
        </w:rPr>
        <w:t xml:space="preserve">. </w:t>
      </w:r>
      <w:r w:rsidR="00910C63" w:rsidRPr="00910C63">
        <w:rPr>
          <w:rFonts w:ascii="Museo Sans 300" w:hAnsi="Museo Sans 300"/>
          <w:bCs/>
          <w:color w:val="000000" w:themeColor="text1"/>
          <w:sz w:val="24"/>
          <w:szCs w:val="24"/>
        </w:rPr>
        <w:t>NOTIFIQUESE.”””””</w:t>
      </w:r>
    </w:p>
    <w:p w14:paraId="2DE2DCD9" w14:textId="77777777" w:rsidR="00910C63" w:rsidRDefault="00910C63" w:rsidP="00205885">
      <w:pPr>
        <w:jc w:val="both"/>
      </w:pPr>
    </w:p>
    <w:p w14:paraId="2572128D" w14:textId="77777777" w:rsidR="00205885" w:rsidRPr="00A00234" w:rsidRDefault="00205885" w:rsidP="00771162">
      <w:pPr>
        <w:jc w:val="both"/>
        <w:rPr>
          <w:sz w:val="24"/>
          <w:szCs w:val="24"/>
        </w:rPr>
      </w:pPr>
    </w:p>
    <w:p w14:paraId="34EB0E85" w14:textId="77777777" w:rsidR="00435B2A" w:rsidRPr="00910F5B" w:rsidRDefault="00435B2A" w:rsidP="00910F5B">
      <w:pPr>
        <w:shd w:val="clear" w:color="auto" w:fill="FFFFFF"/>
        <w:jc w:val="both"/>
        <w:rPr>
          <w:rFonts w:ascii="Museo Sans 300" w:eastAsia="Times New Roman" w:hAnsi="Museo Sans 300"/>
          <w:color w:val="222222"/>
          <w:sz w:val="24"/>
          <w:szCs w:val="24"/>
          <w:lang w:eastAsia="es-SV"/>
        </w:rPr>
      </w:pPr>
      <w:r w:rsidRPr="00910F5B">
        <w:rPr>
          <w:rFonts w:ascii="Museo Sans 300" w:hAnsi="Museo Sans 300"/>
          <w:sz w:val="24"/>
          <w:szCs w:val="24"/>
        </w:rPr>
        <w:t>“””””VIII</w:t>
      </w:r>
      <w:r w:rsidR="00205885" w:rsidRPr="00910F5B">
        <w:rPr>
          <w:rFonts w:ascii="Museo Sans 300" w:hAnsi="Museo Sans 300"/>
          <w:sz w:val="24"/>
          <w:szCs w:val="24"/>
        </w:rPr>
        <w:t xml:space="preserve">) El señor Presidente somete a consideración de Junta Directiva, dictamen </w:t>
      </w:r>
      <w:r w:rsidR="00376878" w:rsidRPr="00910F5B">
        <w:rPr>
          <w:rFonts w:ascii="Museo Sans 300" w:hAnsi="Museo Sans 300"/>
          <w:sz w:val="24"/>
          <w:szCs w:val="24"/>
        </w:rPr>
        <w:t xml:space="preserve">jurídico </w:t>
      </w:r>
      <w:r w:rsidRPr="00910F5B">
        <w:rPr>
          <w:rFonts w:ascii="Museo Sans 300" w:hAnsi="Museo Sans 300"/>
          <w:sz w:val="24"/>
          <w:szCs w:val="24"/>
        </w:rPr>
        <w:t>35</w:t>
      </w:r>
      <w:r w:rsidR="00205885" w:rsidRPr="00910F5B">
        <w:rPr>
          <w:rFonts w:ascii="Museo Sans 300" w:hAnsi="Museo Sans 300"/>
          <w:sz w:val="24"/>
          <w:szCs w:val="24"/>
        </w:rPr>
        <w:t>,</w:t>
      </w:r>
      <w:r w:rsidRPr="00910F5B">
        <w:rPr>
          <w:rFonts w:ascii="Museo Sans 300" w:hAnsi="Museo Sans 300"/>
          <w:sz w:val="24"/>
          <w:szCs w:val="24"/>
        </w:rPr>
        <w:t xml:space="preserve"> </w:t>
      </w:r>
      <w:r w:rsidRPr="00910F5B">
        <w:rPr>
          <w:rFonts w:ascii="Museo Sans 300" w:eastAsia="Times New Roman" w:hAnsi="Museo Sans 300"/>
          <w:color w:val="222222"/>
          <w:sz w:val="24"/>
          <w:szCs w:val="24"/>
          <w:lang w:eastAsia="es-SV"/>
        </w:rPr>
        <w:t xml:space="preserve">en atención al nombramiento del actual Presidente y Representante Legal del Instituto Salvadoreño de Transformación Agraria, por parte de la designada por el Presidente de la República, Encargada de Despacho, licenciada, CLAUDIA JUANA RODRÍGUEZ DE GUEVARA, a partir del día 02 de abril de 2024. Lo anterior, a fin de que se deleguen  al Ingeniero Julio Enrique Cañas </w:t>
      </w:r>
      <w:proofErr w:type="spellStart"/>
      <w:r w:rsidRPr="00910F5B">
        <w:rPr>
          <w:rFonts w:ascii="Museo Sans 300" w:eastAsia="Times New Roman" w:hAnsi="Museo Sans 300"/>
          <w:color w:val="222222"/>
          <w:sz w:val="24"/>
          <w:szCs w:val="24"/>
          <w:lang w:eastAsia="es-SV"/>
        </w:rPr>
        <w:t>Baratta</w:t>
      </w:r>
      <w:proofErr w:type="spellEnd"/>
      <w:r w:rsidRPr="00910F5B">
        <w:rPr>
          <w:rFonts w:ascii="Museo Sans 300" w:eastAsia="Times New Roman" w:hAnsi="Museo Sans 300"/>
          <w:color w:val="222222"/>
          <w:sz w:val="24"/>
          <w:szCs w:val="24"/>
          <w:lang w:eastAsia="es-SV"/>
        </w:rPr>
        <w:t xml:space="preserve">, las facultades de la Junta Directiva Institucional establecidas en el artículo 18 letra C) de la Ley de Creación del ISTA. </w:t>
      </w:r>
    </w:p>
    <w:p w14:paraId="3898E01B" w14:textId="77777777" w:rsidR="00435B2A" w:rsidRPr="00910F5B" w:rsidRDefault="00435B2A" w:rsidP="00910F5B">
      <w:pPr>
        <w:shd w:val="clear" w:color="auto" w:fill="FFFFFF"/>
        <w:jc w:val="both"/>
        <w:rPr>
          <w:rFonts w:eastAsia="Times New Roman"/>
          <w:color w:val="222222"/>
          <w:sz w:val="24"/>
          <w:szCs w:val="24"/>
          <w:lang w:eastAsia="es-SV"/>
        </w:rPr>
      </w:pPr>
    </w:p>
    <w:p w14:paraId="5BDA32D7" w14:textId="77777777" w:rsidR="00435B2A" w:rsidRDefault="00435B2A" w:rsidP="00910F5B">
      <w:pPr>
        <w:shd w:val="clear" w:color="auto" w:fill="FFFFFF"/>
        <w:jc w:val="both"/>
        <w:rPr>
          <w:rFonts w:ascii="Museo Sans 300" w:eastAsia="Times New Roman" w:hAnsi="Museo Sans 300"/>
          <w:sz w:val="24"/>
          <w:szCs w:val="24"/>
        </w:rPr>
      </w:pPr>
      <w:r w:rsidRPr="00910F5B">
        <w:rPr>
          <w:rFonts w:ascii="Museo Sans 300" w:eastAsia="Times New Roman" w:hAnsi="Museo Sans 300"/>
          <w:sz w:val="24"/>
          <w:szCs w:val="24"/>
          <w:lang w:val="es-CL"/>
        </w:rPr>
        <w:t xml:space="preserve">Al </w:t>
      </w:r>
      <w:r w:rsidRPr="00910F5B">
        <w:rPr>
          <w:rFonts w:ascii="Museo Sans 300" w:eastAsia="Times New Roman" w:hAnsi="Museo Sans 300"/>
          <w:sz w:val="24"/>
          <w:szCs w:val="24"/>
        </w:rPr>
        <w:t>respecto se hacen las siguientes consideraciones:</w:t>
      </w:r>
    </w:p>
    <w:p w14:paraId="3A4E7FEF" w14:textId="77777777" w:rsidR="00910F5B" w:rsidRPr="00910F5B" w:rsidRDefault="00910F5B" w:rsidP="00910F5B">
      <w:pPr>
        <w:shd w:val="clear" w:color="auto" w:fill="FFFFFF"/>
        <w:jc w:val="both"/>
        <w:rPr>
          <w:rFonts w:eastAsia="Times New Roman"/>
          <w:color w:val="222222"/>
          <w:sz w:val="24"/>
          <w:szCs w:val="24"/>
          <w:lang w:eastAsia="es-SV"/>
        </w:rPr>
      </w:pPr>
    </w:p>
    <w:p w14:paraId="5CDD4370" w14:textId="77777777" w:rsidR="00435B2A" w:rsidRPr="00910F5B" w:rsidRDefault="00435B2A" w:rsidP="00910F5B">
      <w:pPr>
        <w:jc w:val="both"/>
        <w:rPr>
          <w:rFonts w:ascii="Museo Sans 300" w:eastAsia="Times New Roman" w:hAnsi="Museo Sans 300"/>
          <w:b/>
          <w:sz w:val="24"/>
          <w:szCs w:val="24"/>
        </w:rPr>
      </w:pPr>
    </w:p>
    <w:p w14:paraId="2F70F7A8" w14:textId="77777777" w:rsidR="00435B2A" w:rsidRPr="00910F5B" w:rsidRDefault="00435B2A" w:rsidP="00910F5B">
      <w:pPr>
        <w:ind w:left="1134" w:hanging="774"/>
        <w:jc w:val="both"/>
        <w:rPr>
          <w:rFonts w:ascii="Museo Sans 300" w:hAnsi="Museo Sans 300"/>
          <w:sz w:val="24"/>
          <w:szCs w:val="24"/>
          <w:lang w:val="es-CL"/>
        </w:rPr>
      </w:pPr>
      <w:r w:rsidRPr="00910F5B">
        <w:rPr>
          <w:rFonts w:ascii="Museo Sans 300" w:hAnsi="Museo Sans 300"/>
          <w:sz w:val="24"/>
          <w:szCs w:val="24"/>
          <w:lang w:val="es-CL"/>
        </w:rPr>
        <w:t xml:space="preserve">I. </w:t>
      </w:r>
      <w:r w:rsidRPr="00910F5B">
        <w:rPr>
          <w:rFonts w:ascii="Museo Sans 300" w:hAnsi="Museo Sans 300"/>
          <w:sz w:val="24"/>
          <w:szCs w:val="24"/>
          <w:lang w:val="es-CL"/>
        </w:rPr>
        <w:tab/>
        <w:t>Que en el</w:t>
      </w:r>
      <w:r w:rsidRPr="00910F5B">
        <w:rPr>
          <w:rFonts w:ascii="Museo Sans 300" w:hAnsi="Museo Sans 300"/>
          <w:sz w:val="24"/>
          <w:szCs w:val="24"/>
        </w:rPr>
        <w:t xml:space="preserve"> Diario Oficial número, Tomo 247 de fecha 30 de junio de 1975, aparece publicado el Decreto Legislativo número 302 del día 26 del mismo mes y año, que contiene la Ley de Creación del Instituto Salvadoreño de Transformación Agraria,</w:t>
      </w:r>
      <w:r w:rsidRPr="00910F5B">
        <w:rPr>
          <w:rFonts w:ascii="Museo Sans 300" w:hAnsi="Museo Sans 300"/>
          <w:b/>
          <w:sz w:val="24"/>
          <w:szCs w:val="24"/>
        </w:rPr>
        <w:t xml:space="preserve"> </w:t>
      </w:r>
      <w:r w:rsidRPr="00910F5B">
        <w:rPr>
          <w:rFonts w:ascii="Museo Sans 300" w:hAnsi="Museo Sans 300"/>
          <w:sz w:val="24"/>
          <w:szCs w:val="24"/>
        </w:rPr>
        <w:t xml:space="preserve">y sus reformas contenidas en el Decreto Ley </w:t>
      </w:r>
      <w:r w:rsidRPr="00910F5B">
        <w:rPr>
          <w:rFonts w:ascii="Museo Sans 300" w:hAnsi="Museo Sans 300"/>
          <w:sz w:val="24"/>
          <w:szCs w:val="24"/>
        </w:rPr>
        <w:lastRenderedPageBreak/>
        <w:t>número 580 de fecha 25 de enero de 1981, de la Junta Revolucionaria de Gobierno, publicado en el Diario Oficial número 16, Tomo 270 del día 26 del mismo mes y año, en cuyo artículo 19 se le confiere al Presidente la dirección y administración general del Instituto, así como la representación legal del mismo en los actos y contratos que éste celebre y en las actuaciones judiciales y administrativas en que éste tenga interés.</w:t>
      </w:r>
    </w:p>
    <w:p w14:paraId="2410F9DE" w14:textId="77777777" w:rsidR="00910F5B" w:rsidRPr="00910F5B" w:rsidRDefault="00910F5B" w:rsidP="00771162">
      <w:pPr>
        <w:jc w:val="both"/>
        <w:rPr>
          <w:rFonts w:ascii="Museo Sans 300" w:hAnsi="Museo Sans 300"/>
          <w:sz w:val="24"/>
          <w:szCs w:val="24"/>
          <w:lang w:val="es-CL"/>
        </w:rPr>
      </w:pPr>
    </w:p>
    <w:p w14:paraId="0799CB9B" w14:textId="1D92459D" w:rsidR="00435B2A" w:rsidRPr="00910F5B" w:rsidRDefault="00435B2A" w:rsidP="00910F5B">
      <w:pPr>
        <w:ind w:left="1134" w:hanging="708"/>
        <w:jc w:val="both"/>
        <w:rPr>
          <w:rFonts w:ascii="Museo Sans 300" w:hAnsi="Museo Sans 300"/>
          <w:sz w:val="24"/>
          <w:szCs w:val="24"/>
        </w:rPr>
      </w:pPr>
      <w:r w:rsidRPr="00910F5B">
        <w:rPr>
          <w:rFonts w:ascii="Museo Sans 300" w:hAnsi="Museo Sans 300"/>
          <w:sz w:val="24"/>
          <w:szCs w:val="24"/>
        </w:rPr>
        <w:t>II.</w:t>
      </w:r>
      <w:r w:rsidRPr="00910F5B">
        <w:rPr>
          <w:rFonts w:ascii="Museo Sans 300" w:hAnsi="Museo Sans 300"/>
          <w:sz w:val="24"/>
          <w:szCs w:val="24"/>
        </w:rPr>
        <w:tab/>
        <w:t>Que Según Certificación Extendida el día 02 de abril de 2024, por el Secreta</w:t>
      </w:r>
      <w:r w:rsidR="00787B2A">
        <w:rPr>
          <w:rFonts w:ascii="Museo Sans 300" w:hAnsi="Museo Sans 300"/>
          <w:sz w:val="24"/>
          <w:szCs w:val="24"/>
        </w:rPr>
        <w:t>rio Jurídico de la Presidencia l</w:t>
      </w:r>
      <w:r w:rsidRPr="00910F5B">
        <w:rPr>
          <w:rFonts w:ascii="Museo Sans 300" w:hAnsi="Museo Sans 300"/>
          <w:sz w:val="24"/>
          <w:szCs w:val="24"/>
        </w:rPr>
        <w:t xml:space="preserve">icenciado Conan </w:t>
      </w:r>
      <w:proofErr w:type="spellStart"/>
      <w:r w:rsidRPr="00910F5B">
        <w:rPr>
          <w:rFonts w:ascii="Museo Sans 300" w:hAnsi="Museo Sans 300"/>
          <w:sz w:val="24"/>
          <w:szCs w:val="24"/>
        </w:rPr>
        <w:t>Tonathiu</w:t>
      </w:r>
      <w:proofErr w:type="spellEnd"/>
      <w:r w:rsidRPr="00910F5B">
        <w:rPr>
          <w:rFonts w:ascii="Museo Sans 300" w:hAnsi="Museo Sans 300"/>
          <w:sz w:val="24"/>
          <w:szCs w:val="24"/>
        </w:rPr>
        <w:t xml:space="preserve"> Castro, </w:t>
      </w:r>
      <w:r w:rsidRPr="00910F5B">
        <w:rPr>
          <w:rFonts w:ascii="Museo Sans 300" w:eastAsia="Times New Roman" w:hAnsi="Museo Sans 300"/>
          <w:color w:val="222222"/>
          <w:sz w:val="24"/>
          <w:szCs w:val="24"/>
          <w:lang w:eastAsia="es-SV"/>
        </w:rPr>
        <w:t>la designada por el Presidente de la República, Encargada de Despacho, licenciada, CLAUDIA JUANA RODRÍGUEZ DE GUEVARA</w:t>
      </w:r>
      <w:r w:rsidRPr="00910F5B">
        <w:rPr>
          <w:rFonts w:ascii="Museo Sans 300" w:hAnsi="Museo Sans 300"/>
          <w:sz w:val="24"/>
          <w:szCs w:val="24"/>
        </w:rPr>
        <w:t xml:space="preserve"> nombró mediante el Acuerdo Ejecutivo N° 177, al Ingeniero </w:t>
      </w:r>
      <w:r w:rsidRPr="00910F5B">
        <w:rPr>
          <w:rFonts w:ascii="Museo Sans 300" w:hAnsi="Museo Sans 300"/>
          <w:b/>
          <w:sz w:val="24"/>
          <w:szCs w:val="24"/>
        </w:rPr>
        <w:t xml:space="preserve">JULIO ENRIQUE CAÑAS BARATTA, </w:t>
      </w:r>
      <w:r w:rsidRPr="00910F5B">
        <w:rPr>
          <w:rFonts w:ascii="Museo Sans 300" w:hAnsi="Museo Sans 300"/>
          <w:sz w:val="24"/>
          <w:szCs w:val="24"/>
        </w:rPr>
        <w:t>como Presidente de la Junta Directiva del ISTA.</w:t>
      </w:r>
    </w:p>
    <w:p w14:paraId="708EB5D5" w14:textId="77777777" w:rsidR="00910F5B" w:rsidRPr="00910F5B" w:rsidRDefault="00910F5B" w:rsidP="00771162">
      <w:pPr>
        <w:jc w:val="both"/>
        <w:rPr>
          <w:rFonts w:ascii="Museo Sans 300" w:hAnsi="Museo Sans 300"/>
          <w:sz w:val="24"/>
          <w:szCs w:val="24"/>
          <w:lang w:val="es-CL"/>
        </w:rPr>
      </w:pPr>
    </w:p>
    <w:p w14:paraId="7B755E74" w14:textId="31CDD51D" w:rsidR="00910F5B" w:rsidRDefault="00435B2A" w:rsidP="00771162">
      <w:pPr>
        <w:ind w:left="1134" w:hanging="708"/>
        <w:jc w:val="both"/>
        <w:rPr>
          <w:rFonts w:ascii="Museo Sans 300" w:hAnsi="Museo Sans 300"/>
          <w:sz w:val="24"/>
          <w:szCs w:val="24"/>
          <w:lang w:val="es-CL"/>
        </w:rPr>
      </w:pPr>
      <w:r w:rsidRPr="00910F5B">
        <w:rPr>
          <w:rFonts w:ascii="Museo Sans 300" w:hAnsi="Museo Sans 300"/>
          <w:sz w:val="24"/>
          <w:szCs w:val="24"/>
        </w:rPr>
        <w:t>III.</w:t>
      </w:r>
      <w:r w:rsidRPr="00910F5B">
        <w:rPr>
          <w:rFonts w:ascii="Museo Sans 300" w:hAnsi="Museo Sans 300"/>
          <w:sz w:val="24"/>
          <w:szCs w:val="24"/>
        </w:rPr>
        <w:tab/>
        <w:t>Que según Certificación extendida por el Secreta</w:t>
      </w:r>
      <w:r w:rsidR="00787B2A">
        <w:rPr>
          <w:rFonts w:ascii="Museo Sans 300" w:hAnsi="Museo Sans 300"/>
          <w:sz w:val="24"/>
          <w:szCs w:val="24"/>
        </w:rPr>
        <w:t>rio Jurídico de la Presidencia l</w:t>
      </w:r>
      <w:r w:rsidRPr="00910F5B">
        <w:rPr>
          <w:rFonts w:ascii="Museo Sans 300" w:hAnsi="Museo Sans 300"/>
          <w:sz w:val="24"/>
          <w:szCs w:val="24"/>
        </w:rPr>
        <w:t xml:space="preserve">icenciado Conan </w:t>
      </w:r>
      <w:proofErr w:type="spellStart"/>
      <w:r w:rsidRPr="00910F5B">
        <w:rPr>
          <w:rFonts w:ascii="Museo Sans 300" w:hAnsi="Museo Sans 300"/>
          <w:sz w:val="24"/>
          <w:szCs w:val="24"/>
        </w:rPr>
        <w:t>Tonathiu</w:t>
      </w:r>
      <w:proofErr w:type="spellEnd"/>
      <w:r w:rsidRPr="00910F5B">
        <w:rPr>
          <w:rFonts w:ascii="Museo Sans 300" w:hAnsi="Museo Sans 300"/>
          <w:sz w:val="24"/>
          <w:szCs w:val="24"/>
        </w:rPr>
        <w:t xml:space="preserve"> Castro, de fecha 02 de abril de 2024, del Libro de Actas de Juramentación de Funcionarios Públicos que lleva la Presidencia de la República, se encuentra asentada el Acta en la cual el Ingeniero, </w:t>
      </w:r>
      <w:r w:rsidRPr="00910F5B">
        <w:rPr>
          <w:rFonts w:ascii="Museo Sans 300" w:hAnsi="Museo Sans 300"/>
          <w:b/>
          <w:sz w:val="24"/>
          <w:szCs w:val="24"/>
        </w:rPr>
        <w:t>JULIO ENRIQUE CAÑAS BARATTA</w:t>
      </w:r>
      <w:r w:rsidRPr="00910F5B">
        <w:rPr>
          <w:rFonts w:ascii="Museo Sans 300" w:hAnsi="Museo Sans 300"/>
          <w:sz w:val="24"/>
          <w:szCs w:val="24"/>
        </w:rPr>
        <w:t xml:space="preserve"> rindió la protesta constitucional correspondiente, antes de asumir sus funciones.</w:t>
      </w:r>
    </w:p>
    <w:p w14:paraId="7BF66F70" w14:textId="77777777" w:rsidR="00910F5B" w:rsidRPr="00910F5B" w:rsidRDefault="00910F5B" w:rsidP="00910F5B">
      <w:pPr>
        <w:rPr>
          <w:rFonts w:ascii="Museo Sans 300" w:hAnsi="Museo Sans 300"/>
          <w:sz w:val="24"/>
          <w:szCs w:val="24"/>
          <w:lang w:val="es-CL"/>
        </w:rPr>
      </w:pPr>
    </w:p>
    <w:p w14:paraId="4AB55291" w14:textId="77777777" w:rsidR="00435B2A" w:rsidRPr="00910F5B" w:rsidRDefault="00435B2A" w:rsidP="00910F5B">
      <w:pPr>
        <w:ind w:left="1134" w:hanging="708"/>
        <w:jc w:val="both"/>
        <w:rPr>
          <w:rFonts w:ascii="Museo Sans 300" w:hAnsi="Museo Sans 300"/>
          <w:i/>
          <w:sz w:val="24"/>
          <w:szCs w:val="24"/>
          <w:lang w:val="es-CL"/>
        </w:rPr>
      </w:pPr>
      <w:r w:rsidRPr="00910F5B">
        <w:rPr>
          <w:rFonts w:ascii="Museo Sans 300" w:hAnsi="Museo Sans 300"/>
          <w:sz w:val="24"/>
          <w:szCs w:val="24"/>
          <w:lang w:val="es-CL"/>
        </w:rPr>
        <w:t>IV.</w:t>
      </w:r>
      <w:r w:rsidRPr="00910F5B">
        <w:rPr>
          <w:rFonts w:ascii="Museo Sans 300" w:hAnsi="Museo Sans 300"/>
          <w:sz w:val="24"/>
          <w:szCs w:val="24"/>
          <w:lang w:val="es-CL"/>
        </w:rPr>
        <w:tab/>
        <w:t xml:space="preserve">Que las atribuciones de la Junta Directiva Institucional están amparadas en el artículo 18 de la Ley de Creación del ISTA, encontrándose en su tenor literal lo que expresa la letra C), siendo la de: </w:t>
      </w:r>
      <w:r w:rsidRPr="00910F5B">
        <w:rPr>
          <w:rFonts w:ascii="Museo Sans 300" w:hAnsi="Museo Sans 300"/>
          <w:i/>
          <w:sz w:val="24"/>
          <w:szCs w:val="24"/>
          <w:lang w:val="es-CL"/>
        </w:rPr>
        <w:t>“Nombrar y remover a los Jefes de Unidades, lo mismo que a los demás Miembros del Personal de empleados, con facultad para delegar en el Presidente, Vice-Presidente y Jefes Regionales, los nombramientos o remociones de miembros del Personal que considere convenientes.”</w:t>
      </w:r>
    </w:p>
    <w:p w14:paraId="60B5874B" w14:textId="77777777" w:rsidR="00910F5B" w:rsidRPr="00910F5B" w:rsidRDefault="00910F5B" w:rsidP="00771162">
      <w:pPr>
        <w:jc w:val="both"/>
        <w:rPr>
          <w:rFonts w:ascii="Museo Sans 300" w:hAnsi="Museo Sans 300"/>
          <w:sz w:val="24"/>
          <w:szCs w:val="24"/>
        </w:rPr>
      </w:pPr>
    </w:p>
    <w:p w14:paraId="59065BB5" w14:textId="4075952C" w:rsidR="00435B2A" w:rsidRPr="00910F5B" w:rsidRDefault="00910F5B" w:rsidP="00910F5B">
      <w:pPr>
        <w:jc w:val="both"/>
        <w:rPr>
          <w:rFonts w:ascii="Museo Sans 300" w:hAnsi="Museo Sans 300"/>
          <w:sz w:val="24"/>
          <w:szCs w:val="24"/>
        </w:rPr>
      </w:pPr>
      <w:r w:rsidRPr="00910F5B">
        <w:rPr>
          <w:rFonts w:ascii="Museo Sans 300" w:hAnsi="Museo Sans 300"/>
          <w:sz w:val="24"/>
          <w:szCs w:val="24"/>
        </w:rPr>
        <w:t>E</w:t>
      </w:r>
      <w:proofErr w:type="spellStart"/>
      <w:r w:rsidR="00435B2A" w:rsidRPr="00910F5B">
        <w:rPr>
          <w:rFonts w:ascii="Museo Sans 300" w:hAnsi="Museo Sans 300"/>
          <w:sz w:val="24"/>
          <w:szCs w:val="24"/>
          <w:lang w:val="es-CL"/>
        </w:rPr>
        <w:t>stando</w:t>
      </w:r>
      <w:proofErr w:type="spellEnd"/>
      <w:r w:rsidR="00435B2A" w:rsidRPr="00910F5B">
        <w:rPr>
          <w:rFonts w:ascii="Museo Sans 300" w:hAnsi="Museo Sans 300"/>
          <w:sz w:val="24"/>
          <w:szCs w:val="24"/>
          <w:lang w:val="es-CL"/>
        </w:rPr>
        <w:t xml:space="preserve"> conforme a Derecho la documentación correspondiente, y tomando en consideración lo anteriormente expuesto, la Junta Directiva en uso de sus facultades y de </w:t>
      </w:r>
      <w:r w:rsidR="00435B2A" w:rsidRPr="00910F5B">
        <w:rPr>
          <w:rFonts w:ascii="Museo Sans 300" w:hAnsi="Museo Sans 300"/>
          <w:sz w:val="24"/>
          <w:szCs w:val="24"/>
        </w:rPr>
        <w:t xml:space="preserve">conformidad a lo estipulado en los artículos 18 letra c) y 109 de la Ley de Creación del Instituto Salvadoreño de Transformación Agraria, </w:t>
      </w:r>
      <w:r w:rsidR="00435B2A" w:rsidRPr="00910F5B">
        <w:rPr>
          <w:rFonts w:ascii="Museo Sans 300" w:hAnsi="Museo Sans 300"/>
          <w:b/>
          <w:sz w:val="24"/>
          <w:szCs w:val="24"/>
          <w:u w:val="single"/>
        </w:rPr>
        <w:t>ACUERDA:</w:t>
      </w:r>
      <w:r w:rsidR="00435B2A" w:rsidRPr="00910F5B">
        <w:rPr>
          <w:rFonts w:ascii="Museo Sans 300" w:hAnsi="Museo Sans 300"/>
          <w:b/>
          <w:sz w:val="24"/>
          <w:szCs w:val="24"/>
        </w:rPr>
        <w:t xml:space="preserve"> </w:t>
      </w:r>
      <w:r w:rsidR="00983438">
        <w:rPr>
          <w:rFonts w:ascii="Museo Sans 300" w:hAnsi="Museo Sans 300"/>
          <w:sz w:val="24"/>
          <w:szCs w:val="24"/>
        </w:rPr>
        <w:t>Delegar al i</w:t>
      </w:r>
      <w:r w:rsidR="00435B2A" w:rsidRPr="00910F5B">
        <w:rPr>
          <w:rFonts w:ascii="Museo Sans 300" w:hAnsi="Museo Sans 300"/>
          <w:sz w:val="24"/>
          <w:szCs w:val="24"/>
        </w:rPr>
        <w:t xml:space="preserve">ngeniero </w:t>
      </w:r>
      <w:r w:rsidR="00435B2A" w:rsidRPr="00910F5B">
        <w:rPr>
          <w:rFonts w:ascii="Museo Sans 300" w:hAnsi="Museo Sans 300"/>
          <w:b/>
          <w:sz w:val="24"/>
          <w:szCs w:val="24"/>
        </w:rPr>
        <w:t xml:space="preserve">Julio Enrique Cañas </w:t>
      </w:r>
      <w:proofErr w:type="spellStart"/>
      <w:r w:rsidR="00435B2A" w:rsidRPr="00910F5B">
        <w:rPr>
          <w:rFonts w:ascii="Museo Sans 300" w:hAnsi="Museo Sans 300"/>
          <w:b/>
          <w:sz w:val="24"/>
          <w:szCs w:val="24"/>
        </w:rPr>
        <w:t>Baratta</w:t>
      </w:r>
      <w:proofErr w:type="spellEnd"/>
      <w:r w:rsidR="00435B2A" w:rsidRPr="00910F5B">
        <w:rPr>
          <w:rFonts w:ascii="Museo Sans 300" w:hAnsi="Museo Sans 300"/>
          <w:sz w:val="24"/>
          <w:szCs w:val="24"/>
        </w:rPr>
        <w:t xml:space="preserve"> como Presidente del ISTA, la facultad de nombrar y remover a los jefes de Unidades, lo mismo que a los demás miembros del personal de empleados que considere conveniente, asimismo se le faculta para que realice la contratación de personal, ya sea por el Régimen de Ley de Salarios o Sistema de Contratos, para el período legal comprendido del 02 de abril de 20</w:t>
      </w:r>
      <w:r w:rsidRPr="00910F5B">
        <w:rPr>
          <w:rFonts w:ascii="Museo Sans 300" w:hAnsi="Museo Sans 300"/>
          <w:sz w:val="24"/>
          <w:szCs w:val="24"/>
        </w:rPr>
        <w:t>24 hasta el 10 de junio de 2025</w:t>
      </w:r>
      <w:r w:rsidR="00435B2A" w:rsidRPr="00910F5B">
        <w:rPr>
          <w:rFonts w:ascii="Museo Sans 300" w:hAnsi="Museo Sans 300"/>
          <w:sz w:val="24"/>
          <w:szCs w:val="24"/>
        </w:rPr>
        <w:t xml:space="preserve">. </w:t>
      </w:r>
      <w:r w:rsidRPr="00910F5B">
        <w:rPr>
          <w:rFonts w:ascii="Museo Sans 300" w:hAnsi="Museo Sans 300"/>
          <w:sz w:val="24"/>
          <w:szCs w:val="24"/>
        </w:rPr>
        <w:t xml:space="preserve"> Este Acuerdo, queda aprobado y ratificado. </w:t>
      </w:r>
      <w:r w:rsidR="00435B2A" w:rsidRPr="00910F5B">
        <w:rPr>
          <w:rFonts w:ascii="Museo Sans 300" w:hAnsi="Museo Sans 300"/>
          <w:sz w:val="24"/>
          <w:szCs w:val="24"/>
        </w:rPr>
        <w:t>NOTIFIQUESE.</w:t>
      </w:r>
      <w:r w:rsidRPr="00910F5B">
        <w:rPr>
          <w:rFonts w:ascii="Museo Sans 300" w:hAnsi="Museo Sans 300"/>
          <w:sz w:val="24"/>
          <w:szCs w:val="24"/>
        </w:rPr>
        <w:t xml:space="preserve"> “”””””</w:t>
      </w:r>
    </w:p>
    <w:p w14:paraId="733F41D4" w14:textId="77777777" w:rsidR="00910C63" w:rsidRDefault="00910C63" w:rsidP="00910F5B"/>
    <w:p w14:paraId="374AFF3A" w14:textId="77777777" w:rsidR="009E7D9B" w:rsidRDefault="009E7D9B" w:rsidP="00771162">
      <w:pPr>
        <w:jc w:val="both"/>
        <w:rPr>
          <w:sz w:val="24"/>
          <w:szCs w:val="24"/>
        </w:rPr>
      </w:pPr>
    </w:p>
    <w:p w14:paraId="63BCD1E9" w14:textId="77777777" w:rsidR="001A3F65" w:rsidRPr="00A00234" w:rsidRDefault="001A3F65" w:rsidP="00771162">
      <w:pPr>
        <w:jc w:val="both"/>
        <w:rPr>
          <w:sz w:val="24"/>
          <w:szCs w:val="24"/>
        </w:rPr>
      </w:pPr>
    </w:p>
    <w:p w14:paraId="22FE1458" w14:textId="303C6B7C" w:rsidR="0064249B" w:rsidRPr="000F0468" w:rsidRDefault="009E7D9B" w:rsidP="0064249B">
      <w:pPr>
        <w:jc w:val="both"/>
        <w:rPr>
          <w:rFonts w:ascii="Museo Sans 300" w:hAnsi="Museo Sans 300"/>
          <w:sz w:val="24"/>
          <w:szCs w:val="24"/>
          <w:lang w:val="es-ES" w:eastAsia="es-ES"/>
        </w:rPr>
      </w:pPr>
      <w:r w:rsidRPr="000F0468">
        <w:rPr>
          <w:rFonts w:ascii="Museo Sans 300" w:hAnsi="Museo Sans 300"/>
          <w:sz w:val="24"/>
          <w:szCs w:val="24"/>
        </w:rPr>
        <w:lastRenderedPageBreak/>
        <w:t xml:space="preserve">“””””IX) El señor Presidente somete a consideración de Junta Directiva, </w:t>
      </w:r>
      <w:r w:rsidR="0064249B" w:rsidRPr="000F0468">
        <w:rPr>
          <w:rFonts w:ascii="Museo Sans 300" w:hAnsi="Museo Sans 300"/>
          <w:sz w:val="24"/>
          <w:szCs w:val="24"/>
        </w:rPr>
        <w:t xml:space="preserve">informe con referencia </w:t>
      </w:r>
      <w:r w:rsidR="0064249B" w:rsidRPr="000F0468">
        <w:rPr>
          <w:rFonts w:ascii="Museo Sans 300" w:hAnsi="Museo Sans 300"/>
          <w:sz w:val="24"/>
          <w:szCs w:val="24"/>
          <w:lang w:val="es-ES" w:eastAsia="es-ES"/>
        </w:rPr>
        <w:t>GLI-00-0354-2024, de fecha 18 de abril de 2024, relacionado con nombramiento y delegación  de autoridad competente, de conformidad a la Ley de Compras Públicas, que literalmente dice: “””””””.</w:t>
      </w:r>
    </w:p>
    <w:p w14:paraId="1603F0DF" w14:textId="77777777" w:rsidR="0064249B" w:rsidRDefault="0064249B" w:rsidP="0064249B">
      <w:pPr>
        <w:jc w:val="both"/>
        <w:rPr>
          <w:rFonts w:ascii="Museo Sans 300" w:hAnsi="Museo Sans 300"/>
          <w:b/>
          <w:sz w:val="20"/>
          <w:szCs w:val="20"/>
          <w:lang w:val="es-ES" w:eastAsia="es-ES"/>
        </w:rPr>
      </w:pPr>
    </w:p>
    <w:p w14:paraId="1360652C" w14:textId="77777777" w:rsidR="0064249B" w:rsidRPr="0064249B" w:rsidRDefault="0064249B" w:rsidP="0064249B">
      <w:pPr>
        <w:jc w:val="both"/>
        <w:rPr>
          <w:rFonts w:ascii="Museo Sans 300" w:hAnsi="Museo Sans 300"/>
          <w:sz w:val="24"/>
          <w:szCs w:val="24"/>
        </w:rPr>
      </w:pPr>
      <w:r w:rsidRPr="0064249B">
        <w:rPr>
          <w:rFonts w:ascii="Museo Sans 300" w:hAnsi="Museo Sans 300"/>
          <w:b/>
          <w:sz w:val="24"/>
          <w:szCs w:val="24"/>
          <w:lang w:val="es-ES" w:eastAsia="es-ES"/>
        </w:rPr>
        <w:t>“””””””</w:t>
      </w:r>
      <w:r w:rsidRPr="0064249B">
        <w:rPr>
          <w:rFonts w:ascii="Museo Sans 300" w:hAnsi="Museo Sans 300"/>
          <w:sz w:val="24"/>
          <w:szCs w:val="24"/>
        </w:rPr>
        <w:t xml:space="preserve">Me refiero a la </w:t>
      </w:r>
      <w:r w:rsidRPr="0064249B">
        <w:rPr>
          <w:rFonts w:ascii="Museo Sans 300" w:hAnsi="Museo Sans 300"/>
          <w:b/>
          <w:sz w:val="24"/>
          <w:szCs w:val="24"/>
        </w:rPr>
        <w:t>LEY DE COMPRAS PÚBLICAS (LCP)</w:t>
      </w:r>
      <w:r w:rsidRPr="0064249B">
        <w:rPr>
          <w:rFonts w:ascii="Museo Sans 300" w:hAnsi="Museo Sans 300"/>
          <w:sz w:val="24"/>
          <w:szCs w:val="24"/>
        </w:rPr>
        <w:t xml:space="preserve">, que establece que el ejecutor de las contrataciones institucionales como ente competente es la </w:t>
      </w:r>
      <w:r w:rsidRPr="0064249B">
        <w:rPr>
          <w:rFonts w:ascii="Museo Sans 300" w:hAnsi="Museo Sans 300"/>
          <w:b/>
          <w:sz w:val="24"/>
          <w:szCs w:val="24"/>
        </w:rPr>
        <w:t>MÁXIMA AUTORIDAD,</w:t>
      </w:r>
      <w:r w:rsidRPr="0064249B">
        <w:rPr>
          <w:rFonts w:ascii="Museo Sans 300" w:hAnsi="Museo Sans 300"/>
          <w:sz w:val="24"/>
          <w:szCs w:val="24"/>
        </w:rPr>
        <w:t xml:space="preserve"> siendo para el caso del Instituto Salvadoreño de Transformación Agraria (ISTA) su Junta Directiva.</w:t>
      </w:r>
    </w:p>
    <w:p w14:paraId="3E42356D" w14:textId="77777777" w:rsidR="00313650" w:rsidRDefault="00313650" w:rsidP="0064249B">
      <w:pPr>
        <w:jc w:val="both"/>
        <w:rPr>
          <w:rFonts w:ascii="Museo Sans 300" w:hAnsi="Museo Sans 300"/>
          <w:sz w:val="24"/>
          <w:szCs w:val="24"/>
        </w:rPr>
      </w:pPr>
    </w:p>
    <w:p w14:paraId="7416060C" w14:textId="77777777" w:rsidR="0064249B" w:rsidRPr="0064249B" w:rsidRDefault="0064249B" w:rsidP="0064249B">
      <w:pPr>
        <w:jc w:val="both"/>
        <w:rPr>
          <w:rFonts w:ascii="Museo Sans 300" w:hAnsi="Museo Sans 300"/>
          <w:sz w:val="24"/>
          <w:szCs w:val="24"/>
        </w:rPr>
      </w:pPr>
      <w:r w:rsidRPr="0064249B">
        <w:rPr>
          <w:rFonts w:ascii="Museo Sans 300" w:hAnsi="Museo Sans 300"/>
          <w:sz w:val="24"/>
          <w:szCs w:val="24"/>
        </w:rPr>
        <w:t>Lo anterior regulado en el A</w:t>
      </w:r>
      <w:r w:rsidRPr="0064249B">
        <w:rPr>
          <w:rFonts w:ascii="Museo Sans 300" w:hAnsi="Museo Sans 300"/>
          <w:b/>
          <w:sz w:val="24"/>
          <w:szCs w:val="24"/>
        </w:rPr>
        <w:t xml:space="preserve">rtículo 18 Inc. 1° de la Ley de Compras Públicas, </w:t>
      </w:r>
      <w:r w:rsidRPr="0064249B">
        <w:rPr>
          <w:rFonts w:ascii="Museo Sans 300" w:hAnsi="Museo Sans 300"/>
          <w:sz w:val="24"/>
          <w:szCs w:val="24"/>
        </w:rPr>
        <w:t xml:space="preserve">que establece: </w:t>
      </w:r>
      <w:r w:rsidRPr="0064249B">
        <w:rPr>
          <w:rFonts w:ascii="Museo Sans 300" w:hAnsi="Museo Sans 300"/>
          <w:b/>
          <w:i/>
          <w:sz w:val="24"/>
          <w:szCs w:val="24"/>
        </w:rPr>
        <w:t>“L</w:t>
      </w:r>
      <w:r w:rsidRPr="0064249B">
        <w:rPr>
          <w:rFonts w:ascii="Museo Sans 300" w:hAnsi="Museo Sans 300" w:cs="Calibri"/>
          <w:b/>
          <w:i/>
          <w:color w:val="222222"/>
          <w:sz w:val="24"/>
          <w:szCs w:val="24"/>
          <w:shd w:val="clear" w:color="auto" w:fill="FFFFFF"/>
        </w:rPr>
        <w:t xml:space="preserve">a máxima autoridad de cada institución </w:t>
      </w:r>
      <w:r w:rsidRPr="0064249B">
        <w:rPr>
          <w:rFonts w:ascii="Museo Sans 300" w:hAnsi="Museo Sans 300" w:cs="Calibri"/>
          <w:i/>
          <w:color w:val="222222"/>
          <w:sz w:val="24"/>
          <w:szCs w:val="24"/>
          <w:shd w:val="clear" w:color="auto" w:fill="FFFFFF"/>
        </w:rPr>
        <w:t xml:space="preserve">tales como Ministros, </w:t>
      </w:r>
      <w:r w:rsidRPr="0064249B">
        <w:rPr>
          <w:rFonts w:ascii="Museo Sans 300" w:hAnsi="Museo Sans 300" w:cs="Calibri"/>
          <w:b/>
          <w:i/>
          <w:color w:val="222222"/>
          <w:sz w:val="24"/>
          <w:szCs w:val="24"/>
          <w:shd w:val="clear" w:color="auto" w:fill="FFFFFF"/>
        </w:rPr>
        <w:t>Juntas</w:t>
      </w:r>
      <w:r w:rsidRPr="0064249B">
        <w:rPr>
          <w:rFonts w:ascii="Museo Sans 300" w:hAnsi="Museo Sans 300" w:cs="Calibri"/>
          <w:i/>
          <w:color w:val="222222"/>
          <w:sz w:val="24"/>
          <w:szCs w:val="24"/>
          <w:shd w:val="clear" w:color="auto" w:fill="FFFFFF"/>
        </w:rPr>
        <w:t xml:space="preserve"> o Consejos Directivos, Concejo Municipal y demás según la estructura orgánica de cada institución, </w:t>
      </w:r>
      <w:r w:rsidRPr="0064249B">
        <w:rPr>
          <w:rFonts w:ascii="Museo Sans 300" w:hAnsi="Museo Sans 300" w:cs="Calibri"/>
          <w:b/>
          <w:i/>
          <w:color w:val="222222"/>
          <w:sz w:val="24"/>
          <w:szCs w:val="24"/>
          <w:shd w:val="clear" w:color="auto" w:fill="FFFFFF"/>
        </w:rPr>
        <w:t>o a quien dicha autoridad nombre como su delegado para todos o determinados actos, será la autoridad competente</w:t>
      </w:r>
      <w:r w:rsidRPr="0064249B">
        <w:rPr>
          <w:rFonts w:ascii="Museo Sans 300" w:hAnsi="Museo Sans 300" w:cs="Calibri"/>
          <w:i/>
          <w:color w:val="222222"/>
          <w:sz w:val="24"/>
          <w:szCs w:val="24"/>
          <w:shd w:val="clear" w:color="auto" w:fill="FFFFFF"/>
        </w:rPr>
        <w:t xml:space="preserv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w:t>
      </w:r>
      <w:r w:rsidRPr="0064249B">
        <w:rPr>
          <w:rFonts w:ascii="Museo Sans 300" w:hAnsi="Museo Sans 300" w:cs="Calibri"/>
          <w:b/>
          <w:i/>
          <w:color w:val="222222"/>
          <w:sz w:val="24"/>
          <w:szCs w:val="24"/>
          <w:shd w:val="clear" w:color="auto" w:fill="FFFFFF"/>
        </w:rPr>
        <w:t>EXCEPTO LA CADUCIDAD</w:t>
      </w:r>
      <w:r w:rsidRPr="0064249B">
        <w:rPr>
          <w:rFonts w:ascii="Museo Sans 300" w:hAnsi="Museo Sans 300" w:cs="Calibri"/>
          <w:i/>
          <w:color w:val="222222"/>
          <w:sz w:val="24"/>
          <w:szCs w:val="24"/>
          <w:shd w:val="clear" w:color="auto" w:fill="FFFFFF"/>
        </w:rPr>
        <w:t>.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p>
    <w:p w14:paraId="0BF2FBFD" w14:textId="77777777" w:rsidR="0064249B" w:rsidRPr="0064249B" w:rsidRDefault="0064249B" w:rsidP="0064249B">
      <w:pPr>
        <w:jc w:val="both"/>
        <w:rPr>
          <w:rFonts w:ascii="Museo Sans 300" w:hAnsi="Museo Sans 300"/>
          <w:sz w:val="24"/>
          <w:szCs w:val="24"/>
        </w:rPr>
      </w:pPr>
      <w:r w:rsidRPr="0064249B">
        <w:rPr>
          <w:rFonts w:ascii="Museo Sans 300" w:hAnsi="Museo Sans 300"/>
          <w:sz w:val="24"/>
          <w:szCs w:val="24"/>
        </w:rPr>
        <w:t xml:space="preserve">Asimismo, en el </w:t>
      </w:r>
      <w:r w:rsidRPr="0064249B">
        <w:rPr>
          <w:rFonts w:ascii="Museo Sans 300" w:hAnsi="Museo Sans 300"/>
          <w:b/>
          <w:sz w:val="24"/>
          <w:szCs w:val="24"/>
        </w:rPr>
        <w:t>INCISO SEGUNDO</w:t>
      </w:r>
      <w:r w:rsidRPr="0064249B">
        <w:rPr>
          <w:rFonts w:ascii="Museo Sans 300" w:hAnsi="Museo Sans 300"/>
          <w:sz w:val="24"/>
          <w:szCs w:val="24"/>
        </w:rPr>
        <w:t>, establece: “…</w:t>
      </w:r>
      <w:r w:rsidRPr="0064249B">
        <w:rPr>
          <w:rFonts w:ascii="Museo Sans 300" w:hAnsi="Museo Sans 300"/>
          <w:b/>
          <w:sz w:val="24"/>
          <w:szCs w:val="24"/>
        </w:rPr>
        <w:t>Se prohíbe a la Máxima Autoridad delegar la autorización para habilitar, adjudicar y emitir los demás resultados en la Contratación Directa,</w:t>
      </w:r>
      <w:r w:rsidRPr="0064249B">
        <w:rPr>
          <w:rFonts w:ascii="Museo Sans 300" w:hAnsi="Museo Sans 300"/>
          <w:sz w:val="24"/>
          <w:szCs w:val="24"/>
        </w:rPr>
        <w:t xml:space="preserve"> cuando el monto estimado de la compra exceda el equivalente a </w:t>
      </w:r>
      <w:r w:rsidRPr="0064249B">
        <w:rPr>
          <w:rFonts w:ascii="Museo Sans 300" w:hAnsi="Museo Sans 300"/>
          <w:b/>
          <w:sz w:val="24"/>
          <w:szCs w:val="24"/>
        </w:rPr>
        <w:t xml:space="preserve">DOSCIENTOS CUARENTA SALARIOS MINIMOS MENSUALES DEL SECTOR COMERCIO VIGENTE, (actualmente de ochenta y siete mil seiscientos dólares de los Estados Unidos de América) </w:t>
      </w:r>
      <w:r w:rsidRPr="0064249B">
        <w:rPr>
          <w:rFonts w:ascii="Museo Sans 300" w:hAnsi="Museo Sans 300"/>
          <w:sz w:val="24"/>
          <w:szCs w:val="24"/>
        </w:rPr>
        <w:t xml:space="preserve"> siendo competencia </w:t>
      </w:r>
      <w:r w:rsidRPr="0064249B">
        <w:rPr>
          <w:rFonts w:ascii="Museo Sans 300" w:hAnsi="Museo Sans 300"/>
          <w:b/>
          <w:sz w:val="24"/>
          <w:szCs w:val="24"/>
        </w:rPr>
        <w:t>ÚNICAMENTE</w:t>
      </w:r>
      <w:r w:rsidRPr="0064249B">
        <w:rPr>
          <w:rFonts w:ascii="Museo Sans 300" w:hAnsi="Museo Sans 300"/>
          <w:sz w:val="24"/>
          <w:szCs w:val="24"/>
        </w:rPr>
        <w:t xml:space="preserve"> de la máxima autoridad de la Institución.</w:t>
      </w:r>
    </w:p>
    <w:p w14:paraId="03B9D5AE" w14:textId="77777777" w:rsidR="0064249B" w:rsidRPr="0064249B" w:rsidRDefault="0064249B" w:rsidP="0064249B">
      <w:pPr>
        <w:jc w:val="both"/>
        <w:rPr>
          <w:rFonts w:ascii="Museo Sans 300" w:hAnsi="Museo Sans 300"/>
          <w:sz w:val="24"/>
          <w:szCs w:val="24"/>
        </w:rPr>
      </w:pPr>
      <w:r w:rsidRPr="0064249B">
        <w:rPr>
          <w:rFonts w:ascii="Museo Sans 300" w:hAnsi="Museo Sans 300"/>
          <w:sz w:val="24"/>
          <w:szCs w:val="24"/>
        </w:rPr>
        <w:t xml:space="preserve">En ese sentido, de acuerdo a lo normado en el referido Artículo, la Máxima Autoridad podrá delegar todos o determinados actos nombrando a una </w:t>
      </w:r>
      <w:r w:rsidRPr="0064249B">
        <w:rPr>
          <w:rFonts w:ascii="Museo Sans 300" w:hAnsi="Museo Sans 300"/>
          <w:b/>
          <w:sz w:val="24"/>
          <w:szCs w:val="24"/>
        </w:rPr>
        <w:t>AUTORIDAD COMPETENTE;</w:t>
      </w:r>
      <w:r w:rsidRPr="0064249B">
        <w:rPr>
          <w:rFonts w:ascii="Museo Sans 300" w:hAnsi="Museo Sans 300"/>
          <w:sz w:val="24"/>
          <w:szCs w:val="24"/>
        </w:rPr>
        <w:t xml:space="preserve"> lo cual para efectos prácticos facilitaría el trámite de compras con los siguientes métodos de contratación regulados en el Artículo 38 de la LCP:</w:t>
      </w:r>
    </w:p>
    <w:p w14:paraId="0B47339B" w14:textId="77777777" w:rsidR="0064249B" w:rsidRPr="0064249B" w:rsidRDefault="0064249B" w:rsidP="0064249B">
      <w:pPr>
        <w:jc w:val="both"/>
        <w:rPr>
          <w:rFonts w:ascii="Museo Sans 300" w:hAnsi="Museo Sans 300"/>
          <w:sz w:val="24"/>
          <w:szCs w:val="24"/>
        </w:rPr>
      </w:pPr>
    </w:p>
    <w:p w14:paraId="4593680C" w14:textId="77777777" w:rsidR="0064249B" w:rsidRPr="0064249B" w:rsidRDefault="0064249B" w:rsidP="0064249B">
      <w:pPr>
        <w:pStyle w:val="Prrafodelista"/>
        <w:numPr>
          <w:ilvl w:val="0"/>
          <w:numId w:val="10"/>
        </w:numPr>
        <w:spacing w:after="0" w:line="240" w:lineRule="auto"/>
        <w:jc w:val="both"/>
        <w:rPr>
          <w:rFonts w:ascii="Museo Sans 300" w:hAnsi="Museo Sans 300"/>
          <w:b/>
          <w:sz w:val="24"/>
          <w:szCs w:val="24"/>
        </w:rPr>
      </w:pPr>
      <w:r w:rsidRPr="0064249B">
        <w:rPr>
          <w:rFonts w:ascii="Museo Sans 300" w:hAnsi="Museo Sans 300"/>
          <w:b/>
          <w:sz w:val="24"/>
          <w:szCs w:val="24"/>
        </w:rPr>
        <w:t>LICITACION COMPETITIVA</w:t>
      </w:r>
    </w:p>
    <w:p w14:paraId="430B6AAD" w14:textId="77777777" w:rsidR="0064249B" w:rsidRPr="0064249B" w:rsidRDefault="0064249B" w:rsidP="0064249B">
      <w:pPr>
        <w:pStyle w:val="Prrafodelista"/>
        <w:numPr>
          <w:ilvl w:val="0"/>
          <w:numId w:val="10"/>
        </w:numPr>
        <w:spacing w:after="0" w:line="240" w:lineRule="auto"/>
        <w:jc w:val="both"/>
        <w:rPr>
          <w:rFonts w:ascii="Museo Sans 300" w:hAnsi="Museo Sans 300"/>
          <w:b/>
          <w:sz w:val="24"/>
          <w:szCs w:val="24"/>
        </w:rPr>
      </w:pPr>
      <w:r w:rsidRPr="0064249B">
        <w:rPr>
          <w:rFonts w:ascii="Museo Sans 300" w:hAnsi="Museo Sans 300"/>
          <w:b/>
          <w:sz w:val="24"/>
          <w:szCs w:val="24"/>
        </w:rPr>
        <w:t>COMPARACION DE PRECIOS</w:t>
      </w:r>
    </w:p>
    <w:p w14:paraId="28085247" w14:textId="77777777" w:rsidR="0064249B" w:rsidRPr="0064249B" w:rsidRDefault="0064249B" w:rsidP="0064249B">
      <w:pPr>
        <w:pStyle w:val="Prrafodelista"/>
        <w:numPr>
          <w:ilvl w:val="0"/>
          <w:numId w:val="10"/>
        </w:numPr>
        <w:spacing w:after="0" w:line="240" w:lineRule="auto"/>
        <w:jc w:val="both"/>
        <w:rPr>
          <w:rFonts w:ascii="Museo Sans 300" w:hAnsi="Museo Sans 300"/>
          <w:sz w:val="24"/>
          <w:szCs w:val="24"/>
        </w:rPr>
      </w:pPr>
      <w:r w:rsidRPr="0064249B">
        <w:rPr>
          <w:rFonts w:ascii="Museo Sans 300" w:hAnsi="Museo Sans 300"/>
          <w:b/>
          <w:sz w:val="24"/>
          <w:szCs w:val="24"/>
        </w:rPr>
        <w:t>CONTRATACION DIRECTA</w:t>
      </w:r>
      <w:r w:rsidRPr="0064249B">
        <w:rPr>
          <w:rFonts w:ascii="Museo Sans 300" w:hAnsi="Museo Sans 300"/>
          <w:sz w:val="24"/>
          <w:szCs w:val="24"/>
        </w:rPr>
        <w:t xml:space="preserve"> ( Excepto cuando el monto estimado de la compra exceda el equivalente </w:t>
      </w:r>
      <w:r w:rsidRPr="0064249B">
        <w:rPr>
          <w:rFonts w:ascii="Museo Sans 300" w:hAnsi="Museo Sans 300"/>
          <w:b/>
          <w:sz w:val="24"/>
          <w:szCs w:val="24"/>
        </w:rPr>
        <w:t>a DOSCIENTOS CUARENTA SALARIOS MINIMOS MENSUALES DEL SECTOR COMERCIO VIGENTE</w:t>
      </w:r>
      <w:r w:rsidRPr="0064249B">
        <w:rPr>
          <w:rFonts w:ascii="Museo Sans 300" w:hAnsi="Museo Sans 300"/>
          <w:sz w:val="24"/>
          <w:szCs w:val="24"/>
        </w:rPr>
        <w:t>)</w:t>
      </w:r>
    </w:p>
    <w:p w14:paraId="6249490E" w14:textId="77777777" w:rsidR="0064249B" w:rsidRPr="0064249B" w:rsidRDefault="0064249B" w:rsidP="0064249B">
      <w:pPr>
        <w:pStyle w:val="Prrafodelista"/>
        <w:numPr>
          <w:ilvl w:val="0"/>
          <w:numId w:val="10"/>
        </w:numPr>
        <w:spacing w:after="0" w:line="240" w:lineRule="auto"/>
        <w:jc w:val="both"/>
        <w:rPr>
          <w:rFonts w:ascii="Museo Sans 300" w:hAnsi="Museo Sans 300"/>
          <w:b/>
          <w:sz w:val="24"/>
          <w:szCs w:val="24"/>
        </w:rPr>
      </w:pPr>
      <w:r w:rsidRPr="0064249B">
        <w:rPr>
          <w:rFonts w:ascii="Museo Sans 300" w:hAnsi="Museo Sans 300"/>
          <w:b/>
          <w:sz w:val="24"/>
          <w:szCs w:val="24"/>
        </w:rPr>
        <w:lastRenderedPageBreak/>
        <w:t>BAJA CUANTÍA</w:t>
      </w:r>
    </w:p>
    <w:p w14:paraId="30848111" w14:textId="77777777" w:rsidR="0064249B" w:rsidRPr="0064249B" w:rsidRDefault="0064249B" w:rsidP="0064249B">
      <w:pPr>
        <w:pStyle w:val="Prrafodelista"/>
        <w:numPr>
          <w:ilvl w:val="0"/>
          <w:numId w:val="10"/>
        </w:numPr>
        <w:spacing w:after="0" w:line="240" w:lineRule="auto"/>
        <w:jc w:val="both"/>
        <w:rPr>
          <w:rFonts w:ascii="Museo Sans 300" w:hAnsi="Museo Sans 300"/>
          <w:b/>
          <w:sz w:val="24"/>
          <w:szCs w:val="24"/>
        </w:rPr>
      </w:pPr>
      <w:r w:rsidRPr="0064249B">
        <w:rPr>
          <w:rFonts w:ascii="Museo Sans 300" w:hAnsi="Museo Sans 300"/>
          <w:b/>
          <w:sz w:val="24"/>
          <w:szCs w:val="24"/>
        </w:rPr>
        <w:t>EN LA CONTRATACIÓN DE SERVICIOS DE CONSULTORIA:</w:t>
      </w:r>
    </w:p>
    <w:p w14:paraId="665840FD" w14:textId="77777777" w:rsidR="0064249B" w:rsidRPr="0064249B" w:rsidRDefault="0064249B" w:rsidP="0064249B">
      <w:pPr>
        <w:pStyle w:val="Prrafodelista"/>
        <w:spacing w:after="0" w:line="240" w:lineRule="auto"/>
        <w:jc w:val="both"/>
        <w:rPr>
          <w:rFonts w:ascii="Museo Sans 300" w:hAnsi="Museo Sans 300"/>
          <w:b/>
          <w:sz w:val="24"/>
          <w:szCs w:val="24"/>
        </w:rPr>
      </w:pPr>
    </w:p>
    <w:p w14:paraId="62C2259D"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Selección basada en calidad y costo;</w:t>
      </w:r>
    </w:p>
    <w:p w14:paraId="4D29F3F7"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Selección basada en calidad;</w:t>
      </w:r>
    </w:p>
    <w:p w14:paraId="5D813534"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Selección basada en precio fijo;</w:t>
      </w:r>
    </w:p>
    <w:p w14:paraId="40E2EA00"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Selección al menor costo;</w:t>
      </w:r>
    </w:p>
    <w:p w14:paraId="5C37E13C"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Selección basada en calificaciones de los consultores;</w:t>
      </w:r>
    </w:p>
    <w:p w14:paraId="66C88F77"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Selección de Fuente Única;</w:t>
      </w:r>
    </w:p>
    <w:p w14:paraId="3734ABD0" w14:textId="77777777" w:rsidR="0064249B" w:rsidRPr="0064249B" w:rsidRDefault="0064249B" w:rsidP="0064249B">
      <w:pPr>
        <w:pStyle w:val="Prrafodelista"/>
        <w:numPr>
          <w:ilvl w:val="0"/>
          <w:numId w:val="12"/>
        </w:numPr>
        <w:spacing w:after="0" w:line="240" w:lineRule="auto"/>
        <w:jc w:val="both"/>
        <w:rPr>
          <w:rFonts w:ascii="Museo Sans 300" w:hAnsi="Museo Sans 300"/>
          <w:sz w:val="24"/>
          <w:szCs w:val="24"/>
        </w:rPr>
      </w:pPr>
      <w:r w:rsidRPr="0064249B">
        <w:rPr>
          <w:rFonts w:ascii="Museo Sans 300" w:hAnsi="Museo Sans 300"/>
          <w:sz w:val="24"/>
          <w:szCs w:val="24"/>
        </w:rPr>
        <w:t>Consultores Individuales;</w:t>
      </w:r>
    </w:p>
    <w:p w14:paraId="7AB00D65" w14:textId="77777777" w:rsidR="0064249B" w:rsidRPr="0064249B" w:rsidRDefault="0064249B" w:rsidP="0064249B">
      <w:pPr>
        <w:pStyle w:val="Prrafodelista"/>
        <w:spacing w:after="0" w:line="240" w:lineRule="auto"/>
        <w:jc w:val="both"/>
        <w:rPr>
          <w:rFonts w:ascii="Museo Sans 300" w:hAnsi="Museo Sans 300"/>
          <w:sz w:val="24"/>
          <w:szCs w:val="24"/>
        </w:rPr>
      </w:pPr>
    </w:p>
    <w:p w14:paraId="4EFEDCCB" w14:textId="77777777" w:rsidR="0064249B" w:rsidRPr="0064249B" w:rsidRDefault="0064249B" w:rsidP="0064249B">
      <w:pPr>
        <w:pStyle w:val="Prrafodelista"/>
        <w:numPr>
          <w:ilvl w:val="0"/>
          <w:numId w:val="10"/>
        </w:numPr>
        <w:spacing w:after="0" w:line="240" w:lineRule="auto"/>
        <w:jc w:val="both"/>
        <w:rPr>
          <w:rFonts w:ascii="Museo Sans 300" w:hAnsi="Museo Sans 300"/>
          <w:sz w:val="24"/>
          <w:szCs w:val="24"/>
        </w:rPr>
      </w:pPr>
      <w:r w:rsidRPr="0064249B">
        <w:rPr>
          <w:rFonts w:ascii="Museo Sans 300" w:hAnsi="Museo Sans 300"/>
          <w:b/>
          <w:sz w:val="24"/>
          <w:szCs w:val="24"/>
        </w:rPr>
        <w:t>EN LOS PROCEDIMIENTOS ESPECIALES:</w:t>
      </w:r>
    </w:p>
    <w:p w14:paraId="22693063" w14:textId="77777777" w:rsidR="0064249B" w:rsidRPr="0064249B" w:rsidRDefault="0064249B" w:rsidP="0064249B">
      <w:pPr>
        <w:pStyle w:val="Prrafodelista"/>
        <w:spacing w:after="0" w:line="240" w:lineRule="auto"/>
        <w:jc w:val="both"/>
        <w:rPr>
          <w:rFonts w:ascii="Museo Sans 300" w:hAnsi="Museo Sans 300"/>
          <w:sz w:val="24"/>
          <w:szCs w:val="24"/>
        </w:rPr>
      </w:pPr>
    </w:p>
    <w:p w14:paraId="38721B3C" w14:textId="77777777" w:rsidR="0064249B" w:rsidRPr="0064249B" w:rsidRDefault="0064249B" w:rsidP="0064249B">
      <w:pPr>
        <w:pStyle w:val="Prrafodelista"/>
        <w:numPr>
          <w:ilvl w:val="0"/>
          <w:numId w:val="13"/>
        </w:numPr>
        <w:spacing w:after="0" w:line="240" w:lineRule="auto"/>
        <w:ind w:left="284" w:firstLine="0"/>
        <w:jc w:val="both"/>
        <w:rPr>
          <w:rFonts w:ascii="Museo Sans 300" w:hAnsi="Museo Sans 300"/>
          <w:sz w:val="24"/>
          <w:szCs w:val="24"/>
        </w:rPr>
      </w:pPr>
      <w:r w:rsidRPr="0064249B">
        <w:rPr>
          <w:rFonts w:ascii="Museo Sans 300" w:hAnsi="Museo Sans 300"/>
          <w:sz w:val="24"/>
          <w:szCs w:val="24"/>
        </w:rPr>
        <w:t>Compras en línea;</w:t>
      </w:r>
    </w:p>
    <w:p w14:paraId="0C8B9B66" w14:textId="77777777" w:rsidR="0064249B" w:rsidRPr="0064249B" w:rsidRDefault="0064249B" w:rsidP="0064249B">
      <w:pPr>
        <w:pStyle w:val="Prrafodelista"/>
        <w:numPr>
          <w:ilvl w:val="0"/>
          <w:numId w:val="13"/>
        </w:numPr>
        <w:spacing w:after="0" w:line="240" w:lineRule="auto"/>
        <w:ind w:left="284" w:firstLine="0"/>
        <w:jc w:val="both"/>
        <w:rPr>
          <w:rFonts w:ascii="Museo Sans 300" w:hAnsi="Museo Sans 300"/>
          <w:sz w:val="24"/>
          <w:szCs w:val="24"/>
        </w:rPr>
      </w:pPr>
      <w:r w:rsidRPr="0064249B">
        <w:rPr>
          <w:rFonts w:ascii="Museo Sans 300" w:hAnsi="Museo Sans 300"/>
          <w:sz w:val="24"/>
          <w:szCs w:val="24"/>
        </w:rPr>
        <w:t>Catálogo Electrónico derivado de Convenio Marco;</w:t>
      </w:r>
    </w:p>
    <w:p w14:paraId="62D56049" w14:textId="77777777" w:rsidR="0064249B" w:rsidRPr="0064249B" w:rsidRDefault="0064249B" w:rsidP="0064249B">
      <w:pPr>
        <w:pStyle w:val="Prrafodelista"/>
        <w:numPr>
          <w:ilvl w:val="0"/>
          <w:numId w:val="13"/>
        </w:numPr>
        <w:spacing w:after="0" w:line="240" w:lineRule="auto"/>
        <w:ind w:left="284" w:firstLine="0"/>
        <w:jc w:val="both"/>
        <w:rPr>
          <w:rFonts w:ascii="Museo Sans 300" w:hAnsi="Museo Sans 300"/>
          <w:sz w:val="24"/>
          <w:szCs w:val="24"/>
        </w:rPr>
      </w:pPr>
      <w:r w:rsidRPr="0064249B">
        <w:rPr>
          <w:rFonts w:ascii="Museo Sans 300" w:hAnsi="Museo Sans 300"/>
          <w:sz w:val="24"/>
          <w:szCs w:val="24"/>
        </w:rPr>
        <w:t>Subasta Electrónica Inversa.</w:t>
      </w:r>
    </w:p>
    <w:p w14:paraId="2EDBAE42" w14:textId="77777777" w:rsidR="0064249B" w:rsidRDefault="0064249B" w:rsidP="0064249B">
      <w:pPr>
        <w:jc w:val="both"/>
        <w:rPr>
          <w:rFonts w:ascii="Museo Sans 300" w:hAnsi="Museo Sans 300"/>
          <w:sz w:val="24"/>
          <w:szCs w:val="24"/>
        </w:rPr>
      </w:pPr>
    </w:p>
    <w:p w14:paraId="0B712A6D" w14:textId="77777777" w:rsidR="00E349B3" w:rsidRDefault="00E349B3" w:rsidP="0064249B">
      <w:pPr>
        <w:jc w:val="both"/>
        <w:rPr>
          <w:rFonts w:ascii="Museo Sans 300" w:hAnsi="Museo Sans 300"/>
          <w:sz w:val="24"/>
          <w:szCs w:val="24"/>
        </w:rPr>
      </w:pPr>
    </w:p>
    <w:p w14:paraId="0F754203" w14:textId="77777777" w:rsidR="00E349B3" w:rsidRPr="0064249B" w:rsidRDefault="00E349B3" w:rsidP="0064249B">
      <w:pPr>
        <w:jc w:val="both"/>
        <w:rPr>
          <w:rFonts w:ascii="Museo Sans 300" w:hAnsi="Museo Sans 300"/>
          <w:sz w:val="24"/>
          <w:szCs w:val="24"/>
        </w:rPr>
      </w:pPr>
    </w:p>
    <w:p w14:paraId="3CB8D65F" w14:textId="77777777" w:rsidR="0064249B" w:rsidRPr="0064249B" w:rsidRDefault="0064249B" w:rsidP="0064249B">
      <w:pPr>
        <w:jc w:val="both"/>
        <w:rPr>
          <w:rFonts w:ascii="Museo Sans 300" w:hAnsi="Museo Sans 300"/>
          <w:sz w:val="24"/>
          <w:szCs w:val="24"/>
        </w:rPr>
      </w:pPr>
      <w:r w:rsidRPr="0064249B">
        <w:rPr>
          <w:rFonts w:ascii="Museo Sans 300" w:hAnsi="Museo Sans 300"/>
          <w:sz w:val="24"/>
          <w:szCs w:val="24"/>
        </w:rPr>
        <w:t>En consecuencia, en caso de no existir delegación, sería la Junta Directiva como Autoridad Competente, la que tendría que conocer y autorizar cada uno de los actos administrativos que conlleven los procesos normados en la Ley de Compras Públicas.</w:t>
      </w:r>
    </w:p>
    <w:p w14:paraId="1A04BD6D" w14:textId="77777777" w:rsidR="0064249B" w:rsidRPr="0064249B" w:rsidRDefault="0064249B" w:rsidP="0064249B">
      <w:pPr>
        <w:jc w:val="both"/>
        <w:rPr>
          <w:rFonts w:ascii="Museo Sans 300" w:hAnsi="Museo Sans 300"/>
          <w:sz w:val="24"/>
          <w:szCs w:val="24"/>
        </w:rPr>
      </w:pPr>
    </w:p>
    <w:p w14:paraId="356126FF" w14:textId="77777777" w:rsidR="0064249B" w:rsidRPr="0064249B" w:rsidRDefault="0064249B" w:rsidP="0064249B">
      <w:pPr>
        <w:jc w:val="both"/>
        <w:rPr>
          <w:rFonts w:ascii="Museo Sans 300" w:hAnsi="Museo Sans 300"/>
          <w:sz w:val="24"/>
          <w:szCs w:val="24"/>
        </w:rPr>
      </w:pPr>
      <w:r w:rsidRPr="0064249B">
        <w:rPr>
          <w:rFonts w:ascii="Museo Sans 300" w:hAnsi="Museo Sans 300"/>
          <w:sz w:val="24"/>
          <w:szCs w:val="24"/>
        </w:rPr>
        <w:t xml:space="preserve">Es importante señalar que el Artículo 19 de la Ley de Compras Públicas establece que la </w:t>
      </w:r>
      <w:r w:rsidRPr="0064249B">
        <w:rPr>
          <w:rFonts w:ascii="Museo Sans 300" w:hAnsi="Museo Sans 300"/>
          <w:b/>
          <w:sz w:val="24"/>
          <w:szCs w:val="24"/>
        </w:rPr>
        <w:t>AUTORIDAD COMPETENTE</w:t>
      </w:r>
      <w:r w:rsidRPr="0064249B">
        <w:rPr>
          <w:rFonts w:ascii="Museo Sans 300" w:hAnsi="Museo Sans 300"/>
          <w:sz w:val="24"/>
          <w:szCs w:val="24"/>
        </w:rPr>
        <w:t xml:space="preserve"> de la Institución o la </w:t>
      </w:r>
      <w:r w:rsidRPr="0064249B">
        <w:rPr>
          <w:rFonts w:ascii="Museo Sans 300" w:hAnsi="Museo Sans 300"/>
          <w:b/>
          <w:sz w:val="24"/>
          <w:szCs w:val="24"/>
        </w:rPr>
        <w:t>PERSONA DELEGADA</w:t>
      </w:r>
      <w:r w:rsidRPr="0064249B">
        <w:rPr>
          <w:rFonts w:ascii="Museo Sans 300" w:hAnsi="Museo Sans 300"/>
          <w:sz w:val="24"/>
          <w:szCs w:val="24"/>
        </w:rPr>
        <w:t xml:space="preserve"> por éste, está en la obligación de dar seguimiento a la actuación de los subalternos y será responsable por la negligencia en que incurriere en la observancia de esta obligación, así como será responsable solidariamente por la actuación de sus subalternos en el incumplimiento de las obligaciones.</w:t>
      </w:r>
    </w:p>
    <w:p w14:paraId="6B21D34F" w14:textId="77777777" w:rsidR="0064249B" w:rsidRPr="0064249B" w:rsidRDefault="0064249B" w:rsidP="0064249B">
      <w:pPr>
        <w:jc w:val="both"/>
        <w:rPr>
          <w:rFonts w:ascii="Museo Sans 300" w:hAnsi="Museo Sans 300"/>
          <w:sz w:val="24"/>
          <w:szCs w:val="24"/>
        </w:rPr>
      </w:pPr>
    </w:p>
    <w:p w14:paraId="2072193A" w14:textId="543E7905" w:rsidR="00E349B3" w:rsidRDefault="0064249B" w:rsidP="0064249B">
      <w:pPr>
        <w:jc w:val="both"/>
        <w:rPr>
          <w:rFonts w:ascii="Museo Sans 300" w:hAnsi="Museo Sans 300"/>
          <w:sz w:val="24"/>
          <w:szCs w:val="24"/>
        </w:rPr>
      </w:pPr>
      <w:r w:rsidRPr="0064249B">
        <w:rPr>
          <w:rFonts w:ascii="Museo Sans 300" w:hAnsi="Museo Sans 300"/>
          <w:sz w:val="24"/>
          <w:szCs w:val="24"/>
        </w:rPr>
        <w:t>En razón a lo antes expuesto, se somete a consideración de la Junta Directiva:</w:t>
      </w:r>
    </w:p>
    <w:p w14:paraId="7BB5A26F" w14:textId="77777777" w:rsidR="00E349B3" w:rsidRPr="0064249B" w:rsidRDefault="00E349B3" w:rsidP="0064249B">
      <w:pPr>
        <w:jc w:val="both"/>
        <w:rPr>
          <w:rFonts w:ascii="Museo Sans 300" w:hAnsi="Museo Sans 300"/>
          <w:sz w:val="24"/>
          <w:szCs w:val="24"/>
        </w:rPr>
      </w:pPr>
    </w:p>
    <w:p w14:paraId="24B6AB08" w14:textId="77777777" w:rsidR="0064249B" w:rsidRPr="0064249B" w:rsidRDefault="0064249B" w:rsidP="0064249B">
      <w:pPr>
        <w:pStyle w:val="Prrafodelista"/>
        <w:numPr>
          <w:ilvl w:val="0"/>
          <w:numId w:val="9"/>
        </w:numPr>
        <w:spacing w:after="0" w:line="240" w:lineRule="auto"/>
        <w:jc w:val="both"/>
        <w:rPr>
          <w:rFonts w:ascii="Museo Sans 300" w:hAnsi="Museo Sans 300"/>
          <w:b/>
          <w:sz w:val="24"/>
          <w:szCs w:val="24"/>
        </w:rPr>
      </w:pPr>
      <w:r w:rsidRPr="0064249B">
        <w:rPr>
          <w:rFonts w:ascii="Museo Sans 300" w:hAnsi="Museo Sans 300" w:cs="Arial"/>
          <w:color w:val="222222"/>
          <w:sz w:val="24"/>
          <w:szCs w:val="24"/>
          <w:shd w:val="clear" w:color="auto" w:fill="FFFFFF"/>
        </w:rPr>
        <w:t xml:space="preserve">Que en los métodos de contratación siguientes: </w:t>
      </w:r>
      <w:r w:rsidRPr="0064249B">
        <w:rPr>
          <w:rFonts w:ascii="Museo Sans 300" w:hAnsi="Museo Sans 300"/>
          <w:b/>
          <w:sz w:val="24"/>
          <w:szCs w:val="24"/>
        </w:rPr>
        <w:t xml:space="preserve">LICITACION COMPETITIVA, COMPARACION DE PRECIOS, CONTRATACION DIRECTA, EN LA CONTRATACIÓN DE SERVICIOS DE CONSULTORIA: </w:t>
      </w:r>
      <w:r w:rsidRPr="0064249B">
        <w:rPr>
          <w:rFonts w:ascii="Museo Sans 300" w:hAnsi="Museo Sans 300"/>
          <w:sz w:val="24"/>
          <w:szCs w:val="24"/>
        </w:rPr>
        <w:t xml:space="preserve">Selección basada en calidad y costo; Selección basada en calidad; Selección basada en precio fijo; Selección al menor costo; Selección basada en calificaciones de los consultores; Selección de Fuente Única; Consultores Individuales; y </w:t>
      </w:r>
      <w:r w:rsidRPr="0064249B">
        <w:rPr>
          <w:rFonts w:ascii="Museo Sans 300" w:hAnsi="Museo Sans 300"/>
          <w:b/>
          <w:sz w:val="24"/>
          <w:szCs w:val="24"/>
        </w:rPr>
        <w:t xml:space="preserve">EN LOS PROCEDIMIENTOS ESPECIALES: </w:t>
      </w:r>
      <w:r w:rsidRPr="0064249B">
        <w:rPr>
          <w:rFonts w:ascii="Museo Sans 300" w:hAnsi="Museo Sans 300"/>
          <w:sz w:val="24"/>
          <w:szCs w:val="24"/>
        </w:rPr>
        <w:t xml:space="preserve">Compras en línea; Catálogo Electrónico derivado de Convenio Marco; Subasta Electrónica Inversa; </w:t>
      </w:r>
      <w:r w:rsidRPr="0064249B">
        <w:rPr>
          <w:rFonts w:ascii="Museo Sans 300" w:hAnsi="Museo Sans 300"/>
          <w:b/>
          <w:sz w:val="24"/>
          <w:szCs w:val="24"/>
        </w:rPr>
        <w:t xml:space="preserve">DELEGUE </w:t>
      </w:r>
      <w:r w:rsidRPr="0064249B">
        <w:rPr>
          <w:rFonts w:ascii="Museo Sans 300" w:hAnsi="Museo Sans 300"/>
          <w:sz w:val="24"/>
          <w:szCs w:val="24"/>
        </w:rPr>
        <w:t>para que</w:t>
      </w:r>
      <w:r w:rsidRPr="0064249B">
        <w:rPr>
          <w:rFonts w:ascii="Museo Sans 300" w:hAnsi="Museo Sans 300"/>
          <w:b/>
          <w:sz w:val="24"/>
          <w:szCs w:val="24"/>
        </w:rPr>
        <w:t xml:space="preserve"> </w:t>
      </w:r>
      <w:r w:rsidRPr="0064249B">
        <w:rPr>
          <w:rFonts w:ascii="Museo Sans 300" w:hAnsi="Museo Sans 300"/>
          <w:sz w:val="24"/>
          <w:szCs w:val="24"/>
        </w:rPr>
        <w:t xml:space="preserve">actúe como </w:t>
      </w:r>
      <w:r w:rsidRPr="0064249B">
        <w:rPr>
          <w:rFonts w:ascii="Museo Sans 300" w:hAnsi="Museo Sans 300"/>
          <w:b/>
          <w:sz w:val="24"/>
          <w:szCs w:val="24"/>
        </w:rPr>
        <w:t>AUTORIDAD COMPETENTE a:</w:t>
      </w:r>
    </w:p>
    <w:p w14:paraId="0ECC15A5" w14:textId="77777777" w:rsidR="0064249B" w:rsidRPr="0064249B" w:rsidRDefault="0064249B" w:rsidP="0064249B">
      <w:pPr>
        <w:pStyle w:val="Prrafodelista"/>
        <w:spacing w:after="0" w:line="240" w:lineRule="auto"/>
        <w:jc w:val="both"/>
        <w:rPr>
          <w:rFonts w:ascii="Museo Sans 300" w:hAnsi="Museo Sans 300"/>
          <w:b/>
          <w:sz w:val="24"/>
          <w:szCs w:val="24"/>
        </w:rPr>
      </w:pPr>
    </w:p>
    <w:p w14:paraId="46671636" w14:textId="3B65E272" w:rsidR="0064249B" w:rsidRPr="0064249B" w:rsidRDefault="0064249B" w:rsidP="00313650">
      <w:pPr>
        <w:pStyle w:val="Prrafodelista"/>
        <w:numPr>
          <w:ilvl w:val="0"/>
          <w:numId w:val="14"/>
        </w:numPr>
        <w:spacing w:after="0" w:line="240" w:lineRule="auto"/>
        <w:ind w:left="1418" w:hanging="284"/>
        <w:jc w:val="both"/>
        <w:rPr>
          <w:rFonts w:ascii="Museo Sans 300" w:hAnsi="Museo Sans 300"/>
          <w:b/>
          <w:sz w:val="24"/>
          <w:szCs w:val="24"/>
        </w:rPr>
      </w:pPr>
      <w:r w:rsidRPr="0064249B">
        <w:rPr>
          <w:rFonts w:ascii="Museo Sans 300" w:hAnsi="Museo Sans 300"/>
          <w:b/>
          <w:sz w:val="24"/>
          <w:szCs w:val="24"/>
        </w:rPr>
        <w:lastRenderedPageBreak/>
        <w:t xml:space="preserve">PRESIDENTE INSTITUCIONAL, UNICAMENTE </w:t>
      </w:r>
      <w:r w:rsidRPr="0064249B">
        <w:rPr>
          <w:rFonts w:ascii="Museo Sans 300" w:hAnsi="Museo Sans 300"/>
          <w:sz w:val="24"/>
          <w:szCs w:val="24"/>
        </w:rPr>
        <w:t>respecto a</w:t>
      </w:r>
      <w:r w:rsidRPr="0064249B">
        <w:rPr>
          <w:rFonts w:ascii="Museo Sans 300" w:hAnsi="Museo Sans 300" w:cs="Arial"/>
          <w:color w:val="222222"/>
          <w:sz w:val="24"/>
          <w:szCs w:val="24"/>
          <w:shd w:val="clear" w:color="auto" w:fill="FFFFFF"/>
        </w:rPr>
        <w:t>:</w:t>
      </w:r>
      <w:r w:rsidRPr="0064249B">
        <w:rPr>
          <w:rFonts w:ascii="Museo Sans 300" w:hAnsi="Museo Sans 300" w:cs="Arial"/>
          <w:b/>
          <w:color w:val="222222"/>
          <w:sz w:val="24"/>
          <w:szCs w:val="24"/>
          <w:shd w:val="clear" w:color="auto" w:fill="FFFFFF"/>
        </w:rPr>
        <w:t xml:space="preserve"> </w:t>
      </w:r>
      <w:r w:rsidRPr="0064249B">
        <w:rPr>
          <w:rFonts w:ascii="Museo Sans 300" w:hAnsi="Museo Sans 300" w:cs="Arial"/>
          <w:color w:val="222222"/>
          <w:sz w:val="24"/>
          <w:szCs w:val="24"/>
          <w:shd w:val="clear" w:color="auto" w:fill="FFFFFF"/>
        </w:rPr>
        <w:t xml:space="preserve">Adjudicar Contratos u </w:t>
      </w:r>
      <w:r w:rsidR="001A3F65" w:rsidRPr="0064249B">
        <w:rPr>
          <w:rFonts w:ascii="Museo Sans 300" w:hAnsi="Museo Sans 300" w:cs="Arial"/>
          <w:color w:val="222222"/>
          <w:sz w:val="24"/>
          <w:szCs w:val="24"/>
          <w:shd w:val="clear" w:color="auto" w:fill="FFFFFF"/>
        </w:rPr>
        <w:t>Órdenes</w:t>
      </w:r>
      <w:r w:rsidRPr="0064249B">
        <w:rPr>
          <w:rFonts w:ascii="Museo Sans 300" w:hAnsi="Museo Sans 300" w:cs="Arial"/>
          <w:color w:val="222222"/>
          <w:sz w:val="24"/>
          <w:szCs w:val="24"/>
          <w:shd w:val="clear" w:color="auto" w:fill="FFFFFF"/>
        </w:rPr>
        <w:t xml:space="preserve"> de Compras, Declarar Desierto, Dejar Sin Efecto o Suspender, Modificaciones Contractuales, Prórrogas, Adendas, resoluciones razonadas, </w:t>
      </w:r>
    </w:p>
    <w:p w14:paraId="7BCBE317" w14:textId="77777777" w:rsidR="0064249B" w:rsidRPr="0064249B" w:rsidRDefault="0064249B" w:rsidP="00EB5141">
      <w:pPr>
        <w:pStyle w:val="Prrafodelista"/>
        <w:spacing w:after="0" w:line="240" w:lineRule="auto"/>
        <w:ind w:left="1418" w:hanging="2"/>
        <w:jc w:val="both"/>
        <w:rPr>
          <w:rFonts w:ascii="Museo Sans 300" w:hAnsi="Museo Sans 300" w:cs="Arial"/>
          <w:color w:val="222222"/>
          <w:sz w:val="24"/>
          <w:szCs w:val="24"/>
          <w:shd w:val="clear" w:color="auto" w:fill="FFFFFF"/>
        </w:rPr>
      </w:pPr>
      <w:r w:rsidRPr="0064249B">
        <w:rPr>
          <w:rFonts w:ascii="Museo Sans 300" w:hAnsi="Museo Sans 300"/>
          <w:sz w:val="24"/>
          <w:szCs w:val="24"/>
        </w:rPr>
        <w:t xml:space="preserve">Debiendo informar a la Junta Directiva cuando se trate de: </w:t>
      </w:r>
      <w:r w:rsidRPr="0064249B">
        <w:rPr>
          <w:rFonts w:ascii="Museo Sans 300" w:hAnsi="Museo Sans 300" w:cs="Arial"/>
          <w:color w:val="222222"/>
          <w:sz w:val="24"/>
          <w:szCs w:val="24"/>
          <w:shd w:val="clear" w:color="auto" w:fill="FFFFFF"/>
        </w:rPr>
        <w:t>Declarar Desierto, Dejar Sin Efecto o Suspender.</w:t>
      </w:r>
    </w:p>
    <w:p w14:paraId="57D3E283" w14:textId="77777777" w:rsidR="0064249B" w:rsidRPr="0064249B" w:rsidRDefault="0064249B" w:rsidP="00313650">
      <w:pPr>
        <w:pStyle w:val="Prrafodelista"/>
        <w:spacing w:after="0" w:line="240" w:lineRule="auto"/>
        <w:ind w:left="1418" w:hanging="284"/>
        <w:jc w:val="both"/>
        <w:rPr>
          <w:rFonts w:ascii="Museo Sans 300" w:hAnsi="Museo Sans 300" w:cs="Arial"/>
          <w:color w:val="222222"/>
          <w:sz w:val="24"/>
          <w:szCs w:val="24"/>
          <w:shd w:val="clear" w:color="auto" w:fill="FFFFFF"/>
        </w:rPr>
      </w:pPr>
    </w:p>
    <w:p w14:paraId="76A5B0D9" w14:textId="77777777" w:rsidR="0064249B" w:rsidRPr="0064249B" w:rsidRDefault="0064249B" w:rsidP="00313650">
      <w:pPr>
        <w:pStyle w:val="Prrafodelista"/>
        <w:numPr>
          <w:ilvl w:val="0"/>
          <w:numId w:val="14"/>
        </w:numPr>
        <w:spacing w:after="0" w:line="240" w:lineRule="auto"/>
        <w:ind w:left="1418" w:hanging="284"/>
        <w:jc w:val="both"/>
        <w:rPr>
          <w:rFonts w:ascii="Museo Sans 300" w:hAnsi="Museo Sans 300" w:cs="Arial"/>
          <w:color w:val="222222"/>
          <w:sz w:val="24"/>
          <w:szCs w:val="24"/>
          <w:shd w:val="clear" w:color="auto" w:fill="FFFFFF"/>
        </w:rPr>
      </w:pPr>
      <w:r w:rsidRPr="0064249B">
        <w:rPr>
          <w:rFonts w:ascii="Museo Sans 300" w:hAnsi="Museo Sans 300" w:cs="Arial"/>
          <w:b/>
          <w:color w:val="222222"/>
          <w:sz w:val="24"/>
          <w:szCs w:val="24"/>
          <w:shd w:val="clear" w:color="auto" w:fill="FFFFFF"/>
        </w:rPr>
        <w:t xml:space="preserve">JEFATURAS O GERENCIAS </w:t>
      </w:r>
      <w:r w:rsidRPr="0064249B">
        <w:rPr>
          <w:rFonts w:ascii="Museo Sans 300" w:hAnsi="Museo Sans 300" w:cs="Arial"/>
          <w:color w:val="222222"/>
          <w:sz w:val="24"/>
          <w:szCs w:val="24"/>
          <w:shd w:val="clear" w:color="auto" w:fill="FFFFFF"/>
        </w:rPr>
        <w:t xml:space="preserve">de unidades organizativas </w:t>
      </w:r>
      <w:r w:rsidRPr="0064249B">
        <w:rPr>
          <w:rFonts w:ascii="Museo Sans 300" w:hAnsi="Museo Sans 300"/>
          <w:sz w:val="24"/>
          <w:szCs w:val="24"/>
          <w:lang w:val="es-MX"/>
        </w:rPr>
        <w:t xml:space="preserve">que administran presupuesto Institucional: </w:t>
      </w:r>
      <w:r w:rsidRPr="0064249B">
        <w:rPr>
          <w:rFonts w:ascii="Museo Sans 300" w:hAnsi="Museo Sans 300"/>
          <w:b/>
          <w:sz w:val="24"/>
          <w:szCs w:val="24"/>
        </w:rPr>
        <w:t xml:space="preserve">UNICAMENTE </w:t>
      </w:r>
      <w:r w:rsidRPr="0064249B">
        <w:rPr>
          <w:rFonts w:ascii="Museo Sans 300" w:hAnsi="Museo Sans 300"/>
          <w:sz w:val="24"/>
          <w:szCs w:val="24"/>
        </w:rPr>
        <w:t xml:space="preserve">respecto a: Aprobación de los documentos de solicitud de ofertas, Nombramiento del Panel de Evaluación de Oferta o Evaluadores, Nombramiento de Comisión Especial de Alto Nivel, Nombramiento de Administradores de Contrato u Orden de Compra, elaboración de Resoluciones razonadas, </w:t>
      </w:r>
      <w:r w:rsidRPr="0064249B">
        <w:rPr>
          <w:rFonts w:ascii="Museo Sans 300" w:hAnsi="Museo Sans 300"/>
          <w:sz w:val="24"/>
          <w:szCs w:val="24"/>
          <w:lang w:val="es-MX"/>
        </w:rPr>
        <w:t>según detalle:</w:t>
      </w:r>
    </w:p>
    <w:p w14:paraId="4D7E7F4D" w14:textId="77777777" w:rsidR="0064249B" w:rsidRPr="0064249B" w:rsidRDefault="0064249B" w:rsidP="0064249B">
      <w:pPr>
        <w:pStyle w:val="Prrafodelista"/>
        <w:spacing w:after="0" w:line="240" w:lineRule="auto"/>
        <w:rPr>
          <w:rFonts w:ascii="Museo Sans 300" w:hAnsi="Museo Sans 300"/>
          <w:b/>
          <w:sz w:val="24"/>
          <w:szCs w:val="24"/>
        </w:rPr>
      </w:pPr>
    </w:p>
    <w:p w14:paraId="08E67A3A"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GERENTE LEGAL</w:t>
      </w:r>
    </w:p>
    <w:p w14:paraId="0CEBC0F7"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GERENTE DE OPERACIONES Y LOGISTICA.</w:t>
      </w:r>
    </w:p>
    <w:p w14:paraId="4B56788E"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GERENTE DE TRANSFORMACION E INNOVACION AGROPECUARIA</w:t>
      </w:r>
    </w:p>
    <w:p w14:paraId="4F5BBB99"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GERENTE DE DESARROLLO RURAL</w:t>
      </w:r>
    </w:p>
    <w:p w14:paraId="0D38B886"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GERENTE DE RECURSOS HUMANOS.</w:t>
      </w:r>
    </w:p>
    <w:p w14:paraId="540B9B49"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UNIDAD DE INFORMATICA.</w:t>
      </w:r>
    </w:p>
    <w:p w14:paraId="5C51189C"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UNIDAD AMBIENTAL</w:t>
      </w:r>
    </w:p>
    <w:p w14:paraId="2E29F163"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UNIDAD DE GENERO</w:t>
      </w:r>
    </w:p>
    <w:p w14:paraId="1A1E3F34"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UNIDAD DE FORMACION Y COOPERACION</w:t>
      </w:r>
    </w:p>
    <w:p w14:paraId="156B785F"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UNIDAD DE COMUNICACIONES</w:t>
      </w:r>
    </w:p>
    <w:p w14:paraId="56F59D1E"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UNIDAD DE GESTION DOCUMENTAL Y ARCHIVOS</w:t>
      </w:r>
    </w:p>
    <w:p w14:paraId="2799621D" w14:textId="77777777" w:rsidR="0064249B" w:rsidRPr="0064249B" w:rsidRDefault="0064249B" w:rsidP="0064249B">
      <w:pPr>
        <w:pStyle w:val="Prrafodelista"/>
        <w:numPr>
          <w:ilvl w:val="0"/>
          <w:numId w:val="11"/>
        </w:numPr>
        <w:spacing w:after="0" w:line="240" w:lineRule="auto"/>
        <w:jc w:val="both"/>
        <w:rPr>
          <w:rFonts w:ascii="Museo Sans 300" w:hAnsi="Museo Sans 300"/>
          <w:b/>
        </w:rPr>
      </w:pPr>
      <w:r w:rsidRPr="0064249B">
        <w:rPr>
          <w:rFonts w:ascii="Museo Sans 300" w:hAnsi="Museo Sans 300"/>
          <w:b/>
        </w:rPr>
        <w:t>JEFATURA DE LA UNIDAD FINANCIERA INSTITUCIONAL</w:t>
      </w:r>
    </w:p>
    <w:p w14:paraId="4255C0B0" w14:textId="77777777" w:rsidR="0064249B" w:rsidRDefault="0064249B" w:rsidP="0064249B">
      <w:pPr>
        <w:ind w:left="720"/>
        <w:jc w:val="both"/>
        <w:rPr>
          <w:rFonts w:ascii="Museo Sans 300" w:hAnsi="Museo Sans 300" w:cs="Arial"/>
          <w:color w:val="222222"/>
          <w:sz w:val="24"/>
          <w:szCs w:val="24"/>
          <w:shd w:val="clear" w:color="auto" w:fill="FFFFFF"/>
        </w:rPr>
      </w:pPr>
    </w:p>
    <w:p w14:paraId="02257291" w14:textId="77777777" w:rsidR="00E349B3" w:rsidRPr="0064249B" w:rsidRDefault="00E349B3" w:rsidP="0064249B">
      <w:pPr>
        <w:ind w:left="720"/>
        <w:jc w:val="both"/>
        <w:rPr>
          <w:rFonts w:ascii="Museo Sans 300" w:hAnsi="Museo Sans 300" w:cs="Arial"/>
          <w:color w:val="222222"/>
          <w:sz w:val="24"/>
          <w:szCs w:val="24"/>
          <w:shd w:val="clear" w:color="auto" w:fill="FFFFFF"/>
        </w:rPr>
      </w:pPr>
    </w:p>
    <w:p w14:paraId="6BCC5D4E" w14:textId="71A8CA10" w:rsidR="0064249B" w:rsidRDefault="0064249B" w:rsidP="00E349B3">
      <w:pPr>
        <w:ind w:left="720"/>
        <w:jc w:val="both"/>
        <w:rPr>
          <w:rFonts w:ascii="Museo Sans 300" w:hAnsi="Museo Sans 300"/>
          <w:b/>
          <w:sz w:val="24"/>
          <w:szCs w:val="24"/>
        </w:rPr>
      </w:pPr>
      <w:r w:rsidRPr="0064249B">
        <w:rPr>
          <w:rFonts w:ascii="Museo Sans 300" w:hAnsi="Museo Sans 300" w:cs="Arial"/>
          <w:color w:val="222222"/>
          <w:sz w:val="24"/>
          <w:szCs w:val="24"/>
          <w:shd w:val="clear" w:color="auto" w:fill="FFFFFF"/>
        </w:rPr>
        <w:t>En ambos casos se</w:t>
      </w:r>
      <w:r w:rsidRPr="0064249B">
        <w:rPr>
          <w:rFonts w:ascii="Museo Sans 300" w:hAnsi="Museo Sans 300" w:cs="Arial"/>
          <w:b/>
          <w:color w:val="222222"/>
          <w:sz w:val="24"/>
          <w:szCs w:val="24"/>
          <w:shd w:val="clear" w:color="auto" w:fill="FFFFFF"/>
        </w:rPr>
        <w:t xml:space="preserve"> EXCEPTUA </w:t>
      </w:r>
      <w:r w:rsidRPr="0064249B">
        <w:rPr>
          <w:rFonts w:ascii="Museo Sans 300" w:hAnsi="Museo Sans 300" w:cs="Arial"/>
          <w:color w:val="222222"/>
          <w:sz w:val="24"/>
          <w:szCs w:val="24"/>
          <w:shd w:val="clear" w:color="auto" w:fill="FFFFFF"/>
        </w:rPr>
        <w:t>de la delegación</w:t>
      </w:r>
      <w:r w:rsidRPr="0064249B">
        <w:rPr>
          <w:rFonts w:ascii="Museo Sans 300" w:hAnsi="Museo Sans 300" w:cs="Arial"/>
          <w:b/>
          <w:color w:val="222222"/>
          <w:sz w:val="24"/>
          <w:szCs w:val="24"/>
          <w:shd w:val="clear" w:color="auto" w:fill="FFFFFF"/>
        </w:rPr>
        <w:t xml:space="preserve"> EL METODO DE CONTRATACIÓN DIRECTA, </w:t>
      </w:r>
      <w:r w:rsidRPr="0064249B">
        <w:rPr>
          <w:rFonts w:ascii="Museo Sans 300" w:hAnsi="Museo Sans 300"/>
          <w:sz w:val="24"/>
          <w:szCs w:val="24"/>
        </w:rPr>
        <w:t>si el monto total a contratar excede de 240 salarios mínimos mensuales del Sector Comercio Vigente</w:t>
      </w:r>
      <w:r w:rsidRPr="0064249B">
        <w:rPr>
          <w:rFonts w:ascii="Museo Sans 300" w:hAnsi="Museo Sans 300"/>
          <w:b/>
          <w:sz w:val="24"/>
          <w:szCs w:val="24"/>
        </w:rPr>
        <w:t>.</w:t>
      </w:r>
    </w:p>
    <w:p w14:paraId="735CBA27" w14:textId="77777777" w:rsidR="00E349B3" w:rsidRDefault="00E349B3" w:rsidP="00E349B3">
      <w:pPr>
        <w:ind w:left="720"/>
        <w:jc w:val="both"/>
        <w:rPr>
          <w:rFonts w:ascii="Museo Sans 300" w:hAnsi="Museo Sans 300"/>
          <w:b/>
          <w:sz w:val="24"/>
          <w:szCs w:val="24"/>
        </w:rPr>
      </w:pPr>
    </w:p>
    <w:p w14:paraId="475E6221" w14:textId="77777777" w:rsidR="00E349B3" w:rsidRPr="0064249B" w:rsidRDefault="00E349B3" w:rsidP="00E349B3">
      <w:pPr>
        <w:ind w:left="720"/>
        <w:jc w:val="both"/>
        <w:rPr>
          <w:rFonts w:ascii="Museo Sans 300" w:hAnsi="Museo Sans 300"/>
          <w:b/>
          <w:sz w:val="24"/>
          <w:szCs w:val="24"/>
        </w:rPr>
      </w:pPr>
    </w:p>
    <w:p w14:paraId="62192E3C" w14:textId="62BAE1C2" w:rsidR="0064249B" w:rsidRPr="000F0468" w:rsidRDefault="0064249B" w:rsidP="000F0468">
      <w:pPr>
        <w:pStyle w:val="Prrafodelista"/>
        <w:numPr>
          <w:ilvl w:val="0"/>
          <w:numId w:val="9"/>
        </w:numPr>
        <w:spacing w:after="0" w:line="240" w:lineRule="auto"/>
        <w:jc w:val="both"/>
        <w:rPr>
          <w:rFonts w:ascii="Museo Sans 300" w:hAnsi="Museo Sans 300"/>
          <w:b/>
          <w:sz w:val="24"/>
          <w:szCs w:val="24"/>
        </w:rPr>
      </w:pPr>
      <w:r w:rsidRPr="0064249B">
        <w:rPr>
          <w:rFonts w:ascii="Museo Sans 300" w:hAnsi="Museo Sans 300"/>
          <w:sz w:val="24"/>
          <w:szCs w:val="24"/>
        </w:rPr>
        <w:t xml:space="preserve">Que la Junta Directiva del ISTA continúa como </w:t>
      </w:r>
      <w:r w:rsidRPr="0064249B">
        <w:rPr>
          <w:rFonts w:ascii="Museo Sans 300" w:hAnsi="Museo Sans 300"/>
          <w:b/>
          <w:sz w:val="24"/>
          <w:szCs w:val="24"/>
        </w:rPr>
        <w:t>AUTORIDAD COMPETENTE,</w:t>
      </w:r>
      <w:r w:rsidRPr="0064249B">
        <w:rPr>
          <w:rFonts w:ascii="Museo Sans 300" w:hAnsi="Museo Sans 300"/>
          <w:sz w:val="24"/>
          <w:szCs w:val="24"/>
        </w:rPr>
        <w:t xml:space="preserve">  en los siguientes casos: </w:t>
      </w:r>
      <w:r w:rsidRPr="0064249B">
        <w:rPr>
          <w:rFonts w:ascii="Museo Sans 300" w:hAnsi="Museo Sans 300"/>
          <w:b/>
          <w:sz w:val="24"/>
          <w:szCs w:val="24"/>
        </w:rPr>
        <w:t>a)</w:t>
      </w:r>
      <w:r w:rsidRPr="0064249B">
        <w:rPr>
          <w:rFonts w:ascii="Museo Sans 300" w:hAnsi="Museo Sans 300"/>
          <w:sz w:val="24"/>
          <w:szCs w:val="24"/>
        </w:rPr>
        <w:t xml:space="preserve"> En el </w:t>
      </w:r>
      <w:r w:rsidRPr="0064249B">
        <w:rPr>
          <w:rFonts w:ascii="Museo Sans 300" w:hAnsi="Museo Sans 300" w:cs="Arial"/>
          <w:b/>
          <w:color w:val="222222"/>
          <w:sz w:val="24"/>
          <w:szCs w:val="24"/>
          <w:shd w:val="clear" w:color="auto" w:fill="FFFFFF"/>
        </w:rPr>
        <w:t xml:space="preserve">METODO DE CONTRATACIÓN DIRECTA, </w:t>
      </w:r>
      <w:r w:rsidRPr="0064249B">
        <w:rPr>
          <w:rFonts w:ascii="Museo Sans 300" w:hAnsi="Museo Sans 300"/>
          <w:sz w:val="24"/>
          <w:szCs w:val="24"/>
        </w:rPr>
        <w:t xml:space="preserve">si el monto total a contratar excede de 240 salarios mínimos mensuales del Sector Comercio Vigente; </w:t>
      </w:r>
      <w:r w:rsidRPr="0064249B">
        <w:rPr>
          <w:rFonts w:ascii="Museo Sans 300" w:hAnsi="Museo Sans 300"/>
          <w:b/>
          <w:sz w:val="24"/>
          <w:szCs w:val="24"/>
        </w:rPr>
        <w:t xml:space="preserve">b) </w:t>
      </w:r>
      <w:r w:rsidRPr="0064249B">
        <w:rPr>
          <w:rFonts w:ascii="Museo Sans 300" w:hAnsi="Museo Sans 300"/>
          <w:sz w:val="24"/>
          <w:szCs w:val="24"/>
        </w:rPr>
        <w:t xml:space="preserve">En el </w:t>
      </w:r>
      <w:r w:rsidRPr="0064249B">
        <w:rPr>
          <w:rFonts w:ascii="Museo Sans 300" w:hAnsi="Museo Sans 300"/>
          <w:b/>
          <w:sz w:val="24"/>
          <w:szCs w:val="24"/>
        </w:rPr>
        <w:t xml:space="preserve">METODO DE CONTRATACION POR BAJA CUANTIA, </w:t>
      </w:r>
      <w:r w:rsidRPr="0064249B">
        <w:rPr>
          <w:rFonts w:ascii="Museo Sans 300" w:hAnsi="Museo Sans 300"/>
          <w:sz w:val="24"/>
          <w:szCs w:val="24"/>
        </w:rPr>
        <w:t>respecto a la autorización del monto de caja chica o fondo circulante que se utiliza anualmente</w:t>
      </w:r>
      <w:r w:rsidR="000F0468">
        <w:rPr>
          <w:rFonts w:ascii="Museo Sans 300" w:hAnsi="Museo Sans 300"/>
          <w:b/>
          <w:sz w:val="24"/>
          <w:szCs w:val="24"/>
        </w:rPr>
        <w:t>,</w:t>
      </w:r>
      <w:r w:rsidRPr="0064249B">
        <w:rPr>
          <w:rFonts w:ascii="Museo Sans 300" w:hAnsi="Museo Sans 300"/>
          <w:b/>
          <w:sz w:val="24"/>
          <w:szCs w:val="24"/>
        </w:rPr>
        <w:t xml:space="preserve"> </w:t>
      </w:r>
      <w:r w:rsidRPr="0064249B">
        <w:rPr>
          <w:rFonts w:ascii="Museo Sans 300" w:hAnsi="Museo Sans 300"/>
          <w:sz w:val="24"/>
          <w:szCs w:val="24"/>
        </w:rPr>
        <w:t xml:space="preserve">y </w:t>
      </w:r>
      <w:r w:rsidRPr="0064249B">
        <w:rPr>
          <w:rFonts w:ascii="Museo Sans 300" w:hAnsi="Museo Sans 300"/>
          <w:b/>
          <w:sz w:val="24"/>
          <w:szCs w:val="24"/>
        </w:rPr>
        <w:t>c)</w:t>
      </w:r>
      <w:r w:rsidRPr="0064249B">
        <w:rPr>
          <w:rFonts w:ascii="Museo Sans 300" w:hAnsi="Museo Sans 300"/>
          <w:sz w:val="24"/>
          <w:szCs w:val="24"/>
        </w:rPr>
        <w:t xml:space="preserve"> </w:t>
      </w:r>
      <w:r w:rsidRPr="0064249B">
        <w:rPr>
          <w:rFonts w:ascii="Museo Sans 300" w:hAnsi="Museo Sans 300"/>
          <w:b/>
          <w:sz w:val="24"/>
          <w:szCs w:val="24"/>
        </w:rPr>
        <w:t>LA CADUCIDAD</w:t>
      </w:r>
      <w:r w:rsidRPr="0064249B">
        <w:rPr>
          <w:rFonts w:ascii="Museo Sans 300" w:hAnsi="Museo Sans 300"/>
          <w:sz w:val="24"/>
          <w:szCs w:val="24"/>
        </w:rPr>
        <w:t>.</w:t>
      </w:r>
      <w:r w:rsidR="000F0468">
        <w:rPr>
          <w:rFonts w:ascii="Museo Sans 300" w:hAnsi="Museo Sans 300"/>
          <w:sz w:val="24"/>
          <w:szCs w:val="24"/>
        </w:rPr>
        <w:t xml:space="preserve"> </w:t>
      </w:r>
      <w:r w:rsidRPr="000F0468">
        <w:rPr>
          <w:rFonts w:ascii="Museo Sans 300" w:hAnsi="Museo Sans 300"/>
          <w:sz w:val="20"/>
          <w:szCs w:val="20"/>
        </w:rPr>
        <w:t>Atentamente,</w:t>
      </w:r>
      <w:r w:rsidR="000F0468">
        <w:rPr>
          <w:rFonts w:ascii="Museo Sans 300" w:hAnsi="Museo Sans 300"/>
          <w:sz w:val="20"/>
          <w:szCs w:val="20"/>
        </w:rPr>
        <w:t xml:space="preserve"> “”””””””””</w:t>
      </w:r>
    </w:p>
    <w:p w14:paraId="18F45109" w14:textId="01F941B1" w:rsidR="0064249B" w:rsidRPr="00CC7DD8" w:rsidRDefault="0064249B" w:rsidP="0064249B">
      <w:pPr>
        <w:jc w:val="both"/>
        <w:rPr>
          <w:rFonts w:ascii="Museo Sans 300" w:hAnsi="Museo Sans 300"/>
          <w:b/>
          <w:sz w:val="20"/>
          <w:szCs w:val="20"/>
          <w:lang w:val="es-ES" w:eastAsia="es-ES"/>
        </w:rPr>
      </w:pPr>
    </w:p>
    <w:p w14:paraId="1BE1A909" w14:textId="0D7B3DD3" w:rsidR="009E7D9B" w:rsidRDefault="009E7D9B" w:rsidP="009E7D9B"/>
    <w:p w14:paraId="0F4E8CCC" w14:textId="77777777" w:rsidR="009E7D9B" w:rsidRDefault="009E7D9B" w:rsidP="00E349B3">
      <w:pPr>
        <w:jc w:val="both"/>
      </w:pPr>
    </w:p>
    <w:p w14:paraId="258F7466" w14:textId="77777777" w:rsidR="00E349B3" w:rsidRDefault="00E349B3" w:rsidP="00E349B3">
      <w:pPr>
        <w:jc w:val="both"/>
      </w:pPr>
    </w:p>
    <w:p w14:paraId="4EAD0B93" w14:textId="77777777" w:rsidR="001A3F65" w:rsidRDefault="001A3F65" w:rsidP="00962AA2">
      <w:pPr>
        <w:jc w:val="both"/>
        <w:rPr>
          <w:rFonts w:ascii="Museo Sans 300" w:hAnsi="Museo Sans 300"/>
          <w:sz w:val="24"/>
          <w:szCs w:val="24"/>
        </w:rPr>
      </w:pPr>
    </w:p>
    <w:p w14:paraId="44B55170" w14:textId="6C7D70EF" w:rsidR="00962AA2" w:rsidRPr="00557EAA" w:rsidRDefault="00962AA2" w:rsidP="00962AA2">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EA7C24">
        <w:rPr>
          <w:rFonts w:ascii="Museo Sans 300" w:hAnsi="Museo Sans 300"/>
          <w:sz w:val="24"/>
          <w:szCs w:val="24"/>
        </w:rPr>
        <w:t>nueve</w:t>
      </w:r>
      <w:r w:rsidRPr="00557EAA">
        <w:rPr>
          <w:rFonts w:ascii="Museo Sans 300" w:hAnsi="Museo Sans 300"/>
          <w:sz w:val="24"/>
          <w:szCs w:val="24"/>
        </w:rPr>
        <w:t xml:space="preserve"> –</w:t>
      </w:r>
      <w:r>
        <w:rPr>
          <w:rFonts w:ascii="Museo Sans 300" w:hAnsi="Museo Sans 300"/>
          <w:sz w:val="24"/>
          <w:szCs w:val="24"/>
        </w:rPr>
        <w:t xml:space="preserve"> dos mil veinticuatro, de fecha </w:t>
      </w:r>
      <w:r w:rsidR="00EA7C24">
        <w:rPr>
          <w:rFonts w:ascii="Museo Sans 300" w:hAnsi="Museo Sans 300"/>
          <w:sz w:val="24"/>
          <w:szCs w:val="24"/>
        </w:rPr>
        <w:t>veintitrés</w:t>
      </w:r>
      <w:r>
        <w:rPr>
          <w:rFonts w:ascii="Museo Sans 300" w:hAnsi="Museo Sans 300"/>
          <w:sz w:val="24"/>
          <w:szCs w:val="24"/>
        </w:rPr>
        <w:t xml:space="preserve"> d</w:t>
      </w:r>
      <w:r w:rsidRPr="00557EAA">
        <w:rPr>
          <w:rFonts w:ascii="Museo Sans 300" w:hAnsi="Museo Sans 300"/>
          <w:sz w:val="24"/>
          <w:szCs w:val="24"/>
        </w:rPr>
        <w:t xml:space="preserve">e </w:t>
      </w:r>
      <w:r w:rsidR="00EA7C24">
        <w:rPr>
          <w:rFonts w:ascii="Museo Sans 300" w:hAnsi="Museo Sans 300"/>
          <w:sz w:val="24"/>
          <w:szCs w:val="24"/>
        </w:rPr>
        <w:t xml:space="preserve">abril </w:t>
      </w:r>
      <w:r w:rsidRPr="00557EAA">
        <w:rPr>
          <w:rFonts w:ascii="Museo Sans 300" w:hAnsi="Museo Sans 300"/>
          <w:sz w:val="24"/>
          <w:szCs w:val="24"/>
        </w:rPr>
        <w:t>de dos mil veinti</w:t>
      </w:r>
      <w:r>
        <w:rPr>
          <w:rFonts w:ascii="Museo Sans 300" w:hAnsi="Museo Sans 300"/>
          <w:sz w:val="24"/>
          <w:szCs w:val="24"/>
        </w:rPr>
        <w:t>cuatro</w:t>
      </w:r>
      <w:r w:rsidRPr="00557EAA">
        <w:rPr>
          <w:rFonts w:ascii="Museo Sans 300" w:hAnsi="Museo Sans 300"/>
          <w:sz w:val="24"/>
          <w:szCs w:val="24"/>
        </w:rPr>
        <w:t xml:space="preserve">, a las </w:t>
      </w:r>
      <w:r w:rsidR="005A0D0F">
        <w:rPr>
          <w:rFonts w:ascii="Museo Sans 300" w:hAnsi="Museo Sans 300"/>
          <w:sz w:val="24"/>
          <w:szCs w:val="24"/>
        </w:rPr>
        <w:t>diecisiete</w:t>
      </w:r>
      <w:r w:rsidR="00EA7C24" w:rsidRPr="00EA7C24">
        <w:rPr>
          <w:rFonts w:ascii="Museo Sans 300" w:hAnsi="Museo Sans 300"/>
          <w:color w:val="FF0000"/>
          <w:sz w:val="24"/>
          <w:szCs w:val="24"/>
        </w:rPr>
        <w:t xml:space="preserve"> </w:t>
      </w:r>
      <w:r w:rsidRPr="00557EAA">
        <w:rPr>
          <w:rFonts w:ascii="Museo Sans 300" w:hAnsi="Museo Sans 300"/>
          <w:sz w:val="24"/>
          <w:szCs w:val="24"/>
        </w:rPr>
        <w:t xml:space="preserve">horas con </w:t>
      </w:r>
      <w:r w:rsidR="005A0D0F">
        <w:rPr>
          <w:rFonts w:ascii="Museo Sans 300" w:hAnsi="Museo Sans 300"/>
          <w:sz w:val="24"/>
          <w:szCs w:val="24"/>
        </w:rPr>
        <w:t xml:space="preserve">cincuenta y cinco </w:t>
      </w:r>
      <w:r w:rsidRPr="00557EAA">
        <w:rPr>
          <w:rFonts w:ascii="Museo Sans 300" w:hAnsi="Museo Sans 300"/>
          <w:sz w:val="24"/>
          <w:szCs w:val="24"/>
        </w:rPr>
        <w:t xml:space="preserve">minutos, firmando los presentes: </w:t>
      </w:r>
    </w:p>
    <w:p w14:paraId="7B021BA9" w14:textId="77777777" w:rsidR="00962AA2" w:rsidRPr="00557EAA" w:rsidRDefault="00962AA2" w:rsidP="00962AA2">
      <w:pPr>
        <w:jc w:val="both"/>
        <w:rPr>
          <w:rFonts w:ascii="Museo Sans 300" w:hAnsi="Museo Sans 300"/>
          <w:sz w:val="24"/>
          <w:szCs w:val="24"/>
        </w:rPr>
      </w:pPr>
    </w:p>
    <w:p w14:paraId="0FE8C217" w14:textId="577E0A99" w:rsidR="00962AA2" w:rsidRDefault="00962AA2" w:rsidP="00962AA2">
      <w:pPr>
        <w:jc w:val="both"/>
        <w:rPr>
          <w:rFonts w:ascii="Museo Sans 300" w:hAnsi="Museo Sans 300"/>
          <w:sz w:val="24"/>
          <w:szCs w:val="24"/>
        </w:rPr>
      </w:pPr>
      <w:r>
        <w:rPr>
          <w:rFonts w:ascii="Museo Sans 300" w:hAnsi="Museo Sans 300"/>
          <w:sz w:val="24"/>
          <w:szCs w:val="24"/>
        </w:rPr>
        <w:t xml:space="preserve">   </w:t>
      </w:r>
    </w:p>
    <w:p w14:paraId="19698286" w14:textId="77777777" w:rsidR="00DD6175" w:rsidRDefault="00DD6175" w:rsidP="00962AA2">
      <w:pPr>
        <w:jc w:val="both"/>
        <w:rPr>
          <w:rFonts w:ascii="Museo Sans 300" w:hAnsi="Museo Sans 300"/>
          <w:sz w:val="24"/>
          <w:szCs w:val="24"/>
        </w:rPr>
      </w:pPr>
    </w:p>
    <w:p w14:paraId="7FC11A94" w14:textId="77777777" w:rsidR="00DD6175" w:rsidRDefault="00DD6175" w:rsidP="00962AA2">
      <w:pPr>
        <w:jc w:val="both"/>
        <w:rPr>
          <w:rFonts w:ascii="Museo Sans 300" w:hAnsi="Museo Sans 300"/>
          <w:sz w:val="24"/>
          <w:szCs w:val="24"/>
        </w:rPr>
      </w:pPr>
    </w:p>
    <w:p w14:paraId="78C7A87B" w14:textId="77777777" w:rsidR="00DD6175" w:rsidRDefault="00DD6175" w:rsidP="00962AA2">
      <w:pPr>
        <w:jc w:val="both"/>
        <w:rPr>
          <w:rFonts w:ascii="Museo Sans 300" w:hAnsi="Museo Sans 300"/>
          <w:sz w:val="24"/>
          <w:szCs w:val="24"/>
        </w:rPr>
      </w:pPr>
    </w:p>
    <w:p w14:paraId="74799EA2" w14:textId="77777777" w:rsidR="00DD6175" w:rsidRDefault="00DD6175" w:rsidP="00962AA2">
      <w:pPr>
        <w:jc w:val="both"/>
        <w:rPr>
          <w:rFonts w:ascii="Museo Sans 300" w:hAnsi="Museo Sans 300"/>
          <w:sz w:val="24"/>
          <w:szCs w:val="24"/>
        </w:rPr>
      </w:pPr>
    </w:p>
    <w:p w14:paraId="6F6A96D6" w14:textId="4CAB0224" w:rsidR="00962AA2" w:rsidRDefault="00DD6175" w:rsidP="00DD6175">
      <w:pPr>
        <w:rPr>
          <w:rFonts w:ascii="Museo Sans 300" w:hAnsi="Museo Sans 300"/>
          <w:sz w:val="24"/>
          <w:szCs w:val="24"/>
        </w:rPr>
      </w:pPr>
      <w:r>
        <w:rPr>
          <w:rFonts w:ascii="Museo Sans 300" w:hAnsi="Museo Sans 300"/>
          <w:sz w:val="24"/>
          <w:szCs w:val="24"/>
        </w:rPr>
        <w:t>ING. JULIO ENRIQUE CAÑAS BARATTA</w:t>
      </w:r>
    </w:p>
    <w:p w14:paraId="7CEFEA2B" w14:textId="77777777" w:rsidR="00962AA2" w:rsidRPr="00557EAA" w:rsidRDefault="00962AA2" w:rsidP="00962AA2">
      <w:pPr>
        <w:rPr>
          <w:rFonts w:ascii="Museo Sans 300" w:hAnsi="Museo Sans 300"/>
          <w:sz w:val="24"/>
          <w:szCs w:val="24"/>
        </w:rPr>
      </w:pPr>
      <w:r w:rsidRPr="00557EAA">
        <w:rPr>
          <w:rFonts w:ascii="Museo Sans 300" w:hAnsi="Museo Sans 300"/>
          <w:sz w:val="24"/>
          <w:szCs w:val="24"/>
        </w:rPr>
        <w:t>PRESIDENTE</w:t>
      </w:r>
    </w:p>
    <w:p w14:paraId="1AF75E19" w14:textId="77777777" w:rsidR="00962AA2" w:rsidRPr="00557EAA" w:rsidRDefault="00962AA2" w:rsidP="00962AA2">
      <w:pPr>
        <w:rPr>
          <w:rFonts w:ascii="Museo Sans 300" w:hAnsi="Museo Sans 300"/>
          <w:sz w:val="24"/>
          <w:szCs w:val="24"/>
        </w:rPr>
      </w:pPr>
    </w:p>
    <w:p w14:paraId="1EE19CE8" w14:textId="77777777" w:rsidR="00962AA2" w:rsidRDefault="00962AA2" w:rsidP="00962AA2">
      <w:pPr>
        <w:rPr>
          <w:rFonts w:ascii="Museo Sans 300" w:hAnsi="Museo Sans 300"/>
          <w:sz w:val="24"/>
          <w:szCs w:val="24"/>
        </w:rPr>
      </w:pPr>
    </w:p>
    <w:p w14:paraId="3C3BE5CF" w14:textId="77777777" w:rsidR="00962AA2" w:rsidRPr="00557EAA" w:rsidRDefault="00962AA2" w:rsidP="002C3218">
      <w:pPr>
        <w:jc w:val="both"/>
        <w:rPr>
          <w:rFonts w:ascii="Museo Sans 300" w:hAnsi="Museo Sans 300"/>
          <w:sz w:val="24"/>
          <w:szCs w:val="24"/>
        </w:rPr>
      </w:pPr>
    </w:p>
    <w:p w14:paraId="60EC1A27" w14:textId="77777777" w:rsidR="00962AA2" w:rsidRPr="00557EAA" w:rsidRDefault="00962AA2" w:rsidP="00962AA2">
      <w:pPr>
        <w:rPr>
          <w:rFonts w:ascii="Museo Sans 300" w:hAnsi="Museo Sans 300"/>
          <w:sz w:val="24"/>
          <w:szCs w:val="24"/>
        </w:rPr>
      </w:pPr>
    </w:p>
    <w:p w14:paraId="5CB42FD8" w14:textId="77777777" w:rsidR="00962AA2" w:rsidRPr="00557EAA" w:rsidRDefault="00962AA2" w:rsidP="00962AA2">
      <w:pPr>
        <w:rPr>
          <w:rFonts w:ascii="Museo Sans 300" w:hAnsi="Museo Sans 300"/>
          <w:sz w:val="24"/>
          <w:szCs w:val="24"/>
        </w:rPr>
      </w:pPr>
    </w:p>
    <w:p w14:paraId="079C5DF8" w14:textId="77777777" w:rsidR="00962AA2" w:rsidRPr="00557EAA" w:rsidRDefault="00962AA2" w:rsidP="00962AA2">
      <w:pPr>
        <w:rPr>
          <w:rFonts w:ascii="Museo Sans 300" w:hAnsi="Museo Sans 300"/>
          <w:sz w:val="24"/>
          <w:szCs w:val="24"/>
        </w:rPr>
      </w:pPr>
      <w:r w:rsidRPr="00557EAA">
        <w:rPr>
          <w:rFonts w:ascii="Museo Sans 300" w:hAnsi="Museo Sans 300"/>
          <w:sz w:val="24"/>
          <w:szCs w:val="24"/>
        </w:rPr>
        <w:t xml:space="preserve">   LCDA. BLANCA ESTELA PARADA BARRERA</w:t>
      </w:r>
    </w:p>
    <w:p w14:paraId="14CDA72C" w14:textId="77777777" w:rsidR="00962AA2" w:rsidRPr="00557EAA" w:rsidRDefault="00962AA2" w:rsidP="00962AA2">
      <w:pPr>
        <w:rPr>
          <w:rFonts w:ascii="Museo Sans 300" w:hAnsi="Museo Sans 300"/>
          <w:sz w:val="24"/>
          <w:szCs w:val="24"/>
        </w:rPr>
      </w:pPr>
      <w:r w:rsidRPr="00557EAA">
        <w:rPr>
          <w:rFonts w:ascii="Museo Sans 300" w:hAnsi="Museo Sans 300"/>
          <w:sz w:val="24"/>
          <w:szCs w:val="24"/>
        </w:rPr>
        <w:t xml:space="preserve">  SECRETARIA INTERINA</w:t>
      </w:r>
    </w:p>
    <w:p w14:paraId="3092FFAD" w14:textId="77777777" w:rsidR="00962AA2" w:rsidRDefault="00962AA2" w:rsidP="00962AA2">
      <w:pPr>
        <w:rPr>
          <w:rFonts w:ascii="Museo Sans 300" w:hAnsi="Museo Sans 300"/>
          <w:sz w:val="24"/>
          <w:szCs w:val="24"/>
        </w:rPr>
      </w:pPr>
    </w:p>
    <w:p w14:paraId="22B61E61" w14:textId="77777777" w:rsidR="00B03457" w:rsidRDefault="00B03457" w:rsidP="00962AA2">
      <w:pPr>
        <w:rPr>
          <w:rFonts w:ascii="Museo Sans 300" w:hAnsi="Museo Sans 300"/>
          <w:sz w:val="24"/>
          <w:szCs w:val="24"/>
        </w:rPr>
      </w:pPr>
    </w:p>
    <w:p w14:paraId="0AE75E7D" w14:textId="77777777" w:rsidR="00E349B3" w:rsidRDefault="00E349B3" w:rsidP="00962AA2">
      <w:pPr>
        <w:rPr>
          <w:rFonts w:ascii="Museo Sans 300" w:hAnsi="Museo Sans 300"/>
          <w:sz w:val="24"/>
          <w:szCs w:val="24"/>
        </w:rPr>
      </w:pPr>
    </w:p>
    <w:p w14:paraId="6920945C" w14:textId="77777777" w:rsidR="00E349B3" w:rsidRDefault="00E349B3" w:rsidP="00962AA2">
      <w:pPr>
        <w:rPr>
          <w:rFonts w:ascii="Museo Sans 300" w:hAnsi="Museo Sans 300"/>
          <w:sz w:val="24"/>
          <w:szCs w:val="24"/>
        </w:rPr>
      </w:pPr>
    </w:p>
    <w:p w14:paraId="667D4314" w14:textId="77777777" w:rsidR="002C3218" w:rsidRDefault="002C3218" w:rsidP="00962AA2">
      <w:pPr>
        <w:rPr>
          <w:rFonts w:ascii="Museo Sans 300" w:hAnsi="Museo Sans 300"/>
          <w:sz w:val="24"/>
          <w:szCs w:val="24"/>
        </w:rPr>
      </w:pPr>
    </w:p>
    <w:p w14:paraId="21E87B0B" w14:textId="77777777" w:rsidR="00E349B3" w:rsidRDefault="00E349B3" w:rsidP="00962AA2">
      <w:pPr>
        <w:rPr>
          <w:rFonts w:ascii="Museo Sans 300" w:hAnsi="Museo Sans 300"/>
          <w:sz w:val="24"/>
          <w:szCs w:val="24"/>
        </w:rPr>
      </w:pPr>
    </w:p>
    <w:p w14:paraId="12676EA3" w14:textId="77777777" w:rsidR="00962AA2" w:rsidRPr="00E31871" w:rsidRDefault="00962AA2" w:rsidP="00962AA2">
      <w:pPr>
        <w:rPr>
          <w:rFonts w:ascii="Museo Sans 300" w:hAnsi="Museo Sans 300"/>
          <w:b/>
          <w:sz w:val="24"/>
          <w:szCs w:val="24"/>
        </w:rPr>
      </w:pPr>
      <w:r w:rsidRPr="00E31871">
        <w:rPr>
          <w:rFonts w:ascii="Museo Sans 300" w:hAnsi="Museo Sans 300"/>
          <w:b/>
          <w:sz w:val="24"/>
          <w:szCs w:val="24"/>
        </w:rPr>
        <w:t>DIRECTORES</w:t>
      </w:r>
    </w:p>
    <w:p w14:paraId="250C0E13" w14:textId="77777777" w:rsidR="00962AA2" w:rsidRPr="00557EAA" w:rsidRDefault="00962AA2" w:rsidP="00962AA2">
      <w:pPr>
        <w:rPr>
          <w:rFonts w:ascii="Museo Sans 300" w:hAnsi="Museo Sans 300"/>
          <w:sz w:val="24"/>
          <w:szCs w:val="24"/>
        </w:rPr>
      </w:pPr>
    </w:p>
    <w:p w14:paraId="6194E4A0" w14:textId="77777777" w:rsidR="00962AA2" w:rsidRDefault="00962AA2" w:rsidP="002C3218">
      <w:pPr>
        <w:jc w:val="both"/>
        <w:rPr>
          <w:rFonts w:ascii="Museo Sans 300" w:hAnsi="Museo Sans 300"/>
          <w:sz w:val="24"/>
          <w:szCs w:val="24"/>
        </w:rPr>
      </w:pPr>
    </w:p>
    <w:p w14:paraId="166ED447" w14:textId="77777777" w:rsidR="00B03457" w:rsidRPr="00557EAA" w:rsidRDefault="00B03457" w:rsidP="00962AA2">
      <w:pPr>
        <w:rPr>
          <w:rFonts w:ascii="Museo Sans 300" w:hAnsi="Museo Sans 300"/>
          <w:sz w:val="24"/>
          <w:szCs w:val="24"/>
        </w:rPr>
      </w:pPr>
    </w:p>
    <w:p w14:paraId="2813BDC5" w14:textId="77777777" w:rsidR="00962AA2" w:rsidRPr="00557EAA" w:rsidRDefault="00962AA2" w:rsidP="00962AA2">
      <w:pPr>
        <w:rPr>
          <w:rFonts w:ascii="Museo Sans 300" w:hAnsi="Museo Sans 300"/>
          <w:sz w:val="24"/>
          <w:szCs w:val="24"/>
        </w:rPr>
      </w:pPr>
    </w:p>
    <w:p w14:paraId="1863FAC5" w14:textId="54C75EC5" w:rsidR="00962AA2" w:rsidRPr="00557EAA" w:rsidRDefault="00962AA2" w:rsidP="00962AA2">
      <w:pPr>
        <w:rPr>
          <w:rFonts w:ascii="Museo Sans 300" w:hAnsi="Museo Sans 300"/>
          <w:sz w:val="24"/>
          <w:szCs w:val="24"/>
        </w:rPr>
      </w:pPr>
      <w:r>
        <w:rPr>
          <w:rFonts w:ascii="Museo Sans 300" w:hAnsi="Museo Sans 300"/>
          <w:sz w:val="24"/>
          <w:szCs w:val="24"/>
        </w:rPr>
        <w:t xml:space="preserve">    </w:t>
      </w:r>
      <w:r w:rsidR="00EA7C24">
        <w:rPr>
          <w:rFonts w:ascii="Museo Sans 300" w:hAnsi="Museo Sans 300"/>
          <w:sz w:val="24"/>
          <w:szCs w:val="24"/>
        </w:rPr>
        <w:t xml:space="preserve">LIC. FERNANDO ERNESTO MONTES </w:t>
      </w:r>
      <w:r w:rsidR="00EA7C24" w:rsidRPr="008E374D">
        <w:rPr>
          <w:rFonts w:ascii="Museo Sans 300" w:hAnsi="Museo Sans 300"/>
          <w:sz w:val="24"/>
          <w:szCs w:val="24"/>
        </w:rPr>
        <w:t>ROQUE</w:t>
      </w:r>
    </w:p>
    <w:p w14:paraId="4E9826FD" w14:textId="77777777" w:rsidR="00962AA2" w:rsidRPr="00557EAA" w:rsidRDefault="00962AA2" w:rsidP="00962AA2">
      <w:pPr>
        <w:rPr>
          <w:rFonts w:ascii="Museo Sans 300" w:hAnsi="Museo Sans 300"/>
          <w:sz w:val="24"/>
          <w:szCs w:val="24"/>
        </w:rPr>
      </w:pPr>
    </w:p>
    <w:p w14:paraId="3E1CA66E" w14:textId="77777777" w:rsidR="00962AA2" w:rsidRDefault="00962AA2" w:rsidP="00962AA2">
      <w:pPr>
        <w:rPr>
          <w:rFonts w:ascii="Museo Sans 300" w:hAnsi="Museo Sans 300"/>
          <w:sz w:val="24"/>
          <w:szCs w:val="24"/>
        </w:rPr>
      </w:pPr>
    </w:p>
    <w:p w14:paraId="6C29A0BA" w14:textId="77777777" w:rsidR="00962AA2" w:rsidRDefault="00962AA2" w:rsidP="00962AA2">
      <w:pPr>
        <w:rPr>
          <w:rFonts w:ascii="Museo Sans 300" w:hAnsi="Museo Sans 300"/>
          <w:sz w:val="24"/>
          <w:szCs w:val="24"/>
        </w:rPr>
      </w:pPr>
    </w:p>
    <w:p w14:paraId="3FB824F6" w14:textId="77777777" w:rsidR="00B03457" w:rsidRDefault="00B03457" w:rsidP="002C3218">
      <w:pPr>
        <w:jc w:val="both"/>
        <w:rPr>
          <w:rFonts w:ascii="Museo Sans 300" w:hAnsi="Museo Sans 300"/>
          <w:sz w:val="24"/>
          <w:szCs w:val="24"/>
        </w:rPr>
      </w:pPr>
    </w:p>
    <w:p w14:paraId="0E208C64" w14:textId="77777777" w:rsidR="00962AA2" w:rsidRDefault="00962AA2" w:rsidP="00962AA2">
      <w:pPr>
        <w:rPr>
          <w:rFonts w:ascii="Museo Sans 300" w:hAnsi="Museo Sans 300"/>
          <w:sz w:val="24"/>
          <w:szCs w:val="24"/>
        </w:rPr>
      </w:pPr>
    </w:p>
    <w:p w14:paraId="11B69E2A" w14:textId="77777777" w:rsidR="00962AA2" w:rsidRDefault="00962AA2" w:rsidP="00962AA2">
      <w:pPr>
        <w:rPr>
          <w:rFonts w:ascii="Museo Sans 300" w:hAnsi="Museo Sans 300"/>
          <w:sz w:val="24"/>
          <w:szCs w:val="24"/>
        </w:rPr>
      </w:pPr>
    </w:p>
    <w:p w14:paraId="1F846C85" w14:textId="5026404A" w:rsidR="00962AA2" w:rsidRPr="002C3218" w:rsidRDefault="00EA7C24" w:rsidP="002C3218">
      <w:pPr>
        <w:rPr>
          <w:rFonts w:ascii="Museo Sans 300" w:hAnsi="Museo Sans 300"/>
          <w:sz w:val="24"/>
          <w:szCs w:val="24"/>
        </w:rPr>
      </w:pPr>
      <w:r>
        <w:rPr>
          <w:rFonts w:ascii="Museo Sans 300" w:hAnsi="Museo Sans 300"/>
          <w:sz w:val="24"/>
          <w:szCs w:val="24"/>
        </w:rPr>
        <w:t xml:space="preserve">   </w:t>
      </w:r>
      <w:r w:rsidR="00DD6175">
        <w:rPr>
          <w:rFonts w:ascii="Museo Sans 300" w:hAnsi="Museo Sans 300"/>
          <w:sz w:val="24"/>
          <w:szCs w:val="24"/>
        </w:rPr>
        <w:t xml:space="preserve"> </w:t>
      </w:r>
      <w:r>
        <w:rPr>
          <w:rFonts w:ascii="Museo Sans 300" w:hAnsi="Museo Sans 300"/>
          <w:sz w:val="24"/>
          <w:szCs w:val="24"/>
        </w:rPr>
        <w:t xml:space="preserve"> </w:t>
      </w:r>
      <w:r w:rsidR="00962AA2">
        <w:rPr>
          <w:rFonts w:ascii="Museo Sans 300" w:hAnsi="Museo Sans 300"/>
          <w:sz w:val="24"/>
          <w:szCs w:val="24"/>
        </w:rPr>
        <w:t xml:space="preserve">LIC. </w:t>
      </w:r>
      <w:r w:rsidR="00DD6175">
        <w:rPr>
          <w:rFonts w:ascii="Museo Sans 300" w:hAnsi="Museo Sans 300"/>
          <w:sz w:val="24"/>
          <w:szCs w:val="24"/>
        </w:rPr>
        <w:t>JAIME MAURICIO FIGUEROA TORRES</w:t>
      </w:r>
    </w:p>
    <w:p w14:paraId="3643FB51" w14:textId="77777777" w:rsidR="00962AA2" w:rsidRDefault="00962AA2"/>
    <w:p w14:paraId="690D1376" w14:textId="77777777" w:rsidR="00962AA2" w:rsidRDefault="00962AA2"/>
    <w:p w14:paraId="35B0892F" w14:textId="77777777" w:rsidR="00962AA2" w:rsidRDefault="00962AA2"/>
    <w:p w14:paraId="508B9874" w14:textId="77777777" w:rsidR="00962AA2" w:rsidRDefault="00962AA2"/>
    <w:p w14:paraId="090F5DEE" w14:textId="77777777" w:rsidR="00962AA2" w:rsidRDefault="00962AA2">
      <w:bookmarkStart w:id="0" w:name="_GoBack"/>
      <w:bookmarkEnd w:id="0"/>
    </w:p>
    <w:p w14:paraId="01693571" w14:textId="77777777" w:rsidR="00962AA2" w:rsidRDefault="00962AA2" w:rsidP="002C3218">
      <w:pPr>
        <w:jc w:val="both"/>
      </w:pPr>
    </w:p>
    <w:sectPr w:rsidR="00962AA2" w:rsidSect="00962AA2">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19599" w14:textId="77777777" w:rsidR="00E87485" w:rsidRDefault="00E87485" w:rsidP="002C3218">
      <w:r>
        <w:separator/>
      </w:r>
    </w:p>
  </w:endnote>
  <w:endnote w:type="continuationSeparator" w:id="0">
    <w:p w14:paraId="6926C898" w14:textId="77777777" w:rsidR="00E87485" w:rsidRDefault="00E87485" w:rsidP="002C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2EF5A" w14:textId="77777777" w:rsidR="00E87485" w:rsidRDefault="00E87485" w:rsidP="002C3218">
      <w:r>
        <w:separator/>
      </w:r>
    </w:p>
  </w:footnote>
  <w:footnote w:type="continuationSeparator" w:id="0">
    <w:p w14:paraId="7D461405" w14:textId="77777777" w:rsidR="00E87485" w:rsidRDefault="00E87485" w:rsidP="002C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27D86" w14:textId="77777777" w:rsidR="002C3218" w:rsidRDefault="002C3218" w:rsidP="002C321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7E18624" w14:textId="77777777" w:rsidR="002C3218" w:rsidRDefault="002C32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30D"/>
    <w:multiLevelType w:val="hybridMultilevel"/>
    <w:tmpl w:val="E320EFA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0DD7C56"/>
    <w:multiLevelType w:val="hybridMultilevel"/>
    <w:tmpl w:val="714CCBDA"/>
    <w:lvl w:ilvl="0" w:tplc="22489D40">
      <w:start w:val="4"/>
      <w:numFmt w:val="upperRoman"/>
      <w:lvlText w:val="%1."/>
      <w:lvlJc w:val="left"/>
      <w:pPr>
        <w:tabs>
          <w:tab w:val="num" w:pos="862"/>
        </w:tabs>
        <w:ind w:left="862"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7E33068"/>
    <w:multiLevelType w:val="hybridMultilevel"/>
    <w:tmpl w:val="D33A0B2E"/>
    <w:lvl w:ilvl="0" w:tplc="4FC8282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71A71D2"/>
    <w:multiLevelType w:val="hybridMultilevel"/>
    <w:tmpl w:val="759A1D9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8A80B62"/>
    <w:multiLevelType w:val="hybridMultilevel"/>
    <w:tmpl w:val="EEE08E1E"/>
    <w:lvl w:ilvl="0" w:tplc="A3A0CF9A">
      <w:start w:val="1"/>
      <w:numFmt w:val="upperRoman"/>
      <w:lvlText w:val="%1."/>
      <w:lvlJc w:val="left"/>
      <w:pPr>
        <w:ind w:left="786" w:hanging="36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2D75C1"/>
    <w:multiLevelType w:val="hybridMultilevel"/>
    <w:tmpl w:val="E836FDB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4B3579D4"/>
    <w:multiLevelType w:val="hybridMultilevel"/>
    <w:tmpl w:val="D0D03C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7A6E82"/>
    <w:multiLevelType w:val="hybridMultilevel"/>
    <w:tmpl w:val="AAB8E7D8"/>
    <w:lvl w:ilvl="0" w:tplc="3128495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4993B5E"/>
    <w:multiLevelType w:val="hybridMultilevel"/>
    <w:tmpl w:val="AB508D98"/>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E948C8"/>
    <w:multiLevelType w:val="hybridMultilevel"/>
    <w:tmpl w:val="E3EA1E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60AF5D0A"/>
    <w:multiLevelType w:val="hybridMultilevel"/>
    <w:tmpl w:val="DAE40EFC"/>
    <w:lvl w:ilvl="0" w:tplc="2CE006AE">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B81F49"/>
    <w:multiLevelType w:val="hybridMultilevel"/>
    <w:tmpl w:val="95EAC75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0234869"/>
    <w:multiLevelType w:val="hybridMultilevel"/>
    <w:tmpl w:val="4BEE390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78D964BB"/>
    <w:multiLevelType w:val="hybridMultilevel"/>
    <w:tmpl w:val="3DAAF102"/>
    <w:lvl w:ilvl="0" w:tplc="7034124A">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BC7DE6"/>
    <w:multiLevelType w:val="hybridMultilevel"/>
    <w:tmpl w:val="422044A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F9F4660"/>
    <w:multiLevelType w:val="hybridMultilevel"/>
    <w:tmpl w:val="AB86CE2E"/>
    <w:lvl w:ilvl="0" w:tplc="692AFDC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4"/>
  </w:num>
  <w:num w:numId="5">
    <w:abstractNumId w:val="12"/>
  </w:num>
  <w:num w:numId="6">
    <w:abstractNumId w:val="3"/>
  </w:num>
  <w:num w:numId="7">
    <w:abstractNumId w:val="13"/>
  </w:num>
  <w:num w:numId="8">
    <w:abstractNumId w:val="2"/>
  </w:num>
  <w:num w:numId="9">
    <w:abstractNumId w:val="15"/>
  </w:num>
  <w:num w:numId="10">
    <w:abstractNumId w:val="10"/>
  </w:num>
  <w:num w:numId="11">
    <w:abstractNumId w:val="9"/>
  </w:num>
  <w:num w:numId="12">
    <w:abstractNumId w:val="11"/>
  </w:num>
  <w:num w:numId="13">
    <w:abstractNumId w:val="5"/>
  </w:num>
  <w:num w:numId="14">
    <w:abstractNumId w:val="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A2"/>
    <w:rsid w:val="00050AAF"/>
    <w:rsid w:val="00082C7F"/>
    <w:rsid w:val="0008425B"/>
    <w:rsid w:val="0009286C"/>
    <w:rsid w:val="0009790D"/>
    <w:rsid w:val="000F0468"/>
    <w:rsid w:val="00107B27"/>
    <w:rsid w:val="00112AE1"/>
    <w:rsid w:val="00126824"/>
    <w:rsid w:val="00136B04"/>
    <w:rsid w:val="0014463D"/>
    <w:rsid w:val="0017637F"/>
    <w:rsid w:val="001A3F65"/>
    <w:rsid w:val="001D6A6F"/>
    <w:rsid w:val="002013F4"/>
    <w:rsid w:val="00205885"/>
    <w:rsid w:val="00230AF1"/>
    <w:rsid w:val="00236B39"/>
    <w:rsid w:val="002601A7"/>
    <w:rsid w:val="00283CD3"/>
    <w:rsid w:val="002C3218"/>
    <w:rsid w:val="002F16ED"/>
    <w:rsid w:val="002F5960"/>
    <w:rsid w:val="003061B7"/>
    <w:rsid w:val="00313650"/>
    <w:rsid w:val="00317333"/>
    <w:rsid w:val="00321078"/>
    <w:rsid w:val="00376878"/>
    <w:rsid w:val="00392336"/>
    <w:rsid w:val="003A0C9E"/>
    <w:rsid w:val="003C5089"/>
    <w:rsid w:val="00435B2A"/>
    <w:rsid w:val="00447796"/>
    <w:rsid w:val="00462F6E"/>
    <w:rsid w:val="004B5B1A"/>
    <w:rsid w:val="00512505"/>
    <w:rsid w:val="00531774"/>
    <w:rsid w:val="005A0D0F"/>
    <w:rsid w:val="005E58FE"/>
    <w:rsid w:val="00641F50"/>
    <w:rsid w:val="0064249B"/>
    <w:rsid w:val="006A173D"/>
    <w:rsid w:val="006B5E73"/>
    <w:rsid w:val="00770134"/>
    <w:rsid w:val="00771162"/>
    <w:rsid w:val="00787B2A"/>
    <w:rsid w:val="007B09EF"/>
    <w:rsid w:val="007C1E15"/>
    <w:rsid w:val="008C2089"/>
    <w:rsid w:val="00910C63"/>
    <w:rsid w:val="00910F5B"/>
    <w:rsid w:val="00913231"/>
    <w:rsid w:val="00962AA2"/>
    <w:rsid w:val="009832C5"/>
    <w:rsid w:val="00983438"/>
    <w:rsid w:val="00996161"/>
    <w:rsid w:val="009C2D46"/>
    <w:rsid w:val="009E7D9B"/>
    <w:rsid w:val="00A00234"/>
    <w:rsid w:val="00A1363A"/>
    <w:rsid w:val="00A41982"/>
    <w:rsid w:val="00A7758D"/>
    <w:rsid w:val="00AA46EB"/>
    <w:rsid w:val="00AD3084"/>
    <w:rsid w:val="00AE4544"/>
    <w:rsid w:val="00B03457"/>
    <w:rsid w:val="00B73EF9"/>
    <w:rsid w:val="00BA1692"/>
    <w:rsid w:val="00BD7CAA"/>
    <w:rsid w:val="00C045D6"/>
    <w:rsid w:val="00C15B9D"/>
    <w:rsid w:val="00C22124"/>
    <w:rsid w:val="00C5679E"/>
    <w:rsid w:val="00C56A98"/>
    <w:rsid w:val="00C77964"/>
    <w:rsid w:val="00C94E52"/>
    <w:rsid w:val="00CE7277"/>
    <w:rsid w:val="00D14BAB"/>
    <w:rsid w:val="00D43C2F"/>
    <w:rsid w:val="00D6151B"/>
    <w:rsid w:val="00D6536E"/>
    <w:rsid w:val="00D6683A"/>
    <w:rsid w:val="00D81FB0"/>
    <w:rsid w:val="00D85A42"/>
    <w:rsid w:val="00D911E9"/>
    <w:rsid w:val="00DB3073"/>
    <w:rsid w:val="00DD6175"/>
    <w:rsid w:val="00E1042C"/>
    <w:rsid w:val="00E349B3"/>
    <w:rsid w:val="00E56D33"/>
    <w:rsid w:val="00E6521C"/>
    <w:rsid w:val="00E87485"/>
    <w:rsid w:val="00EA7C24"/>
    <w:rsid w:val="00EB5141"/>
    <w:rsid w:val="00EE736D"/>
    <w:rsid w:val="00F14B2D"/>
    <w:rsid w:val="00F77CC2"/>
    <w:rsid w:val="00F90921"/>
    <w:rsid w:val="00FE22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2388"/>
  <w15:chartTrackingRefBased/>
  <w15:docId w15:val="{95987C6A-5581-4645-9382-2D133D4F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9B"/>
    <w:pPr>
      <w:spacing w:after="0" w:line="240" w:lineRule="auto"/>
      <w:jc w:val="center"/>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962AA2"/>
    <w:rPr>
      <w:i/>
      <w:iCs/>
    </w:rPr>
  </w:style>
  <w:style w:type="paragraph" w:styleId="Prrafodelista">
    <w:name w:val="List Paragraph"/>
    <w:aliases w:val="titulo 2"/>
    <w:basedOn w:val="Normal"/>
    <w:link w:val="PrrafodelistaCar"/>
    <w:uiPriority w:val="34"/>
    <w:qFormat/>
    <w:rsid w:val="00321078"/>
    <w:pPr>
      <w:spacing w:after="200" w:line="276" w:lineRule="auto"/>
      <w:ind w:left="720"/>
      <w:contextualSpacing/>
      <w:jc w:val="left"/>
    </w:pPr>
  </w:style>
  <w:style w:type="paragraph" w:styleId="Textocomentario">
    <w:name w:val="annotation text"/>
    <w:basedOn w:val="Normal"/>
    <w:link w:val="TextocomentarioCar"/>
    <w:uiPriority w:val="99"/>
    <w:unhideWhenUsed/>
    <w:rsid w:val="00321078"/>
    <w:pPr>
      <w:spacing w:after="200"/>
      <w:jc w:val="left"/>
    </w:pPr>
    <w:rPr>
      <w:sz w:val="20"/>
      <w:szCs w:val="20"/>
    </w:rPr>
  </w:style>
  <w:style w:type="character" w:customStyle="1" w:styleId="TextocomentarioCar">
    <w:name w:val="Texto comentario Car"/>
    <w:basedOn w:val="Fuentedeprrafopredeter"/>
    <w:link w:val="Textocomentario"/>
    <w:uiPriority w:val="99"/>
    <w:rsid w:val="00321078"/>
    <w:rPr>
      <w:sz w:val="20"/>
      <w:szCs w:val="20"/>
    </w:rPr>
  </w:style>
  <w:style w:type="character" w:customStyle="1" w:styleId="PrrafodelistaCar">
    <w:name w:val="Párrafo de lista Car"/>
    <w:aliases w:val="titulo 2 Car"/>
    <w:link w:val="Prrafodelista"/>
    <w:uiPriority w:val="34"/>
    <w:locked/>
    <w:rsid w:val="00531774"/>
  </w:style>
  <w:style w:type="character" w:styleId="Refdecomentario">
    <w:name w:val="annotation reference"/>
    <w:basedOn w:val="Fuentedeprrafopredeter"/>
    <w:uiPriority w:val="99"/>
    <w:semiHidden/>
    <w:unhideWhenUsed/>
    <w:rsid w:val="00996161"/>
    <w:rPr>
      <w:sz w:val="16"/>
      <w:szCs w:val="16"/>
    </w:rPr>
  </w:style>
  <w:style w:type="paragraph" w:styleId="Textodeglobo">
    <w:name w:val="Balloon Text"/>
    <w:basedOn w:val="Normal"/>
    <w:link w:val="TextodegloboCar"/>
    <w:uiPriority w:val="99"/>
    <w:semiHidden/>
    <w:unhideWhenUsed/>
    <w:rsid w:val="002F59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960"/>
    <w:rPr>
      <w:rFonts w:ascii="Segoe UI" w:hAnsi="Segoe UI" w:cs="Segoe UI"/>
      <w:sz w:val="18"/>
      <w:szCs w:val="18"/>
    </w:rPr>
  </w:style>
  <w:style w:type="paragraph" w:styleId="Encabezado">
    <w:name w:val="header"/>
    <w:basedOn w:val="Normal"/>
    <w:link w:val="EncabezadoCar"/>
    <w:uiPriority w:val="99"/>
    <w:unhideWhenUsed/>
    <w:rsid w:val="002C3218"/>
    <w:pPr>
      <w:tabs>
        <w:tab w:val="center" w:pos="4419"/>
        <w:tab w:val="right" w:pos="8838"/>
      </w:tabs>
    </w:pPr>
  </w:style>
  <w:style w:type="character" w:customStyle="1" w:styleId="EncabezadoCar">
    <w:name w:val="Encabezado Car"/>
    <w:basedOn w:val="Fuentedeprrafopredeter"/>
    <w:link w:val="Encabezado"/>
    <w:uiPriority w:val="99"/>
    <w:rsid w:val="002C3218"/>
  </w:style>
  <w:style w:type="paragraph" w:styleId="Piedepgina">
    <w:name w:val="footer"/>
    <w:basedOn w:val="Normal"/>
    <w:link w:val="PiedepginaCar"/>
    <w:uiPriority w:val="99"/>
    <w:unhideWhenUsed/>
    <w:rsid w:val="002C3218"/>
    <w:pPr>
      <w:tabs>
        <w:tab w:val="center" w:pos="4419"/>
        <w:tab w:val="right" w:pos="8838"/>
      </w:tabs>
    </w:pPr>
  </w:style>
  <w:style w:type="character" w:customStyle="1" w:styleId="PiedepginaCar">
    <w:name w:val="Pie de página Car"/>
    <w:basedOn w:val="Fuentedeprrafopredeter"/>
    <w:link w:val="Piedepgina"/>
    <w:uiPriority w:val="99"/>
    <w:rsid w:val="002C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1991</TotalTime>
  <Pages>12</Pages>
  <Words>4341</Words>
  <Characters>23878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49</cp:revision>
  <cp:lastPrinted>2024-05-28T20:59:00Z</cp:lastPrinted>
  <dcterms:created xsi:type="dcterms:W3CDTF">2024-04-15T21:24:00Z</dcterms:created>
  <dcterms:modified xsi:type="dcterms:W3CDTF">2024-06-25T15:59:00Z</dcterms:modified>
</cp:coreProperties>
</file>