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FD3" w:rsidRPr="009D0FD3" w:rsidRDefault="009D0FD3" w:rsidP="009D0FD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9D0FD3">
        <w:rPr>
          <w:rFonts w:ascii="Museo Sans 300" w:eastAsia="Times New Roman" w:hAnsi="Museo Sans 300" w:cs="Times New Roman"/>
          <w:b/>
          <w:lang w:eastAsia="es-MX"/>
        </w:rPr>
        <w:t>Resolución 54-2024</w:t>
      </w:r>
    </w:p>
    <w:p w:rsidR="009D0FD3" w:rsidRPr="009D0FD3" w:rsidRDefault="009D0FD3" w:rsidP="009D0FD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9D0FD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ISTA-2024-0043</w:t>
      </w:r>
    </w:p>
    <w:p w:rsidR="009D0FD3" w:rsidRPr="009D0FD3" w:rsidRDefault="009D0FD3" w:rsidP="009D0FD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0FD3">
        <w:rPr>
          <w:rFonts w:ascii="Museo Sans 300" w:eastAsia="Times New Roman" w:hAnsi="Museo Sans 300" w:cs="Times New Roman"/>
          <w:lang w:val="es-MX" w:eastAsia="es-MX"/>
        </w:rPr>
        <w:tab/>
      </w:r>
    </w:p>
    <w:p w:rsidR="009D0FD3" w:rsidRPr="009D0FD3" w:rsidRDefault="009D0FD3" w:rsidP="009D0F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0FD3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siete de mayo de dos mil veinticuatro. </w:t>
      </w:r>
    </w:p>
    <w:p w:rsidR="009D0FD3" w:rsidRPr="009D0FD3" w:rsidRDefault="009D0FD3" w:rsidP="009D0F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0FD3" w:rsidRPr="009D0FD3" w:rsidRDefault="009D0FD3" w:rsidP="009D0F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0FD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catorce minutos del día veinticuatro de abril de dos mil veinticuatro, por el señor </w:t>
      </w:r>
      <w:r w:rsidRPr="009D0FD3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9D0FD3">
        <w:rPr>
          <w:rFonts w:ascii="Museo Sans 300" w:eastAsia="Times New Roman" w:hAnsi="Museo Sans 300" w:cs="Times New Roman"/>
          <w:lang w:val="es-MX" w:eastAsia="es-MX"/>
        </w:rPr>
        <w:t>y registrada por esta Unidad bajo el No ISTA-2024-0043, en la que requiere: “””</w:t>
      </w:r>
      <w:r w:rsidRPr="009D0FD3">
        <w:rPr>
          <w:rFonts w:ascii="Museo Sans 300" w:eastAsia="Times New Roman" w:hAnsi="Museo Sans 300" w:cs="Times New Roman"/>
          <w:b/>
          <w:lang w:eastAsia="es-MX"/>
        </w:rPr>
        <w:t>HISTORIAL LABORAL DEL BANCO DE TIERRAS EN EL QUE LABORE ENTRE EL PERIODO DEL 3 DE ENERO HASTA EL 25 DE AGOSTO DEL AÑO 1996 CON EL NOMBRE DE --- Y EL CESE DE FUNCIONES</w:t>
      </w:r>
      <w:r w:rsidRPr="009D0FD3">
        <w:rPr>
          <w:rFonts w:ascii="Museo Sans 300" w:eastAsia="Times New Roman" w:hAnsi="Museo Sans 300" w:cs="Times New Roman"/>
          <w:lang w:val="es-MX" w:eastAsia="es-MX"/>
        </w:rPr>
        <w:t>.””</w:t>
      </w:r>
      <w:r w:rsidRPr="009D0FD3">
        <w:rPr>
          <w:rFonts w:ascii="Museo Sans 300" w:eastAsia="Times New Roman" w:hAnsi="Museo Sans 300" w:cs="Times New Roman"/>
          <w:lang w:eastAsia="es-MX"/>
        </w:rPr>
        <w:t>”</w:t>
      </w:r>
      <w:r w:rsidRPr="009D0FD3">
        <w:rPr>
          <w:rFonts w:ascii="Museo Sans 300" w:eastAsia="Times New Roman" w:hAnsi="Museo Sans 300" w:cs="Times New Roman"/>
          <w:lang w:val="es-MX" w:eastAsia="es-MX"/>
        </w:rPr>
        <w:t>;</w:t>
      </w:r>
      <w:r w:rsidRPr="009D0FD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D0FD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D0FD3" w:rsidRPr="009D0FD3" w:rsidRDefault="009D0FD3" w:rsidP="009D0FD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0FD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0FD3">
        <w:rPr>
          <w:rFonts w:ascii="Museo Sans 300" w:eastAsia="Times New Roman" w:hAnsi="Museo Sans 300" w:cs="Times New Roman"/>
          <w:lang w:val="es-MX" w:eastAsia="es-MX"/>
        </w:rPr>
        <w:t>II) Por medio de la referencia GRH-00-0166-2024 La Gerencia de Recursos Humanos, remite el historial laboral correspondiente a Banco de Tierras desde 03/01/1996 hasta 25/08/1996, según documentación contenida en expediente de personal pasivo. Así mismo se remite copia simple de memorándum de fecha 23/08/1996 de finalización de contrato.</w:t>
      </w: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0FD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D0FD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D0FD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D0FD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D0FD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D0FD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D0FD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D0FD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D0FD3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9D0FD3">
        <w:rPr>
          <w:rFonts w:ascii="Museo Sans 300" w:eastAsia="Times New Roman" w:hAnsi="Museo Sans 300" w:cs="Times New Roman"/>
          <w:b/>
          <w:lang w:eastAsia="es-MX"/>
        </w:rPr>
        <w:t>---</w:t>
      </w:r>
      <w:r w:rsidRPr="009D0FD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0FD3" w:rsidRPr="009D0FD3" w:rsidRDefault="009D0FD3" w:rsidP="009D0FD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9D0FD3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9D0FD3" w:rsidRPr="009D0FD3" w:rsidRDefault="009D0FD3" w:rsidP="009D0FD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D0FD3" w:rsidRPr="009D0FD3" w:rsidRDefault="009D0FD3" w:rsidP="009D0FD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D0FD3" w:rsidRPr="009D0FD3" w:rsidRDefault="009D0FD3" w:rsidP="009D0F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D0FD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D0FD3" w:rsidRPr="009D0FD3" w:rsidRDefault="009D0FD3" w:rsidP="009D0F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D0FD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D0FD3" w:rsidRPr="009D0FD3" w:rsidRDefault="009D0FD3" w:rsidP="009D0F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6C08" w:rsidRDefault="00AA6C08">
      <w:bookmarkStart w:id="0" w:name="_GoBack"/>
      <w:bookmarkEnd w:id="0"/>
    </w:p>
    <w:sectPr w:rsidR="00AA6C0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D0F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0C42A76" wp14:editId="409DB68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0F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D711636" wp14:editId="766E116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0FD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F645A31" wp14:editId="57E4E91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3CFB2D0" wp14:editId="520B8EA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D0FD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CFB2D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D0FD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0FD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06CAC9C" wp14:editId="04268D8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D0FD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CAC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D0FD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6103800" wp14:editId="47414E8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F6EC53F" wp14:editId="4791D5C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0F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FD3"/>
    <w:rsid w:val="009D0FD3"/>
    <w:rsid w:val="00AA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FFF5FCA-EA25-4928-9047-8A065E96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D0F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0FD3"/>
  </w:style>
  <w:style w:type="paragraph" w:styleId="Piedepgina">
    <w:name w:val="footer"/>
    <w:basedOn w:val="Normal"/>
    <w:link w:val="PiedepginaCar"/>
    <w:uiPriority w:val="99"/>
    <w:semiHidden/>
    <w:unhideWhenUsed/>
    <w:rsid w:val="009D0F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0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2024-05-07T16:06:00Z</dcterms:created>
  <dcterms:modified xsi:type="dcterms:W3CDTF">2024-05-07T16:06:00Z</dcterms:modified>
</cp:coreProperties>
</file>