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F87" w:rsidRPr="00274F87" w:rsidRDefault="00274F87" w:rsidP="00274F87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274F87">
        <w:rPr>
          <w:rFonts w:ascii="Museo Sans 300" w:eastAsia="Times New Roman" w:hAnsi="Museo Sans 300" w:cs="Times New Roman"/>
          <w:b/>
          <w:lang w:eastAsia="es-MX"/>
        </w:rPr>
        <w:t>Resolución 47-2024</w:t>
      </w:r>
    </w:p>
    <w:p w:rsidR="00274F87" w:rsidRPr="00274F87" w:rsidRDefault="00274F87" w:rsidP="00274F87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274F87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ISTA-2024-0037</w:t>
      </w:r>
    </w:p>
    <w:p w:rsidR="00274F87" w:rsidRPr="00274F87" w:rsidRDefault="00274F87" w:rsidP="00274F87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74F87">
        <w:rPr>
          <w:rFonts w:ascii="Museo Sans 300" w:eastAsia="Times New Roman" w:hAnsi="Museo Sans 300" w:cs="Times New Roman"/>
          <w:lang w:val="es-MX" w:eastAsia="es-MX"/>
        </w:rPr>
        <w:tab/>
      </w:r>
    </w:p>
    <w:p w:rsidR="00274F87" w:rsidRPr="00274F87" w:rsidRDefault="00274F87" w:rsidP="00274F8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74F87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 nueve horas del día veintitrés de abril de dos mil veinticuatro. </w:t>
      </w:r>
    </w:p>
    <w:p w:rsidR="00274F87" w:rsidRPr="00274F87" w:rsidRDefault="00274F87" w:rsidP="00274F8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74F87" w:rsidRPr="00274F87" w:rsidRDefault="00274F87" w:rsidP="00274F8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74F87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diez horas con veinticinco minutos del día dieciséis de abril de dos mil veinticuatro, por el señor </w:t>
      </w:r>
      <w:r w:rsidRPr="00274F87">
        <w:rPr>
          <w:rFonts w:ascii="Museo Sans 300" w:eastAsia="Times New Roman" w:hAnsi="Museo Sans 300" w:cs="Times New Roman"/>
          <w:b/>
          <w:lang w:eastAsia="es-MX"/>
        </w:rPr>
        <w:t xml:space="preserve">---, </w:t>
      </w:r>
      <w:r w:rsidRPr="00274F87">
        <w:rPr>
          <w:rFonts w:ascii="Museo Sans 300" w:eastAsia="Times New Roman" w:hAnsi="Museo Sans 300" w:cs="Times New Roman"/>
          <w:lang w:val="es-MX" w:eastAsia="es-MX"/>
        </w:rPr>
        <w:t>y registrada por esta Unidad bajo el No ISTA-2024-0037, en la que requiere: “””</w:t>
      </w:r>
      <w:r w:rsidRPr="00274F87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FUNCIONES, LABORE BANCO DE TIERRAS DESDE 1992 A 1996</w:t>
      </w:r>
      <w:r w:rsidRPr="00274F87">
        <w:rPr>
          <w:rFonts w:ascii="Museo Sans 300" w:eastAsia="Times New Roman" w:hAnsi="Museo Sans 300" w:cs="Times New Roman"/>
          <w:lang w:val="es-MX" w:eastAsia="es-MX"/>
        </w:rPr>
        <w:t>.””</w:t>
      </w:r>
      <w:r w:rsidRPr="00274F87">
        <w:rPr>
          <w:rFonts w:ascii="Museo Sans 300" w:eastAsia="Times New Roman" w:hAnsi="Museo Sans 300" w:cs="Times New Roman"/>
          <w:lang w:eastAsia="es-MX"/>
        </w:rPr>
        <w:t>”</w:t>
      </w:r>
      <w:r w:rsidRPr="00274F87">
        <w:rPr>
          <w:rFonts w:ascii="Museo Sans 300" w:eastAsia="Times New Roman" w:hAnsi="Museo Sans 300" w:cs="Times New Roman"/>
          <w:lang w:val="es-MX" w:eastAsia="es-MX"/>
        </w:rPr>
        <w:t>;</w:t>
      </w:r>
      <w:r w:rsidRPr="00274F87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274F87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274F87" w:rsidRPr="00274F87" w:rsidRDefault="00274F87" w:rsidP="00274F87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274F87" w:rsidRPr="00274F87" w:rsidRDefault="00274F87" w:rsidP="00274F8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74F87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274F87" w:rsidRPr="00274F87" w:rsidRDefault="00274F87" w:rsidP="00274F8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74F87" w:rsidRPr="00274F87" w:rsidRDefault="00274F87" w:rsidP="00274F87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74F87">
        <w:rPr>
          <w:rFonts w:ascii="Museo Sans 300" w:eastAsia="Times New Roman" w:hAnsi="Museo Sans 300" w:cs="Times New Roman"/>
          <w:lang w:val="es-MX" w:eastAsia="es-MX"/>
        </w:rPr>
        <w:t>II) Por medio de la referencia GRH-00-0151-2024 La Gerencia de Recursos Humanos, informa: se solicitó expediente de personal pasivo a la Unidad de Gestión Documental y Archivos (UGDA), el cual fue localizado con código 285; en el que se pudo constatar que no cuenta con la documentación e información necesaria para elaborar historial laboral. Por lo tanto en base al Art. 64 validez de la información y Art. 73 Información inexistente de la Ley de Acceso a la Información Pública, no es posible emitir Historial. No omito manifestar que se remite copia certificada de nota con fecha 30/04/1996 de finalización de labores.</w:t>
      </w:r>
    </w:p>
    <w:p w:rsidR="00274F87" w:rsidRPr="00274F87" w:rsidRDefault="00274F87" w:rsidP="00274F8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274F87" w:rsidRPr="00274F87" w:rsidRDefault="00274F87" w:rsidP="00274F87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74F87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274F87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274F87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274F87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274F87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parcial a los datos personales por medio de la documentación antes relacionada, la cual será entregada en la Unidad de Acceso a la Información Pública</w:t>
      </w:r>
      <w:r w:rsidRPr="00274F87">
        <w:rPr>
          <w:rFonts w:ascii="Museo Sans 300" w:eastAsia="Times New Roman" w:hAnsi="Museo Sans 300" w:cs="Times New Roman"/>
          <w:lang w:val="es-MX" w:eastAsia="es-MX"/>
        </w:rPr>
        <w:t>.</w:t>
      </w:r>
      <w:r w:rsidRPr="00274F87">
        <w:rPr>
          <w:rFonts w:ascii="Museo Sans 300" w:eastAsia="Times New Roman" w:hAnsi="Museo Sans 300" w:cs="Times New Roman"/>
          <w:b/>
          <w:lang w:val="es-MX" w:eastAsia="es-MX"/>
        </w:rPr>
        <w:t xml:space="preserve"> B) </w:t>
      </w:r>
      <w:r w:rsidRPr="00274F87">
        <w:rPr>
          <w:rFonts w:ascii="Museo Sans 300" w:eastAsia="Times New Roman" w:hAnsi="Museo Sans 300" w:cs="Times New Roman"/>
          <w:lang w:val="es-MX" w:eastAsia="es-MX"/>
        </w:rPr>
        <w:t>Notificar lo resuelto al señor</w:t>
      </w:r>
      <w:r w:rsidRPr="00274F87">
        <w:rPr>
          <w:rFonts w:ascii="Museo Sans 300" w:eastAsia="Times New Roman" w:hAnsi="Museo Sans 300" w:cs="Times New Roman"/>
          <w:b/>
          <w:lang w:eastAsia="es-MX"/>
        </w:rPr>
        <w:t xml:space="preserve"> ---</w:t>
      </w:r>
      <w:r w:rsidRPr="00274F87">
        <w:rPr>
          <w:rFonts w:ascii="Museo Sans 300" w:eastAsia="Times New Roman" w:hAnsi="Museo Sans 300" w:cs="Times New Roman"/>
          <w:lang w:val="es-MX" w:eastAsia="es-MX"/>
        </w:rPr>
        <w:t>; haciéndole saber que le queda expedito el Recurso de Apelación en la forma y plazo que establece la Ley de Acceso a la Información Pública. Notifíquese</w:t>
      </w:r>
    </w:p>
    <w:p w:rsidR="00274F87" w:rsidRPr="00274F87" w:rsidRDefault="00274F87" w:rsidP="00274F87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274F87" w:rsidRPr="00274F87" w:rsidRDefault="00274F87" w:rsidP="00274F87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274F87" w:rsidRPr="00274F87" w:rsidRDefault="00274F87" w:rsidP="00274F87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274F87" w:rsidRPr="00274F87" w:rsidRDefault="00274F87" w:rsidP="00274F8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274F87" w:rsidRPr="00274F87" w:rsidRDefault="00274F87" w:rsidP="00274F87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274F87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0745FC" w:rsidRDefault="00274F87" w:rsidP="00274F87">
      <w:pPr>
        <w:spacing w:after="0" w:line="276" w:lineRule="auto"/>
        <w:jc w:val="center"/>
      </w:pPr>
      <w:r w:rsidRPr="00274F87">
        <w:rPr>
          <w:rFonts w:ascii="Museo Sans 300" w:eastAsia="Times New Roman" w:hAnsi="Museo Sans 300" w:cs="Times New Roman"/>
          <w:b/>
          <w:lang w:eastAsia="es-MX"/>
        </w:rPr>
        <w:t>OFICIAL DE INFORMACIÓN</w:t>
      </w:r>
      <w:bookmarkStart w:id="0" w:name="_GoBack"/>
      <w:bookmarkEnd w:id="0"/>
    </w:p>
    <w:sectPr w:rsidR="000745F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274F8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7B70E3C7" wp14:editId="34DF478C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74F87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4C8A23E" wp14:editId="5005234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74F87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D722E0A" wp14:editId="505D2C3E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177350B" wp14:editId="753ABDC3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274F87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77350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274F87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74F87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98EC8B7" wp14:editId="25B6FD75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274F87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8EC8B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274F87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8263755" wp14:editId="6D25C32B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CBD3C3C" wp14:editId="62BCAE20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74F87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F87"/>
    <w:rsid w:val="000745FC"/>
    <w:rsid w:val="00274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C7375295-C5C4-4F17-94BA-CF11D12DC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74F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74F87"/>
  </w:style>
  <w:style w:type="paragraph" w:styleId="Piedepgina">
    <w:name w:val="footer"/>
    <w:basedOn w:val="Normal"/>
    <w:link w:val="PiedepginaCar"/>
    <w:uiPriority w:val="99"/>
    <w:semiHidden/>
    <w:unhideWhenUsed/>
    <w:rsid w:val="00274F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74F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322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2024-04-24T17:42:00Z</dcterms:created>
  <dcterms:modified xsi:type="dcterms:W3CDTF">2024-04-24T17:43:00Z</dcterms:modified>
</cp:coreProperties>
</file>