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8746B" w14:textId="77777777" w:rsidR="00843B6B" w:rsidRPr="00F62EFA" w:rsidRDefault="00843B6B" w:rsidP="00E716DF">
      <w:pPr>
        <w:jc w:val="center"/>
        <w:rPr>
          <w:rFonts w:ascii="Bembo Std" w:hAnsi="Bembo Std"/>
          <w:sz w:val="24"/>
          <w:szCs w:val="24"/>
        </w:rPr>
      </w:pPr>
    </w:p>
    <w:p w14:paraId="43BCB776" w14:textId="3465ECD4" w:rsidR="00E716DF" w:rsidRPr="00F62EFA" w:rsidRDefault="00E716DF" w:rsidP="00E716DF">
      <w:pPr>
        <w:jc w:val="cente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97416F">
        <w:rPr>
          <w:rFonts w:ascii="Bembo Std" w:hAnsi="Bembo Std"/>
          <w:sz w:val="24"/>
          <w:szCs w:val="24"/>
        </w:rPr>
        <w:t>3</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97416F">
        <w:rPr>
          <w:rFonts w:ascii="Bembo Std" w:hAnsi="Bembo Std"/>
          <w:sz w:val="24"/>
          <w:szCs w:val="24"/>
        </w:rPr>
        <w:t>02</w:t>
      </w:r>
      <w:r w:rsidRPr="00F62EFA">
        <w:rPr>
          <w:rFonts w:ascii="Bembo Std" w:hAnsi="Bembo Std"/>
          <w:sz w:val="24"/>
          <w:szCs w:val="24"/>
        </w:rPr>
        <w:t xml:space="preserve"> DE </w:t>
      </w:r>
      <w:r w:rsidR="0097416F">
        <w:rPr>
          <w:rFonts w:ascii="Bembo Std" w:hAnsi="Bembo Std"/>
          <w:sz w:val="24"/>
          <w:szCs w:val="24"/>
        </w:rPr>
        <w:t>FEBRERO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3032F5A5" w:rsidR="00E716DF" w:rsidRPr="00F62EFA" w:rsidRDefault="00E716DF" w:rsidP="00423DF9">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97416F">
        <w:rPr>
          <w:rFonts w:ascii="Museo Sans 300" w:hAnsi="Museo Sans 300"/>
          <w:sz w:val="24"/>
          <w:szCs w:val="24"/>
        </w:rPr>
        <w:t>catorce</w:t>
      </w:r>
      <w:r w:rsidRPr="00F62EFA">
        <w:rPr>
          <w:rFonts w:ascii="Museo Sans 300" w:hAnsi="Museo Sans 300"/>
          <w:sz w:val="24"/>
          <w:szCs w:val="24"/>
        </w:rPr>
        <w:t xml:space="preserve"> horas del día </w:t>
      </w:r>
      <w:r w:rsidR="007A39AE">
        <w:rPr>
          <w:rFonts w:ascii="Museo Sans 300" w:hAnsi="Museo Sans 300"/>
          <w:sz w:val="24"/>
          <w:szCs w:val="24"/>
        </w:rPr>
        <w:t>viernes</w:t>
      </w:r>
      <w:r w:rsidR="0024426A">
        <w:rPr>
          <w:rFonts w:ascii="Museo Sans 300" w:hAnsi="Museo Sans 300"/>
          <w:sz w:val="24"/>
          <w:szCs w:val="24"/>
        </w:rPr>
        <w:t xml:space="preserve"> </w:t>
      </w:r>
      <w:r w:rsidR="0097416F">
        <w:rPr>
          <w:rFonts w:ascii="Museo Sans 300" w:hAnsi="Museo Sans 300"/>
          <w:sz w:val="24"/>
          <w:szCs w:val="24"/>
        </w:rPr>
        <w:t>dos</w:t>
      </w:r>
      <w:r w:rsidRPr="00F62EFA">
        <w:rPr>
          <w:rFonts w:ascii="Museo Sans 300" w:hAnsi="Museo Sans 300"/>
          <w:sz w:val="24"/>
          <w:szCs w:val="24"/>
        </w:rPr>
        <w:t xml:space="preserve"> de </w:t>
      </w:r>
      <w:r w:rsidR="0097416F">
        <w:rPr>
          <w:rFonts w:ascii="Museo Sans 300" w:hAnsi="Museo Sans 300"/>
          <w:sz w:val="24"/>
          <w:szCs w:val="24"/>
        </w:rPr>
        <w:t>febrero</w:t>
      </w:r>
      <w:r w:rsidR="007A39AE">
        <w:rPr>
          <w:rFonts w:ascii="Museo Sans 300" w:hAnsi="Museo Sans 300"/>
          <w:sz w:val="24"/>
          <w:szCs w:val="24"/>
        </w:rPr>
        <w:t xml:space="preserve"> 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A777F2">
        <w:rPr>
          <w:rFonts w:ascii="Museo Sans 300" w:hAnsi="Museo Sans 300"/>
          <w:sz w:val="24"/>
          <w:szCs w:val="24"/>
        </w:rPr>
        <w:t>ingen</w:t>
      </w:r>
      <w:r w:rsidR="00FC4DA8">
        <w:rPr>
          <w:rFonts w:ascii="Museo Sans 300" w:hAnsi="Museo Sans 300"/>
          <w:sz w:val="24"/>
          <w:szCs w:val="24"/>
        </w:rPr>
        <w:t>iera Joyci Gabriela Valentina Ar</w:t>
      </w:r>
      <w:r w:rsidR="00A777F2">
        <w:rPr>
          <w:rFonts w:ascii="Museo Sans 300" w:hAnsi="Museo Sans 300"/>
          <w:sz w:val="24"/>
          <w:szCs w:val="24"/>
        </w:rPr>
        <w:t>agón de Moreno,</w:t>
      </w:r>
      <w:r>
        <w:rPr>
          <w:rFonts w:ascii="Museo Sans 300" w:hAnsi="Museo Sans 300"/>
          <w:sz w:val="24"/>
          <w:szCs w:val="24"/>
        </w:rPr>
        <w:t xml:space="preserve"> </w:t>
      </w:r>
      <w:r w:rsidRPr="00F62EFA">
        <w:rPr>
          <w:rFonts w:ascii="Museo Sans 300" w:hAnsi="Museo Sans 300"/>
          <w:sz w:val="24"/>
          <w:szCs w:val="24"/>
        </w:rPr>
        <w:t>Director</w:t>
      </w:r>
      <w:r w:rsidR="00A777F2">
        <w:rPr>
          <w:rFonts w:ascii="Museo Sans 300" w:hAnsi="Museo Sans 300"/>
          <w:sz w:val="24"/>
          <w:szCs w:val="24"/>
        </w:rPr>
        <w:t>a</w:t>
      </w:r>
      <w:r w:rsidRPr="00F62EFA">
        <w:rPr>
          <w:rFonts w:ascii="Museo Sans 300" w:hAnsi="Museo Sans 300"/>
          <w:sz w:val="24"/>
          <w:szCs w:val="24"/>
        </w:rPr>
        <w:t xml:space="preserve"> </w:t>
      </w:r>
      <w:r w:rsidR="00A777F2">
        <w:rPr>
          <w:rFonts w:ascii="Museo Sans 300" w:hAnsi="Museo Sans 300"/>
          <w:sz w:val="24"/>
          <w:szCs w:val="24"/>
        </w:rPr>
        <w:t>Suplente</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63FA3338" w14:textId="77777777" w:rsidR="00E716DF" w:rsidRDefault="00E716DF" w:rsidP="00E716DF"/>
    <w:p w14:paraId="108BE81A" w14:textId="7CDDCC45" w:rsidR="00E716DF" w:rsidRDefault="00A777F2" w:rsidP="00A777F2">
      <w:pPr>
        <w:jc w:val="both"/>
      </w:pPr>
      <w:r>
        <w:rPr>
          <w:rFonts w:ascii="Museo Sans 300" w:hAnsi="Museo Sans 300"/>
          <w:sz w:val="24"/>
          <w:szCs w:val="24"/>
        </w:rPr>
        <w:t xml:space="preserve">Justificó su inasistencia a la presente sesión el licenciado Fernando Ernesto Montes Roque, </w:t>
      </w:r>
      <w:r w:rsidRPr="00F62EFA">
        <w:rPr>
          <w:rFonts w:ascii="Museo Sans 300" w:hAnsi="Museo Sans 300"/>
          <w:sz w:val="24"/>
          <w:szCs w:val="24"/>
        </w:rPr>
        <w:t xml:space="preserve">Director </w:t>
      </w:r>
      <w:r>
        <w:rPr>
          <w:rFonts w:ascii="Museo Sans 300" w:hAnsi="Museo Sans 300"/>
          <w:sz w:val="24"/>
          <w:szCs w:val="24"/>
        </w:rPr>
        <w:t>Propietario</w:t>
      </w:r>
      <w:r w:rsidRPr="00F62EFA">
        <w:rPr>
          <w:rFonts w:ascii="Museo Sans 300" w:hAnsi="Museo Sans 300"/>
          <w:sz w:val="24"/>
          <w:szCs w:val="24"/>
        </w:rPr>
        <w:t xml:space="preserve"> por parte del Banco Central de Reserva</w:t>
      </w:r>
      <w:r>
        <w:rPr>
          <w:rFonts w:ascii="Museo Sans 300" w:hAnsi="Museo Sans 300"/>
          <w:sz w:val="24"/>
          <w:szCs w:val="24"/>
        </w:rPr>
        <w:t>.</w:t>
      </w:r>
    </w:p>
    <w:p w14:paraId="6253F17A" w14:textId="77777777" w:rsidR="00E716DF" w:rsidRDefault="00E716DF" w:rsidP="00E716DF"/>
    <w:p w14:paraId="0193E15F" w14:textId="77777777" w:rsidR="00E716DF" w:rsidRPr="00DB6162" w:rsidRDefault="00E716DF" w:rsidP="000320FF">
      <w:pPr>
        <w:tabs>
          <w:tab w:val="left" w:pos="1440"/>
        </w:tabs>
        <w:jc w:val="both"/>
        <w:rPr>
          <w:rFonts w:ascii="Museo Sans 300" w:hAnsi="Museo Sans 300"/>
          <w:sz w:val="24"/>
          <w:szCs w:val="24"/>
        </w:rPr>
      </w:pPr>
      <w:r w:rsidRPr="00DB6162">
        <w:rPr>
          <w:rFonts w:ascii="Museo Sans 300" w:hAnsi="Museo Sans 300"/>
          <w:sz w:val="24"/>
          <w:szCs w:val="24"/>
        </w:rPr>
        <w:t>El  señor Presidente somete a consideración de la Junta Directiva, la Agenda para la presente sesión, la cual consta de los siguientes puntos:</w:t>
      </w:r>
    </w:p>
    <w:p w14:paraId="0F2FC25F" w14:textId="77777777" w:rsidR="0090244F" w:rsidRPr="00DB6162" w:rsidRDefault="0090244F" w:rsidP="000D2CE2">
      <w:pPr>
        <w:numPr>
          <w:ilvl w:val="0"/>
          <w:numId w:val="3"/>
        </w:numPr>
        <w:spacing w:before="100" w:beforeAutospacing="1" w:line="360" w:lineRule="auto"/>
        <w:jc w:val="both"/>
        <w:rPr>
          <w:rFonts w:ascii="Museo Sans 300" w:eastAsia="MS Mincho" w:hAnsi="Museo Sans 300"/>
          <w:sz w:val="24"/>
          <w:szCs w:val="24"/>
          <w:lang w:val="es-CL" w:eastAsia="es-ES"/>
        </w:rPr>
      </w:pPr>
      <w:r w:rsidRPr="00DB6162">
        <w:rPr>
          <w:rFonts w:ascii="Museo Sans 300" w:eastAsia="MS Mincho" w:hAnsi="Museo Sans 300"/>
          <w:sz w:val="24"/>
          <w:szCs w:val="24"/>
          <w:lang w:val="es-CL" w:eastAsia="es-ES"/>
        </w:rPr>
        <w:t>Comprobación del cuórum y apertura.</w:t>
      </w:r>
    </w:p>
    <w:p w14:paraId="3640736E" w14:textId="77777777" w:rsidR="0090244F" w:rsidRPr="00DB6162" w:rsidRDefault="0090244F" w:rsidP="000D2CE2">
      <w:pPr>
        <w:numPr>
          <w:ilvl w:val="0"/>
          <w:numId w:val="3"/>
        </w:numPr>
        <w:spacing w:before="100" w:beforeAutospacing="1" w:line="360" w:lineRule="auto"/>
        <w:jc w:val="both"/>
        <w:rPr>
          <w:rFonts w:ascii="Museo Sans 300" w:eastAsia="MS Mincho" w:hAnsi="Museo Sans 300"/>
          <w:sz w:val="24"/>
          <w:szCs w:val="24"/>
          <w:lang w:val="es-CL" w:eastAsia="es-ES"/>
        </w:rPr>
      </w:pPr>
      <w:r w:rsidRPr="00DB6162">
        <w:rPr>
          <w:rFonts w:ascii="Museo Sans 300" w:eastAsia="MS Mincho" w:hAnsi="Museo Sans 300"/>
          <w:sz w:val="24"/>
          <w:szCs w:val="24"/>
          <w:lang w:val="es-CL" w:eastAsia="es-ES"/>
        </w:rPr>
        <w:t>Lectura, aprobación o modificación de la agenda.</w:t>
      </w:r>
    </w:p>
    <w:p w14:paraId="61991049" w14:textId="77777777" w:rsidR="0090244F" w:rsidRPr="00DB6162" w:rsidRDefault="0090244F" w:rsidP="0090244F">
      <w:pPr>
        <w:spacing w:before="100" w:beforeAutospacing="1" w:line="360" w:lineRule="auto"/>
        <w:ind w:left="862" w:hanging="862"/>
        <w:jc w:val="both"/>
        <w:rPr>
          <w:rFonts w:ascii="Museo Sans 300" w:eastAsia="MS Mincho" w:hAnsi="Museo Sans 300"/>
          <w:b/>
          <w:sz w:val="24"/>
          <w:szCs w:val="24"/>
          <w:u w:val="single"/>
          <w:lang w:val="es-CL" w:eastAsia="es-ES"/>
        </w:rPr>
      </w:pPr>
      <w:r w:rsidRPr="00DB6162">
        <w:rPr>
          <w:rFonts w:ascii="Museo Sans 300" w:eastAsia="MS Mincho" w:hAnsi="Museo Sans 300"/>
          <w:b/>
          <w:sz w:val="24"/>
          <w:szCs w:val="24"/>
          <w:u w:val="single"/>
          <w:lang w:val="es-CL" w:eastAsia="es-ES"/>
        </w:rPr>
        <w:t>UNIDAD FINANCIERA INSTITUCIONAL</w:t>
      </w:r>
    </w:p>
    <w:p w14:paraId="4812ABBE" w14:textId="77777777" w:rsidR="0090244F" w:rsidRPr="0090244F" w:rsidRDefault="0090244F" w:rsidP="000D2CE2">
      <w:pPr>
        <w:numPr>
          <w:ilvl w:val="0"/>
          <w:numId w:val="3"/>
        </w:numPr>
        <w:jc w:val="both"/>
        <w:rPr>
          <w:rFonts w:ascii="Museo Sans 300" w:eastAsia="MS Mincho" w:hAnsi="Museo Sans 300"/>
          <w:sz w:val="24"/>
          <w:szCs w:val="24"/>
          <w:lang w:val="es-CL" w:eastAsia="es-ES"/>
        </w:rPr>
      </w:pPr>
      <w:r w:rsidRPr="0090244F">
        <w:rPr>
          <w:rFonts w:ascii="Museo Sans 300" w:eastAsia="MS Mincho" w:hAnsi="Museo Sans 300"/>
          <w:sz w:val="24"/>
          <w:szCs w:val="24"/>
          <w:lang w:val="es-CL" w:eastAsia="es-ES"/>
        </w:rPr>
        <w:t>Oficio con referencia UFI-00-0029-24, de fecha 24 de enero de 2024, presentado por la licenciada Kenia Vanessa Santamaría de Mira, Jefa Interina de la Unidad, con el Visto Bueno del licenciado Carlos Ernesto Fuentes Henríquez, Gerente General Interino, mediante el cual solicita se establezca y autorice $50,000.00, como monto anual a utilizar por el Fondo Circulante de Monto Fijo y las Caja Chicas Institucionales para la adquisiciones de bienes y servicios por el método de contratación de Baja Cuantía para el ejercicio fiscal 2024.</w:t>
      </w:r>
    </w:p>
    <w:p w14:paraId="0ED9A1BF" w14:textId="77777777" w:rsidR="0090244F" w:rsidRPr="0090244F" w:rsidRDefault="0090244F" w:rsidP="0090244F">
      <w:pPr>
        <w:ind w:left="862"/>
        <w:jc w:val="both"/>
        <w:rPr>
          <w:rFonts w:ascii="Museo Sans 300" w:eastAsia="MS Mincho" w:hAnsi="Museo Sans 300"/>
          <w:sz w:val="24"/>
          <w:szCs w:val="24"/>
          <w:lang w:val="es-CL" w:eastAsia="es-ES"/>
        </w:rPr>
      </w:pPr>
    </w:p>
    <w:p w14:paraId="4E1ECE70" w14:textId="77777777" w:rsidR="0090244F" w:rsidRPr="0090244F" w:rsidRDefault="0090244F" w:rsidP="0090244F">
      <w:pPr>
        <w:ind w:left="862" w:hanging="862"/>
        <w:jc w:val="both"/>
        <w:rPr>
          <w:rFonts w:ascii="Museo Sans 300" w:eastAsia="MS Mincho" w:hAnsi="Museo Sans 300"/>
          <w:b/>
          <w:sz w:val="24"/>
          <w:szCs w:val="24"/>
          <w:u w:val="single"/>
          <w:lang w:val="es-CL" w:eastAsia="es-ES"/>
        </w:rPr>
      </w:pPr>
      <w:r w:rsidRPr="0090244F">
        <w:rPr>
          <w:rFonts w:ascii="Museo Sans 300" w:eastAsia="MS Mincho" w:hAnsi="Museo Sans 300"/>
          <w:b/>
          <w:sz w:val="24"/>
          <w:szCs w:val="24"/>
          <w:u w:val="single"/>
          <w:lang w:val="es-CL" w:eastAsia="es-ES"/>
        </w:rPr>
        <w:t>UNIDAD DE PLANIFICACIÓN</w:t>
      </w:r>
    </w:p>
    <w:p w14:paraId="0EE2856B" w14:textId="77777777" w:rsidR="0090244F" w:rsidRPr="0090244F" w:rsidRDefault="0090244F" w:rsidP="0090244F">
      <w:pPr>
        <w:ind w:left="862" w:hanging="862"/>
        <w:jc w:val="both"/>
        <w:rPr>
          <w:rFonts w:ascii="Museo Sans 300" w:eastAsia="MS Mincho" w:hAnsi="Museo Sans 300"/>
          <w:b/>
          <w:sz w:val="24"/>
          <w:szCs w:val="24"/>
          <w:u w:val="single"/>
          <w:lang w:val="es-CL" w:eastAsia="es-ES"/>
        </w:rPr>
      </w:pPr>
    </w:p>
    <w:p w14:paraId="23250E79" w14:textId="77777777" w:rsidR="0090244F" w:rsidRPr="0090244F" w:rsidRDefault="0090244F" w:rsidP="000D2CE2">
      <w:pPr>
        <w:numPr>
          <w:ilvl w:val="0"/>
          <w:numId w:val="3"/>
        </w:numPr>
        <w:jc w:val="both"/>
        <w:rPr>
          <w:rFonts w:ascii="Museo Sans 300" w:eastAsia="MS Mincho" w:hAnsi="Museo Sans 300"/>
          <w:sz w:val="24"/>
          <w:szCs w:val="24"/>
          <w:lang w:val="es-CL" w:eastAsia="es-ES"/>
        </w:rPr>
      </w:pPr>
      <w:r w:rsidRPr="0090244F">
        <w:rPr>
          <w:rFonts w:ascii="Museo Sans 300" w:eastAsia="MS Mincho" w:hAnsi="Museo Sans 300"/>
          <w:sz w:val="24"/>
          <w:szCs w:val="24"/>
          <w:lang w:val="es-CL" w:eastAsia="es-ES"/>
        </w:rPr>
        <w:t xml:space="preserve">Oficio con referencia UPL-00-0014-24, de fecha 30 de enero de 2024, mediante el cual el ingeniero Alcides Augusto Ramírez Martínez, Jefe de la Unidad y Administrador de Riesgos, con el visto bueno del licenciado Carlos Ernesto Fuentes Henríquez, Gerente General Interino, presenta para conocimiento el Informe del Cuarto Trimestre año 2023 del seguimiento al Plan de Administración de Riesgos del ISTA. </w:t>
      </w:r>
    </w:p>
    <w:p w14:paraId="2496F0AF" w14:textId="77777777" w:rsidR="00843B6B" w:rsidRDefault="00843B6B" w:rsidP="0090244F">
      <w:pPr>
        <w:spacing w:before="100" w:beforeAutospacing="1" w:line="360" w:lineRule="auto"/>
        <w:ind w:left="862" w:hanging="862"/>
        <w:jc w:val="both"/>
        <w:rPr>
          <w:rFonts w:ascii="Museo Sans 300" w:eastAsia="MS Mincho" w:hAnsi="Museo Sans 300"/>
          <w:b/>
          <w:sz w:val="24"/>
          <w:szCs w:val="24"/>
          <w:u w:val="single"/>
          <w:lang w:val="es-CL" w:eastAsia="es-ES"/>
        </w:rPr>
      </w:pPr>
    </w:p>
    <w:p w14:paraId="714DF11C" w14:textId="77777777" w:rsidR="0090244F" w:rsidRPr="0090244F" w:rsidRDefault="0090244F" w:rsidP="0090244F">
      <w:pPr>
        <w:spacing w:before="100" w:beforeAutospacing="1" w:line="360" w:lineRule="auto"/>
        <w:ind w:left="862" w:hanging="862"/>
        <w:jc w:val="both"/>
        <w:rPr>
          <w:rFonts w:ascii="Museo Sans 300" w:eastAsia="MS Mincho" w:hAnsi="Museo Sans 300"/>
          <w:b/>
          <w:sz w:val="24"/>
          <w:szCs w:val="24"/>
          <w:u w:val="single"/>
          <w:lang w:val="es-CL" w:eastAsia="es-ES"/>
        </w:rPr>
      </w:pPr>
      <w:r w:rsidRPr="0090244F">
        <w:rPr>
          <w:rFonts w:ascii="Museo Sans 300" w:eastAsia="MS Mincho" w:hAnsi="Museo Sans 300"/>
          <w:b/>
          <w:sz w:val="24"/>
          <w:szCs w:val="24"/>
          <w:u w:val="single"/>
          <w:lang w:val="es-CL" w:eastAsia="es-ES"/>
        </w:rPr>
        <w:t xml:space="preserve">GERENCIA LEGAL </w:t>
      </w:r>
    </w:p>
    <w:p w14:paraId="5627B961" w14:textId="77777777" w:rsidR="0090244F" w:rsidRPr="0090244F" w:rsidRDefault="0090244F" w:rsidP="000D2CE2">
      <w:pPr>
        <w:numPr>
          <w:ilvl w:val="0"/>
          <w:numId w:val="3"/>
        </w:numPr>
        <w:spacing w:after="120"/>
        <w:jc w:val="both"/>
        <w:rPr>
          <w:rFonts w:ascii="Museo Sans 300" w:eastAsia="MS Mincho" w:hAnsi="Museo Sans 300"/>
          <w:b/>
          <w:sz w:val="24"/>
          <w:szCs w:val="24"/>
          <w:u w:val="single"/>
          <w:lang w:val="es-CL" w:eastAsia="es-ES"/>
        </w:rPr>
      </w:pPr>
      <w:r w:rsidRPr="0090244F">
        <w:rPr>
          <w:rFonts w:ascii="Museo Sans 300" w:eastAsia="MS Mincho" w:hAnsi="Museo Sans 300"/>
          <w:sz w:val="24"/>
          <w:szCs w:val="24"/>
          <w:lang w:val="es-CL" w:eastAsia="es-ES"/>
        </w:rPr>
        <w:t xml:space="preserve">Dictamen jurídico 08, referente a la </w:t>
      </w:r>
      <w:r w:rsidRPr="0090244F">
        <w:rPr>
          <w:rFonts w:ascii="Museo Sans 300" w:hAnsi="Museo Sans 300"/>
          <w:sz w:val="24"/>
          <w:szCs w:val="24"/>
          <w:lang w:val="es-ES_tradnl"/>
        </w:rPr>
        <w:t>Modificación</w:t>
      </w:r>
      <w:r w:rsidRPr="0090244F">
        <w:rPr>
          <w:rFonts w:ascii="Museo Sans 300" w:hAnsi="Museo Sans 300"/>
          <w:b/>
          <w:bCs/>
          <w:sz w:val="24"/>
          <w:szCs w:val="24"/>
          <w:lang w:val="es-ES_tradnl"/>
        </w:rPr>
        <w:t xml:space="preserve"> d</w:t>
      </w:r>
      <w:r w:rsidRPr="0090244F">
        <w:rPr>
          <w:rFonts w:ascii="Museo Sans 300" w:hAnsi="Museo Sans 300"/>
          <w:sz w:val="24"/>
          <w:szCs w:val="24"/>
          <w:lang w:val="es-ES_tradnl"/>
        </w:rPr>
        <w:t xml:space="preserve">el </w:t>
      </w:r>
      <w:r w:rsidRPr="0090244F">
        <w:rPr>
          <w:rFonts w:ascii="Museo Sans 300" w:hAnsi="Museo Sans 300"/>
          <w:sz w:val="24"/>
          <w:szCs w:val="24"/>
        </w:rPr>
        <w:t>Punto XXIII del Acta de Sesión Ordinaria 13-2001, de fecha 2 de abril de 2001, por corrección de nombre de la Cartera de Estado, y establecer nomenclatura y área, de inmueble donado al Ministerio de Educación, en HDA. ESCUINTLA, departamento de La Paz. ENTREGA 03.</w:t>
      </w:r>
    </w:p>
    <w:p w14:paraId="4CFFA1F8" w14:textId="77777777" w:rsidR="0090244F" w:rsidRPr="0090244F" w:rsidRDefault="0090244F" w:rsidP="000D2CE2">
      <w:pPr>
        <w:numPr>
          <w:ilvl w:val="0"/>
          <w:numId w:val="3"/>
        </w:numPr>
        <w:spacing w:after="120"/>
        <w:jc w:val="both"/>
        <w:rPr>
          <w:rFonts w:ascii="Museo Sans 300" w:eastAsia="MS Mincho" w:hAnsi="Museo Sans 300"/>
          <w:sz w:val="24"/>
          <w:szCs w:val="24"/>
          <w:lang w:val="es-CL" w:eastAsia="es-ES"/>
        </w:rPr>
      </w:pPr>
      <w:r w:rsidRPr="0090244F">
        <w:rPr>
          <w:rFonts w:ascii="Museo Sans 300" w:eastAsia="MS Mincho" w:hAnsi="Museo Sans 300"/>
          <w:sz w:val="24"/>
          <w:szCs w:val="24"/>
          <w:lang w:val="es-CL" w:eastAsia="es-ES"/>
        </w:rPr>
        <w:t xml:space="preserve">Dictamen jurídico 09, referente a la aprobación del Proyecto de Lotificación Agrícola (04  lotes) en HDA. </w:t>
      </w:r>
      <w:r w:rsidRPr="0090244F">
        <w:rPr>
          <w:rFonts w:ascii="Museo Sans 300" w:hAnsi="Museo Sans 300"/>
          <w:sz w:val="24"/>
          <w:szCs w:val="24"/>
        </w:rPr>
        <w:t>TEPEAGUA, PORCIÓN 5, departamento de La Libertad.</w:t>
      </w:r>
    </w:p>
    <w:p w14:paraId="01D02EC3" w14:textId="060AB1CC" w:rsidR="0090244F" w:rsidRPr="0090244F" w:rsidRDefault="0090244F" w:rsidP="000D2CE2">
      <w:pPr>
        <w:numPr>
          <w:ilvl w:val="0"/>
          <w:numId w:val="3"/>
        </w:numPr>
        <w:spacing w:after="120"/>
        <w:jc w:val="both"/>
        <w:rPr>
          <w:rFonts w:ascii="Museo Sans 300" w:eastAsia="MS Mincho" w:hAnsi="Museo Sans 300"/>
          <w:sz w:val="24"/>
          <w:szCs w:val="24"/>
          <w:lang w:val="es-CL" w:eastAsia="es-ES"/>
        </w:rPr>
      </w:pPr>
      <w:r w:rsidRPr="0090244F">
        <w:rPr>
          <w:rFonts w:ascii="Museo Sans 300" w:hAnsi="Museo Sans 300"/>
          <w:sz w:val="24"/>
          <w:szCs w:val="24"/>
        </w:rPr>
        <w:t xml:space="preserve">Dictamen jurídico 10, referente a la modificación del </w:t>
      </w:r>
      <w:r w:rsidR="00FB150C">
        <w:rPr>
          <w:rFonts w:ascii="Museo Sans 300" w:eastAsia="Times New Roman" w:hAnsi="Museo Sans 300"/>
          <w:b/>
          <w:sz w:val="24"/>
          <w:szCs w:val="24"/>
          <w:lang w:eastAsia="es-ES"/>
        </w:rPr>
        <w:t>Punto VI</w:t>
      </w:r>
      <w:r w:rsidRPr="0090244F">
        <w:rPr>
          <w:rFonts w:ascii="Museo Sans 300" w:eastAsia="Times New Roman" w:hAnsi="Museo Sans 300"/>
          <w:b/>
          <w:sz w:val="24"/>
          <w:szCs w:val="24"/>
          <w:lang w:eastAsia="es-ES"/>
        </w:rPr>
        <w:t xml:space="preserve"> del Acta de Sesión Ordinaria  15-2007</w:t>
      </w:r>
      <w:r w:rsidRPr="0090244F">
        <w:rPr>
          <w:rFonts w:ascii="Museo Sans 300" w:eastAsia="Times New Roman" w:hAnsi="Museo Sans 300"/>
          <w:sz w:val="24"/>
          <w:szCs w:val="24"/>
          <w:lang w:eastAsia="es-ES"/>
        </w:rPr>
        <w:t>,</w:t>
      </w:r>
      <w:r w:rsidRPr="0090244F">
        <w:rPr>
          <w:rFonts w:ascii="Museo Sans 300" w:eastAsia="Times New Roman" w:hAnsi="Museo Sans 300"/>
          <w:b/>
          <w:sz w:val="24"/>
          <w:szCs w:val="24"/>
          <w:lang w:eastAsia="es-ES"/>
        </w:rPr>
        <w:t xml:space="preserve"> </w:t>
      </w:r>
      <w:r w:rsidRPr="00FB150C">
        <w:rPr>
          <w:rFonts w:ascii="Museo Sans 300" w:eastAsia="Times New Roman" w:hAnsi="Museo Sans 300"/>
          <w:b/>
          <w:sz w:val="24"/>
          <w:szCs w:val="24"/>
          <w:lang w:eastAsia="es-ES"/>
        </w:rPr>
        <w:t>de fecha 19 de abril de 2007</w:t>
      </w:r>
      <w:r w:rsidRPr="0090244F">
        <w:rPr>
          <w:rFonts w:ascii="Museo Sans 300" w:eastAsia="Times New Roman" w:hAnsi="Museo Sans 300"/>
          <w:sz w:val="24"/>
          <w:szCs w:val="24"/>
          <w:lang w:eastAsia="es-ES"/>
        </w:rPr>
        <w:t>, para establecer área, precio e inclusión, respecto a 01 lote agrícola en LOTIFICACIÓN GUADALUPE, departamento de Chalatenango. ENTREGA 09.</w:t>
      </w:r>
    </w:p>
    <w:p w14:paraId="2A9E8FBC" w14:textId="77777777" w:rsidR="0090244F" w:rsidRPr="0090244F" w:rsidRDefault="0090244F" w:rsidP="000D2CE2">
      <w:pPr>
        <w:numPr>
          <w:ilvl w:val="0"/>
          <w:numId w:val="3"/>
        </w:numPr>
        <w:spacing w:after="120"/>
        <w:jc w:val="both"/>
        <w:rPr>
          <w:rFonts w:ascii="Museo Sans 300" w:eastAsia="MS Mincho" w:hAnsi="Museo Sans 300"/>
          <w:sz w:val="24"/>
          <w:szCs w:val="24"/>
          <w:lang w:val="es-CL" w:eastAsia="es-ES"/>
        </w:rPr>
      </w:pPr>
      <w:r w:rsidRPr="0090244F">
        <w:rPr>
          <w:rFonts w:ascii="Museo Sans 300" w:eastAsia="Times New Roman" w:hAnsi="Museo Sans 300"/>
          <w:sz w:val="24"/>
          <w:szCs w:val="24"/>
          <w:lang w:eastAsia="es-ES"/>
        </w:rPr>
        <w:t xml:space="preserve">Dictamen jurídico 11, referente a la Donación </w:t>
      </w:r>
      <w:r w:rsidRPr="0090244F">
        <w:rPr>
          <w:rFonts w:ascii="Museo Sans 300" w:hAnsi="Museo Sans 300"/>
          <w:sz w:val="24"/>
          <w:szCs w:val="24"/>
          <w:lang w:val="es-ES_tradnl"/>
        </w:rPr>
        <w:t xml:space="preserve">a favor de la </w:t>
      </w:r>
      <w:r w:rsidRPr="0090244F">
        <w:rPr>
          <w:rFonts w:ascii="Museo Sans 300" w:hAnsi="Museo Sans 300"/>
          <w:b/>
          <w:sz w:val="24"/>
          <w:szCs w:val="24"/>
          <w:lang w:val="es-ES_tradnl"/>
        </w:rPr>
        <w:t xml:space="preserve">Dirección Nacional de Obras Municipales (DOM), </w:t>
      </w:r>
      <w:r w:rsidRPr="0090244F">
        <w:rPr>
          <w:rFonts w:ascii="Museo Sans 300" w:eastAsia="Times New Roman" w:hAnsi="Museo Sans 300"/>
          <w:sz w:val="24"/>
          <w:szCs w:val="24"/>
          <w:lang w:eastAsia="es-ES"/>
        </w:rPr>
        <w:t xml:space="preserve">de un Área identificada </w:t>
      </w:r>
      <w:r w:rsidRPr="0090244F">
        <w:rPr>
          <w:rFonts w:ascii="Museo Sans 300" w:hAnsi="Museo Sans 300"/>
          <w:sz w:val="24"/>
          <w:szCs w:val="24"/>
          <w:lang w:val="es-ES_tradnl"/>
        </w:rPr>
        <w:t xml:space="preserve">como </w:t>
      </w:r>
      <w:r w:rsidRPr="0090244F">
        <w:rPr>
          <w:rFonts w:ascii="Museo Sans 300" w:hAnsi="Museo Sans 300"/>
          <w:b/>
          <w:sz w:val="24"/>
          <w:szCs w:val="24"/>
          <w:lang w:val="es-ES_tradnl"/>
        </w:rPr>
        <w:t>POZO</w:t>
      </w:r>
      <w:r w:rsidRPr="0090244F">
        <w:rPr>
          <w:rFonts w:ascii="Museo Sans 300" w:hAnsi="Museo Sans 300"/>
          <w:sz w:val="24"/>
          <w:szCs w:val="24"/>
          <w:lang w:val="es-ES_tradnl"/>
        </w:rPr>
        <w:t xml:space="preserve">, de la </w:t>
      </w:r>
      <w:r w:rsidRPr="0090244F">
        <w:rPr>
          <w:rFonts w:ascii="Museo Sans 300" w:hAnsi="Museo Sans 300"/>
          <w:b/>
          <w:sz w:val="24"/>
          <w:szCs w:val="24"/>
          <w:lang w:val="es-ES_tradnl"/>
        </w:rPr>
        <w:t>PORCION 2 LOS MANGOS</w:t>
      </w:r>
      <w:r w:rsidRPr="0090244F">
        <w:rPr>
          <w:rFonts w:ascii="Museo Sans 300" w:hAnsi="Museo Sans 300"/>
          <w:sz w:val="24"/>
          <w:szCs w:val="24"/>
          <w:lang w:val="es-ES_tradnl"/>
        </w:rPr>
        <w:t xml:space="preserve">, situado en municipio de Texistepeque, departamento de Santa Ana. ENTREGA 01. </w:t>
      </w:r>
    </w:p>
    <w:p w14:paraId="20908AAB" w14:textId="08441E64" w:rsidR="00E716DF" w:rsidRPr="007A39AE"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A39AE" w:rsidRPr="007A39AE">
        <w:rPr>
          <w:rFonts w:ascii="Museo Sans 300" w:hAnsi="Museo Sans 300"/>
          <w:sz w:val="24"/>
          <w:szCs w:val="24"/>
        </w:rPr>
        <w:t>Aprobar la agenda.</w:t>
      </w:r>
    </w:p>
    <w:p w14:paraId="59598DD5" w14:textId="77777777" w:rsidR="00362DB3" w:rsidRDefault="00362DB3" w:rsidP="00ED20D6">
      <w:pPr>
        <w:jc w:val="both"/>
        <w:rPr>
          <w:sz w:val="23"/>
          <w:szCs w:val="23"/>
        </w:rPr>
      </w:pPr>
    </w:p>
    <w:p w14:paraId="287B4AE7" w14:textId="5EAE19C1" w:rsidR="0087600B" w:rsidRPr="00510C77" w:rsidRDefault="00362DB3" w:rsidP="0087600B">
      <w:pPr>
        <w:jc w:val="both"/>
        <w:rPr>
          <w:rFonts w:ascii="Museo Sans 300" w:hAnsi="Museo Sans 300"/>
          <w:sz w:val="23"/>
          <w:szCs w:val="23"/>
        </w:rPr>
      </w:pPr>
      <w:r w:rsidRPr="00510C77">
        <w:rPr>
          <w:rFonts w:ascii="Museo Sans 300" w:hAnsi="Museo Sans 300"/>
          <w:sz w:val="23"/>
          <w:szCs w:val="23"/>
        </w:rPr>
        <w:t>“””””III)</w:t>
      </w:r>
      <w:r w:rsidR="00E27147" w:rsidRPr="00510C77">
        <w:rPr>
          <w:rFonts w:ascii="Museo Sans 300" w:hAnsi="Museo Sans 300"/>
          <w:sz w:val="23"/>
          <w:szCs w:val="23"/>
        </w:rPr>
        <w:t xml:space="preserve"> El señor Presidente somete a consideración de Junta Directiva, nota con referencia UFI-00-000</w:t>
      </w:r>
      <w:r w:rsidR="0097416F" w:rsidRPr="00510C77">
        <w:rPr>
          <w:rFonts w:ascii="Museo Sans 300" w:hAnsi="Museo Sans 300"/>
          <w:sz w:val="23"/>
          <w:szCs w:val="23"/>
        </w:rPr>
        <w:t>29-24, de fecha 24</w:t>
      </w:r>
      <w:r w:rsidR="00576A46" w:rsidRPr="00510C77">
        <w:rPr>
          <w:rFonts w:ascii="Museo Sans 300" w:hAnsi="Museo Sans 300"/>
          <w:sz w:val="23"/>
          <w:szCs w:val="23"/>
        </w:rPr>
        <w:t xml:space="preserve"> de enero de 2024</w:t>
      </w:r>
      <w:r w:rsidR="00E27147" w:rsidRPr="00510C77">
        <w:rPr>
          <w:rFonts w:ascii="Museo Sans 300" w:hAnsi="Museo Sans 300"/>
          <w:sz w:val="23"/>
          <w:szCs w:val="23"/>
        </w:rPr>
        <w:t>, por medio de la cual, la licenciada Kenia Vanessa Santamaría de Mira, Jefa Interina de la Unidad Financiera Institucional,</w:t>
      </w:r>
      <w:r w:rsidR="0097416F" w:rsidRPr="00510C77">
        <w:rPr>
          <w:rFonts w:ascii="Museo Sans 300" w:hAnsi="Museo Sans 300"/>
          <w:sz w:val="23"/>
          <w:szCs w:val="23"/>
        </w:rPr>
        <w:t xml:space="preserve"> con el visto bueno del licenciado </w:t>
      </w:r>
      <w:r w:rsidR="00EF147C" w:rsidRPr="00510C77">
        <w:rPr>
          <w:rFonts w:ascii="Museo Sans 300" w:hAnsi="Museo Sans 300"/>
          <w:sz w:val="23"/>
          <w:szCs w:val="23"/>
        </w:rPr>
        <w:t xml:space="preserve">Carlos Ernesto Fuentes Henríquez, </w:t>
      </w:r>
      <w:r w:rsidR="00510C77" w:rsidRPr="00510C77">
        <w:rPr>
          <w:rFonts w:ascii="Museo Sans 300" w:hAnsi="Museo Sans 300"/>
          <w:sz w:val="23"/>
          <w:szCs w:val="23"/>
        </w:rPr>
        <w:t>Gerente General Interino,</w:t>
      </w:r>
      <w:r w:rsidR="009A1927" w:rsidRPr="00510C77">
        <w:rPr>
          <w:rFonts w:ascii="Museo Sans 300" w:hAnsi="Museo Sans 300"/>
          <w:sz w:val="23"/>
          <w:szCs w:val="23"/>
        </w:rPr>
        <w:t xml:space="preserve"> en cumplimiento </w:t>
      </w:r>
      <w:r w:rsidR="0087600B" w:rsidRPr="00510C77">
        <w:rPr>
          <w:rFonts w:ascii="Museo Sans 300" w:hAnsi="Museo Sans 300"/>
          <w:sz w:val="23"/>
          <w:szCs w:val="23"/>
        </w:rPr>
        <w:t>a lo establecido en el artículo 44 de la Ley de Compras Públicas, solicita se establezca y autorice el monto anual de cajas chicas y Fondo Circulante de Monto Fijo a utilizar en adquisiciones de bienes y servicios por el método de contratación de Baja Cuantía para el ejercicio fiscal 2024, por lo que al respecto se considera:</w:t>
      </w:r>
    </w:p>
    <w:p w14:paraId="0B619A93" w14:textId="77777777" w:rsidR="0087600B" w:rsidRPr="00510C77" w:rsidRDefault="0087600B" w:rsidP="000D2CE2">
      <w:pPr>
        <w:numPr>
          <w:ilvl w:val="0"/>
          <w:numId w:val="5"/>
        </w:numPr>
        <w:ind w:left="1134" w:hanging="708"/>
        <w:jc w:val="both"/>
        <w:rPr>
          <w:rFonts w:ascii="Museo Sans 300" w:hAnsi="Museo Sans 300"/>
          <w:sz w:val="23"/>
          <w:szCs w:val="23"/>
          <w:lang w:val="es-ES"/>
        </w:rPr>
      </w:pPr>
      <w:r w:rsidRPr="00510C77">
        <w:rPr>
          <w:rFonts w:ascii="Museo Sans 300" w:hAnsi="Museo Sans 300"/>
          <w:sz w:val="23"/>
          <w:szCs w:val="23"/>
        </w:rPr>
        <w:t>Que la Ley de Compras Públicas en su Artículo 44 introduce el método de contratación de BAJA CUANTÍA, el cual se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 Así mismo dispone que: “la máxima autoridad de cada institución deberá autorizar el monto de caja chica o fondo circulante a utilizar para este método de contratación anualmente y surtirá modificación únicamente cuando sea debidamente justificado”.</w:t>
      </w:r>
    </w:p>
    <w:p w14:paraId="3A73B366" w14:textId="77777777" w:rsidR="0087600B" w:rsidRPr="00510C77" w:rsidRDefault="0087600B" w:rsidP="0087600B">
      <w:pPr>
        <w:ind w:left="720"/>
        <w:jc w:val="both"/>
        <w:rPr>
          <w:rFonts w:ascii="Museo Sans 300" w:hAnsi="Museo Sans 300"/>
          <w:sz w:val="23"/>
          <w:szCs w:val="23"/>
        </w:rPr>
      </w:pPr>
    </w:p>
    <w:p w14:paraId="7B4F111C" w14:textId="368B89F4" w:rsidR="00510C77" w:rsidRPr="00510C77" w:rsidRDefault="0087600B" w:rsidP="000D2CE2">
      <w:pPr>
        <w:numPr>
          <w:ilvl w:val="0"/>
          <w:numId w:val="5"/>
        </w:numPr>
        <w:ind w:left="1134" w:hanging="708"/>
        <w:jc w:val="both"/>
        <w:rPr>
          <w:rFonts w:ascii="Museo Sans 300" w:hAnsi="Museo Sans 300"/>
          <w:sz w:val="23"/>
          <w:szCs w:val="23"/>
        </w:rPr>
      </w:pPr>
      <w:r w:rsidRPr="00510C77">
        <w:rPr>
          <w:rFonts w:ascii="Museo Sans 300" w:hAnsi="Museo Sans 300"/>
          <w:sz w:val="23"/>
          <w:szCs w:val="23"/>
        </w:rPr>
        <w:t xml:space="preserve">Que la Unidad Financiera Institucional tomando como parámetros las compras realizadas por medio del Fondo Circulante de Monto y Fijo y las Cajas Chicas Institucionales en los años del 2020 al 2023, ha determinado un monto anual estimado de $50,000.00, que podría ser considerado para establecer el monto anual para las compras por el método de baja cuantía. </w:t>
      </w:r>
    </w:p>
    <w:p w14:paraId="489C2A91" w14:textId="0525241B" w:rsidR="0087600B" w:rsidRPr="00510C77" w:rsidRDefault="0087600B" w:rsidP="0087600B">
      <w:pPr>
        <w:jc w:val="both"/>
        <w:rPr>
          <w:rFonts w:ascii="Museo Sans 300" w:hAnsi="Museo Sans 300"/>
          <w:sz w:val="23"/>
          <w:szCs w:val="23"/>
        </w:rPr>
      </w:pPr>
      <w:r w:rsidRPr="00510C77">
        <w:rPr>
          <w:rFonts w:ascii="Museo Sans 300" w:hAnsi="Museo Sans 300"/>
          <w:sz w:val="23"/>
          <w:szCs w:val="23"/>
        </w:rPr>
        <w:t xml:space="preserve">Por lo antes </w:t>
      </w:r>
      <w:r w:rsidR="00510C77">
        <w:rPr>
          <w:rFonts w:ascii="Museo Sans 300" w:hAnsi="Museo Sans 300"/>
          <w:sz w:val="23"/>
          <w:szCs w:val="23"/>
        </w:rPr>
        <w:t>expuesto</w:t>
      </w:r>
      <w:r w:rsidRPr="00510C77">
        <w:rPr>
          <w:rFonts w:ascii="Museo Sans 300" w:hAnsi="Museo Sans 300"/>
          <w:sz w:val="23"/>
          <w:szCs w:val="23"/>
        </w:rPr>
        <w:t xml:space="preserve">, en atención a lo solicitado por la Unidad Financiera Institucional, </w:t>
      </w:r>
      <w:r w:rsidR="00510C77">
        <w:rPr>
          <w:rFonts w:ascii="Museo Sans 300" w:hAnsi="Museo Sans 300"/>
          <w:sz w:val="23"/>
          <w:szCs w:val="23"/>
        </w:rPr>
        <w:t xml:space="preserve">la Junta Directiva </w:t>
      </w:r>
      <w:r w:rsidRPr="00510C77">
        <w:rPr>
          <w:rFonts w:ascii="Museo Sans 300" w:hAnsi="Museo Sans 300"/>
          <w:sz w:val="23"/>
          <w:szCs w:val="23"/>
        </w:rPr>
        <w:t xml:space="preserve">en uso de sus facultades, </w:t>
      </w:r>
      <w:r w:rsidRPr="00510C77">
        <w:rPr>
          <w:rFonts w:ascii="Museo Sans 300" w:hAnsi="Museo Sans 300"/>
          <w:b/>
          <w:sz w:val="23"/>
          <w:szCs w:val="23"/>
          <w:u w:val="single"/>
        </w:rPr>
        <w:t>ACUERDA: PRIMERO:</w:t>
      </w:r>
      <w:r w:rsidRPr="00510C77">
        <w:rPr>
          <w:rFonts w:ascii="Museo Sans 300" w:hAnsi="Museo Sans 300"/>
          <w:b/>
          <w:sz w:val="23"/>
          <w:szCs w:val="23"/>
        </w:rPr>
        <w:t xml:space="preserve"> </w:t>
      </w:r>
      <w:r w:rsidRPr="00510C77">
        <w:rPr>
          <w:rFonts w:ascii="Museo Sans 300" w:hAnsi="Museo Sans 300"/>
          <w:sz w:val="23"/>
          <w:szCs w:val="23"/>
        </w:rPr>
        <w:t xml:space="preserve">Establecer y Autorizar la cantidad de CINCUENTA MIL 00/100 DOLARES DE LOS ESTADOS UNIDOS DE AMERICA, </w:t>
      </w:r>
      <w:r w:rsidR="00510C77" w:rsidRPr="00510C77">
        <w:rPr>
          <w:rFonts w:ascii="Museo Sans 300" w:hAnsi="Museo Sans 300"/>
          <w:sz w:val="23"/>
          <w:szCs w:val="23"/>
        </w:rPr>
        <w:t xml:space="preserve">($50.000.00, </w:t>
      </w:r>
      <w:r w:rsidRPr="00510C77">
        <w:rPr>
          <w:rFonts w:ascii="Museo Sans 300" w:hAnsi="Museo Sans 300"/>
          <w:sz w:val="23"/>
          <w:szCs w:val="23"/>
        </w:rPr>
        <w:t xml:space="preserve">como monto anual a utilizar por el Fondo Circulante de Monto Fijo y las Cajas Chicas Institucionales para las adquisiciones de bienes y servicios por el método de contratación de Baja Cuantía para el ejercicio fiscal 2024. </w:t>
      </w:r>
      <w:r w:rsidRPr="00510C77">
        <w:rPr>
          <w:rFonts w:ascii="Museo Sans 300" w:hAnsi="Museo Sans 300"/>
          <w:b/>
          <w:i/>
          <w:sz w:val="23"/>
          <w:szCs w:val="23"/>
          <w:u w:val="single"/>
        </w:rPr>
        <w:t>SEGUNDO</w:t>
      </w:r>
      <w:r w:rsidRPr="00510C77">
        <w:rPr>
          <w:rFonts w:ascii="Museo Sans 300" w:hAnsi="Museo Sans 300"/>
          <w:i/>
          <w:sz w:val="23"/>
          <w:szCs w:val="23"/>
        </w:rPr>
        <w:t xml:space="preserve">: </w:t>
      </w:r>
      <w:r w:rsidRPr="00510C77">
        <w:rPr>
          <w:rFonts w:ascii="Museo Sans 300" w:hAnsi="Museo Sans 300"/>
          <w:sz w:val="23"/>
          <w:szCs w:val="23"/>
        </w:rPr>
        <w:t>Autorizar a la Unidad Financiera Institucional para que por medio del Encargado del Fondo Circulante de Monto Fijo pueda consolidar la información correspondiente a las adquisiciones efectuadas por medio de las cajas chicas y el fondo circulante, bajo el método de contratación de Baja Cuantía y dar cumplimiento a la normativa aplicable. Este Acuerdo, queda aprobado y ratificado.  NOTIFIQUESE“””</w:t>
      </w:r>
    </w:p>
    <w:p w14:paraId="223815B5" w14:textId="77777777" w:rsidR="00510C77" w:rsidRPr="00510C77" w:rsidRDefault="00510C77" w:rsidP="0087600B">
      <w:pPr>
        <w:jc w:val="both"/>
        <w:rPr>
          <w:rFonts w:ascii="Museo Sans 300" w:hAnsi="Museo Sans 300"/>
          <w:sz w:val="24"/>
          <w:szCs w:val="24"/>
        </w:rPr>
      </w:pPr>
    </w:p>
    <w:p w14:paraId="4C1A47C5" w14:textId="38063FF2" w:rsidR="004920E7" w:rsidRPr="00765A50" w:rsidRDefault="004920E7" w:rsidP="004920E7">
      <w:pPr>
        <w:jc w:val="both"/>
        <w:rPr>
          <w:rFonts w:ascii="Museo Sans 300" w:hAnsi="Museo Sans 300"/>
          <w:sz w:val="23"/>
          <w:szCs w:val="23"/>
        </w:rPr>
      </w:pPr>
      <w:r>
        <w:rPr>
          <w:rFonts w:ascii="Museo Sans 300" w:hAnsi="Museo Sans 300"/>
          <w:sz w:val="24"/>
          <w:szCs w:val="24"/>
        </w:rPr>
        <w:t xml:space="preserve">“””””IV) </w:t>
      </w:r>
      <w:r w:rsidRPr="00765A50">
        <w:rPr>
          <w:rFonts w:ascii="Museo Sans 300" w:hAnsi="Museo Sans 300"/>
          <w:sz w:val="23"/>
          <w:szCs w:val="23"/>
        </w:rPr>
        <w:t>El señor Presidente, somete a conocimiento de la Junta Directiva, el Informe del Cuarto Trimestre del año 2023, del denominado Plan de Administración de Riesgos del ISTA, el cual ha sido presentado en nota con referencia UPL-00-0014-24, de fecha 30 de enero de 2024, por el Administrador de Riesgos Ingeniero Alcides Augusto Ramírez Martínez y revisado por el Gerente General Interino licenciado Carlos Ernesto Fuentes, dentro del Plan de Administración de Riesgos enero - diciembre de 2023,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cuarto trimestre 2023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33 para 1</w:t>
      </w:r>
      <w:r>
        <w:rPr>
          <w:rFonts w:ascii="Museo Sans 300" w:hAnsi="Museo Sans 300"/>
          <w:sz w:val="23"/>
          <w:szCs w:val="23"/>
        </w:rPr>
        <w:t>3</w:t>
      </w:r>
      <w:r w:rsidRPr="00765A50">
        <w:rPr>
          <w:rFonts w:ascii="Museo Sans 300" w:hAnsi="Museo Sans 300"/>
          <w:sz w:val="23"/>
          <w:szCs w:val="23"/>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a mejorar el manejo que hasta el momento se ha hecho con cada riesgo. La Junta Directiva después de conocer la información presentada, </w:t>
      </w:r>
      <w:r w:rsidRPr="00765A50">
        <w:rPr>
          <w:rFonts w:ascii="Museo Sans 300" w:hAnsi="Museo Sans 300"/>
          <w:b/>
          <w:sz w:val="23"/>
          <w:szCs w:val="23"/>
          <w:u w:val="single"/>
        </w:rPr>
        <w:t>ACUERDA: PRIMERO:</w:t>
      </w:r>
      <w:r w:rsidRPr="00765A50">
        <w:rPr>
          <w:rFonts w:ascii="Museo Sans 300" w:hAnsi="Museo Sans 300"/>
          <w:sz w:val="23"/>
          <w:szCs w:val="23"/>
        </w:rPr>
        <w:t xml:space="preserve"> Darse por enterada del Informe del Cuarto Trimestre 2023, de Seguimiento al denominado Plan de Administración de </w:t>
      </w:r>
      <w:r w:rsidRPr="00765A50">
        <w:rPr>
          <w:rFonts w:ascii="Museo Sans 300" w:hAnsi="Museo Sans 300"/>
          <w:sz w:val="23"/>
          <w:szCs w:val="23"/>
        </w:rPr>
        <w:lastRenderedPageBreak/>
        <w:t xml:space="preserve">Riesgos del ISTA, y que según el ingeniero Ramírez es aceptable en razón de que las Unidades Organizativas presentaron toda la documentación requerida. </w:t>
      </w:r>
      <w:r w:rsidRPr="00765A50">
        <w:rPr>
          <w:rFonts w:ascii="Museo Sans 300" w:hAnsi="Museo Sans 300"/>
          <w:b/>
          <w:sz w:val="23"/>
          <w:szCs w:val="23"/>
          <w:u w:val="single"/>
        </w:rPr>
        <w:t>SEGUNDO:</w:t>
      </w:r>
      <w:r w:rsidRPr="00765A50">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765A50">
        <w:rPr>
          <w:rFonts w:ascii="Museo Sans 300" w:hAnsi="Museo Sans 300"/>
          <w:b/>
          <w:sz w:val="23"/>
          <w:szCs w:val="23"/>
          <w:u w:val="single"/>
        </w:rPr>
        <w:t>TERCERO:</w:t>
      </w:r>
      <w:r w:rsidRPr="00765A50">
        <w:rPr>
          <w:rFonts w:ascii="Museo Sans 300" w:hAnsi="Museo Sans 3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274039FE" w14:textId="77777777" w:rsidR="004920E7" w:rsidRDefault="004920E7" w:rsidP="004920E7">
      <w:pPr>
        <w:jc w:val="center"/>
        <w:rPr>
          <w:rFonts w:ascii="Museo Sans 300" w:hAnsi="Museo Sans 300"/>
          <w:sz w:val="24"/>
          <w:szCs w:val="24"/>
        </w:rPr>
      </w:pPr>
    </w:p>
    <w:p w14:paraId="054E25E4" w14:textId="77777777" w:rsidR="004920E7" w:rsidRDefault="004920E7" w:rsidP="00DB6162">
      <w:pPr>
        <w:jc w:val="center"/>
        <w:rPr>
          <w:rFonts w:ascii="Museo Sans 300" w:hAnsi="Museo Sans 300"/>
          <w:sz w:val="24"/>
          <w:szCs w:val="24"/>
        </w:rPr>
      </w:pPr>
    </w:p>
    <w:p w14:paraId="7E5D0BD7" w14:textId="77777777" w:rsidR="000D2CE2" w:rsidRPr="00574737" w:rsidRDefault="000D2CE2" w:rsidP="000D2CE2">
      <w:pPr>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sidRPr="00574737">
        <w:rPr>
          <w:rFonts w:ascii="Bembo Std" w:hAnsi="Bembo Std"/>
          <w:b/>
          <w:bCs/>
          <w:sz w:val="40"/>
          <w:szCs w:val="40"/>
          <w14:shadow w14:blurRad="63500" w14:dist="0" w14:dir="0" w14:sx="102000" w14:sy="102000" w14:kx="0" w14:ky="0" w14:algn="ctr">
            <w14:srgbClr w14:val="000000">
              <w14:alpha w14:val="60000"/>
            </w14:srgbClr>
          </w14:shadow>
        </w:rPr>
        <w:t xml:space="preserve">INFORME </w:t>
      </w:r>
    </w:p>
    <w:p w14:paraId="529C2985" w14:textId="77777777" w:rsidR="000D2CE2" w:rsidRPr="00574737" w:rsidRDefault="000D2CE2" w:rsidP="000D2CE2">
      <w:pPr>
        <w:tabs>
          <w:tab w:val="left" w:pos="9356"/>
        </w:tabs>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t xml:space="preserve">CUARTO </w:t>
      </w:r>
      <w:r w:rsidRPr="00574737">
        <w:rPr>
          <w:rFonts w:ascii="Bembo Std" w:hAnsi="Bembo Std"/>
          <w:b/>
          <w:bCs/>
          <w:sz w:val="40"/>
          <w:szCs w:val="40"/>
          <w14:shadow w14:blurRad="63500" w14:dist="0" w14:dir="0" w14:sx="102000" w14:sy="102000" w14:kx="0" w14:ky="0" w14:algn="ctr">
            <w14:srgbClr w14:val="000000">
              <w14:alpha w14:val="60000"/>
            </w14:srgbClr>
          </w14:shadow>
        </w:rPr>
        <w:t>TRIMESTRE 20</w:t>
      </w:r>
      <w:r>
        <w:rPr>
          <w:rFonts w:ascii="Bembo Std" w:hAnsi="Bembo Std"/>
          <w:b/>
          <w:bCs/>
          <w:sz w:val="40"/>
          <w:szCs w:val="40"/>
          <w14:shadow w14:blurRad="63500" w14:dist="0" w14:dir="0" w14:sx="102000" w14:sy="102000" w14:kx="0" w14:ky="0" w14:algn="ctr">
            <w14:srgbClr w14:val="000000">
              <w14:alpha w14:val="60000"/>
            </w14:srgbClr>
          </w14:shadow>
        </w:rPr>
        <w:t>23</w:t>
      </w:r>
    </w:p>
    <w:p w14:paraId="4BF1BB3E" w14:textId="77777777" w:rsidR="000D2CE2" w:rsidRPr="00574737" w:rsidRDefault="000D2CE2" w:rsidP="000D2CE2">
      <w:pPr>
        <w:tabs>
          <w:tab w:val="left" w:pos="9356"/>
        </w:tabs>
        <w:spacing w:line="360" w:lineRule="auto"/>
        <w:jc w:val="center"/>
        <w:rPr>
          <w:rFonts w:ascii="Bembo Std" w:hAnsi="Bembo Std"/>
          <w:b/>
          <w:bCs/>
          <w:sz w:val="40"/>
          <w:szCs w:val="40"/>
          <w14:shadow w14:blurRad="50800" w14:dist="38100" w14:dir="5400000" w14:sx="100000" w14:sy="100000" w14:kx="0" w14:ky="0" w14:algn="t">
            <w14:srgbClr w14:val="000000">
              <w14:alpha w14:val="60000"/>
            </w14:srgbClr>
          </w14:shadow>
        </w:rPr>
      </w:pPr>
      <w:r w:rsidRPr="00574737">
        <w:rPr>
          <w:rFonts w:ascii="Bembo Std" w:hAnsi="Bembo Std"/>
          <w:b/>
          <w:bCs/>
          <w:sz w:val="40"/>
          <w:szCs w:val="40"/>
          <w14:shadow w14:blurRad="50800" w14:dist="38100" w14:dir="5400000" w14:sx="100000" w14:sy="100000" w14:kx="0" w14:ky="0" w14:algn="t">
            <w14:srgbClr w14:val="000000">
              <w14:alpha w14:val="60000"/>
            </w14:srgbClr>
          </w14:shadow>
        </w:rPr>
        <w:t>PLAN DE ADMINISTRACIÓN DE RIESGOS</w:t>
      </w:r>
    </w:p>
    <w:p w14:paraId="13A910E5" w14:textId="77777777" w:rsidR="000D2CE2" w:rsidRPr="00774B60" w:rsidRDefault="000D2CE2" w:rsidP="000D2CE2">
      <w:pPr>
        <w:tabs>
          <w:tab w:val="left" w:pos="6480"/>
        </w:tabs>
        <w:rPr>
          <w:rFonts w:ascii="Bembo Std" w:hAnsi="Bembo Std"/>
          <w:sz w:val="18"/>
          <w:szCs w:val="18"/>
        </w:rPr>
      </w:pPr>
    </w:p>
    <w:p w14:paraId="57F9CCB9" w14:textId="77777777" w:rsidR="000D2CE2" w:rsidRPr="00774B60" w:rsidRDefault="000D2CE2" w:rsidP="000D2CE2">
      <w:pPr>
        <w:rPr>
          <w:rFonts w:ascii="Bembo Std" w:hAnsi="Bembo Std"/>
          <w:sz w:val="18"/>
          <w:szCs w:val="18"/>
        </w:rPr>
      </w:pPr>
    </w:p>
    <w:p w14:paraId="252FC381" w14:textId="77777777" w:rsidR="000D2CE2" w:rsidRPr="00774B60" w:rsidRDefault="000D2CE2" w:rsidP="000D2CE2">
      <w:pPr>
        <w:jc w:val="center"/>
        <w:rPr>
          <w:rFonts w:ascii="Bembo Std" w:hAnsi="Bembo Std"/>
          <w:sz w:val="18"/>
          <w:szCs w:val="18"/>
        </w:rPr>
      </w:pPr>
      <w:r w:rsidRPr="00774B60">
        <w:rPr>
          <w:rFonts w:ascii="Bembo Std" w:eastAsia="Times New Roman" w:hAnsi="Bembo Std" w:cs="Arial"/>
          <w:b/>
          <w:noProof/>
          <w:color w:val="000000" w:themeColor="text1"/>
          <w:szCs w:val="20"/>
          <w:lang w:eastAsia="es-SV"/>
        </w:rPr>
        <w:drawing>
          <wp:inline distT="0" distB="0" distL="0" distR="0" wp14:anchorId="1697D8BF" wp14:editId="5A62D32E">
            <wp:extent cx="2219519" cy="1811487"/>
            <wp:effectExtent l="0" t="0" r="0" b="0"/>
            <wp:docPr id="18" name="Imagen 18"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109" cy="1818498"/>
                    </a:xfrm>
                    <a:prstGeom prst="rect">
                      <a:avLst/>
                    </a:prstGeom>
                    <a:noFill/>
                    <a:ln>
                      <a:noFill/>
                    </a:ln>
                  </pic:spPr>
                </pic:pic>
              </a:graphicData>
            </a:graphic>
          </wp:inline>
        </w:drawing>
      </w:r>
    </w:p>
    <w:p w14:paraId="346BEDBA" w14:textId="77777777" w:rsidR="000D2CE2" w:rsidRPr="00774B60" w:rsidRDefault="000D2CE2" w:rsidP="000D2CE2">
      <w:pPr>
        <w:rPr>
          <w:rFonts w:ascii="Bembo Std" w:hAnsi="Bembo Std"/>
          <w:sz w:val="18"/>
          <w:szCs w:val="18"/>
        </w:rPr>
      </w:pPr>
    </w:p>
    <w:p w14:paraId="2B8BC573" w14:textId="77777777" w:rsidR="000D2CE2" w:rsidRPr="00774B60" w:rsidRDefault="000D2CE2" w:rsidP="000D2CE2">
      <w:pPr>
        <w:rPr>
          <w:rFonts w:ascii="Bembo Std" w:hAnsi="Bembo Std"/>
          <w:sz w:val="18"/>
          <w:szCs w:val="18"/>
        </w:rPr>
      </w:pPr>
    </w:p>
    <w:p w14:paraId="2C228E31" w14:textId="77777777" w:rsidR="000D2CE2" w:rsidRPr="00774B60" w:rsidRDefault="000D2CE2" w:rsidP="000D2CE2">
      <w:pPr>
        <w:rPr>
          <w:rFonts w:ascii="Bembo Std" w:hAnsi="Bembo Std"/>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4485"/>
      </w:tblGrid>
      <w:tr w:rsidR="000D2CE2" w:rsidRPr="003A4880" w14:paraId="715B1CD6" w14:textId="77777777" w:rsidTr="0041024F">
        <w:trPr>
          <w:trHeight w:val="2041"/>
          <w:jc w:val="center"/>
        </w:trPr>
        <w:tc>
          <w:tcPr>
            <w:tcW w:w="1167" w:type="dxa"/>
            <w:vAlign w:val="center"/>
          </w:tcPr>
          <w:p w14:paraId="44B5B73B" w14:textId="77777777" w:rsidR="000D2CE2" w:rsidRPr="00D64976" w:rsidRDefault="000D2CE2" w:rsidP="0041024F">
            <w:pPr>
              <w:rPr>
                <w:rFonts w:ascii="Bembo Std" w:hAnsi="Bembo Std"/>
                <w:sz w:val="24"/>
              </w:rPr>
            </w:pPr>
            <w:r w:rsidRPr="00D64976">
              <w:rPr>
                <w:rFonts w:ascii="Bembo Std" w:hAnsi="Bembo Std"/>
                <w:sz w:val="24"/>
              </w:rPr>
              <w:t>Realizado por:</w:t>
            </w:r>
          </w:p>
        </w:tc>
        <w:tc>
          <w:tcPr>
            <w:tcW w:w="4485" w:type="dxa"/>
          </w:tcPr>
          <w:p w14:paraId="0A432C93" w14:textId="77777777" w:rsidR="000D2CE2" w:rsidRPr="00D64976" w:rsidRDefault="000D2CE2" w:rsidP="0041024F">
            <w:pPr>
              <w:pStyle w:val="Contenidodelatabla"/>
              <w:snapToGrid w:val="0"/>
              <w:jc w:val="center"/>
              <w:rPr>
                <w:rFonts w:ascii="Bembo Std" w:hAnsi="Bembo Std"/>
                <w:sz w:val="24"/>
              </w:rPr>
            </w:pPr>
          </w:p>
          <w:p w14:paraId="4E11CA95" w14:textId="77777777" w:rsidR="000D2CE2" w:rsidRPr="00D64976" w:rsidRDefault="000D2CE2" w:rsidP="0041024F">
            <w:pPr>
              <w:pStyle w:val="Contenidodelatabla"/>
              <w:snapToGrid w:val="0"/>
              <w:jc w:val="center"/>
              <w:rPr>
                <w:rFonts w:ascii="Bembo Std" w:hAnsi="Bembo Std"/>
                <w:sz w:val="24"/>
              </w:rPr>
            </w:pPr>
          </w:p>
          <w:p w14:paraId="1B95A566" w14:textId="77777777" w:rsidR="000D2CE2" w:rsidRPr="00D64976" w:rsidRDefault="000D2CE2" w:rsidP="0041024F">
            <w:pPr>
              <w:pStyle w:val="Contenidodelatabla"/>
              <w:snapToGrid w:val="0"/>
              <w:jc w:val="center"/>
              <w:rPr>
                <w:rFonts w:ascii="Bembo Std" w:hAnsi="Bembo Std"/>
                <w:sz w:val="24"/>
              </w:rPr>
            </w:pPr>
          </w:p>
          <w:p w14:paraId="56F709C7" w14:textId="77777777" w:rsidR="000D2CE2" w:rsidRPr="00D64976" w:rsidRDefault="000D2CE2" w:rsidP="0041024F">
            <w:pPr>
              <w:pStyle w:val="Contenidodelatabla"/>
              <w:snapToGrid w:val="0"/>
              <w:jc w:val="center"/>
              <w:rPr>
                <w:rFonts w:ascii="Bembo Std" w:hAnsi="Bembo Std"/>
                <w:sz w:val="24"/>
              </w:rPr>
            </w:pPr>
          </w:p>
          <w:p w14:paraId="5E3EFB52" w14:textId="77777777" w:rsidR="000D2CE2" w:rsidRPr="00D64976" w:rsidRDefault="000D2CE2" w:rsidP="0041024F">
            <w:pPr>
              <w:pStyle w:val="Contenidodelatabla"/>
              <w:snapToGrid w:val="0"/>
              <w:jc w:val="center"/>
              <w:rPr>
                <w:rFonts w:ascii="Bembo Std" w:hAnsi="Bembo Std"/>
                <w:b/>
                <w:sz w:val="24"/>
              </w:rPr>
            </w:pPr>
            <w:r w:rsidRPr="00D64976">
              <w:rPr>
                <w:rFonts w:ascii="Bembo Std" w:hAnsi="Bembo Std"/>
                <w:b/>
                <w:sz w:val="24"/>
              </w:rPr>
              <w:t>Ing. Alcides Augusto Ramírez Martínez</w:t>
            </w:r>
          </w:p>
          <w:p w14:paraId="313C6570" w14:textId="77777777" w:rsidR="000D2CE2" w:rsidRPr="00D64976" w:rsidRDefault="000D2CE2" w:rsidP="0041024F">
            <w:pPr>
              <w:jc w:val="center"/>
              <w:rPr>
                <w:rFonts w:ascii="Bembo Std" w:hAnsi="Bembo Std"/>
                <w:sz w:val="24"/>
              </w:rPr>
            </w:pPr>
            <w:r w:rsidRPr="00D64976">
              <w:rPr>
                <w:rFonts w:ascii="Bembo Std" w:hAnsi="Bembo Std"/>
                <w:sz w:val="24"/>
              </w:rPr>
              <w:t>Administrador de Riesgo</w:t>
            </w:r>
          </w:p>
          <w:p w14:paraId="750C3BB2" w14:textId="77777777" w:rsidR="000D2CE2" w:rsidRPr="00D64976" w:rsidRDefault="000D2CE2" w:rsidP="0041024F">
            <w:pPr>
              <w:jc w:val="center"/>
              <w:rPr>
                <w:rFonts w:ascii="Bembo Std" w:hAnsi="Bembo Std"/>
                <w:i/>
                <w:sz w:val="24"/>
              </w:rPr>
            </w:pPr>
            <w:r w:rsidRPr="00D64976">
              <w:rPr>
                <w:rFonts w:ascii="Bembo Std" w:hAnsi="Bembo Std"/>
                <w:sz w:val="24"/>
              </w:rPr>
              <w:t>Período 01/01/202</w:t>
            </w:r>
            <w:r>
              <w:rPr>
                <w:rFonts w:ascii="Bembo Std" w:hAnsi="Bembo Std"/>
                <w:sz w:val="24"/>
              </w:rPr>
              <w:t>3</w:t>
            </w:r>
            <w:r w:rsidRPr="00D64976">
              <w:rPr>
                <w:rFonts w:ascii="Bembo Std" w:hAnsi="Bembo Std"/>
                <w:sz w:val="24"/>
              </w:rPr>
              <w:t xml:space="preserve"> al 31/12/202</w:t>
            </w:r>
            <w:r>
              <w:rPr>
                <w:rFonts w:ascii="Bembo Std" w:hAnsi="Bembo Std"/>
                <w:sz w:val="24"/>
              </w:rPr>
              <w:t>3</w:t>
            </w:r>
          </w:p>
        </w:tc>
      </w:tr>
      <w:tr w:rsidR="000D2CE2" w:rsidRPr="003A4880" w14:paraId="61D506B7" w14:textId="77777777" w:rsidTr="0041024F">
        <w:trPr>
          <w:trHeight w:val="2041"/>
          <w:jc w:val="center"/>
        </w:trPr>
        <w:tc>
          <w:tcPr>
            <w:tcW w:w="1167" w:type="dxa"/>
            <w:vAlign w:val="center"/>
          </w:tcPr>
          <w:p w14:paraId="4F6E43A3" w14:textId="77777777" w:rsidR="000D2CE2" w:rsidRPr="00D64976" w:rsidRDefault="000D2CE2" w:rsidP="0041024F">
            <w:pPr>
              <w:rPr>
                <w:rFonts w:ascii="Bembo Std" w:hAnsi="Bembo Std"/>
                <w:sz w:val="24"/>
              </w:rPr>
            </w:pPr>
            <w:r w:rsidRPr="00D64976">
              <w:rPr>
                <w:rFonts w:ascii="Bembo Std" w:hAnsi="Bembo Std"/>
                <w:sz w:val="24"/>
              </w:rPr>
              <w:lastRenderedPageBreak/>
              <w:t>Revisado por:</w:t>
            </w:r>
          </w:p>
        </w:tc>
        <w:tc>
          <w:tcPr>
            <w:tcW w:w="4485" w:type="dxa"/>
          </w:tcPr>
          <w:p w14:paraId="5425B4D5" w14:textId="77777777" w:rsidR="000D2CE2" w:rsidRPr="00D64976" w:rsidRDefault="000D2CE2" w:rsidP="0041024F">
            <w:pPr>
              <w:pStyle w:val="Contenidodelatabla"/>
              <w:snapToGrid w:val="0"/>
              <w:jc w:val="center"/>
              <w:rPr>
                <w:rFonts w:ascii="Bembo Std" w:hAnsi="Bembo Std"/>
                <w:sz w:val="24"/>
              </w:rPr>
            </w:pPr>
          </w:p>
          <w:p w14:paraId="45972971" w14:textId="77777777" w:rsidR="000D2CE2" w:rsidRPr="00D64976" w:rsidRDefault="000D2CE2" w:rsidP="0041024F">
            <w:pPr>
              <w:pStyle w:val="Contenidodelatabla"/>
              <w:snapToGrid w:val="0"/>
              <w:jc w:val="center"/>
              <w:rPr>
                <w:rFonts w:ascii="Bembo Std" w:hAnsi="Bembo Std"/>
                <w:sz w:val="24"/>
              </w:rPr>
            </w:pPr>
          </w:p>
          <w:p w14:paraId="531DBAA0" w14:textId="77777777" w:rsidR="000D2CE2" w:rsidRPr="00D64976" w:rsidRDefault="000D2CE2" w:rsidP="0041024F">
            <w:pPr>
              <w:pStyle w:val="Contenidodelatabla"/>
              <w:snapToGrid w:val="0"/>
              <w:jc w:val="center"/>
              <w:rPr>
                <w:rFonts w:ascii="Bembo Std" w:hAnsi="Bembo Std"/>
                <w:sz w:val="24"/>
              </w:rPr>
            </w:pPr>
          </w:p>
          <w:p w14:paraId="368D7F84" w14:textId="77777777" w:rsidR="000D2CE2" w:rsidRPr="00D64976" w:rsidRDefault="000D2CE2" w:rsidP="0041024F">
            <w:pPr>
              <w:pStyle w:val="Contenidodelatabla"/>
              <w:snapToGrid w:val="0"/>
              <w:jc w:val="center"/>
              <w:rPr>
                <w:rFonts w:ascii="Bembo Std" w:hAnsi="Bembo Std"/>
                <w:sz w:val="24"/>
              </w:rPr>
            </w:pPr>
          </w:p>
          <w:p w14:paraId="6D61BA4D" w14:textId="77777777" w:rsidR="000D2CE2" w:rsidRPr="00D64976" w:rsidRDefault="000D2CE2" w:rsidP="0041024F">
            <w:pPr>
              <w:pStyle w:val="Contenidodelatabla"/>
              <w:snapToGrid w:val="0"/>
              <w:jc w:val="center"/>
              <w:rPr>
                <w:rFonts w:ascii="Bembo Std" w:hAnsi="Bembo Std"/>
                <w:b/>
                <w:sz w:val="24"/>
              </w:rPr>
            </w:pPr>
            <w:r w:rsidRPr="00D64976">
              <w:rPr>
                <w:rFonts w:ascii="Bembo Std" w:hAnsi="Bembo Std"/>
                <w:b/>
                <w:sz w:val="24"/>
              </w:rPr>
              <w:t>Lic. Carlos Ernesto Fuentes Henríquez</w:t>
            </w:r>
          </w:p>
          <w:p w14:paraId="59350386" w14:textId="77777777" w:rsidR="000D2CE2" w:rsidRPr="00D64976" w:rsidRDefault="000D2CE2" w:rsidP="0041024F">
            <w:pPr>
              <w:pStyle w:val="Contenidodelatabla"/>
              <w:snapToGrid w:val="0"/>
              <w:jc w:val="center"/>
              <w:rPr>
                <w:rFonts w:ascii="Bembo Std" w:hAnsi="Bembo Std"/>
                <w:sz w:val="24"/>
              </w:rPr>
            </w:pPr>
            <w:r w:rsidRPr="00D64976">
              <w:rPr>
                <w:rFonts w:ascii="Bembo Std" w:hAnsi="Bembo Std"/>
                <w:sz w:val="24"/>
              </w:rPr>
              <w:t>Gerente General (Interino)</w:t>
            </w:r>
          </w:p>
        </w:tc>
      </w:tr>
    </w:tbl>
    <w:p w14:paraId="446F8EEB" w14:textId="77777777" w:rsidR="000D2CE2" w:rsidRDefault="000D2CE2" w:rsidP="000D2CE2">
      <w:pPr>
        <w:spacing w:after="200" w:line="276" w:lineRule="auto"/>
        <w:rPr>
          <w:sz w:val="18"/>
          <w:szCs w:val="18"/>
        </w:rPr>
      </w:pPr>
      <w:r>
        <w:rPr>
          <w:sz w:val="18"/>
          <w:szCs w:val="18"/>
        </w:rPr>
        <w:br w:type="page"/>
      </w:r>
    </w:p>
    <w:p w14:paraId="06CAB18E" w14:textId="77777777" w:rsidR="000D2CE2" w:rsidRPr="00EB5919" w:rsidRDefault="000D2CE2" w:rsidP="000D2CE2">
      <w:pPr>
        <w:rPr>
          <w:rFonts w:ascii="Bembo Std" w:hAnsi="Bembo Std"/>
          <w:b/>
          <w:bCs/>
          <w:sz w:val="24"/>
        </w:rPr>
      </w:pPr>
      <w:r w:rsidRPr="00EB5919">
        <w:rPr>
          <w:rFonts w:ascii="Bembo Std" w:hAnsi="Bembo Std"/>
          <w:b/>
          <w:sz w:val="24"/>
        </w:rPr>
        <w:lastRenderedPageBreak/>
        <w:t>Í</w:t>
      </w:r>
      <w:r w:rsidRPr="00EB5919">
        <w:rPr>
          <w:rFonts w:ascii="Bembo Std" w:hAnsi="Bembo Std"/>
          <w:b/>
          <w:bCs/>
          <w:sz w:val="24"/>
        </w:rPr>
        <w:t>NDICE</w:t>
      </w:r>
    </w:p>
    <w:p w14:paraId="290A4272" w14:textId="77777777" w:rsidR="000D2CE2" w:rsidRPr="00181A1E" w:rsidRDefault="000D2CE2" w:rsidP="000D2CE2">
      <w:pPr>
        <w:tabs>
          <w:tab w:val="left" w:pos="5896"/>
        </w:tabs>
        <w:spacing w:line="276" w:lineRule="auto"/>
        <w:rPr>
          <w:rFonts w:ascii="Museo 300" w:hAnsi="Museo 300"/>
          <w:bCs/>
          <w:szCs w:val="20"/>
        </w:rPr>
      </w:pPr>
      <w:r w:rsidRPr="00181A1E">
        <w:rPr>
          <w:rFonts w:ascii="Museo 300" w:hAnsi="Museo 300"/>
          <w:bCs/>
          <w:szCs w:val="20"/>
        </w:rPr>
        <w:tab/>
      </w:r>
    </w:p>
    <w:p w14:paraId="09A3C930" w14:textId="77777777" w:rsidR="000D2CE2" w:rsidRPr="007A14ED" w:rsidRDefault="000D2CE2" w:rsidP="000D2CE2">
      <w:pPr>
        <w:pStyle w:val="TDC1"/>
        <w:spacing w:line="276" w:lineRule="auto"/>
        <w:rPr>
          <w:rFonts w:ascii="Bembo Std" w:eastAsiaTheme="minorEastAsia" w:hAnsi="Bembo Std" w:cstheme="minorBidi"/>
          <w:noProof/>
          <w:kern w:val="0"/>
          <w:szCs w:val="20"/>
          <w:lang w:val="es-SV" w:eastAsia="es-SV"/>
        </w:rPr>
      </w:pPr>
      <w:r w:rsidRPr="007A14ED">
        <w:rPr>
          <w:rFonts w:ascii="Bembo Std" w:hAnsi="Bembo Std"/>
          <w:szCs w:val="20"/>
        </w:rPr>
        <w:fldChar w:fldCharType="begin"/>
      </w:r>
      <w:r w:rsidRPr="007A14ED">
        <w:rPr>
          <w:rFonts w:ascii="Bembo Std" w:hAnsi="Bembo Std"/>
          <w:szCs w:val="20"/>
        </w:rPr>
        <w:instrText xml:space="preserve"> TOC \o "1-3" \h \z \u </w:instrText>
      </w:r>
      <w:r w:rsidRPr="007A14ED">
        <w:rPr>
          <w:rFonts w:ascii="Bembo Std" w:hAnsi="Bembo Std"/>
          <w:szCs w:val="20"/>
        </w:rPr>
        <w:fldChar w:fldCharType="separate"/>
      </w:r>
      <w:hyperlink w:anchor="_Toc157500786" w:history="1">
        <w:r w:rsidRPr="007A14ED">
          <w:rPr>
            <w:rStyle w:val="Hipervnculo"/>
            <w:rFonts w:ascii="Bembo Std" w:hAnsi="Bembo Std"/>
            <w:noProof/>
            <w:szCs w:val="20"/>
          </w:rPr>
          <w:t>1.</w:t>
        </w:r>
        <w:r w:rsidRPr="007A14ED">
          <w:rPr>
            <w:rFonts w:ascii="Bembo Std" w:eastAsiaTheme="minorEastAsia" w:hAnsi="Bembo Std" w:cstheme="minorBidi"/>
            <w:noProof/>
            <w:kern w:val="0"/>
            <w:szCs w:val="20"/>
            <w:lang w:val="es-SV" w:eastAsia="es-SV"/>
          </w:rPr>
          <w:tab/>
        </w:r>
        <w:r w:rsidRPr="007A14ED">
          <w:rPr>
            <w:rStyle w:val="Hipervnculo"/>
            <w:rFonts w:ascii="Bembo Std" w:hAnsi="Bembo Std"/>
            <w:noProof/>
            <w:szCs w:val="20"/>
          </w:rPr>
          <w:t>INTRODUCCIÓN</w:t>
        </w:r>
        <w:r w:rsidRPr="007A14ED">
          <w:rPr>
            <w:rFonts w:ascii="Bembo Std" w:hAnsi="Bembo Std"/>
            <w:noProof/>
            <w:webHidden/>
            <w:szCs w:val="20"/>
          </w:rPr>
          <w:tab/>
        </w:r>
        <w:r w:rsidRPr="007A14ED">
          <w:rPr>
            <w:rFonts w:ascii="Bembo Std" w:hAnsi="Bembo Std"/>
            <w:noProof/>
            <w:webHidden/>
            <w:szCs w:val="20"/>
          </w:rPr>
          <w:fldChar w:fldCharType="begin"/>
        </w:r>
        <w:r w:rsidRPr="007A14ED">
          <w:rPr>
            <w:rFonts w:ascii="Bembo Std" w:hAnsi="Bembo Std"/>
            <w:noProof/>
            <w:webHidden/>
            <w:szCs w:val="20"/>
          </w:rPr>
          <w:instrText xml:space="preserve"> PAGEREF _Toc157500786 \h </w:instrText>
        </w:r>
        <w:r w:rsidRPr="007A14ED">
          <w:rPr>
            <w:rFonts w:ascii="Bembo Std" w:hAnsi="Bembo Std"/>
            <w:noProof/>
            <w:webHidden/>
            <w:szCs w:val="20"/>
          </w:rPr>
        </w:r>
        <w:r w:rsidRPr="007A14ED">
          <w:rPr>
            <w:rFonts w:ascii="Bembo Std" w:hAnsi="Bembo Std"/>
            <w:noProof/>
            <w:webHidden/>
            <w:szCs w:val="20"/>
          </w:rPr>
          <w:fldChar w:fldCharType="separate"/>
        </w:r>
        <w:r w:rsidR="002D0C3B">
          <w:rPr>
            <w:rFonts w:ascii="Bembo Std" w:hAnsi="Bembo Std"/>
            <w:noProof/>
            <w:webHidden/>
            <w:szCs w:val="20"/>
          </w:rPr>
          <w:t>8</w:t>
        </w:r>
        <w:r w:rsidRPr="007A14ED">
          <w:rPr>
            <w:rFonts w:ascii="Bembo Std" w:hAnsi="Bembo Std"/>
            <w:noProof/>
            <w:webHidden/>
            <w:szCs w:val="20"/>
          </w:rPr>
          <w:fldChar w:fldCharType="end"/>
        </w:r>
      </w:hyperlink>
    </w:p>
    <w:p w14:paraId="6B69EBA2" w14:textId="77777777" w:rsidR="000D2CE2" w:rsidRPr="007A14ED" w:rsidRDefault="004A0F79" w:rsidP="000D2CE2">
      <w:pPr>
        <w:pStyle w:val="TDC1"/>
        <w:spacing w:line="276" w:lineRule="auto"/>
        <w:rPr>
          <w:rFonts w:ascii="Bembo Std" w:eastAsiaTheme="minorEastAsia" w:hAnsi="Bembo Std" w:cstheme="minorBidi"/>
          <w:noProof/>
          <w:kern w:val="0"/>
          <w:szCs w:val="20"/>
          <w:lang w:val="es-SV" w:eastAsia="es-SV"/>
        </w:rPr>
      </w:pPr>
      <w:hyperlink w:anchor="_Toc157500787" w:history="1">
        <w:r w:rsidR="000D2CE2" w:rsidRPr="007A14ED">
          <w:rPr>
            <w:rStyle w:val="Hipervnculo"/>
            <w:rFonts w:ascii="Bembo Std" w:hAnsi="Bembo Std"/>
            <w:noProof/>
            <w:szCs w:val="20"/>
          </w:rPr>
          <w:t>2.</w:t>
        </w:r>
        <w:r w:rsidR="000D2CE2" w:rsidRPr="007A14ED">
          <w:rPr>
            <w:rFonts w:ascii="Bembo Std" w:eastAsiaTheme="minorEastAsia" w:hAnsi="Bembo Std" w:cstheme="minorBidi"/>
            <w:noProof/>
            <w:kern w:val="0"/>
            <w:szCs w:val="20"/>
            <w:lang w:val="es-SV" w:eastAsia="es-SV"/>
          </w:rPr>
          <w:tab/>
        </w:r>
        <w:r w:rsidR="000D2CE2" w:rsidRPr="007A14ED">
          <w:rPr>
            <w:rStyle w:val="Hipervnculo"/>
            <w:rFonts w:ascii="Bembo Std" w:hAnsi="Bembo Std"/>
            <w:noProof/>
            <w:szCs w:val="20"/>
          </w:rPr>
          <w:t>FILOSOFÍA ORGANIZACIONAL</w:t>
        </w:r>
        <w:r w:rsidR="000D2CE2" w:rsidRPr="007A14ED">
          <w:rPr>
            <w:rFonts w:ascii="Bembo Std" w:hAnsi="Bembo Std"/>
            <w:noProof/>
            <w:webHidden/>
            <w:szCs w:val="20"/>
          </w:rPr>
          <w:tab/>
        </w:r>
        <w:r w:rsidR="000D2CE2" w:rsidRPr="007A14ED">
          <w:rPr>
            <w:rFonts w:ascii="Bembo Std" w:hAnsi="Bembo Std"/>
            <w:noProof/>
            <w:webHidden/>
            <w:szCs w:val="20"/>
          </w:rPr>
          <w:fldChar w:fldCharType="begin"/>
        </w:r>
        <w:r w:rsidR="000D2CE2" w:rsidRPr="007A14ED">
          <w:rPr>
            <w:rFonts w:ascii="Bembo Std" w:hAnsi="Bembo Std"/>
            <w:noProof/>
            <w:webHidden/>
            <w:szCs w:val="20"/>
          </w:rPr>
          <w:instrText xml:space="preserve"> PAGEREF _Toc157500787 \h </w:instrText>
        </w:r>
        <w:r w:rsidR="000D2CE2" w:rsidRPr="007A14ED">
          <w:rPr>
            <w:rFonts w:ascii="Bembo Std" w:hAnsi="Bembo Std"/>
            <w:noProof/>
            <w:webHidden/>
            <w:szCs w:val="20"/>
          </w:rPr>
        </w:r>
        <w:r w:rsidR="000D2CE2" w:rsidRPr="007A14ED">
          <w:rPr>
            <w:rFonts w:ascii="Bembo Std" w:hAnsi="Bembo Std"/>
            <w:noProof/>
            <w:webHidden/>
            <w:szCs w:val="20"/>
          </w:rPr>
          <w:fldChar w:fldCharType="separate"/>
        </w:r>
        <w:r w:rsidR="002D0C3B">
          <w:rPr>
            <w:rFonts w:ascii="Bembo Std" w:hAnsi="Bembo Std"/>
            <w:noProof/>
            <w:webHidden/>
            <w:szCs w:val="20"/>
          </w:rPr>
          <w:t>8</w:t>
        </w:r>
        <w:r w:rsidR="000D2CE2" w:rsidRPr="007A14ED">
          <w:rPr>
            <w:rFonts w:ascii="Bembo Std" w:hAnsi="Bembo Std"/>
            <w:noProof/>
            <w:webHidden/>
            <w:szCs w:val="20"/>
          </w:rPr>
          <w:fldChar w:fldCharType="end"/>
        </w:r>
      </w:hyperlink>
    </w:p>
    <w:p w14:paraId="5981A4B4" w14:textId="77777777" w:rsidR="000D2CE2" w:rsidRPr="007A14ED" w:rsidRDefault="004A0F79" w:rsidP="000D2CE2">
      <w:pPr>
        <w:pStyle w:val="TDC1"/>
        <w:spacing w:line="276" w:lineRule="auto"/>
        <w:rPr>
          <w:rFonts w:ascii="Bembo Std" w:eastAsiaTheme="minorEastAsia" w:hAnsi="Bembo Std" w:cstheme="minorBidi"/>
          <w:noProof/>
          <w:kern w:val="0"/>
          <w:szCs w:val="20"/>
          <w:lang w:val="es-SV" w:eastAsia="es-SV"/>
        </w:rPr>
      </w:pPr>
      <w:hyperlink w:anchor="_Toc157500788" w:history="1">
        <w:r w:rsidR="000D2CE2" w:rsidRPr="007A14ED">
          <w:rPr>
            <w:rStyle w:val="Hipervnculo"/>
            <w:rFonts w:ascii="Bembo Std" w:hAnsi="Bembo Std"/>
            <w:noProof/>
            <w:szCs w:val="20"/>
          </w:rPr>
          <w:t>3.</w:t>
        </w:r>
        <w:r w:rsidR="000D2CE2" w:rsidRPr="007A14ED">
          <w:rPr>
            <w:rFonts w:ascii="Bembo Std" w:eastAsiaTheme="minorEastAsia" w:hAnsi="Bembo Std" w:cstheme="minorBidi"/>
            <w:noProof/>
            <w:kern w:val="0"/>
            <w:szCs w:val="20"/>
            <w:lang w:val="es-SV" w:eastAsia="es-SV"/>
          </w:rPr>
          <w:tab/>
        </w:r>
        <w:r w:rsidR="000D2CE2" w:rsidRPr="007A14ED">
          <w:rPr>
            <w:rStyle w:val="Hipervnculo"/>
            <w:rFonts w:ascii="Bembo Std" w:hAnsi="Bembo Std"/>
            <w:noProof/>
            <w:szCs w:val="20"/>
          </w:rPr>
          <w:t>OBJETIVO</w:t>
        </w:r>
        <w:r w:rsidR="000D2CE2" w:rsidRPr="007A14ED">
          <w:rPr>
            <w:rFonts w:ascii="Bembo Std" w:hAnsi="Bembo Std"/>
            <w:noProof/>
            <w:webHidden/>
            <w:szCs w:val="20"/>
          </w:rPr>
          <w:tab/>
        </w:r>
        <w:r w:rsidR="000D2CE2" w:rsidRPr="007A14ED">
          <w:rPr>
            <w:rFonts w:ascii="Bembo Std" w:hAnsi="Bembo Std"/>
            <w:noProof/>
            <w:webHidden/>
            <w:szCs w:val="20"/>
          </w:rPr>
          <w:fldChar w:fldCharType="begin"/>
        </w:r>
        <w:r w:rsidR="000D2CE2" w:rsidRPr="007A14ED">
          <w:rPr>
            <w:rFonts w:ascii="Bembo Std" w:hAnsi="Bembo Std"/>
            <w:noProof/>
            <w:webHidden/>
            <w:szCs w:val="20"/>
          </w:rPr>
          <w:instrText xml:space="preserve"> PAGEREF _Toc157500788 \h </w:instrText>
        </w:r>
        <w:r w:rsidR="000D2CE2" w:rsidRPr="007A14ED">
          <w:rPr>
            <w:rFonts w:ascii="Bembo Std" w:hAnsi="Bembo Std"/>
            <w:noProof/>
            <w:webHidden/>
            <w:szCs w:val="20"/>
          </w:rPr>
        </w:r>
        <w:r w:rsidR="000D2CE2" w:rsidRPr="007A14ED">
          <w:rPr>
            <w:rFonts w:ascii="Bembo Std" w:hAnsi="Bembo Std"/>
            <w:noProof/>
            <w:webHidden/>
            <w:szCs w:val="20"/>
          </w:rPr>
          <w:fldChar w:fldCharType="separate"/>
        </w:r>
        <w:r w:rsidR="002D0C3B">
          <w:rPr>
            <w:rFonts w:ascii="Bembo Std" w:hAnsi="Bembo Std"/>
            <w:noProof/>
            <w:webHidden/>
            <w:szCs w:val="20"/>
          </w:rPr>
          <w:t>8</w:t>
        </w:r>
        <w:r w:rsidR="000D2CE2" w:rsidRPr="007A14ED">
          <w:rPr>
            <w:rFonts w:ascii="Bembo Std" w:hAnsi="Bembo Std"/>
            <w:noProof/>
            <w:webHidden/>
            <w:szCs w:val="20"/>
          </w:rPr>
          <w:fldChar w:fldCharType="end"/>
        </w:r>
      </w:hyperlink>
    </w:p>
    <w:p w14:paraId="5D987B29" w14:textId="77777777" w:rsidR="000D2CE2" w:rsidRPr="007A14ED" w:rsidRDefault="004A0F79" w:rsidP="000D2CE2">
      <w:pPr>
        <w:pStyle w:val="TDC1"/>
        <w:spacing w:line="276" w:lineRule="auto"/>
        <w:rPr>
          <w:rFonts w:ascii="Bembo Std" w:eastAsiaTheme="minorEastAsia" w:hAnsi="Bembo Std" w:cstheme="minorBidi"/>
          <w:noProof/>
          <w:kern w:val="0"/>
          <w:szCs w:val="20"/>
          <w:lang w:val="es-SV" w:eastAsia="es-SV"/>
        </w:rPr>
      </w:pPr>
      <w:hyperlink w:anchor="_Toc157500789" w:history="1">
        <w:r w:rsidR="000D2CE2" w:rsidRPr="007A14ED">
          <w:rPr>
            <w:rStyle w:val="Hipervnculo"/>
            <w:rFonts w:ascii="Bembo Std" w:hAnsi="Bembo Std"/>
            <w:noProof/>
            <w:szCs w:val="20"/>
          </w:rPr>
          <w:t>4.</w:t>
        </w:r>
        <w:r w:rsidR="000D2CE2" w:rsidRPr="007A14ED">
          <w:rPr>
            <w:rFonts w:ascii="Bembo Std" w:eastAsiaTheme="minorEastAsia" w:hAnsi="Bembo Std" w:cstheme="minorBidi"/>
            <w:noProof/>
            <w:kern w:val="0"/>
            <w:szCs w:val="20"/>
            <w:lang w:val="es-SV" w:eastAsia="es-SV"/>
          </w:rPr>
          <w:tab/>
        </w:r>
        <w:r w:rsidR="000D2CE2" w:rsidRPr="007A14ED">
          <w:rPr>
            <w:rStyle w:val="Hipervnculo"/>
            <w:rFonts w:ascii="Bembo Std" w:hAnsi="Bembo Std"/>
            <w:noProof/>
            <w:szCs w:val="20"/>
          </w:rPr>
          <w:t>ALCANCE Y CAMPO DE APLICACIÓN</w:t>
        </w:r>
        <w:r w:rsidR="000D2CE2" w:rsidRPr="007A14ED">
          <w:rPr>
            <w:rFonts w:ascii="Bembo Std" w:hAnsi="Bembo Std"/>
            <w:noProof/>
            <w:webHidden/>
            <w:szCs w:val="20"/>
          </w:rPr>
          <w:tab/>
        </w:r>
        <w:r w:rsidR="000D2CE2" w:rsidRPr="007A14ED">
          <w:rPr>
            <w:rFonts w:ascii="Bembo Std" w:hAnsi="Bembo Std"/>
            <w:noProof/>
            <w:webHidden/>
            <w:szCs w:val="20"/>
          </w:rPr>
          <w:fldChar w:fldCharType="begin"/>
        </w:r>
        <w:r w:rsidR="000D2CE2" w:rsidRPr="007A14ED">
          <w:rPr>
            <w:rFonts w:ascii="Bembo Std" w:hAnsi="Bembo Std"/>
            <w:noProof/>
            <w:webHidden/>
            <w:szCs w:val="20"/>
          </w:rPr>
          <w:instrText xml:space="preserve"> PAGEREF _Toc157500789 \h </w:instrText>
        </w:r>
        <w:r w:rsidR="000D2CE2" w:rsidRPr="007A14ED">
          <w:rPr>
            <w:rFonts w:ascii="Bembo Std" w:hAnsi="Bembo Std"/>
            <w:noProof/>
            <w:webHidden/>
            <w:szCs w:val="20"/>
          </w:rPr>
        </w:r>
        <w:r w:rsidR="000D2CE2" w:rsidRPr="007A14ED">
          <w:rPr>
            <w:rFonts w:ascii="Bembo Std" w:hAnsi="Bembo Std"/>
            <w:noProof/>
            <w:webHidden/>
            <w:szCs w:val="20"/>
          </w:rPr>
          <w:fldChar w:fldCharType="separate"/>
        </w:r>
        <w:r w:rsidR="002D0C3B">
          <w:rPr>
            <w:rFonts w:ascii="Bembo Std" w:hAnsi="Bembo Std"/>
            <w:noProof/>
            <w:webHidden/>
            <w:szCs w:val="20"/>
          </w:rPr>
          <w:t>8</w:t>
        </w:r>
        <w:r w:rsidR="000D2CE2" w:rsidRPr="007A14ED">
          <w:rPr>
            <w:rFonts w:ascii="Bembo Std" w:hAnsi="Bembo Std"/>
            <w:noProof/>
            <w:webHidden/>
            <w:szCs w:val="20"/>
          </w:rPr>
          <w:fldChar w:fldCharType="end"/>
        </w:r>
      </w:hyperlink>
    </w:p>
    <w:p w14:paraId="3DB9B1B5" w14:textId="77777777" w:rsidR="000D2CE2" w:rsidRPr="007A14ED" w:rsidRDefault="004A0F79" w:rsidP="000D2CE2">
      <w:pPr>
        <w:pStyle w:val="TDC1"/>
        <w:spacing w:line="276" w:lineRule="auto"/>
        <w:rPr>
          <w:rFonts w:ascii="Bembo Std" w:eastAsiaTheme="minorEastAsia" w:hAnsi="Bembo Std" w:cstheme="minorBidi"/>
          <w:noProof/>
          <w:kern w:val="0"/>
          <w:szCs w:val="20"/>
          <w:lang w:val="es-SV" w:eastAsia="es-SV"/>
        </w:rPr>
      </w:pPr>
      <w:hyperlink w:anchor="_Toc157500790" w:history="1">
        <w:r w:rsidR="000D2CE2" w:rsidRPr="007A14ED">
          <w:rPr>
            <w:rStyle w:val="Hipervnculo"/>
            <w:rFonts w:ascii="Bembo Std" w:hAnsi="Bembo Std"/>
            <w:noProof/>
            <w:szCs w:val="20"/>
          </w:rPr>
          <w:t>5.</w:t>
        </w:r>
        <w:r w:rsidR="000D2CE2" w:rsidRPr="007A14ED">
          <w:rPr>
            <w:rFonts w:ascii="Bembo Std" w:eastAsiaTheme="minorEastAsia" w:hAnsi="Bembo Std" w:cstheme="minorBidi"/>
            <w:noProof/>
            <w:kern w:val="0"/>
            <w:szCs w:val="20"/>
            <w:lang w:val="es-SV" w:eastAsia="es-SV"/>
          </w:rPr>
          <w:tab/>
        </w:r>
        <w:r w:rsidR="000D2CE2" w:rsidRPr="007A14ED">
          <w:rPr>
            <w:rStyle w:val="Hipervnculo"/>
            <w:rFonts w:ascii="Bembo Std" w:hAnsi="Bembo Std"/>
            <w:noProof/>
            <w:szCs w:val="20"/>
          </w:rPr>
          <w:t>MARCO CONCEPTUAL</w:t>
        </w:r>
        <w:r w:rsidR="000D2CE2" w:rsidRPr="007A14ED">
          <w:rPr>
            <w:rFonts w:ascii="Bembo Std" w:hAnsi="Bembo Std"/>
            <w:noProof/>
            <w:webHidden/>
            <w:szCs w:val="20"/>
          </w:rPr>
          <w:tab/>
        </w:r>
        <w:r w:rsidR="000D2CE2" w:rsidRPr="007A14ED">
          <w:rPr>
            <w:rFonts w:ascii="Bembo Std" w:hAnsi="Bembo Std"/>
            <w:noProof/>
            <w:webHidden/>
            <w:szCs w:val="20"/>
          </w:rPr>
          <w:fldChar w:fldCharType="begin"/>
        </w:r>
        <w:r w:rsidR="000D2CE2" w:rsidRPr="007A14ED">
          <w:rPr>
            <w:rFonts w:ascii="Bembo Std" w:hAnsi="Bembo Std"/>
            <w:noProof/>
            <w:webHidden/>
            <w:szCs w:val="20"/>
          </w:rPr>
          <w:instrText xml:space="preserve"> PAGEREF _Toc157500790 \h </w:instrText>
        </w:r>
        <w:r w:rsidR="000D2CE2" w:rsidRPr="007A14ED">
          <w:rPr>
            <w:rFonts w:ascii="Bembo Std" w:hAnsi="Bembo Std"/>
            <w:noProof/>
            <w:webHidden/>
            <w:szCs w:val="20"/>
          </w:rPr>
        </w:r>
        <w:r w:rsidR="000D2CE2" w:rsidRPr="007A14ED">
          <w:rPr>
            <w:rFonts w:ascii="Bembo Std" w:hAnsi="Bembo Std"/>
            <w:noProof/>
            <w:webHidden/>
            <w:szCs w:val="20"/>
          </w:rPr>
          <w:fldChar w:fldCharType="separate"/>
        </w:r>
        <w:r w:rsidR="002D0C3B">
          <w:rPr>
            <w:rFonts w:ascii="Bembo Std" w:hAnsi="Bembo Std"/>
            <w:noProof/>
            <w:webHidden/>
            <w:szCs w:val="20"/>
          </w:rPr>
          <w:t>8</w:t>
        </w:r>
        <w:r w:rsidR="000D2CE2" w:rsidRPr="007A14ED">
          <w:rPr>
            <w:rFonts w:ascii="Bembo Std" w:hAnsi="Bembo Std"/>
            <w:noProof/>
            <w:webHidden/>
            <w:szCs w:val="20"/>
          </w:rPr>
          <w:fldChar w:fldCharType="end"/>
        </w:r>
      </w:hyperlink>
    </w:p>
    <w:p w14:paraId="17E3301E" w14:textId="77777777" w:rsidR="000D2CE2" w:rsidRPr="007A14ED" w:rsidRDefault="004A0F79" w:rsidP="000D2CE2">
      <w:pPr>
        <w:pStyle w:val="TDC1"/>
        <w:spacing w:line="276" w:lineRule="auto"/>
        <w:rPr>
          <w:rFonts w:ascii="Bembo Std" w:eastAsiaTheme="minorEastAsia" w:hAnsi="Bembo Std" w:cstheme="minorBidi"/>
          <w:noProof/>
          <w:kern w:val="0"/>
          <w:szCs w:val="20"/>
          <w:lang w:val="es-SV" w:eastAsia="es-SV"/>
        </w:rPr>
      </w:pPr>
      <w:hyperlink w:anchor="_Toc157500791" w:history="1">
        <w:r w:rsidR="000D2CE2" w:rsidRPr="007A14ED">
          <w:rPr>
            <w:rStyle w:val="Hipervnculo"/>
            <w:rFonts w:ascii="Bembo Std" w:hAnsi="Bembo Std"/>
            <w:noProof/>
            <w:szCs w:val="20"/>
          </w:rPr>
          <w:t>6.</w:t>
        </w:r>
        <w:r w:rsidR="000D2CE2" w:rsidRPr="007A14ED">
          <w:rPr>
            <w:rFonts w:ascii="Bembo Std" w:eastAsiaTheme="minorEastAsia" w:hAnsi="Bembo Std" w:cstheme="minorBidi"/>
            <w:noProof/>
            <w:kern w:val="0"/>
            <w:szCs w:val="20"/>
            <w:lang w:val="es-SV" w:eastAsia="es-SV"/>
          </w:rPr>
          <w:tab/>
        </w:r>
        <w:r w:rsidR="000D2CE2" w:rsidRPr="007A14ED">
          <w:rPr>
            <w:rStyle w:val="Hipervnculo"/>
            <w:rFonts w:ascii="Bembo Std" w:hAnsi="Bembo Std"/>
            <w:noProof/>
            <w:szCs w:val="20"/>
          </w:rPr>
          <w:t>DESARROLLO</w:t>
        </w:r>
        <w:r w:rsidR="000D2CE2" w:rsidRPr="007A14ED">
          <w:rPr>
            <w:rFonts w:ascii="Bembo Std" w:hAnsi="Bembo Std"/>
            <w:noProof/>
            <w:webHidden/>
            <w:szCs w:val="20"/>
          </w:rPr>
          <w:tab/>
        </w:r>
        <w:r w:rsidR="000D2CE2" w:rsidRPr="007A14ED">
          <w:rPr>
            <w:rFonts w:ascii="Bembo Std" w:hAnsi="Bembo Std"/>
            <w:noProof/>
            <w:webHidden/>
            <w:szCs w:val="20"/>
          </w:rPr>
          <w:fldChar w:fldCharType="begin"/>
        </w:r>
        <w:r w:rsidR="000D2CE2" w:rsidRPr="007A14ED">
          <w:rPr>
            <w:rFonts w:ascii="Bembo Std" w:hAnsi="Bembo Std"/>
            <w:noProof/>
            <w:webHidden/>
            <w:szCs w:val="20"/>
          </w:rPr>
          <w:instrText xml:space="preserve"> PAGEREF _Toc157500791 \h </w:instrText>
        </w:r>
        <w:r w:rsidR="000D2CE2" w:rsidRPr="007A14ED">
          <w:rPr>
            <w:rFonts w:ascii="Bembo Std" w:hAnsi="Bembo Std"/>
            <w:noProof/>
            <w:webHidden/>
            <w:szCs w:val="20"/>
          </w:rPr>
        </w:r>
        <w:r w:rsidR="000D2CE2" w:rsidRPr="007A14ED">
          <w:rPr>
            <w:rFonts w:ascii="Bembo Std" w:hAnsi="Bembo Std"/>
            <w:noProof/>
            <w:webHidden/>
            <w:szCs w:val="20"/>
          </w:rPr>
          <w:fldChar w:fldCharType="separate"/>
        </w:r>
        <w:r w:rsidR="002D0C3B">
          <w:rPr>
            <w:rFonts w:ascii="Bembo Std" w:hAnsi="Bembo Std"/>
            <w:noProof/>
            <w:webHidden/>
            <w:szCs w:val="20"/>
          </w:rPr>
          <w:t>9</w:t>
        </w:r>
        <w:r w:rsidR="000D2CE2" w:rsidRPr="007A14ED">
          <w:rPr>
            <w:rFonts w:ascii="Bembo Std" w:hAnsi="Bembo Std"/>
            <w:noProof/>
            <w:webHidden/>
            <w:szCs w:val="20"/>
          </w:rPr>
          <w:fldChar w:fldCharType="end"/>
        </w:r>
      </w:hyperlink>
    </w:p>
    <w:p w14:paraId="01B9ADB1" w14:textId="77777777" w:rsidR="000D2CE2" w:rsidRPr="007A14ED" w:rsidRDefault="004A0F79" w:rsidP="000D2CE2">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w:anchor="_Toc157500792" w:history="1">
        <w:r w:rsidR="000D2CE2" w:rsidRPr="007A14ED">
          <w:rPr>
            <w:rStyle w:val="Hipervnculo"/>
            <w:rFonts w:ascii="Bembo Std" w:hAnsi="Bembo Std"/>
            <w:noProof/>
            <w:sz w:val="20"/>
            <w:szCs w:val="20"/>
          </w:rPr>
          <w:t>6.1.</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INTERPRETACIÓN DE LA ADMINISTRACIÓN DE RIESGOS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_Toc157500792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9</w:t>
        </w:r>
        <w:r w:rsidR="000D2CE2" w:rsidRPr="007A14ED">
          <w:rPr>
            <w:rFonts w:ascii="Bembo Std" w:hAnsi="Bembo Std"/>
            <w:noProof/>
            <w:webHidden/>
            <w:sz w:val="20"/>
            <w:szCs w:val="20"/>
          </w:rPr>
          <w:fldChar w:fldCharType="end"/>
        </w:r>
      </w:hyperlink>
    </w:p>
    <w:p w14:paraId="4B491B05" w14:textId="77777777" w:rsidR="000D2CE2" w:rsidRPr="007A14ED" w:rsidRDefault="004A0F79" w:rsidP="000D2CE2">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w:anchor="_Toc157500793" w:history="1">
        <w:r w:rsidR="000D2CE2" w:rsidRPr="007A14ED">
          <w:rPr>
            <w:rStyle w:val="Hipervnculo"/>
            <w:rFonts w:ascii="Bembo Std" w:hAnsi="Bembo Std"/>
            <w:noProof/>
            <w:sz w:val="20"/>
            <w:szCs w:val="20"/>
          </w:rPr>
          <w:t>6.2.</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ACCIONES DESARROLLADAS POR LAS GERENCIAS Y UNIDADES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_Toc157500793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9</w:t>
        </w:r>
        <w:r w:rsidR="000D2CE2" w:rsidRPr="007A14ED">
          <w:rPr>
            <w:rFonts w:ascii="Bembo Std" w:hAnsi="Bembo Std"/>
            <w:noProof/>
            <w:webHidden/>
            <w:sz w:val="20"/>
            <w:szCs w:val="20"/>
          </w:rPr>
          <w:fldChar w:fldCharType="end"/>
        </w:r>
      </w:hyperlink>
    </w:p>
    <w:p w14:paraId="4E9E5FBE"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4" w:history="1">
        <w:r w:rsidR="000D2CE2" w:rsidRPr="007A14ED">
          <w:rPr>
            <w:rStyle w:val="Hipervnculo"/>
            <w:rFonts w:ascii="Bembo Std" w:hAnsi="Bembo Std"/>
            <w:noProof/>
            <w:sz w:val="20"/>
            <w:szCs w:val="20"/>
          </w:rPr>
          <w:t>6.2.1.</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UNIDAD DE GESTIÓN DOCUMENTAL Y ARCHIVOS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_Toc157500794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9</w:t>
        </w:r>
        <w:r w:rsidR="000D2CE2" w:rsidRPr="007A14ED">
          <w:rPr>
            <w:rFonts w:ascii="Bembo Std" w:hAnsi="Bembo Std"/>
            <w:noProof/>
            <w:webHidden/>
            <w:sz w:val="20"/>
            <w:szCs w:val="20"/>
          </w:rPr>
          <w:fldChar w:fldCharType="end"/>
        </w:r>
      </w:hyperlink>
    </w:p>
    <w:p w14:paraId="2CCBCD19"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5" w:history="1">
        <w:r w:rsidR="000D2CE2" w:rsidRPr="007A14ED">
          <w:rPr>
            <w:rStyle w:val="Hipervnculo"/>
            <w:rFonts w:ascii="Bembo Std" w:hAnsi="Bembo Std"/>
            <w:noProof/>
            <w:sz w:val="20"/>
            <w:szCs w:val="20"/>
          </w:rPr>
          <w:t>6.2.2.</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GERENCIA LEGAL</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_Toc157500795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9</w:t>
        </w:r>
        <w:r w:rsidR="000D2CE2" w:rsidRPr="007A14ED">
          <w:rPr>
            <w:rFonts w:ascii="Bembo Std" w:hAnsi="Bembo Std"/>
            <w:noProof/>
            <w:webHidden/>
            <w:sz w:val="20"/>
            <w:szCs w:val="20"/>
          </w:rPr>
          <w:fldChar w:fldCharType="end"/>
        </w:r>
      </w:hyperlink>
    </w:p>
    <w:p w14:paraId="21880017"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6" w:history="1">
        <w:r w:rsidR="000D2CE2" w:rsidRPr="007A14ED">
          <w:rPr>
            <w:rStyle w:val="Hipervnculo"/>
            <w:rFonts w:ascii="Bembo Std" w:hAnsi="Bembo Std"/>
            <w:noProof/>
            <w:sz w:val="20"/>
            <w:szCs w:val="20"/>
          </w:rPr>
          <w:t>6.2.3.</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GERENCIA DE DESARROLLO RURAL</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_Toc157500796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11</w:t>
        </w:r>
        <w:r w:rsidR="000D2CE2" w:rsidRPr="007A14ED">
          <w:rPr>
            <w:rFonts w:ascii="Bembo Std" w:hAnsi="Bembo Std"/>
            <w:noProof/>
            <w:webHidden/>
            <w:sz w:val="20"/>
            <w:szCs w:val="20"/>
          </w:rPr>
          <w:fldChar w:fldCharType="end"/>
        </w:r>
      </w:hyperlink>
    </w:p>
    <w:p w14:paraId="79783B2F"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7" w:history="1">
        <w:r w:rsidR="000D2CE2" w:rsidRPr="007A14ED">
          <w:rPr>
            <w:rStyle w:val="Hipervnculo"/>
            <w:rFonts w:ascii="Bembo Std" w:hAnsi="Bembo Std"/>
            <w:noProof/>
            <w:sz w:val="20"/>
            <w:szCs w:val="20"/>
          </w:rPr>
          <w:t>6.2.4.</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UNIDAD DE ADJUDICACIÓN DE INMUEBLES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_Toc157500797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11</w:t>
        </w:r>
        <w:r w:rsidR="000D2CE2" w:rsidRPr="007A14ED">
          <w:rPr>
            <w:rFonts w:ascii="Bembo Std" w:hAnsi="Bembo Std"/>
            <w:noProof/>
            <w:webHidden/>
            <w:sz w:val="20"/>
            <w:szCs w:val="20"/>
          </w:rPr>
          <w:fldChar w:fldCharType="end"/>
        </w:r>
      </w:hyperlink>
    </w:p>
    <w:p w14:paraId="14836932"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8" w:history="1">
        <w:r w:rsidR="000D2CE2" w:rsidRPr="007A14ED">
          <w:rPr>
            <w:rStyle w:val="Hipervnculo"/>
            <w:rFonts w:ascii="Bembo Std" w:hAnsi="Bembo Std"/>
            <w:noProof/>
            <w:sz w:val="20"/>
            <w:szCs w:val="20"/>
          </w:rPr>
          <w:t>6.2.5.</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GERENCIA DE TRANSFORMACIÓN E INNOVACIÓN AGROPECUARIA</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_Toc157500798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12</w:t>
        </w:r>
        <w:r w:rsidR="000D2CE2" w:rsidRPr="007A14ED">
          <w:rPr>
            <w:rFonts w:ascii="Bembo Std" w:hAnsi="Bembo Std"/>
            <w:noProof/>
            <w:webHidden/>
            <w:sz w:val="20"/>
            <w:szCs w:val="20"/>
          </w:rPr>
          <w:fldChar w:fldCharType="end"/>
        </w:r>
      </w:hyperlink>
    </w:p>
    <w:p w14:paraId="10676507"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799" w:history="1">
        <w:r w:rsidR="000D2CE2" w:rsidRPr="007A14ED">
          <w:rPr>
            <w:rStyle w:val="Hipervnculo"/>
            <w:rFonts w:ascii="Bembo Std" w:hAnsi="Bembo Std"/>
            <w:noProof/>
            <w:sz w:val="20"/>
            <w:szCs w:val="20"/>
          </w:rPr>
          <w:t>6.2.6.</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GERENCIA DE RECURSOS HUMANOS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_Toc157500799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12</w:t>
        </w:r>
        <w:r w:rsidR="000D2CE2" w:rsidRPr="007A14ED">
          <w:rPr>
            <w:rFonts w:ascii="Bembo Std" w:hAnsi="Bembo Std"/>
            <w:noProof/>
            <w:webHidden/>
            <w:sz w:val="20"/>
            <w:szCs w:val="20"/>
          </w:rPr>
          <w:fldChar w:fldCharType="end"/>
        </w:r>
      </w:hyperlink>
    </w:p>
    <w:p w14:paraId="699B8A6B"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0" w:history="1">
        <w:r w:rsidR="000D2CE2" w:rsidRPr="007A14ED">
          <w:rPr>
            <w:rStyle w:val="Hipervnculo"/>
            <w:rFonts w:ascii="Bembo Std" w:hAnsi="Bembo Std"/>
            <w:noProof/>
            <w:sz w:val="20"/>
            <w:szCs w:val="20"/>
          </w:rPr>
          <w:t>6.2.7.</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GERENCIA DE OPERACIONES Y LOGÍSTICA</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_Toc157500800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12</w:t>
        </w:r>
        <w:r w:rsidR="000D2CE2" w:rsidRPr="007A14ED">
          <w:rPr>
            <w:rFonts w:ascii="Bembo Std" w:hAnsi="Bembo Std"/>
            <w:noProof/>
            <w:webHidden/>
            <w:sz w:val="20"/>
            <w:szCs w:val="20"/>
          </w:rPr>
          <w:fldChar w:fldCharType="end"/>
        </w:r>
      </w:hyperlink>
    </w:p>
    <w:p w14:paraId="0F1A12A6"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1" w:history="1">
        <w:r w:rsidR="000D2CE2" w:rsidRPr="007A14ED">
          <w:rPr>
            <w:rStyle w:val="Hipervnculo"/>
            <w:rFonts w:ascii="Bembo Std" w:hAnsi="Bembo Std"/>
            <w:noProof/>
            <w:sz w:val="20"/>
            <w:szCs w:val="20"/>
          </w:rPr>
          <w:t>6.2.8.</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UNIDAD DE INFORMÁTICA</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_Toc157500801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13</w:t>
        </w:r>
        <w:r w:rsidR="000D2CE2" w:rsidRPr="007A14ED">
          <w:rPr>
            <w:rFonts w:ascii="Bembo Std" w:hAnsi="Bembo Std"/>
            <w:noProof/>
            <w:webHidden/>
            <w:sz w:val="20"/>
            <w:szCs w:val="20"/>
          </w:rPr>
          <w:fldChar w:fldCharType="end"/>
        </w:r>
      </w:hyperlink>
    </w:p>
    <w:p w14:paraId="764A33BB"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2" w:history="1">
        <w:r w:rsidR="000D2CE2" w:rsidRPr="007A14ED">
          <w:rPr>
            <w:rStyle w:val="Hipervnculo"/>
            <w:rFonts w:ascii="Bembo Std" w:hAnsi="Bembo Std"/>
            <w:noProof/>
            <w:sz w:val="20"/>
            <w:szCs w:val="20"/>
          </w:rPr>
          <w:t>6.2.9.</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UNIDAD DE COMUNICACIONES</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_Toc157500802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13</w:t>
        </w:r>
        <w:r w:rsidR="000D2CE2" w:rsidRPr="007A14ED">
          <w:rPr>
            <w:rFonts w:ascii="Bembo Std" w:hAnsi="Bembo Std"/>
            <w:noProof/>
            <w:webHidden/>
            <w:sz w:val="20"/>
            <w:szCs w:val="20"/>
          </w:rPr>
          <w:fldChar w:fldCharType="end"/>
        </w:r>
      </w:hyperlink>
    </w:p>
    <w:p w14:paraId="17AF8D70"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3" w:history="1">
        <w:r w:rsidR="000D2CE2" w:rsidRPr="007A14ED">
          <w:rPr>
            <w:rStyle w:val="Hipervnculo"/>
            <w:rFonts w:ascii="Bembo Std" w:hAnsi="Bembo Std"/>
            <w:noProof/>
            <w:sz w:val="20"/>
            <w:szCs w:val="20"/>
          </w:rPr>
          <w:t>6.2.10.</w:t>
        </w:r>
        <w:r w:rsidR="000D2CE2">
          <w:rPr>
            <w:rStyle w:val="Hipervnculo"/>
            <w:rFonts w:ascii="Bembo Std" w:hAnsi="Bembo Std"/>
            <w:noProof/>
            <w:sz w:val="20"/>
            <w:szCs w:val="20"/>
          </w:rPr>
          <w:t xml:space="preserve"> </w:t>
        </w:r>
        <w:r w:rsidR="000D2CE2" w:rsidRPr="007A14ED">
          <w:rPr>
            <w:rStyle w:val="Hipervnculo"/>
            <w:rFonts w:ascii="Bembo Std" w:hAnsi="Bembo Std"/>
            <w:noProof/>
            <w:sz w:val="20"/>
            <w:szCs w:val="20"/>
          </w:rPr>
          <w:t>UNIDAD AMBIENTAL</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_Toc157500803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14</w:t>
        </w:r>
        <w:r w:rsidR="000D2CE2" w:rsidRPr="007A14ED">
          <w:rPr>
            <w:rFonts w:ascii="Bembo Std" w:hAnsi="Bembo Std"/>
            <w:noProof/>
            <w:webHidden/>
            <w:sz w:val="20"/>
            <w:szCs w:val="20"/>
          </w:rPr>
          <w:fldChar w:fldCharType="end"/>
        </w:r>
      </w:hyperlink>
    </w:p>
    <w:p w14:paraId="44D1C8F2"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4" w:history="1">
        <w:r w:rsidR="000D2CE2" w:rsidRPr="007A14ED">
          <w:rPr>
            <w:rStyle w:val="Hipervnculo"/>
            <w:rFonts w:ascii="Bembo Std" w:hAnsi="Bembo Std"/>
            <w:noProof/>
            <w:sz w:val="20"/>
            <w:szCs w:val="20"/>
          </w:rPr>
          <w:t>6.2.11.</w:t>
        </w:r>
        <w:r w:rsidR="000D2CE2">
          <w:rPr>
            <w:rStyle w:val="Hipervnculo"/>
            <w:rFonts w:ascii="Bembo Std" w:hAnsi="Bembo Std"/>
            <w:noProof/>
            <w:sz w:val="20"/>
            <w:szCs w:val="20"/>
          </w:rPr>
          <w:t xml:space="preserve"> </w:t>
        </w:r>
        <w:r w:rsidR="000D2CE2" w:rsidRPr="007A14ED">
          <w:rPr>
            <w:rStyle w:val="Hipervnculo"/>
            <w:rFonts w:ascii="Bembo Std" w:hAnsi="Bembo Std"/>
            <w:noProof/>
            <w:sz w:val="20"/>
            <w:szCs w:val="20"/>
          </w:rPr>
          <w:t>UNIDAD DE COMPRAS PÚBLICAS (UCP)</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_Toc157500804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14</w:t>
        </w:r>
        <w:r w:rsidR="000D2CE2" w:rsidRPr="007A14ED">
          <w:rPr>
            <w:rFonts w:ascii="Bembo Std" w:hAnsi="Bembo Std"/>
            <w:noProof/>
            <w:webHidden/>
            <w:sz w:val="20"/>
            <w:szCs w:val="20"/>
          </w:rPr>
          <w:fldChar w:fldCharType="end"/>
        </w:r>
      </w:hyperlink>
    </w:p>
    <w:p w14:paraId="3F16BBCA"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5" w:history="1">
        <w:r w:rsidR="000D2CE2" w:rsidRPr="007A14ED">
          <w:rPr>
            <w:rStyle w:val="Hipervnculo"/>
            <w:rFonts w:ascii="Bembo Std" w:hAnsi="Bembo Std"/>
            <w:noProof/>
            <w:sz w:val="20"/>
            <w:szCs w:val="20"/>
          </w:rPr>
          <w:t>6.2.12.</w:t>
        </w:r>
        <w:r w:rsidR="000D2CE2">
          <w:rPr>
            <w:rStyle w:val="Hipervnculo"/>
            <w:rFonts w:ascii="Bembo Std" w:hAnsi="Bembo Std"/>
            <w:noProof/>
            <w:sz w:val="20"/>
            <w:szCs w:val="20"/>
          </w:rPr>
          <w:t xml:space="preserve"> </w:t>
        </w:r>
        <w:r w:rsidR="000D2CE2" w:rsidRPr="007A14ED">
          <w:rPr>
            <w:rStyle w:val="Hipervnculo"/>
            <w:rFonts w:ascii="Bembo Std" w:hAnsi="Bembo Std"/>
            <w:noProof/>
            <w:sz w:val="20"/>
            <w:szCs w:val="20"/>
          </w:rPr>
          <w:t>UNIDAD FINANCIERA INSTITUCIONAL (UFI)</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_Toc157500805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14</w:t>
        </w:r>
        <w:r w:rsidR="000D2CE2" w:rsidRPr="007A14ED">
          <w:rPr>
            <w:rFonts w:ascii="Bembo Std" w:hAnsi="Bembo Std"/>
            <w:noProof/>
            <w:webHidden/>
            <w:sz w:val="20"/>
            <w:szCs w:val="20"/>
          </w:rPr>
          <w:fldChar w:fldCharType="end"/>
        </w:r>
      </w:hyperlink>
    </w:p>
    <w:p w14:paraId="662EFFFC" w14:textId="77777777" w:rsidR="000D2CE2" w:rsidRPr="007A14ED" w:rsidRDefault="004A0F79" w:rsidP="000D2CE2">
      <w:pPr>
        <w:pStyle w:val="TDC3"/>
        <w:spacing w:line="276" w:lineRule="auto"/>
        <w:rPr>
          <w:rFonts w:ascii="Bembo Std" w:eastAsiaTheme="minorEastAsia" w:hAnsi="Bembo Std" w:cstheme="minorBidi"/>
          <w:noProof/>
          <w:kern w:val="0"/>
          <w:sz w:val="20"/>
          <w:szCs w:val="20"/>
          <w:lang w:val="es-SV" w:eastAsia="es-SV"/>
        </w:rPr>
      </w:pPr>
      <w:hyperlink w:anchor="_Toc157500806" w:history="1">
        <w:r w:rsidR="000D2CE2" w:rsidRPr="007A14ED">
          <w:rPr>
            <w:rStyle w:val="Hipervnculo"/>
            <w:rFonts w:ascii="Bembo Std" w:hAnsi="Bembo Std"/>
            <w:noProof/>
            <w:sz w:val="20"/>
            <w:szCs w:val="20"/>
          </w:rPr>
          <w:t>6.2.13. COMITÉ DE SEGURIDAD Y SALUD OCUPACIONAL</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_Toc157500806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17</w:t>
        </w:r>
        <w:r w:rsidR="000D2CE2" w:rsidRPr="007A14ED">
          <w:rPr>
            <w:rFonts w:ascii="Bembo Std" w:hAnsi="Bembo Std"/>
            <w:noProof/>
            <w:webHidden/>
            <w:sz w:val="20"/>
            <w:szCs w:val="20"/>
          </w:rPr>
          <w:fldChar w:fldCharType="end"/>
        </w:r>
      </w:hyperlink>
    </w:p>
    <w:p w14:paraId="341F4AF4" w14:textId="77777777" w:rsidR="000D2CE2" w:rsidRPr="007A14ED" w:rsidRDefault="004A0F79" w:rsidP="000D2CE2">
      <w:pPr>
        <w:pStyle w:val="TDC2"/>
        <w:tabs>
          <w:tab w:val="left" w:pos="880"/>
          <w:tab w:val="right" w:leader="dot" w:pos="9394"/>
        </w:tabs>
        <w:spacing w:line="276" w:lineRule="auto"/>
        <w:rPr>
          <w:rFonts w:ascii="Bembo Std" w:eastAsiaTheme="minorEastAsia" w:hAnsi="Bembo Std" w:cstheme="minorBidi"/>
          <w:noProof/>
          <w:kern w:val="0"/>
          <w:sz w:val="20"/>
          <w:szCs w:val="20"/>
          <w:lang w:val="es-SV" w:eastAsia="es-SV"/>
        </w:rPr>
      </w:pPr>
      <w:hyperlink w:anchor="_Toc157500807" w:history="1">
        <w:r w:rsidR="000D2CE2" w:rsidRPr="007A14ED">
          <w:rPr>
            <w:rStyle w:val="Hipervnculo"/>
            <w:rFonts w:ascii="Bembo Std" w:hAnsi="Bembo Std"/>
            <w:noProof/>
            <w:sz w:val="20"/>
            <w:szCs w:val="20"/>
          </w:rPr>
          <w:t>6.3.</w:t>
        </w:r>
        <w:r w:rsidR="000D2CE2" w:rsidRPr="007A14ED">
          <w:rPr>
            <w:rFonts w:ascii="Bembo Std" w:eastAsiaTheme="minorEastAsia" w:hAnsi="Bembo Std" w:cstheme="minorBidi"/>
            <w:noProof/>
            <w:kern w:val="0"/>
            <w:sz w:val="20"/>
            <w:szCs w:val="20"/>
            <w:lang w:val="es-SV" w:eastAsia="es-SV"/>
          </w:rPr>
          <w:tab/>
        </w:r>
        <w:r w:rsidR="000D2CE2" w:rsidRPr="007A14ED">
          <w:rPr>
            <w:rStyle w:val="Hipervnculo"/>
            <w:rFonts w:ascii="Bembo Std" w:hAnsi="Bembo Std"/>
            <w:noProof/>
            <w:sz w:val="20"/>
            <w:szCs w:val="20"/>
          </w:rPr>
          <w:t>MATRIZ INDICADOR DE GESTIÓN TRIMESTRAL</w:t>
        </w:r>
        <w:r w:rsidR="000D2CE2" w:rsidRPr="007A14ED">
          <w:rPr>
            <w:rFonts w:ascii="Bembo Std" w:hAnsi="Bembo Std"/>
            <w:noProof/>
            <w:webHidden/>
            <w:sz w:val="20"/>
            <w:szCs w:val="20"/>
          </w:rPr>
          <w:tab/>
        </w:r>
        <w:r w:rsidR="000D2CE2" w:rsidRPr="007A14ED">
          <w:rPr>
            <w:rFonts w:ascii="Bembo Std" w:hAnsi="Bembo Std"/>
            <w:noProof/>
            <w:webHidden/>
            <w:sz w:val="20"/>
            <w:szCs w:val="20"/>
          </w:rPr>
          <w:fldChar w:fldCharType="begin"/>
        </w:r>
        <w:r w:rsidR="000D2CE2" w:rsidRPr="007A14ED">
          <w:rPr>
            <w:rFonts w:ascii="Bembo Std" w:hAnsi="Bembo Std"/>
            <w:noProof/>
            <w:webHidden/>
            <w:sz w:val="20"/>
            <w:szCs w:val="20"/>
          </w:rPr>
          <w:instrText xml:space="preserve"> PAGEREF _Toc157500807 \h </w:instrText>
        </w:r>
        <w:r w:rsidR="000D2CE2" w:rsidRPr="007A14ED">
          <w:rPr>
            <w:rFonts w:ascii="Bembo Std" w:hAnsi="Bembo Std"/>
            <w:noProof/>
            <w:webHidden/>
            <w:sz w:val="20"/>
            <w:szCs w:val="20"/>
          </w:rPr>
        </w:r>
        <w:r w:rsidR="000D2CE2" w:rsidRPr="007A14ED">
          <w:rPr>
            <w:rFonts w:ascii="Bembo Std" w:hAnsi="Bembo Std"/>
            <w:noProof/>
            <w:webHidden/>
            <w:sz w:val="20"/>
            <w:szCs w:val="20"/>
          </w:rPr>
          <w:fldChar w:fldCharType="separate"/>
        </w:r>
        <w:r w:rsidR="002D0C3B">
          <w:rPr>
            <w:rFonts w:ascii="Bembo Std" w:hAnsi="Bembo Std"/>
            <w:noProof/>
            <w:webHidden/>
            <w:sz w:val="20"/>
            <w:szCs w:val="20"/>
          </w:rPr>
          <w:t>18</w:t>
        </w:r>
        <w:r w:rsidR="000D2CE2" w:rsidRPr="007A14ED">
          <w:rPr>
            <w:rFonts w:ascii="Bembo Std" w:hAnsi="Bembo Std"/>
            <w:noProof/>
            <w:webHidden/>
            <w:sz w:val="20"/>
            <w:szCs w:val="20"/>
          </w:rPr>
          <w:fldChar w:fldCharType="end"/>
        </w:r>
      </w:hyperlink>
    </w:p>
    <w:p w14:paraId="2F8B3567" w14:textId="77777777" w:rsidR="000D2CE2" w:rsidRDefault="000D2CE2" w:rsidP="000D2CE2">
      <w:pPr>
        <w:tabs>
          <w:tab w:val="left" w:pos="720"/>
        </w:tabs>
        <w:spacing w:line="276" w:lineRule="auto"/>
        <w:rPr>
          <w:szCs w:val="20"/>
        </w:rPr>
      </w:pPr>
      <w:r w:rsidRPr="007A14ED">
        <w:rPr>
          <w:rFonts w:ascii="Bembo Std" w:hAnsi="Bembo Std"/>
          <w:szCs w:val="20"/>
        </w:rPr>
        <w:fldChar w:fldCharType="end"/>
      </w:r>
    </w:p>
    <w:p w14:paraId="0A8C8431" w14:textId="77777777" w:rsidR="000D2CE2" w:rsidRDefault="000D2CE2" w:rsidP="000D2CE2">
      <w:pPr>
        <w:spacing w:after="200" w:line="276" w:lineRule="auto"/>
        <w:rPr>
          <w:szCs w:val="20"/>
        </w:rPr>
      </w:pPr>
      <w:r>
        <w:rPr>
          <w:szCs w:val="20"/>
        </w:rPr>
        <w:br w:type="page"/>
      </w:r>
    </w:p>
    <w:p w14:paraId="4BB80220" w14:textId="77777777" w:rsidR="000D2CE2" w:rsidRPr="00774B60" w:rsidRDefault="000D2CE2" w:rsidP="000D2CE2">
      <w:pPr>
        <w:pStyle w:val="Ttulo1"/>
        <w:numPr>
          <w:ilvl w:val="0"/>
          <w:numId w:val="2"/>
        </w:numPr>
        <w:rPr>
          <w:rFonts w:ascii="Bembo Std" w:hAnsi="Bembo Std"/>
          <w:sz w:val="24"/>
          <w:szCs w:val="24"/>
        </w:rPr>
      </w:pPr>
      <w:bookmarkStart w:id="0" w:name="_Toc353963533"/>
      <w:bookmarkStart w:id="1" w:name="_Toc354046535"/>
      <w:bookmarkStart w:id="2" w:name="_Toc354059150"/>
      <w:bookmarkStart w:id="3" w:name="_Toc362199271"/>
      <w:bookmarkStart w:id="4" w:name="_Toc362199324"/>
      <w:bookmarkStart w:id="5" w:name="_Toc362199641"/>
      <w:bookmarkStart w:id="6" w:name="_Toc157500786"/>
      <w:r w:rsidRPr="00774B60">
        <w:rPr>
          <w:rFonts w:ascii="Bembo Std" w:hAnsi="Bembo Std"/>
          <w:sz w:val="24"/>
          <w:szCs w:val="24"/>
        </w:rPr>
        <w:lastRenderedPageBreak/>
        <w:t>INTRODUCCIÓN</w:t>
      </w:r>
      <w:bookmarkEnd w:id="0"/>
      <w:bookmarkEnd w:id="1"/>
      <w:bookmarkEnd w:id="2"/>
      <w:bookmarkEnd w:id="3"/>
      <w:bookmarkEnd w:id="4"/>
      <w:bookmarkEnd w:id="5"/>
      <w:bookmarkEnd w:id="6"/>
    </w:p>
    <w:p w14:paraId="6D36538C" w14:textId="77777777" w:rsidR="000D2CE2" w:rsidRPr="005870BC" w:rsidRDefault="000D2CE2" w:rsidP="005870BC">
      <w:pPr>
        <w:tabs>
          <w:tab w:val="left" w:pos="720"/>
        </w:tabs>
        <w:jc w:val="both"/>
        <w:rPr>
          <w:rFonts w:ascii="Museo 300" w:hAnsi="Museo 300"/>
        </w:rPr>
      </w:pPr>
      <w:r w:rsidRPr="005870BC">
        <w:rPr>
          <w:rFonts w:ascii="Museo 300" w:hAnsi="Museo 300"/>
        </w:rPr>
        <w:t xml:space="preserve">Con el fin de reducir los riesgos que puedan impedir el logro de los objetivos institucionales y aprovechar aquellas acciones que potencien el resultado de los mismos para el Instituto Salvadoreño de Transformación Agraria, se ha elaborado el presente documento, </w:t>
      </w:r>
      <w:r w:rsidRPr="005870BC">
        <w:rPr>
          <w:rFonts w:ascii="Museo 300" w:hAnsi="Museo 300"/>
          <w:i/>
        </w:rPr>
        <w:t>dando seguimiento al cuarto trimestre 2023 dentro del Plan de Administración de Riesgos enero – diciembre 2023</w:t>
      </w:r>
      <w:r w:rsidRPr="005870BC">
        <w:rPr>
          <w:rFonts w:ascii="Museo 300" w:hAnsi="Museo 300"/>
        </w:rPr>
        <w:t>. Este análisis se ha realizado tomando de base los diferentes informes mensuales que las dependencias de la Institución presentan al Administrador de Riesgos, los que servirán como indicador de gestión. El informe se presenta a Presidencia Institucional como retroalimentación para el seguimiento a las metas y objetivos institucionales establecidos.</w:t>
      </w:r>
    </w:p>
    <w:p w14:paraId="490D97C4" w14:textId="77777777" w:rsidR="000D2CE2" w:rsidRPr="005870BC" w:rsidRDefault="000D2CE2" w:rsidP="005870BC">
      <w:pPr>
        <w:tabs>
          <w:tab w:val="left" w:pos="720"/>
        </w:tabs>
      </w:pPr>
    </w:p>
    <w:p w14:paraId="2984208F" w14:textId="77777777" w:rsidR="000D2CE2" w:rsidRPr="005870BC" w:rsidRDefault="000D2CE2" w:rsidP="005870BC">
      <w:pPr>
        <w:pStyle w:val="Ttulo1"/>
        <w:numPr>
          <w:ilvl w:val="0"/>
          <w:numId w:val="2"/>
        </w:numPr>
        <w:spacing w:line="240" w:lineRule="auto"/>
        <w:rPr>
          <w:rFonts w:ascii="Bembo Std" w:hAnsi="Bembo Std"/>
          <w:sz w:val="22"/>
          <w:szCs w:val="22"/>
        </w:rPr>
      </w:pPr>
      <w:bookmarkStart w:id="7" w:name="_Toc353963534"/>
      <w:bookmarkStart w:id="8" w:name="_Toc354046536"/>
      <w:bookmarkStart w:id="9" w:name="_Toc354059151"/>
      <w:bookmarkStart w:id="10" w:name="_Toc362199272"/>
      <w:bookmarkStart w:id="11" w:name="_Toc362199325"/>
      <w:bookmarkStart w:id="12" w:name="_Toc362199642"/>
      <w:bookmarkStart w:id="13" w:name="_Toc157500787"/>
      <w:r w:rsidRPr="005870BC">
        <w:rPr>
          <w:rFonts w:ascii="Bembo Std" w:hAnsi="Bembo Std"/>
          <w:sz w:val="22"/>
          <w:szCs w:val="22"/>
        </w:rPr>
        <w:t>FILOSOFÍA ORGANIZACIONAL</w:t>
      </w:r>
      <w:bookmarkEnd w:id="7"/>
      <w:bookmarkEnd w:id="8"/>
      <w:bookmarkEnd w:id="9"/>
      <w:bookmarkEnd w:id="10"/>
      <w:bookmarkEnd w:id="11"/>
      <w:bookmarkEnd w:id="12"/>
      <w:bookmarkEnd w:id="13"/>
    </w:p>
    <w:p w14:paraId="4CE1C612" w14:textId="77777777" w:rsidR="000D2CE2" w:rsidRPr="005870BC" w:rsidRDefault="000D2CE2" w:rsidP="005870BC">
      <w:pPr>
        <w:jc w:val="both"/>
        <w:rPr>
          <w:rFonts w:ascii="Museo 300" w:hAnsi="Museo 300"/>
        </w:rPr>
      </w:pPr>
      <w:r w:rsidRPr="005870BC">
        <w:rPr>
          <w:rFonts w:ascii="Museo 300" w:hAnsi="Museo 300"/>
          <w:b/>
        </w:rPr>
        <w:t xml:space="preserve">Misión: </w:t>
      </w:r>
      <w:r w:rsidRPr="005870BC">
        <w:rPr>
          <w:rFonts w:ascii="Museo 300" w:hAnsi="Museo 300"/>
        </w:rPr>
        <w:t>Agilizar el proceso de transferencia de tierras a favor de los/as beneficiarios/as de los diferentes programas que ejecuta el ISTA, acompañando protagónicamente al sector productivo agropecuario en su desarrollo sostenible.</w:t>
      </w:r>
    </w:p>
    <w:p w14:paraId="0C787C41" w14:textId="77777777" w:rsidR="000D2CE2" w:rsidRPr="005870BC" w:rsidRDefault="000D2CE2" w:rsidP="005870BC">
      <w:pPr>
        <w:rPr>
          <w:rFonts w:ascii="Museo 300" w:hAnsi="Museo 300"/>
        </w:rPr>
      </w:pPr>
    </w:p>
    <w:p w14:paraId="054389AE" w14:textId="77777777" w:rsidR="000D2CE2" w:rsidRPr="005870BC" w:rsidRDefault="000D2CE2" w:rsidP="005870BC">
      <w:pPr>
        <w:jc w:val="both"/>
        <w:rPr>
          <w:rFonts w:ascii="Museo 300" w:hAnsi="Museo 300"/>
        </w:rPr>
      </w:pPr>
      <w:r w:rsidRPr="005870BC">
        <w:rPr>
          <w:rFonts w:ascii="Museo 300" w:hAnsi="Museo 300"/>
          <w:b/>
        </w:rPr>
        <w:t xml:space="preserve">Visión: </w:t>
      </w:r>
      <w:r w:rsidRPr="005870BC">
        <w:rPr>
          <w:rFonts w:ascii="Museo 300" w:hAnsi="Museo 30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0B05974E" w14:textId="77777777" w:rsidR="000D2CE2" w:rsidRPr="005870BC" w:rsidRDefault="000D2CE2" w:rsidP="005870BC">
      <w:pPr>
        <w:tabs>
          <w:tab w:val="left" w:pos="720"/>
        </w:tabs>
        <w:rPr>
          <w:rFonts w:ascii="Museo 300" w:hAnsi="Museo 300"/>
        </w:rPr>
      </w:pPr>
    </w:p>
    <w:p w14:paraId="708A3C90" w14:textId="77777777" w:rsidR="000D2CE2" w:rsidRPr="005870BC" w:rsidRDefault="000D2CE2" w:rsidP="005870BC">
      <w:pPr>
        <w:jc w:val="both"/>
        <w:rPr>
          <w:rFonts w:ascii="Museo 300" w:hAnsi="Museo 300"/>
        </w:rPr>
      </w:pPr>
      <w:r w:rsidRPr="005870BC">
        <w:rPr>
          <w:rFonts w:ascii="Museo 300" w:hAnsi="Museo 300"/>
          <w:b/>
        </w:rPr>
        <w:t xml:space="preserve">Objetivo Institucional: </w:t>
      </w:r>
      <w:r w:rsidRPr="005870BC">
        <w:rPr>
          <w:rFonts w:ascii="Museo 300" w:hAnsi="Museo 300"/>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0242471E" w14:textId="77777777" w:rsidR="000D2CE2" w:rsidRPr="005870BC" w:rsidRDefault="000D2CE2" w:rsidP="005870BC">
      <w:pPr>
        <w:tabs>
          <w:tab w:val="left" w:pos="720"/>
        </w:tabs>
        <w:rPr>
          <w:rFonts w:cs="Arial"/>
        </w:rPr>
      </w:pPr>
    </w:p>
    <w:p w14:paraId="43AF0577" w14:textId="77777777" w:rsidR="000D2CE2" w:rsidRPr="005870BC" w:rsidRDefault="000D2CE2" w:rsidP="005870BC">
      <w:pPr>
        <w:pStyle w:val="Ttulo1"/>
        <w:numPr>
          <w:ilvl w:val="0"/>
          <w:numId w:val="2"/>
        </w:numPr>
        <w:spacing w:line="240" w:lineRule="auto"/>
        <w:rPr>
          <w:rFonts w:ascii="Bembo Std" w:hAnsi="Bembo Std"/>
          <w:sz w:val="22"/>
          <w:szCs w:val="22"/>
        </w:rPr>
      </w:pPr>
      <w:bookmarkStart w:id="14" w:name="_Toc353963535"/>
      <w:bookmarkStart w:id="15" w:name="_Toc354046537"/>
      <w:bookmarkStart w:id="16" w:name="_Toc354059152"/>
      <w:bookmarkStart w:id="17" w:name="_Toc157500788"/>
      <w:bookmarkStart w:id="18" w:name="_Toc362199273"/>
      <w:bookmarkStart w:id="19" w:name="_Toc362199326"/>
      <w:bookmarkStart w:id="20" w:name="_Toc362199643"/>
      <w:r w:rsidRPr="005870BC">
        <w:rPr>
          <w:rFonts w:ascii="Bembo Std" w:hAnsi="Bembo Std"/>
          <w:sz w:val="22"/>
          <w:szCs w:val="22"/>
        </w:rPr>
        <w:t>OBJETIVO</w:t>
      </w:r>
      <w:bookmarkEnd w:id="14"/>
      <w:bookmarkEnd w:id="15"/>
      <w:bookmarkEnd w:id="16"/>
      <w:bookmarkEnd w:id="17"/>
      <w:r w:rsidRPr="005870BC">
        <w:rPr>
          <w:rFonts w:ascii="Bembo Std" w:hAnsi="Bembo Std"/>
          <w:sz w:val="22"/>
          <w:szCs w:val="22"/>
        </w:rPr>
        <w:t xml:space="preserve"> </w:t>
      </w:r>
      <w:bookmarkEnd w:id="18"/>
      <w:bookmarkEnd w:id="19"/>
      <w:bookmarkEnd w:id="20"/>
    </w:p>
    <w:p w14:paraId="2C718F95" w14:textId="77777777" w:rsidR="000D2CE2" w:rsidRPr="005870BC" w:rsidRDefault="000D2CE2" w:rsidP="005870BC">
      <w:pPr>
        <w:tabs>
          <w:tab w:val="left" w:pos="720"/>
        </w:tabs>
        <w:jc w:val="both"/>
        <w:rPr>
          <w:rFonts w:ascii="Museo 300" w:hAnsi="Museo 300"/>
        </w:rPr>
      </w:pPr>
      <w:r w:rsidRPr="005870BC">
        <w:rPr>
          <w:rFonts w:ascii="Museo 300" w:hAnsi="Museo 300"/>
        </w:rPr>
        <w:t xml:space="preserve">Brindar el seguimiento al Plan de Administración de Riesgos en el cuarto trimestre 2023 como control de gestión, para visualizar aquellas áreas donde existen deficiencias que generen en la institución un funcionamiento no óptimo o bien pongan en riesgo la integridad del personal, la información, los procesos, el patrimonio institucional y la consecución de los objetivos institucionales. </w:t>
      </w:r>
    </w:p>
    <w:p w14:paraId="1B9E2072" w14:textId="724734FA" w:rsidR="000D2CE2" w:rsidRPr="005870BC" w:rsidRDefault="000D2CE2" w:rsidP="005870BC">
      <w:pPr>
        <w:rPr>
          <w:rFonts w:ascii="Bembo Std" w:eastAsiaTheme="majorEastAsia" w:hAnsi="Bembo Std" w:cstheme="majorBidi"/>
          <w:b/>
          <w:bCs/>
        </w:rPr>
      </w:pPr>
      <w:bookmarkStart w:id="21" w:name="_Toc353963536"/>
      <w:bookmarkStart w:id="22" w:name="_Toc354046538"/>
      <w:bookmarkStart w:id="23" w:name="_Toc354059153"/>
      <w:bookmarkStart w:id="24" w:name="_Toc362199274"/>
      <w:bookmarkStart w:id="25" w:name="_Toc362199327"/>
      <w:bookmarkStart w:id="26" w:name="_Toc362199644"/>
    </w:p>
    <w:p w14:paraId="1C4F7CAC" w14:textId="77777777" w:rsidR="000D2CE2" w:rsidRPr="005870BC" w:rsidRDefault="000D2CE2" w:rsidP="005870BC">
      <w:pPr>
        <w:pStyle w:val="Ttulo1"/>
        <w:numPr>
          <w:ilvl w:val="0"/>
          <w:numId w:val="2"/>
        </w:numPr>
        <w:spacing w:line="240" w:lineRule="auto"/>
        <w:rPr>
          <w:rFonts w:ascii="Bembo Std" w:hAnsi="Bembo Std"/>
          <w:sz w:val="22"/>
          <w:szCs w:val="22"/>
        </w:rPr>
      </w:pPr>
      <w:bookmarkStart w:id="27" w:name="_Toc157500789"/>
      <w:r w:rsidRPr="005870BC">
        <w:rPr>
          <w:rFonts w:ascii="Bembo Std" w:hAnsi="Bembo Std"/>
          <w:sz w:val="22"/>
          <w:szCs w:val="22"/>
        </w:rPr>
        <w:t>ALCANCE Y CAMPO DE APLICACIÓN</w:t>
      </w:r>
      <w:bookmarkEnd w:id="21"/>
      <w:bookmarkEnd w:id="22"/>
      <w:bookmarkEnd w:id="23"/>
      <w:bookmarkEnd w:id="24"/>
      <w:bookmarkEnd w:id="25"/>
      <w:bookmarkEnd w:id="26"/>
      <w:bookmarkEnd w:id="27"/>
    </w:p>
    <w:p w14:paraId="306EA25C" w14:textId="77777777" w:rsidR="000D2CE2" w:rsidRPr="005870BC" w:rsidRDefault="000D2CE2" w:rsidP="005870BC">
      <w:pPr>
        <w:tabs>
          <w:tab w:val="left" w:pos="993"/>
        </w:tabs>
        <w:jc w:val="both"/>
        <w:rPr>
          <w:rFonts w:ascii="Museo 300" w:hAnsi="Museo 300"/>
        </w:rPr>
      </w:pPr>
      <w:r w:rsidRPr="005870BC">
        <w:rPr>
          <w:rFonts w:ascii="Museo 300" w:hAnsi="Museo 300"/>
          <w:b/>
        </w:rPr>
        <w:t xml:space="preserve">Alcance: </w:t>
      </w:r>
      <w:r w:rsidRPr="005870BC">
        <w:rPr>
          <w:rFonts w:ascii="Museo 300" w:hAnsi="Museo 300"/>
        </w:rPr>
        <w:t>El presente documento da seguimiento a 33 riesgos enfocados en los procesos de carácter estratégico, de gestión (operacional) y de información financiera y no financiera.</w:t>
      </w:r>
    </w:p>
    <w:p w14:paraId="1F576F07" w14:textId="77777777" w:rsidR="000D2CE2" w:rsidRPr="005870BC" w:rsidRDefault="000D2CE2" w:rsidP="005870BC">
      <w:pPr>
        <w:rPr>
          <w:rFonts w:ascii="Museo 300" w:hAnsi="Museo 300"/>
        </w:rPr>
      </w:pPr>
    </w:p>
    <w:p w14:paraId="784B1D95" w14:textId="77777777" w:rsidR="000D2CE2" w:rsidRPr="005870BC" w:rsidRDefault="000D2CE2" w:rsidP="005870BC">
      <w:pPr>
        <w:tabs>
          <w:tab w:val="left" w:pos="993"/>
        </w:tabs>
        <w:jc w:val="both"/>
        <w:rPr>
          <w:rFonts w:ascii="Museo 300" w:hAnsi="Museo 300"/>
          <w:b/>
        </w:rPr>
      </w:pPr>
      <w:r w:rsidRPr="005870BC">
        <w:rPr>
          <w:rFonts w:ascii="Museo 300" w:hAnsi="Museo 300"/>
          <w:b/>
        </w:rPr>
        <w:t xml:space="preserve">Campo de aplicación: </w:t>
      </w:r>
      <w:r w:rsidRPr="005870BC">
        <w:rPr>
          <w:rFonts w:ascii="Museo 300" w:hAnsi="Museo 300"/>
        </w:rPr>
        <w:t>Con este informe se da el seguimiento correspondiente al Plan de Administración de Riesgos enero – diciembre 2023; reflejando las medidas tomadas por las unidades organizativas en el cumplimiento de las actividades programadas en busca de la disminución del riesgo institucional.</w:t>
      </w:r>
    </w:p>
    <w:p w14:paraId="3C547F75" w14:textId="77777777" w:rsidR="000D2CE2" w:rsidRPr="005870BC" w:rsidRDefault="000D2CE2" w:rsidP="005870BC">
      <w:pPr>
        <w:tabs>
          <w:tab w:val="left" w:pos="5683"/>
        </w:tabs>
        <w:ind w:left="709"/>
        <w:rPr>
          <w:rFonts w:cs="Arial"/>
        </w:rPr>
      </w:pPr>
    </w:p>
    <w:p w14:paraId="10AA8F3D" w14:textId="77777777" w:rsidR="000D2CE2" w:rsidRPr="005870BC" w:rsidRDefault="000D2CE2" w:rsidP="005870BC">
      <w:pPr>
        <w:pStyle w:val="Ttulo1"/>
        <w:numPr>
          <w:ilvl w:val="0"/>
          <w:numId w:val="2"/>
        </w:numPr>
        <w:spacing w:line="240" w:lineRule="auto"/>
        <w:rPr>
          <w:rFonts w:ascii="Bembo Std" w:hAnsi="Bembo Std"/>
          <w:sz w:val="22"/>
          <w:szCs w:val="22"/>
        </w:rPr>
      </w:pPr>
      <w:bookmarkStart w:id="28" w:name="_Toc353963537"/>
      <w:bookmarkStart w:id="29" w:name="_Toc354046539"/>
      <w:bookmarkStart w:id="30" w:name="_Toc354059154"/>
      <w:bookmarkStart w:id="31" w:name="_Toc362199275"/>
      <w:bookmarkStart w:id="32" w:name="_Toc362199328"/>
      <w:bookmarkStart w:id="33" w:name="_Toc362199645"/>
      <w:bookmarkStart w:id="34" w:name="_Toc157500790"/>
      <w:r w:rsidRPr="005870BC">
        <w:rPr>
          <w:rFonts w:ascii="Bembo Std" w:hAnsi="Bembo Std"/>
          <w:sz w:val="22"/>
          <w:szCs w:val="22"/>
        </w:rPr>
        <w:t>MARCO CONCEPTUAL</w:t>
      </w:r>
      <w:bookmarkEnd w:id="28"/>
      <w:bookmarkEnd w:id="29"/>
      <w:bookmarkEnd w:id="30"/>
      <w:bookmarkEnd w:id="31"/>
      <w:bookmarkEnd w:id="32"/>
      <w:bookmarkEnd w:id="33"/>
      <w:bookmarkEnd w:id="34"/>
    </w:p>
    <w:p w14:paraId="7A45C191" w14:textId="77777777" w:rsidR="000D2CE2" w:rsidRPr="005870BC" w:rsidRDefault="000D2CE2" w:rsidP="005870BC">
      <w:pPr>
        <w:pStyle w:val="Default"/>
        <w:jc w:val="both"/>
        <w:rPr>
          <w:rFonts w:ascii="Museo 300" w:eastAsia="Arial Unicode MS" w:hAnsi="Museo 300" w:cs="Times New Roman"/>
          <w:color w:val="auto"/>
          <w:kern w:val="1"/>
          <w:sz w:val="22"/>
          <w:szCs w:val="22"/>
          <w:lang w:val="es-ES_tradnl" w:eastAsia="ar-SA"/>
        </w:rPr>
      </w:pPr>
      <w:r w:rsidRPr="005870BC">
        <w:rPr>
          <w:rFonts w:ascii="Museo 300" w:eastAsia="Arial Unicode MS" w:hAnsi="Museo 300" w:cs="Times New Roman"/>
          <w:color w:val="auto"/>
          <w:kern w:val="1"/>
          <w:sz w:val="22"/>
          <w:szCs w:val="22"/>
          <w:lang w:val="es-ES_tradnl" w:eastAsia="ar-SA"/>
        </w:rPr>
        <w:t>El presente documento se ha realizado tomando de referencia el lineamiento del Instructivo denominado “Plan de Administración de Riesgos del Instituto Salvadoreño de Transformación Agraria, (ISTA) - Matriz de Riesgos”.</w:t>
      </w:r>
    </w:p>
    <w:p w14:paraId="611FD089" w14:textId="77777777" w:rsidR="000D2CE2" w:rsidRPr="005870BC" w:rsidRDefault="000D2CE2" w:rsidP="005870BC">
      <w:pPr>
        <w:tabs>
          <w:tab w:val="left" w:pos="720"/>
        </w:tabs>
        <w:rPr>
          <w:rFonts w:cs="Arial"/>
          <w:lang w:val="es-CL"/>
        </w:rPr>
      </w:pPr>
    </w:p>
    <w:p w14:paraId="1C8FF129" w14:textId="77777777" w:rsidR="000D2CE2" w:rsidRPr="005870BC" w:rsidRDefault="000D2CE2" w:rsidP="005870BC">
      <w:pPr>
        <w:tabs>
          <w:tab w:val="left" w:pos="720"/>
        </w:tabs>
        <w:rPr>
          <w:rFonts w:cs="Arial"/>
          <w:lang w:val="es-CL"/>
        </w:rPr>
      </w:pPr>
    </w:p>
    <w:p w14:paraId="5923801E" w14:textId="77777777" w:rsidR="000D2CE2" w:rsidRPr="005870BC" w:rsidRDefault="000D2CE2" w:rsidP="005870BC">
      <w:pPr>
        <w:pStyle w:val="Ttulo1"/>
        <w:numPr>
          <w:ilvl w:val="0"/>
          <w:numId w:val="2"/>
        </w:numPr>
        <w:spacing w:line="240" w:lineRule="auto"/>
        <w:rPr>
          <w:rFonts w:ascii="Bembo Std" w:hAnsi="Bembo Std"/>
          <w:sz w:val="22"/>
          <w:szCs w:val="22"/>
        </w:rPr>
      </w:pPr>
      <w:bookmarkStart w:id="35" w:name="_Toc353963538"/>
      <w:bookmarkStart w:id="36" w:name="_Toc354046540"/>
      <w:bookmarkStart w:id="37" w:name="_Toc354059155"/>
      <w:bookmarkStart w:id="38" w:name="_Toc362199276"/>
      <w:bookmarkStart w:id="39" w:name="_Toc362199329"/>
      <w:bookmarkStart w:id="40" w:name="_Toc362199646"/>
      <w:bookmarkStart w:id="41" w:name="_Toc157500791"/>
      <w:r w:rsidRPr="005870BC">
        <w:rPr>
          <w:rFonts w:ascii="Bembo Std" w:hAnsi="Bembo Std"/>
          <w:sz w:val="22"/>
          <w:szCs w:val="22"/>
        </w:rPr>
        <w:t>DESARROLLO</w:t>
      </w:r>
      <w:bookmarkEnd w:id="35"/>
      <w:bookmarkEnd w:id="36"/>
      <w:bookmarkEnd w:id="37"/>
      <w:bookmarkEnd w:id="38"/>
      <w:bookmarkEnd w:id="39"/>
      <w:bookmarkEnd w:id="40"/>
      <w:bookmarkEnd w:id="41"/>
    </w:p>
    <w:p w14:paraId="41F6F104" w14:textId="77777777" w:rsidR="000D2CE2" w:rsidRPr="005870BC" w:rsidRDefault="000D2CE2" w:rsidP="005870BC">
      <w:pPr>
        <w:pStyle w:val="Default"/>
        <w:jc w:val="both"/>
        <w:rPr>
          <w:rFonts w:ascii="Museo 300" w:eastAsia="Arial Unicode MS" w:hAnsi="Museo 300" w:cs="Times New Roman"/>
          <w:color w:val="auto"/>
          <w:kern w:val="1"/>
          <w:sz w:val="22"/>
          <w:szCs w:val="22"/>
          <w:lang w:val="es-ES_tradnl" w:eastAsia="ar-SA"/>
        </w:rPr>
      </w:pPr>
      <w:r w:rsidRPr="005870BC">
        <w:rPr>
          <w:rFonts w:ascii="Museo 300" w:eastAsia="Arial Unicode MS" w:hAnsi="Museo 300" w:cs="Times New Roman"/>
          <w:color w:val="auto"/>
          <w:kern w:val="1"/>
          <w:sz w:val="22"/>
          <w:szCs w:val="22"/>
          <w:lang w:val="es-ES_tradnl" w:eastAsia="ar-SA"/>
        </w:rPr>
        <w:t>Se presenta a continuación la interpretación de la administración de riesgos, las acciones desarrolladas y la matriz como indicador de gestión trimestral, donde se muestra el cumplimiento de los informes realizados y presentados a manera de evidencia del trabajo efectuado por las unidades organizativas.</w:t>
      </w:r>
    </w:p>
    <w:p w14:paraId="3988F26E" w14:textId="77777777" w:rsidR="000D2CE2" w:rsidRPr="005870BC" w:rsidRDefault="000D2CE2" w:rsidP="005870BC">
      <w:pPr>
        <w:tabs>
          <w:tab w:val="left" w:pos="426"/>
        </w:tabs>
      </w:pPr>
    </w:p>
    <w:p w14:paraId="55C946D8" w14:textId="77777777" w:rsidR="000D2CE2" w:rsidRPr="005870BC" w:rsidRDefault="000D2CE2" w:rsidP="005870BC">
      <w:pPr>
        <w:pStyle w:val="Ttulo2"/>
        <w:widowControl w:val="0"/>
        <w:numPr>
          <w:ilvl w:val="1"/>
          <w:numId w:val="2"/>
        </w:numPr>
        <w:suppressAutoHyphens/>
        <w:spacing w:before="0"/>
        <w:jc w:val="both"/>
        <w:rPr>
          <w:rFonts w:ascii="Bembo Std" w:hAnsi="Bembo Std"/>
          <w:sz w:val="22"/>
          <w:szCs w:val="22"/>
        </w:rPr>
      </w:pPr>
      <w:bookmarkStart w:id="42" w:name="_Toc353963539"/>
      <w:bookmarkStart w:id="43" w:name="_Toc354046541"/>
      <w:bookmarkStart w:id="44" w:name="_Toc354059156"/>
      <w:bookmarkStart w:id="45" w:name="_Toc362199277"/>
      <w:bookmarkStart w:id="46" w:name="_Toc362199330"/>
      <w:bookmarkStart w:id="47" w:name="_Toc362199647"/>
      <w:bookmarkStart w:id="48" w:name="_Toc157500792"/>
      <w:r w:rsidRPr="005870BC">
        <w:rPr>
          <w:rFonts w:ascii="Bembo Std" w:hAnsi="Bembo Std"/>
          <w:sz w:val="22"/>
          <w:szCs w:val="22"/>
        </w:rPr>
        <w:t>INTERPRETACIÓN DE LA ADMINISTRACIÓN DE RIESGOS</w:t>
      </w:r>
      <w:bookmarkEnd w:id="42"/>
      <w:bookmarkEnd w:id="43"/>
      <w:bookmarkEnd w:id="44"/>
      <w:bookmarkEnd w:id="45"/>
      <w:bookmarkEnd w:id="46"/>
      <w:bookmarkEnd w:id="47"/>
      <w:bookmarkEnd w:id="48"/>
    </w:p>
    <w:p w14:paraId="25AFA0FD" w14:textId="77777777" w:rsidR="000D2CE2" w:rsidRPr="005870BC" w:rsidRDefault="000D2CE2" w:rsidP="005870BC">
      <w:pPr>
        <w:tabs>
          <w:tab w:val="left" w:pos="426"/>
        </w:tabs>
        <w:rPr>
          <w:b/>
        </w:rPr>
      </w:pPr>
    </w:p>
    <w:p w14:paraId="5DBFDF8D" w14:textId="77777777" w:rsidR="000D2CE2" w:rsidRPr="005870BC" w:rsidRDefault="000D2CE2" w:rsidP="005870BC">
      <w:pPr>
        <w:pStyle w:val="Default"/>
        <w:jc w:val="both"/>
        <w:rPr>
          <w:rFonts w:ascii="Museo 300" w:eastAsia="Arial Unicode MS" w:hAnsi="Museo 300" w:cs="Times New Roman"/>
          <w:color w:val="auto"/>
          <w:kern w:val="1"/>
          <w:sz w:val="22"/>
          <w:szCs w:val="22"/>
          <w:lang w:val="es-ES_tradnl" w:eastAsia="ar-SA"/>
        </w:rPr>
      </w:pPr>
      <w:r w:rsidRPr="005870BC">
        <w:rPr>
          <w:rFonts w:ascii="Museo 300" w:eastAsia="Arial Unicode MS" w:hAnsi="Museo 300" w:cs="Times New Roman"/>
          <w:color w:val="auto"/>
          <w:kern w:val="1"/>
          <w:sz w:val="22"/>
          <w:szCs w:val="22"/>
          <w:lang w:val="es-ES_tradnl" w:eastAsia="ar-SA"/>
        </w:rPr>
        <w:t xml:space="preserve">En el cuarto trimestre 2023, el seguimiento de acuerdo a los informes recibidos por las unidades ha sido aceptable, pues se ha cumplido con la presentación de la información; esto de acuerdo a la matriz que se lleva para registro de los informes elaborados por las dependencias de la Institución. </w:t>
      </w:r>
    </w:p>
    <w:p w14:paraId="24F015AB" w14:textId="77777777" w:rsidR="000D2CE2" w:rsidRPr="005870BC" w:rsidRDefault="000D2CE2" w:rsidP="005870BC">
      <w:pPr>
        <w:pStyle w:val="Default"/>
        <w:jc w:val="both"/>
        <w:rPr>
          <w:rFonts w:ascii="Museo 300" w:eastAsia="Arial Unicode MS" w:hAnsi="Museo 300" w:cs="Times New Roman"/>
          <w:color w:val="auto"/>
          <w:kern w:val="1"/>
          <w:sz w:val="22"/>
          <w:szCs w:val="22"/>
          <w:lang w:val="es-ES_tradnl" w:eastAsia="ar-SA"/>
        </w:rPr>
      </w:pPr>
      <w:r w:rsidRPr="005870BC">
        <w:rPr>
          <w:rFonts w:ascii="Museo 300" w:eastAsia="Arial Unicode MS" w:hAnsi="Museo 300" w:cs="Times New Roman"/>
          <w:color w:val="auto"/>
          <w:kern w:val="1"/>
          <w:sz w:val="22"/>
          <w:szCs w:val="22"/>
          <w:lang w:val="es-ES_tradnl" w:eastAsia="ar-SA"/>
        </w:rPr>
        <w:t>Es necesario hacer una valoración particular para cada unidad organizativa en el proceso institucional en que se encuentra inmerso, con el fin de contribuir a mejorar el manejo que hasta el momento se ha hecho con cada riesgo, acciones que se puntualizan a continuación.</w:t>
      </w:r>
    </w:p>
    <w:p w14:paraId="297BF4C0" w14:textId="77777777" w:rsidR="000D2CE2" w:rsidRPr="005870BC" w:rsidRDefault="000D2CE2" w:rsidP="005870BC">
      <w:pPr>
        <w:tabs>
          <w:tab w:val="left" w:pos="426"/>
        </w:tabs>
      </w:pPr>
    </w:p>
    <w:p w14:paraId="13692300" w14:textId="77777777" w:rsidR="000D2CE2" w:rsidRPr="005870BC" w:rsidRDefault="000D2CE2" w:rsidP="005870BC">
      <w:pPr>
        <w:pStyle w:val="Ttulo2"/>
        <w:widowControl w:val="0"/>
        <w:numPr>
          <w:ilvl w:val="1"/>
          <w:numId w:val="2"/>
        </w:numPr>
        <w:suppressAutoHyphens/>
        <w:spacing w:before="0"/>
        <w:jc w:val="both"/>
        <w:rPr>
          <w:rFonts w:ascii="Bembo Std" w:hAnsi="Bembo Std"/>
          <w:sz w:val="22"/>
          <w:szCs w:val="22"/>
        </w:rPr>
      </w:pPr>
      <w:bookmarkStart w:id="49" w:name="_Toc353963540"/>
      <w:bookmarkStart w:id="50" w:name="_Toc354046542"/>
      <w:bookmarkStart w:id="51" w:name="_Toc354059157"/>
      <w:bookmarkStart w:id="52" w:name="_Toc362199278"/>
      <w:bookmarkStart w:id="53" w:name="_Toc362199331"/>
      <w:bookmarkStart w:id="54" w:name="_Toc362199648"/>
      <w:bookmarkStart w:id="55" w:name="_Toc157500793"/>
      <w:r w:rsidRPr="005870BC">
        <w:rPr>
          <w:rFonts w:ascii="Bembo Std" w:hAnsi="Bembo Std"/>
          <w:sz w:val="22"/>
          <w:szCs w:val="22"/>
        </w:rPr>
        <w:t>ACCIONES DESARROLLADAS POR LAS GERENCIAS Y UNIDADES</w:t>
      </w:r>
      <w:bookmarkEnd w:id="49"/>
      <w:bookmarkEnd w:id="50"/>
      <w:bookmarkEnd w:id="51"/>
      <w:bookmarkEnd w:id="52"/>
      <w:bookmarkEnd w:id="53"/>
      <w:bookmarkEnd w:id="54"/>
      <w:bookmarkEnd w:id="55"/>
    </w:p>
    <w:p w14:paraId="437061C9" w14:textId="77777777" w:rsidR="000D2CE2" w:rsidRPr="005870BC" w:rsidRDefault="000D2CE2" w:rsidP="005870BC"/>
    <w:p w14:paraId="49642AFE" w14:textId="77777777" w:rsidR="000D2CE2" w:rsidRPr="005870BC" w:rsidRDefault="000D2CE2" w:rsidP="005870BC">
      <w:pPr>
        <w:jc w:val="both"/>
        <w:rPr>
          <w:rFonts w:ascii="Museo 300" w:hAnsi="Museo 300"/>
        </w:rPr>
      </w:pPr>
      <w:r w:rsidRPr="005870BC">
        <w:rPr>
          <w:rFonts w:ascii="Museo 300" w:hAnsi="Museo 300"/>
        </w:rPr>
        <w:t xml:space="preserve">Es importante establecer que el control como Administrador de Riesgos implica el seguimiento de: </w:t>
      </w:r>
      <w:r w:rsidRPr="005870BC">
        <w:rPr>
          <w:rFonts w:ascii="Museo 300" w:hAnsi="Museo 300"/>
          <w:i/>
        </w:rPr>
        <w:t>El Factor de Riesgo (Causas), Factores Críticos de Éxito, Acciones para Reducir el Riesgo, Indicadores de Cumplimiento y los Responsables</w:t>
      </w:r>
      <w:r w:rsidRPr="005870BC">
        <w:rPr>
          <w:rFonts w:ascii="Museo 300" w:hAnsi="Museo 300"/>
        </w:rPr>
        <w:t xml:space="preserve">, elementos que inciden directamente en cada riesgo identificado para la Institución; sin embargo, por la situación de cada unidad organizativa y el avance de trabajo, no todos los riesgos reciben el mismo enfoque al momento de presentar su seguimiento; además los resultados medidos en porcentajes corresponden al promedio trimestral de las acciones realizadas. </w:t>
      </w:r>
    </w:p>
    <w:p w14:paraId="22D23D59" w14:textId="77777777" w:rsidR="000D2CE2" w:rsidRPr="005870BC" w:rsidRDefault="000D2CE2" w:rsidP="005870BC">
      <w:pPr>
        <w:pStyle w:val="Ttulo3"/>
        <w:rPr>
          <w:rFonts w:ascii="Bembo Std" w:hAnsi="Bembo Std"/>
          <w:sz w:val="22"/>
          <w:szCs w:val="22"/>
        </w:rPr>
      </w:pPr>
      <w:r w:rsidRPr="005870BC">
        <w:rPr>
          <w:rFonts w:ascii="Bembo Std" w:hAnsi="Bembo Std"/>
          <w:sz w:val="22"/>
          <w:szCs w:val="22"/>
          <w:u w:val="none"/>
        </w:rPr>
        <w:t xml:space="preserve"> </w:t>
      </w:r>
      <w:bookmarkStart w:id="56" w:name="_Toc157500794"/>
      <w:r w:rsidRPr="005870BC">
        <w:rPr>
          <w:rFonts w:ascii="Bembo Std" w:hAnsi="Bembo Std"/>
          <w:sz w:val="22"/>
          <w:szCs w:val="22"/>
        </w:rPr>
        <w:t>UNIDAD DE GESTIÓN DOCUMENTAL Y ARCHIVOS</w:t>
      </w:r>
      <w:bookmarkEnd w:id="56"/>
    </w:p>
    <w:p w14:paraId="76884876" w14:textId="77777777" w:rsidR="000D2CE2" w:rsidRPr="005870BC" w:rsidRDefault="000D2CE2" w:rsidP="005870BC"/>
    <w:p w14:paraId="6550BB7E" w14:textId="77777777" w:rsidR="000D2CE2" w:rsidRPr="005870BC" w:rsidRDefault="000D2CE2" w:rsidP="005870BC">
      <w:pPr>
        <w:tabs>
          <w:tab w:val="left" w:pos="426"/>
        </w:tabs>
        <w:jc w:val="both"/>
        <w:rPr>
          <w:rFonts w:ascii="Museo 300" w:hAnsi="Museo 300"/>
        </w:rPr>
      </w:pPr>
      <w:r w:rsidRPr="005870BC">
        <w:rPr>
          <w:rFonts w:ascii="Museo 300" w:hAnsi="Museo 300"/>
        </w:rPr>
        <w:t xml:space="preserve">Los riesgos identificados para esta unidad son referidos a Daños en la Documentación y Escrituras no Entregadas; para el primero se informa que se han restaurado un total de 10,410 documentos y se han digitalizado 5,687 (1,222 más que en el tercer trimestre) entre actas de adjudicación, protocolos, sesiones ordinarias, DCD, desmembraciones simples, compraventas, remediciones, rectificaciones, entre otros. </w:t>
      </w:r>
    </w:p>
    <w:p w14:paraId="6535CEE0" w14:textId="77777777" w:rsidR="000D2CE2" w:rsidRPr="005870BC" w:rsidRDefault="000D2CE2" w:rsidP="005870BC">
      <w:pPr>
        <w:tabs>
          <w:tab w:val="left" w:pos="426"/>
        </w:tabs>
        <w:jc w:val="both"/>
        <w:rPr>
          <w:rFonts w:ascii="Museo 300" w:hAnsi="Museo 300"/>
        </w:rPr>
      </w:pPr>
      <w:r w:rsidRPr="005870BC">
        <w:rPr>
          <w:rFonts w:ascii="Museo 300" w:hAnsi="Museo 300"/>
        </w:rPr>
        <w:t>Por su parte, en el cuarto trimestre 2023 se entregaron 602 escrituras –492 ISTA, 110 Cooperativas- (91 más que el tercer trimestre) y se recibieron para resguardo 380 las cuales se remitirán para entrega conforme proceda.</w:t>
      </w:r>
    </w:p>
    <w:p w14:paraId="45309E39" w14:textId="27B72BA0" w:rsidR="000D2CE2" w:rsidRPr="005870BC" w:rsidRDefault="000D2CE2" w:rsidP="005870BC">
      <w:pPr>
        <w:tabs>
          <w:tab w:val="left" w:pos="426"/>
        </w:tabs>
        <w:rPr>
          <w:rFonts w:ascii="Museo 300" w:hAnsi="Museo 300"/>
        </w:rPr>
      </w:pPr>
      <w:r w:rsidRPr="005870BC">
        <w:rPr>
          <w:rFonts w:ascii="Museo 300" w:hAnsi="Museo 300"/>
        </w:rPr>
        <w:t xml:space="preserve"> </w:t>
      </w:r>
    </w:p>
    <w:p w14:paraId="7532DACD" w14:textId="77777777" w:rsidR="000D2CE2" w:rsidRPr="005870BC" w:rsidRDefault="000D2CE2" w:rsidP="005870BC">
      <w:pPr>
        <w:pStyle w:val="Ttulo3"/>
        <w:rPr>
          <w:rFonts w:ascii="Bembo Std" w:hAnsi="Bembo Std"/>
          <w:sz w:val="22"/>
          <w:szCs w:val="22"/>
        </w:rPr>
      </w:pPr>
      <w:r w:rsidRPr="005870BC">
        <w:rPr>
          <w:rFonts w:ascii="Bembo Std" w:hAnsi="Bembo Std"/>
          <w:sz w:val="22"/>
          <w:szCs w:val="22"/>
          <w:u w:val="none"/>
        </w:rPr>
        <w:t xml:space="preserve"> </w:t>
      </w:r>
      <w:bookmarkStart w:id="57" w:name="_Toc157500795"/>
      <w:r w:rsidRPr="005870BC">
        <w:rPr>
          <w:rFonts w:ascii="Bembo Std" w:hAnsi="Bembo Std"/>
          <w:sz w:val="22"/>
          <w:szCs w:val="22"/>
        </w:rPr>
        <w:t>GERENCIA LEGAL</w:t>
      </w:r>
      <w:bookmarkEnd w:id="57"/>
    </w:p>
    <w:p w14:paraId="3B00F278" w14:textId="77777777" w:rsidR="000D2CE2" w:rsidRPr="005870BC" w:rsidRDefault="000D2CE2" w:rsidP="005870BC"/>
    <w:p w14:paraId="2E62B325" w14:textId="77777777" w:rsidR="000D2CE2" w:rsidRPr="005870BC" w:rsidRDefault="000D2CE2" w:rsidP="005870BC">
      <w:pPr>
        <w:tabs>
          <w:tab w:val="left" w:pos="426"/>
        </w:tabs>
        <w:rPr>
          <w:rFonts w:ascii="Museo 300" w:hAnsi="Museo 300"/>
        </w:rPr>
      </w:pPr>
      <w:r w:rsidRPr="005870BC">
        <w:rPr>
          <w:rFonts w:ascii="Museo 300" w:hAnsi="Museo 300"/>
        </w:rPr>
        <w:t>En seguida, el análisis de los riesgos de la Gerencia Legal para el cuarto trimestre 2023:</w:t>
      </w:r>
    </w:p>
    <w:tbl>
      <w:tblPr>
        <w:tblStyle w:val="Tabladecuadrcula6concolores1"/>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948"/>
        <w:gridCol w:w="663"/>
        <w:gridCol w:w="354"/>
        <w:gridCol w:w="835"/>
        <w:gridCol w:w="736"/>
        <w:gridCol w:w="236"/>
        <w:gridCol w:w="1075"/>
        <w:gridCol w:w="3504"/>
      </w:tblGrid>
      <w:tr w:rsidR="005870BC" w:rsidRPr="005870BC" w14:paraId="4803578E" w14:textId="77777777" w:rsidTr="009F02B6">
        <w:trPr>
          <w:cnfStyle w:val="100000000000" w:firstRow="1" w:lastRow="0" w:firstColumn="0" w:lastColumn="0" w:oddVBand="0" w:evenVBand="0" w:oddHBand="0" w:evenHBand="0" w:firstRowFirstColumn="0" w:firstRowLastColumn="0" w:lastRowFirstColumn="0" w:lastRowLastColumn="0"/>
          <w:trHeight w:val="692"/>
          <w:tblHeader/>
          <w:jc w:val="center"/>
        </w:trPr>
        <w:tc>
          <w:tcPr>
            <w:cnfStyle w:val="001000000000" w:firstRow="0" w:lastRow="0" w:firstColumn="1" w:lastColumn="0" w:oddVBand="0" w:evenVBand="0" w:oddHBand="0" w:evenHBand="0" w:firstRowFirstColumn="0" w:firstRowLastColumn="0" w:lastRowFirstColumn="0" w:lastRowLastColumn="0"/>
            <w:tcW w:w="1160" w:type="dxa"/>
            <w:shd w:val="clear" w:color="auto" w:fill="FFFFFF" w:themeFill="background1"/>
            <w:vAlign w:val="center"/>
          </w:tcPr>
          <w:p w14:paraId="1B7F6C35" w14:textId="77777777" w:rsidR="000D2CE2" w:rsidRPr="005870BC" w:rsidRDefault="000D2CE2" w:rsidP="005870BC">
            <w:pPr>
              <w:jc w:val="center"/>
              <w:rPr>
                <w:rFonts w:ascii="Museo 300" w:hAnsi="Museo 300"/>
                <w:sz w:val="16"/>
                <w:szCs w:val="16"/>
              </w:rPr>
            </w:pPr>
            <w:r w:rsidRPr="005870BC">
              <w:rPr>
                <w:rFonts w:ascii="Museo 300" w:hAnsi="Museo 300"/>
                <w:sz w:val="16"/>
                <w:szCs w:val="16"/>
              </w:rPr>
              <w:t>Proceso Institucional</w:t>
            </w:r>
          </w:p>
        </w:tc>
        <w:tc>
          <w:tcPr>
            <w:tcW w:w="950" w:type="dxa"/>
            <w:shd w:val="clear" w:color="auto" w:fill="FFFFFF" w:themeFill="background1"/>
            <w:vAlign w:val="center"/>
          </w:tcPr>
          <w:p w14:paraId="0266F7F6" w14:textId="77777777" w:rsidR="000D2CE2" w:rsidRPr="005870BC" w:rsidRDefault="000D2CE2" w:rsidP="005870BC">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Unidad Organiza-</w:t>
            </w:r>
            <w:proofErr w:type="spellStart"/>
            <w:r w:rsidRPr="005870BC">
              <w:rPr>
                <w:rFonts w:ascii="Museo 300" w:hAnsi="Museo 300"/>
                <w:sz w:val="16"/>
                <w:szCs w:val="16"/>
              </w:rPr>
              <w:t>tiva</w:t>
            </w:r>
            <w:proofErr w:type="spellEnd"/>
          </w:p>
        </w:tc>
        <w:tc>
          <w:tcPr>
            <w:tcW w:w="2591" w:type="dxa"/>
            <w:gridSpan w:val="4"/>
            <w:tcBorders>
              <w:right w:val="single" w:sz="4" w:space="0" w:color="auto"/>
            </w:tcBorders>
            <w:shd w:val="clear" w:color="auto" w:fill="FFFFFF" w:themeFill="background1"/>
            <w:vAlign w:val="center"/>
          </w:tcPr>
          <w:p w14:paraId="43434F84" w14:textId="77777777" w:rsidR="000D2CE2" w:rsidRPr="005870BC" w:rsidRDefault="000D2CE2" w:rsidP="005870BC">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Plan Anual Operativo</w:t>
            </w:r>
          </w:p>
        </w:tc>
        <w:tc>
          <w:tcPr>
            <w:tcW w:w="220" w:type="dxa"/>
            <w:tcBorders>
              <w:top w:val="nil"/>
              <w:left w:val="single" w:sz="4" w:space="0" w:color="auto"/>
              <w:bottom w:val="nil"/>
              <w:right w:val="single" w:sz="4" w:space="0" w:color="auto"/>
            </w:tcBorders>
            <w:shd w:val="clear" w:color="auto" w:fill="FFFFFF" w:themeFill="background1"/>
          </w:tcPr>
          <w:p w14:paraId="084E48CF" w14:textId="77777777" w:rsidR="000D2CE2" w:rsidRPr="005870BC" w:rsidRDefault="000D2CE2" w:rsidP="005870BC">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6"/>
                <w:szCs w:val="16"/>
              </w:rPr>
            </w:pPr>
          </w:p>
        </w:tc>
        <w:tc>
          <w:tcPr>
            <w:tcW w:w="1077" w:type="dxa"/>
            <w:tcBorders>
              <w:left w:val="single" w:sz="4" w:space="0" w:color="auto"/>
            </w:tcBorders>
            <w:shd w:val="clear" w:color="auto" w:fill="FFFFFF" w:themeFill="background1"/>
            <w:vAlign w:val="center"/>
          </w:tcPr>
          <w:p w14:paraId="3E4BED1D" w14:textId="77777777" w:rsidR="000D2CE2" w:rsidRPr="0041024F" w:rsidRDefault="000D2CE2" w:rsidP="005870BC">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41024F">
              <w:rPr>
                <w:rFonts w:ascii="Museo 300" w:hAnsi="Museo 300"/>
                <w:color w:val="auto"/>
                <w:sz w:val="16"/>
                <w:szCs w:val="16"/>
              </w:rPr>
              <w:t>Riesgo</w:t>
            </w:r>
          </w:p>
        </w:tc>
        <w:tc>
          <w:tcPr>
            <w:tcW w:w="3511" w:type="dxa"/>
            <w:shd w:val="clear" w:color="auto" w:fill="FFFFFF" w:themeFill="background1"/>
            <w:vAlign w:val="center"/>
          </w:tcPr>
          <w:p w14:paraId="01D4490E" w14:textId="77777777" w:rsidR="000D2CE2" w:rsidRPr="0041024F" w:rsidRDefault="000D2CE2" w:rsidP="005870BC">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41024F">
              <w:rPr>
                <w:rFonts w:ascii="Museo 300" w:hAnsi="Museo 300"/>
                <w:color w:val="auto"/>
                <w:sz w:val="16"/>
                <w:szCs w:val="16"/>
              </w:rPr>
              <w:t>Acciones para controlar el riesgo</w:t>
            </w:r>
          </w:p>
        </w:tc>
      </w:tr>
      <w:tr w:rsidR="005870BC" w:rsidRPr="005870BC" w14:paraId="06DD12FC"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val="restart"/>
            <w:shd w:val="clear" w:color="auto" w:fill="FFFFFF" w:themeFill="background1"/>
            <w:vAlign w:val="center"/>
          </w:tcPr>
          <w:p w14:paraId="4342C8A4" w14:textId="77777777" w:rsidR="000D2CE2" w:rsidRPr="005870BC" w:rsidRDefault="000D2CE2" w:rsidP="005870BC">
            <w:pPr>
              <w:tabs>
                <w:tab w:val="left" w:pos="426"/>
              </w:tabs>
              <w:jc w:val="center"/>
              <w:rPr>
                <w:rFonts w:ascii="Museo 300" w:hAnsi="Museo 300"/>
                <w:sz w:val="16"/>
                <w:szCs w:val="16"/>
              </w:rPr>
            </w:pPr>
          </w:p>
          <w:p w14:paraId="74181531" w14:textId="77777777" w:rsidR="000D2CE2" w:rsidRPr="005870BC" w:rsidRDefault="000D2CE2" w:rsidP="005870BC">
            <w:pPr>
              <w:tabs>
                <w:tab w:val="left" w:pos="426"/>
              </w:tabs>
              <w:jc w:val="center"/>
              <w:rPr>
                <w:rFonts w:ascii="Museo 300" w:hAnsi="Museo 300"/>
                <w:sz w:val="16"/>
                <w:szCs w:val="16"/>
              </w:rPr>
            </w:pPr>
          </w:p>
          <w:p w14:paraId="5AF1DBEE" w14:textId="77777777" w:rsidR="000D2CE2" w:rsidRPr="005870BC" w:rsidRDefault="000D2CE2" w:rsidP="005870BC">
            <w:pPr>
              <w:tabs>
                <w:tab w:val="left" w:pos="426"/>
              </w:tabs>
              <w:jc w:val="center"/>
              <w:rPr>
                <w:rFonts w:ascii="Museo 300" w:hAnsi="Museo 300"/>
                <w:sz w:val="16"/>
                <w:szCs w:val="16"/>
              </w:rPr>
            </w:pPr>
          </w:p>
          <w:p w14:paraId="0B8F1F4B" w14:textId="77777777" w:rsidR="000D2CE2" w:rsidRPr="005870BC" w:rsidRDefault="000D2CE2" w:rsidP="005870BC">
            <w:pPr>
              <w:tabs>
                <w:tab w:val="left" w:pos="426"/>
              </w:tabs>
              <w:jc w:val="center"/>
              <w:rPr>
                <w:rFonts w:ascii="Museo 300" w:hAnsi="Museo 300"/>
                <w:sz w:val="16"/>
                <w:szCs w:val="16"/>
              </w:rPr>
            </w:pPr>
          </w:p>
          <w:p w14:paraId="0CB02DF5" w14:textId="77777777" w:rsidR="000D2CE2" w:rsidRPr="005870BC" w:rsidRDefault="000D2CE2" w:rsidP="005870BC">
            <w:pPr>
              <w:tabs>
                <w:tab w:val="left" w:pos="426"/>
              </w:tabs>
              <w:jc w:val="center"/>
              <w:rPr>
                <w:rFonts w:ascii="Museo 300" w:hAnsi="Museo 300"/>
                <w:sz w:val="16"/>
                <w:szCs w:val="16"/>
              </w:rPr>
            </w:pPr>
          </w:p>
          <w:p w14:paraId="5DDFBBD6" w14:textId="77777777" w:rsidR="000D2CE2" w:rsidRPr="005870BC" w:rsidRDefault="000D2CE2" w:rsidP="005870BC">
            <w:pPr>
              <w:tabs>
                <w:tab w:val="left" w:pos="426"/>
              </w:tabs>
              <w:jc w:val="center"/>
              <w:rPr>
                <w:rFonts w:ascii="Museo 300" w:hAnsi="Museo 300"/>
                <w:sz w:val="16"/>
                <w:szCs w:val="16"/>
              </w:rPr>
            </w:pPr>
          </w:p>
          <w:p w14:paraId="6B35E48B" w14:textId="77777777" w:rsidR="000D2CE2" w:rsidRPr="005870BC" w:rsidRDefault="000D2CE2" w:rsidP="005870BC">
            <w:pPr>
              <w:tabs>
                <w:tab w:val="left" w:pos="426"/>
              </w:tabs>
              <w:jc w:val="center"/>
              <w:rPr>
                <w:rFonts w:ascii="Museo 300" w:hAnsi="Museo 300"/>
                <w:sz w:val="16"/>
                <w:szCs w:val="16"/>
              </w:rPr>
            </w:pPr>
          </w:p>
          <w:p w14:paraId="0D8DA69B" w14:textId="77777777" w:rsidR="000D2CE2" w:rsidRPr="005870BC" w:rsidRDefault="000D2CE2" w:rsidP="005870BC">
            <w:pPr>
              <w:tabs>
                <w:tab w:val="left" w:pos="426"/>
              </w:tabs>
              <w:jc w:val="center"/>
              <w:rPr>
                <w:rFonts w:ascii="Museo 300" w:hAnsi="Museo 300"/>
                <w:sz w:val="16"/>
                <w:szCs w:val="16"/>
              </w:rPr>
            </w:pPr>
          </w:p>
          <w:p w14:paraId="0E3D3066" w14:textId="77777777" w:rsidR="000D2CE2" w:rsidRPr="005870BC" w:rsidRDefault="000D2CE2" w:rsidP="005870BC">
            <w:pPr>
              <w:tabs>
                <w:tab w:val="left" w:pos="426"/>
              </w:tabs>
              <w:jc w:val="center"/>
              <w:rPr>
                <w:rFonts w:ascii="Museo 300" w:hAnsi="Museo 300"/>
                <w:sz w:val="16"/>
                <w:szCs w:val="16"/>
              </w:rPr>
            </w:pPr>
          </w:p>
          <w:p w14:paraId="5C767359" w14:textId="77777777" w:rsidR="000D2CE2" w:rsidRPr="005870BC" w:rsidRDefault="000D2CE2" w:rsidP="005870BC">
            <w:pPr>
              <w:tabs>
                <w:tab w:val="left" w:pos="426"/>
              </w:tabs>
              <w:jc w:val="center"/>
              <w:rPr>
                <w:rFonts w:ascii="Museo 300" w:hAnsi="Museo 300"/>
                <w:sz w:val="16"/>
                <w:szCs w:val="16"/>
              </w:rPr>
            </w:pPr>
          </w:p>
          <w:p w14:paraId="4734034F" w14:textId="77777777" w:rsidR="000D2CE2" w:rsidRPr="005870BC" w:rsidRDefault="000D2CE2" w:rsidP="005870BC">
            <w:pPr>
              <w:tabs>
                <w:tab w:val="left" w:pos="426"/>
              </w:tabs>
              <w:jc w:val="center"/>
              <w:rPr>
                <w:rFonts w:ascii="Museo 300" w:hAnsi="Museo 300"/>
                <w:sz w:val="16"/>
                <w:szCs w:val="16"/>
              </w:rPr>
            </w:pPr>
          </w:p>
          <w:p w14:paraId="316FCFB5" w14:textId="77777777" w:rsidR="000D2CE2" w:rsidRPr="005870BC" w:rsidRDefault="000D2CE2" w:rsidP="005870BC">
            <w:pPr>
              <w:tabs>
                <w:tab w:val="left" w:pos="426"/>
              </w:tabs>
              <w:jc w:val="center"/>
              <w:rPr>
                <w:rFonts w:ascii="Museo 300" w:hAnsi="Museo 300"/>
                <w:sz w:val="16"/>
                <w:szCs w:val="16"/>
              </w:rPr>
            </w:pPr>
          </w:p>
          <w:p w14:paraId="29801CB6" w14:textId="77777777" w:rsidR="000D2CE2" w:rsidRPr="005870BC" w:rsidRDefault="000D2CE2" w:rsidP="005870BC">
            <w:pPr>
              <w:tabs>
                <w:tab w:val="left" w:pos="426"/>
              </w:tabs>
              <w:jc w:val="center"/>
              <w:rPr>
                <w:rFonts w:ascii="Museo 300" w:hAnsi="Museo 300"/>
                <w:sz w:val="16"/>
                <w:szCs w:val="16"/>
              </w:rPr>
            </w:pPr>
          </w:p>
          <w:p w14:paraId="32DA304F" w14:textId="77777777" w:rsidR="000D2CE2" w:rsidRPr="005870BC" w:rsidRDefault="000D2CE2" w:rsidP="005870BC">
            <w:pPr>
              <w:tabs>
                <w:tab w:val="left" w:pos="426"/>
              </w:tabs>
              <w:jc w:val="center"/>
              <w:rPr>
                <w:rFonts w:ascii="Museo 300" w:hAnsi="Museo 300"/>
                <w:sz w:val="16"/>
                <w:szCs w:val="16"/>
              </w:rPr>
            </w:pPr>
          </w:p>
          <w:p w14:paraId="777C1765" w14:textId="77777777" w:rsidR="000D2CE2" w:rsidRPr="005870BC" w:rsidRDefault="000D2CE2" w:rsidP="005870BC">
            <w:pPr>
              <w:tabs>
                <w:tab w:val="left" w:pos="426"/>
              </w:tabs>
              <w:jc w:val="center"/>
              <w:rPr>
                <w:rFonts w:ascii="Museo 300" w:hAnsi="Museo 300"/>
                <w:sz w:val="16"/>
                <w:szCs w:val="16"/>
              </w:rPr>
            </w:pPr>
          </w:p>
          <w:p w14:paraId="6E9A6F94" w14:textId="77777777" w:rsidR="000D2CE2" w:rsidRPr="005870BC" w:rsidRDefault="000D2CE2" w:rsidP="005870BC">
            <w:pPr>
              <w:tabs>
                <w:tab w:val="left" w:pos="0"/>
              </w:tabs>
              <w:jc w:val="center"/>
              <w:rPr>
                <w:rFonts w:ascii="Museo 300" w:hAnsi="Museo 300"/>
                <w:sz w:val="16"/>
                <w:szCs w:val="16"/>
              </w:rPr>
            </w:pPr>
            <w:r w:rsidRPr="005870BC">
              <w:rPr>
                <w:rFonts w:ascii="Museo 300" w:hAnsi="Museo 300"/>
                <w:sz w:val="16"/>
                <w:szCs w:val="16"/>
              </w:rPr>
              <w:t xml:space="preserve">Estratégico </w:t>
            </w:r>
          </w:p>
          <w:p w14:paraId="35B78491" w14:textId="77777777" w:rsidR="000D2CE2" w:rsidRPr="005870BC" w:rsidRDefault="000D2CE2" w:rsidP="005870BC">
            <w:pPr>
              <w:tabs>
                <w:tab w:val="left" w:pos="426"/>
              </w:tabs>
              <w:jc w:val="center"/>
              <w:rPr>
                <w:rFonts w:ascii="Museo 300" w:hAnsi="Museo 300"/>
                <w:sz w:val="16"/>
                <w:szCs w:val="16"/>
              </w:rPr>
            </w:pPr>
          </w:p>
          <w:p w14:paraId="5C6575A2" w14:textId="77777777" w:rsidR="000D2CE2" w:rsidRPr="005870BC" w:rsidRDefault="000D2CE2" w:rsidP="005870BC">
            <w:pPr>
              <w:tabs>
                <w:tab w:val="left" w:pos="426"/>
              </w:tabs>
              <w:jc w:val="center"/>
              <w:rPr>
                <w:rFonts w:ascii="Museo 300" w:hAnsi="Museo 300"/>
                <w:sz w:val="16"/>
                <w:szCs w:val="16"/>
              </w:rPr>
            </w:pPr>
          </w:p>
          <w:p w14:paraId="3B5EA237" w14:textId="77777777" w:rsidR="000D2CE2" w:rsidRPr="005870BC" w:rsidRDefault="000D2CE2" w:rsidP="005870BC">
            <w:pPr>
              <w:tabs>
                <w:tab w:val="left" w:pos="426"/>
              </w:tabs>
              <w:jc w:val="center"/>
              <w:rPr>
                <w:rFonts w:ascii="Museo 300" w:hAnsi="Museo 300"/>
                <w:sz w:val="16"/>
                <w:szCs w:val="16"/>
              </w:rPr>
            </w:pPr>
          </w:p>
          <w:p w14:paraId="3881F411" w14:textId="77777777" w:rsidR="000D2CE2" w:rsidRPr="005870BC" w:rsidRDefault="000D2CE2" w:rsidP="005870BC">
            <w:pPr>
              <w:tabs>
                <w:tab w:val="left" w:pos="426"/>
              </w:tabs>
              <w:jc w:val="center"/>
              <w:rPr>
                <w:rFonts w:ascii="Museo 300" w:hAnsi="Museo 300"/>
                <w:sz w:val="16"/>
                <w:szCs w:val="16"/>
              </w:rPr>
            </w:pPr>
          </w:p>
          <w:p w14:paraId="6C7D1314" w14:textId="77777777" w:rsidR="000D2CE2" w:rsidRPr="005870BC" w:rsidRDefault="000D2CE2" w:rsidP="005870BC">
            <w:pPr>
              <w:tabs>
                <w:tab w:val="left" w:pos="426"/>
              </w:tabs>
              <w:jc w:val="center"/>
              <w:rPr>
                <w:rFonts w:ascii="Museo 300" w:hAnsi="Museo 300"/>
                <w:sz w:val="16"/>
                <w:szCs w:val="16"/>
              </w:rPr>
            </w:pPr>
          </w:p>
          <w:p w14:paraId="1551DD7B" w14:textId="77777777" w:rsidR="000D2CE2" w:rsidRPr="005870BC" w:rsidRDefault="000D2CE2" w:rsidP="005870BC">
            <w:pPr>
              <w:tabs>
                <w:tab w:val="left" w:pos="426"/>
              </w:tabs>
              <w:jc w:val="center"/>
              <w:rPr>
                <w:rFonts w:ascii="Museo 300" w:hAnsi="Museo 300"/>
                <w:sz w:val="16"/>
                <w:szCs w:val="16"/>
              </w:rPr>
            </w:pPr>
          </w:p>
          <w:p w14:paraId="00AA6ADD" w14:textId="77777777" w:rsidR="000D2CE2" w:rsidRPr="005870BC" w:rsidRDefault="000D2CE2" w:rsidP="005870BC">
            <w:pPr>
              <w:tabs>
                <w:tab w:val="left" w:pos="426"/>
              </w:tabs>
              <w:jc w:val="center"/>
              <w:rPr>
                <w:rFonts w:ascii="Museo 300" w:hAnsi="Museo 300"/>
                <w:sz w:val="16"/>
                <w:szCs w:val="16"/>
              </w:rPr>
            </w:pPr>
          </w:p>
          <w:p w14:paraId="24D25616" w14:textId="77777777" w:rsidR="000D2CE2" w:rsidRPr="005870BC" w:rsidRDefault="000D2CE2" w:rsidP="005870BC">
            <w:pPr>
              <w:tabs>
                <w:tab w:val="left" w:pos="426"/>
              </w:tabs>
              <w:jc w:val="center"/>
              <w:rPr>
                <w:rFonts w:ascii="Museo 300" w:hAnsi="Museo 300"/>
                <w:sz w:val="16"/>
                <w:szCs w:val="16"/>
              </w:rPr>
            </w:pPr>
          </w:p>
          <w:p w14:paraId="343D4D81" w14:textId="77777777" w:rsidR="000D2CE2" w:rsidRPr="005870BC" w:rsidRDefault="000D2CE2" w:rsidP="005870BC">
            <w:pPr>
              <w:tabs>
                <w:tab w:val="left" w:pos="426"/>
              </w:tabs>
              <w:jc w:val="center"/>
              <w:rPr>
                <w:rFonts w:ascii="Museo 300" w:hAnsi="Museo 300"/>
                <w:sz w:val="16"/>
                <w:szCs w:val="16"/>
              </w:rPr>
            </w:pPr>
          </w:p>
          <w:p w14:paraId="2ED32618" w14:textId="77777777" w:rsidR="000D2CE2" w:rsidRPr="005870BC" w:rsidRDefault="000D2CE2" w:rsidP="005870BC">
            <w:pPr>
              <w:tabs>
                <w:tab w:val="left" w:pos="426"/>
              </w:tabs>
              <w:jc w:val="center"/>
              <w:rPr>
                <w:rFonts w:ascii="Museo 300" w:hAnsi="Museo 300"/>
                <w:sz w:val="16"/>
                <w:szCs w:val="16"/>
              </w:rPr>
            </w:pPr>
          </w:p>
          <w:p w14:paraId="756928D7" w14:textId="77777777" w:rsidR="000D2CE2" w:rsidRPr="005870BC" w:rsidRDefault="000D2CE2" w:rsidP="005870BC">
            <w:pPr>
              <w:tabs>
                <w:tab w:val="left" w:pos="426"/>
              </w:tabs>
              <w:jc w:val="center"/>
              <w:rPr>
                <w:rFonts w:ascii="Museo 300" w:hAnsi="Museo 300"/>
                <w:sz w:val="16"/>
                <w:szCs w:val="16"/>
              </w:rPr>
            </w:pPr>
          </w:p>
          <w:p w14:paraId="5E50B88D" w14:textId="77777777" w:rsidR="000D2CE2" w:rsidRPr="005870BC" w:rsidRDefault="000D2CE2" w:rsidP="005870BC">
            <w:pPr>
              <w:tabs>
                <w:tab w:val="left" w:pos="426"/>
              </w:tabs>
              <w:jc w:val="center"/>
              <w:rPr>
                <w:rFonts w:ascii="Museo 300" w:hAnsi="Museo 300"/>
                <w:sz w:val="16"/>
                <w:szCs w:val="16"/>
              </w:rPr>
            </w:pPr>
          </w:p>
          <w:p w14:paraId="59C4E5CB" w14:textId="77777777" w:rsidR="000D2CE2" w:rsidRPr="005870BC" w:rsidRDefault="000D2CE2" w:rsidP="005870BC">
            <w:pPr>
              <w:tabs>
                <w:tab w:val="left" w:pos="426"/>
              </w:tabs>
              <w:jc w:val="center"/>
              <w:rPr>
                <w:rFonts w:ascii="Museo 300" w:hAnsi="Museo 300"/>
                <w:sz w:val="16"/>
                <w:szCs w:val="16"/>
              </w:rPr>
            </w:pPr>
          </w:p>
          <w:p w14:paraId="71B07E26" w14:textId="77777777" w:rsidR="000D2CE2" w:rsidRPr="005870BC" w:rsidRDefault="000D2CE2" w:rsidP="005870BC">
            <w:pPr>
              <w:tabs>
                <w:tab w:val="left" w:pos="426"/>
              </w:tabs>
              <w:jc w:val="center"/>
              <w:rPr>
                <w:rFonts w:ascii="Museo 300" w:hAnsi="Museo 300"/>
                <w:sz w:val="16"/>
                <w:szCs w:val="16"/>
              </w:rPr>
            </w:pPr>
          </w:p>
          <w:p w14:paraId="1AE47D1B" w14:textId="77777777" w:rsidR="000D2CE2" w:rsidRPr="005870BC" w:rsidRDefault="000D2CE2" w:rsidP="005870BC">
            <w:pPr>
              <w:tabs>
                <w:tab w:val="left" w:pos="426"/>
              </w:tabs>
              <w:jc w:val="center"/>
              <w:rPr>
                <w:rFonts w:ascii="Museo 300" w:hAnsi="Museo 300"/>
                <w:sz w:val="16"/>
                <w:szCs w:val="16"/>
              </w:rPr>
            </w:pPr>
          </w:p>
          <w:p w14:paraId="4AA02DAE" w14:textId="77777777" w:rsidR="000D2CE2" w:rsidRPr="005870BC" w:rsidRDefault="000D2CE2" w:rsidP="005870BC">
            <w:pPr>
              <w:tabs>
                <w:tab w:val="left" w:pos="426"/>
              </w:tabs>
              <w:jc w:val="center"/>
              <w:rPr>
                <w:rFonts w:ascii="Museo 300" w:hAnsi="Museo 300"/>
                <w:sz w:val="16"/>
                <w:szCs w:val="16"/>
              </w:rPr>
            </w:pPr>
          </w:p>
          <w:p w14:paraId="7E0540E0" w14:textId="77777777" w:rsidR="000D2CE2" w:rsidRPr="005870BC" w:rsidRDefault="000D2CE2" w:rsidP="005870BC">
            <w:pPr>
              <w:tabs>
                <w:tab w:val="left" w:pos="426"/>
              </w:tabs>
              <w:jc w:val="center"/>
              <w:rPr>
                <w:rFonts w:ascii="Museo 300" w:hAnsi="Museo 300"/>
                <w:sz w:val="16"/>
                <w:szCs w:val="16"/>
              </w:rPr>
            </w:pPr>
          </w:p>
          <w:p w14:paraId="2A96DB52" w14:textId="77777777" w:rsidR="000D2CE2" w:rsidRPr="005870BC" w:rsidRDefault="000D2CE2" w:rsidP="005870BC">
            <w:pPr>
              <w:tabs>
                <w:tab w:val="left" w:pos="426"/>
              </w:tabs>
              <w:jc w:val="center"/>
              <w:rPr>
                <w:rFonts w:ascii="Museo 300" w:hAnsi="Museo 300"/>
                <w:sz w:val="16"/>
                <w:szCs w:val="16"/>
              </w:rPr>
            </w:pPr>
          </w:p>
          <w:p w14:paraId="78689BB2" w14:textId="77777777" w:rsidR="000D2CE2" w:rsidRPr="005870BC" w:rsidRDefault="000D2CE2" w:rsidP="005870BC">
            <w:pPr>
              <w:tabs>
                <w:tab w:val="left" w:pos="426"/>
              </w:tabs>
              <w:jc w:val="center"/>
              <w:rPr>
                <w:rFonts w:ascii="Museo 300" w:hAnsi="Museo 300"/>
                <w:sz w:val="16"/>
                <w:szCs w:val="16"/>
              </w:rPr>
            </w:pPr>
          </w:p>
          <w:p w14:paraId="602A03BB" w14:textId="77777777" w:rsidR="000D2CE2" w:rsidRPr="005870BC" w:rsidRDefault="000D2CE2" w:rsidP="005870BC">
            <w:pPr>
              <w:tabs>
                <w:tab w:val="left" w:pos="426"/>
              </w:tabs>
              <w:jc w:val="center"/>
              <w:rPr>
                <w:rFonts w:ascii="Museo 300" w:hAnsi="Museo 300"/>
                <w:sz w:val="16"/>
                <w:szCs w:val="16"/>
              </w:rPr>
            </w:pPr>
          </w:p>
          <w:p w14:paraId="46DE17BE" w14:textId="77777777" w:rsidR="000D2CE2" w:rsidRPr="005870BC" w:rsidRDefault="000D2CE2" w:rsidP="005870BC">
            <w:pPr>
              <w:tabs>
                <w:tab w:val="left" w:pos="426"/>
              </w:tabs>
              <w:jc w:val="center"/>
              <w:rPr>
                <w:rFonts w:ascii="Museo 300" w:hAnsi="Museo 300"/>
                <w:sz w:val="16"/>
                <w:szCs w:val="16"/>
              </w:rPr>
            </w:pPr>
          </w:p>
          <w:p w14:paraId="5141A2B3" w14:textId="77777777" w:rsidR="000D2CE2" w:rsidRPr="005870BC" w:rsidRDefault="000D2CE2" w:rsidP="005870BC">
            <w:pPr>
              <w:tabs>
                <w:tab w:val="left" w:pos="426"/>
              </w:tabs>
              <w:jc w:val="center"/>
              <w:rPr>
                <w:rFonts w:ascii="Museo 300" w:hAnsi="Museo 300"/>
                <w:sz w:val="16"/>
                <w:szCs w:val="16"/>
              </w:rPr>
            </w:pPr>
          </w:p>
          <w:p w14:paraId="5E0B7C3A" w14:textId="77777777" w:rsidR="000D2CE2" w:rsidRPr="005870BC" w:rsidRDefault="000D2CE2" w:rsidP="005870BC">
            <w:pPr>
              <w:tabs>
                <w:tab w:val="left" w:pos="426"/>
              </w:tabs>
              <w:jc w:val="center"/>
              <w:rPr>
                <w:rFonts w:ascii="Museo 300" w:hAnsi="Museo 300"/>
                <w:sz w:val="16"/>
                <w:szCs w:val="16"/>
              </w:rPr>
            </w:pPr>
          </w:p>
          <w:p w14:paraId="79A996AE" w14:textId="77777777" w:rsidR="000D2CE2" w:rsidRPr="005870BC" w:rsidRDefault="000D2CE2" w:rsidP="005870BC">
            <w:pPr>
              <w:tabs>
                <w:tab w:val="left" w:pos="426"/>
              </w:tabs>
              <w:jc w:val="center"/>
              <w:rPr>
                <w:rFonts w:ascii="Museo 300" w:hAnsi="Museo 300"/>
                <w:sz w:val="16"/>
                <w:szCs w:val="16"/>
              </w:rPr>
            </w:pPr>
          </w:p>
          <w:p w14:paraId="7A069AB3" w14:textId="77777777" w:rsidR="000D2CE2" w:rsidRPr="005870BC" w:rsidRDefault="000D2CE2" w:rsidP="005870BC">
            <w:pPr>
              <w:tabs>
                <w:tab w:val="left" w:pos="426"/>
              </w:tabs>
              <w:jc w:val="center"/>
              <w:rPr>
                <w:rFonts w:ascii="Museo 300" w:hAnsi="Museo 300"/>
                <w:sz w:val="16"/>
                <w:szCs w:val="16"/>
              </w:rPr>
            </w:pPr>
          </w:p>
          <w:p w14:paraId="6A69D137" w14:textId="77777777" w:rsidR="000D2CE2" w:rsidRPr="005870BC" w:rsidRDefault="000D2CE2" w:rsidP="005870BC">
            <w:pPr>
              <w:tabs>
                <w:tab w:val="left" w:pos="426"/>
              </w:tabs>
              <w:jc w:val="center"/>
              <w:rPr>
                <w:rFonts w:ascii="Museo 300" w:hAnsi="Museo 300"/>
                <w:sz w:val="16"/>
                <w:szCs w:val="16"/>
              </w:rPr>
            </w:pPr>
          </w:p>
          <w:p w14:paraId="788C257C" w14:textId="77777777" w:rsidR="000D2CE2" w:rsidRPr="005870BC" w:rsidRDefault="000D2CE2" w:rsidP="005870BC">
            <w:pPr>
              <w:tabs>
                <w:tab w:val="left" w:pos="426"/>
              </w:tabs>
              <w:jc w:val="center"/>
              <w:rPr>
                <w:rFonts w:ascii="Museo 300" w:hAnsi="Museo 300"/>
                <w:sz w:val="16"/>
                <w:szCs w:val="16"/>
              </w:rPr>
            </w:pPr>
          </w:p>
          <w:p w14:paraId="33870593" w14:textId="77777777" w:rsidR="000D2CE2" w:rsidRPr="005870BC" w:rsidRDefault="000D2CE2" w:rsidP="005870BC">
            <w:pPr>
              <w:tabs>
                <w:tab w:val="left" w:pos="426"/>
              </w:tabs>
              <w:jc w:val="center"/>
              <w:rPr>
                <w:rFonts w:ascii="Museo 300" w:hAnsi="Museo 300"/>
                <w:sz w:val="16"/>
                <w:szCs w:val="16"/>
              </w:rPr>
            </w:pPr>
          </w:p>
          <w:p w14:paraId="5DEDB83C" w14:textId="77777777" w:rsidR="000D2CE2" w:rsidRPr="005870BC" w:rsidRDefault="000D2CE2" w:rsidP="005870BC">
            <w:pPr>
              <w:tabs>
                <w:tab w:val="left" w:pos="426"/>
              </w:tabs>
              <w:jc w:val="center"/>
              <w:rPr>
                <w:rFonts w:ascii="Museo 300" w:hAnsi="Museo 300"/>
                <w:sz w:val="16"/>
                <w:szCs w:val="16"/>
              </w:rPr>
            </w:pPr>
          </w:p>
          <w:p w14:paraId="03C1BBDA" w14:textId="77777777" w:rsidR="000D2CE2" w:rsidRPr="005870BC" w:rsidRDefault="000D2CE2" w:rsidP="005870BC">
            <w:pPr>
              <w:tabs>
                <w:tab w:val="left" w:pos="426"/>
              </w:tabs>
              <w:jc w:val="center"/>
              <w:rPr>
                <w:rFonts w:ascii="Museo 300" w:hAnsi="Museo 300"/>
                <w:sz w:val="16"/>
                <w:szCs w:val="16"/>
              </w:rPr>
            </w:pPr>
            <w:r w:rsidRPr="005870BC">
              <w:rPr>
                <w:rFonts w:ascii="Museo 300" w:hAnsi="Museo 300"/>
                <w:sz w:val="16"/>
                <w:szCs w:val="16"/>
              </w:rPr>
              <w:t>Estratégico</w:t>
            </w:r>
          </w:p>
        </w:tc>
        <w:tc>
          <w:tcPr>
            <w:tcW w:w="950" w:type="dxa"/>
            <w:vMerge w:val="restart"/>
            <w:shd w:val="clear" w:color="auto" w:fill="FFFFFF" w:themeFill="background1"/>
            <w:vAlign w:val="center"/>
          </w:tcPr>
          <w:p w14:paraId="3A505CCF"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lastRenderedPageBreak/>
              <w:t>Dpto. de Registro</w:t>
            </w:r>
          </w:p>
        </w:tc>
        <w:tc>
          <w:tcPr>
            <w:tcW w:w="664" w:type="dxa"/>
            <w:vMerge w:val="restart"/>
            <w:tcBorders>
              <w:right w:val="single" w:sz="4" w:space="0" w:color="auto"/>
            </w:tcBorders>
            <w:shd w:val="clear" w:color="auto" w:fill="FFFFFF" w:themeFill="background1"/>
            <w:textDirection w:val="btLr"/>
            <w:vAlign w:val="center"/>
          </w:tcPr>
          <w:p w14:paraId="38053708"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Documento presentado en CNR</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3B1D12D6"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656868EB"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750</w:t>
            </w:r>
          </w:p>
        </w:tc>
        <w:tc>
          <w:tcPr>
            <w:tcW w:w="220" w:type="dxa"/>
            <w:tcBorders>
              <w:top w:val="nil"/>
              <w:left w:val="single" w:sz="4" w:space="0" w:color="auto"/>
              <w:bottom w:val="nil"/>
              <w:right w:val="single" w:sz="4" w:space="0" w:color="auto"/>
            </w:tcBorders>
            <w:shd w:val="clear" w:color="auto" w:fill="auto"/>
          </w:tcPr>
          <w:p w14:paraId="718DDCA7"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6A56F856"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roofErr w:type="spellStart"/>
            <w:r w:rsidRPr="005870BC">
              <w:rPr>
                <w:rFonts w:ascii="Museo 300" w:hAnsi="Museo 300"/>
                <w:sz w:val="16"/>
                <w:szCs w:val="16"/>
                <w:lang w:val="es-SV"/>
              </w:rPr>
              <w:t>Disminu-ción</w:t>
            </w:r>
            <w:proofErr w:type="spellEnd"/>
            <w:r w:rsidRPr="005870BC">
              <w:rPr>
                <w:rFonts w:ascii="Museo 300" w:hAnsi="Museo 300"/>
                <w:sz w:val="16"/>
                <w:szCs w:val="16"/>
                <w:lang w:val="es-SV"/>
              </w:rPr>
              <w:t xml:space="preserve"> de escrituras presentadas al CNR</w:t>
            </w:r>
          </w:p>
        </w:tc>
        <w:tc>
          <w:tcPr>
            <w:tcW w:w="3511" w:type="dxa"/>
            <w:vMerge w:val="restart"/>
            <w:shd w:val="clear" w:color="auto" w:fill="auto"/>
            <w:vAlign w:val="center"/>
          </w:tcPr>
          <w:p w14:paraId="2581FD3F" w14:textId="77777777" w:rsidR="000D2CE2" w:rsidRPr="005870BC" w:rsidRDefault="000D2CE2" w:rsidP="005870BC">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Coordinaciones con las unidades organizativas involucradas a fin de identificar los proyectos a ejecutar y la recopilación de la documentación pertinente que permitan lograr la cantidad de escrituras programadas.</w:t>
            </w:r>
          </w:p>
        </w:tc>
      </w:tr>
      <w:tr w:rsidR="005870BC" w:rsidRPr="005870BC" w14:paraId="79EB92E1"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A2E10C1"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0445B9B2"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01F1A5A1"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2E6BBB4D"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75FD3A16"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301</w:t>
            </w:r>
          </w:p>
        </w:tc>
        <w:tc>
          <w:tcPr>
            <w:tcW w:w="220" w:type="dxa"/>
            <w:tcBorders>
              <w:top w:val="nil"/>
              <w:left w:val="single" w:sz="4" w:space="0" w:color="auto"/>
              <w:bottom w:val="nil"/>
              <w:right w:val="single" w:sz="4" w:space="0" w:color="auto"/>
            </w:tcBorders>
            <w:shd w:val="clear" w:color="auto" w:fill="auto"/>
          </w:tcPr>
          <w:p w14:paraId="0EAA48EB"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35BC1AA4"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C56D30F" w14:textId="77777777" w:rsidR="000D2CE2" w:rsidRPr="005870BC" w:rsidRDefault="000D2CE2" w:rsidP="005870BC">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613F7E7A"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D6EB6ED"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7B6C7F3B"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0C59F22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71AC3FA6" w14:textId="77777777" w:rsidR="000D2CE2" w:rsidRPr="005870BC" w:rsidRDefault="000D2CE2" w:rsidP="005870BC">
            <w:pPr>
              <w:jc w:val="right"/>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w:t>
            </w:r>
          </w:p>
        </w:tc>
        <w:tc>
          <w:tcPr>
            <w:tcW w:w="836" w:type="dxa"/>
            <w:tcBorders>
              <w:top w:val="nil"/>
              <w:left w:val="nil"/>
              <w:bottom w:val="nil"/>
              <w:right w:val="nil"/>
            </w:tcBorders>
            <w:shd w:val="clear" w:color="auto" w:fill="FFFFFF" w:themeFill="background1"/>
            <w:vAlign w:val="center"/>
          </w:tcPr>
          <w:p w14:paraId="7812AFF3"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7FF4E5C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40.13</w:t>
            </w:r>
          </w:p>
        </w:tc>
        <w:tc>
          <w:tcPr>
            <w:tcW w:w="220" w:type="dxa"/>
            <w:vMerge w:val="restart"/>
            <w:tcBorders>
              <w:top w:val="nil"/>
              <w:left w:val="single" w:sz="4" w:space="0" w:color="auto"/>
              <w:right w:val="single" w:sz="4" w:space="0" w:color="auto"/>
            </w:tcBorders>
            <w:shd w:val="clear" w:color="auto" w:fill="auto"/>
          </w:tcPr>
          <w:p w14:paraId="7120D24B"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13308BF2"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487590C4" w14:textId="77777777" w:rsidR="000D2CE2" w:rsidRPr="005870BC" w:rsidRDefault="000D2CE2" w:rsidP="005870BC">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214E5560"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BE3EEE7"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5250F2ED"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vAlign w:val="center"/>
          </w:tcPr>
          <w:p w14:paraId="0684543B"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1D9FFEA7"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1DF90E62"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76A9848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72.53</w:t>
            </w:r>
          </w:p>
        </w:tc>
        <w:tc>
          <w:tcPr>
            <w:tcW w:w="220" w:type="dxa"/>
            <w:vMerge/>
            <w:tcBorders>
              <w:left w:val="single" w:sz="4" w:space="0" w:color="auto"/>
              <w:bottom w:val="nil"/>
              <w:right w:val="single" w:sz="4" w:space="0" w:color="auto"/>
            </w:tcBorders>
            <w:shd w:val="clear" w:color="auto" w:fill="auto"/>
          </w:tcPr>
          <w:p w14:paraId="604E9226"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4149AAEC"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422F07E3" w14:textId="77777777" w:rsidR="000D2CE2" w:rsidRPr="005870BC" w:rsidRDefault="000D2CE2" w:rsidP="005870BC">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0AAC0359"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52E0968"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622BCA33"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val="restart"/>
            <w:tcBorders>
              <w:right w:val="single" w:sz="4" w:space="0" w:color="auto"/>
            </w:tcBorders>
            <w:shd w:val="clear" w:color="auto" w:fill="FFFFFF" w:themeFill="background1"/>
            <w:textDirection w:val="btLr"/>
            <w:vAlign w:val="center"/>
          </w:tcPr>
          <w:p w14:paraId="44F8E430"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Documento inscrito en CNR</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1B56E13A"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6F0B351A"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750</w:t>
            </w:r>
          </w:p>
        </w:tc>
        <w:tc>
          <w:tcPr>
            <w:tcW w:w="220" w:type="dxa"/>
            <w:vMerge w:val="restart"/>
            <w:tcBorders>
              <w:top w:val="nil"/>
              <w:left w:val="single" w:sz="4" w:space="0" w:color="auto"/>
              <w:right w:val="single" w:sz="4" w:space="0" w:color="auto"/>
            </w:tcBorders>
            <w:shd w:val="clear" w:color="auto" w:fill="auto"/>
          </w:tcPr>
          <w:p w14:paraId="1C0107C8"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6E943555" w14:textId="77777777" w:rsidR="000D2CE2" w:rsidRPr="005870BC" w:rsidRDefault="000D2CE2" w:rsidP="005870BC">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5870BC">
              <w:rPr>
                <w:rFonts w:ascii="Museo 300" w:hAnsi="Museo 300"/>
                <w:sz w:val="16"/>
                <w:szCs w:val="16"/>
                <w:lang w:val="es-SV"/>
              </w:rPr>
              <w:t>Menor cantidad de escrituras inscritas</w:t>
            </w:r>
          </w:p>
        </w:tc>
        <w:tc>
          <w:tcPr>
            <w:tcW w:w="3511" w:type="dxa"/>
            <w:vMerge/>
            <w:shd w:val="clear" w:color="auto" w:fill="auto"/>
            <w:vAlign w:val="center"/>
          </w:tcPr>
          <w:p w14:paraId="46CEE821" w14:textId="77777777" w:rsidR="000D2CE2" w:rsidRPr="005870BC" w:rsidRDefault="000D2CE2" w:rsidP="005870BC">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5870BC" w:rsidRPr="005870BC" w14:paraId="32C5E1D8"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04091A25"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6C3CA261"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6D2E5221"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2511B59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337080EE"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380</w:t>
            </w:r>
          </w:p>
        </w:tc>
        <w:tc>
          <w:tcPr>
            <w:tcW w:w="220" w:type="dxa"/>
            <w:vMerge/>
            <w:tcBorders>
              <w:left w:val="single" w:sz="4" w:space="0" w:color="auto"/>
              <w:right w:val="single" w:sz="4" w:space="0" w:color="auto"/>
            </w:tcBorders>
            <w:shd w:val="clear" w:color="auto" w:fill="auto"/>
          </w:tcPr>
          <w:p w14:paraId="7E0EF5D6"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1EFA089B"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7928F181" w14:textId="77777777" w:rsidR="000D2CE2" w:rsidRPr="005870BC" w:rsidRDefault="000D2CE2" w:rsidP="005870BC">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08D03D66"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C75D83C"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7FF55B8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02C5FD7A"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0099EF4A" w14:textId="77777777" w:rsidR="000D2CE2" w:rsidRPr="005870BC" w:rsidRDefault="000D2CE2" w:rsidP="005870BC">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w:t>
            </w:r>
          </w:p>
        </w:tc>
        <w:tc>
          <w:tcPr>
            <w:tcW w:w="836" w:type="dxa"/>
            <w:tcBorders>
              <w:top w:val="nil"/>
              <w:left w:val="nil"/>
              <w:bottom w:val="nil"/>
              <w:right w:val="nil"/>
            </w:tcBorders>
            <w:shd w:val="clear" w:color="auto" w:fill="FFFFFF" w:themeFill="background1"/>
            <w:vAlign w:val="center"/>
          </w:tcPr>
          <w:p w14:paraId="2C7DA5A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6B49CCB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50.67</w:t>
            </w:r>
          </w:p>
        </w:tc>
        <w:tc>
          <w:tcPr>
            <w:tcW w:w="220" w:type="dxa"/>
            <w:vMerge/>
            <w:tcBorders>
              <w:left w:val="single" w:sz="4" w:space="0" w:color="auto"/>
              <w:right w:val="single" w:sz="4" w:space="0" w:color="auto"/>
            </w:tcBorders>
            <w:shd w:val="clear" w:color="auto" w:fill="auto"/>
          </w:tcPr>
          <w:p w14:paraId="09402EC4"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7E4EC4A1"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2EDA53DE" w14:textId="77777777" w:rsidR="000D2CE2" w:rsidRPr="005870BC" w:rsidRDefault="000D2CE2" w:rsidP="005870BC">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0E9AFFB9"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37D02C0D"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4836B8D4"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vAlign w:val="center"/>
          </w:tcPr>
          <w:p w14:paraId="765D6924"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789778E5"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6605DBE8"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09D230B8"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62.00</w:t>
            </w:r>
          </w:p>
        </w:tc>
        <w:tc>
          <w:tcPr>
            <w:tcW w:w="220" w:type="dxa"/>
            <w:vMerge/>
            <w:tcBorders>
              <w:left w:val="single" w:sz="4" w:space="0" w:color="auto"/>
              <w:bottom w:val="nil"/>
              <w:right w:val="single" w:sz="4" w:space="0" w:color="auto"/>
            </w:tcBorders>
            <w:shd w:val="clear" w:color="auto" w:fill="auto"/>
          </w:tcPr>
          <w:p w14:paraId="5FA3C9B9"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297EB7F8"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7D645EEF" w14:textId="77777777" w:rsidR="000D2CE2" w:rsidRPr="005870BC" w:rsidRDefault="000D2CE2" w:rsidP="005870BC">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256FD04C"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B510A49"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1F04878F"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val="restart"/>
            <w:tcBorders>
              <w:right w:val="single" w:sz="4" w:space="0" w:color="auto"/>
            </w:tcBorders>
            <w:shd w:val="clear" w:color="auto" w:fill="FFFFFF" w:themeFill="background1"/>
            <w:textDirection w:val="btLr"/>
            <w:vAlign w:val="center"/>
          </w:tcPr>
          <w:p w14:paraId="0BD1484D"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Estudio registral elaborado</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76CF7328"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0F81C6C9"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110</w:t>
            </w:r>
          </w:p>
        </w:tc>
        <w:tc>
          <w:tcPr>
            <w:tcW w:w="220" w:type="dxa"/>
            <w:vMerge w:val="restart"/>
            <w:tcBorders>
              <w:top w:val="nil"/>
              <w:left w:val="single" w:sz="4" w:space="0" w:color="auto"/>
              <w:right w:val="single" w:sz="4" w:space="0" w:color="auto"/>
            </w:tcBorders>
            <w:shd w:val="clear" w:color="auto" w:fill="auto"/>
          </w:tcPr>
          <w:p w14:paraId="00B3CD3D"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0CD543D4"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5870BC">
              <w:rPr>
                <w:rFonts w:ascii="Museo 300" w:hAnsi="Museo 300"/>
                <w:sz w:val="16"/>
                <w:szCs w:val="16"/>
                <w:lang w:val="es-SV"/>
              </w:rPr>
              <w:t xml:space="preserve">Retraso en el tiempo de respuesta </w:t>
            </w:r>
          </w:p>
          <w:p w14:paraId="6C97C500"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lang w:val="es-SV"/>
              </w:rPr>
              <w:t>(Estudios Registrales)</w:t>
            </w:r>
          </w:p>
        </w:tc>
        <w:tc>
          <w:tcPr>
            <w:tcW w:w="3511" w:type="dxa"/>
            <w:vMerge w:val="restart"/>
            <w:shd w:val="clear" w:color="auto" w:fill="auto"/>
            <w:vAlign w:val="center"/>
          </w:tcPr>
          <w:p w14:paraId="156D840E" w14:textId="77777777" w:rsidR="000D2CE2" w:rsidRPr="005870BC" w:rsidRDefault="000D2CE2" w:rsidP="005870BC">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Se le está dando preferencia a los estudios registrales relacionados con proyectos que se han propuesto como prioridades.</w:t>
            </w:r>
          </w:p>
        </w:tc>
      </w:tr>
      <w:tr w:rsidR="005870BC" w:rsidRPr="005870BC" w14:paraId="6AC900B6"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4D96CAD3"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2CEFEAF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0B1648FF"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70FB1FBF"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6CFDDCAB"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160</w:t>
            </w:r>
          </w:p>
        </w:tc>
        <w:tc>
          <w:tcPr>
            <w:tcW w:w="220" w:type="dxa"/>
            <w:vMerge/>
            <w:tcBorders>
              <w:left w:val="single" w:sz="4" w:space="0" w:color="auto"/>
              <w:right w:val="single" w:sz="4" w:space="0" w:color="auto"/>
            </w:tcBorders>
            <w:shd w:val="clear" w:color="auto" w:fill="auto"/>
          </w:tcPr>
          <w:p w14:paraId="620776BE"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53634325"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2213C067"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3536FA14"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3C2D4964"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30656429"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3CC042C6"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36CE8384" w14:textId="77777777" w:rsidR="000D2CE2" w:rsidRPr="005870BC" w:rsidRDefault="000D2CE2" w:rsidP="005870BC">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w:t>
            </w:r>
          </w:p>
        </w:tc>
        <w:tc>
          <w:tcPr>
            <w:tcW w:w="836" w:type="dxa"/>
            <w:tcBorders>
              <w:top w:val="nil"/>
              <w:left w:val="nil"/>
              <w:bottom w:val="nil"/>
              <w:right w:val="nil"/>
            </w:tcBorders>
            <w:shd w:val="clear" w:color="auto" w:fill="FFFFFF" w:themeFill="background1"/>
            <w:vAlign w:val="center"/>
          </w:tcPr>
          <w:p w14:paraId="2B9833C6"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0906FE16"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100.00</w:t>
            </w:r>
          </w:p>
        </w:tc>
        <w:tc>
          <w:tcPr>
            <w:tcW w:w="220" w:type="dxa"/>
            <w:vMerge/>
            <w:tcBorders>
              <w:left w:val="single" w:sz="4" w:space="0" w:color="auto"/>
              <w:right w:val="single" w:sz="4" w:space="0" w:color="auto"/>
            </w:tcBorders>
            <w:shd w:val="clear" w:color="auto" w:fill="auto"/>
          </w:tcPr>
          <w:p w14:paraId="6C4E4C95"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12DCF1F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413BFBC8"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4D58B478"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1924A39D"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2DA5896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textDirection w:val="btLr"/>
            <w:vAlign w:val="center"/>
          </w:tcPr>
          <w:p w14:paraId="42957702"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7B0356D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4A27BBD7"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715E0E6E"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100.00</w:t>
            </w:r>
          </w:p>
        </w:tc>
        <w:tc>
          <w:tcPr>
            <w:tcW w:w="220" w:type="dxa"/>
            <w:vMerge/>
            <w:tcBorders>
              <w:left w:val="single" w:sz="4" w:space="0" w:color="auto"/>
              <w:bottom w:val="nil"/>
              <w:right w:val="single" w:sz="4" w:space="0" w:color="auto"/>
            </w:tcBorders>
            <w:shd w:val="clear" w:color="auto" w:fill="auto"/>
          </w:tcPr>
          <w:p w14:paraId="405C7E4F"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3766695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6EE47490"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5CAA9141" w14:textId="77777777" w:rsidTr="009F02B6">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F1038AF" w14:textId="77777777" w:rsidR="000D2CE2" w:rsidRPr="005870BC" w:rsidRDefault="000D2CE2" w:rsidP="005870BC">
            <w:pPr>
              <w:tabs>
                <w:tab w:val="left" w:pos="426"/>
              </w:tabs>
              <w:jc w:val="center"/>
              <w:rPr>
                <w:rFonts w:ascii="Museo 300" w:hAnsi="Museo 300"/>
                <w:sz w:val="16"/>
                <w:szCs w:val="16"/>
              </w:rPr>
            </w:pPr>
          </w:p>
        </w:tc>
        <w:tc>
          <w:tcPr>
            <w:tcW w:w="950" w:type="dxa"/>
            <w:vMerge w:val="restart"/>
            <w:shd w:val="clear" w:color="auto" w:fill="FFFFFF" w:themeFill="background1"/>
            <w:vAlign w:val="center"/>
          </w:tcPr>
          <w:p w14:paraId="0C5B6A4B"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5870BC">
              <w:rPr>
                <w:rFonts w:ascii="Museo 300" w:hAnsi="Museo 300"/>
                <w:sz w:val="16"/>
                <w:szCs w:val="16"/>
              </w:rPr>
              <w:t xml:space="preserve">Dpto. </w:t>
            </w:r>
            <w:r w:rsidRPr="005870BC">
              <w:rPr>
                <w:rFonts w:ascii="Museo 300" w:hAnsi="Museo 300"/>
                <w:color w:val="auto"/>
                <w:sz w:val="16"/>
                <w:szCs w:val="16"/>
              </w:rPr>
              <w:t>de Procura-</w:t>
            </w:r>
            <w:proofErr w:type="spellStart"/>
            <w:r w:rsidRPr="005870BC">
              <w:rPr>
                <w:rFonts w:ascii="Museo 300" w:hAnsi="Museo 300"/>
                <w:color w:val="auto"/>
                <w:sz w:val="16"/>
                <w:szCs w:val="16"/>
              </w:rPr>
              <w:t>ción</w:t>
            </w:r>
            <w:proofErr w:type="spellEnd"/>
          </w:p>
        </w:tc>
        <w:tc>
          <w:tcPr>
            <w:tcW w:w="664" w:type="dxa"/>
            <w:vMerge w:val="restart"/>
            <w:tcBorders>
              <w:right w:val="single" w:sz="4" w:space="0" w:color="auto"/>
            </w:tcBorders>
            <w:shd w:val="clear" w:color="auto" w:fill="FFFFFF" w:themeFill="background1"/>
            <w:textDirection w:val="btLr"/>
            <w:vAlign w:val="center"/>
          </w:tcPr>
          <w:p w14:paraId="2A09751F"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Caso tramitado</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47DEF0BE"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4EC671A1"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18</w:t>
            </w:r>
          </w:p>
        </w:tc>
        <w:tc>
          <w:tcPr>
            <w:tcW w:w="220" w:type="dxa"/>
            <w:vMerge w:val="restart"/>
            <w:tcBorders>
              <w:top w:val="nil"/>
              <w:left w:val="single" w:sz="4" w:space="0" w:color="auto"/>
              <w:right w:val="single" w:sz="4" w:space="0" w:color="auto"/>
            </w:tcBorders>
            <w:shd w:val="clear" w:color="auto" w:fill="auto"/>
          </w:tcPr>
          <w:p w14:paraId="2E0207B4"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1EEE528B"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r w:rsidRPr="005870BC">
              <w:rPr>
                <w:rFonts w:ascii="Museo 300" w:hAnsi="Museo 300"/>
                <w:color w:val="auto"/>
                <w:sz w:val="16"/>
                <w:szCs w:val="16"/>
                <w:lang w:val="es-SV"/>
              </w:rPr>
              <w:t>Perjuicio Pecuniario</w:t>
            </w:r>
          </w:p>
        </w:tc>
        <w:tc>
          <w:tcPr>
            <w:tcW w:w="3511" w:type="dxa"/>
            <w:vMerge w:val="restart"/>
            <w:shd w:val="clear" w:color="auto" w:fill="auto"/>
            <w:vAlign w:val="center"/>
          </w:tcPr>
          <w:p w14:paraId="37E16348"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Se ha ampliado la calendarización en los diferentes tribunales a fin de dar seguimiento a nivel nacional a las demandas presentadas por ISTA.</w:t>
            </w:r>
          </w:p>
        </w:tc>
      </w:tr>
      <w:tr w:rsidR="005870BC" w:rsidRPr="005870BC" w14:paraId="39AB6CC1" w14:textId="77777777" w:rsidTr="009F02B6">
        <w:trPr>
          <w:cantSplit/>
          <w:trHeight w:val="128"/>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16934B20"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2BB5BC4E"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7605C038"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55AC13E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4584BD51"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97</w:t>
            </w:r>
          </w:p>
        </w:tc>
        <w:tc>
          <w:tcPr>
            <w:tcW w:w="220" w:type="dxa"/>
            <w:vMerge/>
            <w:tcBorders>
              <w:left w:val="single" w:sz="4" w:space="0" w:color="auto"/>
              <w:right w:val="single" w:sz="4" w:space="0" w:color="auto"/>
            </w:tcBorders>
            <w:shd w:val="clear" w:color="auto" w:fill="auto"/>
          </w:tcPr>
          <w:p w14:paraId="105FA6F1"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40942F36"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FE4054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1D806EEA" w14:textId="77777777" w:rsidTr="009F02B6">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0077FA8A"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15D32C1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61504647"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5FA4ECCB"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w:t>
            </w:r>
          </w:p>
        </w:tc>
        <w:tc>
          <w:tcPr>
            <w:tcW w:w="836" w:type="dxa"/>
            <w:tcBorders>
              <w:top w:val="nil"/>
              <w:left w:val="nil"/>
              <w:bottom w:val="nil"/>
              <w:right w:val="nil"/>
            </w:tcBorders>
            <w:shd w:val="clear" w:color="auto" w:fill="FFFFFF" w:themeFill="background1"/>
            <w:vAlign w:val="center"/>
          </w:tcPr>
          <w:p w14:paraId="551D058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556B024F"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100.00</w:t>
            </w:r>
          </w:p>
        </w:tc>
        <w:tc>
          <w:tcPr>
            <w:tcW w:w="220" w:type="dxa"/>
            <w:vMerge/>
            <w:tcBorders>
              <w:left w:val="single" w:sz="4" w:space="0" w:color="auto"/>
              <w:right w:val="single" w:sz="4" w:space="0" w:color="auto"/>
            </w:tcBorders>
            <w:shd w:val="clear" w:color="auto" w:fill="auto"/>
          </w:tcPr>
          <w:p w14:paraId="054475DB"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2E6A0E47"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35B28AB7"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61AD62E1" w14:textId="77777777" w:rsidTr="009F02B6">
        <w:trPr>
          <w:trHeight w:val="278"/>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32BD814"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240D65A3"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textDirection w:val="btLr"/>
            <w:vAlign w:val="center"/>
          </w:tcPr>
          <w:p w14:paraId="3100E70C"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0AAC801E"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16BBC0B0"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3BDBE5D9"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100.00</w:t>
            </w:r>
          </w:p>
        </w:tc>
        <w:tc>
          <w:tcPr>
            <w:tcW w:w="220" w:type="dxa"/>
            <w:vMerge/>
            <w:tcBorders>
              <w:left w:val="single" w:sz="4" w:space="0" w:color="auto"/>
              <w:bottom w:val="nil"/>
              <w:right w:val="single" w:sz="4" w:space="0" w:color="auto"/>
            </w:tcBorders>
            <w:shd w:val="clear" w:color="auto" w:fill="auto"/>
          </w:tcPr>
          <w:p w14:paraId="7E0D7B5D"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66428E34"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22563EA1"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5B78A597"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3B73B03" w14:textId="77777777" w:rsidR="000D2CE2" w:rsidRPr="005870BC" w:rsidRDefault="000D2CE2" w:rsidP="005870BC">
            <w:pPr>
              <w:tabs>
                <w:tab w:val="left" w:pos="426"/>
              </w:tabs>
              <w:jc w:val="center"/>
              <w:rPr>
                <w:rFonts w:ascii="Museo 300" w:hAnsi="Museo 300"/>
                <w:sz w:val="16"/>
                <w:szCs w:val="16"/>
              </w:rPr>
            </w:pPr>
          </w:p>
        </w:tc>
        <w:tc>
          <w:tcPr>
            <w:tcW w:w="950" w:type="dxa"/>
            <w:vMerge w:val="restart"/>
            <w:shd w:val="clear" w:color="auto" w:fill="FFFFFF" w:themeFill="background1"/>
            <w:vAlign w:val="center"/>
          </w:tcPr>
          <w:p w14:paraId="375FC3C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Depto. FINATA - Banco de Tierras</w:t>
            </w:r>
          </w:p>
        </w:tc>
        <w:tc>
          <w:tcPr>
            <w:tcW w:w="664" w:type="dxa"/>
            <w:vMerge w:val="restart"/>
            <w:tcBorders>
              <w:right w:val="single" w:sz="4" w:space="0" w:color="auto"/>
            </w:tcBorders>
            <w:shd w:val="clear" w:color="auto" w:fill="FFFFFF" w:themeFill="background1"/>
            <w:textDirection w:val="btLr"/>
            <w:vAlign w:val="center"/>
          </w:tcPr>
          <w:p w14:paraId="6FE73D8D"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Beneficiarios atendidos</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15313F43"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1D54BCB1"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225</w:t>
            </w:r>
          </w:p>
        </w:tc>
        <w:tc>
          <w:tcPr>
            <w:tcW w:w="220" w:type="dxa"/>
            <w:vMerge w:val="restart"/>
            <w:tcBorders>
              <w:top w:val="nil"/>
              <w:left w:val="single" w:sz="4" w:space="0" w:color="auto"/>
              <w:right w:val="single" w:sz="4" w:space="0" w:color="auto"/>
            </w:tcBorders>
            <w:shd w:val="clear" w:color="auto" w:fill="auto"/>
          </w:tcPr>
          <w:p w14:paraId="56D7937D"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2741FD4D"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5870BC">
              <w:rPr>
                <w:rFonts w:ascii="Museo 300" w:hAnsi="Museo 300"/>
                <w:sz w:val="16"/>
                <w:szCs w:val="16"/>
                <w:lang w:val="es-SV"/>
              </w:rPr>
              <w:t>Casos no resueltos a los usuarios</w:t>
            </w:r>
          </w:p>
        </w:tc>
        <w:tc>
          <w:tcPr>
            <w:tcW w:w="3511" w:type="dxa"/>
            <w:vMerge w:val="restart"/>
            <w:shd w:val="clear" w:color="auto" w:fill="auto"/>
            <w:vAlign w:val="center"/>
          </w:tcPr>
          <w:p w14:paraId="299F331D"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Asesoramiento a los beneficiarios sobre la situación de sus inmuebles y las medidas a seguir para resolverles.</w:t>
            </w:r>
          </w:p>
        </w:tc>
      </w:tr>
      <w:tr w:rsidR="005870BC" w:rsidRPr="005870BC" w14:paraId="6A96FB0A"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3E758BB0"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3E7CC61D"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53C924F2"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669B2CA8"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6A0D1394"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320</w:t>
            </w:r>
          </w:p>
        </w:tc>
        <w:tc>
          <w:tcPr>
            <w:tcW w:w="220" w:type="dxa"/>
            <w:vMerge/>
            <w:tcBorders>
              <w:left w:val="single" w:sz="4" w:space="0" w:color="auto"/>
              <w:right w:val="single" w:sz="4" w:space="0" w:color="auto"/>
            </w:tcBorders>
            <w:shd w:val="clear" w:color="auto" w:fill="auto"/>
          </w:tcPr>
          <w:p w14:paraId="12B4F9D9"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43E1AE95"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43F35F2C"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7611C9D1"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3D29A997"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025BE279"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1A0BDC8E"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5418E796"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w:t>
            </w:r>
          </w:p>
        </w:tc>
        <w:tc>
          <w:tcPr>
            <w:tcW w:w="836" w:type="dxa"/>
            <w:tcBorders>
              <w:top w:val="nil"/>
              <w:left w:val="nil"/>
              <w:bottom w:val="nil"/>
              <w:right w:val="nil"/>
            </w:tcBorders>
            <w:shd w:val="clear" w:color="auto" w:fill="FFFFFF" w:themeFill="background1"/>
            <w:vAlign w:val="center"/>
          </w:tcPr>
          <w:p w14:paraId="5A795895"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7C4825F7"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6"/>
                <w:szCs w:val="16"/>
              </w:rPr>
            </w:pPr>
            <w:r w:rsidRPr="005870BC">
              <w:rPr>
                <w:rFonts w:ascii="Museo 300" w:hAnsi="Museo 300"/>
                <w:b/>
                <w:color w:val="auto"/>
                <w:sz w:val="16"/>
                <w:szCs w:val="16"/>
              </w:rPr>
              <w:t>100.00</w:t>
            </w:r>
          </w:p>
        </w:tc>
        <w:tc>
          <w:tcPr>
            <w:tcW w:w="220" w:type="dxa"/>
            <w:vMerge/>
            <w:tcBorders>
              <w:left w:val="single" w:sz="4" w:space="0" w:color="auto"/>
              <w:right w:val="single" w:sz="4" w:space="0" w:color="auto"/>
            </w:tcBorders>
            <w:shd w:val="clear" w:color="auto" w:fill="auto"/>
          </w:tcPr>
          <w:p w14:paraId="76E56CC3"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5A8A74BE" w14:textId="77777777" w:rsidR="000D2CE2" w:rsidRPr="005870BC" w:rsidRDefault="000D2CE2" w:rsidP="005870BC">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CAD7943"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44AAA83E"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237845E6"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581E3C7B"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textDirection w:val="btLr"/>
            <w:vAlign w:val="center"/>
          </w:tcPr>
          <w:p w14:paraId="1B030FCE"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5F82127F"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1C0C88F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27EF9572"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100.00</w:t>
            </w:r>
          </w:p>
        </w:tc>
        <w:tc>
          <w:tcPr>
            <w:tcW w:w="220" w:type="dxa"/>
            <w:vMerge/>
            <w:tcBorders>
              <w:left w:val="single" w:sz="4" w:space="0" w:color="auto"/>
              <w:bottom w:val="nil"/>
              <w:right w:val="single" w:sz="4" w:space="0" w:color="auto"/>
            </w:tcBorders>
            <w:shd w:val="clear" w:color="auto" w:fill="auto"/>
          </w:tcPr>
          <w:p w14:paraId="2D44F9DA"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4A31E5F4" w14:textId="77777777" w:rsidR="000D2CE2" w:rsidRPr="005870BC" w:rsidRDefault="000D2CE2" w:rsidP="005870BC">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774F9F9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67B31953" w14:textId="77777777" w:rsidTr="009F02B6">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2052F82" w14:textId="77777777" w:rsidR="000D2CE2" w:rsidRPr="005870BC" w:rsidRDefault="000D2CE2" w:rsidP="005870BC">
            <w:pPr>
              <w:tabs>
                <w:tab w:val="left" w:pos="426"/>
              </w:tabs>
              <w:jc w:val="center"/>
              <w:rPr>
                <w:rFonts w:ascii="Museo 300" w:hAnsi="Museo 300"/>
                <w:sz w:val="16"/>
                <w:szCs w:val="16"/>
              </w:rPr>
            </w:pPr>
          </w:p>
        </w:tc>
        <w:tc>
          <w:tcPr>
            <w:tcW w:w="950" w:type="dxa"/>
            <w:vMerge w:val="restart"/>
            <w:shd w:val="clear" w:color="auto" w:fill="FFFFFF" w:themeFill="background1"/>
            <w:vAlign w:val="center"/>
          </w:tcPr>
          <w:p w14:paraId="7BFC7806"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Dpto. de Escritura-</w:t>
            </w:r>
            <w:proofErr w:type="spellStart"/>
            <w:r w:rsidRPr="005870BC">
              <w:rPr>
                <w:rFonts w:ascii="Museo 300" w:hAnsi="Museo 300"/>
                <w:sz w:val="16"/>
                <w:szCs w:val="16"/>
              </w:rPr>
              <w:t>ción</w:t>
            </w:r>
            <w:proofErr w:type="spellEnd"/>
          </w:p>
        </w:tc>
        <w:tc>
          <w:tcPr>
            <w:tcW w:w="664" w:type="dxa"/>
            <w:vMerge w:val="restart"/>
            <w:tcBorders>
              <w:right w:val="single" w:sz="4" w:space="0" w:color="auto"/>
            </w:tcBorders>
            <w:shd w:val="clear" w:color="auto" w:fill="FFFFFF" w:themeFill="background1"/>
            <w:textDirection w:val="btLr"/>
            <w:vAlign w:val="center"/>
          </w:tcPr>
          <w:p w14:paraId="1F956A4E" w14:textId="77777777" w:rsidR="000D2CE2" w:rsidRPr="005870BC" w:rsidRDefault="000D2CE2" w:rsidP="005870BC">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Escritura individual elaborada</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421BEA02"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43ED26F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750</w:t>
            </w:r>
          </w:p>
        </w:tc>
        <w:tc>
          <w:tcPr>
            <w:tcW w:w="220" w:type="dxa"/>
            <w:vMerge w:val="restart"/>
            <w:tcBorders>
              <w:top w:val="nil"/>
              <w:left w:val="single" w:sz="4" w:space="0" w:color="auto"/>
              <w:right w:val="single" w:sz="4" w:space="0" w:color="auto"/>
            </w:tcBorders>
            <w:shd w:val="clear" w:color="auto" w:fill="auto"/>
          </w:tcPr>
          <w:p w14:paraId="7BFDB70F"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4F64C404"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roofErr w:type="spellStart"/>
            <w:r w:rsidRPr="005870BC">
              <w:rPr>
                <w:rFonts w:ascii="Museo 300" w:hAnsi="Museo 300"/>
                <w:sz w:val="16"/>
                <w:szCs w:val="16"/>
                <w:lang w:val="es-SV"/>
              </w:rPr>
              <w:t>Disminu-ción</w:t>
            </w:r>
            <w:proofErr w:type="spellEnd"/>
            <w:r w:rsidRPr="005870BC">
              <w:rPr>
                <w:rFonts w:ascii="Museo 300" w:hAnsi="Museo 300"/>
                <w:sz w:val="16"/>
                <w:szCs w:val="16"/>
                <w:lang w:val="es-SV"/>
              </w:rPr>
              <w:t xml:space="preserve"> en el número de escrituras elaboradas</w:t>
            </w:r>
          </w:p>
        </w:tc>
        <w:tc>
          <w:tcPr>
            <w:tcW w:w="3511" w:type="dxa"/>
            <w:vMerge w:val="restart"/>
            <w:shd w:val="clear" w:color="auto" w:fill="auto"/>
            <w:vAlign w:val="center"/>
          </w:tcPr>
          <w:p w14:paraId="67C0BA2C" w14:textId="77777777" w:rsidR="000D2CE2" w:rsidRPr="005870BC" w:rsidRDefault="000D2CE2" w:rsidP="005870BC">
            <w:pP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Se programaran escrituras que no lograron ser firmadas o que no se ha podido ubicar al beneficiario; así también se ejercerá mayor coordinación con las Secciones de Transferencia de Tierras de los CETIA para que las convocatorias de firmas y recolección de documentos se hagan más efectivas.</w:t>
            </w:r>
          </w:p>
        </w:tc>
      </w:tr>
      <w:tr w:rsidR="005870BC" w:rsidRPr="005870BC" w14:paraId="5EC965E2" w14:textId="77777777" w:rsidTr="009F02B6">
        <w:trPr>
          <w:trHeight w:val="272"/>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CDF8235"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05930B2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752010EA" w14:textId="77777777" w:rsidR="000D2CE2" w:rsidRPr="005870BC" w:rsidRDefault="000D2CE2" w:rsidP="005870BC">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6A35C5DC"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2BF475A5"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277</w:t>
            </w:r>
          </w:p>
        </w:tc>
        <w:tc>
          <w:tcPr>
            <w:tcW w:w="220" w:type="dxa"/>
            <w:vMerge/>
            <w:tcBorders>
              <w:left w:val="single" w:sz="4" w:space="0" w:color="auto"/>
              <w:right w:val="single" w:sz="4" w:space="0" w:color="auto"/>
            </w:tcBorders>
            <w:shd w:val="clear" w:color="auto" w:fill="auto"/>
          </w:tcPr>
          <w:p w14:paraId="5C5203EC"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516D4B6D"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68F37481" w14:textId="77777777" w:rsidR="000D2CE2" w:rsidRPr="005870BC" w:rsidRDefault="000D2CE2" w:rsidP="005870BC">
            <w:pP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1E271E5A" w14:textId="77777777" w:rsidTr="009F02B6">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6F5673F4"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62AB4436"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5F64AD19" w14:textId="77777777" w:rsidR="000D2CE2" w:rsidRPr="005870BC" w:rsidRDefault="000D2CE2" w:rsidP="005870BC">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34517DF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w:t>
            </w:r>
          </w:p>
        </w:tc>
        <w:tc>
          <w:tcPr>
            <w:tcW w:w="836" w:type="dxa"/>
            <w:tcBorders>
              <w:top w:val="nil"/>
              <w:left w:val="nil"/>
              <w:bottom w:val="nil"/>
              <w:right w:val="nil"/>
            </w:tcBorders>
            <w:shd w:val="clear" w:color="auto" w:fill="FFFFFF" w:themeFill="background1"/>
            <w:vAlign w:val="center"/>
          </w:tcPr>
          <w:p w14:paraId="355B0796"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003ED392"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6"/>
                <w:szCs w:val="16"/>
              </w:rPr>
            </w:pPr>
            <w:r w:rsidRPr="005870BC">
              <w:rPr>
                <w:rFonts w:ascii="Museo 300" w:hAnsi="Museo 300"/>
                <w:b/>
                <w:color w:val="auto"/>
                <w:sz w:val="16"/>
                <w:szCs w:val="16"/>
              </w:rPr>
              <w:t>36.93</w:t>
            </w:r>
          </w:p>
        </w:tc>
        <w:tc>
          <w:tcPr>
            <w:tcW w:w="220" w:type="dxa"/>
            <w:vMerge/>
            <w:tcBorders>
              <w:left w:val="single" w:sz="4" w:space="0" w:color="auto"/>
              <w:right w:val="single" w:sz="4" w:space="0" w:color="auto"/>
            </w:tcBorders>
            <w:shd w:val="clear" w:color="auto" w:fill="auto"/>
          </w:tcPr>
          <w:p w14:paraId="054745D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1A4FB6C8"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7F23DECB" w14:textId="77777777" w:rsidR="000D2CE2" w:rsidRPr="005870BC" w:rsidRDefault="000D2CE2" w:rsidP="005870BC">
            <w:pP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7B770DCE" w14:textId="77777777" w:rsidTr="009F02B6">
        <w:trPr>
          <w:trHeight w:val="404"/>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5DC423A8" w14:textId="77777777" w:rsidR="000D2CE2" w:rsidRPr="005870BC" w:rsidRDefault="000D2CE2" w:rsidP="005870BC">
            <w:pPr>
              <w:tabs>
                <w:tab w:val="left" w:pos="426"/>
              </w:tabs>
              <w:jc w:val="center"/>
              <w:rPr>
                <w:rFonts w:ascii="Museo 300" w:hAnsi="Museo 300"/>
                <w:sz w:val="16"/>
                <w:szCs w:val="16"/>
              </w:rPr>
            </w:pPr>
          </w:p>
        </w:tc>
        <w:tc>
          <w:tcPr>
            <w:tcW w:w="950" w:type="dxa"/>
            <w:vMerge/>
            <w:tcBorders>
              <w:bottom w:val="single" w:sz="4" w:space="0" w:color="auto"/>
            </w:tcBorders>
            <w:shd w:val="clear" w:color="auto" w:fill="FFFFFF" w:themeFill="background1"/>
            <w:vAlign w:val="center"/>
          </w:tcPr>
          <w:p w14:paraId="4898D061"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textDirection w:val="btLr"/>
            <w:vAlign w:val="center"/>
          </w:tcPr>
          <w:p w14:paraId="297EE5BE" w14:textId="77777777" w:rsidR="000D2CE2" w:rsidRPr="005870BC" w:rsidRDefault="000D2CE2" w:rsidP="005870BC">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04406EF6"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36ED8B0A"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51FBD6E6"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61.60</w:t>
            </w:r>
          </w:p>
        </w:tc>
        <w:tc>
          <w:tcPr>
            <w:tcW w:w="220" w:type="dxa"/>
            <w:vMerge/>
            <w:tcBorders>
              <w:left w:val="single" w:sz="4" w:space="0" w:color="auto"/>
              <w:bottom w:val="nil"/>
              <w:right w:val="single" w:sz="4" w:space="0" w:color="auto"/>
            </w:tcBorders>
            <w:shd w:val="clear" w:color="auto" w:fill="auto"/>
          </w:tcPr>
          <w:p w14:paraId="45700E58"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76E3292C"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3AF69B6" w14:textId="77777777" w:rsidR="000D2CE2" w:rsidRPr="005870BC" w:rsidRDefault="000D2CE2" w:rsidP="005870BC">
            <w:pP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5870BC" w:rsidRPr="005870BC" w14:paraId="01C6F441" w14:textId="77777777" w:rsidTr="009F02B6">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21599BDD" w14:textId="77777777" w:rsidR="000D2CE2" w:rsidRPr="005870BC" w:rsidRDefault="000D2CE2" w:rsidP="005870BC">
            <w:pPr>
              <w:tabs>
                <w:tab w:val="left" w:pos="426"/>
              </w:tabs>
              <w:jc w:val="center"/>
              <w:rPr>
                <w:rFonts w:ascii="Museo 300" w:hAnsi="Museo 300"/>
                <w:sz w:val="16"/>
                <w:szCs w:val="16"/>
              </w:rPr>
            </w:pPr>
          </w:p>
        </w:tc>
        <w:tc>
          <w:tcPr>
            <w:tcW w:w="950" w:type="dxa"/>
            <w:vMerge w:val="restart"/>
            <w:shd w:val="clear" w:color="auto" w:fill="FFFFFF" w:themeFill="background1"/>
            <w:vAlign w:val="center"/>
          </w:tcPr>
          <w:p w14:paraId="05BD22DD"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Dpto. de Asistencia Jurídica</w:t>
            </w:r>
          </w:p>
        </w:tc>
        <w:tc>
          <w:tcPr>
            <w:tcW w:w="664" w:type="dxa"/>
            <w:vMerge w:val="restart"/>
            <w:tcBorders>
              <w:right w:val="single" w:sz="4" w:space="0" w:color="auto"/>
            </w:tcBorders>
            <w:shd w:val="clear" w:color="auto" w:fill="FFFFFF" w:themeFill="background1"/>
            <w:textDirection w:val="btLr"/>
            <w:vAlign w:val="center"/>
          </w:tcPr>
          <w:p w14:paraId="43EF26E4"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Dictamen elaborado proyectos ISTA</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48B3D1EB"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3588FD16"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3</w:t>
            </w:r>
          </w:p>
        </w:tc>
        <w:tc>
          <w:tcPr>
            <w:tcW w:w="220" w:type="dxa"/>
            <w:vMerge w:val="restart"/>
            <w:tcBorders>
              <w:top w:val="nil"/>
              <w:left w:val="single" w:sz="4" w:space="0" w:color="auto"/>
              <w:right w:val="single" w:sz="4" w:space="0" w:color="auto"/>
            </w:tcBorders>
            <w:shd w:val="clear" w:color="auto" w:fill="auto"/>
          </w:tcPr>
          <w:p w14:paraId="6362113A"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val="restart"/>
            <w:tcBorders>
              <w:left w:val="single" w:sz="4" w:space="0" w:color="auto"/>
            </w:tcBorders>
            <w:shd w:val="clear" w:color="auto" w:fill="auto"/>
            <w:vAlign w:val="center"/>
          </w:tcPr>
          <w:p w14:paraId="443BCEEA"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5870BC">
              <w:rPr>
                <w:rFonts w:ascii="Museo 300" w:hAnsi="Museo 300"/>
                <w:sz w:val="16"/>
                <w:szCs w:val="16"/>
                <w:lang w:val="es-SV"/>
              </w:rPr>
              <w:t>Menor cantidad de dictámenes para considera-</w:t>
            </w:r>
            <w:proofErr w:type="spellStart"/>
            <w:r w:rsidRPr="005870BC">
              <w:rPr>
                <w:rFonts w:ascii="Museo 300" w:hAnsi="Museo 300"/>
                <w:sz w:val="16"/>
                <w:szCs w:val="16"/>
                <w:lang w:val="es-SV"/>
              </w:rPr>
              <w:t>ción</w:t>
            </w:r>
            <w:proofErr w:type="spellEnd"/>
            <w:r w:rsidRPr="005870BC">
              <w:rPr>
                <w:rFonts w:ascii="Museo 300" w:hAnsi="Museo 300"/>
                <w:sz w:val="16"/>
                <w:szCs w:val="16"/>
                <w:lang w:val="es-SV"/>
              </w:rPr>
              <w:t xml:space="preserve"> de Junta Directiva</w:t>
            </w:r>
          </w:p>
        </w:tc>
        <w:tc>
          <w:tcPr>
            <w:tcW w:w="3511" w:type="dxa"/>
            <w:vMerge w:val="restart"/>
            <w:shd w:val="clear" w:color="auto" w:fill="auto"/>
            <w:vAlign w:val="center"/>
          </w:tcPr>
          <w:p w14:paraId="457DAF9D"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lang w:val="es-SV"/>
              </w:rPr>
              <w:t>Se reiteraran las peticiones a las unidades organizativas involucradas para que remitan la información necesaria y así elaborar el dictamen según corresponda.</w:t>
            </w:r>
          </w:p>
        </w:tc>
      </w:tr>
      <w:tr w:rsidR="005870BC" w:rsidRPr="005870BC" w14:paraId="3CDDD6D9" w14:textId="77777777" w:rsidTr="009F02B6">
        <w:trPr>
          <w:trHeight w:val="346"/>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48950966"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18967935"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5FB4A6FE"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190" w:type="dxa"/>
            <w:gridSpan w:val="2"/>
            <w:tcBorders>
              <w:top w:val="nil"/>
              <w:left w:val="single" w:sz="4" w:space="0" w:color="auto"/>
              <w:bottom w:val="nil"/>
              <w:right w:val="nil"/>
            </w:tcBorders>
            <w:shd w:val="clear" w:color="auto" w:fill="FFFFFF" w:themeFill="background1"/>
            <w:vAlign w:val="center"/>
          </w:tcPr>
          <w:p w14:paraId="307735B7"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68548658"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0</w:t>
            </w:r>
          </w:p>
        </w:tc>
        <w:tc>
          <w:tcPr>
            <w:tcW w:w="220" w:type="dxa"/>
            <w:vMerge/>
            <w:tcBorders>
              <w:left w:val="single" w:sz="4" w:space="0" w:color="auto"/>
              <w:right w:val="single" w:sz="4" w:space="0" w:color="auto"/>
            </w:tcBorders>
            <w:shd w:val="clear" w:color="auto" w:fill="auto"/>
          </w:tcPr>
          <w:p w14:paraId="0DB2C825"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1EB4F5AE"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1F41DD91"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71E88390" w14:textId="77777777" w:rsidTr="009F02B6">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25880E23"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6F931D3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textDirection w:val="btLr"/>
            <w:vAlign w:val="center"/>
          </w:tcPr>
          <w:p w14:paraId="79D5CD21"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54" w:type="dxa"/>
            <w:vMerge w:val="restart"/>
            <w:tcBorders>
              <w:top w:val="nil"/>
              <w:left w:val="single" w:sz="4" w:space="0" w:color="auto"/>
              <w:bottom w:val="nil"/>
              <w:right w:val="nil"/>
            </w:tcBorders>
            <w:shd w:val="clear" w:color="auto" w:fill="FFFFFF" w:themeFill="background1"/>
            <w:vAlign w:val="center"/>
          </w:tcPr>
          <w:p w14:paraId="1A2B63B3"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w:t>
            </w:r>
          </w:p>
        </w:tc>
        <w:tc>
          <w:tcPr>
            <w:tcW w:w="836" w:type="dxa"/>
            <w:tcBorders>
              <w:top w:val="nil"/>
              <w:left w:val="nil"/>
              <w:bottom w:val="nil"/>
              <w:right w:val="nil"/>
            </w:tcBorders>
            <w:shd w:val="clear" w:color="auto" w:fill="FFFFFF" w:themeFill="background1"/>
            <w:vAlign w:val="center"/>
          </w:tcPr>
          <w:p w14:paraId="0D9C957C"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4B1F6627"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6"/>
                <w:szCs w:val="16"/>
              </w:rPr>
            </w:pPr>
            <w:r w:rsidRPr="005870BC">
              <w:rPr>
                <w:rFonts w:ascii="Museo 300" w:hAnsi="Museo 300"/>
                <w:b/>
                <w:color w:val="auto"/>
                <w:sz w:val="16"/>
                <w:szCs w:val="16"/>
              </w:rPr>
              <w:t>0.00</w:t>
            </w:r>
          </w:p>
        </w:tc>
        <w:tc>
          <w:tcPr>
            <w:tcW w:w="220" w:type="dxa"/>
            <w:vMerge/>
            <w:tcBorders>
              <w:left w:val="single" w:sz="4" w:space="0" w:color="auto"/>
              <w:right w:val="single" w:sz="4" w:space="0" w:color="auto"/>
            </w:tcBorders>
            <w:shd w:val="clear" w:color="auto" w:fill="auto"/>
          </w:tcPr>
          <w:p w14:paraId="0E9EB12D"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78FFB800"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542E219"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0D2CE2" w:rsidRPr="005870BC" w14:paraId="47EADDC4" w14:textId="77777777" w:rsidTr="009F02B6">
        <w:trPr>
          <w:trHeight w:val="404"/>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000C2B25" w14:textId="77777777" w:rsidR="000D2CE2" w:rsidRPr="005870BC" w:rsidRDefault="000D2CE2" w:rsidP="005870BC">
            <w:pPr>
              <w:tabs>
                <w:tab w:val="left" w:pos="426"/>
              </w:tabs>
              <w:jc w:val="center"/>
              <w:rPr>
                <w:rFonts w:ascii="Museo 300" w:hAnsi="Museo 300"/>
                <w:sz w:val="16"/>
                <w:szCs w:val="16"/>
              </w:rPr>
            </w:pPr>
          </w:p>
        </w:tc>
        <w:tc>
          <w:tcPr>
            <w:tcW w:w="950" w:type="dxa"/>
            <w:vMerge/>
            <w:shd w:val="clear" w:color="auto" w:fill="FFFFFF" w:themeFill="background1"/>
            <w:vAlign w:val="center"/>
          </w:tcPr>
          <w:p w14:paraId="6DDFD96B"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textDirection w:val="btLr"/>
            <w:vAlign w:val="center"/>
          </w:tcPr>
          <w:p w14:paraId="3FA4D9CE" w14:textId="77777777" w:rsidR="000D2CE2" w:rsidRPr="005870BC" w:rsidRDefault="000D2CE2" w:rsidP="005870BC">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324485BC"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09CB453B"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562BAA4B"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5870BC">
              <w:rPr>
                <w:rFonts w:ascii="Museo 300" w:hAnsi="Museo 300"/>
                <w:color w:val="auto"/>
                <w:sz w:val="16"/>
                <w:szCs w:val="16"/>
              </w:rPr>
              <w:t>60.00</w:t>
            </w:r>
          </w:p>
        </w:tc>
        <w:tc>
          <w:tcPr>
            <w:tcW w:w="220" w:type="dxa"/>
            <w:vMerge/>
            <w:tcBorders>
              <w:left w:val="single" w:sz="4" w:space="0" w:color="auto"/>
              <w:bottom w:val="nil"/>
              <w:right w:val="single" w:sz="4" w:space="0" w:color="auto"/>
            </w:tcBorders>
            <w:shd w:val="clear" w:color="auto" w:fill="auto"/>
          </w:tcPr>
          <w:p w14:paraId="6430F27C"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44D366D3"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7D1C7614"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0D2CE2" w:rsidRPr="005870BC" w14:paraId="35E436B0" w14:textId="77777777" w:rsidTr="009F02B6">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184A95D3" w14:textId="77777777" w:rsidR="000D2CE2" w:rsidRPr="005870BC" w:rsidRDefault="000D2CE2" w:rsidP="005870BC">
            <w:pPr>
              <w:tabs>
                <w:tab w:val="left" w:pos="426"/>
              </w:tabs>
              <w:rPr>
                <w:rFonts w:ascii="Museo 300" w:hAnsi="Museo 300"/>
                <w:sz w:val="16"/>
                <w:szCs w:val="16"/>
              </w:rPr>
            </w:pPr>
          </w:p>
        </w:tc>
        <w:tc>
          <w:tcPr>
            <w:tcW w:w="950" w:type="dxa"/>
            <w:vMerge/>
            <w:shd w:val="clear" w:color="auto" w:fill="FFFFFF" w:themeFill="background1"/>
            <w:vAlign w:val="center"/>
          </w:tcPr>
          <w:p w14:paraId="00628F88"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val="restart"/>
            <w:tcBorders>
              <w:top w:val="single" w:sz="4" w:space="0" w:color="auto"/>
              <w:right w:val="single" w:sz="4" w:space="0" w:color="auto"/>
            </w:tcBorders>
            <w:shd w:val="clear" w:color="auto" w:fill="FFFFFF" w:themeFill="background1"/>
            <w:textDirection w:val="btLr"/>
            <w:vAlign w:val="center"/>
          </w:tcPr>
          <w:p w14:paraId="6028F9A5" w14:textId="77777777" w:rsidR="000D2CE2" w:rsidRPr="005870BC" w:rsidRDefault="000D2CE2" w:rsidP="005870BC">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5870BC">
              <w:rPr>
                <w:rFonts w:ascii="Museo 300" w:hAnsi="Museo 300"/>
                <w:sz w:val="16"/>
                <w:szCs w:val="16"/>
                <w:lang w:val="es-SV"/>
              </w:rPr>
              <w:t>Dictamen elaborado donación / Venta</w:t>
            </w:r>
          </w:p>
        </w:tc>
        <w:tc>
          <w:tcPr>
            <w:tcW w:w="1190" w:type="dxa"/>
            <w:gridSpan w:val="2"/>
            <w:tcBorders>
              <w:top w:val="single" w:sz="4" w:space="0" w:color="auto"/>
              <w:left w:val="single" w:sz="4" w:space="0" w:color="auto"/>
              <w:bottom w:val="nil"/>
              <w:right w:val="nil"/>
            </w:tcBorders>
            <w:shd w:val="clear" w:color="auto" w:fill="FFFFFF" w:themeFill="background1"/>
            <w:vAlign w:val="center"/>
          </w:tcPr>
          <w:p w14:paraId="1EFE1359"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Programado</w:t>
            </w:r>
          </w:p>
        </w:tc>
        <w:tc>
          <w:tcPr>
            <w:tcW w:w="736" w:type="dxa"/>
            <w:tcBorders>
              <w:top w:val="single" w:sz="4" w:space="0" w:color="auto"/>
              <w:left w:val="nil"/>
              <w:bottom w:val="nil"/>
              <w:right w:val="single" w:sz="4" w:space="0" w:color="auto"/>
            </w:tcBorders>
            <w:shd w:val="clear" w:color="auto" w:fill="FFFFFF" w:themeFill="background1"/>
            <w:vAlign w:val="center"/>
          </w:tcPr>
          <w:p w14:paraId="14390E7B"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5870BC">
              <w:rPr>
                <w:rFonts w:ascii="Museo 300" w:hAnsi="Museo 300"/>
                <w:sz w:val="16"/>
                <w:szCs w:val="16"/>
              </w:rPr>
              <w:t>3</w:t>
            </w:r>
          </w:p>
        </w:tc>
        <w:tc>
          <w:tcPr>
            <w:tcW w:w="220" w:type="dxa"/>
            <w:vMerge w:val="restart"/>
            <w:tcBorders>
              <w:top w:val="nil"/>
              <w:left w:val="single" w:sz="4" w:space="0" w:color="auto"/>
              <w:right w:val="single" w:sz="4" w:space="0" w:color="auto"/>
            </w:tcBorders>
            <w:shd w:val="clear" w:color="auto" w:fill="auto"/>
          </w:tcPr>
          <w:p w14:paraId="6BED53A8"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0AAF3F1B"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014B805"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5870BC" w:rsidRPr="005870BC" w14:paraId="4ACCE990" w14:textId="77777777" w:rsidTr="009F02B6">
        <w:trPr>
          <w:trHeight w:val="375"/>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0F12D17D" w14:textId="77777777" w:rsidR="000D2CE2" w:rsidRPr="005870BC" w:rsidRDefault="000D2CE2" w:rsidP="005870BC">
            <w:pPr>
              <w:tabs>
                <w:tab w:val="left" w:pos="426"/>
              </w:tabs>
              <w:rPr>
                <w:rFonts w:ascii="Museo 300" w:hAnsi="Museo 300"/>
                <w:sz w:val="16"/>
                <w:szCs w:val="16"/>
              </w:rPr>
            </w:pPr>
          </w:p>
        </w:tc>
        <w:tc>
          <w:tcPr>
            <w:tcW w:w="950" w:type="dxa"/>
            <w:vMerge/>
            <w:shd w:val="clear" w:color="auto" w:fill="FFFFFF" w:themeFill="background1"/>
            <w:vAlign w:val="center"/>
          </w:tcPr>
          <w:p w14:paraId="5FFB5777"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48574CC4"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90" w:type="dxa"/>
            <w:gridSpan w:val="2"/>
            <w:tcBorders>
              <w:top w:val="nil"/>
              <w:left w:val="single" w:sz="4" w:space="0" w:color="auto"/>
              <w:bottom w:val="nil"/>
              <w:right w:val="nil"/>
            </w:tcBorders>
            <w:shd w:val="clear" w:color="auto" w:fill="FFFFFF" w:themeFill="background1"/>
            <w:vAlign w:val="center"/>
          </w:tcPr>
          <w:p w14:paraId="5828E18E"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Ejecutado</w:t>
            </w:r>
          </w:p>
        </w:tc>
        <w:tc>
          <w:tcPr>
            <w:tcW w:w="736" w:type="dxa"/>
            <w:tcBorders>
              <w:top w:val="nil"/>
              <w:left w:val="nil"/>
              <w:bottom w:val="nil"/>
              <w:right w:val="single" w:sz="4" w:space="0" w:color="auto"/>
            </w:tcBorders>
            <w:shd w:val="clear" w:color="auto" w:fill="FFFFFF" w:themeFill="background1"/>
            <w:vAlign w:val="center"/>
          </w:tcPr>
          <w:p w14:paraId="3361E312"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9</w:t>
            </w:r>
          </w:p>
        </w:tc>
        <w:tc>
          <w:tcPr>
            <w:tcW w:w="220" w:type="dxa"/>
            <w:vMerge/>
            <w:tcBorders>
              <w:left w:val="single" w:sz="4" w:space="0" w:color="auto"/>
              <w:right w:val="single" w:sz="4" w:space="0" w:color="auto"/>
            </w:tcBorders>
            <w:shd w:val="clear" w:color="auto" w:fill="auto"/>
          </w:tcPr>
          <w:p w14:paraId="4D510540"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38434EAE"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92E284E"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r>
      <w:tr w:rsidR="000D2CE2" w:rsidRPr="005870BC" w14:paraId="202B8547" w14:textId="77777777" w:rsidTr="009F02B6">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3229201E" w14:textId="77777777" w:rsidR="000D2CE2" w:rsidRPr="005870BC" w:rsidRDefault="000D2CE2" w:rsidP="005870BC">
            <w:pPr>
              <w:tabs>
                <w:tab w:val="left" w:pos="426"/>
              </w:tabs>
              <w:rPr>
                <w:rFonts w:ascii="Museo 300" w:hAnsi="Museo 300"/>
                <w:sz w:val="16"/>
                <w:szCs w:val="16"/>
              </w:rPr>
            </w:pPr>
          </w:p>
        </w:tc>
        <w:tc>
          <w:tcPr>
            <w:tcW w:w="950" w:type="dxa"/>
            <w:vMerge/>
            <w:shd w:val="clear" w:color="auto" w:fill="FFFFFF" w:themeFill="background1"/>
            <w:vAlign w:val="center"/>
          </w:tcPr>
          <w:p w14:paraId="6EC1DA77"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664" w:type="dxa"/>
            <w:vMerge/>
            <w:tcBorders>
              <w:right w:val="single" w:sz="4" w:space="0" w:color="auto"/>
            </w:tcBorders>
            <w:shd w:val="clear" w:color="auto" w:fill="FFFFFF" w:themeFill="background1"/>
            <w:vAlign w:val="center"/>
          </w:tcPr>
          <w:p w14:paraId="1DE6F095"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4" w:type="dxa"/>
            <w:vMerge w:val="restart"/>
            <w:tcBorders>
              <w:top w:val="nil"/>
              <w:left w:val="single" w:sz="4" w:space="0" w:color="auto"/>
              <w:bottom w:val="single" w:sz="4" w:space="0" w:color="auto"/>
              <w:right w:val="nil"/>
            </w:tcBorders>
            <w:shd w:val="clear" w:color="auto" w:fill="FFFFFF" w:themeFill="background1"/>
            <w:vAlign w:val="center"/>
          </w:tcPr>
          <w:p w14:paraId="3FA84697"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w:t>
            </w:r>
          </w:p>
        </w:tc>
        <w:tc>
          <w:tcPr>
            <w:tcW w:w="836" w:type="dxa"/>
            <w:tcBorders>
              <w:top w:val="nil"/>
              <w:left w:val="nil"/>
              <w:bottom w:val="nil"/>
              <w:right w:val="nil"/>
            </w:tcBorders>
            <w:shd w:val="clear" w:color="auto" w:fill="FFFFFF" w:themeFill="background1"/>
            <w:vAlign w:val="center"/>
          </w:tcPr>
          <w:p w14:paraId="35A8ED1E"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 xml:space="preserve">4to. </w:t>
            </w:r>
            <w:proofErr w:type="spellStart"/>
            <w:r w:rsidRPr="005870BC">
              <w:rPr>
                <w:rFonts w:ascii="Museo 300" w:hAnsi="Museo 300"/>
                <w:b/>
                <w:sz w:val="16"/>
                <w:szCs w:val="16"/>
              </w:rPr>
              <w:t>Trim</w:t>
            </w:r>
            <w:proofErr w:type="spellEnd"/>
            <w:r w:rsidRPr="005870BC">
              <w:rPr>
                <w:rFonts w:ascii="Museo 300" w:hAnsi="Museo 300"/>
                <w:b/>
                <w:sz w:val="16"/>
                <w:szCs w:val="16"/>
              </w:rPr>
              <w:t>. 23</w:t>
            </w:r>
          </w:p>
        </w:tc>
        <w:tc>
          <w:tcPr>
            <w:tcW w:w="736" w:type="dxa"/>
            <w:tcBorders>
              <w:top w:val="nil"/>
              <w:left w:val="nil"/>
              <w:bottom w:val="nil"/>
              <w:right w:val="single" w:sz="4" w:space="0" w:color="auto"/>
            </w:tcBorders>
            <w:shd w:val="clear" w:color="auto" w:fill="FFFFFF" w:themeFill="background1"/>
            <w:vAlign w:val="center"/>
          </w:tcPr>
          <w:p w14:paraId="2C9D5EB5" w14:textId="77777777" w:rsidR="000D2CE2" w:rsidRPr="005870BC" w:rsidRDefault="000D2CE2" w:rsidP="005870BC">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5870BC">
              <w:rPr>
                <w:rFonts w:ascii="Museo 300" w:hAnsi="Museo 300"/>
                <w:b/>
                <w:sz w:val="16"/>
                <w:szCs w:val="16"/>
              </w:rPr>
              <w:t>100.00</w:t>
            </w:r>
          </w:p>
        </w:tc>
        <w:tc>
          <w:tcPr>
            <w:tcW w:w="220" w:type="dxa"/>
            <w:vMerge/>
            <w:tcBorders>
              <w:left w:val="single" w:sz="4" w:space="0" w:color="auto"/>
              <w:right w:val="single" w:sz="4" w:space="0" w:color="auto"/>
            </w:tcBorders>
            <w:shd w:val="clear" w:color="auto" w:fill="auto"/>
          </w:tcPr>
          <w:p w14:paraId="2C47122F"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3D91530A" w14:textId="77777777" w:rsidR="000D2CE2" w:rsidRPr="005870BC" w:rsidRDefault="000D2CE2" w:rsidP="005870BC">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B2B88CB" w14:textId="77777777" w:rsidR="000D2CE2" w:rsidRPr="005870BC" w:rsidRDefault="000D2CE2" w:rsidP="005870BC">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r>
      <w:tr w:rsidR="000D2CE2" w:rsidRPr="005870BC" w14:paraId="6D79D20E" w14:textId="77777777" w:rsidTr="009F02B6">
        <w:trPr>
          <w:trHeight w:val="404"/>
          <w:jc w:val="center"/>
        </w:trPr>
        <w:tc>
          <w:tcPr>
            <w:cnfStyle w:val="001000000000" w:firstRow="0" w:lastRow="0" w:firstColumn="1" w:lastColumn="0" w:oddVBand="0" w:evenVBand="0" w:oddHBand="0" w:evenHBand="0" w:firstRowFirstColumn="0" w:firstRowLastColumn="0" w:lastRowFirstColumn="0" w:lastRowLastColumn="0"/>
            <w:tcW w:w="1160" w:type="dxa"/>
            <w:vMerge/>
            <w:shd w:val="clear" w:color="auto" w:fill="FFFFFF" w:themeFill="background1"/>
            <w:vAlign w:val="center"/>
          </w:tcPr>
          <w:p w14:paraId="40A4AABE" w14:textId="77777777" w:rsidR="000D2CE2" w:rsidRPr="005870BC" w:rsidRDefault="000D2CE2" w:rsidP="005870BC">
            <w:pPr>
              <w:tabs>
                <w:tab w:val="left" w:pos="426"/>
              </w:tabs>
              <w:rPr>
                <w:rFonts w:ascii="Museo 300" w:hAnsi="Museo 300"/>
                <w:sz w:val="16"/>
                <w:szCs w:val="16"/>
              </w:rPr>
            </w:pPr>
          </w:p>
        </w:tc>
        <w:tc>
          <w:tcPr>
            <w:tcW w:w="950" w:type="dxa"/>
            <w:vMerge/>
            <w:shd w:val="clear" w:color="auto" w:fill="FFFFFF" w:themeFill="background1"/>
            <w:vAlign w:val="center"/>
          </w:tcPr>
          <w:p w14:paraId="08370C79"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664" w:type="dxa"/>
            <w:vMerge/>
            <w:tcBorders>
              <w:bottom w:val="single" w:sz="4" w:space="0" w:color="auto"/>
              <w:right w:val="single" w:sz="4" w:space="0" w:color="auto"/>
            </w:tcBorders>
            <w:shd w:val="clear" w:color="auto" w:fill="FFFFFF" w:themeFill="background1"/>
            <w:vAlign w:val="center"/>
          </w:tcPr>
          <w:p w14:paraId="42E64271"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4" w:type="dxa"/>
            <w:vMerge/>
            <w:tcBorders>
              <w:top w:val="nil"/>
              <w:left w:val="single" w:sz="4" w:space="0" w:color="auto"/>
              <w:bottom w:val="single" w:sz="4" w:space="0" w:color="auto"/>
              <w:right w:val="nil"/>
            </w:tcBorders>
            <w:shd w:val="clear" w:color="auto" w:fill="FFFFFF" w:themeFill="background1"/>
            <w:vAlign w:val="center"/>
          </w:tcPr>
          <w:p w14:paraId="168FC3A4"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36" w:type="dxa"/>
            <w:tcBorders>
              <w:top w:val="nil"/>
              <w:left w:val="nil"/>
              <w:bottom w:val="single" w:sz="4" w:space="0" w:color="auto"/>
              <w:right w:val="nil"/>
            </w:tcBorders>
            <w:shd w:val="clear" w:color="auto" w:fill="FFFFFF" w:themeFill="background1"/>
            <w:vAlign w:val="center"/>
          </w:tcPr>
          <w:p w14:paraId="24513535"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 xml:space="preserve">3er. </w:t>
            </w:r>
            <w:proofErr w:type="spellStart"/>
            <w:r w:rsidRPr="005870BC">
              <w:rPr>
                <w:rFonts w:ascii="Museo 300" w:hAnsi="Museo 300"/>
                <w:sz w:val="16"/>
                <w:szCs w:val="16"/>
              </w:rPr>
              <w:t>Trim</w:t>
            </w:r>
            <w:proofErr w:type="spellEnd"/>
            <w:r w:rsidRPr="005870BC">
              <w:rPr>
                <w:rFonts w:ascii="Museo 300" w:hAnsi="Museo 300"/>
                <w:sz w:val="16"/>
                <w:szCs w:val="16"/>
              </w:rPr>
              <w:t>. 23</w:t>
            </w:r>
          </w:p>
        </w:tc>
        <w:tc>
          <w:tcPr>
            <w:tcW w:w="736" w:type="dxa"/>
            <w:tcBorders>
              <w:top w:val="nil"/>
              <w:left w:val="nil"/>
              <w:bottom w:val="single" w:sz="4" w:space="0" w:color="auto"/>
              <w:right w:val="single" w:sz="4" w:space="0" w:color="auto"/>
            </w:tcBorders>
            <w:shd w:val="clear" w:color="auto" w:fill="FFFFFF" w:themeFill="background1"/>
            <w:vAlign w:val="center"/>
          </w:tcPr>
          <w:p w14:paraId="5A7308CB" w14:textId="77777777" w:rsidR="000D2CE2" w:rsidRPr="005870BC" w:rsidRDefault="000D2CE2" w:rsidP="005870BC">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870BC">
              <w:rPr>
                <w:rFonts w:ascii="Museo 300" w:hAnsi="Museo 300"/>
                <w:sz w:val="16"/>
                <w:szCs w:val="16"/>
              </w:rPr>
              <w:t>75.00</w:t>
            </w:r>
          </w:p>
        </w:tc>
        <w:tc>
          <w:tcPr>
            <w:tcW w:w="220" w:type="dxa"/>
            <w:vMerge/>
            <w:tcBorders>
              <w:left w:val="single" w:sz="4" w:space="0" w:color="auto"/>
              <w:bottom w:val="nil"/>
              <w:right w:val="single" w:sz="4" w:space="0" w:color="auto"/>
            </w:tcBorders>
            <w:shd w:val="clear" w:color="auto" w:fill="auto"/>
          </w:tcPr>
          <w:p w14:paraId="0A254C16"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077" w:type="dxa"/>
            <w:vMerge/>
            <w:tcBorders>
              <w:left w:val="single" w:sz="4" w:space="0" w:color="auto"/>
            </w:tcBorders>
            <w:shd w:val="clear" w:color="auto" w:fill="auto"/>
            <w:vAlign w:val="center"/>
          </w:tcPr>
          <w:p w14:paraId="53E49087" w14:textId="77777777" w:rsidR="000D2CE2" w:rsidRPr="005870BC" w:rsidRDefault="000D2CE2" w:rsidP="005870BC">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511" w:type="dxa"/>
            <w:vMerge/>
            <w:shd w:val="clear" w:color="auto" w:fill="auto"/>
            <w:vAlign w:val="center"/>
          </w:tcPr>
          <w:p w14:paraId="02896F27" w14:textId="77777777" w:rsidR="000D2CE2" w:rsidRPr="005870BC" w:rsidRDefault="000D2CE2" w:rsidP="005870BC">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r>
    </w:tbl>
    <w:p w14:paraId="757C4757" w14:textId="77777777" w:rsidR="000D2CE2" w:rsidRDefault="000D2CE2" w:rsidP="005870BC">
      <w:pPr>
        <w:pStyle w:val="Ttulo3"/>
        <w:numPr>
          <w:ilvl w:val="0"/>
          <w:numId w:val="0"/>
        </w:numPr>
        <w:ind w:left="1224"/>
        <w:rPr>
          <w:rFonts w:ascii="Bembo Std" w:hAnsi="Bembo Std"/>
          <w:sz w:val="16"/>
          <w:szCs w:val="16"/>
        </w:rPr>
      </w:pPr>
    </w:p>
    <w:p w14:paraId="62CFE5C7" w14:textId="77777777" w:rsidR="004920E7" w:rsidRPr="004920E7" w:rsidRDefault="004920E7" w:rsidP="004920E7">
      <w:pPr>
        <w:rPr>
          <w:lang w:val="es-ES_tradnl" w:eastAsia="ar-SA"/>
        </w:rPr>
      </w:pPr>
    </w:p>
    <w:p w14:paraId="3BC9C6DF" w14:textId="77777777" w:rsidR="000D2CE2" w:rsidRPr="00424406" w:rsidRDefault="000D2CE2" w:rsidP="000D2CE2">
      <w:pPr>
        <w:pStyle w:val="Ttulo3"/>
        <w:rPr>
          <w:rFonts w:ascii="Bembo Std" w:hAnsi="Bembo Std"/>
        </w:rPr>
      </w:pPr>
      <w:bookmarkStart w:id="58" w:name="_Toc157500796"/>
      <w:r w:rsidRPr="00424406">
        <w:rPr>
          <w:rFonts w:ascii="Bembo Std" w:hAnsi="Bembo Std"/>
        </w:rPr>
        <w:t>GERENCIA DE DESARROLLO RURAL</w:t>
      </w:r>
      <w:bookmarkEnd w:id="58"/>
      <w:r w:rsidRPr="00424406">
        <w:rPr>
          <w:rFonts w:ascii="Bembo Std" w:hAnsi="Bembo Std"/>
        </w:rPr>
        <w:t xml:space="preserve"> </w:t>
      </w:r>
    </w:p>
    <w:p w14:paraId="46DF3300" w14:textId="77777777" w:rsidR="000D2CE2" w:rsidRPr="0044657C" w:rsidRDefault="000D2CE2" w:rsidP="000D2CE2">
      <w:pPr>
        <w:rPr>
          <w:sz w:val="10"/>
          <w:szCs w:val="10"/>
        </w:rPr>
      </w:pPr>
    </w:p>
    <w:p w14:paraId="7BB4669B" w14:textId="77777777" w:rsidR="000D2CE2" w:rsidRDefault="000D2CE2" w:rsidP="0041024F">
      <w:pPr>
        <w:tabs>
          <w:tab w:val="left" w:pos="426"/>
        </w:tabs>
        <w:rPr>
          <w:rFonts w:ascii="Museo 300" w:hAnsi="Museo 300"/>
          <w:szCs w:val="20"/>
        </w:rPr>
      </w:pPr>
      <w:r w:rsidRPr="008D3EC3">
        <w:rPr>
          <w:rFonts w:ascii="Museo 300" w:hAnsi="Museo 300"/>
          <w:szCs w:val="20"/>
        </w:rPr>
        <w:t>Se muestran a continuación los riesgos identificados en la Gerencia de Desarrollo Rural, presentando su rendimiento y las acciones implementadas para superar los indicadores no cumplidos.</w:t>
      </w:r>
    </w:p>
    <w:tbl>
      <w:tblPr>
        <w:tblStyle w:val="Tabladecuadrcula6concolores1"/>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964"/>
        <w:gridCol w:w="768"/>
        <w:gridCol w:w="236"/>
        <w:gridCol w:w="13"/>
        <w:gridCol w:w="41"/>
        <w:gridCol w:w="823"/>
        <w:gridCol w:w="20"/>
        <w:gridCol w:w="852"/>
        <w:gridCol w:w="236"/>
        <w:gridCol w:w="1252"/>
        <w:gridCol w:w="3356"/>
      </w:tblGrid>
      <w:tr w:rsidR="000D2CE2" w:rsidRPr="00213887" w14:paraId="603BBE07" w14:textId="77777777" w:rsidTr="009F02B6">
        <w:trPr>
          <w:cnfStyle w:val="100000000000" w:firstRow="1" w:lastRow="0" w:firstColumn="0" w:lastColumn="0" w:oddVBand="0" w:evenVBand="0" w:oddHBand="0" w:evenHBand="0" w:firstRowFirstColumn="0" w:firstRowLastColumn="0" w:lastRowFirstColumn="0" w:lastRowLastColumn="0"/>
          <w:trHeight w:val="562"/>
          <w:tblHeade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vAlign w:val="center"/>
          </w:tcPr>
          <w:p w14:paraId="52D13FD2" w14:textId="77777777" w:rsidR="000D2CE2" w:rsidRPr="0041024F" w:rsidRDefault="000D2CE2" w:rsidP="0041024F">
            <w:pPr>
              <w:tabs>
                <w:tab w:val="left" w:pos="426"/>
              </w:tabs>
              <w:jc w:val="center"/>
              <w:rPr>
                <w:rFonts w:ascii="Museo 300" w:hAnsi="Museo 300"/>
                <w:color w:val="auto"/>
                <w:sz w:val="14"/>
                <w:szCs w:val="14"/>
              </w:rPr>
            </w:pPr>
            <w:r w:rsidRPr="0041024F">
              <w:rPr>
                <w:rFonts w:ascii="Museo 300" w:hAnsi="Museo 300"/>
                <w:color w:val="auto"/>
                <w:sz w:val="14"/>
                <w:szCs w:val="14"/>
              </w:rPr>
              <w:t>Proceso Institucional</w:t>
            </w:r>
          </w:p>
        </w:tc>
        <w:tc>
          <w:tcPr>
            <w:tcW w:w="967" w:type="dxa"/>
            <w:shd w:val="clear" w:color="auto" w:fill="FFFFFF" w:themeFill="background1"/>
            <w:vAlign w:val="center"/>
          </w:tcPr>
          <w:p w14:paraId="408A2A57" w14:textId="77777777" w:rsidR="000D2CE2" w:rsidRPr="0041024F"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Unidad Organiza-</w:t>
            </w:r>
            <w:proofErr w:type="spellStart"/>
            <w:r w:rsidRPr="0041024F">
              <w:rPr>
                <w:rFonts w:ascii="Museo 300" w:hAnsi="Museo 300"/>
                <w:color w:val="auto"/>
                <w:sz w:val="14"/>
                <w:szCs w:val="14"/>
              </w:rPr>
              <w:t>tiva</w:t>
            </w:r>
            <w:proofErr w:type="spellEnd"/>
          </w:p>
        </w:tc>
        <w:tc>
          <w:tcPr>
            <w:tcW w:w="2747" w:type="dxa"/>
            <w:gridSpan w:val="7"/>
            <w:tcBorders>
              <w:bottom w:val="single" w:sz="4" w:space="0" w:color="auto"/>
              <w:right w:val="single" w:sz="4" w:space="0" w:color="auto"/>
            </w:tcBorders>
            <w:shd w:val="clear" w:color="auto" w:fill="FFFFFF" w:themeFill="background1"/>
            <w:vAlign w:val="center"/>
          </w:tcPr>
          <w:p w14:paraId="0F871749" w14:textId="77777777" w:rsidR="000D2CE2" w:rsidRPr="0041024F"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Plan Anual Operativo</w:t>
            </w:r>
          </w:p>
        </w:tc>
        <w:tc>
          <w:tcPr>
            <w:tcW w:w="227" w:type="dxa"/>
            <w:tcBorders>
              <w:top w:val="nil"/>
              <w:left w:val="nil"/>
              <w:bottom w:val="nil"/>
              <w:right w:val="single" w:sz="4" w:space="0" w:color="auto"/>
            </w:tcBorders>
            <w:shd w:val="clear" w:color="auto" w:fill="FFFFFF" w:themeFill="background1"/>
          </w:tcPr>
          <w:p w14:paraId="4C951087" w14:textId="77777777" w:rsidR="000D2CE2" w:rsidRPr="0041024F"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4"/>
                <w:szCs w:val="14"/>
              </w:rPr>
            </w:pPr>
          </w:p>
        </w:tc>
        <w:tc>
          <w:tcPr>
            <w:tcW w:w="1254" w:type="dxa"/>
            <w:tcBorders>
              <w:left w:val="single" w:sz="4" w:space="0" w:color="auto"/>
              <w:bottom w:val="single" w:sz="4" w:space="0" w:color="auto"/>
            </w:tcBorders>
            <w:shd w:val="clear" w:color="auto" w:fill="FFFFFF" w:themeFill="background1"/>
            <w:vAlign w:val="center"/>
          </w:tcPr>
          <w:p w14:paraId="0DA7F00D" w14:textId="77777777" w:rsidR="000D2CE2" w:rsidRPr="0041024F"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Riesgo</w:t>
            </w:r>
          </w:p>
        </w:tc>
        <w:tc>
          <w:tcPr>
            <w:tcW w:w="3363" w:type="dxa"/>
            <w:shd w:val="clear" w:color="auto" w:fill="FFFFFF" w:themeFill="background1"/>
            <w:vAlign w:val="center"/>
          </w:tcPr>
          <w:p w14:paraId="7EB0D080" w14:textId="77777777" w:rsidR="000D2CE2" w:rsidRPr="0041024F"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Acciones para controlar el riesgo</w:t>
            </w:r>
          </w:p>
        </w:tc>
      </w:tr>
      <w:tr w:rsidR="0041024F" w:rsidRPr="00213887" w14:paraId="72E78E0A" w14:textId="77777777" w:rsidTr="009F02B6">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98" w:type="dxa"/>
            <w:vMerge w:val="restart"/>
            <w:shd w:val="clear" w:color="auto" w:fill="FFFFFF" w:themeFill="background1"/>
            <w:vAlign w:val="center"/>
          </w:tcPr>
          <w:p w14:paraId="6EF5F260" w14:textId="77777777" w:rsidR="000D2CE2" w:rsidRPr="0041024F" w:rsidRDefault="000D2CE2" w:rsidP="0041024F">
            <w:pPr>
              <w:tabs>
                <w:tab w:val="left" w:pos="0"/>
              </w:tabs>
              <w:jc w:val="center"/>
              <w:rPr>
                <w:rFonts w:ascii="Museo 300" w:hAnsi="Museo 300"/>
                <w:sz w:val="14"/>
                <w:szCs w:val="14"/>
              </w:rPr>
            </w:pPr>
            <w:r w:rsidRPr="0041024F">
              <w:rPr>
                <w:rFonts w:ascii="Museo 300" w:hAnsi="Museo 300"/>
                <w:sz w:val="14"/>
                <w:szCs w:val="14"/>
              </w:rPr>
              <w:t>Estratégico</w:t>
            </w:r>
          </w:p>
        </w:tc>
        <w:tc>
          <w:tcPr>
            <w:tcW w:w="967" w:type="dxa"/>
            <w:vMerge w:val="restart"/>
            <w:shd w:val="clear" w:color="auto" w:fill="FFFFFF" w:themeFill="background1"/>
            <w:vAlign w:val="center"/>
          </w:tcPr>
          <w:p w14:paraId="6C6032ED"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Secciones de </w:t>
            </w:r>
            <w:proofErr w:type="spellStart"/>
            <w:r w:rsidRPr="0041024F">
              <w:rPr>
                <w:rFonts w:ascii="Museo 300" w:hAnsi="Museo 300"/>
                <w:sz w:val="14"/>
                <w:szCs w:val="14"/>
              </w:rPr>
              <w:t>Transfe-rencia</w:t>
            </w:r>
            <w:proofErr w:type="spellEnd"/>
            <w:r w:rsidRPr="0041024F">
              <w:rPr>
                <w:rFonts w:ascii="Museo 300" w:hAnsi="Museo 300"/>
                <w:sz w:val="14"/>
                <w:szCs w:val="14"/>
              </w:rPr>
              <w:t xml:space="preserve"> de Tierras </w:t>
            </w:r>
          </w:p>
        </w:tc>
        <w:tc>
          <w:tcPr>
            <w:tcW w:w="769" w:type="dxa"/>
            <w:vMerge w:val="restart"/>
            <w:tcBorders>
              <w:right w:val="single" w:sz="4" w:space="0" w:color="auto"/>
            </w:tcBorders>
            <w:shd w:val="clear" w:color="auto" w:fill="FFFFFF" w:themeFill="background1"/>
            <w:textDirection w:val="btLr"/>
            <w:vAlign w:val="center"/>
          </w:tcPr>
          <w:p w14:paraId="418E9739" w14:textId="77777777" w:rsidR="000D2CE2" w:rsidRPr="0041024F" w:rsidRDefault="000D2CE2" w:rsidP="0041024F">
            <w:pPr>
              <w:tabs>
                <w:tab w:val="left" w:pos="173"/>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Solicitud de adjudicación de inmuebles</w:t>
            </w:r>
          </w:p>
        </w:tc>
        <w:tc>
          <w:tcPr>
            <w:tcW w:w="1125" w:type="dxa"/>
            <w:gridSpan w:val="5"/>
            <w:tcBorders>
              <w:top w:val="single" w:sz="4" w:space="0" w:color="auto"/>
              <w:left w:val="single" w:sz="4" w:space="0" w:color="auto"/>
              <w:bottom w:val="nil"/>
              <w:right w:val="nil"/>
            </w:tcBorders>
            <w:shd w:val="clear" w:color="auto" w:fill="FFFFFF" w:themeFill="background1"/>
            <w:vAlign w:val="center"/>
          </w:tcPr>
          <w:p w14:paraId="164C398E"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Programado</w:t>
            </w:r>
          </w:p>
        </w:tc>
        <w:tc>
          <w:tcPr>
            <w:tcW w:w="852" w:type="dxa"/>
            <w:tcBorders>
              <w:top w:val="single" w:sz="4" w:space="0" w:color="auto"/>
              <w:left w:val="nil"/>
              <w:bottom w:val="nil"/>
              <w:right w:val="single" w:sz="4" w:space="0" w:color="auto"/>
            </w:tcBorders>
            <w:shd w:val="clear" w:color="auto" w:fill="FFFFFF" w:themeFill="background1"/>
            <w:vAlign w:val="center"/>
          </w:tcPr>
          <w:p w14:paraId="0548B9E2"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322</w:t>
            </w:r>
          </w:p>
        </w:tc>
        <w:tc>
          <w:tcPr>
            <w:tcW w:w="227" w:type="dxa"/>
            <w:vMerge w:val="restart"/>
            <w:tcBorders>
              <w:top w:val="nil"/>
              <w:left w:val="single" w:sz="4" w:space="0" w:color="auto"/>
              <w:right w:val="single" w:sz="4" w:space="0" w:color="auto"/>
            </w:tcBorders>
            <w:shd w:val="clear" w:color="auto" w:fill="FFFFFF" w:themeFill="background1"/>
          </w:tcPr>
          <w:p w14:paraId="520FB68B"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val="restart"/>
            <w:tcBorders>
              <w:left w:val="single" w:sz="4" w:space="0" w:color="auto"/>
            </w:tcBorders>
            <w:shd w:val="clear" w:color="auto" w:fill="FFFFFF" w:themeFill="background1"/>
            <w:vAlign w:val="center"/>
          </w:tcPr>
          <w:p w14:paraId="3FDAC91D" w14:textId="77777777" w:rsidR="000D2CE2" w:rsidRPr="0041024F" w:rsidRDefault="000D2CE2" w:rsidP="0041024F">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r w:rsidRPr="0041024F">
              <w:rPr>
                <w:rFonts w:ascii="Museo 300" w:hAnsi="Museo 300"/>
                <w:sz w:val="14"/>
                <w:szCs w:val="14"/>
                <w:lang w:val="es-SV"/>
              </w:rPr>
              <w:t>Reducción en el número de adjudica-</w:t>
            </w:r>
            <w:proofErr w:type="spellStart"/>
            <w:r w:rsidRPr="0041024F">
              <w:rPr>
                <w:rFonts w:ascii="Museo 300" w:hAnsi="Museo 300"/>
                <w:sz w:val="14"/>
                <w:szCs w:val="14"/>
                <w:lang w:val="es-SV"/>
              </w:rPr>
              <w:t>ciones</w:t>
            </w:r>
            <w:proofErr w:type="spellEnd"/>
          </w:p>
        </w:tc>
        <w:tc>
          <w:tcPr>
            <w:tcW w:w="3363" w:type="dxa"/>
            <w:vMerge w:val="restart"/>
            <w:shd w:val="clear" w:color="auto" w:fill="FFFFFF" w:themeFill="background1"/>
            <w:vAlign w:val="center"/>
          </w:tcPr>
          <w:p w14:paraId="4762367A" w14:textId="77777777" w:rsidR="000D2CE2" w:rsidRPr="0041024F" w:rsidRDefault="000D2CE2" w:rsidP="0041024F">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Ejercer mayor asesoría a los beneficiarios para que puedan completar los documentos necesarios para la legalización de su inmueble, a la vez insistirles para que presenten a la brevedad posible la documentación observada.</w:t>
            </w:r>
          </w:p>
          <w:p w14:paraId="1DD0B11A" w14:textId="77777777" w:rsidR="000D2CE2" w:rsidRPr="0041024F" w:rsidRDefault="000D2CE2" w:rsidP="0041024F">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Aprobar nuevos proyectos de DCD y así generar más solicitudes.</w:t>
            </w:r>
          </w:p>
          <w:p w14:paraId="6A26F08F" w14:textId="77777777" w:rsidR="000D2CE2" w:rsidRPr="0041024F" w:rsidRDefault="000D2CE2" w:rsidP="0041024F">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Continuar con la revisión pronta por parte del técnico encargado para hacer la entrega al colaborador jurídico y el proceso se realice en el menor tiempo.</w:t>
            </w:r>
          </w:p>
        </w:tc>
      </w:tr>
      <w:tr w:rsidR="000D2CE2" w:rsidRPr="00213887" w14:paraId="0CB819C4" w14:textId="77777777" w:rsidTr="009F02B6">
        <w:trPr>
          <w:trHeight w:val="420"/>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38410BA5"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32689614"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71524EA3" w14:textId="77777777" w:rsidR="000D2CE2" w:rsidRPr="0041024F" w:rsidRDefault="000D2CE2" w:rsidP="0041024F">
            <w:pPr>
              <w:tabs>
                <w:tab w:val="left" w:pos="173"/>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1125" w:type="dxa"/>
            <w:gridSpan w:val="5"/>
            <w:tcBorders>
              <w:top w:val="nil"/>
              <w:left w:val="single" w:sz="4" w:space="0" w:color="auto"/>
              <w:bottom w:val="nil"/>
              <w:right w:val="nil"/>
            </w:tcBorders>
            <w:shd w:val="clear" w:color="auto" w:fill="FFFFFF" w:themeFill="background1"/>
            <w:vAlign w:val="center"/>
          </w:tcPr>
          <w:p w14:paraId="7D9FA717"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Ejecutado</w:t>
            </w:r>
          </w:p>
        </w:tc>
        <w:tc>
          <w:tcPr>
            <w:tcW w:w="852" w:type="dxa"/>
            <w:tcBorders>
              <w:top w:val="nil"/>
              <w:left w:val="nil"/>
              <w:bottom w:val="nil"/>
              <w:right w:val="single" w:sz="4" w:space="0" w:color="auto"/>
            </w:tcBorders>
            <w:shd w:val="clear" w:color="auto" w:fill="FFFFFF" w:themeFill="background1"/>
            <w:vAlign w:val="center"/>
          </w:tcPr>
          <w:p w14:paraId="70DA2280"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201</w:t>
            </w:r>
          </w:p>
        </w:tc>
        <w:tc>
          <w:tcPr>
            <w:tcW w:w="227" w:type="dxa"/>
            <w:vMerge/>
            <w:tcBorders>
              <w:left w:val="single" w:sz="4" w:space="0" w:color="auto"/>
              <w:right w:val="single" w:sz="4" w:space="0" w:color="auto"/>
            </w:tcBorders>
            <w:shd w:val="clear" w:color="auto" w:fill="FFFFFF" w:themeFill="background1"/>
          </w:tcPr>
          <w:p w14:paraId="7B6A8028"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3FC381E2"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4A5A7E9D" w14:textId="77777777" w:rsidR="000D2CE2" w:rsidRPr="0041024F" w:rsidRDefault="000D2CE2" w:rsidP="0041024F">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49F804A3" w14:textId="77777777" w:rsidTr="009F02B6">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0DC127AF"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461C0FE2"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3D9A2A7E" w14:textId="77777777" w:rsidR="000D2CE2" w:rsidRPr="0041024F" w:rsidRDefault="000D2CE2" w:rsidP="0041024F">
            <w:pPr>
              <w:tabs>
                <w:tab w:val="left" w:pos="173"/>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281" w:type="dxa"/>
            <w:gridSpan w:val="3"/>
            <w:vMerge w:val="restart"/>
            <w:tcBorders>
              <w:top w:val="nil"/>
              <w:left w:val="single" w:sz="4" w:space="0" w:color="auto"/>
              <w:bottom w:val="nil"/>
              <w:right w:val="nil"/>
            </w:tcBorders>
            <w:shd w:val="clear" w:color="auto" w:fill="FFFFFF" w:themeFill="background1"/>
            <w:vAlign w:val="center"/>
          </w:tcPr>
          <w:p w14:paraId="5E5CF1FF"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b/>
                <w:sz w:val="14"/>
                <w:szCs w:val="14"/>
              </w:rPr>
              <w:t>%</w:t>
            </w:r>
          </w:p>
        </w:tc>
        <w:tc>
          <w:tcPr>
            <w:tcW w:w="844" w:type="dxa"/>
            <w:gridSpan w:val="2"/>
            <w:tcBorders>
              <w:top w:val="nil"/>
              <w:left w:val="nil"/>
              <w:bottom w:val="nil"/>
              <w:right w:val="nil"/>
            </w:tcBorders>
            <w:shd w:val="clear" w:color="auto" w:fill="FFFFFF" w:themeFill="background1"/>
            <w:vAlign w:val="center"/>
          </w:tcPr>
          <w:p w14:paraId="2EBCB5C1"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4"/>
                <w:szCs w:val="14"/>
              </w:rPr>
            </w:pPr>
            <w:r w:rsidRPr="0041024F">
              <w:rPr>
                <w:rFonts w:ascii="Museo 300" w:hAnsi="Museo 300"/>
                <w:b/>
                <w:sz w:val="14"/>
                <w:szCs w:val="14"/>
              </w:rPr>
              <w:t xml:space="preserve">4to. </w:t>
            </w:r>
            <w:proofErr w:type="spellStart"/>
            <w:r w:rsidRPr="0041024F">
              <w:rPr>
                <w:rFonts w:ascii="Museo 300" w:hAnsi="Museo 300"/>
                <w:b/>
                <w:sz w:val="14"/>
                <w:szCs w:val="14"/>
              </w:rPr>
              <w:t>Trim</w:t>
            </w:r>
            <w:proofErr w:type="spellEnd"/>
            <w:r w:rsidRPr="0041024F">
              <w:rPr>
                <w:rFonts w:ascii="Museo 300" w:hAnsi="Museo 300"/>
                <w:b/>
                <w:sz w:val="14"/>
                <w:szCs w:val="14"/>
              </w:rPr>
              <w:t>. 23</w:t>
            </w:r>
          </w:p>
        </w:tc>
        <w:tc>
          <w:tcPr>
            <w:tcW w:w="852" w:type="dxa"/>
            <w:tcBorders>
              <w:top w:val="nil"/>
              <w:left w:val="nil"/>
              <w:bottom w:val="nil"/>
              <w:right w:val="single" w:sz="4" w:space="0" w:color="auto"/>
            </w:tcBorders>
            <w:shd w:val="clear" w:color="auto" w:fill="FFFFFF" w:themeFill="background1"/>
            <w:vAlign w:val="center"/>
          </w:tcPr>
          <w:p w14:paraId="18957918"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4"/>
                <w:szCs w:val="14"/>
              </w:rPr>
            </w:pPr>
            <w:r w:rsidRPr="0041024F">
              <w:rPr>
                <w:rFonts w:ascii="Museo 300" w:hAnsi="Museo 300"/>
                <w:b/>
                <w:color w:val="auto"/>
                <w:sz w:val="14"/>
                <w:szCs w:val="14"/>
              </w:rPr>
              <w:t>62.42</w:t>
            </w:r>
          </w:p>
        </w:tc>
        <w:tc>
          <w:tcPr>
            <w:tcW w:w="227" w:type="dxa"/>
            <w:vMerge/>
            <w:tcBorders>
              <w:left w:val="single" w:sz="4" w:space="0" w:color="auto"/>
              <w:right w:val="single" w:sz="4" w:space="0" w:color="auto"/>
            </w:tcBorders>
            <w:shd w:val="clear" w:color="auto" w:fill="FFFFFF" w:themeFill="background1"/>
          </w:tcPr>
          <w:p w14:paraId="3953483D"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4B0720AE"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6B7D88DA" w14:textId="77777777" w:rsidR="000D2CE2" w:rsidRPr="0041024F" w:rsidRDefault="000D2CE2" w:rsidP="0041024F">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r>
      <w:tr w:rsidR="0041024F" w:rsidRPr="00213887" w14:paraId="437E53FC" w14:textId="77777777" w:rsidTr="009F02B6">
        <w:trPr>
          <w:trHeight w:val="420"/>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4AD6BB5A"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2ADE593E"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bottom w:val="single" w:sz="4" w:space="0" w:color="auto"/>
              <w:right w:val="single" w:sz="4" w:space="0" w:color="auto"/>
            </w:tcBorders>
            <w:shd w:val="clear" w:color="auto" w:fill="FFFFFF" w:themeFill="background1"/>
            <w:textDirection w:val="btLr"/>
            <w:vAlign w:val="center"/>
          </w:tcPr>
          <w:p w14:paraId="2F12686E" w14:textId="77777777" w:rsidR="000D2CE2" w:rsidRPr="0041024F" w:rsidRDefault="000D2CE2" w:rsidP="0041024F">
            <w:pPr>
              <w:tabs>
                <w:tab w:val="left" w:pos="173"/>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281" w:type="dxa"/>
            <w:gridSpan w:val="3"/>
            <w:vMerge/>
            <w:tcBorders>
              <w:top w:val="nil"/>
              <w:left w:val="single" w:sz="4" w:space="0" w:color="auto"/>
              <w:bottom w:val="single" w:sz="4" w:space="0" w:color="auto"/>
              <w:right w:val="nil"/>
            </w:tcBorders>
            <w:shd w:val="clear" w:color="auto" w:fill="FFFFFF" w:themeFill="background1"/>
            <w:vAlign w:val="center"/>
          </w:tcPr>
          <w:p w14:paraId="703D13AF"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844" w:type="dxa"/>
            <w:gridSpan w:val="2"/>
            <w:tcBorders>
              <w:top w:val="nil"/>
              <w:left w:val="nil"/>
              <w:bottom w:val="single" w:sz="4" w:space="0" w:color="auto"/>
              <w:right w:val="nil"/>
            </w:tcBorders>
            <w:shd w:val="clear" w:color="auto" w:fill="FFFFFF" w:themeFill="background1"/>
            <w:vAlign w:val="center"/>
          </w:tcPr>
          <w:p w14:paraId="7229049A"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3er. </w:t>
            </w:r>
            <w:proofErr w:type="spellStart"/>
            <w:r w:rsidRPr="0041024F">
              <w:rPr>
                <w:rFonts w:ascii="Museo 300" w:hAnsi="Museo 300"/>
                <w:sz w:val="14"/>
                <w:szCs w:val="14"/>
              </w:rPr>
              <w:t>Trim</w:t>
            </w:r>
            <w:proofErr w:type="spellEnd"/>
            <w:r w:rsidRPr="0041024F">
              <w:rPr>
                <w:rFonts w:ascii="Museo 300" w:hAnsi="Museo 300"/>
                <w:sz w:val="14"/>
                <w:szCs w:val="14"/>
              </w:rPr>
              <w:t>. 23</w:t>
            </w:r>
          </w:p>
        </w:tc>
        <w:tc>
          <w:tcPr>
            <w:tcW w:w="852" w:type="dxa"/>
            <w:tcBorders>
              <w:top w:val="nil"/>
              <w:left w:val="nil"/>
              <w:bottom w:val="single" w:sz="4" w:space="0" w:color="auto"/>
              <w:right w:val="single" w:sz="4" w:space="0" w:color="auto"/>
            </w:tcBorders>
            <w:shd w:val="clear" w:color="auto" w:fill="FFFFFF" w:themeFill="background1"/>
            <w:vAlign w:val="center"/>
          </w:tcPr>
          <w:p w14:paraId="2AA274AB"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88.00</w:t>
            </w:r>
          </w:p>
        </w:tc>
        <w:tc>
          <w:tcPr>
            <w:tcW w:w="227" w:type="dxa"/>
            <w:vMerge/>
            <w:tcBorders>
              <w:left w:val="single" w:sz="4" w:space="0" w:color="auto"/>
              <w:bottom w:val="nil"/>
              <w:right w:val="single" w:sz="4" w:space="0" w:color="auto"/>
            </w:tcBorders>
            <w:shd w:val="clear" w:color="auto" w:fill="FFFFFF" w:themeFill="background1"/>
          </w:tcPr>
          <w:p w14:paraId="35628D2D"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20CED503"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39CE8984" w14:textId="77777777" w:rsidR="000D2CE2" w:rsidRPr="0041024F" w:rsidRDefault="000D2CE2" w:rsidP="0041024F">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709EC001" w14:textId="77777777" w:rsidTr="009F02B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6068CBE1" w14:textId="77777777" w:rsidR="000D2CE2" w:rsidRPr="0041024F" w:rsidRDefault="000D2CE2" w:rsidP="0041024F">
            <w:pPr>
              <w:tabs>
                <w:tab w:val="left" w:pos="426"/>
              </w:tabs>
              <w:jc w:val="center"/>
              <w:rPr>
                <w:rFonts w:ascii="Museo 300" w:hAnsi="Museo 300"/>
                <w:sz w:val="14"/>
                <w:szCs w:val="14"/>
              </w:rPr>
            </w:pPr>
          </w:p>
        </w:tc>
        <w:tc>
          <w:tcPr>
            <w:tcW w:w="967" w:type="dxa"/>
            <w:vMerge w:val="restart"/>
            <w:shd w:val="clear" w:color="auto" w:fill="FFFFFF" w:themeFill="background1"/>
            <w:vAlign w:val="center"/>
          </w:tcPr>
          <w:p w14:paraId="2F624EB5"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p w14:paraId="697232AB"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Dpto. de Proyectos de Parcela-</w:t>
            </w:r>
            <w:proofErr w:type="spellStart"/>
            <w:r w:rsidRPr="0041024F">
              <w:rPr>
                <w:rFonts w:ascii="Museo 300" w:hAnsi="Museo 300"/>
                <w:sz w:val="14"/>
                <w:szCs w:val="14"/>
              </w:rPr>
              <w:t>ción</w:t>
            </w:r>
            <w:proofErr w:type="spellEnd"/>
            <w:r w:rsidRPr="0041024F">
              <w:rPr>
                <w:rFonts w:ascii="Museo 300" w:hAnsi="Museo 300"/>
                <w:sz w:val="14"/>
                <w:szCs w:val="14"/>
              </w:rPr>
              <w:t xml:space="preserve"> </w:t>
            </w:r>
          </w:p>
          <w:p w14:paraId="5D0EBDCF"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p w14:paraId="1994996D"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p w14:paraId="74CE9B4C"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p w14:paraId="3528B55C"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Dpto. de Proyectos de Parcela-</w:t>
            </w:r>
            <w:proofErr w:type="spellStart"/>
            <w:r w:rsidRPr="0041024F">
              <w:rPr>
                <w:rFonts w:ascii="Museo 300" w:hAnsi="Museo 300"/>
                <w:sz w:val="14"/>
                <w:szCs w:val="14"/>
              </w:rPr>
              <w:t>ción</w:t>
            </w:r>
            <w:proofErr w:type="spellEnd"/>
          </w:p>
        </w:tc>
        <w:tc>
          <w:tcPr>
            <w:tcW w:w="769" w:type="dxa"/>
            <w:vMerge w:val="restart"/>
            <w:tcBorders>
              <w:right w:val="single" w:sz="4" w:space="0" w:color="auto"/>
            </w:tcBorders>
            <w:shd w:val="clear" w:color="auto" w:fill="FFFFFF" w:themeFill="background1"/>
            <w:textDirection w:val="btLr"/>
            <w:vAlign w:val="center"/>
          </w:tcPr>
          <w:p w14:paraId="75C262E9" w14:textId="77777777" w:rsidR="000D2CE2" w:rsidRPr="0041024F" w:rsidRDefault="000D2CE2" w:rsidP="0041024F">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Informe técnico para aprobación de proyectos </w:t>
            </w:r>
          </w:p>
        </w:tc>
        <w:tc>
          <w:tcPr>
            <w:tcW w:w="1125" w:type="dxa"/>
            <w:gridSpan w:val="5"/>
            <w:tcBorders>
              <w:top w:val="single" w:sz="4" w:space="0" w:color="auto"/>
              <w:left w:val="single" w:sz="4" w:space="0" w:color="auto"/>
              <w:bottom w:val="nil"/>
              <w:right w:val="nil"/>
            </w:tcBorders>
            <w:shd w:val="clear" w:color="auto" w:fill="FFFFFF" w:themeFill="background1"/>
            <w:vAlign w:val="center"/>
          </w:tcPr>
          <w:p w14:paraId="3D597257"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Programado</w:t>
            </w:r>
          </w:p>
        </w:tc>
        <w:tc>
          <w:tcPr>
            <w:tcW w:w="852" w:type="dxa"/>
            <w:tcBorders>
              <w:top w:val="single" w:sz="4" w:space="0" w:color="auto"/>
              <w:left w:val="nil"/>
              <w:bottom w:val="nil"/>
              <w:right w:val="single" w:sz="4" w:space="0" w:color="auto"/>
            </w:tcBorders>
            <w:shd w:val="clear" w:color="auto" w:fill="FFFFFF" w:themeFill="background1"/>
            <w:vAlign w:val="center"/>
          </w:tcPr>
          <w:p w14:paraId="2B844A73"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6</w:t>
            </w:r>
          </w:p>
        </w:tc>
        <w:tc>
          <w:tcPr>
            <w:tcW w:w="227" w:type="dxa"/>
            <w:vMerge w:val="restart"/>
            <w:tcBorders>
              <w:top w:val="nil"/>
              <w:left w:val="single" w:sz="4" w:space="0" w:color="auto"/>
              <w:right w:val="single" w:sz="4" w:space="0" w:color="auto"/>
            </w:tcBorders>
            <w:shd w:val="clear" w:color="auto" w:fill="FFFFFF" w:themeFill="background1"/>
          </w:tcPr>
          <w:p w14:paraId="0D28E543"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val="restart"/>
            <w:tcBorders>
              <w:left w:val="single" w:sz="4" w:space="0" w:color="auto"/>
            </w:tcBorders>
            <w:shd w:val="clear" w:color="auto" w:fill="FFFFFF" w:themeFill="background1"/>
            <w:vAlign w:val="center"/>
          </w:tcPr>
          <w:p w14:paraId="74EFF9C1"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r w:rsidRPr="0041024F">
              <w:rPr>
                <w:rFonts w:ascii="Museo 300" w:hAnsi="Museo 300"/>
                <w:sz w:val="14"/>
                <w:szCs w:val="14"/>
                <w:lang w:val="es-SV"/>
              </w:rPr>
              <w:t>Reducción en el número de asignaciones</w:t>
            </w:r>
          </w:p>
        </w:tc>
        <w:tc>
          <w:tcPr>
            <w:tcW w:w="3363" w:type="dxa"/>
            <w:vMerge w:val="restart"/>
            <w:shd w:val="clear" w:color="auto" w:fill="FFFFFF" w:themeFill="background1"/>
            <w:vAlign w:val="center"/>
          </w:tcPr>
          <w:p w14:paraId="354D46B8"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Se gestionará la escrituración de los actos intermedios pertinentes para que en un corto plazo queden inscritos y así continuar con el procedimiento.</w:t>
            </w:r>
          </w:p>
        </w:tc>
      </w:tr>
      <w:tr w:rsidR="000D2CE2" w:rsidRPr="00213887" w14:paraId="0EFF2BA9" w14:textId="77777777" w:rsidTr="009F02B6">
        <w:trPr>
          <w:trHeight w:val="374"/>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1538EB4A"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43A7325A"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00437094" w14:textId="77777777" w:rsidR="000D2CE2" w:rsidRPr="0041024F" w:rsidRDefault="000D2CE2" w:rsidP="0041024F">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1125" w:type="dxa"/>
            <w:gridSpan w:val="5"/>
            <w:tcBorders>
              <w:top w:val="nil"/>
              <w:left w:val="single" w:sz="4" w:space="0" w:color="auto"/>
              <w:bottom w:val="nil"/>
              <w:right w:val="nil"/>
            </w:tcBorders>
            <w:shd w:val="clear" w:color="auto" w:fill="FFFFFF" w:themeFill="background1"/>
            <w:vAlign w:val="center"/>
          </w:tcPr>
          <w:p w14:paraId="364294FD"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Ejecutado</w:t>
            </w:r>
          </w:p>
        </w:tc>
        <w:tc>
          <w:tcPr>
            <w:tcW w:w="852" w:type="dxa"/>
            <w:tcBorders>
              <w:top w:val="nil"/>
              <w:left w:val="nil"/>
              <w:bottom w:val="nil"/>
              <w:right w:val="single" w:sz="4" w:space="0" w:color="auto"/>
            </w:tcBorders>
            <w:shd w:val="clear" w:color="auto" w:fill="FFFFFF" w:themeFill="background1"/>
            <w:vAlign w:val="center"/>
          </w:tcPr>
          <w:p w14:paraId="335A82BB"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1</w:t>
            </w:r>
          </w:p>
        </w:tc>
        <w:tc>
          <w:tcPr>
            <w:tcW w:w="227" w:type="dxa"/>
            <w:vMerge/>
            <w:tcBorders>
              <w:left w:val="single" w:sz="4" w:space="0" w:color="auto"/>
              <w:right w:val="single" w:sz="4" w:space="0" w:color="auto"/>
            </w:tcBorders>
            <w:shd w:val="clear" w:color="auto" w:fill="FFFFFF" w:themeFill="background1"/>
          </w:tcPr>
          <w:p w14:paraId="32561979"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2C1C131F"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4C164FC6"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1ED2EBC8" w14:textId="77777777" w:rsidTr="009F02B6">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6E3AA5DE"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5AFA2DAF"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4AB76C1D" w14:textId="77777777" w:rsidR="000D2CE2" w:rsidRPr="0041024F" w:rsidRDefault="000D2CE2" w:rsidP="0041024F">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240" w:type="dxa"/>
            <w:gridSpan w:val="2"/>
            <w:vMerge w:val="restart"/>
            <w:tcBorders>
              <w:top w:val="nil"/>
              <w:left w:val="single" w:sz="4" w:space="0" w:color="auto"/>
              <w:bottom w:val="nil"/>
              <w:right w:val="nil"/>
            </w:tcBorders>
            <w:shd w:val="clear" w:color="auto" w:fill="FFFFFF" w:themeFill="background1"/>
            <w:vAlign w:val="center"/>
          </w:tcPr>
          <w:p w14:paraId="79BB70B2"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b/>
                <w:sz w:val="14"/>
                <w:szCs w:val="14"/>
              </w:rPr>
              <w:t>%</w:t>
            </w:r>
          </w:p>
        </w:tc>
        <w:tc>
          <w:tcPr>
            <w:tcW w:w="885" w:type="dxa"/>
            <w:gridSpan w:val="3"/>
            <w:tcBorders>
              <w:top w:val="nil"/>
              <w:left w:val="nil"/>
              <w:bottom w:val="nil"/>
              <w:right w:val="nil"/>
            </w:tcBorders>
            <w:shd w:val="clear" w:color="auto" w:fill="FFFFFF" w:themeFill="background1"/>
            <w:vAlign w:val="center"/>
          </w:tcPr>
          <w:p w14:paraId="26DF468A"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4"/>
                <w:szCs w:val="14"/>
              </w:rPr>
            </w:pPr>
            <w:r w:rsidRPr="0041024F">
              <w:rPr>
                <w:rFonts w:ascii="Museo 300" w:hAnsi="Museo 300"/>
                <w:b/>
                <w:sz w:val="14"/>
                <w:szCs w:val="14"/>
              </w:rPr>
              <w:t xml:space="preserve">4to. </w:t>
            </w:r>
            <w:proofErr w:type="spellStart"/>
            <w:r w:rsidRPr="0041024F">
              <w:rPr>
                <w:rFonts w:ascii="Museo 300" w:hAnsi="Museo 300"/>
                <w:b/>
                <w:sz w:val="14"/>
                <w:szCs w:val="14"/>
              </w:rPr>
              <w:t>Trim</w:t>
            </w:r>
            <w:proofErr w:type="spellEnd"/>
            <w:r w:rsidRPr="0041024F">
              <w:rPr>
                <w:rFonts w:ascii="Museo 300" w:hAnsi="Museo 300"/>
                <w:b/>
                <w:sz w:val="14"/>
                <w:szCs w:val="14"/>
              </w:rPr>
              <w:t>. 23</w:t>
            </w:r>
          </w:p>
        </w:tc>
        <w:tc>
          <w:tcPr>
            <w:tcW w:w="852" w:type="dxa"/>
            <w:tcBorders>
              <w:top w:val="nil"/>
              <w:left w:val="nil"/>
              <w:bottom w:val="nil"/>
              <w:right w:val="single" w:sz="4" w:space="0" w:color="auto"/>
            </w:tcBorders>
            <w:shd w:val="clear" w:color="auto" w:fill="FFFFFF" w:themeFill="background1"/>
            <w:vAlign w:val="center"/>
          </w:tcPr>
          <w:p w14:paraId="5EA1E8EF"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4"/>
                <w:szCs w:val="14"/>
              </w:rPr>
            </w:pPr>
            <w:r w:rsidRPr="0041024F">
              <w:rPr>
                <w:rFonts w:ascii="Museo 300" w:hAnsi="Museo 300"/>
                <w:b/>
                <w:color w:val="auto"/>
                <w:sz w:val="14"/>
                <w:szCs w:val="14"/>
              </w:rPr>
              <w:t>16.67</w:t>
            </w:r>
          </w:p>
        </w:tc>
        <w:tc>
          <w:tcPr>
            <w:tcW w:w="227" w:type="dxa"/>
            <w:vMerge/>
            <w:tcBorders>
              <w:left w:val="single" w:sz="4" w:space="0" w:color="auto"/>
              <w:right w:val="single" w:sz="4" w:space="0" w:color="auto"/>
            </w:tcBorders>
            <w:shd w:val="clear" w:color="auto" w:fill="FFFFFF" w:themeFill="background1"/>
          </w:tcPr>
          <w:p w14:paraId="0471F9A3"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23828968" w14:textId="77777777" w:rsidR="000D2CE2" w:rsidRPr="0041024F" w:rsidRDefault="000D2CE2" w:rsidP="0041024F">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61DE0E2E"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r>
      <w:tr w:rsidR="0041024F" w:rsidRPr="00213887" w14:paraId="602A5A7A" w14:textId="77777777" w:rsidTr="009F02B6">
        <w:trPr>
          <w:trHeight w:val="374"/>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1CAC0ECE"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0FC0C2B1"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bottom w:val="single" w:sz="4" w:space="0" w:color="auto"/>
              <w:right w:val="single" w:sz="4" w:space="0" w:color="auto"/>
            </w:tcBorders>
            <w:shd w:val="clear" w:color="auto" w:fill="FFFFFF" w:themeFill="background1"/>
            <w:textDirection w:val="btLr"/>
            <w:vAlign w:val="center"/>
          </w:tcPr>
          <w:p w14:paraId="70F9A935" w14:textId="77777777" w:rsidR="000D2CE2" w:rsidRPr="0041024F" w:rsidRDefault="000D2CE2" w:rsidP="0041024F">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240" w:type="dxa"/>
            <w:gridSpan w:val="2"/>
            <w:vMerge/>
            <w:tcBorders>
              <w:top w:val="nil"/>
              <w:left w:val="single" w:sz="4" w:space="0" w:color="auto"/>
              <w:bottom w:val="single" w:sz="4" w:space="0" w:color="auto"/>
              <w:right w:val="nil"/>
            </w:tcBorders>
            <w:shd w:val="clear" w:color="auto" w:fill="FFFFFF" w:themeFill="background1"/>
            <w:vAlign w:val="center"/>
          </w:tcPr>
          <w:p w14:paraId="34DD5D33"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885" w:type="dxa"/>
            <w:gridSpan w:val="3"/>
            <w:tcBorders>
              <w:top w:val="nil"/>
              <w:left w:val="nil"/>
              <w:bottom w:val="single" w:sz="4" w:space="0" w:color="auto"/>
              <w:right w:val="nil"/>
            </w:tcBorders>
            <w:shd w:val="clear" w:color="auto" w:fill="FFFFFF" w:themeFill="background1"/>
            <w:vAlign w:val="center"/>
          </w:tcPr>
          <w:p w14:paraId="2B4D4C9D"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3er. </w:t>
            </w:r>
            <w:proofErr w:type="spellStart"/>
            <w:r w:rsidRPr="0041024F">
              <w:rPr>
                <w:rFonts w:ascii="Museo 300" w:hAnsi="Museo 300"/>
                <w:sz w:val="14"/>
                <w:szCs w:val="14"/>
              </w:rPr>
              <w:t>Trim</w:t>
            </w:r>
            <w:proofErr w:type="spellEnd"/>
            <w:r w:rsidRPr="0041024F">
              <w:rPr>
                <w:rFonts w:ascii="Museo 300" w:hAnsi="Museo 300"/>
                <w:sz w:val="14"/>
                <w:szCs w:val="14"/>
              </w:rPr>
              <w:t>. 23</w:t>
            </w:r>
          </w:p>
        </w:tc>
        <w:tc>
          <w:tcPr>
            <w:tcW w:w="852" w:type="dxa"/>
            <w:tcBorders>
              <w:top w:val="nil"/>
              <w:left w:val="nil"/>
              <w:bottom w:val="single" w:sz="4" w:space="0" w:color="auto"/>
              <w:right w:val="single" w:sz="4" w:space="0" w:color="auto"/>
            </w:tcBorders>
            <w:shd w:val="clear" w:color="auto" w:fill="FFFFFF" w:themeFill="background1"/>
            <w:vAlign w:val="center"/>
          </w:tcPr>
          <w:p w14:paraId="4F80E9C4"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0.00</w:t>
            </w:r>
          </w:p>
        </w:tc>
        <w:tc>
          <w:tcPr>
            <w:tcW w:w="227" w:type="dxa"/>
            <w:vMerge/>
            <w:tcBorders>
              <w:left w:val="single" w:sz="4" w:space="0" w:color="auto"/>
              <w:bottom w:val="nil"/>
              <w:right w:val="single" w:sz="4" w:space="0" w:color="auto"/>
            </w:tcBorders>
            <w:shd w:val="clear" w:color="auto" w:fill="FFFFFF" w:themeFill="background1"/>
          </w:tcPr>
          <w:p w14:paraId="1F94F007"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2FC8FEA2" w14:textId="77777777" w:rsidR="000D2CE2" w:rsidRPr="0041024F" w:rsidRDefault="000D2CE2" w:rsidP="0041024F">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4CDD4845"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609543F0" w14:textId="77777777" w:rsidTr="009F02B6">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53DDEB3D"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039652BD"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769" w:type="dxa"/>
            <w:vMerge w:val="restart"/>
            <w:tcBorders>
              <w:right w:val="single" w:sz="4" w:space="0" w:color="auto"/>
            </w:tcBorders>
            <w:shd w:val="clear" w:color="auto" w:fill="FFFFFF" w:themeFill="background1"/>
            <w:textDirection w:val="btLr"/>
            <w:vAlign w:val="center"/>
          </w:tcPr>
          <w:p w14:paraId="38F0CC64" w14:textId="77777777" w:rsidR="000D2CE2" w:rsidRPr="0041024F" w:rsidRDefault="000D2CE2" w:rsidP="0041024F">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Informe técnico para aprobación de proyectos de cooperativas</w:t>
            </w:r>
          </w:p>
        </w:tc>
        <w:tc>
          <w:tcPr>
            <w:tcW w:w="1125" w:type="dxa"/>
            <w:gridSpan w:val="5"/>
            <w:tcBorders>
              <w:top w:val="single" w:sz="4" w:space="0" w:color="auto"/>
              <w:left w:val="single" w:sz="4" w:space="0" w:color="auto"/>
              <w:bottom w:val="nil"/>
              <w:right w:val="nil"/>
            </w:tcBorders>
            <w:shd w:val="clear" w:color="auto" w:fill="FFFFFF" w:themeFill="background1"/>
            <w:vAlign w:val="center"/>
          </w:tcPr>
          <w:p w14:paraId="08DDE6DB"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Programado</w:t>
            </w:r>
          </w:p>
        </w:tc>
        <w:tc>
          <w:tcPr>
            <w:tcW w:w="852" w:type="dxa"/>
            <w:tcBorders>
              <w:top w:val="single" w:sz="4" w:space="0" w:color="auto"/>
              <w:left w:val="nil"/>
              <w:bottom w:val="nil"/>
              <w:right w:val="single" w:sz="4" w:space="0" w:color="auto"/>
            </w:tcBorders>
            <w:shd w:val="clear" w:color="auto" w:fill="FFFFFF" w:themeFill="background1"/>
            <w:vAlign w:val="center"/>
          </w:tcPr>
          <w:p w14:paraId="43EE20D2"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2</w:t>
            </w:r>
          </w:p>
        </w:tc>
        <w:tc>
          <w:tcPr>
            <w:tcW w:w="227" w:type="dxa"/>
            <w:vMerge w:val="restart"/>
            <w:tcBorders>
              <w:top w:val="nil"/>
              <w:left w:val="single" w:sz="4" w:space="0" w:color="auto"/>
              <w:right w:val="single" w:sz="4" w:space="0" w:color="auto"/>
            </w:tcBorders>
            <w:shd w:val="clear" w:color="auto" w:fill="FFFFFF" w:themeFill="background1"/>
          </w:tcPr>
          <w:p w14:paraId="216DFA26"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val="restart"/>
            <w:tcBorders>
              <w:left w:val="single" w:sz="4" w:space="0" w:color="auto"/>
            </w:tcBorders>
            <w:shd w:val="clear" w:color="auto" w:fill="FFFFFF" w:themeFill="background1"/>
            <w:vAlign w:val="center"/>
          </w:tcPr>
          <w:p w14:paraId="13223FD3"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r w:rsidRPr="0041024F">
              <w:rPr>
                <w:rFonts w:ascii="Museo 300" w:hAnsi="Museo 300"/>
                <w:sz w:val="14"/>
                <w:szCs w:val="14"/>
                <w:lang w:val="es-SV"/>
              </w:rPr>
              <w:t>No continuar con el proceso de parcelación de la cooperativa</w:t>
            </w:r>
          </w:p>
        </w:tc>
        <w:tc>
          <w:tcPr>
            <w:tcW w:w="3363" w:type="dxa"/>
            <w:vMerge w:val="restart"/>
            <w:shd w:val="clear" w:color="auto" w:fill="FFFFFF" w:themeFill="background1"/>
            <w:vAlign w:val="center"/>
          </w:tcPr>
          <w:p w14:paraId="23F74816" w14:textId="77777777" w:rsidR="000D2CE2" w:rsidRPr="0041024F" w:rsidRDefault="000D2CE2" w:rsidP="0041024F">
            <w:pP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Se continuará con la comunicación y asesoramiento a las Asociaciones Cooperativas para que presenten la documentación necesaria en el corto plazo.</w:t>
            </w:r>
          </w:p>
        </w:tc>
      </w:tr>
      <w:tr w:rsidR="000D2CE2" w:rsidRPr="00213887" w14:paraId="24CD5EED" w14:textId="77777777" w:rsidTr="009F02B6">
        <w:trPr>
          <w:trHeight w:val="305"/>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595C471F"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4421508B"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4D1BCDFF" w14:textId="77777777" w:rsidR="000D2CE2" w:rsidRPr="0041024F" w:rsidRDefault="000D2CE2" w:rsidP="0041024F">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1125" w:type="dxa"/>
            <w:gridSpan w:val="5"/>
            <w:tcBorders>
              <w:top w:val="nil"/>
              <w:left w:val="single" w:sz="4" w:space="0" w:color="auto"/>
              <w:bottom w:val="nil"/>
              <w:right w:val="nil"/>
            </w:tcBorders>
            <w:shd w:val="clear" w:color="auto" w:fill="FFFFFF" w:themeFill="background1"/>
            <w:vAlign w:val="center"/>
          </w:tcPr>
          <w:p w14:paraId="3EBA7FE3"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Ejecutado</w:t>
            </w:r>
          </w:p>
        </w:tc>
        <w:tc>
          <w:tcPr>
            <w:tcW w:w="852" w:type="dxa"/>
            <w:tcBorders>
              <w:top w:val="nil"/>
              <w:left w:val="nil"/>
              <w:bottom w:val="nil"/>
              <w:right w:val="single" w:sz="4" w:space="0" w:color="auto"/>
            </w:tcBorders>
            <w:shd w:val="clear" w:color="auto" w:fill="FFFFFF" w:themeFill="background1"/>
            <w:vAlign w:val="center"/>
          </w:tcPr>
          <w:p w14:paraId="13C8EF8D"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2</w:t>
            </w:r>
          </w:p>
        </w:tc>
        <w:tc>
          <w:tcPr>
            <w:tcW w:w="227" w:type="dxa"/>
            <w:vMerge/>
            <w:tcBorders>
              <w:left w:val="single" w:sz="4" w:space="0" w:color="auto"/>
              <w:right w:val="single" w:sz="4" w:space="0" w:color="auto"/>
            </w:tcBorders>
            <w:shd w:val="clear" w:color="auto" w:fill="FFFFFF" w:themeFill="background1"/>
          </w:tcPr>
          <w:p w14:paraId="1E9A9DA9"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2C9F2108"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6FC2F211" w14:textId="77777777" w:rsidR="000D2CE2" w:rsidRPr="0041024F" w:rsidRDefault="000D2CE2" w:rsidP="0041024F">
            <w:pP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0CEE0B80" w14:textId="77777777" w:rsidTr="009F02B6">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75BF8189"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4ED963FF"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04DE17F7" w14:textId="77777777" w:rsidR="000D2CE2" w:rsidRPr="0041024F" w:rsidRDefault="000D2CE2" w:rsidP="0041024F">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c>
          <w:tcPr>
            <w:tcW w:w="227" w:type="dxa"/>
            <w:vMerge w:val="restart"/>
            <w:tcBorders>
              <w:top w:val="nil"/>
              <w:left w:val="single" w:sz="4" w:space="0" w:color="auto"/>
              <w:bottom w:val="nil"/>
              <w:right w:val="nil"/>
            </w:tcBorders>
            <w:shd w:val="clear" w:color="auto" w:fill="FFFFFF" w:themeFill="background1"/>
            <w:vAlign w:val="center"/>
          </w:tcPr>
          <w:p w14:paraId="574A088A"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b/>
                <w:sz w:val="14"/>
                <w:szCs w:val="14"/>
              </w:rPr>
              <w:t>%</w:t>
            </w:r>
          </w:p>
        </w:tc>
        <w:tc>
          <w:tcPr>
            <w:tcW w:w="898" w:type="dxa"/>
            <w:gridSpan w:val="4"/>
            <w:tcBorders>
              <w:top w:val="nil"/>
              <w:left w:val="nil"/>
              <w:bottom w:val="nil"/>
              <w:right w:val="nil"/>
            </w:tcBorders>
            <w:shd w:val="clear" w:color="auto" w:fill="FFFFFF" w:themeFill="background1"/>
            <w:vAlign w:val="center"/>
          </w:tcPr>
          <w:p w14:paraId="4E367D9C"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4"/>
                <w:szCs w:val="14"/>
              </w:rPr>
            </w:pPr>
            <w:r w:rsidRPr="0041024F">
              <w:rPr>
                <w:rFonts w:ascii="Museo 300" w:hAnsi="Museo 300"/>
                <w:b/>
                <w:sz w:val="14"/>
                <w:szCs w:val="14"/>
              </w:rPr>
              <w:t xml:space="preserve">4to. </w:t>
            </w:r>
            <w:proofErr w:type="spellStart"/>
            <w:r w:rsidRPr="0041024F">
              <w:rPr>
                <w:rFonts w:ascii="Museo 300" w:hAnsi="Museo 300"/>
                <w:b/>
                <w:sz w:val="14"/>
                <w:szCs w:val="14"/>
              </w:rPr>
              <w:t>Trim</w:t>
            </w:r>
            <w:proofErr w:type="spellEnd"/>
            <w:r w:rsidRPr="0041024F">
              <w:rPr>
                <w:rFonts w:ascii="Museo 300" w:hAnsi="Museo 300"/>
                <w:b/>
                <w:sz w:val="14"/>
                <w:szCs w:val="14"/>
              </w:rPr>
              <w:t>. 23</w:t>
            </w:r>
          </w:p>
        </w:tc>
        <w:tc>
          <w:tcPr>
            <w:tcW w:w="852" w:type="dxa"/>
            <w:tcBorders>
              <w:top w:val="nil"/>
              <w:left w:val="nil"/>
              <w:bottom w:val="nil"/>
              <w:right w:val="single" w:sz="4" w:space="0" w:color="auto"/>
            </w:tcBorders>
            <w:shd w:val="clear" w:color="auto" w:fill="FFFFFF" w:themeFill="background1"/>
            <w:vAlign w:val="center"/>
          </w:tcPr>
          <w:p w14:paraId="1B7D9D98"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4"/>
                <w:szCs w:val="14"/>
              </w:rPr>
            </w:pPr>
            <w:r w:rsidRPr="0041024F">
              <w:rPr>
                <w:rFonts w:ascii="Museo 300" w:hAnsi="Museo 300"/>
                <w:b/>
                <w:color w:val="auto"/>
                <w:sz w:val="14"/>
                <w:szCs w:val="14"/>
              </w:rPr>
              <w:t>100.00</w:t>
            </w:r>
          </w:p>
        </w:tc>
        <w:tc>
          <w:tcPr>
            <w:tcW w:w="227" w:type="dxa"/>
            <w:vMerge/>
            <w:tcBorders>
              <w:left w:val="single" w:sz="4" w:space="0" w:color="auto"/>
              <w:right w:val="single" w:sz="4" w:space="0" w:color="auto"/>
            </w:tcBorders>
            <w:shd w:val="clear" w:color="auto" w:fill="FFFFFF" w:themeFill="background1"/>
          </w:tcPr>
          <w:p w14:paraId="3D13947B"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3333F85E"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6BCC0523" w14:textId="77777777" w:rsidR="000D2CE2" w:rsidRPr="0041024F" w:rsidRDefault="000D2CE2" w:rsidP="0041024F">
            <w:pP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p>
        </w:tc>
      </w:tr>
      <w:tr w:rsidR="0041024F" w:rsidRPr="00213887" w14:paraId="15038770" w14:textId="77777777" w:rsidTr="009F02B6">
        <w:trPr>
          <w:trHeight w:val="305"/>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233BE3AD" w14:textId="77777777" w:rsidR="000D2CE2" w:rsidRPr="0041024F" w:rsidRDefault="000D2CE2" w:rsidP="0041024F">
            <w:pPr>
              <w:tabs>
                <w:tab w:val="left" w:pos="426"/>
              </w:tabs>
              <w:jc w:val="center"/>
              <w:rPr>
                <w:rFonts w:ascii="Museo 300" w:hAnsi="Museo 300"/>
                <w:sz w:val="14"/>
                <w:szCs w:val="14"/>
              </w:rPr>
            </w:pPr>
          </w:p>
        </w:tc>
        <w:tc>
          <w:tcPr>
            <w:tcW w:w="967" w:type="dxa"/>
            <w:vMerge/>
            <w:shd w:val="clear" w:color="auto" w:fill="FFFFFF" w:themeFill="background1"/>
            <w:vAlign w:val="center"/>
          </w:tcPr>
          <w:p w14:paraId="4B9A23D6"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769" w:type="dxa"/>
            <w:vMerge/>
            <w:tcBorders>
              <w:right w:val="single" w:sz="4" w:space="0" w:color="auto"/>
            </w:tcBorders>
            <w:shd w:val="clear" w:color="auto" w:fill="FFFFFF" w:themeFill="background1"/>
            <w:textDirection w:val="btLr"/>
            <w:vAlign w:val="center"/>
          </w:tcPr>
          <w:p w14:paraId="735DA739" w14:textId="77777777" w:rsidR="000D2CE2" w:rsidRPr="0041024F" w:rsidRDefault="000D2CE2" w:rsidP="0041024F">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227" w:type="dxa"/>
            <w:vMerge/>
            <w:tcBorders>
              <w:top w:val="nil"/>
              <w:left w:val="single" w:sz="4" w:space="0" w:color="auto"/>
              <w:bottom w:val="single" w:sz="4" w:space="0" w:color="auto"/>
              <w:right w:val="nil"/>
            </w:tcBorders>
            <w:shd w:val="clear" w:color="auto" w:fill="FFFFFF" w:themeFill="background1"/>
            <w:vAlign w:val="center"/>
          </w:tcPr>
          <w:p w14:paraId="6AE537C8"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898" w:type="dxa"/>
            <w:gridSpan w:val="4"/>
            <w:tcBorders>
              <w:top w:val="nil"/>
              <w:left w:val="nil"/>
              <w:bottom w:val="single" w:sz="4" w:space="0" w:color="auto"/>
              <w:right w:val="nil"/>
            </w:tcBorders>
            <w:shd w:val="clear" w:color="auto" w:fill="FFFFFF" w:themeFill="background1"/>
            <w:vAlign w:val="center"/>
          </w:tcPr>
          <w:p w14:paraId="7699DA15"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3er. </w:t>
            </w:r>
            <w:proofErr w:type="spellStart"/>
            <w:r w:rsidRPr="0041024F">
              <w:rPr>
                <w:rFonts w:ascii="Museo 300" w:hAnsi="Museo 300"/>
                <w:sz w:val="14"/>
                <w:szCs w:val="14"/>
              </w:rPr>
              <w:t>Trim</w:t>
            </w:r>
            <w:proofErr w:type="spellEnd"/>
            <w:r w:rsidRPr="0041024F">
              <w:rPr>
                <w:rFonts w:ascii="Museo 300" w:hAnsi="Museo 300"/>
                <w:sz w:val="14"/>
                <w:szCs w:val="14"/>
              </w:rPr>
              <w:t>. 23</w:t>
            </w:r>
          </w:p>
        </w:tc>
        <w:tc>
          <w:tcPr>
            <w:tcW w:w="852" w:type="dxa"/>
            <w:tcBorders>
              <w:top w:val="nil"/>
              <w:left w:val="nil"/>
              <w:bottom w:val="single" w:sz="4" w:space="0" w:color="auto"/>
              <w:right w:val="single" w:sz="4" w:space="0" w:color="auto"/>
            </w:tcBorders>
            <w:shd w:val="clear" w:color="auto" w:fill="FFFFFF" w:themeFill="background1"/>
            <w:vAlign w:val="center"/>
          </w:tcPr>
          <w:p w14:paraId="07503D29"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100.00</w:t>
            </w:r>
          </w:p>
        </w:tc>
        <w:tc>
          <w:tcPr>
            <w:tcW w:w="227" w:type="dxa"/>
            <w:vMerge/>
            <w:tcBorders>
              <w:left w:val="single" w:sz="4" w:space="0" w:color="auto"/>
              <w:bottom w:val="nil"/>
              <w:right w:val="single" w:sz="4" w:space="0" w:color="auto"/>
            </w:tcBorders>
            <w:shd w:val="clear" w:color="auto" w:fill="FFFFFF" w:themeFill="background1"/>
          </w:tcPr>
          <w:p w14:paraId="2C47062B"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1254" w:type="dxa"/>
            <w:vMerge/>
            <w:tcBorders>
              <w:left w:val="single" w:sz="4" w:space="0" w:color="auto"/>
            </w:tcBorders>
            <w:shd w:val="clear" w:color="auto" w:fill="FFFFFF" w:themeFill="background1"/>
            <w:vAlign w:val="center"/>
          </w:tcPr>
          <w:p w14:paraId="3BC462E8"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lang w:val="es-SV"/>
              </w:rPr>
            </w:pPr>
          </w:p>
        </w:tc>
        <w:tc>
          <w:tcPr>
            <w:tcW w:w="3363" w:type="dxa"/>
            <w:vMerge/>
            <w:shd w:val="clear" w:color="auto" w:fill="FFFFFF" w:themeFill="background1"/>
            <w:vAlign w:val="center"/>
          </w:tcPr>
          <w:p w14:paraId="78133C77" w14:textId="77777777" w:rsidR="000D2CE2" w:rsidRPr="0041024F" w:rsidRDefault="000D2CE2" w:rsidP="0041024F">
            <w:pP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r>
      <w:tr w:rsidR="0041024F" w:rsidRPr="00213887" w14:paraId="37D4E6E9" w14:textId="77777777" w:rsidTr="009F02B6">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FFFFFF" w:themeFill="background1"/>
            <w:vAlign w:val="center"/>
          </w:tcPr>
          <w:p w14:paraId="436F7DDF" w14:textId="77777777" w:rsidR="000D2CE2" w:rsidRPr="0041024F" w:rsidRDefault="000D2CE2" w:rsidP="0041024F">
            <w:pPr>
              <w:tabs>
                <w:tab w:val="left" w:pos="426"/>
              </w:tabs>
              <w:jc w:val="center"/>
              <w:rPr>
                <w:rFonts w:ascii="Museo 300" w:hAnsi="Museo 300"/>
                <w:sz w:val="14"/>
                <w:szCs w:val="14"/>
              </w:rPr>
            </w:pPr>
          </w:p>
        </w:tc>
        <w:tc>
          <w:tcPr>
            <w:tcW w:w="967" w:type="dxa"/>
            <w:vMerge w:val="restart"/>
            <w:shd w:val="clear" w:color="auto" w:fill="FFFFFF" w:themeFill="background1"/>
            <w:vAlign w:val="center"/>
          </w:tcPr>
          <w:p w14:paraId="273CB7F8"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Sección de Cobros</w:t>
            </w:r>
          </w:p>
        </w:tc>
        <w:tc>
          <w:tcPr>
            <w:tcW w:w="769" w:type="dxa"/>
            <w:vMerge w:val="restart"/>
            <w:tcBorders>
              <w:right w:val="single" w:sz="4" w:space="0" w:color="auto"/>
            </w:tcBorders>
            <w:shd w:val="clear" w:color="auto" w:fill="FFFFFF" w:themeFill="background1"/>
            <w:textDirection w:val="btLr"/>
            <w:vAlign w:val="center"/>
          </w:tcPr>
          <w:p w14:paraId="5F6A6468" w14:textId="77777777" w:rsidR="000D2CE2" w:rsidRPr="0041024F" w:rsidRDefault="000D2CE2" w:rsidP="0041024F">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Proceso de recuperación de la deuda agraria</w:t>
            </w:r>
          </w:p>
        </w:tc>
        <w:tc>
          <w:tcPr>
            <w:tcW w:w="1105" w:type="dxa"/>
            <w:gridSpan w:val="4"/>
            <w:tcBorders>
              <w:top w:val="single" w:sz="4" w:space="0" w:color="auto"/>
              <w:left w:val="single" w:sz="4" w:space="0" w:color="auto"/>
              <w:bottom w:val="nil"/>
              <w:right w:val="nil"/>
            </w:tcBorders>
            <w:shd w:val="clear" w:color="auto" w:fill="FFFFFF" w:themeFill="background1"/>
            <w:vAlign w:val="center"/>
          </w:tcPr>
          <w:p w14:paraId="0F9AD648"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Programado</w:t>
            </w:r>
          </w:p>
        </w:tc>
        <w:tc>
          <w:tcPr>
            <w:tcW w:w="872" w:type="dxa"/>
            <w:gridSpan w:val="2"/>
            <w:tcBorders>
              <w:top w:val="single" w:sz="4" w:space="0" w:color="auto"/>
              <w:left w:val="nil"/>
              <w:bottom w:val="nil"/>
              <w:right w:val="single" w:sz="4" w:space="0" w:color="auto"/>
            </w:tcBorders>
            <w:shd w:val="clear" w:color="auto" w:fill="FFFFFF" w:themeFill="background1"/>
            <w:vAlign w:val="center"/>
          </w:tcPr>
          <w:p w14:paraId="421B3C3B"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$45,000</w:t>
            </w:r>
          </w:p>
        </w:tc>
        <w:tc>
          <w:tcPr>
            <w:tcW w:w="227" w:type="dxa"/>
            <w:vMerge w:val="restart"/>
            <w:tcBorders>
              <w:top w:val="nil"/>
              <w:left w:val="single" w:sz="4" w:space="0" w:color="auto"/>
              <w:right w:val="single" w:sz="4" w:space="0" w:color="auto"/>
            </w:tcBorders>
            <w:shd w:val="clear" w:color="auto" w:fill="FFFFFF" w:themeFill="background1"/>
          </w:tcPr>
          <w:p w14:paraId="29E2867E"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p>
        </w:tc>
        <w:tc>
          <w:tcPr>
            <w:tcW w:w="1254" w:type="dxa"/>
            <w:vMerge w:val="restart"/>
            <w:tcBorders>
              <w:left w:val="single" w:sz="4" w:space="0" w:color="auto"/>
            </w:tcBorders>
            <w:shd w:val="clear" w:color="auto" w:fill="FFFFFF" w:themeFill="background1"/>
            <w:vAlign w:val="center"/>
          </w:tcPr>
          <w:p w14:paraId="724E4831"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lang w:val="es-SV"/>
              </w:rPr>
            </w:pPr>
            <w:r w:rsidRPr="0041024F">
              <w:rPr>
                <w:rFonts w:ascii="Museo 300" w:hAnsi="Museo 300"/>
                <w:sz w:val="14"/>
                <w:szCs w:val="14"/>
                <w:lang w:val="es-SV"/>
              </w:rPr>
              <w:t>Baja recuperación de la deuda agraria</w:t>
            </w:r>
          </w:p>
        </w:tc>
        <w:tc>
          <w:tcPr>
            <w:tcW w:w="3363" w:type="dxa"/>
            <w:vMerge w:val="restart"/>
            <w:shd w:val="clear" w:color="auto" w:fill="FFFFFF" w:themeFill="background1"/>
            <w:vAlign w:val="center"/>
          </w:tcPr>
          <w:p w14:paraId="40347763" w14:textId="77777777" w:rsidR="000D2CE2" w:rsidRPr="0041024F"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sz w:val="14"/>
                <w:szCs w:val="14"/>
              </w:rPr>
              <w:t>Se continuará con el ritmo de gestiones de cobro a fin del cumplimiento oportuno de las metas.</w:t>
            </w:r>
          </w:p>
        </w:tc>
      </w:tr>
      <w:tr w:rsidR="000D2CE2" w:rsidRPr="00213887" w14:paraId="1E4882B2" w14:textId="77777777" w:rsidTr="009F02B6">
        <w:trPr>
          <w:trHeight w:val="328"/>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auto"/>
            <w:vAlign w:val="center"/>
          </w:tcPr>
          <w:p w14:paraId="7DAB393B" w14:textId="77777777" w:rsidR="000D2CE2" w:rsidRPr="00213887" w:rsidRDefault="000D2CE2" w:rsidP="0041024F">
            <w:pPr>
              <w:tabs>
                <w:tab w:val="left" w:pos="426"/>
              </w:tabs>
              <w:jc w:val="center"/>
              <w:rPr>
                <w:rFonts w:ascii="Museo 300" w:hAnsi="Museo 300"/>
                <w:sz w:val="17"/>
                <w:szCs w:val="17"/>
              </w:rPr>
            </w:pPr>
          </w:p>
        </w:tc>
        <w:tc>
          <w:tcPr>
            <w:tcW w:w="967" w:type="dxa"/>
            <w:vMerge/>
            <w:shd w:val="clear" w:color="auto" w:fill="auto"/>
            <w:vAlign w:val="center"/>
          </w:tcPr>
          <w:p w14:paraId="2CBF7C4E" w14:textId="77777777" w:rsidR="000D2CE2" w:rsidRPr="003F540A"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769" w:type="dxa"/>
            <w:vMerge/>
            <w:tcBorders>
              <w:right w:val="single" w:sz="4" w:space="0" w:color="auto"/>
            </w:tcBorders>
            <w:shd w:val="clear" w:color="auto" w:fill="auto"/>
            <w:vAlign w:val="center"/>
          </w:tcPr>
          <w:p w14:paraId="49107728" w14:textId="77777777" w:rsidR="000D2CE2" w:rsidRPr="003F540A"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1105" w:type="dxa"/>
            <w:gridSpan w:val="4"/>
            <w:tcBorders>
              <w:top w:val="nil"/>
              <w:left w:val="single" w:sz="4" w:space="0" w:color="auto"/>
              <w:bottom w:val="nil"/>
              <w:right w:val="nil"/>
            </w:tcBorders>
            <w:shd w:val="clear" w:color="auto" w:fill="auto"/>
            <w:vAlign w:val="center"/>
          </w:tcPr>
          <w:p w14:paraId="17B80390"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Ejecutado</w:t>
            </w:r>
          </w:p>
        </w:tc>
        <w:tc>
          <w:tcPr>
            <w:tcW w:w="872" w:type="dxa"/>
            <w:gridSpan w:val="2"/>
            <w:tcBorders>
              <w:top w:val="nil"/>
              <w:left w:val="nil"/>
              <w:bottom w:val="nil"/>
              <w:right w:val="single" w:sz="4" w:space="0" w:color="auto"/>
            </w:tcBorders>
            <w:shd w:val="clear" w:color="auto" w:fill="auto"/>
            <w:vAlign w:val="center"/>
          </w:tcPr>
          <w:p w14:paraId="096D707A"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$169,675</w:t>
            </w:r>
          </w:p>
        </w:tc>
        <w:tc>
          <w:tcPr>
            <w:tcW w:w="227" w:type="dxa"/>
            <w:vMerge/>
            <w:tcBorders>
              <w:left w:val="single" w:sz="4" w:space="0" w:color="auto"/>
              <w:right w:val="single" w:sz="4" w:space="0" w:color="auto"/>
            </w:tcBorders>
            <w:shd w:val="clear" w:color="auto" w:fill="auto"/>
          </w:tcPr>
          <w:p w14:paraId="46809E89" w14:textId="77777777" w:rsidR="000D2CE2" w:rsidRPr="00213887"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254" w:type="dxa"/>
            <w:vMerge/>
            <w:tcBorders>
              <w:left w:val="single" w:sz="4" w:space="0" w:color="auto"/>
            </w:tcBorders>
            <w:shd w:val="clear" w:color="auto" w:fill="auto"/>
            <w:vAlign w:val="center"/>
          </w:tcPr>
          <w:p w14:paraId="4F4EB9AC" w14:textId="77777777" w:rsidR="000D2CE2" w:rsidRPr="00213887"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363" w:type="dxa"/>
            <w:vMerge/>
            <w:shd w:val="clear" w:color="auto" w:fill="auto"/>
            <w:vAlign w:val="center"/>
          </w:tcPr>
          <w:p w14:paraId="1A35D567" w14:textId="77777777" w:rsidR="000D2CE2" w:rsidRPr="00213887"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0D2CE2" w:rsidRPr="00213887" w14:paraId="30A282DE" w14:textId="77777777" w:rsidTr="009F02B6">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auto"/>
            <w:vAlign w:val="center"/>
          </w:tcPr>
          <w:p w14:paraId="5ECABBEE" w14:textId="77777777" w:rsidR="000D2CE2" w:rsidRPr="00213887" w:rsidRDefault="000D2CE2" w:rsidP="0041024F">
            <w:pPr>
              <w:tabs>
                <w:tab w:val="left" w:pos="426"/>
              </w:tabs>
              <w:jc w:val="center"/>
              <w:rPr>
                <w:rFonts w:ascii="Museo 300" w:hAnsi="Museo 300"/>
                <w:sz w:val="17"/>
                <w:szCs w:val="17"/>
              </w:rPr>
            </w:pPr>
          </w:p>
        </w:tc>
        <w:tc>
          <w:tcPr>
            <w:tcW w:w="967" w:type="dxa"/>
            <w:vMerge/>
            <w:shd w:val="clear" w:color="auto" w:fill="auto"/>
            <w:vAlign w:val="center"/>
          </w:tcPr>
          <w:p w14:paraId="22988E6D" w14:textId="77777777" w:rsidR="000D2CE2" w:rsidRPr="003F540A"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769" w:type="dxa"/>
            <w:vMerge/>
            <w:tcBorders>
              <w:right w:val="single" w:sz="4" w:space="0" w:color="auto"/>
            </w:tcBorders>
            <w:shd w:val="clear" w:color="auto" w:fill="auto"/>
            <w:vAlign w:val="center"/>
          </w:tcPr>
          <w:p w14:paraId="519CB3D4" w14:textId="77777777" w:rsidR="000D2CE2" w:rsidRPr="003F540A"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227" w:type="dxa"/>
            <w:vMerge w:val="restart"/>
            <w:tcBorders>
              <w:top w:val="nil"/>
              <w:left w:val="single" w:sz="4" w:space="0" w:color="auto"/>
              <w:bottom w:val="nil"/>
              <w:right w:val="nil"/>
            </w:tcBorders>
            <w:shd w:val="clear" w:color="auto" w:fill="auto"/>
            <w:vAlign w:val="center"/>
          </w:tcPr>
          <w:p w14:paraId="03ABA9C1"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4"/>
                <w:szCs w:val="14"/>
              </w:rPr>
            </w:pPr>
            <w:r w:rsidRPr="0041024F">
              <w:rPr>
                <w:rFonts w:ascii="Museo 300" w:hAnsi="Museo 300"/>
                <w:b/>
                <w:sz w:val="14"/>
                <w:szCs w:val="14"/>
              </w:rPr>
              <w:t>%</w:t>
            </w:r>
          </w:p>
        </w:tc>
        <w:tc>
          <w:tcPr>
            <w:tcW w:w="898" w:type="dxa"/>
            <w:gridSpan w:val="4"/>
            <w:tcBorders>
              <w:top w:val="nil"/>
              <w:left w:val="nil"/>
              <w:bottom w:val="nil"/>
              <w:right w:val="nil"/>
            </w:tcBorders>
            <w:shd w:val="clear" w:color="auto" w:fill="D9E2F3" w:themeFill="accent5" w:themeFillTint="33"/>
            <w:vAlign w:val="center"/>
          </w:tcPr>
          <w:p w14:paraId="6B9C0D81" w14:textId="77777777" w:rsidR="000D2CE2" w:rsidRPr="0041024F"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4"/>
                <w:szCs w:val="14"/>
              </w:rPr>
            </w:pPr>
            <w:r w:rsidRPr="0041024F">
              <w:rPr>
                <w:rFonts w:ascii="Museo 300" w:hAnsi="Museo 300"/>
                <w:b/>
                <w:sz w:val="14"/>
                <w:szCs w:val="14"/>
              </w:rPr>
              <w:t xml:space="preserve">4to. </w:t>
            </w:r>
            <w:proofErr w:type="spellStart"/>
            <w:r w:rsidRPr="0041024F">
              <w:rPr>
                <w:rFonts w:ascii="Museo 300" w:hAnsi="Museo 300"/>
                <w:b/>
                <w:sz w:val="14"/>
                <w:szCs w:val="14"/>
              </w:rPr>
              <w:t>Trim</w:t>
            </w:r>
            <w:proofErr w:type="spellEnd"/>
            <w:r w:rsidRPr="0041024F">
              <w:rPr>
                <w:rFonts w:ascii="Museo 300" w:hAnsi="Museo 300"/>
                <w:b/>
                <w:sz w:val="14"/>
                <w:szCs w:val="14"/>
              </w:rPr>
              <w:t>. 23</w:t>
            </w:r>
          </w:p>
        </w:tc>
        <w:tc>
          <w:tcPr>
            <w:tcW w:w="852" w:type="dxa"/>
            <w:tcBorders>
              <w:top w:val="nil"/>
              <w:left w:val="nil"/>
              <w:bottom w:val="nil"/>
              <w:right w:val="single" w:sz="4" w:space="0" w:color="auto"/>
            </w:tcBorders>
            <w:shd w:val="clear" w:color="auto" w:fill="D9E2F3" w:themeFill="accent5" w:themeFillTint="33"/>
            <w:vAlign w:val="center"/>
          </w:tcPr>
          <w:p w14:paraId="5CBEF723" w14:textId="77777777" w:rsidR="000D2CE2" w:rsidRPr="0041024F" w:rsidRDefault="000D2CE2" w:rsidP="0041024F">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4"/>
                <w:szCs w:val="14"/>
              </w:rPr>
            </w:pPr>
            <w:r w:rsidRPr="0041024F">
              <w:rPr>
                <w:rFonts w:ascii="Museo 300" w:hAnsi="Museo 300"/>
                <w:b/>
                <w:color w:val="auto"/>
                <w:sz w:val="14"/>
                <w:szCs w:val="14"/>
              </w:rPr>
              <w:t>100.00</w:t>
            </w:r>
          </w:p>
        </w:tc>
        <w:tc>
          <w:tcPr>
            <w:tcW w:w="227" w:type="dxa"/>
            <w:vMerge/>
            <w:tcBorders>
              <w:left w:val="single" w:sz="4" w:space="0" w:color="auto"/>
              <w:right w:val="single" w:sz="4" w:space="0" w:color="auto"/>
            </w:tcBorders>
            <w:shd w:val="clear" w:color="auto" w:fill="auto"/>
          </w:tcPr>
          <w:p w14:paraId="251BDB80" w14:textId="77777777" w:rsidR="000D2CE2" w:rsidRPr="00213887"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254" w:type="dxa"/>
            <w:vMerge/>
            <w:tcBorders>
              <w:left w:val="single" w:sz="4" w:space="0" w:color="auto"/>
            </w:tcBorders>
            <w:shd w:val="clear" w:color="auto" w:fill="auto"/>
            <w:vAlign w:val="center"/>
          </w:tcPr>
          <w:p w14:paraId="38C0728D" w14:textId="77777777" w:rsidR="000D2CE2" w:rsidRPr="00213887"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3363" w:type="dxa"/>
            <w:vMerge/>
            <w:shd w:val="clear" w:color="auto" w:fill="auto"/>
            <w:vAlign w:val="center"/>
          </w:tcPr>
          <w:p w14:paraId="49F755C7" w14:textId="77777777" w:rsidR="000D2CE2" w:rsidRPr="0021388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r>
      <w:tr w:rsidR="000D2CE2" w:rsidRPr="00213887" w14:paraId="6CBD3EE4" w14:textId="77777777" w:rsidTr="009F02B6">
        <w:trPr>
          <w:trHeight w:val="90"/>
          <w:jc w:val="center"/>
        </w:trPr>
        <w:tc>
          <w:tcPr>
            <w:cnfStyle w:val="001000000000" w:firstRow="0" w:lastRow="0" w:firstColumn="1" w:lastColumn="0" w:oddVBand="0" w:evenVBand="0" w:oddHBand="0" w:evenHBand="0" w:firstRowFirstColumn="0" w:firstRowLastColumn="0" w:lastRowFirstColumn="0" w:lastRowLastColumn="0"/>
            <w:tcW w:w="1198" w:type="dxa"/>
            <w:vMerge/>
            <w:shd w:val="clear" w:color="auto" w:fill="auto"/>
            <w:vAlign w:val="center"/>
          </w:tcPr>
          <w:p w14:paraId="658354BD" w14:textId="77777777" w:rsidR="000D2CE2" w:rsidRPr="00213887" w:rsidRDefault="000D2CE2" w:rsidP="0041024F">
            <w:pPr>
              <w:tabs>
                <w:tab w:val="left" w:pos="426"/>
              </w:tabs>
              <w:jc w:val="center"/>
              <w:rPr>
                <w:rFonts w:ascii="Museo 300" w:hAnsi="Museo 300"/>
                <w:sz w:val="17"/>
                <w:szCs w:val="17"/>
              </w:rPr>
            </w:pPr>
          </w:p>
        </w:tc>
        <w:tc>
          <w:tcPr>
            <w:tcW w:w="967" w:type="dxa"/>
            <w:vMerge/>
            <w:shd w:val="clear" w:color="auto" w:fill="auto"/>
            <w:vAlign w:val="center"/>
          </w:tcPr>
          <w:p w14:paraId="7A56CB8C" w14:textId="77777777" w:rsidR="000D2CE2" w:rsidRPr="003F540A"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769" w:type="dxa"/>
            <w:vMerge/>
            <w:tcBorders>
              <w:right w:val="single" w:sz="4" w:space="0" w:color="auto"/>
            </w:tcBorders>
            <w:shd w:val="clear" w:color="auto" w:fill="auto"/>
            <w:vAlign w:val="center"/>
          </w:tcPr>
          <w:p w14:paraId="6ECBA17C" w14:textId="77777777" w:rsidR="000D2CE2" w:rsidRPr="003F540A"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227" w:type="dxa"/>
            <w:vMerge/>
            <w:tcBorders>
              <w:top w:val="nil"/>
              <w:left w:val="single" w:sz="4" w:space="0" w:color="auto"/>
              <w:bottom w:val="single" w:sz="4" w:space="0" w:color="auto"/>
              <w:right w:val="nil"/>
            </w:tcBorders>
            <w:shd w:val="clear" w:color="auto" w:fill="auto"/>
            <w:vAlign w:val="center"/>
          </w:tcPr>
          <w:p w14:paraId="14FEF3FB" w14:textId="77777777" w:rsidR="000D2CE2" w:rsidRPr="0041024F"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p>
        </w:tc>
        <w:tc>
          <w:tcPr>
            <w:tcW w:w="898" w:type="dxa"/>
            <w:gridSpan w:val="4"/>
            <w:tcBorders>
              <w:top w:val="nil"/>
              <w:left w:val="nil"/>
              <w:bottom w:val="single" w:sz="4" w:space="0" w:color="auto"/>
              <w:right w:val="nil"/>
            </w:tcBorders>
            <w:shd w:val="clear" w:color="auto" w:fill="F2F2F2" w:themeFill="background1" w:themeFillShade="F2"/>
            <w:vAlign w:val="center"/>
          </w:tcPr>
          <w:p w14:paraId="13E2A73F" w14:textId="77777777" w:rsidR="000D2CE2" w:rsidRPr="0041024F"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4"/>
                <w:szCs w:val="14"/>
              </w:rPr>
            </w:pPr>
            <w:r w:rsidRPr="0041024F">
              <w:rPr>
                <w:rFonts w:ascii="Museo 300" w:hAnsi="Museo 300"/>
                <w:sz w:val="14"/>
                <w:szCs w:val="14"/>
              </w:rPr>
              <w:t xml:space="preserve">3er. </w:t>
            </w:r>
            <w:proofErr w:type="spellStart"/>
            <w:r w:rsidRPr="0041024F">
              <w:rPr>
                <w:rFonts w:ascii="Museo 300" w:hAnsi="Museo 300"/>
                <w:sz w:val="14"/>
                <w:szCs w:val="14"/>
              </w:rPr>
              <w:t>Trim</w:t>
            </w:r>
            <w:proofErr w:type="spellEnd"/>
            <w:r w:rsidRPr="0041024F">
              <w:rPr>
                <w:rFonts w:ascii="Museo 300" w:hAnsi="Museo 300"/>
                <w:sz w:val="14"/>
                <w:szCs w:val="14"/>
              </w:rPr>
              <w:t>. 23</w:t>
            </w:r>
          </w:p>
        </w:tc>
        <w:tc>
          <w:tcPr>
            <w:tcW w:w="852" w:type="dxa"/>
            <w:tcBorders>
              <w:top w:val="nil"/>
              <w:left w:val="nil"/>
              <w:bottom w:val="single" w:sz="4" w:space="0" w:color="auto"/>
              <w:right w:val="single" w:sz="4" w:space="0" w:color="auto"/>
            </w:tcBorders>
            <w:shd w:val="clear" w:color="auto" w:fill="F2F2F2" w:themeFill="background1" w:themeFillShade="F2"/>
            <w:vAlign w:val="center"/>
          </w:tcPr>
          <w:p w14:paraId="7936E52A" w14:textId="77777777" w:rsidR="000D2CE2" w:rsidRPr="0041024F" w:rsidRDefault="000D2CE2" w:rsidP="0041024F">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4"/>
                <w:szCs w:val="14"/>
              </w:rPr>
            </w:pPr>
            <w:r w:rsidRPr="0041024F">
              <w:rPr>
                <w:rFonts w:ascii="Museo 300" w:hAnsi="Museo 300"/>
                <w:color w:val="auto"/>
                <w:sz w:val="14"/>
                <w:szCs w:val="14"/>
              </w:rPr>
              <w:t>100.00</w:t>
            </w:r>
          </w:p>
        </w:tc>
        <w:tc>
          <w:tcPr>
            <w:tcW w:w="227" w:type="dxa"/>
            <w:vMerge/>
            <w:tcBorders>
              <w:left w:val="single" w:sz="4" w:space="0" w:color="auto"/>
              <w:bottom w:val="nil"/>
              <w:right w:val="single" w:sz="4" w:space="0" w:color="auto"/>
            </w:tcBorders>
            <w:shd w:val="clear" w:color="auto" w:fill="auto"/>
          </w:tcPr>
          <w:p w14:paraId="4A026ED3" w14:textId="77777777" w:rsidR="000D2CE2" w:rsidRPr="00213887"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254" w:type="dxa"/>
            <w:vMerge/>
            <w:tcBorders>
              <w:left w:val="single" w:sz="4" w:space="0" w:color="auto"/>
            </w:tcBorders>
            <w:shd w:val="clear" w:color="auto" w:fill="auto"/>
            <w:vAlign w:val="center"/>
          </w:tcPr>
          <w:p w14:paraId="5A626426" w14:textId="77777777" w:rsidR="000D2CE2" w:rsidRPr="00213887" w:rsidRDefault="000D2CE2" w:rsidP="0041024F">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363" w:type="dxa"/>
            <w:vMerge/>
            <w:shd w:val="clear" w:color="auto" w:fill="auto"/>
            <w:vAlign w:val="center"/>
          </w:tcPr>
          <w:p w14:paraId="0BA8FB4C" w14:textId="77777777" w:rsidR="000D2CE2" w:rsidRPr="00213887"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bl>
    <w:p w14:paraId="33229815" w14:textId="77777777" w:rsidR="000D2CE2" w:rsidRDefault="000D2CE2" w:rsidP="000D2CE2">
      <w:pPr>
        <w:tabs>
          <w:tab w:val="left" w:pos="426"/>
        </w:tabs>
        <w:spacing w:line="276" w:lineRule="auto"/>
        <w:rPr>
          <w:rFonts w:ascii="Museo 300" w:hAnsi="Museo 300"/>
          <w:szCs w:val="20"/>
        </w:rPr>
      </w:pPr>
    </w:p>
    <w:p w14:paraId="51311CCB" w14:textId="77777777" w:rsidR="000D2CE2" w:rsidRPr="00940E2F" w:rsidRDefault="000D2CE2" w:rsidP="000D2CE2">
      <w:pPr>
        <w:tabs>
          <w:tab w:val="left" w:pos="426"/>
        </w:tabs>
        <w:spacing w:line="276" w:lineRule="auto"/>
        <w:rPr>
          <w:rFonts w:ascii="Museo 300" w:hAnsi="Museo 300"/>
          <w:szCs w:val="20"/>
        </w:rPr>
      </w:pPr>
    </w:p>
    <w:p w14:paraId="642A764E" w14:textId="77777777" w:rsidR="000D2CE2" w:rsidRDefault="000D2CE2" w:rsidP="000D2CE2">
      <w:pPr>
        <w:pStyle w:val="Ttulo3"/>
        <w:rPr>
          <w:rFonts w:ascii="Bembo Std" w:hAnsi="Bembo Std"/>
        </w:rPr>
      </w:pPr>
      <w:r w:rsidRPr="00395271">
        <w:rPr>
          <w:rFonts w:ascii="Bembo Std" w:hAnsi="Bembo Std"/>
          <w:u w:val="none"/>
        </w:rPr>
        <w:t xml:space="preserve"> </w:t>
      </w:r>
      <w:bookmarkStart w:id="59" w:name="_Toc157500797"/>
      <w:r w:rsidRPr="00395271">
        <w:rPr>
          <w:rFonts w:ascii="Bembo Std" w:hAnsi="Bembo Std"/>
        </w:rPr>
        <w:t>UNIDAD DE ADJUDICACIÓN DE INMUEBLES</w:t>
      </w:r>
      <w:bookmarkEnd w:id="59"/>
      <w:r>
        <w:rPr>
          <w:rFonts w:ascii="Bembo Std" w:hAnsi="Bembo Std"/>
        </w:rPr>
        <w:t xml:space="preserve"> </w:t>
      </w:r>
    </w:p>
    <w:p w14:paraId="4C097104" w14:textId="77777777" w:rsidR="000D2CE2" w:rsidRPr="003F540A" w:rsidRDefault="000D2CE2" w:rsidP="000D2CE2">
      <w:pPr>
        <w:rPr>
          <w:sz w:val="10"/>
          <w:szCs w:val="10"/>
        </w:rPr>
      </w:pPr>
    </w:p>
    <w:p w14:paraId="214188C3" w14:textId="77777777" w:rsidR="000D2CE2" w:rsidRDefault="000D2CE2" w:rsidP="000D2CE2">
      <w:pPr>
        <w:tabs>
          <w:tab w:val="left" w:pos="426"/>
        </w:tabs>
        <w:spacing w:line="360" w:lineRule="auto"/>
        <w:rPr>
          <w:rFonts w:ascii="Museo 300" w:hAnsi="Museo 300"/>
          <w:szCs w:val="20"/>
        </w:rPr>
      </w:pPr>
      <w:r w:rsidRPr="008D3EC3">
        <w:rPr>
          <w:rFonts w:ascii="Museo 300" w:hAnsi="Museo 300"/>
          <w:szCs w:val="20"/>
        </w:rPr>
        <w:t xml:space="preserve">A continuación se analiza la </w:t>
      </w:r>
      <w:r>
        <w:rPr>
          <w:rFonts w:ascii="Museo 300" w:hAnsi="Museo 300"/>
          <w:szCs w:val="20"/>
        </w:rPr>
        <w:t>Unidad de Adjudicación de Inmuebles</w:t>
      </w:r>
      <w:r w:rsidRPr="008D3EC3">
        <w:rPr>
          <w:rFonts w:ascii="Museo 300" w:hAnsi="Museo 300"/>
          <w:szCs w:val="20"/>
        </w:rPr>
        <w:t xml:space="preserve"> con su riesgo asociado:</w:t>
      </w: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1395"/>
        <w:gridCol w:w="160"/>
        <w:gridCol w:w="1430"/>
        <w:gridCol w:w="1558"/>
        <w:gridCol w:w="4070"/>
      </w:tblGrid>
      <w:tr w:rsidR="000D2CE2" w:rsidRPr="00BD6BF7" w14:paraId="15522D06" w14:textId="77777777" w:rsidTr="009F02B6">
        <w:trPr>
          <w:trHeight w:val="595"/>
          <w:tblHeader/>
          <w:jc w:val="center"/>
        </w:trPr>
        <w:tc>
          <w:tcPr>
            <w:tcW w:w="1238" w:type="pct"/>
            <w:gridSpan w:val="2"/>
            <w:tcBorders>
              <w:bottom w:val="single" w:sz="4" w:space="0" w:color="auto"/>
              <w:right w:val="single" w:sz="4" w:space="0" w:color="auto"/>
            </w:tcBorders>
            <w:shd w:val="clear" w:color="auto" w:fill="FFFFFF" w:themeFill="background1"/>
            <w:vAlign w:val="center"/>
          </w:tcPr>
          <w:p w14:paraId="6A28604D"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Plan Anual Operativo</w:t>
            </w:r>
          </w:p>
        </w:tc>
        <w:tc>
          <w:tcPr>
            <w:tcW w:w="80" w:type="pct"/>
            <w:tcBorders>
              <w:top w:val="nil"/>
              <w:left w:val="single" w:sz="4" w:space="0" w:color="auto"/>
              <w:bottom w:val="nil"/>
              <w:right w:val="single" w:sz="4" w:space="0" w:color="auto"/>
            </w:tcBorders>
            <w:shd w:val="clear" w:color="auto" w:fill="FFFFFF" w:themeFill="background1"/>
            <w:vAlign w:val="center"/>
          </w:tcPr>
          <w:p w14:paraId="2A036468" w14:textId="77777777" w:rsidR="000D2CE2" w:rsidRPr="0041024F" w:rsidRDefault="000D2CE2" w:rsidP="0041024F">
            <w:pPr>
              <w:jc w:val="center"/>
              <w:rPr>
                <w:rFonts w:ascii="Museo 300" w:hAnsi="Museo 300"/>
                <w:b/>
                <w:bCs/>
                <w:sz w:val="14"/>
                <w:szCs w:val="14"/>
                <w:lang w:eastAsia="es-SV"/>
              </w:rPr>
            </w:pPr>
          </w:p>
        </w:tc>
        <w:tc>
          <w:tcPr>
            <w:tcW w:w="746" w:type="pct"/>
            <w:tcBorders>
              <w:left w:val="single" w:sz="4" w:space="0" w:color="auto"/>
            </w:tcBorders>
            <w:shd w:val="clear" w:color="auto" w:fill="FFFFFF" w:themeFill="background1"/>
            <w:vAlign w:val="center"/>
            <w:hideMark/>
          </w:tcPr>
          <w:p w14:paraId="5F2FBBFA"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 xml:space="preserve">Factor crítico </w:t>
            </w:r>
          </w:p>
          <w:p w14:paraId="454B49A0"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del éxito</w:t>
            </w:r>
          </w:p>
        </w:tc>
        <w:tc>
          <w:tcPr>
            <w:tcW w:w="813" w:type="pct"/>
            <w:shd w:val="clear" w:color="auto" w:fill="FFFFFF" w:themeFill="background1"/>
            <w:vAlign w:val="center"/>
            <w:hideMark/>
          </w:tcPr>
          <w:p w14:paraId="745456DD"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Riesgo</w:t>
            </w:r>
          </w:p>
        </w:tc>
        <w:tc>
          <w:tcPr>
            <w:tcW w:w="2123" w:type="pct"/>
            <w:shd w:val="clear" w:color="auto" w:fill="FFFFFF" w:themeFill="background1"/>
            <w:vAlign w:val="center"/>
            <w:hideMark/>
          </w:tcPr>
          <w:p w14:paraId="62955106"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Acciones para controlar el riesgo</w:t>
            </w:r>
          </w:p>
        </w:tc>
      </w:tr>
      <w:tr w:rsidR="000D2CE2" w:rsidRPr="00BD6BF7" w14:paraId="451269D1" w14:textId="77777777" w:rsidTr="009F02B6">
        <w:trPr>
          <w:trHeight w:val="115"/>
          <w:jc w:val="center"/>
        </w:trPr>
        <w:tc>
          <w:tcPr>
            <w:tcW w:w="510" w:type="pct"/>
            <w:vMerge w:val="restart"/>
            <w:tcBorders>
              <w:right w:val="single" w:sz="4" w:space="0" w:color="auto"/>
            </w:tcBorders>
            <w:shd w:val="clear" w:color="auto" w:fill="FFFFFF" w:themeFill="background1"/>
            <w:vAlign w:val="center"/>
          </w:tcPr>
          <w:p w14:paraId="0C95EA7E" w14:textId="77777777" w:rsidR="000D2CE2" w:rsidRPr="0041024F" w:rsidRDefault="000D2CE2" w:rsidP="0041024F">
            <w:pPr>
              <w:jc w:val="center"/>
              <w:rPr>
                <w:rFonts w:ascii="Museo 300" w:hAnsi="Museo 300"/>
                <w:bCs/>
                <w:sz w:val="14"/>
                <w:szCs w:val="14"/>
                <w:lang w:eastAsia="es-SV"/>
              </w:rPr>
            </w:pPr>
            <w:r w:rsidRPr="0041024F">
              <w:rPr>
                <w:rFonts w:ascii="Museo 300" w:hAnsi="Museo 300"/>
                <w:bCs/>
                <w:sz w:val="14"/>
                <w:szCs w:val="14"/>
                <w:lang w:eastAsia="es-SV"/>
              </w:rPr>
              <w:t xml:space="preserve">Dictámenes remitidos </w:t>
            </w:r>
          </w:p>
        </w:tc>
        <w:tc>
          <w:tcPr>
            <w:tcW w:w="728" w:type="pct"/>
            <w:tcBorders>
              <w:top w:val="single" w:sz="4" w:space="0" w:color="auto"/>
              <w:left w:val="single" w:sz="4" w:space="0" w:color="auto"/>
              <w:bottom w:val="nil"/>
              <w:right w:val="single" w:sz="4" w:space="0" w:color="auto"/>
            </w:tcBorders>
            <w:shd w:val="clear" w:color="auto" w:fill="FFFFFF" w:themeFill="background1"/>
            <w:vAlign w:val="center"/>
          </w:tcPr>
          <w:p w14:paraId="6E5196CC" w14:textId="77777777" w:rsidR="000D2CE2" w:rsidRPr="0041024F" w:rsidRDefault="000D2CE2" w:rsidP="0041024F">
            <w:pPr>
              <w:jc w:val="center"/>
              <w:rPr>
                <w:rFonts w:ascii="Museo 300" w:hAnsi="Museo 300"/>
                <w:b/>
                <w:bCs/>
                <w:sz w:val="14"/>
                <w:szCs w:val="14"/>
                <w:lang w:eastAsia="es-SV"/>
              </w:rPr>
            </w:pPr>
            <w:r w:rsidRPr="0041024F">
              <w:rPr>
                <w:rFonts w:ascii="Museo 300" w:hAnsi="Museo 300"/>
                <w:b/>
                <w:bCs/>
                <w:sz w:val="14"/>
                <w:szCs w:val="14"/>
                <w:lang w:eastAsia="es-SV"/>
              </w:rPr>
              <w:t>Programado:</w:t>
            </w:r>
          </w:p>
        </w:tc>
        <w:tc>
          <w:tcPr>
            <w:tcW w:w="80" w:type="pct"/>
            <w:vMerge w:val="restart"/>
            <w:tcBorders>
              <w:top w:val="nil"/>
              <w:left w:val="single" w:sz="4" w:space="0" w:color="auto"/>
              <w:right w:val="single" w:sz="4" w:space="0" w:color="auto"/>
            </w:tcBorders>
            <w:shd w:val="clear" w:color="auto" w:fill="FFFFFF" w:themeFill="background1"/>
            <w:vAlign w:val="center"/>
          </w:tcPr>
          <w:p w14:paraId="4B1304B3" w14:textId="77777777" w:rsidR="000D2CE2" w:rsidRPr="0041024F" w:rsidRDefault="000D2CE2" w:rsidP="0041024F">
            <w:pPr>
              <w:jc w:val="center"/>
              <w:rPr>
                <w:rFonts w:ascii="Museo 300" w:hAnsi="Museo 300"/>
                <w:bCs/>
                <w:sz w:val="14"/>
                <w:szCs w:val="14"/>
                <w:lang w:eastAsia="es-SV"/>
              </w:rPr>
            </w:pPr>
          </w:p>
        </w:tc>
        <w:tc>
          <w:tcPr>
            <w:tcW w:w="746" w:type="pct"/>
            <w:vMerge w:val="restart"/>
            <w:tcBorders>
              <w:left w:val="single" w:sz="4" w:space="0" w:color="auto"/>
            </w:tcBorders>
            <w:shd w:val="clear" w:color="auto" w:fill="FFFFFF" w:themeFill="background1"/>
            <w:vAlign w:val="center"/>
          </w:tcPr>
          <w:p w14:paraId="33A812C8" w14:textId="77777777" w:rsidR="000D2CE2" w:rsidRPr="0041024F" w:rsidRDefault="000D2CE2" w:rsidP="0041024F">
            <w:pPr>
              <w:jc w:val="center"/>
              <w:rPr>
                <w:rFonts w:ascii="Museo 300" w:hAnsi="Museo 300"/>
                <w:bCs/>
                <w:sz w:val="14"/>
                <w:szCs w:val="14"/>
                <w:lang w:eastAsia="es-SV"/>
              </w:rPr>
            </w:pPr>
            <w:r w:rsidRPr="0041024F">
              <w:rPr>
                <w:rFonts w:ascii="Museo 300" w:hAnsi="Museo 300"/>
                <w:bCs/>
                <w:sz w:val="14"/>
                <w:szCs w:val="14"/>
                <w:lang w:eastAsia="es-SV"/>
              </w:rPr>
              <w:t>Dictamen elaborado - lotes y solares.</w:t>
            </w:r>
          </w:p>
        </w:tc>
        <w:tc>
          <w:tcPr>
            <w:tcW w:w="813" w:type="pct"/>
            <w:vMerge w:val="restart"/>
            <w:shd w:val="clear" w:color="auto" w:fill="FFFFFF" w:themeFill="background1"/>
            <w:vAlign w:val="center"/>
          </w:tcPr>
          <w:p w14:paraId="51E54EA2" w14:textId="77777777" w:rsidR="000D2CE2" w:rsidRPr="0041024F" w:rsidRDefault="000D2CE2" w:rsidP="0041024F">
            <w:pPr>
              <w:jc w:val="center"/>
              <w:rPr>
                <w:rFonts w:ascii="Museo 300" w:hAnsi="Museo 300"/>
                <w:bCs/>
                <w:sz w:val="14"/>
                <w:szCs w:val="14"/>
                <w:lang w:eastAsia="es-SV"/>
              </w:rPr>
            </w:pPr>
            <w:r w:rsidRPr="0041024F">
              <w:rPr>
                <w:rFonts w:ascii="Museo 300" w:hAnsi="Museo 300"/>
                <w:bCs/>
                <w:sz w:val="14"/>
                <w:szCs w:val="14"/>
                <w:lang w:eastAsia="es-SV"/>
              </w:rPr>
              <w:t>Menor cantidad de dictámenes para consideración de Junta Directiva.</w:t>
            </w:r>
          </w:p>
        </w:tc>
        <w:tc>
          <w:tcPr>
            <w:tcW w:w="2123" w:type="pct"/>
            <w:vMerge w:val="restart"/>
            <w:shd w:val="clear" w:color="auto" w:fill="FFFFFF" w:themeFill="background1"/>
            <w:vAlign w:val="center"/>
          </w:tcPr>
          <w:p w14:paraId="65067DBB" w14:textId="77777777" w:rsidR="000D2CE2" w:rsidRPr="0041024F" w:rsidRDefault="000D2CE2" w:rsidP="0041024F">
            <w:pPr>
              <w:rPr>
                <w:rFonts w:ascii="Museo 300" w:hAnsi="Museo 300"/>
                <w:bCs/>
                <w:i/>
                <w:sz w:val="14"/>
                <w:szCs w:val="14"/>
                <w:lang w:eastAsia="es-SV"/>
              </w:rPr>
            </w:pPr>
            <w:r w:rsidRPr="0041024F">
              <w:rPr>
                <w:rFonts w:ascii="Museo 300" w:hAnsi="Museo 300"/>
                <w:sz w:val="14"/>
                <w:szCs w:val="14"/>
              </w:rPr>
              <w:t>Se continuará verificando la disponibilidad de inmuebles en proyectos con DCD inscrita para poder recibir el número de solicitudes de adjudicación requerido y así elaborar los dictámenes correspondientes.</w:t>
            </w:r>
          </w:p>
        </w:tc>
      </w:tr>
      <w:tr w:rsidR="000D2CE2" w:rsidRPr="00BD6BF7" w14:paraId="1D27D17A" w14:textId="77777777" w:rsidTr="009F02B6">
        <w:trPr>
          <w:trHeight w:val="198"/>
          <w:jc w:val="center"/>
        </w:trPr>
        <w:tc>
          <w:tcPr>
            <w:tcW w:w="510" w:type="pct"/>
            <w:vMerge/>
            <w:tcBorders>
              <w:right w:val="single" w:sz="4" w:space="0" w:color="auto"/>
            </w:tcBorders>
            <w:vAlign w:val="center"/>
          </w:tcPr>
          <w:p w14:paraId="6E724C91" w14:textId="77777777" w:rsidR="000D2CE2" w:rsidRPr="00BD6BF7" w:rsidRDefault="000D2CE2" w:rsidP="0041024F">
            <w:pPr>
              <w:jc w:val="center"/>
              <w:rPr>
                <w:rFonts w:ascii="Museo 300" w:hAnsi="Museo 300"/>
                <w:bCs/>
                <w:sz w:val="18"/>
                <w:szCs w:val="18"/>
                <w:lang w:eastAsia="es-SV"/>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1F0481E"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15</w:t>
            </w:r>
          </w:p>
        </w:tc>
        <w:tc>
          <w:tcPr>
            <w:tcW w:w="80" w:type="pct"/>
            <w:vMerge/>
            <w:tcBorders>
              <w:left w:val="single" w:sz="4" w:space="0" w:color="auto"/>
              <w:bottom w:val="nil"/>
              <w:right w:val="single" w:sz="4" w:space="0" w:color="auto"/>
            </w:tcBorders>
            <w:shd w:val="clear" w:color="auto" w:fill="auto"/>
            <w:vAlign w:val="center"/>
          </w:tcPr>
          <w:p w14:paraId="6A0B8109" w14:textId="77777777" w:rsidR="000D2CE2" w:rsidRPr="00BD6BF7" w:rsidRDefault="000D2CE2" w:rsidP="0041024F">
            <w:pPr>
              <w:jc w:val="center"/>
              <w:rPr>
                <w:rFonts w:ascii="Museo 300" w:hAnsi="Museo 300"/>
                <w:bCs/>
                <w:sz w:val="18"/>
                <w:szCs w:val="18"/>
                <w:lang w:eastAsia="es-SV"/>
              </w:rPr>
            </w:pPr>
          </w:p>
        </w:tc>
        <w:tc>
          <w:tcPr>
            <w:tcW w:w="746" w:type="pct"/>
            <w:vMerge/>
            <w:tcBorders>
              <w:left w:val="single" w:sz="4" w:space="0" w:color="auto"/>
            </w:tcBorders>
            <w:shd w:val="clear" w:color="auto" w:fill="auto"/>
            <w:vAlign w:val="center"/>
          </w:tcPr>
          <w:p w14:paraId="566223D0" w14:textId="77777777" w:rsidR="000D2CE2" w:rsidRPr="00BD6BF7" w:rsidRDefault="000D2CE2" w:rsidP="0041024F">
            <w:pPr>
              <w:jc w:val="center"/>
              <w:rPr>
                <w:rFonts w:ascii="Museo 300" w:hAnsi="Museo 300"/>
                <w:bCs/>
                <w:sz w:val="18"/>
                <w:szCs w:val="18"/>
                <w:lang w:eastAsia="es-SV"/>
              </w:rPr>
            </w:pPr>
          </w:p>
        </w:tc>
        <w:tc>
          <w:tcPr>
            <w:tcW w:w="813" w:type="pct"/>
            <w:vMerge/>
            <w:shd w:val="clear" w:color="auto" w:fill="auto"/>
            <w:vAlign w:val="center"/>
          </w:tcPr>
          <w:p w14:paraId="0E04D1D6" w14:textId="77777777" w:rsidR="000D2CE2" w:rsidRPr="00BD6BF7" w:rsidRDefault="000D2CE2" w:rsidP="0041024F">
            <w:pPr>
              <w:jc w:val="center"/>
              <w:rPr>
                <w:rFonts w:ascii="Museo 300" w:hAnsi="Museo 300"/>
                <w:bCs/>
                <w:sz w:val="18"/>
                <w:szCs w:val="18"/>
                <w:lang w:eastAsia="es-SV"/>
              </w:rPr>
            </w:pPr>
          </w:p>
        </w:tc>
        <w:tc>
          <w:tcPr>
            <w:tcW w:w="2123" w:type="pct"/>
            <w:vMerge/>
            <w:shd w:val="clear" w:color="auto" w:fill="auto"/>
            <w:vAlign w:val="center"/>
          </w:tcPr>
          <w:p w14:paraId="69F2A81A" w14:textId="77777777" w:rsidR="000D2CE2" w:rsidRPr="00BD6BF7" w:rsidRDefault="000D2CE2" w:rsidP="0041024F">
            <w:pPr>
              <w:rPr>
                <w:rFonts w:ascii="Museo 300" w:hAnsi="Museo 300"/>
                <w:bCs/>
                <w:sz w:val="18"/>
                <w:szCs w:val="18"/>
                <w:lang w:eastAsia="es-SV"/>
              </w:rPr>
            </w:pPr>
          </w:p>
        </w:tc>
      </w:tr>
      <w:tr w:rsidR="000D2CE2" w:rsidRPr="00BD6BF7" w14:paraId="3A86EAF0" w14:textId="77777777" w:rsidTr="009F02B6">
        <w:trPr>
          <w:trHeight w:val="198"/>
          <w:jc w:val="center"/>
        </w:trPr>
        <w:tc>
          <w:tcPr>
            <w:tcW w:w="510" w:type="pct"/>
            <w:vMerge/>
            <w:tcBorders>
              <w:right w:val="single" w:sz="4" w:space="0" w:color="auto"/>
            </w:tcBorders>
            <w:vAlign w:val="center"/>
          </w:tcPr>
          <w:p w14:paraId="1B9BFB9B" w14:textId="77777777" w:rsidR="000D2CE2" w:rsidRPr="00BD6BF7" w:rsidRDefault="000D2CE2" w:rsidP="0041024F">
            <w:pPr>
              <w:jc w:val="center"/>
              <w:rPr>
                <w:rFonts w:ascii="Museo 300" w:hAnsi="Museo 300"/>
                <w:bCs/>
                <w:sz w:val="18"/>
                <w:szCs w:val="18"/>
                <w:lang w:eastAsia="es-SV"/>
              </w:rPr>
            </w:pPr>
          </w:p>
        </w:tc>
        <w:tc>
          <w:tcPr>
            <w:tcW w:w="728" w:type="pct"/>
            <w:tcBorders>
              <w:top w:val="single" w:sz="4" w:space="0" w:color="auto"/>
              <w:left w:val="single" w:sz="4" w:space="0" w:color="auto"/>
              <w:bottom w:val="nil"/>
              <w:right w:val="single" w:sz="4" w:space="0" w:color="auto"/>
            </w:tcBorders>
            <w:vAlign w:val="center"/>
          </w:tcPr>
          <w:p w14:paraId="4A102B52"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Ejecutado:</w:t>
            </w:r>
          </w:p>
        </w:tc>
        <w:tc>
          <w:tcPr>
            <w:tcW w:w="80" w:type="pct"/>
            <w:vMerge w:val="restart"/>
            <w:tcBorders>
              <w:top w:val="nil"/>
              <w:left w:val="single" w:sz="4" w:space="0" w:color="auto"/>
              <w:right w:val="single" w:sz="4" w:space="0" w:color="auto"/>
            </w:tcBorders>
            <w:shd w:val="clear" w:color="auto" w:fill="auto"/>
            <w:vAlign w:val="center"/>
          </w:tcPr>
          <w:p w14:paraId="695AC39A" w14:textId="77777777" w:rsidR="000D2CE2" w:rsidRPr="00BD6BF7" w:rsidRDefault="000D2CE2" w:rsidP="0041024F">
            <w:pPr>
              <w:jc w:val="center"/>
              <w:rPr>
                <w:rFonts w:ascii="Museo 300" w:hAnsi="Museo 300"/>
                <w:bCs/>
                <w:sz w:val="18"/>
                <w:szCs w:val="18"/>
                <w:lang w:eastAsia="es-SV"/>
              </w:rPr>
            </w:pPr>
          </w:p>
        </w:tc>
        <w:tc>
          <w:tcPr>
            <w:tcW w:w="746" w:type="pct"/>
            <w:vMerge/>
            <w:tcBorders>
              <w:left w:val="single" w:sz="4" w:space="0" w:color="auto"/>
            </w:tcBorders>
            <w:shd w:val="clear" w:color="auto" w:fill="auto"/>
            <w:vAlign w:val="center"/>
          </w:tcPr>
          <w:p w14:paraId="5A0ECA7A" w14:textId="77777777" w:rsidR="000D2CE2" w:rsidRPr="00BD6BF7" w:rsidRDefault="000D2CE2" w:rsidP="0041024F">
            <w:pPr>
              <w:jc w:val="center"/>
              <w:rPr>
                <w:rFonts w:ascii="Museo 300" w:hAnsi="Museo 300"/>
                <w:bCs/>
                <w:sz w:val="18"/>
                <w:szCs w:val="18"/>
                <w:lang w:eastAsia="es-SV"/>
              </w:rPr>
            </w:pPr>
          </w:p>
        </w:tc>
        <w:tc>
          <w:tcPr>
            <w:tcW w:w="813" w:type="pct"/>
            <w:vMerge/>
            <w:shd w:val="clear" w:color="auto" w:fill="auto"/>
            <w:vAlign w:val="center"/>
          </w:tcPr>
          <w:p w14:paraId="047A9ADE" w14:textId="77777777" w:rsidR="000D2CE2" w:rsidRPr="00BD6BF7" w:rsidRDefault="000D2CE2" w:rsidP="0041024F">
            <w:pPr>
              <w:jc w:val="center"/>
              <w:rPr>
                <w:rFonts w:ascii="Museo 300" w:hAnsi="Museo 300"/>
                <w:bCs/>
                <w:sz w:val="18"/>
                <w:szCs w:val="18"/>
                <w:lang w:eastAsia="es-SV"/>
              </w:rPr>
            </w:pPr>
          </w:p>
        </w:tc>
        <w:tc>
          <w:tcPr>
            <w:tcW w:w="2123" w:type="pct"/>
            <w:vMerge/>
            <w:shd w:val="clear" w:color="auto" w:fill="auto"/>
            <w:vAlign w:val="center"/>
          </w:tcPr>
          <w:p w14:paraId="6E93E361" w14:textId="77777777" w:rsidR="000D2CE2" w:rsidRPr="00BD6BF7" w:rsidRDefault="000D2CE2" w:rsidP="0041024F">
            <w:pPr>
              <w:rPr>
                <w:rFonts w:ascii="Museo 300" w:hAnsi="Museo 300"/>
                <w:bCs/>
                <w:sz w:val="18"/>
                <w:szCs w:val="18"/>
                <w:lang w:eastAsia="es-SV"/>
              </w:rPr>
            </w:pPr>
          </w:p>
        </w:tc>
      </w:tr>
      <w:tr w:rsidR="000D2CE2" w:rsidRPr="00BD6BF7" w14:paraId="7B1338BE" w14:textId="77777777" w:rsidTr="009F02B6">
        <w:trPr>
          <w:trHeight w:val="198"/>
          <w:jc w:val="center"/>
        </w:trPr>
        <w:tc>
          <w:tcPr>
            <w:tcW w:w="510" w:type="pct"/>
            <w:vMerge/>
            <w:tcBorders>
              <w:right w:val="single" w:sz="4" w:space="0" w:color="auto"/>
            </w:tcBorders>
            <w:vAlign w:val="center"/>
          </w:tcPr>
          <w:p w14:paraId="64EFC5D6" w14:textId="77777777" w:rsidR="000D2CE2" w:rsidRPr="00BD6BF7" w:rsidRDefault="000D2CE2" w:rsidP="0041024F">
            <w:pPr>
              <w:jc w:val="center"/>
              <w:rPr>
                <w:rFonts w:ascii="Museo 300" w:hAnsi="Museo 300"/>
                <w:bCs/>
                <w:sz w:val="18"/>
                <w:szCs w:val="18"/>
                <w:lang w:eastAsia="es-SV"/>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859BFA" w14:textId="77777777" w:rsidR="000D2CE2" w:rsidRPr="00BD6BF7" w:rsidRDefault="000D2CE2" w:rsidP="0041024F">
            <w:pPr>
              <w:jc w:val="center"/>
              <w:rPr>
                <w:rFonts w:ascii="Museo 300" w:hAnsi="Museo 300"/>
                <w:b/>
                <w:bCs/>
                <w:sz w:val="18"/>
                <w:szCs w:val="18"/>
                <w:lang w:eastAsia="es-SV"/>
              </w:rPr>
            </w:pPr>
            <w:r>
              <w:rPr>
                <w:rFonts w:ascii="Museo 300" w:hAnsi="Museo 300"/>
                <w:b/>
                <w:bCs/>
                <w:sz w:val="18"/>
                <w:szCs w:val="18"/>
                <w:lang w:eastAsia="es-SV"/>
              </w:rPr>
              <w:t>70</w:t>
            </w:r>
          </w:p>
        </w:tc>
        <w:tc>
          <w:tcPr>
            <w:tcW w:w="80" w:type="pct"/>
            <w:vMerge/>
            <w:tcBorders>
              <w:left w:val="single" w:sz="4" w:space="0" w:color="auto"/>
              <w:bottom w:val="nil"/>
              <w:right w:val="single" w:sz="4" w:space="0" w:color="auto"/>
            </w:tcBorders>
            <w:shd w:val="clear" w:color="auto" w:fill="auto"/>
            <w:vAlign w:val="center"/>
          </w:tcPr>
          <w:p w14:paraId="69BD9B9C" w14:textId="77777777" w:rsidR="000D2CE2" w:rsidRPr="00BD6BF7" w:rsidRDefault="000D2CE2" w:rsidP="0041024F">
            <w:pPr>
              <w:jc w:val="center"/>
              <w:rPr>
                <w:rFonts w:ascii="Museo 300" w:hAnsi="Museo 300"/>
                <w:bCs/>
                <w:sz w:val="18"/>
                <w:szCs w:val="18"/>
                <w:lang w:eastAsia="es-SV"/>
              </w:rPr>
            </w:pPr>
          </w:p>
        </w:tc>
        <w:tc>
          <w:tcPr>
            <w:tcW w:w="746" w:type="pct"/>
            <w:vMerge/>
            <w:tcBorders>
              <w:left w:val="single" w:sz="4" w:space="0" w:color="auto"/>
            </w:tcBorders>
            <w:shd w:val="clear" w:color="auto" w:fill="auto"/>
            <w:vAlign w:val="center"/>
          </w:tcPr>
          <w:p w14:paraId="2A07AF0D" w14:textId="77777777" w:rsidR="000D2CE2" w:rsidRPr="00BD6BF7" w:rsidRDefault="000D2CE2" w:rsidP="0041024F">
            <w:pPr>
              <w:jc w:val="center"/>
              <w:rPr>
                <w:rFonts w:ascii="Museo 300" w:hAnsi="Museo 300"/>
                <w:bCs/>
                <w:sz w:val="18"/>
                <w:szCs w:val="18"/>
                <w:lang w:eastAsia="es-SV"/>
              </w:rPr>
            </w:pPr>
          </w:p>
        </w:tc>
        <w:tc>
          <w:tcPr>
            <w:tcW w:w="813" w:type="pct"/>
            <w:vMerge/>
            <w:shd w:val="clear" w:color="auto" w:fill="auto"/>
            <w:vAlign w:val="center"/>
          </w:tcPr>
          <w:p w14:paraId="03D35779" w14:textId="77777777" w:rsidR="000D2CE2" w:rsidRPr="00BD6BF7" w:rsidRDefault="000D2CE2" w:rsidP="0041024F">
            <w:pPr>
              <w:jc w:val="center"/>
              <w:rPr>
                <w:rFonts w:ascii="Museo 300" w:hAnsi="Museo 300"/>
                <w:bCs/>
                <w:sz w:val="18"/>
                <w:szCs w:val="18"/>
                <w:lang w:eastAsia="es-SV"/>
              </w:rPr>
            </w:pPr>
          </w:p>
        </w:tc>
        <w:tc>
          <w:tcPr>
            <w:tcW w:w="2123" w:type="pct"/>
            <w:vMerge/>
            <w:shd w:val="clear" w:color="auto" w:fill="auto"/>
            <w:vAlign w:val="center"/>
          </w:tcPr>
          <w:p w14:paraId="5DCF76F3" w14:textId="77777777" w:rsidR="000D2CE2" w:rsidRPr="00BD6BF7" w:rsidRDefault="000D2CE2" w:rsidP="0041024F">
            <w:pPr>
              <w:rPr>
                <w:rFonts w:ascii="Museo 300" w:hAnsi="Museo 300"/>
                <w:bCs/>
                <w:sz w:val="18"/>
                <w:szCs w:val="18"/>
                <w:lang w:eastAsia="es-SV"/>
              </w:rPr>
            </w:pPr>
          </w:p>
        </w:tc>
      </w:tr>
      <w:tr w:rsidR="000D2CE2" w:rsidRPr="00BD6BF7" w14:paraId="43873AA5" w14:textId="77777777" w:rsidTr="009F02B6">
        <w:trPr>
          <w:trHeight w:val="198"/>
          <w:jc w:val="center"/>
        </w:trPr>
        <w:tc>
          <w:tcPr>
            <w:tcW w:w="510" w:type="pct"/>
            <w:vMerge/>
            <w:tcBorders>
              <w:right w:val="single" w:sz="4" w:space="0" w:color="auto"/>
            </w:tcBorders>
            <w:vAlign w:val="center"/>
          </w:tcPr>
          <w:p w14:paraId="2B74C384" w14:textId="77777777" w:rsidR="000D2CE2" w:rsidRPr="00BD6BF7" w:rsidRDefault="000D2CE2" w:rsidP="0041024F">
            <w:pPr>
              <w:jc w:val="center"/>
              <w:rPr>
                <w:rFonts w:ascii="Museo 300" w:hAnsi="Museo 300"/>
                <w:sz w:val="18"/>
                <w:szCs w:val="18"/>
              </w:rPr>
            </w:pPr>
          </w:p>
        </w:tc>
        <w:tc>
          <w:tcPr>
            <w:tcW w:w="728" w:type="pct"/>
            <w:tcBorders>
              <w:top w:val="single" w:sz="4" w:space="0" w:color="auto"/>
              <w:left w:val="single" w:sz="4" w:space="0" w:color="auto"/>
              <w:bottom w:val="nil"/>
              <w:right w:val="single" w:sz="4" w:space="0" w:color="auto"/>
            </w:tcBorders>
            <w:vAlign w:val="center"/>
          </w:tcPr>
          <w:p w14:paraId="397D6769" w14:textId="77777777" w:rsidR="000D2CE2" w:rsidRPr="00BD6BF7" w:rsidRDefault="000D2CE2" w:rsidP="0041024F">
            <w:pPr>
              <w:jc w:val="center"/>
              <w:rPr>
                <w:rFonts w:ascii="Museo 300" w:hAnsi="Museo 300"/>
                <w:sz w:val="18"/>
                <w:szCs w:val="18"/>
              </w:rPr>
            </w:pPr>
            <w:r w:rsidRPr="00BD6BF7">
              <w:rPr>
                <w:rFonts w:ascii="Museo 300" w:hAnsi="Museo 300"/>
                <w:b/>
                <w:bCs/>
                <w:sz w:val="18"/>
                <w:szCs w:val="18"/>
                <w:lang w:eastAsia="es-SV"/>
              </w:rPr>
              <w:t>% de Cumplimiento:</w:t>
            </w:r>
          </w:p>
        </w:tc>
        <w:tc>
          <w:tcPr>
            <w:tcW w:w="80" w:type="pct"/>
            <w:vMerge w:val="restart"/>
            <w:tcBorders>
              <w:top w:val="nil"/>
              <w:left w:val="single" w:sz="4" w:space="0" w:color="auto"/>
              <w:right w:val="single" w:sz="4" w:space="0" w:color="auto"/>
            </w:tcBorders>
            <w:shd w:val="clear" w:color="auto" w:fill="auto"/>
            <w:vAlign w:val="center"/>
          </w:tcPr>
          <w:p w14:paraId="1AF4F36D" w14:textId="77777777" w:rsidR="000D2CE2" w:rsidRPr="00BD6BF7" w:rsidRDefault="000D2CE2" w:rsidP="0041024F">
            <w:pPr>
              <w:jc w:val="center"/>
              <w:rPr>
                <w:rFonts w:ascii="Museo 300" w:hAnsi="Museo 300"/>
                <w:sz w:val="18"/>
                <w:szCs w:val="18"/>
              </w:rPr>
            </w:pPr>
          </w:p>
        </w:tc>
        <w:tc>
          <w:tcPr>
            <w:tcW w:w="746" w:type="pct"/>
            <w:vMerge/>
            <w:tcBorders>
              <w:left w:val="single" w:sz="4" w:space="0" w:color="auto"/>
            </w:tcBorders>
            <w:shd w:val="clear" w:color="auto" w:fill="auto"/>
            <w:vAlign w:val="center"/>
          </w:tcPr>
          <w:p w14:paraId="422B4CA0" w14:textId="77777777" w:rsidR="000D2CE2" w:rsidRPr="00BD6BF7" w:rsidRDefault="000D2CE2" w:rsidP="0041024F">
            <w:pPr>
              <w:jc w:val="center"/>
              <w:rPr>
                <w:rFonts w:ascii="Museo 300" w:hAnsi="Museo 300"/>
                <w:bCs/>
                <w:sz w:val="18"/>
                <w:szCs w:val="18"/>
                <w:lang w:eastAsia="es-SV"/>
              </w:rPr>
            </w:pPr>
          </w:p>
        </w:tc>
        <w:tc>
          <w:tcPr>
            <w:tcW w:w="813" w:type="pct"/>
            <w:vMerge/>
            <w:shd w:val="clear" w:color="auto" w:fill="auto"/>
            <w:vAlign w:val="center"/>
          </w:tcPr>
          <w:p w14:paraId="12278087" w14:textId="77777777" w:rsidR="000D2CE2" w:rsidRPr="00BD6BF7" w:rsidRDefault="000D2CE2" w:rsidP="0041024F">
            <w:pPr>
              <w:jc w:val="center"/>
              <w:rPr>
                <w:rFonts w:ascii="Museo 300" w:hAnsi="Museo 300"/>
                <w:bCs/>
                <w:sz w:val="18"/>
                <w:szCs w:val="18"/>
                <w:lang w:eastAsia="es-SV"/>
              </w:rPr>
            </w:pPr>
          </w:p>
        </w:tc>
        <w:tc>
          <w:tcPr>
            <w:tcW w:w="2123" w:type="pct"/>
            <w:vMerge/>
            <w:shd w:val="clear" w:color="auto" w:fill="auto"/>
            <w:vAlign w:val="center"/>
          </w:tcPr>
          <w:p w14:paraId="107A6BD3" w14:textId="77777777" w:rsidR="000D2CE2" w:rsidRPr="00BD6BF7" w:rsidRDefault="000D2CE2" w:rsidP="0041024F">
            <w:pPr>
              <w:rPr>
                <w:rFonts w:ascii="Museo 300" w:hAnsi="Museo 300"/>
                <w:bCs/>
                <w:sz w:val="18"/>
                <w:szCs w:val="18"/>
                <w:lang w:eastAsia="es-SV"/>
              </w:rPr>
            </w:pPr>
          </w:p>
        </w:tc>
      </w:tr>
      <w:tr w:rsidR="000D2CE2" w:rsidRPr="00BD6BF7" w14:paraId="0F040122" w14:textId="77777777" w:rsidTr="009F02B6">
        <w:trPr>
          <w:trHeight w:val="198"/>
          <w:jc w:val="center"/>
        </w:trPr>
        <w:tc>
          <w:tcPr>
            <w:tcW w:w="510" w:type="pct"/>
            <w:vMerge/>
            <w:tcBorders>
              <w:bottom w:val="single" w:sz="4" w:space="0" w:color="auto"/>
              <w:right w:val="single" w:sz="4" w:space="0" w:color="auto"/>
            </w:tcBorders>
            <w:vAlign w:val="center"/>
          </w:tcPr>
          <w:p w14:paraId="35E1A03D" w14:textId="77777777" w:rsidR="000D2CE2" w:rsidRPr="00BD6BF7" w:rsidRDefault="000D2CE2" w:rsidP="0041024F">
            <w:pPr>
              <w:jc w:val="center"/>
              <w:rPr>
                <w:rFonts w:ascii="Museo 300" w:hAnsi="Museo 300"/>
                <w:sz w:val="18"/>
                <w:szCs w:val="18"/>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BCD04E6"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100.00</w:t>
            </w:r>
          </w:p>
        </w:tc>
        <w:tc>
          <w:tcPr>
            <w:tcW w:w="80" w:type="pct"/>
            <w:vMerge/>
            <w:tcBorders>
              <w:left w:val="single" w:sz="4" w:space="0" w:color="auto"/>
              <w:bottom w:val="nil"/>
              <w:right w:val="single" w:sz="4" w:space="0" w:color="auto"/>
            </w:tcBorders>
            <w:shd w:val="clear" w:color="auto" w:fill="auto"/>
            <w:vAlign w:val="center"/>
          </w:tcPr>
          <w:p w14:paraId="7341C2FE" w14:textId="77777777" w:rsidR="000D2CE2" w:rsidRPr="00BD6BF7" w:rsidRDefault="000D2CE2" w:rsidP="0041024F">
            <w:pPr>
              <w:jc w:val="center"/>
              <w:rPr>
                <w:rFonts w:ascii="Museo 300" w:hAnsi="Museo 300"/>
                <w:sz w:val="18"/>
                <w:szCs w:val="18"/>
              </w:rPr>
            </w:pPr>
          </w:p>
        </w:tc>
        <w:tc>
          <w:tcPr>
            <w:tcW w:w="746" w:type="pct"/>
            <w:vMerge/>
            <w:tcBorders>
              <w:left w:val="single" w:sz="4" w:space="0" w:color="auto"/>
            </w:tcBorders>
            <w:shd w:val="clear" w:color="auto" w:fill="auto"/>
            <w:vAlign w:val="center"/>
          </w:tcPr>
          <w:p w14:paraId="3CE28981" w14:textId="77777777" w:rsidR="000D2CE2" w:rsidRPr="00BD6BF7" w:rsidRDefault="000D2CE2" w:rsidP="0041024F">
            <w:pPr>
              <w:jc w:val="center"/>
              <w:rPr>
                <w:rFonts w:ascii="Museo 300" w:hAnsi="Museo 300"/>
                <w:bCs/>
                <w:sz w:val="18"/>
                <w:szCs w:val="18"/>
                <w:lang w:eastAsia="es-SV"/>
              </w:rPr>
            </w:pPr>
          </w:p>
        </w:tc>
        <w:tc>
          <w:tcPr>
            <w:tcW w:w="813" w:type="pct"/>
            <w:vMerge/>
            <w:shd w:val="clear" w:color="auto" w:fill="auto"/>
            <w:vAlign w:val="center"/>
          </w:tcPr>
          <w:p w14:paraId="59C1DDD2" w14:textId="77777777" w:rsidR="000D2CE2" w:rsidRPr="00BD6BF7" w:rsidRDefault="000D2CE2" w:rsidP="0041024F">
            <w:pPr>
              <w:jc w:val="center"/>
              <w:rPr>
                <w:rFonts w:ascii="Museo 300" w:hAnsi="Museo 300"/>
                <w:bCs/>
                <w:sz w:val="18"/>
                <w:szCs w:val="18"/>
                <w:lang w:eastAsia="es-SV"/>
              </w:rPr>
            </w:pPr>
          </w:p>
        </w:tc>
        <w:tc>
          <w:tcPr>
            <w:tcW w:w="2123" w:type="pct"/>
            <w:vMerge/>
            <w:shd w:val="clear" w:color="auto" w:fill="auto"/>
            <w:vAlign w:val="center"/>
          </w:tcPr>
          <w:p w14:paraId="7D67B7D2" w14:textId="77777777" w:rsidR="000D2CE2" w:rsidRPr="00BD6BF7" w:rsidRDefault="000D2CE2" w:rsidP="0041024F">
            <w:pPr>
              <w:rPr>
                <w:rFonts w:ascii="Museo 300" w:hAnsi="Museo 300"/>
                <w:bCs/>
                <w:sz w:val="18"/>
                <w:szCs w:val="18"/>
                <w:lang w:eastAsia="es-SV"/>
              </w:rPr>
            </w:pPr>
          </w:p>
        </w:tc>
      </w:tr>
    </w:tbl>
    <w:p w14:paraId="27AC22FC" w14:textId="77777777" w:rsidR="000D2CE2" w:rsidRPr="003F540A" w:rsidRDefault="000D2CE2" w:rsidP="000D2CE2">
      <w:pPr>
        <w:pStyle w:val="Ttulo3"/>
        <w:numPr>
          <w:ilvl w:val="0"/>
          <w:numId w:val="0"/>
        </w:numPr>
        <w:ind w:left="1224"/>
        <w:rPr>
          <w:rFonts w:ascii="Bembo Std" w:hAnsi="Bembo Std"/>
          <w:sz w:val="10"/>
          <w:szCs w:val="10"/>
          <w:u w:val="none"/>
        </w:rPr>
      </w:pPr>
    </w:p>
    <w:p w14:paraId="11C6E8C7" w14:textId="77777777" w:rsidR="000D2CE2" w:rsidRDefault="000D2CE2" w:rsidP="000D2CE2">
      <w:pPr>
        <w:rPr>
          <w:szCs w:val="20"/>
        </w:rPr>
      </w:pPr>
    </w:p>
    <w:p w14:paraId="16DCDBDC" w14:textId="77777777" w:rsidR="000D2CE2" w:rsidRDefault="000D2CE2" w:rsidP="000D2CE2">
      <w:pPr>
        <w:rPr>
          <w:szCs w:val="20"/>
        </w:rPr>
      </w:pPr>
    </w:p>
    <w:p w14:paraId="74F64C4D" w14:textId="77777777" w:rsidR="009F02B6" w:rsidRDefault="009F02B6" w:rsidP="000D2CE2">
      <w:pPr>
        <w:rPr>
          <w:szCs w:val="20"/>
        </w:rPr>
      </w:pPr>
    </w:p>
    <w:p w14:paraId="27DA0E59" w14:textId="77777777" w:rsidR="009F02B6" w:rsidRDefault="009F02B6" w:rsidP="000D2CE2">
      <w:pPr>
        <w:rPr>
          <w:szCs w:val="20"/>
        </w:rPr>
      </w:pPr>
    </w:p>
    <w:p w14:paraId="73654738" w14:textId="77777777" w:rsidR="009F02B6" w:rsidRDefault="009F02B6" w:rsidP="000D2CE2">
      <w:pPr>
        <w:rPr>
          <w:szCs w:val="20"/>
        </w:rPr>
      </w:pPr>
    </w:p>
    <w:p w14:paraId="0F6A15D9" w14:textId="77777777" w:rsidR="009F02B6" w:rsidRDefault="009F02B6" w:rsidP="000D2CE2">
      <w:pPr>
        <w:rPr>
          <w:szCs w:val="20"/>
        </w:rPr>
      </w:pPr>
    </w:p>
    <w:p w14:paraId="73D4EBE3" w14:textId="77777777" w:rsidR="009F02B6" w:rsidRPr="00940E2F" w:rsidRDefault="009F02B6" w:rsidP="000D2CE2">
      <w:pPr>
        <w:rPr>
          <w:szCs w:val="20"/>
        </w:rPr>
      </w:pPr>
    </w:p>
    <w:p w14:paraId="31EB37ED" w14:textId="77777777" w:rsidR="000D2CE2" w:rsidRDefault="000D2CE2" w:rsidP="000D2CE2">
      <w:pPr>
        <w:pStyle w:val="Ttulo3"/>
        <w:rPr>
          <w:rFonts w:ascii="Bembo Std" w:hAnsi="Bembo Std"/>
          <w:u w:val="none"/>
        </w:rPr>
      </w:pPr>
      <w:bookmarkStart w:id="60" w:name="_Toc157500798"/>
      <w:r w:rsidRPr="007B6647">
        <w:rPr>
          <w:rFonts w:ascii="Bembo Std" w:hAnsi="Bembo Std"/>
          <w:u w:val="none"/>
        </w:rPr>
        <w:t>GERENCIA DE TRANSFORMACIÓN E INNOVACIÓN AGROPECUARIA</w:t>
      </w:r>
      <w:bookmarkEnd w:id="60"/>
    </w:p>
    <w:p w14:paraId="27CD50FF" w14:textId="77777777" w:rsidR="000D2CE2" w:rsidRPr="003F540A" w:rsidRDefault="000D2CE2" w:rsidP="000D2CE2">
      <w:pPr>
        <w:rPr>
          <w:sz w:val="10"/>
          <w:szCs w:val="10"/>
        </w:rPr>
      </w:pP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5"/>
        <w:gridCol w:w="2455"/>
        <w:gridCol w:w="4286"/>
      </w:tblGrid>
      <w:tr w:rsidR="000D2CE2" w:rsidRPr="00BD6BF7" w14:paraId="6C8FD71B" w14:textId="77777777" w:rsidTr="009F02B6">
        <w:trPr>
          <w:trHeight w:val="688"/>
          <w:tblHeader/>
          <w:jc w:val="center"/>
        </w:trPr>
        <w:tc>
          <w:tcPr>
            <w:tcW w:w="1447" w:type="pct"/>
            <w:tcBorders>
              <w:left w:val="single" w:sz="4" w:space="0" w:color="auto"/>
            </w:tcBorders>
            <w:shd w:val="clear" w:color="auto" w:fill="FFFFFF" w:themeFill="background1"/>
            <w:vAlign w:val="center"/>
            <w:hideMark/>
          </w:tcPr>
          <w:p w14:paraId="0AA90E92"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 xml:space="preserve">Factor crítico </w:t>
            </w:r>
          </w:p>
          <w:p w14:paraId="12A0B8E7"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del éxito</w:t>
            </w:r>
          </w:p>
        </w:tc>
        <w:tc>
          <w:tcPr>
            <w:tcW w:w="1294" w:type="pct"/>
            <w:shd w:val="clear" w:color="auto" w:fill="FFFFFF" w:themeFill="background1"/>
            <w:vAlign w:val="center"/>
            <w:hideMark/>
          </w:tcPr>
          <w:p w14:paraId="3AE242CC"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Riesgo</w:t>
            </w:r>
          </w:p>
        </w:tc>
        <w:tc>
          <w:tcPr>
            <w:tcW w:w="2259" w:type="pct"/>
            <w:shd w:val="clear" w:color="auto" w:fill="FFFFFF" w:themeFill="background1"/>
            <w:vAlign w:val="center"/>
            <w:hideMark/>
          </w:tcPr>
          <w:p w14:paraId="15294D86" w14:textId="77777777" w:rsidR="000D2CE2" w:rsidRPr="00BD6BF7" w:rsidRDefault="000D2CE2" w:rsidP="0041024F">
            <w:pPr>
              <w:jc w:val="center"/>
              <w:rPr>
                <w:rFonts w:ascii="Museo 300" w:hAnsi="Museo 300"/>
                <w:b/>
                <w:bCs/>
                <w:sz w:val="18"/>
                <w:szCs w:val="18"/>
                <w:lang w:eastAsia="es-SV"/>
              </w:rPr>
            </w:pPr>
            <w:r w:rsidRPr="00BD6BF7">
              <w:rPr>
                <w:rFonts w:ascii="Museo 300" w:hAnsi="Museo 300"/>
                <w:b/>
                <w:bCs/>
                <w:sz w:val="18"/>
                <w:szCs w:val="18"/>
                <w:lang w:eastAsia="es-SV"/>
              </w:rPr>
              <w:t>Acciones para controlar el riesgo</w:t>
            </w:r>
          </w:p>
        </w:tc>
      </w:tr>
      <w:tr w:rsidR="000D2CE2" w:rsidRPr="00BD6BF7" w14:paraId="15C5015D" w14:textId="77777777" w:rsidTr="009F02B6">
        <w:trPr>
          <w:trHeight w:val="860"/>
          <w:jc w:val="center"/>
        </w:trPr>
        <w:tc>
          <w:tcPr>
            <w:tcW w:w="1447" w:type="pct"/>
            <w:tcBorders>
              <w:left w:val="single" w:sz="4" w:space="0" w:color="auto"/>
            </w:tcBorders>
            <w:shd w:val="clear" w:color="auto" w:fill="auto"/>
            <w:vAlign w:val="center"/>
          </w:tcPr>
          <w:p w14:paraId="653C274F" w14:textId="77777777" w:rsidR="000D2CE2" w:rsidRPr="00BD6BF7" w:rsidRDefault="000D2CE2" w:rsidP="0041024F">
            <w:pPr>
              <w:rPr>
                <w:rFonts w:ascii="Museo 300" w:hAnsi="Museo 300"/>
                <w:sz w:val="18"/>
                <w:szCs w:val="18"/>
              </w:rPr>
            </w:pPr>
            <w:r w:rsidRPr="00BD6BF7">
              <w:rPr>
                <w:rFonts w:ascii="Museo 300" w:hAnsi="Museo 300"/>
                <w:sz w:val="18"/>
                <w:szCs w:val="18"/>
              </w:rPr>
              <w:t>Productividad de los distintos esquemas productivos, Huertos Familiares, SIAF y SIAC.</w:t>
            </w:r>
          </w:p>
        </w:tc>
        <w:tc>
          <w:tcPr>
            <w:tcW w:w="1294" w:type="pct"/>
            <w:shd w:val="clear" w:color="auto" w:fill="auto"/>
            <w:vAlign w:val="center"/>
          </w:tcPr>
          <w:p w14:paraId="4FBCEF52" w14:textId="77777777" w:rsidR="000D2CE2" w:rsidRPr="00BD6BF7" w:rsidRDefault="000D2CE2" w:rsidP="0041024F">
            <w:pPr>
              <w:rPr>
                <w:rFonts w:ascii="Museo 300" w:hAnsi="Museo 300"/>
                <w:sz w:val="18"/>
                <w:szCs w:val="18"/>
              </w:rPr>
            </w:pPr>
            <w:r w:rsidRPr="00BD6BF7">
              <w:rPr>
                <w:rFonts w:ascii="Museo 300" w:hAnsi="Museo 300"/>
                <w:sz w:val="18"/>
                <w:szCs w:val="18"/>
              </w:rPr>
              <w:t>No adquirir a tiempo los insumos y materiales.</w:t>
            </w:r>
          </w:p>
        </w:tc>
        <w:tc>
          <w:tcPr>
            <w:tcW w:w="2259" w:type="pct"/>
            <w:shd w:val="clear" w:color="auto" w:fill="auto"/>
            <w:vAlign w:val="center"/>
          </w:tcPr>
          <w:p w14:paraId="1E35ECAA" w14:textId="77777777" w:rsidR="000D2CE2" w:rsidRPr="00BD6BF7" w:rsidRDefault="000D2CE2" w:rsidP="0041024F">
            <w:pPr>
              <w:rPr>
                <w:rFonts w:ascii="Museo 300" w:hAnsi="Museo 300"/>
                <w:bCs/>
                <w:sz w:val="18"/>
                <w:szCs w:val="18"/>
                <w:lang w:eastAsia="es-SV"/>
              </w:rPr>
            </w:pPr>
            <w:r w:rsidRPr="00844BC7">
              <w:rPr>
                <w:rFonts w:ascii="Museo 300" w:hAnsi="Museo 300"/>
                <w:bCs/>
                <w:sz w:val="18"/>
                <w:szCs w:val="18"/>
                <w:lang w:eastAsia="es-SV"/>
              </w:rPr>
              <w:t>Se continuó con la distribución de insumos tanto para huertos familiares, SIAF y SIAC.</w:t>
            </w:r>
          </w:p>
        </w:tc>
      </w:tr>
      <w:tr w:rsidR="000D2CE2" w:rsidRPr="00BD6BF7" w14:paraId="5BBCC17F" w14:textId="77777777" w:rsidTr="009F02B6">
        <w:trPr>
          <w:trHeight w:val="860"/>
          <w:jc w:val="center"/>
        </w:trPr>
        <w:tc>
          <w:tcPr>
            <w:tcW w:w="1447" w:type="pct"/>
            <w:tcBorders>
              <w:left w:val="single" w:sz="4" w:space="0" w:color="auto"/>
            </w:tcBorders>
            <w:shd w:val="clear" w:color="auto" w:fill="auto"/>
            <w:vAlign w:val="center"/>
          </w:tcPr>
          <w:p w14:paraId="41D20AD3" w14:textId="77777777" w:rsidR="000D2CE2" w:rsidRPr="00BD6BF7" w:rsidRDefault="000D2CE2" w:rsidP="0041024F">
            <w:pPr>
              <w:rPr>
                <w:rFonts w:ascii="Museo 300" w:hAnsi="Museo 300"/>
                <w:sz w:val="18"/>
                <w:szCs w:val="18"/>
              </w:rPr>
            </w:pPr>
            <w:r w:rsidRPr="00BD6BF7">
              <w:rPr>
                <w:rFonts w:ascii="Museo 300" w:hAnsi="Museo 300"/>
                <w:sz w:val="18"/>
                <w:szCs w:val="18"/>
              </w:rPr>
              <w:t xml:space="preserve">Infraestructura de </w:t>
            </w:r>
            <w:proofErr w:type="spellStart"/>
            <w:r w:rsidRPr="00BD6BF7">
              <w:rPr>
                <w:rFonts w:ascii="Museo 300" w:hAnsi="Museo 300"/>
                <w:sz w:val="18"/>
                <w:szCs w:val="18"/>
              </w:rPr>
              <w:t>maquilación</w:t>
            </w:r>
            <w:proofErr w:type="spellEnd"/>
            <w:r w:rsidRPr="00BD6BF7">
              <w:rPr>
                <w:rFonts w:ascii="Museo 300" w:hAnsi="Museo 300"/>
                <w:sz w:val="18"/>
                <w:szCs w:val="18"/>
              </w:rPr>
              <w:t>.</w:t>
            </w:r>
          </w:p>
        </w:tc>
        <w:tc>
          <w:tcPr>
            <w:tcW w:w="1294" w:type="pct"/>
            <w:shd w:val="clear" w:color="auto" w:fill="auto"/>
            <w:vAlign w:val="center"/>
          </w:tcPr>
          <w:p w14:paraId="31F629C7" w14:textId="77777777" w:rsidR="000D2CE2" w:rsidRPr="00BD6BF7" w:rsidRDefault="000D2CE2" w:rsidP="0041024F">
            <w:pPr>
              <w:rPr>
                <w:rFonts w:ascii="Museo 300" w:hAnsi="Museo 300"/>
                <w:sz w:val="18"/>
                <w:szCs w:val="18"/>
              </w:rPr>
            </w:pPr>
            <w:r w:rsidRPr="00BD6BF7">
              <w:rPr>
                <w:rFonts w:ascii="Museo 300" w:hAnsi="Museo 300"/>
                <w:sz w:val="18"/>
                <w:szCs w:val="18"/>
              </w:rPr>
              <w:t>Retraso en la entrega de insumos</w:t>
            </w:r>
          </w:p>
        </w:tc>
        <w:tc>
          <w:tcPr>
            <w:tcW w:w="2259" w:type="pct"/>
            <w:shd w:val="clear" w:color="auto" w:fill="auto"/>
            <w:vAlign w:val="center"/>
          </w:tcPr>
          <w:p w14:paraId="4BAD8B10" w14:textId="77777777" w:rsidR="000D2CE2" w:rsidRPr="00BD6BF7" w:rsidRDefault="000D2CE2" w:rsidP="0041024F">
            <w:pPr>
              <w:rPr>
                <w:rFonts w:ascii="Museo 300" w:hAnsi="Museo 300"/>
                <w:bCs/>
                <w:sz w:val="18"/>
                <w:szCs w:val="18"/>
                <w:lang w:eastAsia="es-SV"/>
              </w:rPr>
            </w:pPr>
            <w:r w:rsidRPr="00844BC7">
              <w:rPr>
                <w:rFonts w:ascii="Museo 300" w:hAnsi="Museo 300"/>
                <w:bCs/>
                <w:sz w:val="18"/>
                <w:szCs w:val="18"/>
                <w:lang w:eastAsia="es-SV"/>
              </w:rPr>
              <w:t xml:space="preserve">Se han maquilado las semillas que luego en </w:t>
            </w:r>
            <w:proofErr w:type="spellStart"/>
            <w:r w:rsidRPr="00844BC7">
              <w:rPr>
                <w:rFonts w:ascii="Museo 300" w:hAnsi="Museo 300"/>
                <w:bCs/>
                <w:sz w:val="18"/>
                <w:szCs w:val="18"/>
                <w:lang w:eastAsia="es-SV"/>
              </w:rPr>
              <w:t>plantines</w:t>
            </w:r>
            <w:proofErr w:type="spellEnd"/>
            <w:r w:rsidRPr="00844BC7">
              <w:rPr>
                <w:rFonts w:ascii="Museo 300" w:hAnsi="Museo 300"/>
                <w:bCs/>
                <w:sz w:val="18"/>
                <w:szCs w:val="18"/>
                <w:lang w:eastAsia="es-SV"/>
              </w:rPr>
              <w:t xml:space="preserve"> se utilizaran en los distintos esquemas productivos de huertos familiares, SIAF y SIAC.</w:t>
            </w:r>
          </w:p>
        </w:tc>
      </w:tr>
      <w:tr w:rsidR="000D2CE2" w:rsidRPr="00BD6BF7" w14:paraId="4263FDEE" w14:textId="77777777" w:rsidTr="009F02B6">
        <w:trPr>
          <w:trHeight w:val="860"/>
          <w:jc w:val="center"/>
        </w:trPr>
        <w:tc>
          <w:tcPr>
            <w:tcW w:w="1447" w:type="pct"/>
            <w:tcBorders>
              <w:left w:val="single" w:sz="4" w:space="0" w:color="auto"/>
            </w:tcBorders>
            <w:shd w:val="clear" w:color="auto" w:fill="auto"/>
            <w:vAlign w:val="center"/>
          </w:tcPr>
          <w:p w14:paraId="7358196C" w14:textId="77777777" w:rsidR="000D2CE2" w:rsidRPr="00BD6BF7" w:rsidRDefault="000D2CE2" w:rsidP="0041024F">
            <w:pPr>
              <w:rPr>
                <w:rFonts w:ascii="Museo 300" w:hAnsi="Museo 300"/>
                <w:sz w:val="18"/>
                <w:szCs w:val="18"/>
              </w:rPr>
            </w:pPr>
            <w:r w:rsidRPr="00BD6BF7">
              <w:rPr>
                <w:rFonts w:ascii="Museo 300" w:hAnsi="Museo 300"/>
                <w:sz w:val="18"/>
                <w:szCs w:val="18"/>
              </w:rPr>
              <w:t>Sistemas productivos establecidos en tiempo según PAO 2023.</w:t>
            </w:r>
          </w:p>
        </w:tc>
        <w:tc>
          <w:tcPr>
            <w:tcW w:w="1294" w:type="pct"/>
            <w:shd w:val="clear" w:color="auto" w:fill="auto"/>
            <w:vAlign w:val="center"/>
          </w:tcPr>
          <w:p w14:paraId="15D440D8" w14:textId="77777777" w:rsidR="000D2CE2" w:rsidRPr="00BD6BF7" w:rsidRDefault="000D2CE2" w:rsidP="0041024F">
            <w:pPr>
              <w:rPr>
                <w:rFonts w:ascii="Museo 300" w:hAnsi="Museo 300"/>
                <w:sz w:val="18"/>
                <w:szCs w:val="18"/>
              </w:rPr>
            </w:pPr>
            <w:r w:rsidRPr="00BD6BF7">
              <w:rPr>
                <w:rFonts w:ascii="Museo 300" w:hAnsi="Museo 300"/>
                <w:sz w:val="18"/>
                <w:szCs w:val="18"/>
              </w:rPr>
              <w:t>No atender oportunamente al total de beneficiarios</w:t>
            </w:r>
          </w:p>
        </w:tc>
        <w:tc>
          <w:tcPr>
            <w:tcW w:w="2259" w:type="pct"/>
            <w:shd w:val="clear" w:color="auto" w:fill="auto"/>
            <w:vAlign w:val="center"/>
          </w:tcPr>
          <w:p w14:paraId="0AC854A5" w14:textId="77777777" w:rsidR="000D2CE2" w:rsidRPr="00BD6BF7" w:rsidRDefault="000D2CE2" w:rsidP="0041024F">
            <w:pPr>
              <w:rPr>
                <w:rFonts w:ascii="Museo 300" w:hAnsi="Museo 300"/>
                <w:bCs/>
                <w:sz w:val="18"/>
                <w:szCs w:val="18"/>
                <w:lang w:eastAsia="es-SV"/>
              </w:rPr>
            </w:pPr>
            <w:r w:rsidRPr="00940E2F">
              <w:rPr>
                <w:rFonts w:ascii="Museo 300" w:hAnsi="Museo 300"/>
                <w:bCs/>
                <w:sz w:val="18"/>
                <w:szCs w:val="18"/>
                <w:lang w:eastAsia="es-SV"/>
              </w:rPr>
              <w:t>Al término del año se establecieron 570 huertos familiares, 131 SIAF y 5 SIAC. Se continuará con el seguimiento técnico para los dos últimos en el 2024.</w:t>
            </w:r>
          </w:p>
        </w:tc>
      </w:tr>
    </w:tbl>
    <w:p w14:paraId="111171F3" w14:textId="77777777" w:rsidR="000D2CE2" w:rsidRDefault="000D2CE2" w:rsidP="000D2CE2">
      <w:pPr>
        <w:pStyle w:val="Ttulo3"/>
        <w:numPr>
          <w:ilvl w:val="0"/>
          <w:numId w:val="0"/>
        </w:numPr>
        <w:ind w:left="1224"/>
        <w:rPr>
          <w:rFonts w:ascii="Bembo Std" w:hAnsi="Bembo Std"/>
        </w:rPr>
      </w:pPr>
    </w:p>
    <w:p w14:paraId="654D2CA0" w14:textId="77777777" w:rsidR="000D2CE2" w:rsidRDefault="000D2CE2" w:rsidP="000D2CE2"/>
    <w:p w14:paraId="5CB5DC8D" w14:textId="77777777" w:rsidR="000D2CE2" w:rsidRPr="008D3EC3" w:rsidRDefault="000D2CE2" w:rsidP="000D2CE2">
      <w:pPr>
        <w:pStyle w:val="Ttulo3"/>
        <w:rPr>
          <w:rFonts w:ascii="Bembo Std" w:hAnsi="Bembo Std"/>
        </w:rPr>
      </w:pPr>
      <w:bookmarkStart w:id="61" w:name="_Toc157500799"/>
      <w:r w:rsidRPr="008D3EC3">
        <w:rPr>
          <w:rFonts w:ascii="Bembo Std" w:hAnsi="Bembo Std"/>
        </w:rPr>
        <w:t>GERENCIA DE RECURSOS HUMANOS</w:t>
      </w:r>
      <w:bookmarkEnd w:id="61"/>
    </w:p>
    <w:p w14:paraId="47DAF2AD" w14:textId="77777777" w:rsidR="000D2CE2" w:rsidRPr="00E974C6" w:rsidRDefault="000D2CE2" w:rsidP="000D2CE2">
      <w:pPr>
        <w:rPr>
          <w:sz w:val="16"/>
          <w:szCs w:val="16"/>
        </w:rPr>
      </w:pPr>
    </w:p>
    <w:p w14:paraId="359CAE71" w14:textId="77777777" w:rsidR="000D2CE2" w:rsidRPr="008D3EC3" w:rsidRDefault="000D2CE2" w:rsidP="000D2CE2">
      <w:pPr>
        <w:tabs>
          <w:tab w:val="left" w:pos="426"/>
        </w:tabs>
        <w:spacing w:line="360" w:lineRule="auto"/>
        <w:rPr>
          <w:rFonts w:ascii="Museo 300" w:hAnsi="Museo 300"/>
          <w:szCs w:val="20"/>
        </w:rPr>
      </w:pPr>
      <w:r w:rsidRPr="008D3EC3">
        <w:rPr>
          <w:rFonts w:ascii="Museo 300" w:hAnsi="Museo 300"/>
          <w:szCs w:val="20"/>
        </w:rPr>
        <w:t>A continuación se analiza la Gerencia de Recursos Humanos con su</w:t>
      </w:r>
      <w:r>
        <w:rPr>
          <w:rFonts w:ascii="Museo 300" w:hAnsi="Museo 300"/>
          <w:szCs w:val="20"/>
        </w:rPr>
        <w:t xml:space="preserve"> </w:t>
      </w:r>
      <w:r w:rsidRPr="008D3EC3">
        <w:rPr>
          <w:rFonts w:ascii="Museo 300" w:hAnsi="Museo 300"/>
          <w:szCs w:val="20"/>
        </w:rPr>
        <w:t>riesgo asociado:</w:t>
      </w:r>
    </w:p>
    <w:p w14:paraId="56DCE57D" w14:textId="77777777" w:rsidR="000D2CE2" w:rsidRPr="00A4007B" w:rsidRDefault="000D2CE2" w:rsidP="000D2CE2">
      <w:pPr>
        <w:tabs>
          <w:tab w:val="left" w:pos="426"/>
        </w:tabs>
        <w:rPr>
          <w:sz w:val="10"/>
          <w:szCs w:val="10"/>
        </w:rPr>
      </w:pPr>
    </w:p>
    <w:tbl>
      <w:tblPr>
        <w:tblStyle w:val="Cuadrculaclara-nfasis3"/>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310"/>
        <w:gridCol w:w="2438"/>
        <w:gridCol w:w="3310"/>
      </w:tblGrid>
      <w:tr w:rsidR="000D2CE2" w:rsidRPr="00BD6BF7" w14:paraId="333D9895" w14:textId="77777777" w:rsidTr="009F02B6">
        <w:trPr>
          <w:cnfStyle w:val="100000000000" w:firstRow="1" w:lastRow="0" w:firstColumn="0" w:lastColumn="0" w:oddVBand="0" w:evenVBand="0" w:oddHBand="0" w:evenHBand="0" w:firstRowFirstColumn="0" w:firstRowLastColumn="0" w:lastRowFirstColumn="0" w:lastRowLastColumn="0"/>
          <w:trHeight w:val="415"/>
          <w:tblHeader/>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right w:val="none" w:sz="0" w:space="0" w:color="auto"/>
            </w:tcBorders>
            <w:shd w:val="clear" w:color="auto" w:fill="FFFFFF" w:themeFill="background1"/>
          </w:tcPr>
          <w:p w14:paraId="735CCE57" w14:textId="77777777" w:rsidR="000D2CE2" w:rsidRPr="00BD6BF7" w:rsidRDefault="000D2CE2" w:rsidP="0041024F">
            <w:pPr>
              <w:tabs>
                <w:tab w:val="left" w:pos="426"/>
              </w:tabs>
              <w:jc w:val="center"/>
              <w:rPr>
                <w:rFonts w:ascii="Museo 300" w:hAnsi="Museo 300"/>
                <w:sz w:val="18"/>
                <w:szCs w:val="18"/>
              </w:rPr>
            </w:pPr>
            <w:r w:rsidRPr="00BD6BF7">
              <w:rPr>
                <w:rFonts w:ascii="Museo 300" w:hAnsi="Museo 300"/>
                <w:sz w:val="18"/>
                <w:szCs w:val="18"/>
              </w:rPr>
              <w:t>Proceso Institucional</w:t>
            </w:r>
          </w:p>
        </w:tc>
        <w:tc>
          <w:tcPr>
            <w:tcW w:w="231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A64C8F4"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Factor crítico del éxito</w:t>
            </w:r>
          </w:p>
        </w:tc>
        <w:tc>
          <w:tcPr>
            <w:tcW w:w="24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77E2178"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Riesgo</w:t>
            </w:r>
          </w:p>
        </w:tc>
        <w:tc>
          <w:tcPr>
            <w:tcW w:w="331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CD6B07D"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Medida de control</w:t>
            </w:r>
          </w:p>
        </w:tc>
      </w:tr>
      <w:tr w:rsidR="000D2CE2" w:rsidRPr="00BD6BF7" w14:paraId="43BABF1E" w14:textId="77777777" w:rsidTr="009F02B6">
        <w:trPr>
          <w:cnfStyle w:val="000000100000" w:firstRow="0" w:lastRow="0" w:firstColumn="0" w:lastColumn="0" w:oddVBand="0" w:evenVBand="0" w:oddHBand="1" w:evenHBand="0" w:firstRowFirstColumn="0" w:firstRowLastColumn="0" w:lastRowFirstColumn="0" w:lastRowLastColumn="0"/>
          <w:trHeight w:val="1541"/>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D13588E" w14:textId="77777777" w:rsidR="000D2CE2" w:rsidRPr="00BD6BF7" w:rsidRDefault="000D2CE2" w:rsidP="0041024F">
            <w:pPr>
              <w:jc w:val="center"/>
              <w:rPr>
                <w:rFonts w:ascii="Museo 300" w:eastAsia="Times New Roman" w:hAnsi="Museo 300" w:cs="Calibri"/>
                <w:sz w:val="18"/>
                <w:szCs w:val="18"/>
                <w:lang w:val="es-SV" w:eastAsia="es-SV"/>
              </w:rPr>
            </w:pPr>
            <w:r w:rsidRPr="00BD6BF7">
              <w:rPr>
                <w:rFonts w:ascii="Museo 300" w:eastAsia="Times New Roman" w:hAnsi="Museo 300" w:cs="Calibri"/>
                <w:sz w:val="18"/>
                <w:szCs w:val="18"/>
                <w:lang w:val="es-SV" w:eastAsia="es-SV"/>
              </w:rPr>
              <w:t>Gestión (operacional)</w:t>
            </w:r>
          </w:p>
        </w:tc>
        <w:tc>
          <w:tcPr>
            <w:tcW w:w="231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A3923EA"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sidRPr="00BD6BF7">
              <w:rPr>
                <w:rFonts w:ascii="Museo 300" w:hAnsi="Museo 300" w:cs="Calibri"/>
                <w:sz w:val="18"/>
                <w:szCs w:val="18"/>
              </w:rPr>
              <w:t>Cumplimiento en los tiempos de notificación al área de remuneraciones sobre la aprobación de permisos o licencias de personal.</w:t>
            </w:r>
          </w:p>
        </w:tc>
        <w:tc>
          <w:tcPr>
            <w:tcW w:w="24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D23AA2B"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sidRPr="00BD6BF7">
              <w:rPr>
                <w:rFonts w:ascii="Museo 300" w:hAnsi="Museo 300" w:cs="Calibri"/>
                <w:sz w:val="18"/>
                <w:szCs w:val="18"/>
              </w:rPr>
              <w:t xml:space="preserve">Retraso en la presentación de informes sobre incidencias que generan descuentos al personal. </w:t>
            </w:r>
          </w:p>
        </w:tc>
        <w:tc>
          <w:tcPr>
            <w:tcW w:w="331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C43E526"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sidRPr="00BD6BF7">
              <w:rPr>
                <w:rFonts w:ascii="Museo 300" w:hAnsi="Museo 300" w:cs="Calibri"/>
                <w:sz w:val="18"/>
                <w:szCs w:val="18"/>
              </w:rPr>
              <w:t>Se cumplió con la entrega de los informes de descuentos del personal en los tiempos establecidos del trimestre.</w:t>
            </w:r>
          </w:p>
        </w:tc>
      </w:tr>
    </w:tbl>
    <w:p w14:paraId="6E42B358" w14:textId="77777777" w:rsidR="000D2CE2" w:rsidRDefault="000D2CE2" w:rsidP="000D2CE2">
      <w:pPr>
        <w:tabs>
          <w:tab w:val="left" w:pos="1480"/>
        </w:tabs>
        <w:rPr>
          <w:rFonts w:ascii="Museo 300" w:hAnsi="Museo 300"/>
          <w:szCs w:val="20"/>
        </w:rPr>
      </w:pPr>
      <w:r w:rsidRPr="0091704E">
        <w:rPr>
          <w:rFonts w:ascii="Museo 300" w:hAnsi="Museo 300"/>
          <w:szCs w:val="20"/>
        </w:rPr>
        <w:tab/>
      </w:r>
    </w:p>
    <w:p w14:paraId="310929AA" w14:textId="77777777" w:rsidR="000D2CE2" w:rsidRDefault="000D2CE2" w:rsidP="000D2CE2">
      <w:pPr>
        <w:pStyle w:val="Ttulo3"/>
        <w:rPr>
          <w:rFonts w:ascii="Bembo Std" w:hAnsi="Bembo Std"/>
        </w:rPr>
      </w:pPr>
      <w:r w:rsidRPr="00576CBA">
        <w:rPr>
          <w:rFonts w:ascii="Bembo Std" w:hAnsi="Bembo Std"/>
          <w:u w:val="none"/>
        </w:rPr>
        <w:t xml:space="preserve"> </w:t>
      </w:r>
      <w:bookmarkStart w:id="62" w:name="_Toc157500800"/>
      <w:r w:rsidRPr="008D3EC3">
        <w:rPr>
          <w:rFonts w:ascii="Bembo Std" w:hAnsi="Bembo Std"/>
        </w:rPr>
        <w:t>GERENCIA DE OPERACIONES Y LOGÍSTICA</w:t>
      </w:r>
      <w:bookmarkEnd w:id="62"/>
    </w:p>
    <w:p w14:paraId="47903753" w14:textId="77777777" w:rsidR="000D2CE2" w:rsidRPr="00897094" w:rsidRDefault="000D2CE2" w:rsidP="000D2CE2"/>
    <w:p w14:paraId="02A73975" w14:textId="77777777" w:rsidR="000D2CE2" w:rsidRPr="00981F86" w:rsidRDefault="000D2CE2" w:rsidP="00981F86">
      <w:pPr>
        <w:tabs>
          <w:tab w:val="left" w:pos="426"/>
        </w:tabs>
        <w:jc w:val="both"/>
        <w:rPr>
          <w:rFonts w:ascii="Museo 300" w:hAnsi="Museo 300"/>
          <w:sz w:val="20"/>
          <w:szCs w:val="20"/>
        </w:rPr>
      </w:pPr>
      <w:r w:rsidRPr="00981F86">
        <w:rPr>
          <w:rFonts w:ascii="Museo 300" w:hAnsi="Museo 300"/>
          <w:sz w:val="20"/>
          <w:szCs w:val="20"/>
        </w:rPr>
        <w:t>La Gerencia de Operaciones y Logística da seguimiento a riesgos que están vinculados con el trabajo y quehacer de todas las instalaciones y dependencias de ISTA, además de requerir una comunicación efectiva y fluida con los miembros del Comité de Salud y Seguridad Ocupacional Institucional para el trabajo en aquellos riesgos que establecen una responsabilidad en conjunto.</w:t>
      </w:r>
    </w:p>
    <w:p w14:paraId="6453E9DC" w14:textId="77777777" w:rsidR="000D2CE2" w:rsidRDefault="000D2CE2" w:rsidP="000D2CE2">
      <w:pPr>
        <w:tabs>
          <w:tab w:val="left" w:pos="426"/>
        </w:tabs>
        <w:spacing w:line="60" w:lineRule="auto"/>
        <w:rPr>
          <w:szCs w:val="20"/>
        </w:rPr>
      </w:pPr>
    </w:p>
    <w:tbl>
      <w:tblPr>
        <w:tblStyle w:val="Cuadrculaclara-nfasis3"/>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23"/>
        <w:gridCol w:w="1098"/>
        <w:gridCol w:w="5658"/>
      </w:tblGrid>
      <w:tr w:rsidR="000D2CE2" w:rsidRPr="00BD6BF7" w14:paraId="03A833D0" w14:textId="77777777" w:rsidTr="00981F86">
        <w:trPr>
          <w:cnfStyle w:val="100000000000" w:firstRow="1" w:lastRow="0" w:firstColumn="0" w:lastColumn="0" w:oddVBand="0" w:evenVBand="0" w:oddHBand="0" w:evenHBand="0" w:firstRowFirstColumn="0" w:firstRowLastColumn="0" w:lastRowFirstColumn="0" w:lastRowLastColumn="0"/>
          <w:trHeight w:val="383"/>
          <w:tblHeader/>
          <w:jc w:val="center"/>
        </w:trPr>
        <w:tc>
          <w:tcPr>
            <w:cnfStyle w:val="001000000000" w:firstRow="0" w:lastRow="0" w:firstColumn="1" w:lastColumn="0" w:oddVBand="0" w:evenVBand="0" w:oddHBand="0" w:evenHBand="0" w:firstRowFirstColumn="0" w:firstRowLastColumn="0" w:lastRowFirstColumn="0" w:lastRowLastColumn="0"/>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8B26" w14:textId="77777777" w:rsidR="000D2CE2" w:rsidRPr="00BD6BF7" w:rsidRDefault="000D2CE2" w:rsidP="0041024F">
            <w:pPr>
              <w:jc w:val="center"/>
              <w:rPr>
                <w:rFonts w:ascii="Museo 300" w:hAnsi="Museo 300"/>
                <w:sz w:val="18"/>
                <w:szCs w:val="18"/>
              </w:rPr>
            </w:pPr>
            <w:r w:rsidRPr="00BD6BF7">
              <w:rPr>
                <w:rFonts w:ascii="Museo 300" w:hAnsi="Museo 300"/>
                <w:sz w:val="18"/>
                <w:szCs w:val="18"/>
              </w:rPr>
              <w:lastRenderedPageBreak/>
              <w:t>Proceso Institucional</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DC56"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Factor crítico del éxito</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6BD8B"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Riesgo</w:t>
            </w:r>
          </w:p>
        </w:tc>
        <w:tc>
          <w:tcPr>
            <w:tcW w:w="5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23000"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BD6BF7">
              <w:rPr>
                <w:rFonts w:ascii="Museo 300" w:hAnsi="Museo 300"/>
                <w:sz w:val="18"/>
                <w:szCs w:val="18"/>
              </w:rPr>
              <w:t>Medida de control</w:t>
            </w:r>
          </w:p>
        </w:tc>
      </w:tr>
      <w:tr w:rsidR="000D2CE2" w:rsidRPr="00BD6BF7" w14:paraId="1A1F40D5" w14:textId="77777777" w:rsidTr="00981F86">
        <w:trPr>
          <w:cnfStyle w:val="000000100000" w:firstRow="0" w:lastRow="0" w:firstColumn="0" w:lastColumn="0" w:oddVBand="0" w:evenVBand="0" w:oddHBand="1"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13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74CC" w14:textId="77777777" w:rsidR="000D2CE2" w:rsidRPr="00BD6BF7" w:rsidRDefault="000D2CE2" w:rsidP="0041024F">
            <w:pPr>
              <w:jc w:val="center"/>
              <w:rPr>
                <w:rFonts w:ascii="Museo 300" w:eastAsia="Times New Roman" w:hAnsi="Museo 300" w:cs="Calibri"/>
                <w:sz w:val="18"/>
                <w:szCs w:val="18"/>
                <w:lang w:val="es-SV" w:eastAsia="es-SV"/>
              </w:rPr>
            </w:pPr>
          </w:p>
          <w:p w14:paraId="1905A5D5" w14:textId="77777777" w:rsidR="000D2CE2" w:rsidRPr="00BD6BF7" w:rsidRDefault="000D2CE2" w:rsidP="0041024F">
            <w:pPr>
              <w:jc w:val="center"/>
              <w:rPr>
                <w:rFonts w:ascii="Museo 300" w:eastAsia="Times New Roman" w:hAnsi="Museo 300" w:cs="Calibri"/>
                <w:sz w:val="18"/>
                <w:szCs w:val="18"/>
                <w:lang w:val="es-SV" w:eastAsia="es-SV"/>
              </w:rPr>
            </w:pPr>
            <w:r w:rsidRPr="00BD6BF7">
              <w:rPr>
                <w:rFonts w:ascii="Museo 300" w:hAnsi="Museo 300"/>
                <w:sz w:val="18"/>
                <w:szCs w:val="18"/>
              </w:rPr>
              <w:t>Gestión (operacional)</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8931" w14:textId="77777777" w:rsidR="000D2CE2" w:rsidRPr="00BD6BF7"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sz w:val="18"/>
                <w:szCs w:val="18"/>
                <w:lang w:val="es-SV" w:eastAsia="es-SV"/>
              </w:rPr>
            </w:pPr>
            <w:r w:rsidRPr="00BD6BF7">
              <w:rPr>
                <w:rFonts w:ascii="Museo 300" w:hAnsi="Museo 300"/>
                <w:sz w:val="18"/>
                <w:szCs w:val="18"/>
              </w:rPr>
              <w:t>Seguimiento al Plan de Contingencia</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C1BF" w14:textId="77777777" w:rsidR="000D2CE2" w:rsidRPr="00BD6BF7"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BD6BF7">
              <w:rPr>
                <w:rFonts w:ascii="Museo 300" w:eastAsia="Times New Roman" w:hAnsi="Museo 300" w:cs="Calibri"/>
                <w:sz w:val="18"/>
                <w:szCs w:val="18"/>
                <w:lang w:val="es-SV" w:eastAsia="es-SV"/>
              </w:rPr>
              <w:t>Desastres naturales</w:t>
            </w:r>
          </w:p>
        </w:tc>
        <w:tc>
          <w:tcPr>
            <w:tcW w:w="5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35E8D" w14:textId="77777777" w:rsidR="000D2CE2" w:rsidRPr="00BD6BF7" w:rsidRDefault="000D2CE2" w:rsidP="0041024F">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Periódicamente se revisan los cables del tendido eléctrico, filtraciones en paredes y fugas de diferente índole, limpieza de canales y de desagües, como seguimiento al Plan de Mantenimiento de Infraestructura, Mobiliario y Equipo.</w:t>
            </w:r>
          </w:p>
        </w:tc>
      </w:tr>
      <w:tr w:rsidR="000D2CE2" w:rsidRPr="00BD6BF7" w14:paraId="02153119" w14:textId="77777777" w:rsidTr="00981F86">
        <w:trPr>
          <w:cnfStyle w:val="000000010000" w:firstRow="0" w:lastRow="0" w:firstColumn="0" w:lastColumn="0" w:oddVBand="0" w:evenVBand="0" w:oddHBand="0" w:evenHBand="1"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13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FDBA" w14:textId="77777777" w:rsidR="000D2CE2" w:rsidRPr="00BD6BF7" w:rsidRDefault="000D2CE2" w:rsidP="0041024F">
            <w:pPr>
              <w:jc w:val="center"/>
              <w:rPr>
                <w:rFonts w:ascii="Museo 300" w:eastAsia="Times New Roman" w:hAnsi="Museo 300" w:cs="Calibri"/>
                <w:sz w:val="18"/>
                <w:szCs w:val="18"/>
                <w:lang w:val="es-SV" w:eastAsia="es-SV"/>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093F2" w14:textId="77777777" w:rsidR="000D2CE2" w:rsidRPr="00BD6BF7" w:rsidRDefault="000D2CE2" w:rsidP="0041024F">
            <w:pPr>
              <w:jc w:val="center"/>
              <w:cnfStyle w:val="000000010000" w:firstRow="0" w:lastRow="0" w:firstColumn="0" w:lastColumn="0" w:oddVBand="0" w:evenVBand="0" w:oddHBand="0" w:evenHBand="1" w:firstRowFirstColumn="0" w:firstRowLastColumn="0" w:lastRowFirstColumn="0" w:lastRowLastColumn="0"/>
              <w:rPr>
                <w:rFonts w:ascii="Museo 300" w:eastAsia="Times New Roman" w:hAnsi="Museo 300" w:cs="Calibri"/>
                <w:sz w:val="18"/>
                <w:szCs w:val="18"/>
                <w:lang w:val="es-SV" w:eastAsia="es-SV"/>
              </w:rPr>
            </w:pPr>
            <w:r w:rsidRPr="00BD6BF7">
              <w:rPr>
                <w:rFonts w:ascii="Museo 300" w:hAnsi="Museo 300"/>
                <w:sz w:val="18"/>
                <w:szCs w:val="18"/>
              </w:rPr>
              <w:t>Seguimiento al Plan de Contingencia</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8A0C8" w14:textId="77777777" w:rsidR="000D2CE2" w:rsidRPr="00BD6BF7" w:rsidRDefault="000D2CE2" w:rsidP="0041024F">
            <w:pPr>
              <w:tabs>
                <w:tab w:val="left" w:pos="426"/>
              </w:tabs>
              <w:jc w:val="center"/>
              <w:cnfStyle w:val="000000010000" w:firstRow="0" w:lastRow="0" w:firstColumn="0" w:lastColumn="0" w:oddVBand="0" w:evenVBand="0" w:oddHBand="0" w:evenHBand="1" w:firstRowFirstColumn="0" w:firstRowLastColumn="0" w:lastRowFirstColumn="0" w:lastRowLastColumn="0"/>
              <w:rPr>
                <w:rFonts w:ascii="Museo 300" w:hAnsi="Museo 300"/>
                <w:sz w:val="18"/>
                <w:szCs w:val="18"/>
              </w:rPr>
            </w:pPr>
            <w:r w:rsidRPr="00BD6BF7">
              <w:rPr>
                <w:rFonts w:ascii="Museo 300" w:eastAsia="Times New Roman" w:hAnsi="Museo 300" w:cs="Calibri"/>
                <w:sz w:val="18"/>
                <w:szCs w:val="18"/>
                <w:lang w:val="es-SV" w:eastAsia="es-SV"/>
              </w:rPr>
              <w:t>Incendio</w:t>
            </w:r>
          </w:p>
        </w:tc>
        <w:tc>
          <w:tcPr>
            <w:tcW w:w="5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CC17F" w14:textId="77777777" w:rsidR="000D2CE2" w:rsidRPr="00BD6BF7" w:rsidRDefault="000D2CE2" w:rsidP="000D2CE2">
            <w:pPr>
              <w:pStyle w:val="Prrafodelista"/>
              <w:widowControl w:val="0"/>
              <w:numPr>
                <w:ilvl w:val="0"/>
                <w:numId w:val="15"/>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Se cuenta con la póliza “Todo riesgo e incendio 2023”, que cubre cualquier evento que pueda suceder en ISTA.</w:t>
            </w:r>
          </w:p>
          <w:p w14:paraId="6157D863" w14:textId="77777777" w:rsidR="000D2CE2" w:rsidRPr="00BD6BF7" w:rsidRDefault="000D2CE2" w:rsidP="000D2CE2">
            <w:pPr>
              <w:pStyle w:val="Prrafodelista"/>
              <w:widowControl w:val="0"/>
              <w:numPr>
                <w:ilvl w:val="0"/>
                <w:numId w:val="15"/>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 xml:space="preserve">Se realiza inventario de extintores para la respectiva recarga y compra de nuevas unidades. </w:t>
            </w:r>
          </w:p>
        </w:tc>
      </w:tr>
      <w:tr w:rsidR="000D2CE2" w:rsidRPr="00BD6BF7" w14:paraId="79458AF3" w14:textId="77777777" w:rsidTr="00981F86">
        <w:trPr>
          <w:cnfStyle w:val="000000100000" w:firstRow="0" w:lastRow="0" w:firstColumn="0" w:lastColumn="0" w:oddVBand="0" w:evenVBand="0" w:oddHBand="1"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13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94B7A" w14:textId="77777777" w:rsidR="000D2CE2" w:rsidRPr="00BD6BF7" w:rsidRDefault="000D2CE2" w:rsidP="0041024F">
            <w:pPr>
              <w:jc w:val="center"/>
              <w:rPr>
                <w:rFonts w:ascii="Museo 300" w:eastAsia="Times New Roman" w:hAnsi="Museo 300" w:cs="Calibri"/>
                <w:sz w:val="18"/>
                <w:szCs w:val="18"/>
                <w:lang w:val="es-SV" w:eastAsia="es-SV"/>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12E10" w14:textId="77777777" w:rsidR="000D2CE2" w:rsidRPr="00BD6BF7"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sidRPr="00BD6BF7">
              <w:rPr>
                <w:rFonts w:ascii="Museo 300" w:hAnsi="Museo 300"/>
                <w:sz w:val="18"/>
                <w:szCs w:val="18"/>
              </w:rPr>
              <w:t>Informe de Registros</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0E2C3" w14:textId="77777777" w:rsidR="000D2CE2" w:rsidRPr="00BD6BF7"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BD6BF7">
              <w:rPr>
                <w:rFonts w:ascii="Museo 300" w:eastAsia="Times New Roman" w:hAnsi="Museo 300" w:cs="Calibri"/>
                <w:sz w:val="18"/>
                <w:szCs w:val="18"/>
                <w:lang w:val="es-SV" w:eastAsia="es-SV"/>
              </w:rPr>
              <w:t>Fallas en Vehículos</w:t>
            </w:r>
          </w:p>
        </w:tc>
        <w:tc>
          <w:tcPr>
            <w:tcW w:w="5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84BED" w14:textId="77777777" w:rsidR="000D2CE2" w:rsidRPr="00BD6BF7" w:rsidRDefault="000D2CE2" w:rsidP="0041024F">
            <w:pPr>
              <w:tabs>
                <w:tab w:val="left" w:pos="426"/>
              </w:tabs>
              <w:ind w:left="49"/>
              <w:cnfStyle w:val="000000100000" w:firstRow="0" w:lastRow="0" w:firstColumn="0" w:lastColumn="0" w:oddVBand="0" w:evenVBand="0" w:oddHBand="1" w:evenHBand="0" w:firstRowFirstColumn="0" w:firstRowLastColumn="0" w:lastRowFirstColumn="0" w:lastRowLastColumn="0"/>
              <w:rPr>
                <w:rFonts w:ascii="Museo 300" w:hAnsi="Museo 300" w:cs="Calibri"/>
                <w:sz w:val="18"/>
                <w:szCs w:val="18"/>
              </w:rPr>
            </w:pPr>
            <w:r w:rsidRPr="00BD6BF7">
              <w:rPr>
                <w:rFonts w:ascii="Museo 300" w:hAnsi="Museo 300"/>
                <w:sz w:val="18"/>
                <w:szCs w:val="18"/>
              </w:rPr>
              <w:t>Se realizaron 30 mantenimientos preventivos y 39 correctivos, así como se atendieron solicitudes de servicios</w:t>
            </w:r>
            <w:r>
              <w:rPr>
                <w:rFonts w:ascii="Museo 300" w:hAnsi="Museo 300"/>
                <w:sz w:val="18"/>
                <w:szCs w:val="18"/>
              </w:rPr>
              <w:t xml:space="preserve"> de diversa índole</w:t>
            </w:r>
            <w:r w:rsidRPr="00BD6BF7">
              <w:rPr>
                <w:rFonts w:ascii="Museo 300" w:hAnsi="Museo 300"/>
                <w:sz w:val="18"/>
                <w:szCs w:val="18"/>
              </w:rPr>
              <w:t>.</w:t>
            </w:r>
          </w:p>
        </w:tc>
      </w:tr>
    </w:tbl>
    <w:p w14:paraId="196F5B71" w14:textId="77777777" w:rsidR="000D2CE2" w:rsidRPr="008D3EC3" w:rsidRDefault="000D2CE2" w:rsidP="000D2CE2">
      <w:pPr>
        <w:pStyle w:val="Ttulo3"/>
        <w:rPr>
          <w:rFonts w:ascii="Bembo Std" w:hAnsi="Bembo Std"/>
        </w:rPr>
      </w:pPr>
      <w:bookmarkStart w:id="63" w:name="_Toc157500801"/>
      <w:r w:rsidRPr="008D3EC3">
        <w:rPr>
          <w:rFonts w:ascii="Bembo Std" w:hAnsi="Bembo Std"/>
        </w:rPr>
        <w:t>UNIDAD DE INFORMÁTICA</w:t>
      </w:r>
      <w:bookmarkEnd w:id="63"/>
    </w:p>
    <w:p w14:paraId="6013C9BA" w14:textId="77777777" w:rsidR="000D2CE2" w:rsidRPr="005C752B" w:rsidRDefault="000D2CE2" w:rsidP="000D2CE2">
      <w:pPr>
        <w:rPr>
          <w:sz w:val="12"/>
          <w:szCs w:val="12"/>
        </w:rPr>
      </w:pPr>
    </w:p>
    <w:p w14:paraId="722ECFF1" w14:textId="77777777" w:rsidR="000D2CE2" w:rsidRDefault="000D2CE2" w:rsidP="000D2CE2">
      <w:pPr>
        <w:tabs>
          <w:tab w:val="left" w:pos="426"/>
        </w:tabs>
        <w:spacing w:line="300" w:lineRule="auto"/>
        <w:rPr>
          <w:rFonts w:ascii="Museo 300" w:hAnsi="Museo 300"/>
          <w:szCs w:val="20"/>
        </w:rPr>
      </w:pPr>
      <w:r w:rsidRPr="008D3EC3">
        <w:rPr>
          <w:rFonts w:ascii="Museo 300" w:hAnsi="Museo 300"/>
          <w:szCs w:val="20"/>
        </w:rPr>
        <w:t xml:space="preserve">La Unidad de Informática considera </w:t>
      </w:r>
      <w:r>
        <w:rPr>
          <w:rFonts w:ascii="Museo 300" w:hAnsi="Museo 300"/>
          <w:szCs w:val="20"/>
        </w:rPr>
        <w:t>cuatro</w:t>
      </w:r>
      <w:r w:rsidRPr="008D3EC3">
        <w:rPr>
          <w:rFonts w:ascii="Museo 300" w:hAnsi="Museo 300"/>
          <w:szCs w:val="20"/>
        </w:rPr>
        <w:t xml:space="preserve"> riesgos relacionados a las funciones de los diferentes sistemas y programas informáticos que se tienen en funcionamiento en la Institución, siendo en detalle los siguientes:</w:t>
      </w:r>
    </w:p>
    <w:tbl>
      <w:tblPr>
        <w:tblStyle w:val="Tabladelista6concolores-nfasis41"/>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80"/>
        <w:gridCol w:w="1664"/>
        <w:gridCol w:w="4817"/>
      </w:tblGrid>
      <w:tr w:rsidR="000D2CE2" w:rsidRPr="00BD6BF7" w14:paraId="284E8065" w14:textId="77777777" w:rsidTr="00981F86">
        <w:trPr>
          <w:cnfStyle w:val="100000000000" w:firstRow="1" w:lastRow="0" w:firstColumn="0" w:lastColumn="0" w:oddVBand="0" w:evenVBand="0" w:oddHBand="0" w:evenHBand="0" w:firstRowFirstColumn="0" w:firstRowLastColumn="0" w:lastRowFirstColumn="0" w:lastRowLastColumn="0"/>
          <w:trHeight w:val="651"/>
          <w:tblHeader/>
        </w:trPr>
        <w:tc>
          <w:tcPr>
            <w:cnfStyle w:val="001000000000" w:firstRow="0" w:lastRow="0" w:firstColumn="1" w:lastColumn="0" w:oddVBand="0" w:evenVBand="0" w:oddHBand="0" w:evenHBand="0" w:firstRowFirstColumn="0" w:firstRowLastColumn="0" w:lastRowFirstColumn="0" w:lastRowLastColumn="0"/>
            <w:tcW w:w="1278" w:type="dxa"/>
            <w:shd w:val="clear" w:color="auto" w:fill="FFFFFF" w:themeFill="background1"/>
            <w:vAlign w:val="center"/>
          </w:tcPr>
          <w:p w14:paraId="08EC358F" w14:textId="77777777" w:rsidR="000D2CE2" w:rsidRPr="00BD6BF7" w:rsidRDefault="000D2CE2" w:rsidP="0041024F">
            <w:pPr>
              <w:tabs>
                <w:tab w:val="left" w:pos="426"/>
              </w:tabs>
              <w:jc w:val="center"/>
              <w:rPr>
                <w:rFonts w:ascii="Museo 300" w:hAnsi="Museo 300"/>
                <w:color w:val="000000" w:themeColor="text1"/>
                <w:sz w:val="18"/>
                <w:szCs w:val="18"/>
              </w:rPr>
            </w:pPr>
            <w:r w:rsidRPr="00BD6BF7">
              <w:rPr>
                <w:rFonts w:ascii="Museo 300" w:hAnsi="Museo 300"/>
                <w:color w:val="000000" w:themeColor="text1"/>
                <w:sz w:val="18"/>
                <w:szCs w:val="18"/>
              </w:rPr>
              <w:t>Proceso Institucional</w:t>
            </w:r>
          </w:p>
        </w:tc>
        <w:tc>
          <w:tcPr>
            <w:tcW w:w="1381" w:type="dxa"/>
            <w:shd w:val="clear" w:color="auto" w:fill="FFFFFF" w:themeFill="background1"/>
            <w:vAlign w:val="center"/>
          </w:tcPr>
          <w:p w14:paraId="68CF5CBA"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Riesgo</w:t>
            </w:r>
          </w:p>
        </w:tc>
        <w:tc>
          <w:tcPr>
            <w:tcW w:w="1665" w:type="dxa"/>
            <w:shd w:val="clear" w:color="auto" w:fill="FFFFFF" w:themeFill="background1"/>
            <w:vAlign w:val="center"/>
          </w:tcPr>
          <w:p w14:paraId="76254B18"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Factor crítico del éxito</w:t>
            </w:r>
          </w:p>
        </w:tc>
        <w:tc>
          <w:tcPr>
            <w:tcW w:w="4832" w:type="dxa"/>
            <w:shd w:val="clear" w:color="auto" w:fill="FFFFFF" w:themeFill="background1"/>
            <w:vAlign w:val="center"/>
          </w:tcPr>
          <w:p w14:paraId="0FBEDDC5"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Medida de control</w:t>
            </w:r>
          </w:p>
        </w:tc>
      </w:tr>
      <w:tr w:rsidR="000D2CE2" w:rsidRPr="00BD6BF7" w14:paraId="4B3AAD3F" w14:textId="77777777" w:rsidTr="00981F86">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FFFFFF" w:themeFill="background1"/>
            <w:vAlign w:val="center"/>
          </w:tcPr>
          <w:p w14:paraId="66A07483" w14:textId="77777777" w:rsidR="000D2CE2" w:rsidRPr="00BD6BF7" w:rsidRDefault="000D2CE2" w:rsidP="0041024F">
            <w:pPr>
              <w:jc w:val="center"/>
              <w:rPr>
                <w:rFonts w:ascii="Museo 300" w:eastAsia="Times New Roman" w:hAnsi="Museo 300" w:cs="Calibri"/>
                <w:color w:val="000000" w:themeColor="text1"/>
                <w:sz w:val="18"/>
                <w:szCs w:val="18"/>
                <w:lang w:val="es-SV" w:eastAsia="es-SV"/>
              </w:rPr>
            </w:pPr>
            <w:r w:rsidRPr="00BD6BF7">
              <w:rPr>
                <w:rFonts w:ascii="Museo 300" w:eastAsia="Times New Roman" w:hAnsi="Museo 300" w:cs="Calibri"/>
                <w:color w:val="000000" w:themeColor="text1"/>
                <w:sz w:val="18"/>
                <w:szCs w:val="18"/>
                <w:lang w:val="es-SV" w:eastAsia="es-SV"/>
              </w:rPr>
              <w:t>Información no financiera</w:t>
            </w:r>
          </w:p>
        </w:tc>
        <w:tc>
          <w:tcPr>
            <w:tcW w:w="1381" w:type="dxa"/>
            <w:shd w:val="clear" w:color="auto" w:fill="FFFFFF" w:themeFill="background1"/>
            <w:vAlign w:val="center"/>
          </w:tcPr>
          <w:p w14:paraId="34A2ACEB" w14:textId="77777777" w:rsidR="000D2CE2" w:rsidRPr="00BD6BF7"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sidRPr="00BD6BF7">
              <w:rPr>
                <w:rFonts w:ascii="Museo 300" w:eastAsia="Times New Roman" w:hAnsi="Museo 300" w:cs="Calibri"/>
                <w:color w:val="000000" w:themeColor="text1"/>
                <w:sz w:val="18"/>
                <w:szCs w:val="18"/>
                <w:lang w:val="es-SV" w:eastAsia="es-SV"/>
              </w:rPr>
              <w:t>Perdida de Información</w:t>
            </w:r>
          </w:p>
        </w:tc>
        <w:tc>
          <w:tcPr>
            <w:tcW w:w="1665" w:type="dxa"/>
            <w:shd w:val="clear" w:color="auto" w:fill="FFFFFF" w:themeFill="background1"/>
            <w:vAlign w:val="center"/>
          </w:tcPr>
          <w:p w14:paraId="5FD0795A"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 xml:space="preserve">Elaboración periódica de </w:t>
            </w:r>
            <w:proofErr w:type="spellStart"/>
            <w:r w:rsidRPr="00BD6BF7">
              <w:rPr>
                <w:rFonts w:ascii="Museo 300" w:hAnsi="Museo 300" w:cs="Tahoma"/>
                <w:color w:val="000000" w:themeColor="text1"/>
                <w:sz w:val="18"/>
                <w:szCs w:val="18"/>
              </w:rPr>
              <w:t>Backups</w:t>
            </w:r>
            <w:proofErr w:type="spellEnd"/>
            <w:r w:rsidRPr="00BD6BF7">
              <w:rPr>
                <w:rFonts w:ascii="Museo 300" w:hAnsi="Museo 300" w:cs="Tahoma"/>
                <w:color w:val="000000" w:themeColor="text1"/>
                <w:sz w:val="18"/>
                <w:szCs w:val="18"/>
              </w:rPr>
              <w:t xml:space="preserve"> de bases de datos y sistemas</w:t>
            </w:r>
          </w:p>
        </w:tc>
        <w:tc>
          <w:tcPr>
            <w:tcW w:w="4832" w:type="dxa"/>
            <w:shd w:val="clear" w:color="auto" w:fill="FFFFFF" w:themeFill="background1"/>
            <w:vAlign w:val="center"/>
          </w:tcPr>
          <w:p w14:paraId="5BCC648F"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Se ha monitoreado la ejecución de las tareas programadas de respaldos, comprobando que se hayan realizado sin dificultad alguna, hasta el momento se ha verificado el estado de dichos respaldos obteniendo resultados satisfactorios.</w:t>
            </w:r>
          </w:p>
        </w:tc>
      </w:tr>
      <w:tr w:rsidR="000D2CE2" w:rsidRPr="00BD6BF7" w14:paraId="1F656C37" w14:textId="77777777" w:rsidTr="00981F86">
        <w:trPr>
          <w:trHeight w:val="19"/>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FFFFF" w:themeFill="background1"/>
          </w:tcPr>
          <w:p w14:paraId="251527EC" w14:textId="77777777" w:rsidR="000D2CE2" w:rsidRPr="00BD6BF7" w:rsidRDefault="000D2CE2" w:rsidP="0041024F">
            <w:pPr>
              <w:jc w:val="center"/>
              <w:rPr>
                <w:rFonts w:ascii="Museo 300" w:hAnsi="Museo 300" w:cs="Calibri"/>
                <w:color w:val="000000" w:themeColor="text1"/>
                <w:sz w:val="18"/>
                <w:szCs w:val="18"/>
              </w:rPr>
            </w:pPr>
          </w:p>
        </w:tc>
        <w:tc>
          <w:tcPr>
            <w:tcW w:w="1381" w:type="dxa"/>
            <w:shd w:val="clear" w:color="auto" w:fill="FFFFFF" w:themeFill="background1"/>
            <w:vAlign w:val="center"/>
          </w:tcPr>
          <w:p w14:paraId="37A96100" w14:textId="77777777" w:rsidR="000D2CE2" w:rsidRPr="00BD6BF7"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Equipo no Disponible</w:t>
            </w:r>
          </w:p>
        </w:tc>
        <w:tc>
          <w:tcPr>
            <w:tcW w:w="1665" w:type="dxa"/>
            <w:shd w:val="clear" w:color="auto" w:fill="FFFFFF" w:themeFill="background1"/>
            <w:vAlign w:val="center"/>
          </w:tcPr>
          <w:p w14:paraId="77FB15C9" w14:textId="77777777" w:rsidR="000D2CE2" w:rsidRPr="00BD6BF7"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Ejecución de mantenimiento preventivo y correctivo</w:t>
            </w:r>
          </w:p>
        </w:tc>
        <w:tc>
          <w:tcPr>
            <w:tcW w:w="4832" w:type="dxa"/>
            <w:shd w:val="clear" w:color="auto" w:fill="FFFFFF" w:themeFill="background1"/>
            <w:vAlign w:val="center"/>
          </w:tcPr>
          <w:p w14:paraId="767FC996" w14:textId="77777777" w:rsidR="000D2CE2" w:rsidRPr="00BD6BF7" w:rsidRDefault="000D2CE2" w:rsidP="0041024F">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Calibri"/>
                <w:color w:val="000000" w:themeColor="text1"/>
                <w:sz w:val="18"/>
                <w:szCs w:val="18"/>
              </w:rPr>
              <w:t>Se da seguimiento al Plan de Mantenimiento Preventivo de Equipos Informáticos, dando cumplimiento a las políticas generales establecidas para el uso y cuido el activo informático de la institución, tanto en las oficinas centrales como en los CETIA.</w:t>
            </w:r>
          </w:p>
        </w:tc>
      </w:tr>
      <w:tr w:rsidR="000D2CE2" w:rsidRPr="00BD6BF7" w14:paraId="73DAC87C" w14:textId="77777777" w:rsidTr="00981F8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FFFFF" w:themeFill="background1"/>
          </w:tcPr>
          <w:p w14:paraId="10F5430A" w14:textId="77777777" w:rsidR="000D2CE2" w:rsidRPr="00BD6BF7" w:rsidRDefault="000D2CE2" w:rsidP="0041024F">
            <w:pPr>
              <w:jc w:val="center"/>
              <w:rPr>
                <w:rFonts w:ascii="Museo 300" w:hAnsi="Museo 300" w:cs="Calibri"/>
                <w:color w:val="000000" w:themeColor="text1"/>
                <w:sz w:val="18"/>
                <w:szCs w:val="18"/>
              </w:rPr>
            </w:pPr>
          </w:p>
        </w:tc>
        <w:tc>
          <w:tcPr>
            <w:tcW w:w="1381" w:type="dxa"/>
            <w:shd w:val="clear" w:color="auto" w:fill="FFFFFF" w:themeFill="background1"/>
            <w:vAlign w:val="center"/>
          </w:tcPr>
          <w:p w14:paraId="2C198DEE" w14:textId="77777777" w:rsidR="000D2CE2" w:rsidRPr="00BD6BF7"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Equipo Obsoleto</w:t>
            </w:r>
          </w:p>
        </w:tc>
        <w:tc>
          <w:tcPr>
            <w:tcW w:w="1665" w:type="dxa"/>
            <w:shd w:val="clear" w:color="auto" w:fill="FFFFFF" w:themeFill="background1"/>
            <w:vAlign w:val="center"/>
          </w:tcPr>
          <w:p w14:paraId="6B66BF3F" w14:textId="77777777" w:rsidR="000D2CE2" w:rsidRPr="00BD6BF7"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Controlar la vida útil de los equipos.</w:t>
            </w:r>
          </w:p>
        </w:tc>
        <w:tc>
          <w:tcPr>
            <w:tcW w:w="4832" w:type="dxa"/>
            <w:shd w:val="clear" w:color="auto" w:fill="FFFFFF" w:themeFill="background1"/>
            <w:vAlign w:val="center"/>
          </w:tcPr>
          <w:p w14:paraId="5FC3C148" w14:textId="77777777" w:rsidR="000D2CE2" w:rsidRPr="00BD6BF7" w:rsidRDefault="000D2CE2" w:rsidP="0041024F">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 xml:space="preserve">Como parte del control de los equipos informáticos de la Institución se han realizado los controles y revisiones pertinentes de aquellos equipos que por su tiempo requieren de mayor atención en su funcionamiento cotidiano, permitiendo así maximizar su vida útil. </w:t>
            </w:r>
          </w:p>
        </w:tc>
      </w:tr>
      <w:tr w:rsidR="000D2CE2" w:rsidRPr="00BD6BF7" w14:paraId="7F78A820" w14:textId="77777777" w:rsidTr="00981F86">
        <w:trPr>
          <w:trHeight w:val="651"/>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FFFFFF" w:themeFill="background1"/>
          </w:tcPr>
          <w:p w14:paraId="2B4A3B61" w14:textId="77777777" w:rsidR="000D2CE2" w:rsidRPr="00BD6BF7" w:rsidRDefault="000D2CE2" w:rsidP="0041024F">
            <w:pPr>
              <w:jc w:val="center"/>
              <w:rPr>
                <w:rFonts w:ascii="Museo 300" w:hAnsi="Museo 300" w:cs="Calibri"/>
                <w:color w:val="000000" w:themeColor="text1"/>
                <w:sz w:val="18"/>
                <w:szCs w:val="18"/>
              </w:rPr>
            </w:pPr>
          </w:p>
        </w:tc>
        <w:tc>
          <w:tcPr>
            <w:tcW w:w="1381" w:type="dxa"/>
            <w:shd w:val="clear" w:color="auto" w:fill="FFFFFF" w:themeFill="background1"/>
            <w:vAlign w:val="center"/>
          </w:tcPr>
          <w:p w14:paraId="59D4B54E" w14:textId="77777777" w:rsidR="000D2CE2" w:rsidRPr="00BD6BF7"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 xml:space="preserve">Ataques de negación de servicio o </w:t>
            </w:r>
            <w:proofErr w:type="spellStart"/>
            <w:r w:rsidRPr="00BD6BF7">
              <w:rPr>
                <w:rFonts w:ascii="Museo 300" w:hAnsi="Museo 300" w:cs="Calibri"/>
                <w:color w:val="000000" w:themeColor="text1"/>
                <w:sz w:val="18"/>
                <w:szCs w:val="18"/>
              </w:rPr>
              <w:t>ransomware</w:t>
            </w:r>
            <w:proofErr w:type="spellEnd"/>
          </w:p>
        </w:tc>
        <w:tc>
          <w:tcPr>
            <w:tcW w:w="1665" w:type="dxa"/>
            <w:shd w:val="clear" w:color="auto" w:fill="FFFFFF" w:themeFill="background1"/>
            <w:vAlign w:val="center"/>
          </w:tcPr>
          <w:p w14:paraId="503C4C99" w14:textId="77777777" w:rsidR="000D2CE2" w:rsidRPr="00BD6BF7"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Monitoreo constante de la red y anti virus institucional</w:t>
            </w:r>
          </w:p>
        </w:tc>
        <w:tc>
          <w:tcPr>
            <w:tcW w:w="4832" w:type="dxa"/>
            <w:shd w:val="clear" w:color="auto" w:fill="FFFFFF" w:themeFill="background1"/>
            <w:vAlign w:val="center"/>
          </w:tcPr>
          <w:p w14:paraId="34536C90" w14:textId="77777777" w:rsidR="000D2CE2" w:rsidRPr="00BD6BF7" w:rsidRDefault="000D2CE2" w:rsidP="0041024F">
            <w:pP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 xml:space="preserve">Se han realizado </w:t>
            </w:r>
            <w:proofErr w:type="spellStart"/>
            <w:r w:rsidRPr="00BD6BF7">
              <w:rPr>
                <w:rFonts w:ascii="Museo 300" w:hAnsi="Museo 300" w:cs="Calibri"/>
                <w:color w:val="000000" w:themeColor="text1"/>
                <w:sz w:val="18"/>
                <w:szCs w:val="18"/>
              </w:rPr>
              <w:t>monitoreos</w:t>
            </w:r>
            <w:proofErr w:type="spellEnd"/>
            <w:r w:rsidRPr="00BD6BF7">
              <w:rPr>
                <w:rFonts w:ascii="Museo 300" w:hAnsi="Museo 300" w:cs="Calibri"/>
                <w:color w:val="000000" w:themeColor="text1"/>
                <w:sz w:val="18"/>
                <w:szCs w:val="18"/>
              </w:rPr>
              <w:t xml:space="preserve"> a la red con distintas herramientas tecnológicas disponibles en la institución, controlando la salud de sistemas operativos de equipos y servidores, así como de bases de firmas del antivirus institucional, para dar con la detección de comportamientos maliciosos relacionados a amenazas por software o hardware.</w:t>
            </w:r>
          </w:p>
        </w:tc>
      </w:tr>
    </w:tbl>
    <w:p w14:paraId="52D6CF55" w14:textId="77777777" w:rsidR="000D2CE2" w:rsidRDefault="000D2CE2" w:rsidP="000D2CE2">
      <w:pPr>
        <w:spacing w:after="200" w:line="276" w:lineRule="auto"/>
      </w:pPr>
    </w:p>
    <w:p w14:paraId="15DCC586" w14:textId="77777777" w:rsidR="000D2CE2" w:rsidRPr="008D3EC3" w:rsidRDefault="000D2CE2" w:rsidP="000D2CE2">
      <w:pPr>
        <w:pStyle w:val="Ttulo3"/>
        <w:rPr>
          <w:rFonts w:ascii="Bembo Std" w:hAnsi="Bembo Std"/>
        </w:rPr>
      </w:pPr>
      <w:bookmarkStart w:id="64" w:name="_Toc157500802"/>
      <w:r w:rsidRPr="008D3EC3">
        <w:rPr>
          <w:rFonts w:ascii="Bembo Std" w:hAnsi="Bembo Std"/>
        </w:rPr>
        <w:t>UNIDAD DE COMUNICACIONES</w:t>
      </w:r>
      <w:bookmarkEnd w:id="64"/>
    </w:p>
    <w:p w14:paraId="519270C2" w14:textId="77777777" w:rsidR="000D2CE2" w:rsidRPr="00180CAB" w:rsidRDefault="000D2CE2" w:rsidP="000D2CE2"/>
    <w:p w14:paraId="79FC9C76" w14:textId="77777777" w:rsidR="000D2CE2" w:rsidRPr="00981F86" w:rsidRDefault="000D2CE2" w:rsidP="00981F86">
      <w:pPr>
        <w:tabs>
          <w:tab w:val="left" w:pos="426"/>
        </w:tabs>
        <w:jc w:val="both"/>
        <w:rPr>
          <w:rFonts w:ascii="Museo 300" w:hAnsi="Museo 300"/>
          <w:sz w:val="20"/>
          <w:szCs w:val="20"/>
        </w:rPr>
      </w:pPr>
      <w:r w:rsidRPr="00981F86">
        <w:rPr>
          <w:rFonts w:ascii="Museo 300" w:hAnsi="Museo 300"/>
          <w:sz w:val="20"/>
          <w:szCs w:val="20"/>
        </w:rPr>
        <w:t xml:space="preserve">Esta unidad como responsable de transmitir la información generada por ISTA para el personal interno y usuarios de la Institución, así como para la población en general del país, debe lograr que la misma sea manejada de forma transparente por terceros, siendo de importancia el contenido correcto e </w:t>
      </w:r>
      <w:r w:rsidRPr="00981F86">
        <w:rPr>
          <w:rFonts w:ascii="Museo 300" w:hAnsi="Museo 300"/>
          <w:sz w:val="20"/>
          <w:szCs w:val="20"/>
        </w:rPr>
        <w:lastRenderedPageBreak/>
        <w:t>interpretación adecuada de lo que se publique. Por ello, el riesgo identificado es la Tergiversación de la Información Publicada, por medio de las publicaciones no precisas y claras; en este sentido, la Unidad de Comunicaciones realiza por diferentes medios (Digitales y documentales) la divulgación de la información del quehacer de la institución, medios que se detallan a continuación:</w:t>
      </w:r>
    </w:p>
    <w:p w14:paraId="6B0B60D6" w14:textId="77777777" w:rsidR="000D2CE2" w:rsidRDefault="000D2CE2" w:rsidP="000D2CE2">
      <w:pPr>
        <w:tabs>
          <w:tab w:val="left" w:pos="426"/>
        </w:tabs>
        <w:spacing w:line="120" w:lineRule="auto"/>
        <w:rPr>
          <w:szCs w:val="20"/>
        </w:rPr>
      </w:pPr>
    </w:p>
    <w:tbl>
      <w:tblPr>
        <w:tblStyle w:val="Tabladelista6concolores-nfasis41"/>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432"/>
        <w:gridCol w:w="1417"/>
        <w:gridCol w:w="4968"/>
      </w:tblGrid>
      <w:tr w:rsidR="000D2CE2" w:rsidRPr="00BD6BF7" w14:paraId="100AECAC" w14:textId="77777777" w:rsidTr="00981F86">
        <w:trPr>
          <w:cnfStyle w:val="100000000000" w:firstRow="1" w:lastRow="0" w:firstColumn="0" w:lastColumn="0" w:oddVBand="0" w:evenVBand="0" w:oddHBand="0" w:evenHBand="0" w:firstRowFirstColumn="0" w:firstRowLastColumn="0" w:lastRowFirstColumn="0" w:lastRowLastColumn="0"/>
          <w:trHeight w:val="399"/>
          <w:tblHeader/>
          <w:jc w:val="center"/>
        </w:trPr>
        <w:tc>
          <w:tcPr>
            <w:cnfStyle w:val="001000000000" w:firstRow="0" w:lastRow="0" w:firstColumn="1" w:lastColumn="0" w:oddVBand="0" w:evenVBand="0" w:oddHBand="0" w:evenHBand="0" w:firstRowFirstColumn="0" w:firstRowLastColumn="0" w:lastRowFirstColumn="0" w:lastRowLastColumn="0"/>
            <w:tcW w:w="1288" w:type="dxa"/>
            <w:shd w:val="clear" w:color="auto" w:fill="FFFFFF" w:themeFill="background1"/>
          </w:tcPr>
          <w:p w14:paraId="2E8EE941" w14:textId="77777777" w:rsidR="000D2CE2" w:rsidRPr="00BD6BF7" w:rsidRDefault="000D2CE2" w:rsidP="0041024F">
            <w:pPr>
              <w:tabs>
                <w:tab w:val="left" w:pos="426"/>
              </w:tabs>
              <w:jc w:val="center"/>
              <w:rPr>
                <w:rFonts w:ascii="Museo 300" w:hAnsi="Museo 300"/>
                <w:color w:val="000000" w:themeColor="text1"/>
                <w:sz w:val="18"/>
                <w:szCs w:val="18"/>
              </w:rPr>
            </w:pPr>
            <w:r w:rsidRPr="00BD6BF7">
              <w:rPr>
                <w:rFonts w:ascii="Museo 300" w:hAnsi="Museo 300"/>
                <w:color w:val="000000" w:themeColor="text1"/>
                <w:sz w:val="18"/>
                <w:szCs w:val="18"/>
              </w:rPr>
              <w:t>Proceso Institucional</w:t>
            </w:r>
          </w:p>
        </w:tc>
        <w:tc>
          <w:tcPr>
            <w:tcW w:w="1428" w:type="dxa"/>
            <w:shd w:val="clear" w:color="auto" w:fill="FFFFFF" w:themeFill="background1"/>
            <w:vAlign w:val="center"/>
          </w:tcPr>
          <w:p w14:paraId="3B9731AA"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Riesgo</w:t>
            </w:r>
          </w:p>
        </w:tc>
        <w:tc>
          <w:tcPr>
            <w:tcW w:w="1418" w:type="dxa"/>
            <w:shd w:val="clear" w:color="auto" w:fill="FFFFFF" w:themeFill="background1"/>
            <w:vAlign w:val="center"/>
          </w:tcPr>
          <w:p w14:paraId="32591270"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Factor crítico del éxito</w:t>
            </w:r>
          </w:p>
        </w:tc>
        <w:tc>
          <w:tcPr>
            <w:tcW w:w="4977" w:type="dxa"/>
            <w:shd w:val="clear" w:color="auto" w:fill="FFFFFF" w:themeFill="background1"/>
            <w:vAlign w:val="center"/>
          </w:tcPr>
          <w:p w14:paraId="1E2517B3" w14:textId="77777777" w:rsidR="000D2CE2" w:rsidRPr="00BD6BF7"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BD6BF7">
              <w:rPr>
                <w:rFonts w:ascii="Museo 300" w:hAnsi="Museo 300"/>
                <w:color w:val="000000" w:themeColor="text1"/>
                <w:sz w:val="18"/>
                <w:szCs w:val="18"/>
              </w:rPr>
              <w:t>Medida de control</w:t>
            </w:r>
          </w:p>
        </w:tc>
      </w:tr>
      <w:tr w:rsidR="000D2CE2" w:rsidRPr="00BD6BF7" w14:paraId="65D85BB3" w14:textId="77777777" w:rsidTr="00981F86">
        <w:trPr>
          <w:cnfStyle w:val="000000100000" w:firstRow="0" w:lastRow="0" w:firstColumn="0" w:lastColumn="0" w:oddVBand="0" w:evenVBand="0" w:oddHBand="1" w:evenHBand="0" w:firstRowFirstColumn="0" w:firstRowLastColumn="0" w:lastRowFirstColumn="0" w:lastRowLastColumn="0"/>
          <w:trHeight w:val="2280"/>
          <w:jc w:val="center"/>
        </w:trPr>
        <w:tc>
          <w:tcPr>
            <w:cnfStyle w:val="001000000000" w:firstRow="0" w:lastRow="0" w:firstColumn="1" w:lastColumn="0" w:oddVBand="0" w:evenVBand="0" w:oddHBand="0" w:evenHBand="0" w:firstRowFirstColumn="0" w:firstRowLastColumn="0" w:lastRowFirstColumn="0" w:lastRowLastColumn="0"/>
            <w:tcW w:w="1288" w:type="dxa"/>
            <w:shd w:val="clear" w:color="auto" w:fill="FFFFFF" w:themeFill="background1"/>
            <w:vAlign w:val="center"/>
          </w:tcPr>
          <w:p w14:paraId="0E263045" w14:textId="77777777" w:rsidR="000D2CE2" w:rsidRPr="00BD6BF7" w:rsidRDefault="000D2CE2" w:rsidP="0041024F">
            <w:pPr>
              <w:jc w:val="center"/>
              <w:rPr>
                <w:rFonts w:ascii="Museo 300" w:eastAsia="Times New Roman" w:hAnsi="Museo 300" w:cs="Calibri"/>
                <w:color w:val="000000" w:themeColor="text1"/>
                <w:sz w:val="18"/>
                <w:szCs w:val="18"/>
                <w:lang w:val="es-SV" w:eastAsia="es-SV"/>
              </w:rPr>
            </w:pPr>
            <w:r w:rsidRPr="00BD6BF7">
              <w:rPr>
                <w:rFonts w:ascii="Museo 300" w:eastAsia="Times New Roman" w:hAnsi="Museo 300" w:cs="Calibri"/>
                <w:color w:val="000000" w:themeColor="text1"/>
                <w:sz w:val="18"/>
                <w:szCs w:val="18"/>
                <w:lang w:val="es-SV" w:eastAsia="es-SV"/>
              </w:rPr>
              <w:t>Información no financiera</w:t>
            </w:r>
          </w:p>
        </w:tc>
        <w:tc>
          <w:tcPr>
            <w:tcW w:w="1428" w:type="dxa"/>
            <w:shd w:val="clear" w:color="auto" w:fill="FFFFFF" w:themeFill="background1"/>
            <w:vAlign w:val="center"/>
          </w:tcPr>
          <w:p w14:paraId="6A1679DE" w14:textId="77777777" w:rsidR="000D2CE2" w:rsidRPr="00BD6BF7"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sidRPr="00BD6BF7">
              <w:rPr>
                <w:rFonts w:ascii="Museo 300" w:eastAsia="Times New Roman" w:hAnsi="Museo 300" w:cs="Calibri"/>
                <w:color w:val="000000" w:themeColor="text1"/>
                <w:sz w:val="18"/>
                <w:szCs w:val="18"/>
                <w:lang w:val="es-SV" w:eastAsia="es-SV"/>
              </w:rPr>
              <w:t>Tergiversación de la Información Publicada</w:t>
            </w:r>
          </w:p>
        </w:tc>
        <w:tc>
          <w:tcPr>
            <w:tcW w:w="1418" w:type="dxa"/>
            <w:shd w:val="clear" w:color="auto" w:fill="FFFFFF" w:themeFill="background1"/>
            <w:vAlign w:val="center"/>
          </w:tcPr>
          <w:p w14:paraId="7B4E1954" w14:textId="77777777" w:rsidR="000D2CE2" w:rsidRPr="00BD6BF7"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sidRPr="00BD6BF7">
              <w:rPr>
                <w:rFonts w:ascii="Museo 300" w:hAnsi="Museo 300" w:cs="Tahoma"/>
                <w:color w:val="000000" w:themeColor="text1"/>
                <w:sz w:val="18"/>
                <w:szCs w:val="18"/>
              </w:rPr>
              <w:t>Información publicada precisa y clara.</w:t>
            </w:r>
          </w:p>
        </w:tc>
        <w:tc>
          <w:tcPr>
            <w:tcW w:w="4977" w:type="dxa"/>
            <w:shd w:val="clear" w:color="auto" w:fill="FFFFFF" w:themeFill="background1"/>
            <w:vAlign w:val="center"/>
          </w:tcPr>
          <w:p w14:paraId="7E2EA9FE" w14:textId="77777777" w:rsidR="000D2CE2" w:rsidRPr="00BD6BF7" w:rsidRDefault="000D2CE2" w:rsidP="000D2CE2">
            <w:pPr>
              <w:pStyle w:val="Prrafodelista"/>
              <w:widowControl w:val="0"/>
              <w:numPr>
                <w:ilvl w:val="0"/>
                <w:numId w:val="15"/>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36</w:t>
            </w:r>
            <w:r w:rsidRPr="00BD6BF7">
              <w:rPr>
                <w:rFonts w:ascii="Museo 300" w:hAnsi="Museo 300" w:cs="Calibri"/>
                <w:color w:val="000000" w:themeColor="text1"/>
                <w:sz w:val="18"/>
                <w:szCs w:val="18"/>
              </w:rPr>
              <w:t xml:space="preserve"> Publicaciones en la web y redes sociales, que incluyen videos, fotos y descripciones de las distintas actividades realizadas por la Institución. </w:t>
            </w:r>
          </w:p>
          <w:p w14:paraId="5F3C667D" w14:textId="77777777" w:rsidR="000D2CE2" w:rsidRPr="00BD6BF7" w:rsidRDefault="000D2CE2" w:rsidP="000D2CE2">
            <w:pPr>
              <w:pStyle w:val="Prrafodelista"/>
              <w:widowControl w:val="0"/>
              <w:numPr>
                <w:ilvl w:val="0"/>
                <w:numId w:val="15"/>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43</w:t>
            </w:r>
            <w:r w:rsidRPr="00BD6BF7">
              <w:rPr>
                <w:rFonts w:ascii="Museo 300" w:hAnsi="Museo 300" w:cs="Calibri"/>
                <w:color w:val="000000" w:themeColor="text1"/>
                <w:sz w:val="18"/>
                <w:szCs w:val="18"/>
              </w:rPr>
              <w:t xml:space="preserve"> Coberturas a diferentes actividades de las unidades organizativas de ISTA. </w:t>
            </w:r>
          </w:p>
          <w:p w14:paraId="2B34B4EF" w14:textId="77777777" w:rsidR="000D2CE2" w:rsidRDefault="000D2CE2" w:rsidP="000D2CE2">
            <w:pPr>
              <w:pStyle w:val="Prrafodelista"/>
              <w:widowControl w:val="0"/>
              <w:numPr>
                <w:ilvl w:val="0"/>
                <w:numId w:val="15"/>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32</w:t>
            </w:r>
            <w:r w:rsidRPr="00BD6BF7">
              <w:rPr>
                <w:rFonts w:ascii="Museo 300" w:hAnsi="Museo 300" w:cs="Calibri"/>
                <w:color w:val="000000" w:themeColor="text1"/>
                <w:sz w:val="18"/>
                <w:szCs w:val="18"/>
              </w:rPr>
              <w:t xml:space="preserve"> Videos editados de diferentes actividades institucionales.</w:t>
            </w:r>
          </w:p>
          <w:p w14:paraId="200E0167" w14:textId="77777777" w:rsidR="000D2CE2" w:rsidRPr="00BD6BF7" w:rsidRDefault="000D2CE2" w:rsidP="000D2CE2">
            <w:pPr>
              <w:pStyle w:val="Prrafodelista"/>
              <w:widowControl w:val="0"/>
              <w:numPr>
                <w:ilvl w:val="0"/>
                <w:numId w:val="15"/>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 xml:space="preserve">17 </w:t>
            </w:r>
            <w:r w:rsidRPr="00BD6BF7">
              <w:rPr>
                <w:rFonts w:ascii="Museo 300" w:hAnsi="Museo 300" w:cs="Calibri"/>
                <w:color w:val="000000" w:themeColor="text1"/>
                <w:sz w:val="18"/>
                <w:szCs w:val="18"/>
              </w:rPr>
              <w:t>Videos editados</w:t>
            </w:r>
            <w:r>
              <w:rPr>
                <w:rFonts w:ascii="Museo 300" w:hAnsi="Museo 300" w:cs="Calibri"/>
                <w:color w:val="000000" w:themeColor="text1"/>
                <w:sz w:val="18"/>
                <w:szCs w:val="18"/>
              </w:rPr>
              <w:t xml:space="preserve"> en apoyo al MAG</w:t>
            </w:r>
          </w:p>
          <w:p w14:paraId="54589852" w14:textId="77777777" w:rsidR="000D2CE2" w:rsidRPr="00BD6BF7" w:rsidRDefault="000D2CE2" w:rsidP="000D2CE2">
            <w:pPr>
              <w:pStyle w:val="Prrafodelista"/>
              <w:widowControl w:val="0"/>
              <w:numPr>
                <w:ilvl w:val="0"/>
                <w:numId w:val="15"/>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BD6BF7">
              <w:rPr>
                <w:rFonts w:ascii="Museo 300" w:hAnsi="Museo 300" w:cs="Calibri"/>
                <w:color w:val="000000" w:themeColor="text1"/>
                <w:sz w:val="18"/>
                <w:szCs w:val="18"/>
              </w:rPr>
              <w:t>Correos masivos al personal informado de diversas actividades institucionales.</w:t>
            </w:r>
          </w:p>
        </w:tc>
      </w:tr>
    </w:tbl>
    <w:p w14:paraId="6D8A13EF" w14:textId="77777777" w:rsidR="009F02B6" w:rsidRDefault="009F02B6" w:rsidP="009F02B6">
      <w:pPr>
        <w:pStyle w:val="Ttulo3"/>
        <w:numPr>
          <w:ilvl w:val="0"/>
          <w:numId w:val="0"/>
        </w:numPr>
        <w:ind w:left="1224"/>
        <w:rPr>
          <w:rFonts w:ascii="Bembo Std" w:hAnsi="Bembo Std"/>
        </w:rPr>
      </w:pPr>
      <w:bookmarkStart w:id="65" w:name="_Toc157500803"/>
    </w:p>
    <w:p w14:paraId="3842E108" w14:textId="77777777" w:rsidR="000D2CE2" w:rsidRPr="008D3EC3" w:rsidRDefault="000D2CE2" w:rsidP="000D2CE2">
      <w:pPr>
        <w:pStyle w:val="Ttulo3"/>
        <w:rPr>
          <w:rFonts w:ascii="Bembo Std" w:hAnsi="Bembo Std"/>
        </w:rPr>
      </w:pPr>
      <w:r w:rsidRPr="008D3EC3">
        <w:rPr>
          <w:rFonts w:ascii="Bembo Std" w:hAnsi="Bembo Std"/>
        </w:rPr>
        <w:t>UNIDAD AMBIENTAL</w:t>
      </w:r>
      <w:bookmarkEnd w:id="65"/>
    </w:p>
    <w:p w14:paraId="78BFC52C" w14:textId="77777777" w:rsidR="000D2CE2" w:rsidRPr="00E974C6" w:rsidRDefault="000D2CE2" w:rsidP="000D2CE2">
      <w:pPr>
        <w:tabs>
          <w:tab w:val="left" w:pos="426"/>
        </w:tabs>
        <w:rPr>
          <w:sz w:val="16"/>
          <w:szCs w:val="16"/>
        </w:rPr>
      </w:pPr>
    </w:p>
    <w:p w14:paraId="6FFC1DF2" w14:textId="77777777" w:rsidR="000D2CE2" w:rsidRPr="00981F86" w:rsidRDefault="000D2CE2" w:rsidP="00981F86">
      <w:pPr>
        <w:jc w:val="both"/>
        <w:rPr>
          <w:rFonts w:ascii="Museo 300" w:hAnsi="Museo 300"/>
          <w:sz w:val="20"/>
          <w:szCs w:val="20"/>
        </w:rPr>
      </w:pPr>
      <w:r w:rsidRPr="00981F86">
        <w:rPr>
          <w:rFonts w:ascii="Museo 300" w:hAnsi="Museo 300"/>
          <w:sz w:val="20"/>
          <w:szCs w:val="20"/>
        </w:rPr>
        <w:t>La Unidad Ambiental cuenta con el riesgo Afectación del Medio Ambiente</w:t>
      </w:r>
      <w:r w:rsidRPr="00981F86">
        <w:rPr>
          <w:rFonts w:ascii="Museo 300" w:hAnsi="Museo 300" w:cs="Calibri"/>
          <w:color w:val="000000" w:themeColor="text1"/>
          <w:sz w:val="20"/>
          <w:szCs w:val="20"/>
        </w:rPr>
        <w:t xml:space="preserve"> y Reducción en el Número de Transferencias de ANP</w:t>
      </w:r>
      <w:r w:rsidRPr="00981F86">
        <w:rPr>
          <w:rFonts w:ascii="Museo 300" w:hAnsi="Museo 300"/>
          <w:sz w:val="20"/>
          <w:szCs w:val="20"/>
        </w:rPr>
        <w:t>. Para el cuarto trimestre 2023 los resultados obtenidos son los siguientes:</w:t>
      </w:r>
    </w:p>
    <w:tbl>
      <w:tblPr>
        <w:tblStyle w:val="Tabladelista6concolores-nfasis41"/>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75"/>
        <w:gridCol w:w="2335"/>
        <w:gridCol w:w="4062"/>
      </w:tblGrid>
      <w:tr w:rsidR="000D2CE2" w:rsidRPr="005F4739" w14:paraId="04AF4A0D" w14:textId="77777777" w:rsidTr="00981F86">
        <w:trPr>
          <w:cnfStyle w:val="100000000000" w:firstRow="1" w:lastRow="0" w:firstColumn="0" w:lastColumn="0" w:oddVBand="0" w:evenVBand="0" w:oddHBand="0" w:evenHBand="0" w:firstRowFirstColumn="0" w:firstRowLastColumn="0" w:lastRowFirstColumn="0" w:lastRowLastColumn="0"/>
          <w:trHeight w:val="401"/>
          <w:tblHeader/>
          <w:jc w:val="center"/>
        </w:trPr>
        <w:tc>
          <w:tcPr>
            <w:cnfStyle w:val="001000000000" w:firstRow="0" w:lastRow="0" w:firstColumn="1" w:lastColumn="0" w:oddVBand="0" w:evenVBand="0" w:oddHBand="0" w:evenHBand="0" w:firstRowFirstColumn="0" w:firstRowLastColumn="0" w:lastRowFirstColumn="0" w:lastRowLastColumn="0"/>
            <w:tcW w:w="1314" w:type="dxa"/>
            <w:shd w:val="clear" w:color="auto" w:fill="FFFFFF" w:themeFill="background1"/>
            <w:vAlign w:val="center"/>
          </w:tcPr>
          <w:p w14:paraId="3615BB96" w14:textId="77777777" w:rsidR="000D2CE2" w:rsidRPr="005F4739" w:rsidRDefault="000D2CE2" w:rsidP="0041024F">
            <w:pPr>
              <w:tabs>
                <w:tab w:val="left" w:pos="426"/>
              </w:tabs>
              <w:jc w:val="center"/>
              <w:rPr>
                <w:rFonts w:ascii="Museo 300" w:hAnsi="Museo 300"/>
                <w:color w:val="000000" w:themeColor="text1"/>
                <w:sz w:val="18"/>
                <w:szCs w:val="18"/>
              </w:rPr>
            </w:pPr>
            <w:r w:rsidRPr="005F4739">
              <w:rPr>
                <w:rFonts w:ascii="Museo 300" w:hAnsi="Museo 300"/>
                <w:color w:val="000000" w:themeColor="text1"/>
                <w:sz w:val="18"/>
                <w:szCs w:val="18"/>
              </w:rPr>
              <w:t>Proceso Institucional</w:t>
            </w:r>
          </w:p>
        </w:tc>
        <w:tc>
          <w:tcPr>
            <w:tcW w:w="1375" w:type="dxa"/>
            <w:shd w:val="clear" w:color="auto" w:fill="FFFFFF" w:themeFill="background1"/>
            <w:vAlign w:val="center"/>
          </w:tcPr>
          <w:p w14:paraId="7ACA27E7" w14:textId="77777777" w:rsidR="000D2CE2" w:rsidRPr="005F4739"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5F4739">
              <w:rPr>
                <w:rFonts w:ascii="Museo 300" w:hAnsi="Museo 300"/>
                <w:color w:val="000000" w:themeColor="text1"/>
                <w:sz w:val="18"/>
                <w:szCs w:val="18"/>
              </w:rPr>
              <w:t>Riesgo</w:t>
            </w:r>
          </w:p>
        </w:tc>
        <w:tc>
          <w:tcPr>
            <w:tcW w:w="2335" w:type="dxa"/>
            <w:shd w:val="clear" w:color="auto" w:fill="FFFFFF" w:themeFill="background1"/>
            <w:vAlign w:val="center"/>
          </w:tcPr>
          <w:p w14:paraId="3869D4E3" w14:textId="77777777" w:rsidR="000D2CE2" w:rsidRPr="005F4739"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5F4739">
              <w:rPr>
                <w:rFonts w:ascii="Museo 300" w:hAnsi="Museo 300"/>
                <w:color w:val="000000" w:themeColor="text1"/>
                <w:sz w:val="18"/>
                <w:szCs w:val="18"/>
              </w:rPr>
              <w:t>Acciones para controlar el riesgo</w:t>
            </w:r>
          </w:p>
        </w:tc>
        <w:tc>
          <w:tcPr>
            <w:tcW w:w="4062" w:type="dxa"/>
            <w:shd w:val="clear" w:color="auto" w:fill="FFFFFF" w:themeFill="background1"/>
            <w:vAlign w:val="center"/>
          </w:tcPr>
          <w:p w14:paraId="4F18C7A1" w14:textId="77777777" w:rsidR="000D2CE2" w:rsidRPr="005F4739"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5F4739">
              <w:rPr>
                <w:rFonts w:ascii="Museo 300" w:hAnsi="Museo 300"/>
                <w:color w:val="000000" w:themeColor="text1"/>
                <w:sz w:val="18"/>
                <w:szCs w:val="18"/>
              </w:rPr>
              <w:t>Medida de control</w:t>
            </w:r>
          </w:p>
        </w:tc>
      </w:tr>
      <w:tr w:rsidR="000D2CE2" w:rsidRPr="005F4739" w14:paraId="69915773" w14:textId="77777777" w:rsidTr="00981F86">
        <w:trPr>
          <w:cnfStyle w:val="000000100000" w:firstRow="0" w:lastRow="0" w:firstColumn="0" w:lastColumn="0" w:oddVBand="0" w:evenVBand="0" w:oddHBand="1" w:evenHBand="0" w:firstRowFirstColumn="0" w:firstRowLastColumn="0" w:lastRowFirstColumn="0" w:lastRowLastColumn="0"/>
          <w:trHeight w:val="1204"/>
          <w:jc w:val="center"/>
        </w:trPr>
        <w:tc>
          <w:tcPr>
            <w:cnfStyle w:val="001000000000" w:firstRow="0" w:lastRow="0" w:firstColumn="1" w:lastColumn="0" w:oddVBand="0" w:evenVBand="0" w:oddHBand="0" w:evenHBand="0" w:firstRowFirstColumn="0" w:firstRowLastColumn="0" w:lastRowFirstColumn="0" w:lastRowLastColumn="0"/>
            <w:tcW w:w="1314" w:type="dxa"/>
            <w:vMerge w:val="restart"/>
            <w:shd w:val="clear" w:color="auto" w:fill="FFFFFF" w:themeFill="background1"/>
            <w:vAlign w:val="center"/>
          </w:tcPr>
          <w:p w14:paraId="53B8910A" w14:textId="77777777" w:rsidR="000D2CE2" w:rsidRPr="005F4739" w:rsidRDefault="000D2CE2" w:rsidP="0041024F">
            <w:pPr>
              <w:jc w:val="center"/>
              <w:rPr>
                <w:rFonts w:ascii="Museo 300" w:hAnsi="Museo 300" w:cs="Calibri"/>
                <w:color w:val="000000" w:themeColor="text1"/>
                <w:sz w:val="18"/>
                <w:szCs w:val="18"/>
              </w:rPr>
            </w:pPr>
          </w:p>
          <w:p w14:paraId="6AA10EF0" w14:textId="77777777" w:rsidR="000D2CE2" w:rsidRPr="005F4739" w:rsidRDefault="000D2CE2" w:rsidP="0041024F">
            <w:pPr>
              <w:jc w:val="center"/>
              <w:rPr>
                <w:rFonts w:ascii="Museo 300" w:hAnsi="Museo 300" w:cs="Calibri"/>
                <w:color w:val="000000" w:themeColor="text1"/>
                <w:sz w:val="18"/>
                <w:szCs w:val="18"/>
              </w:rPr>
            </w:pPr>
            <w:r w:rsidRPr="005F4739">
              <w:rPr>
                <w:rFonts w:ascii="Museo 300" w:hAnsi="Museo 300" w:cs="Calibri"/>
                <w:color w:val="000000" w:themeColor="text1"/>
                <w:sz w:val="18"/>
                <w:szCs w:val="18"/>
              </w:rPr>
              <w:t>Estratégico</w:t>
            </w:r>
          </w:p>
        </w:tc>
        <w:tc>
          <w:tcPr>
            <w:tcW w:w="1375" w:type="dxa"/>
            <w:shd w:val="clear" w:color="auto" w:fill="FFFFFF" w:themeFill="background1"/>
            <w:vAlign w:val="center"/>
          </w:tcPr>
          <w:p w14:paraId="3FC6F304" w14:textId="77777777" w:rsidR="000D2CE2" w:rsidRPr="005F4739"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Calibri"/>
                <w:color w:val="000000" w:themeColor="text1"/>
                <w:sz w:val="18"/>
                <w:szCs w:val="18"/>
              </w:rPr>
              <w:t>Afectación del Medio Ambiente</w:t>
            </w:r>
          </w:p>
        </w:tc>
        <w:tc>
          <w:tcPr>
            <w:tcW w:w="2335" w:type="dxa"/>
            <w:shd w:val="clear" w:color="auto" w:fill="FFFFFF" w:themeFill="background1"/>
            <w:vAlign w:val="center"/>
          </w:tcPr>
          <w:p w14:paraId="4E65B486" w14:textId="77777777" w:rsidR="000D2CE2" w:rsidRPr="005F4739"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Tahoma"/>
                <w:color w:val="000000" w:themeColor="text1"/>
                <w:sz w:val="18"/>
                <w:szCs w:val="18"/>
              </w:rPr>
              <w:t>Implementación de medidas internas y externas para la conservación del medio ambiente.</w:t>
            </w:r>
          </w:p>
        </w:tc>
        <w:tc>
          <w:tcPr>
            <w:tcW w:w="4062" w:type="dxa"/>
            <w:shd w:val="clear" w:color="auto" w:fill="FFFFFF" w:themeFill="background1"/>
            <w:vAlign w:val="center"/>
          </w:tcPr>
          <w:p w14:paraId="2ECB4AE1" w14:textId="77777777" w:rsidR="000D2CE2" w:rsidRPr="005F4739" w:rsidRDefault="000D2CE2" w:rsidP="000D2CE2">
            <w:pPr>
              <w:pStyle w:val="Prrafodelista"/>
              <w:widowControl w:val="0"/>
              <w:numPr>
                <w:ilvl w:val="0"/>
                <w:numId w:val="16"/>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Calibri"/>
                <w:color w:val="000000" w:themeColor="text1"/>
                <w:sz w:val="18"/>
                <w:szCs w:val="18"/>
              </w:rPr>
              <w:t>Envío de correos masivos en relación a la gestión ambiental y estado del clima.</w:t>
            </w:r>
          </w:p>
          <w:p w14:paraId="4804572E" w14:textId="77777777" w:rsidR="000D2CE2" w:rsidRPr="005F4739" w:rsidRDefault="000D2CE2" w:rsidP="000D2CE2">
            <w:pPr>
              <w:pStyle w:val="Prrafodelista"/>
              <w:widowControl w:val="0"/>
              <w:numPr>
                <w:ilvl w:val="0"/>
                <w:numId w:val="16"/>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Calibri"/>
                <w:color w:val="000000" w:themeColor="text1"/>
                <w:sz w:val="18"/>
                <w:szCs w:val="18"/>
              </w:rPr>
              <w:t>Verificación continúa de los “</w:t>
            </w:r>
            <w:proofErr w:type="spellStart"/>
            <w:r w:rsidRPr="005F4739">
              <w:rPr>
                <w:rFonts w:ascii="Museo 300" w:hAnsi="Museo 300" w:cs="Calibri"/>
                <w:color w:val="000000" w:themeColor="text1"/>
                <w:sz w:val="18"/>
                <w:szCs w:val="18"/>
              </w:rPr>
              <w:t>Ecopuntos</w:t>
            </w:r>
            <w:proofErr w:type="spellEnd"/>
            <w:r w:rsidRPr="005F4739">
              <w:rPr>
                <w:rFonts w:ascii="Museo 300" w:hAnsi="Museo 300" w:cs="Calibri"/>
                <w:color w:val="000000" w:themeColor="text1"/>
                <w:sz w:val="18"/>
                <w:szCs w:val="18"/>
              </w:rPr>
              <w:t>” y “ECO-Centro”.</w:t>
            </w:r>
          </w:p>
        </w:tc>
      </w:tr>
      <w:tr w:rsidR="000D2CE2" w:rsidRPr="005F4739" w14:paraId="1656172A" w14:textId="77777777" w:rsidTr="00981F86">
        <w:trPr>
          <w:trHeight w:val="975"/>
          <w:jc w:val="center"/>
        </w:trPr>
        <w:tc>
          <w:tcPr>
            <w:cnfStyle w:val="001000000000" w:firstRow="0" w:lastRow="0" w:firstColumn="1" w:lastColumn="0" w:oddVBand="0" w:evenVBand="0" w:oddHBand="0" w:evenHBand="0" w:firstRowFirstColumn="0" w:firstRowLastColumn="0" w:lastRowFirstColumn="0" w:lastRowLastColumn="0"/>
            <w:tcW w:w="1314" w:type="dxa"/>
            <w:vMerge/>
            <w:shd w:val="clear" w:color="auto" w:fill="FFFFFF" w:themeFill="background1"/>
            <w:vAlign w:val="center"/>
          </w:tcPr>
          <w:p w14:paraId="07D4CB85" w14:textId="77777777" w:rsidR="000D2CE2" w:rsidRPr="005F4739" w:rsidRDefault="000D2CE2" w:rsidP="0041024F">
            <w:pPr>
              <w:jc w:val="center"/>
              <w:rPr>
                <w:rFonts w:ascii="Museo 300" w:hAnsi="Museo 300" w:cs="Calibri"/>
                <w:color w:val="000000" w:themeColor="text1"/>
                <w:sz w:val="18"/>
                <w:szCs w:val="18"/>
              </w:rPr>
            </w:pPr>
          </w:p>
        </w:tc>
        <w:tc>
          <w:tcPr>
            <w:tcW w:w="1375" w:type="dxa"/>
            <w:shd w:val="clear" w:color="auto" w:fill="FFFFFF" w:themeFill="background1"/>
            <w:vAlign w:val="center"/>
          </w:tcPr>
          <w:p w14:paraId="099060A5" w14:textId="77777777" w:rsidR="000D2CE2" w:rsidRPr="005F4739"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Calibri"/>
                <w:color w:val="000000" w:themeColor="text1"/>
                <w:sz w:val="18"/>
                <w:szCs w:val="18"/>
              </w:rPr>
              <w:t>Reducción en el número de transferencias de ANP</w:t>
            </w:r>
          </w:p>
        </w:tc>
        <w:tc>
          <w:tcPr>
            <w:tcW w:w="2335" w:type="dxa"/>
            <w:shd w:val="clear" w:color="auto" w:fill="FFFFFF" w:themeFill="background1"/>
            <w:vAlign w:val="center"/>
          </w:tcPr>
          <w:p w14:paraId="02D85DAE" w14:textId="77777777" w:rsidR="000D2CE2" w:rsidRPr="005F4739" w:rsidRDefault="000D2CE2" w:rsidP="0041024F">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18"/>
                <w:szCs w:val="18"/>
              </w:rPr>
            </w:pPr>
            <w:r w:rsidRPr="005F4739">
              <w:rPr>
                <w:rFonts w:ascii="Museo 300" w:hAnsi="Museo 300" w:cs="Tahoma"/>
                <w:color w:val="000000" w:themeColor="text1"/>
                <w:sz w:val="18"/>
                <w:szCs w:val="18"/>
              </w:rPr>
              <w:t>Depuración técnica -registral - legal de los inmuebles identificados como potenciales ANP´S</w:t>
            </w:r>
          </w:p>
        </w:tc>
        <w:tc>
          <w:tcPr>
            <w:tcW w:w="4062" w:type="dxa"/>
            <w:shd w:val="clear" w:color="auto" w:fill="FFFFFF" w:themeFill="background1"/>
            <w:vAlign w:val="center"/>
          </w:tcPr>
          <w:p w14:paraId="418E977B" w14:textId="77777777" w:rsidR="000D2CE2" w:rsidRPr="005F4739" w:rsidRDefault="000D2CE2" w:rsidP="0041024F">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18"/>
                <w:szCs w:val="18"/>
              </w:rPr>
            </w:pPr>
            <w:r w:rsidRPr="005F4739">
              <w:rPr>
                <w:rFonts w:ascii="Museo 300" w:hAnsi="Museo 300" w:cs="Tahoma"/>
                <w:color w:val="000000" w:themeColor="text1"/>
                <w:sz w:val="18"/>
                <w:szCs w:val="18"/>
              </w:rPr>
              <w:t xml:space="preserve">Se realizaron </w:t>
            </w:r>
            <w:r>
              <w:rPr>
                <w:rFonts w:ascii="Museo 300" w:hAnsi="Museo 300" w:cs="Tahoma"/>
                <w:color w:val="000000" w:themeColor="text1"/>
                <w:sz w:val="18"/>
                <w:szCs w:val="18"/>
              </w:rPr>
              <w:t>11</w:t>
            </w:r>
            <w:r w:rsidRPr="005F4739">
              <w:rPr>
                <w:rFonts w:ascii="Museo 300" w:hAnsi="Museo 300" w:cs="Tahoma"/>
                <w:color w:val="000000" w:themeColor="text1"/>
                <w:sz w:val="18"/>
                <w:szCs w:val="18"/>
              </w:rPr>
              <w:t xml:space="preserve"> informes técnicos en los cuales se ha incorporado la dimensión ambiental y </w:t>
            </w:r>
            <w:proofErr w:type="gramStart"/>
            <w:r w:rsidRPr="005F4739">
              <w:rPr>
                <w:rFonts w:ascii="Museo 300" w:hAnsi="Museo 300" w:cs="Tahoma"/>
                <w:color w:val="000000" w:themeColor="text1"/>
                <w:sz w:val="18"/>
                <w:szCs w:val="18"/>
              </w:rPr>
              <w:t>efectuad</w:t>
            </w:r>
            <w:r>
              <w:rPr>
                <w:rFonts w:ascii="Museo 300" w:hAnsi="Museo 300" w:cs="Tahoma"/>
                <w:color w:val="000000" w:themeColor="text1"/>
                <w:sz w:val="18"/>
                <w:szCs w:val="18"/>
              </w:rPr>
              <w:t>o</w:t>
            </w:r>
            <w:proofErr w:type="gramEnd"/>
            <w:r w:rsidRPr="005F4739">
              <w:rPr>
                <w:rFonts w:ascii="Museo 300" w:hAnsi="Museo 300" w:cs="Tahoma"/>
                <w:color w:val="000000" w:themeColor="text1"/>
                <w:sz w:val="18"/>
                <w:szCs w:val="18"/>
              </w:rPr>
              <w:t xml:space="preserve"> las recomendaciones pertinentes.</w:t>
            </w:r>
          </w:p>
        </w:tc>
      </w:tr>
    </w:tbl>
    <w:p w14:paraId="7FC369B1" w14:textId="77777777" w:rsidR="000D2CE2" w:rsidRPr="005D20A0" w:rsidRDefault="000D2CE2" w:rsidP="000D2CE2">
      <w:pPr>
        <w:pStyle w:val="Prrafodelista"/>
        <w:tabs>
          <w:tab w:val="left" w:pos="426"/>
        </w:tabs>
        <w:spacing w:line="120" w:lineRule="auto"/>
        <w:ind w:left="708"/>
        <w:rPr>
          <w:lang w:val="es-ES"/>
        </w:rPr>
      </w:pPr>
    </w:p>
    <w:p w14:paraId="06BA976D" w14:textId="77777777" w:rsidR="000D2CE2" w:rsidRDefault="000D2CE2" w:rsidP="000D2CE2">
      <w:pPr>
        <w:pStyle w:val="Ttulo3"/>
        <w:numPr>
          <w:ilvl w:val="0"/>
          <w:numId w:val="0"/>
        </w:numPr>
        <w:ind w:left="1224"/>
        <w:rPr>
          <w:rFonts w:ascii="Bembo Std" w:hAnsi="Bembo Std"/>
        </w:rPr>
      </w:pPr>
    </w:p>
    <w:p w14:paraId="3F4FE845" w14:textId="77777777" w:rsidR="000D2CE2" w:rsidRPr="008D3EC3" w:rsidRDefault="000D2CE2" w:rsidP="000D2CE2">
      <w:pPr>
        <w:pStyle w:val="Ttulo3"/>
        <w:rPr>
          <w:rFonts w:ascii="Bembo Std" w:hAnsi="Bembo Std"/>
        </w:rPr>
      </w:pPr>
      <w:bookmarkStart w:id="66" w:name="_Toc157500804"/>
      <w:r w:rsidRPr="008D3EC3">
        <w:rPr>
          <w:rFonts w:ascii="Bembo Std" w:hAnsi="Bembo Std"/>
        </w:rPr>
        <w:t xml:space="preserve">UNIDAD </w:t>
      </w:r>
      <w:r>
        <w:rPr>
          <w:rFonts w:ascii="Bembo Std" w:hAnsi="Bembo Std"/>
        </w:rPr>
        <w:t>DE COMPRAS PÚBLICAS (UCP)</w:t>
      </w:r>
      <w:bookmarkEnd w:id="66"/>
    </w:p>
    <w:p w14:paraId="778E7754" w14:textId="77777777" w:rsidR="000D2CE2" w:rsidRPr="008D3EC3" w:rsidRDefault="000D2CE2" w:rsidP="000D2CE2">
      <w:pPr>
        <w:rPr>
          <w:rFonts w:ascii="Museo 300" w:hAnsi="Museo 300"/>
        </w:rPr>
      </w:pPr>
    </w:p>
    <w:p w14:paraId="2F84D0AC" w14:textId="77777777" w:rsidR="000D2CE2" w:rsidRPr="00F268FB" w:rsidRDefault="000D2CE2" w:rsidP="00F268FB">
      <w:pPr>
        <w:rPr>
          <w:rFonts w:ascii="Museo 300" w:hAnsi="Museo 300"/>
          <w:sz w:val="20"/>
          <w:szCs w:val="20"/>
        </w:rPr>
      </w:pPr>
      <w:r w:rsidRPr="00F268FB">
        <w:rPr>
          <w:rFonts w:ascii="Museo 300" w:hAnsi="Museo 300"/>
          <w:sz w:val="20"/>
          <w:szCs w:val="20"/>
        </w:rPr>
        <w:t xml:space="preserve">El riesgo considerado por la UCP es Falta de Insumos en la Institución, a continuación se expone lo realizado. </w:t>
      </w:r>
    </w:p>
    <w:tbl>
      <w:tblPr>
        <w:tblStyle w:val="Tabladelista6concolores-nfasis41"/>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02"/>
        <w:gridCol w:w="1874"/>
        <w:gridCol w:w="4608"/>
      </w:tblGrid>
      <w:tr w:rsidR="000D2CE2" w:rsidRPr="0072567A" w14:paraId="396E6B07" w14:textId="77777777" w:rsidTr="009F02B6">
        <w:trPr>
          <w:cnfStyle w:val="100000000000" w:firstRow="1" w:lastRow="0" w:firstColumn="0" w:lastColumn="0" w:oddVBand="0" w:evenVBand="0" w:oddHBand="0" w:evenHBand="0" w:firstRowFirstColumn="0" w:firstRowLastColumn="0" w:lastRowFirstColumn="0" w:lastRowLastColumn="0"/>
          <w:trHeight w:val="406"/>
          <w:tblHeader/>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15461367" w14:textId="77777777" w:rsidR="000D2CE2" w:rsidRPr="0072567A" w:rsidRDefault="000D2CE2" w:rsidP="0041024F">
            <w:pPr>
              <w:tabs>
                <w:tab w:val="left" w:pos="426"/>
              </w:tabs>
              <w:jc w:val="center"/>
              <w:rPr>
                <w:rFonts w:ascii="Museo 300" w:hAnsi="Museo 300"/>
                <w:color w:val="000000" w:themeColor="text1"/>
                <w:sz w:val="18"/>
                <w:szCs w:val="18"/>
              </w:rPr>
            </w:pPr>
            <w:r w:rsidRPr="0072567A">
              <w:rPr>
                <w:rFonts w:ascii="Museo 300" w:hAnsi="Museo 300"/>
                <w:color w:val="000000" w:themeColor="text1"/>
                <w:sz w:val="18"/>
                <w:szCs w:val="18"/>
              </w:rPr>
              <w:t>Proceso Institucional</w:t>
            </w:r>
          </w:p>
        </w:tc>
        <w:tc>
          <w:tcPr>
            <w:tcW w:w="1202" w:type="dxa"/>
            <w:shd w:val="clear" w:color="auto" w:fill="FFFFFF" w:themeFill="background1"/>
            <w:vAlign w:val="center"/>
          </w:tcPr>
          <w:p w14:paraId="3C6323BF" w14:textId="77777777" w:rsidR="000D2CE2" w:rsidRPr="0072567A"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72567A">
              <w:rPr>
                <w:rFonts w:ascii="Museo 300" w:hAnsi="Museo 300"/>
                <w:color w:val="000000" w:themeColor="text1"/>
                <w:sz w:val="18"/>
                <w:szCs w:val="18"/>
              </w:rPr>
              <w:t>Riesgo</w:t>
            </w:r>
          </w:p>
        </w:tc>
        <w:tc>
          <w:tcPr>
            <w:tcW w:w="1874" w:type="dxa"/>
            <w:shd w:val="clear" w:color="auto" w:fill="FFFFFF" w:themeFill="background1"/>
            <w:vAlign w:val="center"/>
          </w:tcPr>
          <w:p w14:paraId="425F1B3F" w14:textId="77777777" w:rsidR="000D2CE2" w:rsidRPr="0072567A"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72567A">
              <w:rPr>
                <w:rFonts w:ascii="Museo 300" w:hAnsi="Museo 300"/>
                <w:color w:val="000000" w:themeColor="text1"/>
                <w:sz w:val="18"/>
                <w:szCs w:val="18"/>
              </w:rPr>
              <w:t>Factor crítico del éxito</w:t>
            </w:r>
          </w:p>
        </w:tc>
        <w:tc>
          <w:tcPr>
            <w:tcW w:w="4608" w:type="dxa"/>
            <w:shd w:val="clear" w:color="auto" w:fill="FFFFFF" w:themeFill="background1"/>
            <w:vAlign w:val="center"/>
          </w:tcPr>
          <w:p w14:paraId="55A516F4" w14:textId="77777777" w:rsidR="000D2CE2" w:rsidRPr="0072567A" w:rsidRDefault="000D2CE2" w:rsidP="0041024F">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18"/>
                <w:szCs w:val="18"/>
              </w:rPr>
            </w:pPr>
            <w:r w:rsidRPr="0072567A">
              <w:rPr>
                <w:rFonts w:ascii="Museo 300" w:hAnsi="Museo 300"/>
                <w:color w:val="000000" w:themeColor="text1"/>
                <w:sz w:val="18"/>
                <w:szCs w:val="18"/>
              </w:rPr>
              <w:t>Medida de control</w:t>
            </w:r>
          </w:p>
        </w:tc>
      </w:tr>
      <w:tr w:rsidR="000D2CE2" w:rsidRPr="0072567A" w14:paraId="116A4C5D" w14:textId="77777777" w:rsidTr="009F02B6">
        <w:trPr>
          <w:cnfStyle w:val="000000100000" w:firstRow="0" w:lastRow="0" w:firstColumn="0" w:lastColumn="0" w:oddVBand="0" w:evenVBand="0" w:oddHBand="1" w:evenHBand="0" w:firstRowFirstColumn="0" w:firstRowLastColumn="0" w:lastRowFirstColumn="0" w:lastRowLastColumn="0"/>
          <w:trHeight w:val="1859"/>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vAlign w:val="center"/>
          </w:tcPr>
          <w:p w14:paraId="5C0CC3F5" w14:textId="77777777" w:rsidR="000D2CE2" w:rsidRPr="0072567A" w:rsidRDefault="000D2CE2" w:rsidP="0041024F">
            <w:pPr>
              <w:jc w:val="center"/>
              <w:rPr>
                <w:rFonts w:ascii="Museo 300" w:eastAsia="Times New Roman" w:hAnsi="Museo 300" w:cs="Calibri"/>
                <w:color w:val="000000" w:themeColor="text1"/>
                <w:sz w:val="18"/>
                <w:szCs w:val="18"/>
                <w:lang w:val="es-SV" w:eastAsia="es-SV"/>
              </w:rPr>
            </w:pPr>
            <w:r w:rsidRPr="0072567A">
              <w:rPr>
                <w:rFonts w:ascii="Museo 300" w:eastAsia="Times New Roman" w:hAnsi="Museo 300" w:cs="Calibri"/>
                <w:color w:val="000000" w:themeColor="text1"/>
                <w:sz w:val="18"/>
                <w:szCs w:val="18"/>
                <w:lang w:val="es-SV" w:eastAsia="es-SV"/>
              </w:rPr>
              <w:t>Información financiera</w:t>
            </w:r>
          </w:p>
        </w:tc>
        <w:tc>
          <w:tcPr>
            <w:tcW w:w="1202" w:type="dxa"/>
            <w:shd w:val="clear" w:color="auto" w:fill="FFFFFF" w:themeFill="background1"/>
            <w:vAlign w:val="center"/>
          </w:tcPr>
          <w:p w14:paraId="70C674BA" w14:textId="77777777" w:rsidR="000D2CE2" w:rsidRPr="0072567A" w:rsidRDefault="000D2CE2" w:rsidP="0041024F">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18"/>
                <w:szCs w:val="18"/>
                <w:lang w:val="es-SV" w:eastAsia="es-SV"/>
              </w:rPr>
            </w:pPr>
            <w:r w:rsidRPr="0072567A">
              <w:rPr>
                <w:rFonts w:ascii="Museo 300" w:eastAsia="Times New Roman" w:hAnsi="Museo 300" w:cs="Calibri"/>
                <w:color w:val="000000" w:themeColor="text1"/>
                <w:sz w:val="18"/>
                <w:szCs w:val="18"/>
                <w:lang w:val="es-SV" w:eastAsia="es-SV"/>
              </w:rPr>
              <w:t>Falta de Insumos en la Institución</w:t>
            </w:r>
          </w:p>
        </w:tc>
        <w:tc>
          <w:tcPr>
            <w:tcW w:w="1874" w:type="dxa"/>
            <w:shd w:val="clear" w:color="auto" w:fill="FFFFFF" w:themeFill="background1"/>
            <w:vAlign w:val="center"/>
          </w:tcPr>
          <w:p w14:paraId="087904E6" w14:textId="77777777" w:rsidR="000D2CE2" w:rsidRPr="0072567A" w:rsidRDefault="000D2CE2" w:rsidP="0041024F">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18"/>
                <w:szCs w:val="18"/>
              </w:rPr>
            </w:pPr>
            <w:r w:rsidRPr="0072567A">
              <w:rPr>
                <w:rFonts w:ascii="Museo 300" w:eastAsia="Times New Roman" w:hAnsi="Museo 300" w:cs="Calibri"/>
                <w:color w:val="000000" w:themeColor="text1"/>
                <w:sz w:val="18"/>
                <w:szCs w:val="18"/>
                <w:lang w:val="es-SV" w:eastAsia="es-SV"/>
              </w:rPr>
              <w:t>Cumplimiento a la Planificación Anual de Compras (</w:t>
            </w:r>
            <w:r w:rsidRPr="0072567A">
              <w:rPr>
                <w:rFonts w:ascii="Museo 300" w:hAnsi="Museo 300" w:cs="Tahoma"/>
                <w:color w:val="000000" w:themeColor="text1"/>
                <w:sz w:val="18"/>
                <w:szCs w:val="18"/>
              </w:rPr>
              <w:t>PAC).</w:t>
            </w:r>
          </w:p>
        </w:tc>
        <w:tc>
          <w:tcPr>
            <w:tcW w:w="4608" w:type="dxa"/>
            <w:shd w:val="clear" w:color="auto" w:fill="FFFFFF" w:themeFill="background1"/>
            <w:vAlign w:val="center"/>
          </w:tcPr>
          <w:p w14:paraId="25BDB2D0" w14:textId="77777777" w:rsidR="000D2CE2" w:rsidRPr="0072567A" w:rsidRDefault="000D2CE2" w:rsidP="0041024F">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72567A">
              <w:rPr>
                <w:rFonts w:ascii="Museo 300" w:hAnsi="Museo 300" w:cs="Calibri"/>
                <w:color w:val="000000" w:themeColor="text1"/>
                <w:sz w:val="18"/>
                <w:szCs w:val="18"/>
              </w:rPr>
              <w:t>Se realizó el seguimiento y recordatorio a las diferentes unidades para presentar los procesos de manera oportuna</w:t>
            </w:r>
            <w:r>
              <w:rPr>
                <w:rFonts w:ascii="Museo 300" w:hAnsi="Museo 300" w:cs="Calibri"/>
                <w:color w:val="000000" w:themeColor="text1"/>
                <w:sz w:val="18"/>
                <w:szCs w:val="18"/>
              </w:rPr>
              <w:t xml:space="preserve"> según lo programado en la PAC</w:t>
            </w:r>
            <w:r w:rsidRPr="0072567A">
              <w:rPr>
                <w:rFonts w:ascii="Museo 300" w:hAnsi="Museo 300" w:cs="Calibri"/>
                <w:color w:val="000000" w:themeColor="text1"/>
                <w:sz w:val="18"/>
                <w:szCs w:val="18"/>
              </w:rPr>
              <w:t xml:space="preserve">. Los resultados obtenidos para el </w:t>
            </w:r>
            <w:r>
              <w:rPr>
                <w:rFonts w:ascii="Museo 300" w:hAnsi="Museo 300" w:cs="Calibri"/>
                <w:color w:val="000000" w:themeColor="text1"/>
                <w:sz w:val="18"/>
                <w:szCs w:val="18"/>
              </w:rPr>
              <w:t>cuarto</w:t>
            </w:r>
            <w:r w:rsidRPr="0072567A">
              <w:rPr>
                <w:rFonts w:ascii="Museo 300" w:hAnsi="Museo 300" w:cs="Calibri"/>
                <w:color w:val="000000" w:themeColor="text1"/>
                <w:sz w:val="18"/>
                <w:szCs w:val="18"/>
              </w:rPr>
              <w:t xml:space="preserve"> trimestre 2023 se detallan a continuación:</w:t>
            </w:r>
          </w:p>
          <w:p w14:paraId="7981A56F" w14:textId="77777777" w:rsidR="000D2CE2" w:rsidRPr="0072567A" w:rsidRDefault="000D2CE2" w:rsidP="000D2CE2">
            <w:pPr>
              <w:pStyle w:val="Prrafodelista"/>
              <w:widowControl w:val="0"/>
              <w:numPr>
                <w:ilvl w:val="0"/>
                <w:numId w:val="16"/>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Pr>
                <w:rFonts w:ascii="Museo 300" w:hAnsi="Museo 300" w:cs="Calibri"/>
                <w:color w:val="000000" w:themeColor="text1"/>
                <w:sz w:val="18"/>
                <w:szCs w:val="18"/>
              </w:rPr>
              <w:t>70</w:t>
            </w:r>
            <w:r w:rsidRPr="0072567A">
              <w:rPr>
                <w:rFonts w:ascii="Museo 300" w:hAnsi="Museo 300" w:cs="Calibri"/>
                <w:color w:val="000000" w:themeColor="text1"/>
                <w:sz w:val="18"/>
                <w:szCs w:val="18"/>
              </w:rPr>
              <w:t xml:space="preserve"> Procesos ejecutados por el Método de Comparación de Precios.</w:t>
            </w:r>
          </w:p>
          <w:p w14:paraId="7DB48549" w14:textId="77777777" w:rsidR="000D2CE2" w:rsidRPr="0072567A" w:rsidRDefault="000D2CE2" w:rsidP="000D2CE2">
            <w:pPr>
              <w:pStyle w:val="Prrafodelista"/>
              <w:widowControl w:val="0"/>
              <w:numPr>
                <w:ilvl w:val="0"/>
                <w:numId w:val="16"/>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18"/>
                <w:szCs w:val="18"/>
              </w:rPr>
            </w:pPr>
            <w:r w:rsidRPr="0072567A">
              <w:rPr>
                <w:rFonts w:ascii="Museo 300" w:hAnsi="Museo 300" w:cs="Calibri"/>
                <w:color w:val="000000" w:themeColor="text1"/>
                <w:sz w:val="18"/>
                <w:szCs w:val="18"/>
              </w:rPr>
              <w:t xml:space="preserve">Un Proceso por el Método de Contratación Directa y uno por Licitación Competitiva. </w:t>
            </w:r>
          </w:p>
        </w:tc>
      </w:tr>
    </w:tbl>
    <w:p w14:paraId="36005597" w14:textId="77777777" w:rsidR="000D2CE2" w:rsidRDefault="000D2CE2" w:rsidP="000D2CE2"/>
    <w:p w14:paraId="45E05879" w14:textId="77777777" w:rsidR="000D2CE2" w:rsidRPr="008D3EC3" w:rsidRDefault="000D2CE2" w:rsidP="000D2CE2">
      <w:pPr>
        <w:pStyle w:val="Ttulo3"/>
        <w:spacing w:before="240"/>
        <w:rPr>
          <w:rFonts w:ascii="Bembo Std" w:hAnsi="Bembo Std"/>
        </w:rPr>
      </w:pPr>
      <w:bookmarkStart w:id="67" w:name="_Toc157500805"/>
      <w:r w:rsidRPr="008D3EC3">
        <w:rPr>
          <w:rFonts w:ascii="Bembo Std" w:hAnsi="Bembo Std"/>
        </w:rPr>
        <w:t>UNIDAD FINANCIERA INSTITUCIONAL (UFI)</w:t>
      </w:r>
      <w:bookmarkEnd w:id="67"/>
    </w:p>
    <w:p w14:paraId="4AAEF2E6" w14:textId="77777777" w:rsidR="000D2CE2" w:rsidRPr="00180CAB" w:rsidRDefault="000D2CE2" w:rsidP="000D2CE2"/>
    <w:p w14:paraId="34A92C56" w14:textId="77777777" w:rsidR="000D2CE2" w:rsidRPr="00F268FB" w:rsidRDefault="000D2CE2" w:rsidP="00F268FB">
      <w:pPr>
        <w:tabs>
          <w:tab w:val="left" w:pos="426"/>
        </w:tabs>
        <w:jc w:val="both"/>
        <w:rPr>
          <w:rFonts w:ascii="Museo 300" w:hAnsi="Museo 300"/>
          <w:color w:val="000000" w:themeColor="text1"/>
          <w:sz w:val="20"/>
          <w:szCs w:val="20"/>
        </w:rPr>
      </w:pPr>
      <w:r w:rsidRPr="00F268FB">
        <w:rPr>
          <w:rFonts w:ascii="Museo 300" w:hAnsi="Museo 300"/>
          <w:color w:val="000000" w:themeColor="text1"/>
          <w:sz w:val="20"/>
          <w:szCs w:val="20"/>
        </w:rPr>
        <w:lastRenderedPageBreak/>
        <w:t xml:space="preserve">Los riesgos identificados en la Unidad Financiera Institucional son de mucha relevancia para el trabajo que la institución realiza, especificando a continuación el comportamiento que han presentado en el </w:t>
      </w:r>
      <w:r w:rsidRPr="00F268FB">
        <w:rPr>
          <w:rFonts w:ascii="Museo 300" w:hAnsi="Museo 300"/>
          <w:sz w:val="20"/>
          <w:szCs w:val="20"/>
        </w:rPr>
        <w:t>cuarto trimestre 2023</w:t>
      </w:r>
      <w:r w:rsidRPr="00F268FB">
        <w:rPr>
          <w:rFonts w:ascii="Museo 300" w:hAnsi="Museo 300"/>
          <w:color w:val="000000" w:themeColor="text1"/>
          <w:sz w:val="20"/>
          <w:szCs w:val="20"/>
        </w:rPr>
        <w:t>.</w:t>
      </w:r>
    </w:p>
    <w:p w14:paraId="59169D5B" w14:textId="77777777" w:rsidR="000D2CE2" w:rsidRDefault="000D2CE2" w:rsidP="000D2CE2">
      <w:pPr>
        <w:tabs>
          <w:tab w:val="left" w:pos="426"/>
        </w:tabs>
        <w:rPr>
          <w:rFonts w:ascii="Museo 300" w:hAnsi="Museo 300"/>
          <w:b/>
          <w:color w:val="000000" w:themeColor="text1"/>
          <w:szCs w:val="20"/>
        </w:rPr>
      </w:pPr>
    </w:p>
    <w:p w14:paraId="539F9C27" w14:textId="77777777" w:rsidR="000D2CE2" w:rsidRPr="00F268FB" w:rsidRDefault="000D2CE2" w:rsidP="000D2CE2">
      <w:pPr>
        <w:tabs>
          <w:tab w:val="left" w:pos="426"/>
        </w:tabs>
        <w:rPr>
          <w:rFonts w:ascii="Museo 300" w:hAnsi="Museo 300"/>
          <w:b/>
          <w:color w:val="000000" w:themeColor="text1"/>
          <w:sz w:val="20"/>
          <w:szCs w:val="20"/>
        </w:rPr>
      </w:pPr>
      <w:r w:rsidRPr="00F268FB">
        <w:rPr>
          <w:rFonts w:ascii="Museo 300" w:hAnsi="Museo 300"/>
          <w:b/>
          <w:color w:val="000000" w:themeColor="text1"/>
          <w:sz w:val="20"/>
          <w:szCs w:val="20"/>
        </w:rPr>
        <w:t>Riesgo: Baja Ejecución Presupuestaria</w:t>
      </w:r>
    </w:p>
    <w:p w14:paraId="2D3653D1" w14:textId="77777777" w:rsidR="000D2CE2" w:rsidRPr="00F268FB" w:rsidRDefault="000D2CE2" w:rsidP="000D2CE2">
      <w:pPr>
        <w:tabs>
          <w:tab w:val="left" w:pos="426"/>
        </w:tabs>
        <w:rPr>
          <w:rFonts w:ascii="Museo 300" w:hAnsi="Museo 300"/>
          <w:b/>
          <w:color w:val="000000" w:themeColor="text1"/>
          <w:sz w:val="20"/>
          <w:szCs w:val="20"/>
        </w:rPr>
      </w:pPr>
      <w:r w:rsidRPr="00F268FB">
        <w:rPr>
          <w:rFonts w:ascii="Museo 300" w:hAnsi="Museo 300"/>
          <w:b/>
          <w:color w:val="000000" w:themeColor="text1"/>
          <w:sz w:val="20"/>
          <w:szCs w:val="20"/>
        </w:rPr>
        <w:t>Presupuesto Especial</w:t>
      </w:r>
    </w:p>
    <w:p w14:paraId="183A55FD" w14:textId="77777777" w:rsidR="000D2CE2" w:rsidRPr="00B114AB" w:rsidRDefault="000D2CE2" w:rsidP="000D2CE2">
      <w:pPr>
        <w:tabs>
          <w:tab w:val="left" w:pos="426"/>
        </w:tabs>
        <w:rPr>
          <w:rFonts w:ascii="Museo 300" w:hAnsi="Museo 300"/>
          <w:b/>
          <w:color w:val="000000" w:themeColor="text1"/>
          <w:sz w:val="10"/>
          <w:szCs w:val="10"/>
        </w:rPr>
      </w:pPr>
    </w:p>
    <w:tbl>
      <w:tblPr>
        <w:tblStyle w:val="Tabladelista7concolores-nfasis21"/>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55"/>
        <w:gridCol w:w="1115"/>
        <w:gridCol w:w="1344"/>
        <w:gridCol w:w="1174"/>
        <w:gridCol w:w="1348"/>
        <w:gridCol w:w="1116"/>
      </w:tblGrid>
      <w:tr w:rsidR="000D2CE2" w:rsidRPr="007C7FB6" w14:paraId="4E87C16F" w14:textId="77777777" w:rsidTr="00F268FB">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100" w:firstRow="0" w:lastRow="0" w:firstColumn="1" w:lastColumn="0" w:oddVBand="0" w:evenVBand="0" w:oddHBand="0" w:evenHBand="0" w:firstRowFirstColumn="1" w:firstRowLastColumn="0" w:lastRowFirstColumn="0" w:lastRowLastColumn="0"/>
            <w:tcW w:w="1549" w:type="dxa"/>
            <w:vMerge w:val="restart"/>
            <w:vAlign w:val="center"/>
          </w:tcPr>
          <w:p w14:paraId="11019551" w14:textId="77777777" w:rsidR="000D2CE2" w:rsidRPr="007C7FB6" w:rsidRDefault="000D2CE2" w:rsidP="0041024F">
            <w:pPr>
              <w:tabs>
                <w:tab w:val="left" w:pos="426"/>
              </w:tabs>
              <w:jc w:val="center"/>
              <w:rPr>
                <w:rFonts w:ascii="Museo 300" w:hAnsi="Museo 300"/>
                <w:b/>
                <w:i w:val="0"/>
                <w:color w:val="auto"/>
                <w:sz w:val="18"/>
                <w:szCs w:val="18"/>
              </w:rPr>
            </w:pPr>
            <w:r w:rsidRPr="007C7FB6">
              <w:rPr>
                <w:rFonts w:ascii="Museo 300" w:hAnsi="Museo 300"/>
                <w:b/>
                <w:i w:val="0"/>
                <w:color w:val="auto"/>
                <w:sz w:val="18"/>
                <w:szCs w:val="18"/>
              </w:rPr>
              <w:t>Riesgo</w:t>
            </w:r>
          </w:p>
        </w:tc>
        <w:tc>
          <w:tcPr>
            <w:tcW w:w="2470" w:type="dxa"/>
            <w:gridSpan w:val="2"/>
            <w:vAlign w:val="center"/>
          </w:tcPr>
          <w:p w14:paraId="04CA0611" w14:textId="77777777" w:rsidR="000D2CE2" w:rsidRPr="007C7FB6" w:rsidRDefault="000D2CE2" w:rsidP="0041024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18"/>
                <w:szCs w:val="18"/>
              </w:rPr>
            </w:pPr>
            <w:r>
              <w:rPr>
                <w:rFonts w:ascii="Museo 300" w:hAnsi="Museo 300"/>
                <w:b/>
                <w:i w:val="0"/>
                <w:color w:val="000000" w:themeColor="text1"/>
                <w:sz w:val="18"/>
                <w:szCs w:val="18"/>
              </w:rPr>
              <w:t>Octubre</w:t>
            </w:r>
          </w:p>
        </w:tc>
        <w:tc>
          <w:tcPr>
            <w:tcW w:w="2518" w:type="dxa"/>
            <w:gridSpan w:val="2"/>
            <w:vAlign w:val="center"/>
          </w:tcPr>
          <w:p w14:paraId="55577225" w14:textId="77777777" w:rsidR="000D2CE2" w:rsidRPr="007C7FB6" w:rsidRDefault="000D2CE2" w:rsidP="0041024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18"/>
                <w:szCs w:val="18"/>
              </w:rPr>
            </w:pPr>
            <w:r>
              <w:rPr>
                <w:rFonts w:ascii="Museo 300" w:hAnsi="Museo 300"/>
                <w:b/>
                <w:i w:val="0"/>
                <w:color w:val="000000" w:themeColor="text1"/>
                <w:sz w:val="18"/>
                <w:szCs w:val="18"/>
              </w:rPr>
              <w:t>Noviembre</w:t>
            </w:r>
          </w:p>
        </w:tc>
        <w:tc>
          <w:tcPr>
            <w:tcW w:w="2464" w:type="dxa"/>
            <w:gridSpan w:val="2"/>
            <w:vAlign w:val="center"/>
          </w:tcPr>
          <w:p w14:paraId="16C2E995" w14:textId="77777777" w:rsidR="000D2CE2" w:rsidRPr="007C7FB6" w:rsidRDefault="000D2CE2" w:rsidP="0041024F">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18"/>
                <w:szCs w:val="18"/>
              </w:rPr>
            </w:pPr>
            <w:r>
              <w:rPr>
                <w:rFonts w:ascii="Museo 300" w:hAnsi="Museo 300"/>
                <w:b/>
                <w:i w:val="0"/>
                <w:color w:val="000000" w:themeColor="text1"/>
                <w:sz w:val="18"/>
                <w:szCs w:val="18"/>
              </w:rPr>
              <w:t>Diciembre</w:t>
            </w:r>
          </w:p>
        </w:tc>
      </w:tr>
      <w:tr w:rsidR="000D2CE2" w:rsidRPr="007C7FB6" w14:paraId="785B3FBD" w14:textId="77777777" w:rsidTr="00F268FB">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1549" w:type="dxa"/>
            <w:vMerge/>
            <w:vAlign w:val="center"/>
          </w:tcPr>
          <w:p w14:paraId="4914A407" w14:textId="77777777" w:rsidR="000D2CE2" w:rsidRPr="007C7FB6" w:rsidRDefault="000D2CE2" w:rsidP="0041024F">
            <w:pPr>
              <w:tabs>
                <w:tab w:val="left" w:pos="426"/>
              </w:tabs>
              <w:jc w:val="center"/>
              <w:rPr>
                <w:rFonts w:ascii="Museo 300" w:hAnsi="Museo 300"/>
                <w:b/>
                <w:i w:val="0"/>
                <w:sz w:val="18"/>
                <w:szCs w:val="18"/>
              </w:rPr>
            </w:pPr>
          </w:p>
        </w:tc>
        <w:tc>
          <w:tcPr>
            <w:tcW w:w="1355" w:type="dxa"/>
            <w:shd w:val="clear" w:color="auto" w:fill="FFFFFF" w:themeFill="background1"/>
            <w:vAlign w:val="center"/>
          </w:tcPr>
          <w:p w14:paraId="37E57F2E" w14:textId="77777777" w:rsidR="000D2CE2" w:rsidRPr="007C7FB6"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 xml:space="preserve">Monto Devengado </w:t>
            </w:r>
          </w:p>
        </w:tc>
        <w:tc>
          <w:tcPr>
            <w:tcW w:w="1115" w:type="dxa"/>
            <w:shd w:val="clear" w:color="auto" w:fill="FFFFFF" w:themeFill="background1"/>
            <w:vAlign w:val="center"/>
          </w:tcPr>
          <w:p w14:paraId="7A4CCAFE" w14:textId="77777777" w:rsidR="000D2CE2" w:rsidRPr="007C7FB6"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 Anual ejecutado</w:t>
            </w:r>
          </w:p>
        </w:tc>
        <w:tc>
          <w:tcPr>
            <w:tcW w:w="1344" w:type="dxa"/>
            <w:shd w:val="clear" w:color="auto" w:fill="FFFFFF" w:themeFill="background1"/>
            <w:vAlign w:val="center"/>
          </w:tcPr>
          <w:p w14:paraId="6F1476D2" w14:textId="77777777" w:rsidR="000D2CE2" w:rsidRPr="007C7FB6"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 xml:space="preserve">Monto Devengado </w:t>
            </w:r>
          </w:p>
        </w:tc>
        <w:tc>
          <w:tcPr>
            <w:tcW w:w="1174" w:type="dxa"/>
            <w:shd w:val="clear" w:color="auto" w:fill="FFFFFF" w:themeFill="background1"/>
            <w:vAlign w:val="center"/>
          </w:tcPr>
          <w:p w14:paraId="7F1F3C90" w14:textId="77777777" w:rsidR="000D2CE2" w:rsidRPr="007C7FB6" w:rsidRDefault="000D2CE2" w:rsidP="0041024F">
            <w:pPr>
              <w:tabs>
                <w:tab w:val="left" w:pos="0"/>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 Anual ejecutado</w:t>
            </w:r>
          </w:p>
        </w:tc>
        <w:tc>
          <w:tcPr>
            <w:tcW w:w="1348" w:type="dxa"/>
            <w:shd w:val="clear" w:color="auto" w:fill="FFFFFF" w:themeFill="background1"/>
            <w:vAlign w:val="center"/>
          </w:tcPr>
          <w:p w14:paraId="6C635E44" w14:textId="77777777" w:rsidR="000D2CE2" w:rsidRPr="007C7FB6"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Monto Devengado</w:t>
            </w:r>
          </w:p>
        </w:tc>
        <w:tc>
          <w:tcPr>
            <w:tcW w:w="1116" w:type="dxa"/>
            <w:shd w:val="clear" w:color="auto" w:fill="FFFFFF" w:themeFill="background1"/>
            <w:vAlign w:val="center"/>
          </w:tcPr>
          <w:p w14:paraId="3B243D95" w14:textId="77777777" w:rsidR="000D2CE2" w:rsidRPr="007C7FB6" w:rsidRDefault="000D2CE2" w:rsidP="0041024F">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8"/>
                <w:szCs w:val="18"/>
              </w:rPr>
            </w:pPr>
            <w:r w:rsidRPr="007C7FB6">
              <w:rPr>
                <w:rFonts w:ascii="Museo 300" w:hAnsi="Museo 300"/>
                <w:b/>
                <w:color w:val="auto"/>
                <w:sz w:val="18"/>
                <w:szCs w:val="18"/>
              </w:rPr>
              <w:t>% Anual ejecutado</w:t>
            </w:r>
          </w:p>
        </w:tc>
      </w:tr>
      <w:tr w:rsidR="000D2CE2" w:rsidRPr="007C7FB6" w14:paraId="01D91FCF" w14:textId="77777777" w:rsidTr="00F268FB">
        <w:trPr>
          <w:trHeight w:val="502"/>
          <w:jc w:val="center"/>
        </w:trPr>
        <w:tc>
          <w:tcPr>
            <w:cnfStyle w:val="001000000000" w:firstRow="0" w:lastRow="0" w:firstColumn="1" w:lastColumn="0" w:oddVBand="0" w:evenVBand="0" w:oddHBand="0" w:evenHBand="0" w:firstRowFirstColumn="0" w:firstRowLastColumn="0" w:lastRowFirstColumn="0" w:lastRowLastColumn="0"/>
            <w:tcW w:w="1549" w:type="dxa"/>
            <w:vAlign w:val="center"/>
          </w:tcPr>
          <w:p w14:paraId="5FA921DB" w14:textId="77777777" w:rsidR="000D2CE2" w:rsidRPr="007C7FB6" w:rsidRDefault="000D2CE2" w:rsidP="0041024F">
            <w:pPr>
              <w:tabs>
                <w:tab w:val="left" w:pos="426"/>
              </w:tabs>
              <w:jc w:val="center"/>
              <w:rPr>
                <w:rFonts w:ascii="Museo 300" w:hAnsi="Museo 300"/>
                <w:b/>
                <w:i w:val="0"/>
                <w:sz w:val="18"/>
                <w:szCs w:val="18"/>
                <w:lang w:val="es-SV"/>
              </w:rPr>
            </w:pPr>
            <w:r w:rsidRPr="007C7FB6">
              <w:rPr>
                <w:rFonts w:ascii="Museo 300" w:hAnsi="Museo 300"/>
                <w:b/>
                <w:i w:val="0"/>
                <w:color w:val="auto"/>
                <w:sz w:val="18"/>
                <w:szCs w:val="18"/>
                <w:lang w:val="es-SV"/>
              </w:rPr>
              <w:t>Baja Ejecución Presupuestaria</w:t>
            </w:r>
          </w:p>
        </w:tc>
        <w:tc>
          <w:tcPr>
            <w:tcW w:w="1355" w:type="dxa"/>
            <w:shd w:val="clear" w:color="auto" w:fill="FFFFFF" w:themeFill="background1"/>
            <w:vAlign w:val="center"/>
          </w:tcPr>
          <w:p w14:paraId="7684B37C"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7C7FB6">
              <w:rPr>
                <w:rFonts w:ascii="Museo 300" w:hAnsi="Museo 300"/>
                <w:color w:val="auto"/>
                <w:sz w:val="18"/>
                <w:szCs w:val="18"/>
              </w:rPr>
              <w:t>$</w:t>
            </w:r>
            <w:r>
              <w:rPr>
                <w:rFonts w:ascii="Museo 300" w:hAnsi="Museo 300"/>
                <w:color w:val="auto"/>
                <w:sz w:val="18"/>
                <w:szCs w:val="18"/>
              </w:rPr>
              <w:t>4</w:t>
            </w:r>
            <w:r w:rsidRPr="007C7FB6">
              <w:rPr>
                <w:rFonts w:ascii="Museo 300" w:hAnsi="Museo 300"/>
                <w:color w:val="auto"/>
                <w:sz w:val="18"/>
                <w:szCs w:val="18"/>
              </w:rPr>
              <w:t>,</w:t>
            </w:r>
            <w:r>
              <w:rPr>
                <w:rFonts w:ascii="Museo 300" w:hAnsi="Museo 300"/>
                <w:color w:val="auto"/>
                <w:sz w:val="18"/>
                <w:szCs w:val="18"/>
              </w:rPr>
              <w:t>937</w:t>
            </w:r>
            <w:r w:rsidRPr="007C7FB6">
              <w:rPr>
                <w:rFonts w:ascii="Museo 300" w:hAnsi="Museo 300"/>
                <w:color w:val="auto"/>
                <w:sz w:val="18"/>
                <w:szCs w:val="18"/>
              </w:rPr>
              <w:t>,</w:t>
            </w:r>
            <w:r>
              <w:rPr>
                <w:rFonts w:ascii="Museo 300" w:hAnsi="Museo 300"/>
                <w:color w:val="auto"/>
                <w:sz w:val="18"/>
                <w:szCs w:val="18"/>
              </w:rPr>
              <w:t>037.96</w:t>
            </w:r>
          </w:p>
        </w:tc>
        <w:tc>
          <w:tcPr>
            <w:tcW w:w="1115" w:type="dxa"/>
            <w:shd w:val="clear" w:color="auto" w:fill="FFFFFF" w:themeFill="background1"/>
            <w:vAlign w:val="center"/>
          </w:tcPr>
          <w:p w14:paraId="5BE68F96"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Pr>
                <w:rFonts w:ascii="Museo 300" w:hAnsi="Museo 300"/>
                <w:color w:val="auto"/>
                <w:sz w:val="18"/>
                <w:szCs w:val="18"/>
              </w:rPr>
              <w:t>74.44</w:t>
            </w:r>
          </w:p>
        </w:tc>
        <w:tc>
          <w:tcPr>
            <w:tcW w:w="1344" w:type="dxa"/>
            <w:shd w:val="clear" w:color="auto" w:fill="FFFFFF" w:themeFill="background1"/>
            <w:vAlign w:val="center"/>
          </w:tcPr>
          <w:p w14:paraId="371F4AEE"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7C7FB6">
              <w:rPr>
                <w:rFonts w:ascii="Museo 300" w:hAnsi="Museo 300"/>
                <w:color w:val="auto"/>
                <w:sz w:val="18"/>
                <w:szCs w:val="18"/>
              </w:rPr>
              <w:t>$</w:t>
            </w:r>
            <w:r>
              <w:rPr>
                <w:rFonts w:ascii="Museo 300" w:hAnsi="Museo 300"/>
                <w:color w:val="auto"/>
                <w:sz w:val="18"/>
                <w:szCs w:val="18"/>
              </w:rPr>
              <w:t>5</w:t>
            </w:r>
            <w:r w:rsidRPr="007C7FB6">
              <w:rPr>
                <w:rFonts w:ascii="Museo 300" w:hAnsi="Museo 300"/>
                <w:color w:val="auto"/>
                <w:sz w:val="18"/>
                <w:szCs w:val="18"/>
              </w:rPr>
              <w:t>,</w:t>
            </w:r>
            <w:r>
              <w:rPr>
                <w:rFonts w:ascii="Museo 300" w:hAnsi="Museo 300"/>
                <w:color w:val="auto"/>
                <w:sz w:val="18"/>
                <w:szCs w:val="18"/>
              </w:rPr>
              <w:t>604</w:t>
            </w:r>
            <w:r w:rsidRPr="007C7FB6">
              <w:rPr>
                <w:rFonts w:ascii="Museo 300" w:hAnsi="Museo 300"/>
                <w:color w:val="auto"/>
                <w:sz w:val="18"/>
                <w:szCs w:val="18"/>
              </w:rPr>
              <w:t>,</w:t>
            </w:r>
            <w:r>
              <w:rPr>
                <w:rFonts w:ascii="Museo 300" w:hAnsi="Museo 300"/>
                <w:color w:val="auto"/>
                <w:sz w:val="18"/>
                <w:szCs w:val="18"/>
              </w:rPr>
              <w:t>717.79</w:t>
            </w:r>
          </w:p>
        </w:tc>
        <w:tc>
          <w:tcPr>
            <w:tcW w:w="1174" w:type="dxa"/>
            <w:shd w:val="clear" w:color="auto" w:fill="FFFFFF" w:themeFill="background1"/>
            <w:vAlign w:val="center"/>
          </w:tcPr>
          <w:p w14:paraId="468A5358"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Pr>
                <w:rFonts w:ascii="Museo 300" w:hAnsi="Museo 300"/>
                <w:color w:val="auto"/>
                <w:sz w:val="18"/>
                <w:szCs w:val="18"/>
              </w:rPr>
              <w:t>79.48</w:t>
            </w:r>
          </w:p>
        </w:tc>
        <w:tc>
          <w:tcPr>
            <w:tcW w:w="1348" w:type="dxa"/>
            <w:shd w:val="clear" w:color="auto" w:fill="FFFFFF" w:themeFill="background1"/>
            <w:vAlign w:val="center"/>
          </w:tcPr>
          <w:p w14:paraId="43AC2A5D"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sidRPr="007C7FB6">
              <w:rPr>
                <w:rFonts w:ascii="Museo 300" w:hAnsi="Museo 300"/>
                <w:color w:val="auto"/>
                <w:sz w:val="18"/>
                <w:szCs w:val="18"/>
              </w:rPr>
              <w:t>$</w:t>
            </w:r>
            <w:r>
              <w:rPr>
                <w:rFonts w:ascii="Museo 300" w:hAnsi="Museo 300"/>
                <w:color w:val="auto"/>
                <w:sz w:val="18"/>
                <w:szCs w:val="18"/>
              </w:rPr>
              <w:t>6</w:t>
            </w:r>
            <w:r w:rsidRPr="007C7FB6">
              <w:rPr>
                <w:rFonts w:ascii="Museo 300" w:hAnsi="Museo 300"/>
                <w:color w:val="auto"/>
                <w:sz w:val="18"/>
                <w:szCs w:val="18"/>
              </w:rPr>
              <w:t>,</w:t>
            </w:r>
            <w:r>
              <w:rPr>
                <w:rFonts w:ascii="Museo 300" w:hAnsi="Museo 300"/>
                <w:color w:val="auto"/>
                <w:sz w:val="18"/>
                <w:szCs w:val="18"/>
              </w:rPr>
              <w:t>937</w:t>
            </w:r>
            <w:r w:rsidRPr="007C7FB6">
              <w:rPr>
                <w:rFonts w:ascii="Museo 300" w:hAnsi="Museo 300"/>
                <w:color w:val="auto"/>
                <w:sz w:val="18"/>
                <w:szCs w:val="18"/>
              </w:rPr>
              <w:t>,</w:t>
            </w:r>
            <w:r>
              <w:rPr>
                <w:rFonts w:ascii="Museo 300" w:hAnsi="Museo 300"/>
                <w:color w:val="auto"/>
                <w:sz w:val="18"/>
                <w:szCs w:val="18"/>
              </w:rPr>
              <w:t>375</w:t>
            </w:r>
            <w:r w:rsidRPr="007C7FB6">
              <w:rPr>
                <w:rFonts w:ascii="Museo 300" w:hAnsi="Museo 300"/>
                <w:color w:val="auto"/>
                <w:sz w:val="18"/>
                <w:szCs w:val="18"/>
              </w:rPr>
              <w:t>.</w:t>
            </w:r>
            <w:r>
              <w:rPr>
                <w:rFonts w:ascii="Museo 300" w:hAnsi="Museo 300"/>
                <w:color w:val="auto"/>
                <w:sz w:val="18"/>
                <w:szCs w:val="18"/>
              </w:rPr>
              <w:t>99</w:t>
            </w:r>
          </w:p>
        </w:tc>
        <w:tc>
          <w:tcPr>
            <w:tcW w:w="1116" w:type="dxa"/>
            <w:shd w:val="clear" w:color="auto" w:fill="FFFFFF" w:themeFill="background1"/>
            <w:vAlign w:val="center"/>
          </w:tcPr>
          <w:p w14:paraId="3EE211FE" w14:textId="77777777" w:rsidR="000D2CE2" w:rsidRPr="007C7FB6" w:rsidRDefault="000D2CE2" w:rsidP="0041024F">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8"/>
                <w:szCs w:val="18"/>
              </w:rPr>
            </w:pPr>
            <w:r>
              <w:rPr>
                <w:rFonts w:ascii="Museo 300" w:hAnsi="Museo 300"/>
                <w:color w:val="auto"/>
                <w:sz w:val="18"/>
                <w:szCs w:val="18"/>
              </w:rPr>
              <w:t>98.38</w:t>
            </w:r>
          </w:p>
        </w:tc>
      </w:tr>
    </w:tbl>
    <w:p w14:paraId="01A5F636" w14:textId="77777777" w:rsidR="000D2CE2" w:rsidRPr="00B114AB" w:rsidRDefault="000D2CE2" w:rsidP="000D2CE2">
      <w:pPr>
        <w:tabs>
          <w:tab w:val="left" w:pos="426"/>
        </w:tabs>
        <w:spacing w:line="360" w:lineRule="auto"/>
        <w:rPr>
          <w:sz w:val="10"/>
          <w:szCs w:val="10"/>
        </w:rPr>
      </w:pPr>
    </w:p>
    <w:p w14:paraId="60F4C5AF" w14:textId="77777777" w:rsidR="000D2CE2" w:rsidRPr="00F268FB" w:rsidRDefault="000D2CE2" w:rsidP="00F268FB">
      <w:pPr>
        <w:tabs>
          <w:tab w:val="left" w:pos="426"/>
        </w:tabs>
        <w:jc w:val="both"/>
        <w:rPr>
          <w:rFonts w:ascii="Museo 300" w:hAnsi="Museo 300"/>
          <w:i/>
          <w:sz w:val="20"/>
          <w:szCs w:val="20"/>
        </w:rPr>
      </w:pPr>
      <w:r w:rsidRPr="00F268FB">
        <w:rPr>
          <w:rFonts w:ascii="Museo 300" w:hAnsi="Museo 300"/>
          <w:sz w:val="20"/>
          <w:szCs w:val="20"/>
        </w:rPr>
        <w:t xml:space="preserve">En el riesgo Elaboración Inoportuna de los Estados Financieros Institucionales y con el objetivo de evitar inconvenientes en la ejecución del Cierre Contable mensual se realizaron las gestiones correspondientes y se cumplieron las acciones de éxito que permitió la preparación y remisión de los Estados Financieros Institucionales a la Dirección General de Contabilidad Gubernamental del Ministerio de hacienda, en cumplimiento al artículo 194 del Reglamento de la Ley AFI, el cual cita: </w:t>
      </w:r>
      <w:r w:rsidRPr="00F268FB">
        <w:rPr>
          <w:rFonts w:ascii="Museo 300" w:hAnsi="Museo 300"/>
          <w:i/>
          <w:sz w:val="20"/>
          <w:szCs w:val="20"/>
        </w:rPr>
        <w:t>“Las Unidades Contables al término de cada mes, tendrán la obligación de efectuar el cierre mensual de sus operaciones, y prepararan información financiero-contable, que deberán enviar a la DGCG dentro de los diez días del siguiente mes”.</w:t>
      </w:r>
    </w:p>
    <w:p w14:paraId="2950AE01" w14:textId="77777777" w:rsidR="000D2CE2" w:rsidRPr="00F268FB" w:rsidRDefault="000D2CE2" w:rsidP="00F268FB">
      <w:pPr>
        <w:tabs>
          <w:tab w:val="left" w:pos="426"/>
        </w:tabs>
        <w:jc w:val="both"/>
        <w:rPr>
          <w:rFonts w:ascii="Museo 300" w:hAnsi="Museo 300"/>
          <w:sz w:val="20"/>
          <w:szCs w:val="20"/>
        </w:rPr>
      </w:pPr>
      <w:r w:rsidRPr="00F268FB">
        <w:rPr>
          <w:rFonts w:ascii="Museo 300" w:hAnsi="Museo 300"/>
          <w:sz w:val="20"/>
          <w:szCs w:val="20"/>
        </w:rPr>
        <w:t>Concluyéndose con la remisión de los Estados Financieros a la Dirección General de Contabilidad Gubernamental en los siguientes días:</w:t>
      </w:r>
    </w:p>
    <w:p w14:paraId="173037A1" w14:textId="77777777" w:rsidR="000D2CE2" w:rsidRPr="00F268FB" w:rsidRDefault="000D2CE2" w:rsidP="00F268FB">
      <w:pPr>
        <w:pStyle w:val="Prrafodelista"/>
        <w:widowControl w:val="0"/>
        <w:numPr>
          <w:ilvl w:val="0"/>
          <w:numId w:val="13"/>
        </w:numPr>
        <w:tabs>
          <w:tab w:val="left" w:pos="426"/>
        </w:tabs>
        <w:suppressAutoHyphens/>
        <w:jc w:val="both"/>
        <w:rPr>
          <w:rFonts w:ascii="Museo 300" w:hAnsi="Museo 300"/>
          <w:sz w:val="20"/>
          <w:szCs w:val="20"/>
        </w:rPr>
      </w:pPr>
      <w:r w:rsidRPr="00F268FB">
        <w:rPr>
          <w:rFonts w:ascii="Museo 300" w:hAnsi="Museo 300"/>
          <w:sz w:val="20"/>
          <w:szCs w:val="20"/>
        </w:rPr>
        <w:t>Mes de Octubre 2023 remitido en fecha 10/11/2023 con referencia UFI-03-0051-23.</w:t>
      </w:r>
    </w:p>
    <w:p w14:paraId="2FD2D81B" w14:textId="77777777" w:rsidR="000D2CE2" w:rsidRPr="00F268FB" w:rsidRDefault="000D2CE2" w:rsidP="00F268FB">
      <w:pPr>
        <w:pStyle w:val="Prrafodelista"/>
        <w:widowControl w:val="0"/>
        <w:numPr>
          <w:ilvl w:val="0"/>
          <w:numId w:val="13"/>
        </w:numPr>
        <w:tabs>
          <w:tab w:val="left" w:pos="426"/>
        </w:tabs>
        <w:suppressAutoHyphens/>
        <w:jc w:val="both"/>
        <w:rPr>
          <w:rFonts w:ascii="Museo 300" w:hAnsi="Museo 300"/>
          <w:sz w:val="20"/>
          <w:szCs w:val="20"/>
        </w:rPr>
      </w:pPr>
      <w:r w:rsidRPr="00F268FB">
        <w:rPr>
          <w:rFonts w:ascii="Museo 300" w:hAnsi="Museo 300"/>
          <w:sz w:val="20"/>
          <w:szCs w:val="20"/>
        </w:rPr>
        <w:t>Mes de Noviembre 2023 remitido en fecha 08/12/2023 con referencia UFI-03-0059-23.</w:t>
      </w:r>
    </w:p>
    <w:p w14:paraId="46B95BA0" w14:textId="77777777" w:rsidR="000D2CE2" w:rsidRPr="00F268FB" w:rsidRDefault="000D2CE2" w:rsidP="00F268FB">
      <w:pPr>
        <w:pStyle w:val="Prrafodelista"/>
        <w:widowControl w:val="0"/>
        <w:numPr>
          <w:ilvl w:val="0"/>
          <w:numId w:val="13"/>
        </w:numPr>
        <w:tabs>
          <w:tab w:val="left" w:pos="426"/>
        </w:tabs>
        <w:suppressAutoHyphens/>
        <w:jc w:val="both"/>
        <w:rPr>
          <w:rFonts w:ascii="Museo 300" w:hAnsi="Museo 300"/>
          <w:sz w:val="20"/>
          <w:szCs w:val="20"/>
        </w:rPr>
      </w:pPr>
      <w:r w:rsidRPr="00F268FB">
        <w:rPr>
          <w:rFonts w:ascii="Museo 300" w:hAnsi="Museo 300"/>
          <w:sz w:val="20"/>
          <w:szCs w:val="20"/>
        </w:rPr>
        <w:t>Mes de Diciembre 2023 remitido en fecha 10/01/2023 con referencia UFI-03-0003-24.</w:t>
      </w:r>
    </w:p>
    <w:p w14:paraId="4FFCDE78" w14:textId="77777777" w:rsidR="000D2CE2" w:rsidRPr="00F268FB" w:rsidRDefault="000D2CE2" w:rsidP="00F268FB">
      <w:pPr>
        <w:tabs>
          <w:tab w:val="left" w:pos="426"/>
        </w:tabs>
        <w:jc w:val="both"/>
        <w:rPr>
          <w:rFonts w:ascii="Museo 300" w:hAnsi="Museo 300"/>
          <w:sz w:val="20"/>
          <w:szCs w:val="20"/>
        </w:rPr>
      </w:pPr>
    </w:p>
    <w:p w14:paraId="32EF772A" w14:textId="77777777" w:rsidR="000D2CE2" w:rsidRPr="00F268FB" w:rsidRDefault="000D2CE2" w:rsidP="00F268FB">
      <w:pPr>
        <w:jc w:val="both"/>
        <w:rPr>
          <w:rFonts w:ascii="Museo 300" w:hAnsi="Museo 300"/>
          <w:sz w:val="20"/>
          <w:szCs w:val="20"/>
        </w:rPr>
      </w:pPr>
      <w:r w:rsidRPr="00F268FB">
        <w:rPr>
          <w:rFonts w:ascii="Museo 300" w:hAnsi="Museo 300"/>
          <w:sz w:val="20"/>
          <w:szCs w:val="20"/>
        </w:rPr>
        <w:t xml:space="preserve">Finalmente con el </w:t>
      </w:r>
      <w:r w:rsidRPr="00F268FB">
        <w:rPr>
          <w:rFonts w:ascii="Museo 300" w:hAnsi="Museo 300"/>
          <w:color w:val="000000" w:themeColor="text1"/>
          <w:sz w:val="20"/>
          <w:szCs w:val="20"/>
        </w:rPr>
        <w:t>riesgo</w:t>
      </w:r>
      <w:r w:rsidRPr="00F268FB">
        <w:rPr>
          <w:rFonts w:ascii="Museo 300" w:hAnsi="Museo 300"/>
          <w:sz w:val="20"/>
          <w:szCs w:val="20"/>
        </w:rPr>
        <w:t xml:space="preserve"> Depósito Incompleto de los Fondos Institucionales Colectados y con el propósito de controlar el proceso de percepciones de fondos realizadas por los Colectores Habilitados y que estos sean depositados íntegramente, el Departamento de Tesorería realizó gestiones para que a través de las jefaturas de las Secciones de Transferencia de Tierras de los CETIA se realizaran 2 arqueos de caja sorpresivos en cada mes; habiendo percibido lo siguiente:</w:t>
      </w:r>
    </w:p>
    <w:p w14:paraId="27BB4A5F" w14:textId="77777777" w:rsidR="000D2CE2" w:rsidRDefault="000D2CE2" w:rsidP="000D2CE2">
      <w:pPr>
        <w:rPr>
          <w:rFonts w:ascii="Museo 300" w:hAnsi="Museo 300"/>
          <w:b/>
          <w:color w:val="002060"/>
          <w:szCs w:val="20"/>
        </w:rPr>
      </w:pPr>
    </w:p>
    <w:p w14:paraId="5720D642" w14:textId="77777777" w:rsidR="000D2CE2" w:rsidRDefault="000D2CE2" w:rsidP="000D2CE2">
      <w:pPr>
        <w:rPr>
          <w:rFonts w:ascii="Museo 300" w:hAnsi="Museo 300"/>
          <w:b/>
          <w:color w:val="002060"/>
          <w:szCs w:val="20"/>
        </w:rPr>
      </w:pPr>
      <w:r w:rsidRPr="008D3EC3">
        <w:rPr>
          <w:rFonts w:ascii="Museo 300" w:hAnsi="Museo 300"/>
          <w:b/>
          <w:color w:val="002060"/>
          <w:szCs w:val="20"/>
        </w:rPr>
        <w:t xml:space="preserve">Mes: </w:t>
      </w:r>
      <w:r w:rsidRPr="00242F1A">
        <w:rPr>
          <w:rFonts w:ascii="Museo 300" w:hAnsi="Museo 300"/>
          <w:b/>
          <w:color w:val="002060"/>
          <w:szCs w:val="20"/>
        </w:rPr>
        <w:t xml:space="preserve">Octubre </w:t>
      </w:r>
      <w:r w:rsidRPr="00405F78">
        <w:rPr>
          <w:rFonts w:ascii="Museo 300" w:hAnsi="Museo 300"/>
          <w:b/>
          <w:color w:val="002060"/>
          <w:szCs w:val="20"/>
        </w:rPr>
        <w:t>2023</w:t>
      </w:r>
    </w:p>
    <w:p w14:paraId="21C88136" w14:textId="77777777" w:rsidR="000D2CE2" w:rsidRDefault="000D2CE2" w:rsidP="000D2CE2">
      <w:pPr>
        <w:rPr>
          <w:rFonts w:ascii="Museo 300" w:hAnsi="Museo 300"/>
          <w:b/>
          <w:color w:val="002060"/>
          <w:szCs w:val="20"/>
        </w:rPr>
      </w:pPr>
    </w:p>
    <w:tbl>
      <w:tblPr>
        <w:tblW w:w="4908" w:type="pct"/>
        <w:tblCellMar>
          <w:left w:w="70" w:type="dxa"/>
          <w:right w:w="70" w:type="dxa"/>
        </w:tblCellMar>
        <w:tblLook w:val="04A0" w:firstRow="1" w:lastRow="0" w:firstColumn="1" w:lastColumn="0" w:noHBand="0" w:noVBand="1"/>
      </w:tblPr>
      <w:tblGrid>
        <w:gridCol w:w="964"/>
        <w:gridCol w:w="991"/>
        <w:gridCol w:w="847"/>
        <w:gridCol w:w="973"/>
        <w:gridCol w:w="1269"/>
        <w:gridCol w:w="943"/>
        <w:gridCol w:w="1133"/>
        <w:gridCol w:w="831"/>
        <w:gridCol w:w="1084"/>
      </w:tblGrid>
      <w:tr w:rsidR="000D2CE2" w:rsidRPr="00F70F1A" w14:paraId="7A3ACF33" w14:textId="77777777" w:rsidTr="009F02B6">
        <w:trPr>
          <w:trHeight w:val="454"/>
        </w:trPr>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11C94A"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Colecturía</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3D919"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Decreto Legislativo 202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8C7D48"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Fondos Ajenos en Custodia</w:t>
            </w:r>
          </w:p>
        </w:tc>
        <w:tc>
          <w:tcPr>
            <w:tcW w:w="5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F0DE5"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Proceso de Reforma Agraria</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B4E2C1"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ISTA - </w:t>
            </w:r>
            <w:proofErr w:type="spellStart"/>
            <w:r w:rsidRPr="009F02B6">
              <w:rPr>
                <w:rFonts w:ascii="Museo 300" w:eastAsia="Times New Roman" w:hAnsi="Museo 300" w:cs="Calibri"/>
                <w:b/>
                <w:bCs/>
                <w:color w:val="000000"/>
                <w:sz w:val="16"/>
                <w:szCs w:val="16"/>
                <w:lang w:eastAsia="es-SV"/>
              </w:rPr>
              <w:t>Prod</w:t>
            </w:r>
            <w:proofErr w:type="spellEnd"/>
            <w:r w:rsidRPr="009F02B6">
              <w:rPr>
                <w:rFonts w:ascii="Museo 300" w:eastAsia="Times New Roman" w:hAnsi="Museo 300" w:cs="Calibri"/>
                <w:b/>
                <w:bCs/>
                <w:color w:val="000000"/>
                <w:sz w:val="16"/>
                <w:szCs w:val="16"/>
                <w:lang w:eastAsia="es-SV"/>
              </w:rPr>
              <w:t>. Agropecuaria y Agroindustrial</w:t>
            </w:r>
          </w:p>
        </w:tc>
        <w:tc>
          <w:tcPr>
            <w:tcW w:w="522"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6BFAC6"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Recursos Propios</w:t>
            </w:r>
          </w:p>
        </w:tc>
        <w:tc>
          <w:tcPr>
            <w:tcW w:w="62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807716"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MH ISTA - Cuenta Institucional Subsidiaria</w:t>
            </w:r>
          </w:p>
        </w:tc>
        <w:tc>
          <w:tcPr>
            <w:tcW w:w="46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57C2F"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Bienes y servicios</w:t>
            </w:r>
          </w:p>
        </w:tc>
        <w:tc>
          <w:tcPr>
            <w:tcW w:w="60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59CDD8"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Total Percibido</w:t>
            </w:r>
          </w:p>
        </w:tc>
      </w:tr>
      <w:tr w:rsidR="000D2CE2" w:rsidRPr="00F70F1A" w14:paraId="36743C16" w14:textId="77777777" w:rsidTr="009F02B6">
        <w:trPr>
          <w:trHeight w:val="454"/>
        </w:trPr>
        <w:tc>
          <w:tcPr>
            <w:tcW w:w="533" w:type="pct"/>
            <w:tcBorders>
              <w:top w:val="nil"/>
              <w:left w:val="single" w:sz="4" w:space="0" w:color="auto"/>
              <w:bottom w:val="single" w:sz="4" w:space="0" w:color="auto"/>
              <w:right w:val="single" w:sz="4" w:space="0" w:color="auto"/>
            </w:tcBorders>
            <w:shd w:val="clear" w:color="auto" w:fill="auto"/>
            <w:vAlign w:val="center"/>
            <w:hideMark/>
          </w:tcPr>
          <w:p w14:paraId="3D2BE1EC"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w:t>
            </w:r>
          </w:p>
        </w:tc>
        <w:tc>
          <w:tcPr>
            <w:tcW w:w="548" w:type="pct"/>
            <w:tcBorders>
              <w:top w:val="nil"/>
              <w:left w:val="nil"/>
              <w:bottom w:val="single" w:sz="4" w:space="0" w:color="auto"/>
              <w:right w:val="single" w:sz="4" w:space="0" w:color="auto"/>
            </w:tcBorders>
            <w:shd w:val="clear" w:color="auto" w:fill="auto"/>
            <w:vAlign w:val="center"/>
            <w:hideMark/>
          </w:tcPr>
          <w:p w14:paraId="5786E117"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$196.12 </w:t>
            </w:r>
          </w:p>
        </w:tc>
        <w:tc>
          <w:tcPr>
            <w:tcW w:w="468" w:type="pct"/>
            <w:tcBorders>
              <w:top w:val="nil"/>
              <w:left w:val="nil"/>
              <w:bottom w:val="single" w:sz="4" w:space="0" w:color="auto"/>
              <w:right w:val="single" w:sz="4" w:space="0" w:color="auto"/>
            </w:tcBorders>
            <w:shd w:val="clear" w:color="auto" w:fill="auto"/>
            <w:vAlign w:val="center"/>
            <w:hideMark/>
          </w:tcPr>
          <w:p w14:paraId="6C761EB2"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38" w:type="pct"/>
            <w:tcBorders>
              <w:top w:val="nil"/>
              <w:left w:val="nil"/>
              <w:bottom w:val="single" w:sz="4" w:space="0" w:color="auto"/>
              <w:right w:val="single" w:sz="4" w:space="0" w:color="auto"/>
            </w:tcBorders>
            <w:shd w:val="clear" w:color="auto" w:fill="auto"/>
            <w:vAlign w:val="center"/>
            <w:hideMark/>
          </w:tcPr>
          <w:p w14:paraId="0A848FB9"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$23,611.60 </w:t>
            </w:r>
          </w:p>
        </w:tc>
        <w:tc>
          <w:tcPr>
            <w:tcW w:w="702" w:type="pct"/>
            <w:tcBorders>
              <w:top w:val="nil"/>
              <w:left w:val="nil"/>
              <w:bottom w:val="single" w:sz="4" w:space="0" w:color="auto"/>
              <w:right w:val="single" w:sz="4" w:space="0" w:color="auto"/>
            </w:tcBorders>
            <w:shd w:val="clear" w:color="auto" w:fill="auto"/>
            <w:vAlign w:val="center"/>
            <w:hideMark/>
          </w:tcPr>
          <w:p w14:paraId="1A8A65D4"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$1,157.89 </w:t>
            </w:r>
          </w:p>
        </w:tc>
        <w:tc>
          <w:tcPr>
            <w:tcW w:w="522" w:type="pct"/>
            <w:tcBorders>
              <w:top w:val="nil"/>
              <w:left w:val="nil"/>
              <w:bottom w:val="single" w:sz="4" w:space="0" w:color="auto"/>
              <w:right w:val="single" w:sz="4" w:space="0" w:color="auto"/>
            </w:tcBorders>
            <w:shd w:val="clear" w:color="auto" w:fill="auto"/>
            <w:vAlign w:val="center"/>
            <w:hideMark/>
          </w:tcPr>
          <w:p w14:paraId="4A7143A4"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$160.02 </w:t>
            </w:r>
          </w:p>
        </w:tc>
        <w:tc>
          <w:tcPr>
            <w:tcW w:w="627" w:type="pct"/>
            <w:tcBorders>
              <w:top w:val="nil"/>
              <w:left w:val="nil"/>
              <w:bottom w:val="single" w:sz="4" w:space="0" w:color="auto"/>
              <w:right w:val="single" w:sz="4" w:space="0" w:color="auto"/>
            </w:tcBorders>
            <w:shd w:val="clear" w:color="auto" w:fill="auto"/>
            <w:vAlign w:val="center"/>
            <w:hideMark/>
          </w:tcPr>
          <w:p w14:paraId="763CCB4F"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auto"/>
            <w:vAlign w:val="center"/>
            <w:hideMark/>
          </w:tcPr>
          <w:p w14:paraId="155082A6"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00" w:type="pct"/>
            <w:tcBorders>
              <w:top w:val="nil"/>
              <w:left w:val="nil"/>
              <w:bottom w:val="single" w:sz="4" w:space="0" w:color="auto"/>
              <w:right w:val="single" w:sz="4" w:space="0" w:color="auto"/>
            </w:tcBorders>
            <w:shd w:val="clear" w:color="auto" w:fill="auto"/>
            <w:vAlign w:val="center"/>
            <w:hideMark/>
          </w:tcPr>
          <w:p w14:paraId="4CB0D1FA"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$25,125.63 </w:t>
            </w:r>
          </w:p>
        </w:tc>
      </w:tr>
      <w:tr w:rsidR="000D2CE2" w:rsidRPr="00F70F1A" w14:paraId="3CFF72C4" w14:textId="77777777" w:rsidTr="009F02B6">
        <w:trPr>
          <w:trHeight w:val="454"/>
        </w:trPr>
        <w:tc>
          <w:tcPr>
            <w:tcW w:w="533" w:type="pct"/>
            <w:tcBorders>
              <w:top w:val="nil"/>
              <w:left w:val="single" w:sz="4" w:space="0" w:color="auto"/>
              <w:bottom w:val="single" w:sz="4" w:space="0" w:color="auto"/>
              <w:right w:val="single" w:sz="4" w:space="0" w:color="auto"/>
            </w:tcBorders>
            <w:shd w:val="clear" w:color="auto" w:fill="auto"/>
            <w:vAlign w:val="center"/>
            <w:hideMark/>
          </w:tcPr>
          <w:p w14:paraId="2431F0C9"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Central</w:t>
            </w:r>
          </w:p>
        </w:tc>
        <w:tc>
          <w:tcPr>
            <w:tcW w:w="548" w:type="pct"/>
            <w:tcBorders>
              <w:top w:val="nil"/>
              <w:left w:val="nil"/>
              <w:bottom w:val="single" w:sz="4" w:space="0" w:color="auto"/>
              <w:right w:val="single" w:sz="4" w:space="0" w:color="auto"/>
            </w:tcBorders>
            <w:shd w:val="clear" w:color="auto" w:fill="auto"/>
            <w:vAlign w:val="center"/>
            <w:hideMark/>
          </w:tcPr>
          <w:p w14:paraId="2AEF0BDD"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$580.00 </w:t>
            </w:r>
          </w:p>
        </w:tc>
        <w:tc>
          <w:tcPr>
            <w:tcW w:w="468" w:type="pct"/>
            <w:tcBorders>
              <w:top w:val="nil"/>
              <w:left w:val="nil"/>
              <w:bottom w:val="single" w:sz="4" w:space="0" w:color="auto"/>
              <w:right w:val="single" w:sz="4" w:space="0" w:color="auto"/>
            </w:tcBorders>
            <w:shd w:val="clear" w:color="auto" w:fill="auto"/>
            <w:vAlign w:val="center"/>
            <w:hideMark/>
          </w:tcPr>
          <w:p w14:paraId="2FA6E3A5"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$51.45 </w:t>
            </w:r>
          </w:p>
        </w:tc>
        <w:tc>
          <w:tcPr>
            <w:tcW w:w="538" w:type="pct"/>
            <w:tcBorders>
              <w:top w:val="nil"/>
              <w:left w:val="nil"/>
              <w:bottom w:val="single" w:sz="4" w:space="0" w:color="auto"/>
              <w:right w:val="single" w:sz="4" w:space="0" w:color="auto"/>
            </w:tcBorders>
            <w:shd w:val="clear" w:color="auto" w:fill="auto"/>
            <w:vAlign w:val="center"/>
            <w:hideMark/>
          </w:tcPr>
          <w:p w14:paraId="3077F9EC"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$8,180.58 </w:t>
            </w:r>
          </w:p>
        </w:tc>
        <w:tc>
          <w:tcPr>
            <w:tcW w:w="702" w:type="pct"/>
            <w:tcBorders>
              <w:top w:val="nil"/>
              <w:left w:val="nil"/>
              <w:bottom w:val="single" w:sz="4" w:space="0" w:color="auto"/>
              <w:right w:val="single" w:sz="4" w:space="0" w:color="auto"/>
            </w:tcBorders>
            <w:shd w:val="clear" w:color="auto" w:fill="auto"/>
            <w:vAlign w:val="center"/>
            <w:hideMark/>
          </w:tcPr>
          <w:p w14:paraId="05BBA96E"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$239,717.33 </w:t>
            </w:r>
          </w:p>
        </w:tc>
        <w:tc>
          <w:tcPr>
            <w:tcW w:w="522" w:type="pct"/>
            <w:tcBorders>
              <w:top w:val="nil"/>
              <w:left w:val="nil"/>
              <w:bottom w:val="single" w:sz="4" w:space="0" w:color="auto"/>
              <w:right w:val="single" w:sz="4" w:space="0" w:color="auto"/>
            </w:tcBorders>
            <w:shd w:val="clear" w:color="auto" w:fill="auto"/>
            <w:vAlign w:val="center"/>
            <w:hideMark/>
          </w:tcPr>
          <w:p w14:paraId="0B5F9A82"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$782.27 </w:t>
            </w:r>
          </w:p>
        </w:tc>
        <w:tc>
          <w:tcPr>
            <w:tcW w:w="627" w:type="pct"/>
            <w:tcBorders>
              <w:top w:val="nil"/>
              <w:left w:val="nil"/>
              <w:bottom w:val="single" w:sz="4" w:space="0" w:color="auto"/>
              <w:right w:val="single" w:sz="4" w:space="0" w:color="auto"/>
            </w:tcBorders>
            <w:shd w:val="clear" w:color="auto" w:fill="auto"/>
            <w:vAlign w:val="center"/>
            <w:hideMark/>
          </w:tcPr>
          <w:p w14:paraId="6DB733E2"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$531,962.00 </w:t>
            </w:r>
          </w:p>
        </w:tc>
        <w:tc>
          <w:tcPr>
            <w:tcW w:w="460" w:type="pct"/>
            <w:tcBorders>
              <w:top w:val="nil"/>
              <w:left w:val="nil"/>
              <w:bottom w:val="single" w:sz="4" w:space="0" w:color="auto"/>
              <w:right w:val="single" w:sz="4" w:space="0" w:color="auto"/>
            </w:tcBorders>
            <w:shd w:val="clear" w:color="auto" w:fill="auto"/>
            <w:vAlign w:val="center"/>
            <w:hideMark/>
          </w:tcPr>
          <w:p w14:paraId="284E49F5"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$49.00 </w:t>
            </w:r>
          </w:p>
        </w:tc>
        <w:tc>
          <w:tcPr>
            <w:tcW w:w="600" w:type="pct"/>
            <w:tcBorders>
              <w:top w:val="nil"/>
              <w:left w:val="nil"/>
              <w:bottom w:val="single" w:sz="4" w:space="0" w:color="auto"/>
              <w:right w:val="single" w:sz="4" w:space="0" w:color="auto"/>
            </w:tcBorders>
            <w:shd w:val="clear" w:color="auto" w:fill="auto"/>
            <w:vAlign w:val="center"/>
            <w:hideMark/>
          </w:tcPr>
          <w:p w14:paraId="5E78025C"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$781,322.63 </w:t>
            </w:r>
          </w:p>
        </w:tc>
      </w:tr>
      <w:tr w:rsidR="000D2CE2" w:rsidRPr="00F70F1A" w14:paraId="6C8656F8" w14:textId="77777777" w:rsidTr="009F02B6">
        <w:trPr>
          <w:trHeight w:val="454"/>
        </w:trPr>
        <w:tc>
          <w:tcPr>
            <w:tcW w:w="533" w:type="pct"/>
            <w:tcBorders>
              <w:top w:val="nil"/>
              <w:left w:val="single" w:sz="4" w:space="0" w:color="auto"/>
              <w:bottom w:val="single" w:sz="4" w:space="0" w:color="auto"/>
              <w:right w:val="single" w:sz="4" w:space="0" w:color="auto"/>
            </w:tcBorders>
            <w:shd w:val="clear" w:color="auto" w:fill="auto"/>
            <w:vAlign w:val="center"/>
            <w:hideMark/>
          </w:tcPr>
          <w:p w14:paraId="2EE29FE6"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III</w:t>
            </w:r>
          </w:p>
        </w:tc>
        <w:tc>
          <w:tcPr>
            <w:tcW w:w="548" w:type="pct"/>
            <w:tcBorders>
              <w:top w:val="nil"/>
              <w:left w:val="nil"/>
              <w:bottom w:val="single" w:sz="4" w:space="0" w:color="auto"/>
              <w:right w:val="single" w:sz="4" w:space="0" w:color="auto"/>
            </w:tcBorders>
            <w:shd w:val="clear" w:color="auto" w:fill="auto"/>
            <w:vAlign w:val="center"/>
            <w:hideMark/>
          </w:tcPr>
          <w:p w14:paraId="471CF419"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$104.30 </w:t>
            </w:r>
          </w:p>
        </w:tc>
        <w:tc>
          <w:tcPr>
            <w:tcW w:w="468" w:type="pct"/>
            <w:tcBorders>
              <w:top w:val="nil"/>
              <w:left w:val="nil"/>
              <w:bottom w:val="single" w:sz="4" w:space="0" w:color="auto"/>
              <w:right w:val="single" w:sz="4" w:space="0" w:color="auto"/>
            </w:tcBorders>
            <w:shd w:val="clear" w:color="auto" w:fill="auto"/>
            <w:vAlign w:val="center"/>
            <w:hideMark/>
          </w:tcPr>
          <w:p w14:paraId="3CCD501A"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38" w:type="pct"/>
            <w:tcBorders>
              <w:top w:val="nil"/>
              <w:left w:val="nil"/>
              <w:bottom w:val="single" w:sz="4" w:space="0" w:color="auto"/>
              <w:right w:val="single" w:sz="4" w:space="0" w:color="auto"/>
            </w:tcBorders>
            <w:shd w:val="clear" w:color="auto" w:fill="auto"/>
            <w:vAlign w:val="center"/>
            <w:hideMark/>
          </w:tcPr>
          <w:p w14:paraId="2B86DA4D"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$2,589.58 </w:t>
            </w:r>
          </w:p>
        </w:tc>
        <w:tc>
          <w:tcPr>
            <w:tcW w:w="702" w:type="pct"/>
            <w:tcBorders>
              <w:top w:val="nil"/>
              <w:left w:val="nil"/>
              <w:bottom w:val="single" w:sz="4" w:space="0" w:color="auto"/>
              <w:right w:val="single" w:sz="4" w:space="0" w:color="auto"/>
            </w:tcBorders>
            <w:shd w:val="clear" w:color="auto" w:fill="auto"/>
            <w:vAlign w:val="center"/>
            <w:hideMark/>
          </w:tcPr>
          <w:p w14:paraId="6F71822E"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$1,538.76 </w:t>
            </w:r>
          </w:p>
        </w:tc>
        <w:tc>
          <w:tcPr>
            <w:tcW w:w="522" w:type="pct"/>
            <w:tcBorders>
              <w:top w:val="nil"/>
              <w:left w:val="nil"/>
              <w:bottom w:val="single" w:sz="4" w:space="0" w:color="auto"/>
              <w:right w:val="single" w:sz="4" w:space="0" w:color="auto"/>
            </w:tcBorders>
            <w:shd w:val="clear" w:color="auto" w:fill="auto"/>
            <w:vAlign w:val="center"/>
            <w:hideMark/>
          </w:tcPr>
          <w:p w14:paraId="709C001D"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27" w:type="pct"/>
            <w:tcBorders>
              <w:top w:val="nil"/>
              <w:left w:val="nil"/>
              <w:bottom w:val="single" w:sz="4" w:space="0" w:color="auto"/>
              <w:right w:val="single" w:sz="4" w:space="0" w:color="auto"/>
            </w:tcBorders>
            <w:shd w:val="clear" w:color="auto" w:fill="auto"/>
            <w:vAlign w:val="center"/>
            <w:hideMark/>
          </w:tcPr>
          <w:p w14:paraId="2BBD5DD6"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auto"/>
            <w:vAlign w:val="center"/>
            <w:hideMark/>
          </w:tcPr>
          <w:p w14:paraId="1AC5939E"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00" w:type="pct"/>
            <w:tcBorders>
              <w:top w:val="nil"/>
              <w:left w:val="nil"/>
              <w:bottom w:val="single" w:sz="4" w:space="0" w:color="auto"/>
              <w:right w:val="single" w:sz="4" w:space="0" w:color="auto"/>
            </w:tcBorders>
            <w:shd w:val="clear" w:color="auto" w:fill="auto"/>
            <w:vAlign w:val="center"/>
            <w:hideMark/>
          </w:tcPr>
          <w:p w14:paraId="28BCC2B5"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$4,232.64 </w:t>
            </w:r>
          </w:p>
        </w:tc>
      </w:tr>
      <w:tr w:rsidR="000D2CE2" w:rsidRPr="00F70F1A" w14:paraId="3CDB86F8" w14:textId="77777777" w:rsidTr="009F02B6">
        <w:trPr>
          <w:trHeight w:val="454"/>
        </w:trPr>
        <w:tc>
          <w:tcPr>
            <w:tcW w:w="533" w:type="pct"/>
            <w:tcBorders>
              <w:top w:val="nil"/>
              <w:left w:val="single" w:sz="4" w:space="0" w:color="auto"/>
              <w:bottom w:val="single" w:sz="4" w:space="0" w:color="auto"/>
              <w:right w:val="single" w:sz="4" w:space="0" w:color="auto"/>
            </w:tcBorders>
            <w:shd w:val="clear" w:color="auto" w:fill="auto"/>
            <w:vAlign w:val="center"/>
            <w:hideMark/>
          </w:tcPr>
          <w:p w14:paraId="78C3514A"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IV</w:t>
            </w:r>
          </w:p>
        </w:tc>
        <w:tc>
          <w:tcPr>
            <w:tcW w:w="548" w:type="pct"/>
            <w:tcBorders>
              <w:top w:val="nil"/>
              <w:left w:val="nil"/>
              <w:bottom w:val="single" w:sz="4" w:space="0" w:color="auto"/>
              <w:right w:val="single" w:sz="4" w:space="0" w:color="auto"/>
            </w:tcBorders>
            <w:shd w:val="clear" w:color="auto" w:fill="auto"/>
            <w:vAlign w:val="center"/>
            <w:hideMark/>
          </w:tcPr>
          <w:p w14:paraId="781284FB"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$300.00 </w:t>
            </w:r>
          </w:p>
        </w:tc>
        <w:tc>
          <w:tcPr>
            <w:tcW w:w="468" w:type="pct"/>
            <w:tcBorders>
              <w:top w:val="nil"/>
              <w:left w:val="nil"/>
              <w:bottom w:val="single" w:sz="4" w:space="0" w:color="auto"/>
              <w:right w:val="single" w:sz="4" w:space="0" w:color="auto"/>
            </w:tcBorders>
            <w:shd w:val="clear" w:color="auto" w:fill="auto"/>
            <w:vAlign w:val="center"/>
            <w:hideMark/>
          </w:tcPr>
          <w:p w14:paraId="7984902F"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38" w:type="pct"/>
            <w:tcBorders>
              <w:top w:val="nil"/>
              <w:left w:val="nil"/>
              <w:bottom w:val="single" w:sz="4" w:space="0" w:color="auto"/>
              <w:right w:val="single" w:sz="4" w:space="0" w:color="auto"/>
            </w:tcBorders>
            <w:shd w:val="clear" w:color="auto" w:fill="auto"/>
            <w:vAlign w:val="center"/>
            <w:hideMark/>
          </w:tcPr>
          <w:p w14:paraId="6D9C56C7"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$13,488.85 </w:t>
            </w:r>
          </w:p>
        </w:tc>
        <w:tc>
          <w:tcPr>
            <w:tcW w:w="702" w:type="pct"/>
            <w:tcBorders>
              <w:top w:val="nil"/>
              <w:left w:val="nil"/>
              <w:bottom w:val="single" w:sz="4" w:space="0" w:color="auto"/>
              <w:right w:val="single" w:sz="4" w:space="0" w:color="auto"/>
            </w:tcBorders>
            <w:shd w:val="clear" w:color="auto" w:fill="auto"/>
            <w:vAlign w:val="center"/>
            <w:hideMark/>
          </w:tcPr>
          <w:p w14:paraId="21BA0C4D"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$323.18 </w:t>
            </w:r>
          </w:p>
        </w:tc>
        <w:tc>
          <w:tcPr>
            <w:tcW w:w="522" w:type="pct"/>
            <w:tcBorders>
              <w:top w:val="nil"/>
              <w:left w:val="nil"/>
              <w:bottom w:val="single" w:sz="4" w:space="0" w:color="auto"/>
              <w:right w:val="single" w:sz="4" w:space="0" w:color="auto"/>
            </w:tcBorders>
            <w:shd w:val="clear" w:color="auto" w:fill="auto"/>
            <w:vAlign w:val="center"/>
            <w:hideMark/>
          </w:tcPr>
          <w:p w14:paraId="7976B11F"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$10,320.26 </w:t>
            </w:r>
          </w:p>
        </w:tc>
        <w:tc>
          <w:tcPr>
            <w:tcW w:w="627" w:type="pct"/>
            <w:tcBorders>
              <w:top w:val="nil"/>
              <w:left w:val="nil"/>
              <w:bottom w:val="single" w:sz="4" w:space="0" w:color="auto"/>
              <w:right w:val="single" w:sz="4" w:space="0" w:color="auto"/>
            </w:tcBorders>
            <w:shd w:val="clear" w:color="auto" w:fill="auto"/>
            <w:vAlign w:val="center"/>
            <w:hideMark/>
          </w:tcPr>
          <w:p w14:paraId="5975F995"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auto"/>
            <w:vAlign w:val="center"/>
            <w:hideMark/>
          </w:tcPr>
          <w:p w14:paraId="1DF4A4C5"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00" w:type="pct"/>
            <w:tcBorders>
              <w:top w:val="nil"/>
              <w:left w:val="nil"/>
              <w:bottom w:val="single" w:sz="4" w:space="0" w:color="auto"/>
              <w:right w:val="single" w:sz="4" w:space="0" w:color="auto"/>
            </w:tcBorders>
            <w:shd w:val="clear" w:color="auto" w:fill="auto"/>
            <w:vAlign w:val="center"/>
            <w:hideMark/>
          </w:tcPr>
          <w:p w14:paraId="4D61D2A9"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$24,432.29 </w:t>
            </w:r>
          </w:p>
        </w:tc>
      </w:tr>
      <w:tr w:rsidR="000D2CE2" w:rsidRPr="00F70F1A" w14:paraId="7C9429BB" w14:textId="77777777" w:rsidTr="009F02B6">
        <w:trPr>
          <w:trHeight w:val="454"/>
        </w:trPr>
        <w:tc>
          <w:tcPr>
            <w:tcW w:w="533" w:type="pct"/>
            <w:tcBorders>
              <w:top w:val="nil"/>
              <w:left w:val="single" w:sz="4" w:space="0" w:color="auto"/>
              <w:bottom w:val="single" w:sz="4" w:space="0" w:color="auto"/>
              <w:right w:val="single" w:sz="4" w:space="0" w:color="auto"/>
            </w:tcBorders>
            <w:shd w:val="clear" w:color="auto" w:fill="auto"/>
            <w:vAlign w:val="center"/>
            <w:hideMark/>
          </w:tcPr>
          <w:p w14:paraId="4CD5AF4F"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IV (Usulután)</w:t>
            </w:r>
          </w:p>
        </w:tc>
        <w:tc>
          <w:tcPr>
            <w:tcW w:w="548" w:type="pct"/>
            <w:tcBorders>
              <w:top w:val="nil"/>
              <w:left w:val="nil"/>
              <w:bottom w:val="single" w:sz="4" w:space="0" w:color="auto"/>
              <w:right w:val="single" w:sz="4" w:space="0" w:color="auto"/>
            </w:tcBorders>
            <w:shd w:val="clear" w:color="auto" w:fill="auto"/>
            <w:vAlign w:val="center"/>
            <w:hideMark/>
          </w:tcPr>
          <w:p w14:paraId="3CB35406"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8" w:type="pct"/>
            <w:tcBorders>
              <w:top w:val="nil"/>
              <w:left w:val="nil"/>
              <w:bottom w:val="single" w:sz="4" w:space="0" w:color="auto"/>
              <w:right w:val="single" w:sz="4" w:space="0" w:color="auto"/>
            </w:tcBorders>
            <w:shd w:val="clear" w:color="auto" w:fill="auto"/>
            <w:vAlign w:val="center"/>
            <w:hideMark/>
          </w:tcPr>
          <w:p w14:paraId="46AB3A5A"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38" w:type="pct"/>
            <w:tcBorders>
              <w:top w:val="nil"/>
              <w:left w:val="nil"/>
              <w:bottom w:val="single" w:sz="4" w:space="0" w:color="auto"/>
              <w:right w:val="single" w:sz="4" w:space="0" w:color="auto"/>
            </w:tcBorders>
            <w:shd w:val="clear" w:color="auto" w:fill="auto"/>
            <w:vAlign w:val="center"/>
            <w:hideMark/>
          </w:tcPr>
          <w:p w14:paraId="31EA762C"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$1,790.86 </w:t>
            </w:r>
          </w:p>
        </w:tc>
        <w:tc>
          <w:tcPr>
            <w:tcW w:w="702" w:type="pct"/>
            <w:tcBorders>
              <w:top w:val="nil"/>
              <w:left w:val="nil"/>
              <w:bottom w:val="single" w:sz="4" w:space="0" w:color="auto"/>
              <w:right w:val="single" w:sz="4" w:space="0" w:color="auto"/>
            </w:tcBorders>
            <w:shd w:val="clear" w:color="auto" w:fill="auto"/>
            <w:vAlign w:val="center"/>
            <w:hideMark/>
          </w:tcPr>
          <w:p w14:paraId="0AC449E8"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$571.92 </w:t>
            </w:r>
          </w:p>
        </w:tc>
        <w:tc>
          <w:tcPr>
            <w:tcW w:w="522" w:type="pct"/>
            <w:tcBorders>
              <w:top w:val="nil"/>
              <w:left w:val="nil"/>
              <w:bottom w:val="single" w:sz="4" w:space="0" w:color="auto"/>
              <w:right w:val="single" w:sz="4" w:space="0" w:color="auto"/>
            </w:tcBorders>
            <w:shd w:val="clear" w:color="auto" w:fill="auto"/>
            <w:vAlign w:val="center"/>
            <w:hideMark/>
          </w:tcPr>
          <w:p w14:paraId="27540D8B"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$68.58 </w:t>
            </w:r>
          </w:p>
        </w:tc>
        <w:tc>
          <w:tcPr>
            <w:tcW w:w="627" w:type="pct"/>
            <w:tcBorders>
              <w:top w:val="nil"/>
              <w:left w:val="nil"/>
              <w:bottom w:val="single" w:sz="4" w:space="0" w:color="auto"/>
              <w:right w:val="single" w:sz="4" w:space="0" w:color="auto"/>
            </w:tcBorders>
            <w:shd w:val="clear" w:color="auto" w:fill="auto"/>
            <w:vAlign w:val="center"/>
            <w:hideMark/>
          </w:tcPr>
          <w:p w14:paraId="5E98532E"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auto"/>
            <w:vAlign w:val="center"/>
            <w:hideMark/>
          </w:tcPr>
          <w:p w14:paraId="14BBE2B5" w14:textId="77777777" w:rsidR="000D2CE2" w:rsidRPr="009F02B6" w:rsidRDefault="000D2CE2" w:rsidP="00F268FB">
            <w:pPr>
              <w:shd w:val="clear" w:color="auto" w:fill="FFFFFF" w:themeFill="background1"/>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00" w:type="pct"/>
            <w:tcBorders>
              <w:top w:val="nil"/>
              <w:left w:val="nil"/>
              <w:bottom w:val="single" w:sz="4" w:space="0" w:color="auto"/>
              <w:right w:val="single" w:sz="4" w:space="0" w:color="auto"/>
            </w:tcBorders>
            <w:shd w:val="clear" w:color="auto" w:fill="auto"/>
            <w:vAlign w:val="center"/>
            <w:hideMark/>
          </w:tcPr>
          <w:p w14:paraId="06F4E8D0"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$2,431.36 </w:t>
            </w:r>
          </w:p>
        </w:tc>
      </w:tr>
      <w:tr w:rsidR="000D2CE2" w:rsidRPr="00F70F1A" w14:paraId="1E581BC2" w14:textId="77777777" w:rsidTr="009F02B6">
        <w:trPr>
          <w:trHeight w:val="454"/>
        </w:trPr>
        <w:tc>
          <w:tcPr>
            <w:tcW w:w="533" w:type="pct"/>
            <w:tcBorders>
              <w:top w:val="nil"/>
              <w:left w:val="single" w:sz="4" w:space="0" w:color="auto"/>
              <w:bottom w:val="single" w:sz="4" w:space="0" w:color="auto"/>
              <w:right w:val="single" w:sz="4" w:space="0" w:color="auto"/>
            </w:tcBorders>
            <w:shd w:val="clear" w:color="000000" w:fill="DCE6F1"/>
            <w:vAlign w:val="center"/>
            <w:hideMark/>
          </w:tcPr>
          <w:p w14:paraId="5B11F7A6"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Total Percibido</w:t>
            </w:r>
          </w:p>
        </w:tc>
        <w:tc>
          <w:tcPr>
            <w:tcW w:w="548" w:type="pct"/>
            <w:tcBorders>
              <w:top w:val="nil"/>
              <w:left w:val="nil"/>
              <w:bottom w:val="single" w:sz="4" w:space="0" w:color="auto"/>
              <w:right w:val="single" w:sz="4" w:space="0" w:color="auto"/>
            </w:tcBorders>
            <w:shd w:val="clear" w:color="auto" w:fill="FFFFFF" w:themeFill="background1"/>
            <w:vAlign w:val="center"/>
            <w:hideMark/>
          </w:tcPr>
          <w:p w14:paraId="5B5679F0"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$1,180.42 </w:t>
            </w:r>
          </w:p>
        </w:tc>
        <w:tc>
          <w:tcPr>
            <w:tcW w:w="468" w:type="pct"/>
            <w:tcBorders>
              <w:top w:val="nil"/>
              <w:left w:val="nil"/>
              <w:bottom w:val="single" w:sz="4" w:space="0" w:color="auto"/>
              <w:right w:val="single" w:sz="4" w:space="0" w:color="auto"/>
            </w:tcBorders>
            <w:shd w:val="clear" w:color="auto" w:fill="FFFFFF" w:themeFill="background1"/>
            <w:vAlign w:val="center"/>
            <w:hideMark/>
          </w:tcPr>
          <w:p w14:paraId="1F90D5D7"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$51.45 </w:t>
            </w:r>
          </w:p>
        </w:tc>
        <w:tc>
          <w:tcPr>
            <w:tcW w:w="538" w:type="pct"/>
            <w:tcBorders>
              <w:top w:val="nil"/>
              <w:left w:val="nil"/>
              <w:bottom w:val="single" w:sz="4" w:space="0" w:color="auto"/>
              <w:right w:val="single" w:sz="4" w:space="0" w:color="auto"/>
            </w:tcBorders>
            <w:shd w:val="clear" w:color="auto" w:fill="FFFFFF" w:themeFill="background1"/>
            <w:vAlign w:val="center"/>
            <w:hideMark/>
          </w:tcPr>
          <w:p w14:paraId="126850EE"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$49,661.47 </w:t>
            </w:r>
          </w:p>
        </w:tc>
        <w:tc>
          <w:tcPr>
            <w:tcW w:w="702" w:type="pct"/>
            <w:tcBorders>
              <w:top w:val="nil"/>
              <w:left w:val="nil"/>
              <w:bottom w:val="single" w:sz="4" w:space="0" w:color="auto"/>
              <w:right w:val="single" w:sz="4" w:space="0" w:color="auto"/>
            </w:tcBorders>
            <w:shd w:val="clear" w:color="auto" w:fill="FFFFFF" w:themeFill="background1"/>
            <w:vAlign w:val="center"/>
            <w:hideMark/>
          </w:tcPr>
          <w:p w14:paraId="46F57A4D"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$243,309.08 </w:t>
            </w:r>
          </w:p>
        </w:tc>
        <w:tc>
          <w:tcPr>
            <w:tcW w:w="522" w:type="pct"/>
            <w:tcBorders>
              <w:top w:val="nil"/>
              <w:left w:val="nil"/>
              <w:bottom w:val="single" w:sz="4" w:space="0" w:color="auto"/>
              <w:right w:val="single" w:sz="4" w:space="0" w:color="auto"/>
            </w:tcBorders>
            <w:shd w:val="clear" w:color="auto" w:fill="FFFFFF" w:themeFill="background1"/>
            <w:vAlign w:val="center"/>
            <w:hideMark/>
          </w:tcPr>
          <w:p w14:paraId="5261AC85"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$11,331.13 </w:t>
            </w:r>
          </w:p>
        </w:tc>
        <w:tc>
          <w:tcPr>
            <w:tcW w:w="627" w:type="pct"/>
            <w:tcBorders>
              <w:top w:val="nil"/>
              <w:left w:val="nil"/>
              <w:bottom w:val="single" w:sz="4" w:space="0" w:color="auto"/>
              <w:right w:val="single" w:sz="4" w:space="0" w:color="auto"/>
            </w:tcBorders>
            <w:shd w:val="clear" w:color="auto" w:fill="FFFFFF" w:themeFill="background1"/>
            <w:vAlign w:val="center"/>
            <w:hideMark/>
          </w:tcPr>
          <w:p w14:paraId="08244E46"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$531,962.00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73DB92BE"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$49.00 </w:t>
            </w:r>
          </w:p>
        </w:tc>
        <w:tc>
          <w:tcPr>
            <w:tcW w:w="600" w:type="pct"/>
            <w:tcBorders>
              <w:top w:val="nil"/>
              <w:left w:val="nil"/>
              <w:bottom w:val="single" w:sz="4" w:space="0" w:color="auto"/>
              <w:right w:val="single" w:sz="4" w:space="0" w:color="auto"/>
            </w:tcBorders>
            <w:shd w:val="clear" w:color="auto" w:fill="FFFFFF" w:themeFill="background1"/>
            <w:vAlign w:val="center"/>
            <w:hideMark/>
          </w:tcPr>
          <w:p w14:paraId="49996F85" w14:textId="77777777" w:rsidR="000D2CE2" w:rsidRPr="009F02B6" w:rsidRDefault="000D2CE2" w:rsidP="00F268FB">
            <w:pPr>
              <w:shd w:val="clear" w:color="auto" w:fill="FFFFFF" w:themeFill="background1"/>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$837,544.55 </w:t>
            </w:r>
          </w:p>
        </w:tc>
      </w:tr>
    </w:tbl>
    <w:p w14:paraId="352D9E2B" w14:textId="77777777" w:rsidR="000D2CE2" w:rsidRDefault="000D2CE2" w:rsidP="00F268FB">
      <w:pPr>
        <w:shd w:val="clear" w:color="auto" w:fill="FFFFFF" w:themeFill="background1"/>
        <w:rPr>
          <w:rFonts w:ascii="Museo 300" w:hAnsi="Museo 300"/>
          <w:b/>
          <w:color w:val="002060"/>
          <w:szCs w:val="20"/>
        </w:rPr>
      </w:pPr>
    </w:p>
    <w:p w14:paraId="3219B668" w14:textId="77777777" w:rsidR="000D2CE2" w:rsidRDefault="000D2CE2" w:rsidP="000D2CE2">
      <w:pPr>
        <w:spacing w:after="200" w:line="276" w:lineRule="auto"/>
        <w:rPr>
          <w:rFonts w:ascii="Museo 300" w:hAnsi="Museo 300"/>
          <w:b/>
          <w:color w:val="002060"/>
          <w:szCs w:val="20"/>
        </w:rPr>
      </w:pPr>
      <w:r>
        <w:rPr>
          <w:rFonts w:ascii="Museo 300" w:hAnsi="Museo 300"/>
          <w:b/>
          <w:color w:val="002060"/>
          <w:szCs w:val="20"/>
        </w:rPr>
        <w:lastRenderedPageBreak/>
        <w:br w:type="page"/>
      </w:r>
    </w:p>
    <w:p w14:paraId="1F778501" w14:textId="77777777" w:rsidR="000D2CE2" w:rsidRDefault="000D2CE2" w:rsidP="000D2CE2">
      <w:pPr>
        <w:rPr>
          <w:rFonts w:ascii="Museo 300" w:hAnsi="Museo 300"/>
          <w:b/>
          <w:color w:val="002060"/>
          <w:szCs w:val="20"/>
        </w:rPr>
      </w:pPr>
      <w:r w:rsidRPr="008D3EC3">
        <w:rPr>
          <w:rFonts w:ascii="Museo 300" w:hAnsi="Museo 300"/>
          <w:b/>
          <w:color w:val="002060"/>
          <w:szCs w:val="20"/>
        </w:rPr>
        <w:lastRenderedPageBreak/>
        <w:t xml:space="preserve">Mes: </w:t>
      </w:r>
      <w:r w:rsidRPr="00242F1A">
        <w:rPr>
          <w:rFonts w:ascii="Museo 300" w:hAnsi="Museo 300"/>
          <w:b/>
          <w:color w:val="002060"/>
          <w:szCs w:val="20"/>
        </w:rPr>
        <w:t xml:space="preserve">Noviembre </w:t>
      </w:r>
      <w:r w:rsidRPr="00405F78">
        <w:rPr>
          <w:rFonts w:ascii="Museo 300" w:hAnsi="Museo 300"/>
          <w:b/>
          <w:color w:val="002060"/>
          <w:szCs w:val="20"/>
        </w:rPr>
        <w:t>2023</w:t>
      </w:r>
    </w:p>
    <w:p w14:paraId="47364D4E" w14:textId="77777777" w:rsidR="000D2CE2" w:rsidRDefault="000D2CE2" w:rsidP="000D2CE2">
      <w:pPr>
        <w:rPr>
          <w:rFonts w:ascii="Museo 300" w:hAnsi="Museo 300"/>
          <w:b/>
          <w:color w:val="002060"/>
          <w:szCs w:val="20"/>
        </w:rPr>
      </w:pPr>
    </w:p>
    <w:tbl>
      <w:tblPr>
        <w:tblW w:w="4945" w:type="pct"/>
        <w:tblCellMar>
          <w:left w:w="70" w:type="dxa"/>
          <w:right w:w="70" w:type="dxa"/>
        </w:tblCellMar>
        <w:tblLook w:val="04A0" w:firstRow="1" w:lastRow="0" w:firstColumn="1" w:lastColumn="0" w:noHBand="0" w:noVBand="1"/>
      </w:tblPr>
      <w:tblGrid>
        <w:gridCol w:w="957"/>
        <w:gridCol w:w="981"/>
        <w:gridCol w:w="837"/>
        <w:gridCol w:w="939"/>
        <w:gridCol w:w="1258"/>
        <w:gridCol w:w="865"/>
        <w:gridCol w:w="929"/>
        <w:gridCol w:w="1123"/>
        <w:gridCol w:w="1214"/>
      </w:tblGrid>
      <w:tr w:rsidR="000D2CE2" w:rsidRPr="00F70F1A" w14:paraId="0D70E0D9" w14:textId="77777777" w:rsidTr="009F02B6">
        <w:trPr>
          <w:trHeight w:val="493"/>
        </w:trPr>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0904B"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Colecturía</w:t>
            </w:r>
          </w:p>
        </w:tc>
        <w:tc>
          <w:tcPr>
            <w:tcW w:w="5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EC3064"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Decreto Legislativo 202</w:t>
            </w:r>
          </w:p>
        </w:tc>
        <w:tc>
          <w:tcPr>
            <w:tcW w:w="46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092712"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Fondos Ajenos en Custodia</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2CC6F6"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Proceso de Reforma Agraria</w:t>
            </w:r>
          </w:p>
        </w:tc>
        <w:tc>
          <w:tcPr>
            <w:tcW w:w="6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D9BB02"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ISTA - </w:t>
            </w:r>
            <w:proofErr w:type="spellStart"/>
            <w:r w:rsidRPr="009F02B6">
              <w:rPr>
                <w:rFonts w:ascii="Museo 300" w:eastAsia="Times New Roman" w:hAnsi="Museo 300" w:cs="Calibri"/>
                <w:b/>
                <w:bCs/>
                <w:color w:val="000000"/>
                <w:sz w:val="16"/>
                <w:szCs w:val="16"/>
                <w:lang w:eastAsia="es-SV"/>
              </w:rPr>
              <w:t>Prod</w:t>
            </w:r>
            <w:proofErr w:type="spellEnd"/>
            <w:r w:rsidRPr="009F02B6">
              <w:rPr>
                <w:rFonts w:ascii="Museo 300" w:eastAsia="Times New Roman" w:hAnsi="Museo 300" w:cs="Calibri"/>
                <w:b/>
                <w:bCs/>
                <w:color w:val="000000"/>
                <w:sz w:val="16"/>
                <w:szCs w:val="16"/>
                <w:lang w:eastAsia="es-SV"/>
              </w:rPr>
              <w:t>. Agropecuaria y Agroindustrial</w:t>
            </w:r>
          </w:p>
        </w:tc>
        <w:tc>
          <w:tcPr>
            <w:tcW w:w="47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E82E4A"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Recursos Propios</w:t>
            </w:r>
          </w:p>
        </w:tc>
        <w:tc>
          <w:tcPr>
            <w:tcW w:w="5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C2AC"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 Embargos Judiciales</w:t>
            </w:r>
          </w:p>
        </w:tc>
        <w:tc>
          <w:tcPr>
            <w:tcW w:w="61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08A5"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MH ISTA - Cuenta Institucional Subsidiaria</w:t>
            </w:r>
          </w:p>
        </w:tc>
        <w:tc>
          <w:tcPr>
            <w:tcW w:w="6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15258"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Total Percibido</w:t>
            </w:r>
          </w:p>
        </w:tc>
      </w:tr>
      <w:tr w:rsidR="000D2CE2" w:rsidRPr="00F70F1A" w14:paraId="59C626CE"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6EA75E"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3617A661"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445699ED"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495BE5E6"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$15,922.56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658F895C"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$2,181.36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4E958256"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$160.02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58B5F701"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57D1D26E"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2782A379"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$18,263.94 </w:t>
            </w:r>
          </w:p>
        </w:tc>
      </w:tr>
      <w:tr w:rsidR="000D2CE2" w:rsidRPr="00F70F1A" w14:paraId="4FE75FA3"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CBA27A"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ISTA Central</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1C24DC8B"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$600.00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4D2D7924"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$49.85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648D4034"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$25,592.36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19E4FAD6"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$231,066.32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0077A575"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$6,782.64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09133873"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$2,004.08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41693712"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$821,167.25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7C7281B8"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$1,087,262.50 </w:t>
            </w:r>
          </w:p>
        </w:tc>
      </w:tr>
      <w:tr w:rsidR="000D2CE2" w:rsidRPr="00F70F1A" w14:paraId="74270264"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4CCA5A"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III</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6EFBCC3D"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4CD72F94"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76491E7F"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$20,178.40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6E23F741"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$1,195.86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74D16209"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1FAAE2FD"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79D2D727"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2894EBCE"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$21,374.26 </w:t>
            </w:r>
          </w:p>
        </w:tc>
      </w:tr>
      <w:tr w:rsidR="000D2CE2" w:rsidRPr="00F70F1A" w14:paraId="662D196D"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1793BE40"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IV</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19F663E9"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1C63A023"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350324EC"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$1,772.03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54AC5324"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$828.46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71FE6B02"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$520.04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485C3140"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13DA321B"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34C0DEB8"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$3,120.53 </w:t>
            </w:r>
          </w:p>
        </w:tc>
      </w:tr>
      <w:tr w:rsidR="000D2CE2" w:rsidRPr="00F70F1A" w14:paraId="4CF8A91D"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35499B"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CETIA IV (Usulután)</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7655A56F"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4EB88357"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17938FBA"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$4,707.82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12FD945C"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$358.46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25315355"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$68.58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7056A969"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47AE1090" w14:textId="77777777" w:rsidR="000D2CE2" w:rsidRPr="009F02B6" w:rsidRDefault="000D2CE2" w:rsidP="0041024F">
            <w:pPr>
              <w:jc w:val="center"/>
              <w:rPr>
                <w:rFonts w:ascii="Museo 300" w:eastAsia="Times New Roman" w:hAnsi="Museo 300" w:cs="Calibri"/>
                <w:color w:val="000000"/>
                <w:sz w:val="16"/>
                <w:szCs w:val="16"/>
                <w:lang w:eastAsia="es-SV"/>
              </w:rPr>
            </w:pPr>
            <w:r w:rsidRPr="009F02B6">
              <w:rPr>
                <w:rFonts w:ascii="Museo 300" w:eastAsia="Times New Roman" w:hAnsi="Museo 300" w:cs="Calibri"/>
                <w:color w:val="000000"/>
                <w:sz w:val="16"/>
                <w:szCs w:val="16"/>
                <w:lang w:eastAsia="es-SV"/>
              </w:rPr>
              <w:t xml:space="preserve">$0.00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7BBE420B"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$5,134.86 </w:t>
            </w:r>
          </w:p>
        </w:tc>
      </w:tr>
      <w:tr w:rsidR="000D2CE2" w:rsidRPr="00F70F1A" w14:paraId="0D2EE989" w14:textId="77777777" w:rsidTr="009F02B6">
        <w:trPr>
          <w:trHeight w:val="493"/>
        </w:trPr>
        <w:tc>
          <w:tcPr>
            <w:tcW w:w="525"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7CA6F5"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Total Percibido</w:t>
            </w:r>
          </w:p>
        </w:tc>
        <w:tc>
          <w:tcPr>
            <w:tcW w:w="539" w:type="pct"/>
            <w:tcBorders>
              <w:top w:val="nil"/>
              <w:left w:val="nil"/>
              <w:bottom w:val="single" w:sz="4" w:space="0" w:color="auto"/>
              <w:right w:val="single" w:sz="4" w:space="0" w:color="auto"/>
            </w:tcBorders>
            <w:shd w:val="clear" w:color="auto" w:fill="FFFFFF" w:themeFill="background1"/>
            <w:vAlign w:val="center"/>
            <w:hideMark/>
          </w:tcPr>
          <w:p w14:paraId="1B1DF4A6"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$600.00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673F50A8"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$49.85 </w:t>
            </w:r>
          </w:p>
        </w:tc>
        <w:tc>
          <w:tcPr>
            <w:tcW w:w="516" w:type="pct"/>
            <w:tcBorders>
              <w:top w:val="nil"/>
              <w:left w:val="nil"/>
              <w:bottom w:val="single" w:sz="4" w:space="0" w:color="auto"/>
              <w:right w:val="single" w:sz="4" w:space="0" w:color="auto"/>
            </w:tcBorders>
            <w:shd w:val="clear" w:color="auto" w:fill="FFFFFF" w:themeFill="background1"/>
            <w:vAlign w:val="center"/>
            <w:hideMark/>
          </w:tcPr>
          <w:p w14:paraId="03061A65"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$68,173.17 </w:t>
            </w:r>
          </w:p>
        </w:tc>
        <w:tc>
          <w:tcPr>
            <w:tcW w:w="691" w:type="pct"/>
            <w:tcBorders>
              <w:top w:val="nil"/>
              <w:left w:val="nil"/>
              <w:bottom w:val="single" w:sz="4" w:space="0" w:color="auto"/>
              <w:right w:val="single" w:sz="4" w:space="0" w:color="auto"/>
            </w:tcBorders>
            <w:shd w:val="clear" w:color="auto" w:fill="FFFFFF" w:themeFill="background1"/>
            <w:vAlign w:val="center"/>
            <w:hideMark/>
          </w:tcPr>
          <w:p w14:paraId="1C2F549C"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$235,630.46 </w:t>
            </w:r>
          </w:p>
        </w:tc>
        <w:tc>
          <w:tcPr>
            <w:tcW w:w="475" w:type="pct"/>
            <w:tcBorders>
              <w:top w:val="nil"/>
              <w:left w:val="nil"/>
              <w:bottom w:val="single" w:sz="4" w:space="0" w:color="auto"/>
              <w:right w:val="single" w:sz="4" w:space="0" w:color="auto"/>
            </w:tcBorders>
            <w:shd w:val="clear" w:color="auto" w:fill="FFFFFF" w:themeFill="background1"/>
            <w:vAlign w:val="center"/>
            <w:hideMark/>
          </w:tcPr>
          <w:p w14:paraId="5ECD95D3"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$7,531.28 </w:t>
            </w:r>
          </w:p>
        </w:tc>
        <w:tc>
          <w:tcPr>
            <w:tcW w:w="510" w:type="pct"/>
            <w:tcBorders>
              <w:top w:val="nil"/>
              <w:left w:val="nil"/>
              <w:bottom w:val="single" w:sz="4" w:space="0" w:color="auto"/>
              <w:right w:val="single" w:sz="4" w:space="0" w:color="auto"/>
            </w:tcBorders>
            <w:shd w:val="clear" w:color="auto" w:fill="FFFFFF" w:themeFill="background1"/>
            <w:vAlign w:val="center"/>
            <w:hideMark/>
          </w:tcPr>
          <w:p w14:paraId="0FF9B67E"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$2,004.08 </w:t>
            </w:r>
          </w:p>
        </w:tc>
        <w:tc>
          <w:tcPr>
            <w:tcW w:w="617" w:type="pct"/>
            <w:tcBorders>
              <w:top w:val="nil"/>
              <w:left w:val="nil"/>
              <w:bottom w:val="single" w:sz="4" w:space="0" w:color="auto"/>
              <w:right w:val="single" w:sz="4" w:space="0" w:color="auto"/>
            </w:tcBorders>
            <w:shd w:val="clear" w:color="auto" w:fill="FFFFFF" w:themeFill="background1"/>
            <w:vAlign w:val="center"/>
            <w:hideMark/>
          </w:tcPr>
          <w:p w14:paraId="79DAB665"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$821,167.25 </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56942A7D" w14:textId="77777777" w:rsidR="000D2CE2" w:rsidRPr="009F02B6" w:rsidRDefault="000D2CE2" w:rsidP="0041024F">
            <w:pPr>
              <w:jc w:val="center"/>
              <w:rPr>
                <w:rFonts w:ascii="Museo 300" w:eastAsia="Times New Roman" w:hAnsi="Museo 300" w:cs="Calibri"/>
                <w:b/>
                <w:bCs/>
                <w:color w:val="000000"/>
                <w:sz w:val="16"/>
                <w:szCs w:val="16"/>
                <w:lang w:eastAsia="es-SV"/>
              </w:rPr>
            </w:pPr>
            <w:r w:rsidRPr="009F02B6">
              <w:rPr>
                <w:rFonts w:ascii="Museo 300" w:eastAsia="Times New Roman" w:hAnsi="Museo 300" w:cs="Calibri"/>
                <w:b/>
                <w:bCs/>
                <w:color w:val="000000"/>
                <w:sz w:val="16"/>
                <w:szCs w:val="16"/>
                <w:lang w:eastAsia="es-SV"/>
              </w:rPr>
              <w:t xml:space="preserve">$1,135,156.09 </w:t>
            </w:r>
          </w:p>
        </w:tc>
      </w:tr>
    </w:tbl>
    <w:p w14:paraId="5BC1E45D" w14:textId="77777777" w:rsidR="000D2CE2" w:rsidRDefault="000D2CE2" w:rsidP="000D2CE2">
      <w:pPr>
        <w:tabs>
          <w:tab w:val="left" w:pos="1176"/>
        </w:tabs>
        <w:rPr>
          <w:rFonts w:ascii="Museo 300" w:hAnsi="Museo 300"/>
          <w:b/>
          <w:color w:val="002060"/>
          <w:szCs w:val="20"/>
        </w:rPr>
      </w:pPr>
      <w:r>
        <w:rPr>
          <w:rFonts w:ascii="Museo 300" w:hAnsi="Museo 300"/>
          <w:b/>
          <w:color w:val="002060"/>
          <w:szCs w:val="20"/>
        </w:rPr>
        <w:tab/>
      </w:r>
    </w:p>
    <w:p w14:paraId="3862BB72" w14:textId="77777777" w:rsidR="000D2CE2" w:rsidRDefault="000D2CE2" w:rsidP="000D2CE2">
      <w:pPr>
        <w:rPr>
          <w:rFonts w:ascii="Museo 300" w:hAnsi="Museo 300"/>
          <w:b/>
          <w:color w:val="002060"/>
          <w:szCs w:val="20"/>
        </w:rPr>
      </w:pPr>
    </w:p>
    <w:p w14:paraId="3EBDE153" w14:textId="77777777" w:rsidR="000D2CE2" w:rsidRDefault="000D2CE2" w:rsidP="000D2CE2">
      <w:pPr>
        <w:rPr>
          <w:rFonts w:ascii="Museo 300" w:hAnsi="Museo 300"/>
          <w:b/>
          <w:color w:val="002060"/>
          <w:szCs w:val="20"/>
        </w:rPr>
      </w:pPr>
      <w:r w:rsidRPr="008D3EC3">
        <w:rPr>
          <w:rFonts w:ascii="Museo 300" w:hAnsi="Museo 300"/>
          <w:b/>
          <w:color w:val="002060"/>
          <w:szCs w:val="20"/>
        </w:rPr>
        <w:t xml:space="preserve">Mes: </w:t>
      </w:r>
      <w:r w:rsidRPr="00242F1A">
        <w:rPr>
          <w:rFonts w:ascii="Museo 300" w:hAnsi="Museo 300"/>
          <w:b/>
          <w:color w:val="002060"/>
          <w:szCs w:val="20"/>
        </w:rPr>
        <w:t xml:space="preserve">Diciembre </w:t>
      </w:r>
      <w:r w:rsidRPr="00405F78">
        <w:rPr>
          <w:rFonts w:ascii="Museo 300" w:hAnsi="Museo 300"/>
          <w:b/>
          <w:color w:val="002060"/>
          <w:szCs w:val="20"/>
        </w:rPr>
        <w:t>2023</w:t>
      </w:r>
    </w:p>
    <w:p w14:paraId="157A0FFC" w14:textId="77777777" w:rsidR="000D2CE2" w:rsidRDefault="000D2CE2" w:rsidP="000D2CE2">
      <w:pPr>
        <w:rPr>
          <w:rFonts w:ascii="Museo 300" w:hAnsi="Museo 300"/>
          <w:b/>
          <w:color w:val="002060"/>
          <w:szCs w:val="20"/>
        </w:rPr>
      </w:pPr>
    </w:p>
    <w:tbl>
      <w:tblPr>
        <w:tblW w:w="4968" w:type="pct"/>
        <w:tblCellMar>
          <w:left w:w="70" w:type="dxa"/>
          <w:right w:w="70" w:type="dxa"/>
        </w:tblCellMar>
        <w:tblLook w:val="04A0" w:firstRow="1" w:lastRow="0" w:firstColumn="1" w:lastColumn="0" w:noHBand="0" w:noVBand="1"/>
      </w:tblPr>
      <w:tblGrid>
        <w:gridCol w:w="967"/>
        <w:gridCol w:w="993"/>
        <w:gridCol w:w="849"/>
        <w:gridCol w:w="980"/>
        <w:gridCol w:w="1273"/>
        <w:gridCol w:w="871"/>
        <w:gridCol w:w="1138"/>
        <w:gridCol w:w="836"/>
        <w:gridCol w:w="1238"/>
      </w:tblGrid>
      <w:tr w:rsidR="000D2CE2" w:rsidRPr="00F70F1A" w14:paraId="1934FBC2" w14:textId="77777777" w:rsidTr="009F02B6">
        <w:trPr>
          <w:trHeight w:val="461"/>
        </w:trPr>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4006E"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Colecturía</w:t>
            </w:r>
          </w:p>
        </w:tc>
        <w:tc>
          <w:tcPr>
            <w:tcW w:w="54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51332F"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 Decreto Legislativo 202</w:t>
            </w:r>
          </w:p>
        </w:tc>
        <w:tc>
          <w:tcPr>
            <w:tcW w:w="46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2566E4"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 Fondos Ajenos en Custodia</w:t>
            </w:r>
          </w:p>
        </w:tc>
        <w:tc>
          <w:tcPr>
            <w:tcW w:w="53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E92A59"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 Proceso de Reforma Agraria</w:t>
            </w:r>
          </w:p>
        </w:tc>
        <w:tc>
          <w:tcPr>
            <w:tcW w:w="69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0A52EE"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ISTA - </w:t>
            </w:r>
            <w:proofErr w:type="spellStart"/>
            <w:r w:rsidRPr="004920E7">
              <w:rPr>
                <w:rFonts w:ascii="Museo 300" w:eastAsia="Times New Roman" w:hAnsi="Museo 300" w:cs="Calibri"/>
                <w:b/>
                <w:bCs/>
                <w:color w:val="000000"/>
                <w:sz w:val="16"/>
                <w:szCs w:val="16"/>
                <w:lang w:eastAsia="es-SV"/>
              </w:rPr>
              <w:t>Prod</w:t>
            </w:r>
            <w:proofErr w:type="spellEnd"/>
            <w:r w:rsidRPr="004920E7">
              <w:rPr>
                <w:rFonts w:ascii="Museo 300" w:eastAsia="Times New Roman" w:hAnsi="Museo 300" w:cs="Calibri"/>
                <w:b/>
                <w:bCs/>
                <w:color w:val="000000"/>
                <w:sz w:val="16"/>
                <w:szCs w:val="16"/>
                <w:lang w:eastAsia="es-SV"/>
              </w:rPr>
              <w:t>. Agropecuaria y Agroindustrial</w:t>
            </w:r>
          </w:p>
        </w:tc>
        <w:tc>
          <w:tcPr>
            <w:tcW w:w="47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1C2996"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 Recursos Propios</w:t>
            </w:r>
          </w:p>
        </w:tc>
        <w:tc>
          <w:tcPr>
            <w:tcW w:w="62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743104"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MH ISTA - Cuenta Institucional Subsidiaria</w:t>
            </w:r>
          </w:p>
        </w:tc>
        <w:tc>
          <w:tcPr>
            <w:tcW w:w="45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8931E9"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 Bienes y servicios</w:t>
            </w:r>
          </w:p>
        </w:tc>
        <w:tc>
          <w:tcPr>
            <w:tcW w:w="67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4C67C1"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Total Percibido</w:t>
            </w:r>
          </w:p>
        </w:tc>
      </w:tr>
      <w:tr w:rsidR="000D2CE2" w:rsidRPr="00F70F1A" w14:paraId="7EC4B2D1"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AAF9A3"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CETIA I</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5A37AE3A"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2523DE9F"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6C203900"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$8,024.08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2B379A88"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$2,423.10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0F300BAE"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$160.02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413CD57F"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55D74752"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$41.25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3ED7FAFE"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$10,648.45 </w:t>
            </w:r>
          </w:p>
        </w:tc>
      </w:tr>
      <w:tr w:rsidR="000D2CE2" w:rsidRPr="00F70F1A" w14:paraId="39F6A891"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B0D063E"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ISTA Central</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1DB55E5A"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$37.05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51F176C4"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$51.56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37660F66"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$12,166.60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61699FDC"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$475,810.62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2C2692AA"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$1,303.02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5ED55222"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$731,494.00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38BCBC0B"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$123.75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3B86B5BB"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$1,220,986.60 </w:t>
            </w:r>
          </w:p>
        </w:tc>
      </w:tr>
      <w:tr w:rsidR="000D2CE2" w:rsidRPr="00F70F1A" w14:paraId="29D356B0"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AD9027"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CETIA III</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0B7FFAF8"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47CBA48E"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6A74B8B8"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$6,508.73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1ADF6295"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$2,198.70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06D5ABA6"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$22.86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4E26B7A6"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3E604BEC"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0F4D76CD"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$8,730.29 </w:t>
            </w:r>
          </w:p>
        </w:tc>
      </w:tr>
      <w:tr w:rsidR="000D2CE2" w:rsidRPr="00F70F1A" w14:paraId="38DF638D"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B16AF7"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CETIA IV</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50615514"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4109C7D1"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2F4377D1"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$4,885.50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4A584D10"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$11.00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38914B3C"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$114.30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39001045"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527CE7E1"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$9.66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1CD88127"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$5,020.46 </w:t>
            </w:r>
          </w:p>
        </w:tc>
      </w:tr>
      <w:tr w:rsidR="000D2CE2" w:rsidRPr="00F70F1A" w14:paraId="32129E2C"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FADC68"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CETIA IV (Usulután)</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6EE666DB"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1804E11D"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0E3CCB43"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$5,159.07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4D4E85E2"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$1,153.01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5872FFF3"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$114.30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4ED1E6BE"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658DDC37" w14:textId="77777777" w:rsidR="000D2CE2" w:rsidRPr="004920E7" w:rsidRDefault="000D2CE2" w:rsidP="0041024F">
            <w:pPr>
              <w:jc w:val="center"/>
              <w:rPr>
                <w:rFonts w:ascii="Museo 300" w:eastAsia="Times New Roman" w:hAnsi="Museo 300" w:cs="Calibri"/>
                <w:color w:val="000000"/>
                <w:sz w:val="16"/>
                <w:szCs w:val="16"/>
                <w:lang w:eastAsia="es-SV"/>
              </w:rPr>
            </w:pPr>
            <w:r w:rsidRPr="004920E7">
              <w:rPr>
                <w:rFonts w:ascii="Museo 300" w:eastAsia="Times New Roman" w:hAnsi="Museo 300" w:cs="Calibri"/>
                <w:color w:val="000000"/>
                <w:sz w:val="16"/>
                <w:szCs w:val="16"/>
                <w:lang w:eastAsia="es-SV"/>
              </w:rPr>
              <w:t xml:space="preserve">$0.00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0E4617FB"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$6,426.38 </w:t>
            </w:r>
          </w:p>
        </w:tc>
      </w:tr>
      <w:tr w:rsidR="000D2CE2" w:rsidRPr="00F70F1A" w14:paraId="1981A353" w14:textId="77777777" w:rsidTr="009F02B6">
        <w:trPr>
          <w:trHeight w:val="461"/>
        </w:trPr>
        <w:tc>
          <w:tcPr>
            <w:tcW w:w="52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F4ADB59"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Total Percibido</w:t>
            </w:r>
          </w:p>
        </w:tc>
        <w:tc>
          <w:tcPr>
            <w:tcW w:w="543" w:type="pct"/>
            <w:tcBorders>
              <w:top w:val="nil"/>
              <w:left w:val="nil"/>
              <w:bottom w:val="single" w:sz="4" w:space="0" w:color="auto"/>
              <w:right w:val="single" w:sz="4" w:space="0" w:color="auto"/>
            </w:tcBorders>
            <w:shd w:val="clear" w:color="auto" w:fill="FFFFFF" w:themeFill="background1"/>
            <w:vAlign w:val="center"/>
            <w:hideMark/>
          </w:tcPr>
          <w:p w14:paraId="45CDA53F"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$37.05 </w:t>
            </w:r>
          </w:p>
        </w:tc>
        <w:tc>
          <w:tcPr>
            <w:tcW w:w="464" w:type="pct"/>
            <w:tcBorders>
              <w:top w:val="nil"/>
              <w:left w:val="nil"/>
              <w:bottom w:val="single" w:sz="4" w:space="0" w:color="auto"/>
              <w:right w:val="single" w:sz="4" w:space="0" w:color="auto"/>
            </w:tcBorders>
            <w:shd w:val="clear" w:color="auto" w:fill="FFFFFF" w:themeFill="background1"/>
            <w:vAlign w:val="center"/>
            <w:hideMark/>
          </w:tcPr>
          <w:p w14:paraId="7D493966"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$51.56 </w:t>
            </w:r>
          </w:p>
        </w:tc>
        <w:tc>
          <w:tcPr>
            <w:tcW w:w="536" w:type="pct"/>
            <w:tcBorders>
              <w:top w:val="nil"/>
              <w:left w:val="nil"/>
              <w:bottom w:val="single" w:sz="4" w:space="0" w:color="auto"/>
              <w:right w:val="single" w:sz="4" w:space="0" w:color="auto"/>
            </w:tcBorders>
            <w:shd w:val="clear" w:color="auto" w:fill="FFFFFF" w:themeFill="background1"/>
            <w:vAlign w:val="center"/>
            <w:hideMark/>
          </w:tcPr>
          <w:p w14:paraId="7D2C043F"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$36,743.98 </w:t>
            </w:r>
          </w:p>
        </w:tc>
        <w:tc>
          <w:tcPr>
            <w:tcW w:w="696" w:type="pct"/>
            <w:tcBorders>
              <w:top w:val="nil"/>
              <w:left w:val="nil"/>
              <w:bottom w:val="single" w:sz="4" w:space="0" w:color="auto"/>
              <w:right w:val="single" w:sz="4" w:space="0" w:color="auto"/>
            </w:tcBorders>
            <w:shd w:val="clear" w:color="auto" w:fill="FFFFFF" w:themeFill="background1"/>
            <w:vAlign w:val="center"/>
            <w:hideMark/>
          </w:tcPr>
          <w:p w14:paraId="1CABF161"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$481,596.43 </w:t>
            </w:r>
          </w:p>
        </w:tc>
        <w:tc>
          <w:tcPr>
            <w:tcW w:w="476" w:type="pct"/>
            <w:tcBorders>
              <w:top w:val="nil"/>
              <w:left w:val="nil"/>
              <w:bottom w:val="single" w:sz="4" w:space="0" w:color="auto"/>
              <w:right w:val="single" w:sz="4" w:space="0" w:color="auto"/>
            </w:tcBorders>
            <w:shd w:val="clear" w:color="auto" w:fill="FFFFFF" w:themeFill="background1"/>
            <w:vAlign w:val="center"/>
            <w:hideMark/>
          </w:tcPr>
          <w:p w14:paraId="0B57DFE5"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$1,714.50 </w:t>
            </w:r>
          </w:p>
        </w:tc>
        <w:tc>
          <w:tcPr>
            <w:tcW w:w="622" w:type="pct"/>
            <w:tcBorders>
              <w:top w:val="nil"/>
              <w:left w:val="nil"/>
              <w:bottom w:val="single" w:sz="4" w:space="0" w:color="auto"/>
              <w:right w:val="single" w:sz="4" w:space="0" w:color="auto"/>
            </w:tcBorders>
            <w:shd w:val="clear" w:color="auto" w:fill="FFFFFF" w:themeFill="background1"/>
            <w:vAlign w:val="center"/>
            <w:hideMark/>
          </w:tcPr>
          <w:p w14:paraId="45351CDF"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$731,494.00 </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21A17832"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$174.66 </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4A8CE031" w14:textId="77777777" w:rsidR="000D2CE2" w:rsidRPr="004920E7" w:rsidRDefault="000D2CE2" w:rsidP="0041024F">
            <w:pPr>
              <w:jc w:val="center"/>
              <w:rPr>
                <w:rFonts w:ascii="Museo 300" w:eastAsia="Times New Roman" w:hAnsi="Museo 300" w:cs="Calibri"/>
                <w:b/>
                <w:bCs/>
                <w:color w:val="000000"/>
                <w:sz w:val="16"/>
                <w:szCs w:val="16"/>
                <w:lang w:eastAsia="es-SV"/>
              </w:rPr>
            </w:pPr>
            <w:r w:rsidRPr="004920E7">
              <w:rPr>
                <w:rFonts w:ascii="Museo 300" w:eastAsia="Times New Roman" w:hAnsi="Museo 300" w:cs="Calibri"/>
                <w:b/>
                <w:bCs/>
                <w:color w:val="000000"/>
                <w:sz w:val="16"/>
                <w:szCs w:val="16"/>
                <w:lang w:eastAsia="es-SV"/>
              </w:rPr>
              <w:t xml:space="preserve">$1,251,812.18 </w:t>
            </w:r>
          </w:p>
        </w:tc>
      </w:tr>
    </w:tbl>
    <w:p w14:paraId="1D6373BB" w14:textId="77777777" w:rsidR="000D2CE2" w:rsidRDefault="000D2CE2" w:rsidP="000D2CE2">
      <w:pPr>
        <w:rPr>
          <w:rFonts w:ascii="Museo 300" w:hAnsi="Museo 300"/>
          <w:b/>
          <w:color w:val="002060"/>
          <w:szCs w:val="20"/>
        </w:rPr>
      </w:pPr>
    </w:p>
    <w:p w14:paraId="0B5B98D7" w14:textId="77777777" w:rsidR="000D2CE2" w:rsidRPr="009F02B6" w:rsidRDefault="000D2CE2" w:rsidP="009F02B6">
      <w:pPr>
        <w:tabs>
          <w:tab w:val="left" w:pos="426"/>
        </w:tabs>
        <w:jc w:val="both"/>
        <w:rPr>
          <w:rFonts w:ascii="Museo 300" w:hAnsi="Museo 300"/>
          <w:sz w:val="20"/>
          <w:szCs w:val="20"/>
        </w:rPr>
      </w:pPr>
      <w:r w:rsidRPr="009F02B6">
        <w:rPr>
          <w:rFonts w:ascii="Museo 300" w:hAnsi="Museo 300"/>
          <w:sz w:val="20"/>
          <w:szCs w:val="20"/>
        </w:rPr>
        <w:t xml:space="preserve">Los montos fueron verificados entre el Sistema de Colecturía que maneja el Departamento de Tesorería contra los abonos registrados en las diferentes cuentas bancarias institucionales. </w:t>
      </w:r>
    </w:p>
    <w:p w14:paraId="540323A8" w14:textId="77777777" w:rsidR="000D2CE2" w:rsidRPr="009F02B6" w:rsidRDefault="000D2CE2" w:rsidP="009F02B6">
      <w:pPr>
        <w:tabs>
          <w:tab w:val="left" w:pos="426"/>
        </w:tabs>
        <w:rPr>
          <w:rFonts w:ascii="Museo 300" w:hAnsi="Museo 300"/>
          <w:sz w:val="20"/>
          <w:szCs w:val="20"/>
        </w:rPr>
      </w:pPr>
      <w:r w:rsidRPr="009F02B6">
        <w:rPr>
          <w:rFonts w:ascii="Museo 300" w:hAnsi="Museo 300"/>
          <w:sz w:val="20"/>
          <w:szCs w:val="20"/>
        </w:rPr>
        <w:t>Total percibido en el cuarto trimestre 2023: $ 3</w:t>
      </w:r>
      <w:proofErr w:type="gramStart"/>
      <w:r w:rsidRPr="009F02B6">
        <w:rPr>
          <w:rFonts w:ascii="Museo 300" w:hAnsi="Museo 300"/>
          <w:sz w:val="20"/>
          <w:szCs w:val="20"/>
        </w:rPr>
        <w:t>,224,512.82</w:t>
      </w:r>
      <w:proofErr w:type="gramEnd"/>
      <w:r w:rsidRPr="009F02B6">
        <w:rPr>
          <w:rFonts w:ascii="Museo 300" w:hAnsi="Museo 300"/>
          <w:sz w:val="20"/>
          <w:szCs w:val="20"/>
        </w:rPr>
        <w:t xml:space="preserve"> ($1,511,658.92 más que el tercer trimestre 2023).</w:t>
      </w:r>
    </w:p>
    <w:p w14:paraId="177BBCAD" w14:textId="77777777" w:rsidR="000D2CE2" w:rsidRDefault="000D2CE2" w:rsidP="000D2CE2">
      <w:pPr>
        <w:spacing w:after="200" w:line="276" w:lineRule="auto"/>
        <w:rPr>
          <w:rFonts w:ascii="Museo 300" w:hAnsi="Museo 300"/>
          <w:szCs w:val="20"/>
        </w:rPr>
      </w:pPr>
      <w:r>
        <w:rPr>
          <w:rFonts w:ascii="Museo 300" w:hAnsi="Museo 300"/>
          <w:szCs w:val="20"/>
        </w:rPr>
        <w:br w:type="page"/>
      </w:r>
    </w:p>
    <w:p w14:paraId="0101E7C2" w14:textId="77777777" w:rsidR="000D2CE2" w:rsidRPr="00695795" w:rsidRDefault="000D2CE2" w:rsidP="000D2CE2">
      <w:pPr>
        <w:pStyle w:val="Ttulo3"/>
        <w:rPr>
          <w:rFonts w:ascii="Bembo Std" w:hAnsi="Bembo Std"/>
        </w:rPr>
      </w:pPr>
      <w:bookmarkStart w:id="68" w:name="_Toc157500806"/>
      <w:r w:rsidRPr="00695795">
        <w:rPr>
          <w:rFonts w:ascii="Bembo Std" w:hAnsi="Bembo Std"/>
        </w:rPr>
        <w:lastRenderedPageBreak/>
        <w:t>COMITÉ DE SEGURIDAD Y SALUD OCUPACIONAL</w:t>
      </w:r>
      <w:bookmarkStart w:id="69" w:name="_Toc353963541"/>
      <w:bookmarkStart w:id="70" w:name="_Toc354046543"/>
      <w:bookmarkStart w:id="71" w:name="_Toc354059158"/>
      <w:bookmarkStart w:id="72" w:name="_Toc362199279"/>
      <w:bookmarkStart w:id="73" w:name="_Toc362199332"/>
      <w:bookmarkStart w:id="74" w:name="_Toc362199649"/>
      <w:bookmarkEnd w:id="68"/>
    </w:p>
    <w:p w14:paraId="4124A5B7" w14:textId="77777777" w:rsidR="000D2CE2" w:rsidRDefault="000D2CE2" w:rsidP="000D2CE2"/>
    <w:p w14:paraId="35F625B7" w14:textId="77777777" w:rsidR="000D2CE2" w:rsidRPr="009F02B6" w:rsidRDefault="000D2CE2" w:rsidP="009F02B6">
      <w:pPr>
        <w:tabs>
          <w:tab w:val="left" w:pos="426"/>
        </w:tabs>
        <w:jc w:val="both"/>
        <w:rPr>
          <w:rFonts w:ascii="Museo 300" w:hAnsi="Museo 300"/>
          <w:sz w:val="20"/>
          <w:szCs w:val="20"/>
        </w:rPr>
      </w:pPr>
      <w:r w:rsidRPr="009F02B6">
        <w:rPr>
          <w:rFonts w:ascii="Museo 300" w:hAnsi="Museo 300"/>
          <w:sz w:val="20"/>
          <w:szCs w:val="20"/>
        </w:rPr>
        <w:t xml:space="preserve">El Comité de Seguridad y Salud Ocupacional da seguimiento a los riesgos: Contagio de COVID-19 y Riesgos laborales (En general) en el personal del ISTA. A continuación lo realizado para mantener en control los riesgos mencionados: </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4"/>
        <w:gridCol w:w="1870"/>
        <w:gridCol w:w="1226"/>
        <w:gridCol w:w="329"/>
        <w:gridCol w:w="3598"/>
      </w:tblGrid>
      <w:tr w:rsidR="000D2CE2" w:rsidRPr="00F45B7F" w14:paraId="0EEAB05D" w14:textId="77777777" w:rsidTr="009F02B6">
        <w:trPr>
          <w:trHeight w:val="454"/>
          <w:tblHeader/>
          <w:jc w:val="center"/>
        </w:trPr>
        <w:tc>
          <w:tcPr>
            <w:tcW w:w="1178" w:type="pct"/>
            <w:shd w:val="clear" w:color="auto" w:fill="FFFFFF" w:themeFill="background1"/>
            <w:vAlign w:val="center"/>
            <w:hideMark/>
          </w:tcPr>
          <w:p w14:paraId="3F11A051" w14:textId="77777777" w:rsidR="000D2CE2" w:rsidRPr="009F02B6" w:rsidRDefault="000D2CE2" w:rsidP="0041024F">
            <w:pPr>
              <w:jc w:val="center"/>
              <w:rPr>
                <w:rFonts w:ascii="Museo 300" w:hAnsi="Museo 300"/>
                <w:b/>
                <w:bCs/>
                <w:sz w:val="18"/>
                <w:szCs w:val="18"/>
                <w:lang w:eastAsia="es-SV"/>
              </w:rPr>
            </w:pPr>
            <w:r w:rsidRPr="009F02B6">
              <w:rPr>
                <w:rFonts w:ascii="Museo 300" w:hAnsi="Museo 300"/>
                <w:b/>
                <w:bCs/>
                <w:sz w:val="18"/>
                <w:szCs w:val="18"/>
                <w:lang w:eastAsia="es-SV"/>
              </w:rPr>
              <w:t>Factor crítico del éxito</w:t>
            </w:r>
          </w:p>
        </w:tc>
        <w:tc>
          <w:tcPr>
            <w:tcW w:w="1018" w:type="pct"/>
            <w:shd w:val="clear" w:color="auto" w:fill="FFFFFF" w:themeFill="background1"/>
            <w:vAlign w:val="center"/>
            <w:hideMark/>
          </w:tcPr>
          <w:p w14:paraId="22401E2B" w14:textId="77777777" w:rsidR="000D2CE2" w:rsidRPr="009F02B6" w:rsidRDefault="000D2CE2" w:rsidP="0041024F">
            <w:pPr>
              <w:jc w:val="center"/>
              <w:rPr>
                <w:rFonts w:ascii="Museo 300" w:hAnsi="Museo 300"/>
                <w:b/>
                <w:bCs/>
                <w:sz w:val="18"/>
                <w:szCs w:val="18"/>
                <w:lang w:eastAsia="es-SV"/>
              </w:rPr>
            </w:pPr>
            <w:r w:rsidRPr="009F02B6">
              <w:rPr>
                <w:rFonts w:ascii="Museo 300" w:hAnsi="Museo 300"/>
                <w:b/>
                <w:bCs/>
                <w:sz w:val="18"/>
                <w:szCs w:val="18"/>
                <w:lang w:eastAsia="es-SV"/>
              </w:rPr>
              <w:t>Riesgo</w:t>
            </w:r>
          </w:p>
        </w:tc>
        <w:tc>
          <w:tcPr>
            <w:tcW w:w="667" w:type="pct"/>
            <w:shd w:val="clear" w:color="auto" w:fill="FFFFFF" w:themeFill="background1"/>
            <w:vAlign w:val="center"/>
            <w:hideMark/>
          </w:tcPr>
          <w:p w14:paraId="10D209D4" w14:textId="77777777" w:rsidR="000D2CE2" w:rsidRPr="009F02B6" w:rsidRDefault="000D2CE2" w:rsidP="0041024F">
            <w:pPr>
              <w:jc w:val="center"/>
              <w:rPr>
                <w:rFonts w:ascii="Museo 300" w:hAnsi="Museo 300"/>
                <w:b/>
                <w:bCs/>
                <w:sz w:val="18"/>
                <w:szCs w:val="18"/>
                <w:lang w:eastAsia="es-SV"/>
              </w:rPr>
            </w:pPr>
            <w:r w:rsidRPr="009F02B6">
              <w:rPr>
                <w:rFonts w:ascii="Museo 300" w:hAnsi="Museo 300"/>
                <w:b/>
                <w:bCs/>
                <w:sz w:val="18"/>
                <w:szCs w:val="18"/>
                <w:lang w:eastAsia="es-SV"/>
              </w:rPr>
              <w:t>Nivel de riesgo</w:t>
            </w:r>
          </w:p>
        </w:tc>
        <w:tc>
          <w:tcPr>
            <w:tcW w:w="2137" w:type="pct"/>
            <w:gridSpan w:val="2"/>
            <w:tcBorders>
              <w:bottom w:val="single" w:sz="4" w:space="0" w:color="auto"/>
            </w:tcBorders>
            <w:shd w:val="clear" w:color="auto" w:fill="FFFFFF" w:themeFill="background1"/>
            <w:vAlign w:val="center"/>
            <w:hideMark/>
          </w:tcPr>
          <w:p w14:paraId="64CFB1F3" w14:textId="77777777" w:rsidR="000D2CE2" w:rsidRPr="009F02B6" w:rsidRDefault="000D2CE2" w:rsidP="0041024F">
            <w:pPr>
              <w:jc w:val="center"/>
              <w:rPr>
                <w:rFonts w:ascii="Museo 300" w:hAnsi="Museo 300"/>
                <w:b/>
                <w:bCs/>
                <w:sz w:val="18"/>
                <w:szCs w:val="18"/>
                <w:lang w:eastAsia="es-SV"/>
              </w:rPr>
            </w:pPr>
            <w:r w:rsidRPr="009F02B6">
              <w:rPr>
                <w:rFonts w:ascii="Museo 300" w:hAnsi="Museo 300"/>
                <w:b/>
                <w:bCs/>
                <w:sz w:val="18"/>
                <w:szCs w:val="18"/>
                <w:lang w:eastAsia="es-SV"/>
              </w:rPr>
              <w:t>Acciones para controlar el riesgo</w:t>
            </w:r>
          </w:p>
        </w:tc>
      </w:tr>
      <w:tr w:rsidR="000D2CE2" w:rsidRPr="00F45B7F" w14:paraId="1781E3AD" w14:textId="77777777" w:rsidTr="0041024F">
        <w:trPr>
          <w:trHeight w:val="964"/>
          <w:jc w:val="center"/>
        </w:trPr>
        <w:tc>
          <w:tcPr>
            <w:tcW w:w="1178" w:type="pct"/>
            <w:vMerge w:val="restart"/>
            <w:shd w:val="clear" w:color="auto" w:fill="auto"/>
            <w:vAlign w:val="center"/>
          </w:tcPr>
          <w:p w14:paraId="5C7CA7A4" w14:textId="77777777" w:rsidR="000D2CE2" w:rsidRPr="009F02B6" w:rsidRDefault="000D2CE2" w:rsidP="0041024F">
            <w:pPr>
              <w:jc w:val="center"/>
              <w:rPr>
                <w:rFonts w:ascii="Museo 300" w:hAnsi="Museo 300"/>
                <w:b/>
                <w:sz w:val="18"/>
                <w:szCs w:val="18"/>
              </w:rPr>
            </w:pPr>
            <w:r w:rsidRPr="009F02B6">
              <w:rPr>
                <w:rFonts w:ascii="Museo 300" w:hAnsi="Museo 300"/>
                <w:b/>
                <w:sz w:val="18"/>
                <w:szCs w:val="18"/>
              </w:rPr>
              <w:t>Aplicación de medidas preventivas</w:t>
            </w:r>
          </w:p>
        </w:tc>
        <w:tc>
          <w:tcPr>
            <w:tcW w:w="1018" w:type="pct"/>
            <w:vMerge w:val="restart"/>
            <w:shd w:val="clear" w:color="auto" w:fill="auto"/>
            <w:vAlign w:val="center"/>
          </w:tcPr>
          <w:p w14:paraId="35381FD6" w14:textId="77777777" w:rsidR="000D2CE2" w:rsidRPr="009F02B6" w:rsidRDefault="000D2CE2" w:rsidP="0041024F">
            <w:pPr>
              <w:jc w:val="center"/>
              <w:rPr>
                <w:rFonts w:ascii="Museo 300" w:hAnsi="Museo 300"/>
                <w:b/>
                <w:sz w:val="18"/>
                <w:szCs w:val="18"/>
              </w:rPr>
            </w:pPr>
            <w:r w:rsidRPr="009F02B6">
              <w:rPr>
                <w:rFonts w:ascii="Museo 300" w:hAnsi="Museo 300"/>
                <w:b/>
                <w:sz w:val="18"/>
                <w:szCs w:val="18"/>
              </w:rPr>
              <w:t xml:space="preserve">Contagio de </w:t>
            </w:r>
          </w:p>
          <w:p w14:paraId="452A25BD" w14:textId="77777777" w:rsidR="000D2CE2" w:rsidRPr="009F02B6" w:rsidRDefault="000D2CE2" w:rsidP="0041024F">
            <w:pPr>
              <w:jc w:val="center"/>
              <w:rPr>
                <w:rFonts w:ascii="Museo 300" w:hAnsi="Museo 300"/>
                <w:b/>
                <w:sz w:val="18"/>
                <w:szCs w:val="18"/>
              </w:rPr>
            </w:pPr>
            <w:r w:rsidRPr="009F02B6">
              <w:rPr>
                <w:rFonts w:ascii="Museo 300" w:hAnsi="Museo 300"/>
                <w:b/>
                <w:sz w:val="18"/>
                <w:szCs w:val="18"/>
              </w:rPr>
              <w:t>COVID-19 en el personal del ISTA</w:t>
            </w:r>
          </w:p>
        </w:tc>
        <w:tc>
          <w:tcPr>
            <w:tcW w:w="667" w:type="pct"/>
            <w:vMerge w:val="restart"/>
            <w:tcBorders>
              <w:right w:val="single" w:sz="4" w:space="0" w:color="auto"/>
            </w:tcBorders>
            <w:shd w:val="clear" w:color="auto" w:fill="auto"/>
            <w:vAlign w:val="center"/>
          </w:tcPr>
          <w:p w14:paraId="7CF6AB0F" w14:textId="77777777" w:rsidR="000D2CE2" w:rsidRPr="009F02B6" w:rsidRDefault="000D2CE2" w:rsidP="0041024F">
            <w:pPr>
              <w:jc w:val="center"/>
              <w:rPr>
                <w:rFonts w:ascii="Museo 300" w:hAnsi="Museo 300"/>
                <w:b/>
                <w:bCs/>
                <w:sz w:val="18"/>
                <w:szCs w:val="18"/>
                <w:lang w:eastAsia="es-SV"/>
              </w:rPr>
            </w:pPr>
            <w:r w:rsidRPr="009F02B6">
              <w:rPr>
                <w:rFonts w:ascii="Museo 300" w:hAnsi="Museo 300"/>
                <w:b/>
                <w:bCs/>
                <w:sz w:val="18"/>
                <w:szCs w:val="18"/>
                <w:lang w:eastAsia="es-SV"/>
              </w:rPr>
              <w:t>Alto</w:t>
            </w:r>
          </w:p>
        </w:tc>
        <w:tc>
          <w:tcPr>
            <w:tcW w:w="179" w:type="pct"/>
            <w:tcBorders>
              <w:top w:val="single" w:sz="4" w:space="0" w:color="auto"/>
              <w:left w:val="single" w:sz="4" w:space="0" w:color="auto"/>
              <w:bottom w:val="nil"/>
              <w:right w:val="nil"/>
            </w:tcBorders>
            <w:shd w:val="clear" w:color="auto" w:fill="auto"/>
            <w:vAlign w:val="center"/>
          </w:tcPr>
          <w:p w14:paraId="1E0D51C4"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1</w:t>
            </w:r>
          </w:p>
        </w:tc>
        <w:tc>
          <w:tcPr>
            <w:tcW w:w="1958" w:type="pct"/>
            <w:tcBorders>
              <w:top w:val="single" w:sz="4" w:space="0" w:color="auto"/>
              <w:left w:val="nil"/>
              <w:bottom w:val="nil"/>
              <w:right w:val="single" w:sz="4" w:space="0" w:color="auto"/>
            </w:tcBorders>
            <w:shd w:val="clear" w:color="auto" w:fill="auto"/>
            <w:vAlign w:val="center"/>
          </w:tcPr>
          <w:p w14:paraId="000694AA"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 xml:space="preserve">Atención permanente en el </w:t>
            </w:r>
            <w:proofErr w:type="spellStart"/>
            <w:r w:rsidRPr="009F02B6">
              <w:rPr>
                <w:rFonts w:ascii="Museo 300" w:hAnsi="Museo 300"/>
                <w:bCs/>
                <w:sz w:val="18"/>
                <w:szCs w:val="18"/>
                <w:lang w:eastAsia="es-SV"/>
              </w:rPr>
              <w:t>gripario</w:t>
            </w:r>
            <w:proofErr w:type="spellEnd"/>
            <w:r w:rsidRPr="009F02B6">
              <w:rPr>
                <w:rFonts w:ascii="Museo 300" w:hAnsi="Museo 300"/>
                <w:bCs/>
                <w:sz w:val="18"/>
                <w:szCs w:val="18"/>
                <w:lang w:eastAsia="es-SV"/>
              </w:rPr>
              <w:t xml:space="preserve"> a casos sospechosos y cualquier otra enfermedad de las vías respiratorias.</w:t>
            </w:r>
          </w:p>
        </w:tc>
      </w:tr>
      <w:tr w:rsidR="000D2CE2" w:rsidRPr="00F45B7F" w14:paraId="047F0A4E" w14:textId="77777777" w:rsidTr="0041024F">
        <w:trPr>
          <w:trHeight w:val="964"/>
          <w:jc w:val="center"/>
        </w:trPr>
        <w:tc>
          <w:tcPr>
            <w:tcW w:w="1178" w:type="pct"/>
            <w:vMerge/>
            <w:shd w:val="clear" w:color="auto" w:fill="auto"/>
            <w:vAlign w:val="center"/>
          </w:tcPr>
          <w:p w14:paraId="6D0813E0" w14:textId="77777777" w:rsidR="000D2CE2" w:rsidRPr="009F02B6" w:rsidRDefault="000D2CE2" w:rsidP="0041024F">
            <w:pPr>
              <w:jc w:val="center"/>
              <w:rPr>
                <w:rFonts w:ascii="Museo 300" w:hAnsi="Museo 300"/>
                <w:b/>
                <w:sz w:val="18"/>
                <w:szCs w:val="18"/>
              </w:rPr>
            </w:pPr>
          </w:p>
        </w:tc>
        <w:tc>
          <w:tcPr>
            <w:tcW w:w="1018" w:type="pct"/>
            <w:vMerge/>
            <w:shd w:val="clear" w:color="auto" w:fill="auto"/>
            <w:vAlign w:val="center"/>
          </w:tcPr>
          <w:p w14:paraId="69EF706D" w14:textId="77777777" w:rsidR="000D2CE2" w:rsidRPr="009F02B6" w:rsidRDefault="000D2CE2" w:rsidP="0041024F">
            <w:pPr>
              <w:jc w:val="center"/>
              <w:rPr>
                <w:rFonts w:ascii="Museo 300" w:hAnsi="Museo 300"/>
                <w:b/>
                <w:sz w:val="18"/>
                <w:szCs w:val="18"/>
              </w:rPr>
            </w:pPr>
          </w:p>
        </w:tc>
        <w:tc>
          <w:tcPr>
            <w:tcW w:w="667" w:type="pct"/>
            <w:vMerge/>
            <w:tcBorders>
              <w:right w:val="single" w:sz="4" w:space="0" w:color="auto"/>
            </w:tcBorders>
            <w:shd w:val="clear" w:color="auto" w:fill="auto"/>
            <w:vAlign w:val="center"/>
          </w:tcPr>
          <w:p w14:paraId="21B8FD8F" w14:textId="77777777" w:rsidR="000D2CE2" w:rsidRPr="009F02B6" w:rsidRDefault="000D2CE2" w:rsidP="0041024F">
            <w:pPr>
              <w:jc w:val="center"/>
              <w:rPr>
                <w:rFonts w:ascii="Museo 300" w:hAnsi="Museo 300"/>
                <w:b/>
                <w:bCs/>
                <w:sz w:val="18"/>
                <w:szCs w:val="18"/>
                <w:lang w:eastAsia="es-SV"/>
              </w:rPr>
            </w:pPr>
          </w:p>
        </w:tc>
        <w:tc>
          <w:tcPr>
            <w:tcW w:w="179" w:type="pct"/>
            <w:tcBorders>
              <w:top w:val="nil"/>
              <w:left w:val="single" w:sz="4" w:space="0" w:color="auto"/>
              <w:bottom w:val="single" w:sz="4" w:space="0" w:color="auto"/>
              <w:right w:val="nil"/>
            </w:tcBorders>
            <w:shd w:val="clear" w:color="auto" w:fill="auto"/>
            <w:vAlign w:val="center"/>
          </w:tcPr>
          <w:p w14:paraId="50E4295F"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2</w:t>
            </w:r>
          </w:p>
        </w:tc>
        <w:tc>
          <w:tcPr>
            <w:tcW w:w="1958" w:type="pct"/>
            <w:tcBorders>
              <w:top w:val="nil"/>
              <w:left w:val="nil"/>
              <w:bottom w:val="single" w:sz="4" w:space="0" w:color="auto"/>
              <w:right w:val="single" w:sz="4" w:space="0" w:color="auto"/>
            </w:tcBorders>
            <w:shd w:val="clear" w:color="auto" w:fill="auto"/>
            <w:vAlign w:val="center"/>
          </w:tcPr>
          <w:p w14:paraId="5C13F3DB"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Concientización vía correo electrónico al personal a continuar con las medidas de bioseguridad.</w:t>
            </w:r>
          </w:p>
        </w:tc>
      </w:tr>
      <w:tr w:rsidR="000D2CE2" w:rsidRPr="00F45B7F" w14:paraId="5705057A" w14:textId="77777777" w:rsidTr="0041024F">
        <w:trPr>
          <w:trHeight w:val="737"/>
          <w:jc w:val="center"/>
        </w:trPr>
        <w:tc>
          <w:tcPr>
            <w:tcW w:w="1178" w:type="pct"/>
            <w:vMerge w:val="restart"/>
            <w:shd w:val="clear" w:color="auto" w:fill="auto"/>
            <w:vAlign w:val="center"/>
          </w:tcPr>
          <w:p w14:paraId="18BAFB79" w14:textId="77777777" w:rsidR="000D2CE2" w:rsidRPr="009F02B6" w:rsidRDefault="000D2CE2" w:rsidP="0041024F">
            <w:pPr>
              <w:jc w:val="center"/>
              <w:rPr>
                <w:rFonts w:ascii="Museo 300" w:hAnsi="Museo 300"/>
                <w:sz w:val="18"/>
                <w:szCs w:val="18"/>
              </w:rPr>
            </w:pPr>
            <w:r w:rsidRPr="009F02B6">
              <w:rPr>
                <w:rFonts w:ascii="Museo 300" w:hAnsi="Museo 300"/>
                <w:b/>
                <w:sz w:val="18"/>
                <w:szCs w:val="18"/>
              </w:rPr>
              <w:t>Cumplimiento de medidas de seguridad y salud ocupacional.</w:t>
            </w:r>
          </w:p>
        </w:tc>
        <w:tc>
          <w:tcPr>
            <w:tcW w:w="1018" w:type="pct"/>
            <w:vMerge w:val="restart"/>
            <w:shd w:val="clear" w:color="auto" w:fill="auto"/>
            <w:vAlign w:val="center"/>
          </w:tcPr>
          <w:p w14:paraId="584E2015" w14:textId="77777777" w:rsidR="000D2CE2" w:rsidRPr="009F02B6" w:rsidRDefault="000D2CE2" w:rsidP="0041024F">
            <w:pPr>
              <w:jc w:val="center"/>
              <w:rPr>
                <w:rFonts w:ascii="Museo 300" w:hAnsi="Museo 300"/>
                <w:b/>
                <w:sz w:val="18"/>
                <w:szCs w:val="18"/>
              </w:rPr>
            </w:pPr>
            <w:r w:rsidRPr="009F02B6">
              <w:rPr>
                <w:rFonts w:ascii="Museo 300" w:hAnsi="Museo 300"/>
                <w:b/>
                <w:sz w:val="18"/>
                <w:szCs w:val="18"/>
              </w:rPr>
              <w:t>Riesgos laborales en el personal del ISTA</w:t>
            </w:r>
          </w:p>
        </w:tc>
        <w:tc>
          <w:tcPr>
            <w:tcW w:w="667" w:type="pct"/>
            <w:vMerge w:val="restart"/>
            <w:tcBorders>
              <w:right w:val="single" w:sz="4" w:space="0" w:color="auto"/>
            </w:tcBorders>
            <w:shd w:val="clear" w:color="auto" w:fill="auto"/>
            <w:vAlign w:val="center"/>
          </w:tcPr>
          <w:p w14:paraId="48319846" w14:textId="77777777" w:rsidR="000D2CE2" w:rsidRPr="009F02B6" w:rsidRDefault="000D2CE2" w:rsidP="0041024F">
            <w:pPr>
              <w:jc w:val="center"/>
              <w:rPr>
                <w:rFonts w:ascii="Museo 300" w:hAnsi="Museo 300"/>
                <w:b/>
                <w:bCs/>
                <w:color w:val="FFFFFF" w:themeColor="background1"/>
                <w:sz w:val="18"/>
                <w:szCs w:val="18"/>
                <w:lang w:eastAsia="es-SV"/>
              </w:rPr>
            </w:pPr>
            <w:r w:rsidRPr="009F02B6">
              <w:rPr>
                <w:rFonts w:ascii="Museo 300" w:hAnsi="Museo 300"/>
                <w:b/>
                <w:bCs/>
                <w:sz w:val="18"/>
                <w:szCs w:val="18"/>
                <w:lang w:eastAsia="es-SV"/>
              </w:rPr>
              <w:t>Alto</w:t>
            </w:r>
          </w:p>
        </w:tc>
        <w:tc>
          <w:tcPr>
            <w:tcW w:w="179" w:type="pct"/>
            <w:tcBorders>
              <w:top w:val="single" w:sz="4" w:space="0" w:color="auto"/>
              <w:left w:val="single" w:sz="4" w:space="0" w:color="auto"/>
              <w:bottom w:val="nil"/>
              <w:right w:val="nil"/>
            </w:tcBorders>
            <w:shd w:val="clear" w:color="auto" w:fill="auto"/>
            <w:vAlign w:val="center"/>
          </w:tcPr>
          <w:p w14:paraId="31AB9CAF"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1</w:t>
            </w:r>
          </w:p>
        </w:tc>
        <w:tc>
          <w:tcPr>
            <w:tcW w:w="1958" w:type="pct"/>
            <w:tcBorders>
              <w:top w:val="single" w:sz="4" w:space="0" w:color="auto"/>
              <w:left w:val="nil"/>
              <w:bottom w:val="nil"/>
              <w:right w:val="single" w:sz="4" w:space="0" w:color="auto"/>
            </w:tcBorders>
            <w:shd w:val="clear" w:color="auto" w:fill="auto"/>
            <w:vAlign w:val="center"/>
          </w:tcPr>
          <w:p w14:paraId="1FA6A497"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Supervisión sobre el uso adecuado del equipo de protección personal a los técnicos que realizan mantenimiento en la infraestructura institucional.</w:t>
            </w:r>
          </w:p>
        </w:tc>
      </w:tr>
      <w:tr w:rsidR="000D2CE2" w:rsidRPr="00F45B7F" w14:paraId="255C650A" w14:textId="77777777" w:rsidTr="0041024F">
        <w:trPr>
          <w:trHeight w:val="737"/>
          <w:jc w:val="center"/>
        </w:trPr>
        <w:tc>
          <w:tcPr>
            <w:tcW w:w="1178" w:type="pct"/>
            <w:vMerge/>
            <w:shd w:val="clear" w:color="auto" w:fill="auto"/>
            <w:vAlign w:val="center"/>
          </w:tcPr>
          <w:p w14:paraId="76B0043D" w14:textId="77777777" w:rsidR="000D2CE2" w:rsidRPr="009F02B6" w:rsidRDefault="000D2CE2" w:rsidP="0041024F">
            <w:pPr>
              <w:jc w:val="center"/>
              <w:rPr>
                <w:rFonts w:ascii="Museo 300" w:hAnsi="Museo 300"/>
                <w:b/>
                <w:sz w:val="18"/>
                <w:szCs w:val="18"/>
              </w:rPr>
            </w:pPr>
          </w:p>
        </w:tc>
        <w:tc>
          <w:tcPr>
            <w:tcW w:w="1018" w:type="pct"/>
            <w:vMerge/>
            <w:shd w:val="clear" w:color="auto" w:fill="auto"/>
            <w:vAlign w:val="center"/>
          </w:tcPr>
          <w:p w14:paraId="599FA014" w14:textId="77777777" w:rsidR="000D2CE2" w:rsidRPr="009F02B6" w:rsidRDefault="000D2CE2" w:rsidP="0041024F">
            <w:pPr>
              <w:jc w:val="center"/>
              <w:rPr>
                <w:rFonts w:ascii="Museo 300" w:hAnsi="Museo 300"/>
                <w:b/>
                <w:sz w:val="18"/>
                <w:szCs w:val="18"/>
              </w:rPr>
            </w:pPr>
          </w:p>
        </w:tc>
        <w:tc>
          <w:tcPr>
            <w:tcW w:w="667" w:type="pct"/>
            <w:vMerge/>
            <w:tcBorders>
              <w:right w:val="single" w:sz="4" w:space="0" w:color="auto"/>
            </w:tcBorders>
            <w:shd w:val="clear" w:color="auto" w:fill="auto"/>
            <w:vAlign w:val="center"/>
          </w:tcPr>
          <w:p w14:paraId="5BCD0C49" w14:textId="77777777" w:rsidR="000D2CE2" w:rsidRPr="009F02B6" w:rsidRDefault="000D2CE2" w:rsidP="0041024F">
            <w:pPr>
              <w:jc w:val="center"/>
              <w:rPr>
                <w:rFonts w:ascii="Museo 300" w:hAnsi="Museo 300"/>
                <w:b/>
                <w:bCs/>
                <w:sz w:val="18"/>
                <w:szCs w:val="18"/>
                <w:lang w:eastAsia="es-SV"/>
              </w:rPr>
            </w:pPr>
          </w:p>
        </w:tc>
        <w:tc>
          <w:tcPr>
            <w:tcW w:w="179" w:type="pct"/>
            <w:tcBorders>
              <w:top w:val="nil"/>
              <w:left w:val="single" w:sz="4" w:space="0" w:color="auto"/>
              <w:bottom w:val="nil"/>
              <w:right w:val="nil"/>
            </w:tcBorders>
            <w:shd w:val="clear" w:color="auto" w:fill="auto"/>
            <w:vAlign w:val="center"/>
          </w:tcPr>
          <w:p w14:paraId="645D315F"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2</w:t>
            </w:r>
          </w:p>
        </w:tc>
        <w:tc>
          <w:tcPr>
            <w:tcW w:w="1958" w:type="pct"/>
            <w:tcBorders>
              <w:top w:val="nil"/>
              <w:left w:val="nil"/>
              <w:bottom w:val="nil"/>
              <w:right w:val="single" w:sz="4" w:space="0" w:color="auto"/>
            </w:tcBorders>
            <w:shd w:val="clear" w:color="auto" w:fill="auto"/>
            <w:vAlign w:val="center"/>
          </w:tcPr>
          <w:p w14:paraId="663BF615"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Coordinación de jornada de fumigación y limpieza de techos y canales.</w:t>
            </w:r>
          </w:p>
        </w:tc>
      </w:tr>
      <w:tr w:rsidR="000D2CE2" w:rsidRPr="00F45B7F" w14:paraId="0A97E275" w14:textId="77777777" w:rsidTr="0041024F">
        <w:trPr>
          <w:trHeight w:val="737"/>
          <w:jc w:val="center"/>
        </w:trPr>
        <w:tc>
          <w:tcPr>
            <w:tcW w:w="1178" w:type="pct"/>
            <w:vMerge/>
            <w:shd w:val="clear" w:color="auto" w:fill="auto"/>
            <w:vAlign w:val="center"/>
          </w:tcPr>
          <w:p w14:paraId="649CE934" w14:textId="77777777" w:rsidR="000D2CE2" w:rsidRPr="009F02B6" w:rsidRDefault="000D2CE2" w:rsidP="0041024F">
            <w:pPr>
              <w:jc w:val="center"/>
              <w:rPr>
                <w:rFonts w:ascii="Museo 300" w:hAnsi="Museo 300"/>
                <w:b/>
                <w:sz w:val="18"/>
                <w:szCs w:val="18"/>
              </w:rPr>
            </w:pPr>
          </w:p>
        </w:tc>
        <w:tc>
          <w:tcPr>
            <w:tcW w:w="1018" w:type="pct"/>
            <w:vMerge/>
            <w:shd w:val="clear" w:color="auto" w:fill="auto"/>
            <w:vAlign w:val="center"/>
          </w:tcPr>
          <w:p w14:paraId="72AB4F0C" w14:textId="77777777" w:rsidR="000D2CE2" w:rsidRPr="009F02B6" w:rsidRDefault="000D2CE2" w:rsidP="0041024F">
            <w:pPr>
              <w:jc w:val="center"/>
              <w:rPr>
                <w:rFonts w:ascii="Museo 300" w:hAnsi="Museo 300"/>
                <w:b/>
                <w:sz w:val="18"/>
                <w:szCs w:val="18"/>
              </w:rPr>
            </w:pPr>
          </w:p>
        </w:tc>
        <w:tc>
          <w:tcPr>
            <w:tcW w:w="667" w:type="pct"/>
            <w:vMerge/>
            <w:tcBorders>
              <w:right w:val="single" w:sz="4" w:space="0" w:color="auto"/>
            </w:tcBorders>
            <w:shd w:val="clear" w:color="auto" w:fill="auto"/>
            <w:vAlign w:val="center"/>
          </w:tcPr>
          <w:p w14:paraId="3104736D" w14:textId="77777777" w:rsidR="000D2CE2" w:rsidRPr="009F02B6" w:rsidRDefault="000D2CE2" w:rsidP="0041024F">
            <w:pPr>
              <w:jc w:val="center"/>
              <w:rPr>
                <w:rFonts w:ascii="Museo 300" w:hAnsi="Museo 300"/>
                <w:b/>
                <w:bCs/>
                <w:color w:val="FFFFFF" w:themeColor="background1"/>
                <w:sz w:val="18"/>
                <w:szCs w:val="18"/>
                <w:lang w:eastAsia="es-SV"/>
              </w:rPr>
            </w:pPr>
          </w:p>
        </w:tc>
        <w:tc>
          <w:tcPr>
            <w:tcW w:w="179" w:type="pct"/>
            <w:tcBorders>
              <w:top w:val="nil"/>
              <w:left w:val="single" w:sz="4" w:space="0" w:color="auto"/>
              <w:bottom w:val="nil"/>
              <w:right w:val="nil"/>
            </w:tcBorders>
            <w:shd w:val="clear" w:color="auto" w:fill="auto"/>
            <w:vAlign w:val="center"/>
          </w:tcPr>
          <w:p w14:paraId="12CCDE03"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3</w:t>
            </w:r>
          </w:p>
        </w:tc>
        <w:tc>
          <w:tcPr>
            <w:tcW w:w="1958" w:type="pct"/>
            <w:tcBorders>
              <w:top w:val="nil"/>
              <w:left w:val="nil"/>
              <w:bottom w:val="nil"/>
              <w:right w:val="single" w:sz="4" w:space="0" w:color="auto"/>
            </w:tcBorders>
            <w:shd w:val="clear" w:color="auto" w:fill="auto"/>
            <w:vAlign w:val="center"/>
          </w:tcPr>
          <w:p w14:paraId="586DE285"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 xml:space="preserve">Se realizó simulacro de terremoto en fecha 10 de octubre. </w:t>
            </w:r>
          </w:p>
        </w:tc>
      </w:tr>
      <w:tr w:rsidR="000D2CE2" w:rsidRPr="00F45B7F" w14:paraId="6ACFEEF8" w14:textId="77777777" w:rsidTr="0041024F">
        <w:trPr>
          <w:trHeight w:val="737"/>
          <w:jc w:val="center"/>
        </w:trPr>
        <w:tc>
          <w:tcPr>
            <w:tcW w:w="1178" w:type="pct"/>
            <w:vMerge/>
            <w:shd w:val="clear" w:color="auto" w:fill="auto"/>
            <w:vAlign w:val="center"/>
          </w:tcPr>
          <w:p w14:paraId="7FD769AF" w14:textId="77777777" w:rsidR="000D2CE2" w:rsidRPr="009F02B6" w:rsidRDefault="000D2CE2" w:rsidP="0041024F">
            <w:pPr>
              <w:jc w:val="center"/>
              <w:rPr>
                <w:rFonts w:ascii="Museo 300" w:hAnsi="Museo 300"/>
                <w:b/>
                <w:sz w:val="18"/>
                <w:szCs w:val="18"/>
              </w:rPr>
            </w:pPr>
          </w:p>
        </w:tc>
        <w:tc>
          <w:tcPr>
            <w:tcW w:w="1018" w:type="pct"/>
            <w:vMerge/>
            <w:shd w:val="clear" w:color="auto" w:fill="auto"/>
            <w:vAlign w:val="center"/>
          </w:tcPr>
          <w:p w14:paraId="05FE4DD9" w14:textId="77777777" w:rsidR="000D2CE2" w:rsidRPr="009F02B6" w:rsidRDefault="000D2CE2" w:rsidP="0041024F">
            <w:pPr>
              <w:jc w:val="center"/>
              <w:rPr>
                <w:rFonts w:ascii="Museo 300" w:hAnsi="Museo 300"/>
                <w:b/>
                <w:sz w:val="18"/>
                <w:szCs w:val="18"/>
              </w:rPr>
            </w:pPr>
          </w:p>
        </w:tc>
        <w:tc>
          <w:tcPr>
            <w:tcW w:w="667" w:type="pct"/>
            <w:vMerge/>
            <w:tcBorders>
              <w:right w:val="single" w:sz="4" w:space="0" w:color="auto"/>
            </w:tcBorders>
            <w:shd w:val="clear" w:color="auto" w:fill="auto"/>
            <w:vAlign w:val="center"/>
          </w:tcPr>
          <w:p w14:paraId="07FD2745" w14:textId="77777777" w:rsidR="000D2CE2" w:rsidRPr="009F02B6" w:rsidRDefault="000D2CE2" w:rsidP="0041024F">
            <w:pPr>
              <w:jc w:val="center"/>
              <w:rPr>
                <w:rFonts w:ascii="Museo 300" w:hAnsi="Museo 300"/>
                <w:b/>
                <w:bCs/>
                <w:color w:val="FFFFFF" w:themeColor="background1"/>
                <w:sz w:val="18"/>
                <w:szCs w:val="18"/>
                <w:lang w:eastAsia="es-SV"/>
              </w:rPr>
            </w:pPr>
          </w:p>
        </w:tc>
        <w:tc>
          <w:tcPr>
            <w:tcW w:w="179" w:type="pct"/>
            <w:tcBorders>
              <w:top w:val="nil"/>
              <w:left w:val="single" w:sz="4" w:space="0" w:color="auto"/>
              <w:bottom w:val="nil"/>
              <w:right w:val="nil"/>
            </w:tcBorders>
            <w:shd w:val="clear" w:color="auto" w:fill="auto"/>
            <w:vAlign w:val="center"/>
          </w:tcPr>
          <w:p w14:paraId="15D846B4"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4</w:t>
            </w:r>
          </w:p>
        </w:tc>
        <w:tc>
          <w:tcPr>
            <w:tcW w:w="1958" w:type="pct"/>
            <w:tcBorders>
              <w:top w:val="nil"/>
              <w:left w:val="nil"/>
              <w:bottom w:val="nil"/>
              <w:right w:val="single" w:sz="4" w:space="0" w:color="auto"/>
            </w:tcBorders>
            <w:shd w:val="clear" w:color="auto" w:fill="auto"/>
            <w:vAlign w:val="center"/>
          </w:tcPr>
          <w:p w14:paraId="251D298E"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Reunión mensual con los miembros del Comité ante.</w:t>
            </w:r>
          </w:p>
        </w:tc>
      </w:tr>
      <w:tr w:rsidR="000D2CE2" w:rsidRPr="00F45B7F" w14:paraId="5C3F1FEA" w14:textId="77777777" w:rsidTr="0041024F">
        <w:trPr>
          <w:trHeight w:val="737"/>
          <w:jc w:val="center"/>
        </w:trPr>
        <w:tc>
          <w:tcPr>
            <w:tcW w:w="1178" w:type="pct"/>
            <w:vMerge/>
            <w:shd w:val="clear" w:color="auto" w:fill="auto"/>
            <w:vAlign w:val="center"/>
          </w:tcPr>
          <w:p w14:paraId="460F9DC0" w14:textId="77777777" w:rsidR="000D2CE2" w:rsidRPr="009F02B6" w:rsidRDefault="000D2CE2" w:rsidP="0041024F">
            <w:pPr>
              <w:jc w:val="center"/>
              <w:rPr>
                <w:rFonts w:ascii="Museo 300" w:hAnsi="Museo 300"/>
                <w:b/>
                <w:sz w:val="18"/>
                <w:szCs w:val="18"/>
              </w:rPr>
            </w:pPr>
          </w:p>
        </w:tc>
        <w:tc>
          <w:tcPr>
            <w:tcW w:w="1018" w:type="pct"/>
            <w:vMerge/>
            <w:shd w:val="clear" w:color="auto" w:fill="auto"/>
            <w:vAlign w:val="center"/>
          </w:tcPr>
          <w:p w14:paraId="602399C0" w14:textId="77777777" w:rsidR="000D2CE2" w:rsidRPr="009F02B6" w:rsidRDefault="000D2CE2" w:rsidP="0041024F">
            <w:pPr>
              <w:jc w:val="center"/>
              <w:rPr>
                <w:rFonts w:ascii="Museo 300" w:hAnsi="Museo 300"/>
                <w:b/>
                <w:sz w:val="18"/>
                <w:szCs w:val="18"/>
              </w:rPr>
            </w:pPr>
          </w:p>
        </w:tc>
        <w:tc>
          <w:tcPr>
            <w:tcW w:w="667" w:type="pct"/>
            <w:vMerge/>
            <w:tcBorders>
              <w:right w:val="single" w:sz="4" w:space="0" w:color="auto"/>
            </w:tcBorders>
            <w:shd w:val="clear" w:color="auto" w:fill="auto"/>
            <w:vAlign w:val="center"/>
          </w:tcPr>
          <w:p w14:paraId="50CE5422" w14:textId="77777777" w:rsidR="000D2CE2" w:rsidRPr="009F02B6" w:rsidRDefault="000D2CE2" w:rsidP="0041024F">
            <w:pPr>
              <w:jc w:val="center"/>
              <w:rPr>
                <w:rFonts w:ascii="Museo 300" w:hAnsi="Museo 300"/>
                <w:b/>
                <w:bCs/>
                <w:color w:val="FFFFFF" w:themeColor="background1"/>
                <w:sz w:val="18"/>
                <w:szCs w:val="18"/>
                <w:lang w:eastAsia="es-SV"/>
              </w:rPr>
            </w:pPr>
          </w:p>
        </w:tc>
        <w:tc>
          <w:tcPr>
            <w:tcW w:w="179" w:type="pct"/>
            <w:tcBorders>
              <w:top w:val="nil"/>
              <w:left w:val="single" w:sz="4" w:space="0" w:color="auto"/>
              <w:bottom w:val="nil"/>
              <w:right w:val="nil"/>
            </w:tcBorders>
            <w:shd w:val="clear" w:color="auto" w:fill="auto"/>
            <w:vAlign w:val="center"/>
          </w:tcPr>
          <w:p w14:paraId="167E8015"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5</w:t>
            </w:r>
          </w:p>
        </w:tc>
        <w:tc>
          <w:tcPr>
            <w:tcW w:w="1958" w:type="pct"/>
            <w:tcBorders>
              <w:top w:val="nil"/>
              <w:left w:val="nil"/>
              <w:bottom w:val="nil"/>
              <w:right w:val="single" w:sz="4" w:space="0" w:color="auto"/>
            </w:tcBorders>
            <w:shd w:val="clear" w:color="auto" w:fill="auto"/>
            <w:vAlign w:val="center"/>
          </w:tcPr>
          <w:p w14:paraId="0E047668"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Se realizó recarga de los extintores asignados en las unidades organizativas.</w:t>
            </w:r>
          </w:p>
        </w:tc>
      </w:tr>
      <w:tr w:rsidR="000D2CE2" w:rsidRPr="00F45B7F" w14:paraId="60883EC1" w14:textId="77777777" w:rsidTr="0041024F">
        <w:trPr>
          <w:trHeight w:val="737"/>
          <w:jc w:val="center"/>
        </w:trPr>
        <w:tc>
          <w:tcPr>
            <w:tcW w:w="1178" w:type="pct"/>
            <w:vMerge/>
            <w:tcBorders>
              <w:bottom w:val="single" w:sz="4" w:space="0" w:color="auto"/>
            </w:tcBorders>
            <w:shd w:val="clear" w:color="auto" w:fill="auto"/>
            <w:vAlign w:val="center"/>
          </w:tcPr>
          <w:p w14:paraId="7CB82D52" w14:textId="77777777" w:rsidR="000D2CE2" w:rsidRPr="009F02B6" w:rsidRDefault="000D2CE2" w:rsidP="0041024F">
            <w:pPr>
              <w:jc w:val="center"/>
              <w:rPr>
                <w:rFonts w:ascii="Museo 300" w:hAnsi="Museo 300"/>
                <w:b/>
                <w:sz w:val="18"/>
                <w:szCs w:val="18"/>
              </w:rPr>
            </w:pPr>
          </w:p>
        </w:tc>
        <w:tc>
          <w:tcPr>
            <w:tcW w:w="1018" w:type="pct"/>
            <w:vMerge/>
            <w:tcBorders>
              <w:bottom w:val="single" w:sz="4" w:space="0" w:color="auto"/>
            </w:tcBorders>
            <w:shd w:val="clear" w:color="auto" w:fill="auto"/>
            <w:vAlign w:val="center"/>
          </w:tcPr>
          <w:p w14:paraId="40AF9069" w14:textId="77777777" w:rsidR="000D2CE2" w:rsidRPr="009F02B6" w:rsidRDefault="000D2CE2" w:rsidP="0041024F">
            <w:pPr>
              <w:jc w:val="center"/>
              <w:rPr>
                <w:rFonts w:ascii="Museo 300" w:hAnsi="Museo 300"/>
                <w:b/>
                <w:sz w:val="18"/>
                <w:szCs w:val="18"/>
              </w:rPr>
            </w:pPr>
          </w:p>
        </w:tc>
        <w:tc>
          <w:tcPr>
            <w:tcW w:w="667" w:type="pct"/>
            <w:vMerge/>
            <w:tcBorders>
              <w:bottom w:val="single" w:sz="4" w:space="0" w:color="auto"/>
              <w:right w:val="single" w:sz="4" w:space="0" w:color="auto"/>
            </w:tcBorders>
            <w:shd w:val="clear" w:color="auto" w:fill="auto"/>
            <w:vAlign w:val="center"/>
          </w:tcPr>
          <w:p w14:paraId="2A43DC18" w14:textId="77777777" w:rsidR="000D2CE2" w:rsidRPr="009F02B6" w:rsidRDefault="000D2CE2" w:rsidP="0041024F">
            <w:pPr>
              <w:jc w:val="center"/>
              <w:rPr>
                <w:rFonts w:ascii="Museo 300" w:hAnsi="Museo 300"/>
                <w:b/>
                <w:bCs/>
                <w:color w:val="FFFFFF" w:themeColor="background1"/>
                <w:sz w:val="18"/>
                <w:szCs w:val="18"/>
                <w:lang w:eastAsia="es-SV"/>
              </w:rPr>
            </w:pPr>
          </w:p>
        </w:tc>
        <w:tc>
          <w:tcPr>
            <w:tcW w:w="179" w:type="pct"/>
            <w:tcBorders>
              <w:top w:val="nil"/>
              <w:left w:val="single" w:sz="4" w:space="0" w:color="auto"/>
              <w:bottom w:val="single" w:sz="4" w:space="0" w:color="auto"/>
              <w:right w:val="nil"/>
            </w:tcBorders>
            <w:shd w:val="clear" w:color="auto" w:fill="auto"/>
            <w:vAlign w:val="center"/>
          </w:tcPr>
          <w:p w14:paraId="085F574B" w14:textId="77777777" w:rsidR="000D2CE2" w:rsidRPr="009F02B6" w:rsidRDefault="000D2CE2" w:rsidP="0041024F">
            <w:pPr>
              <w:jc w:val="center"/>
              <w:rPr>
                <w:rFonts w:ascii="Museo 300" w:hAnsi="Museo 300"/>
                <w:bCs/>
                <w:sz w:val="18"/>
                <w:szCs w:val="18"/>
                <w:lang w:eastAsia="es-SV"/>
              </w:rPr>
            </w:pPr>
            <w:r w:rsidRPr="009F02B6">
              <w:rPr>
                <w:rFonts w:ascii="Museo 300" w:hAnsi="Museo 300"/>
                <w:bCs/>
                <w:sz w:val="18"/>
                <w:szCs w:val="18"/>
                <w:lang w:eastAsia="es-SV"/>
              </w:rPr>
              <w:t>6</w:t>
            </w:r>
          </w:p>
        </w:tc>
        <w:tc>
          <w:tcPr>
            <w:tcW w:w="1958" w:type="pct"/>
            <w:tcBorders>
              <w:top w:val="nil"/>
              <w:left w:val="nil"/>
              <w:bottom w:val="single" w:sz="4" w:space="0" w:color="auto"/>
              <w:right w:val="single" w:sz="4" w:space="0" w:color="auto"/>
            </w:tcBorders>
            <w:shd w:val="clear" w:color="auto" w:fill="auto"/>
            <w:vAlign w:val="center"/>
          </w:tcPr>
          <w:p w14:paraId="4CA4922A" w14:textId="77777777" w:rsidR="000D2CE2" w:rsidRPr="009F02B6" w:rsidRDefault="000D2CE2" w:rsidP="0041024F">
            <w:pPr>
              <w:rPr>
                <w:rFonts w:ascii="Museo 300" w:hAnsi="Museo 300"/>
                <w:bCs/>
                <w:sz w:val="18"/>
                <w:szCs w:val="18"/>
                <w:lang w:eastAsia="es-SV"/>
              </w:rPr>
            </w:pPr>
            <w:r w:rsidRPr="009F02B6">
              <w:rPr>
                <w:rFonts w:ascii="Museo 300" w:hAnsi="Museo 300"/>
                <w:bCs/>
                <w:sz w:val="18"/>
                <w:szCs w:val="18"/>
                <w:lang w:eastAsia="es-SV"/>
              </w:rPr>
              <w:t>Acompañamiento a Protección Civil en razón de poda de árboles en ISTA Central.</w:t>
            </w:r>
          </w:p>
        </w:tc>
      </w:tr>
    </w:tbl>
    <w:p w14:paraId="65DC68B9" w14:textId="77777777" w:rsidR="000D2CE2" w:rsidRDefault="000D2CE2" w:rsidP="000D2CE2">
      <w:pPr>
        <w:pStyle w:val="Ttulo2"/>
        <w:ind w:left="792"/>
        <w:rPr>
          <w:rFonts w:ascii="Bembo Std" w:hAnsi="Bembo Std"/>
          <w:sz w:val="20"/>
          <w:szCs w:val="28"/>
        </w:rPr>
      </w:pPr>
    </w:p>
    <w:p w14:paraId="53AA6FA7" w14:textId="77777777" w:rsidR="000D2CE2" w:rsidRDefault="000D2CE2" w:rsidP="000D2CE2"/>
    <w:p w14:paraId="4C8A2977" w14:textId="77777777" w:rsidR="000D2CE2" w:rsidRDefault="000D2CE2" w:rsidP="000D2CE2">
      <w:pPr>
        <w:spacing w:after="200" w:line="276" w:lineRule="auto"/>
      </w:pPr>
      <w:r>
        <w:br w:type="page"/>
      </w:r>
    </w:p>
    <w:p w14:paraId="6B65A53A" w14:textId="77777777" w:rsidR="000D2CE2" w:rsidRPr="008D3EC3" w:rsidRDefault="000D2CE2" w:rsidP="000D2CE2">
      <w:pPr>
        <w:pStyle w:val="Ttulo2"/>
        <w:widowControl w:val="0"/>
        <w:numPr>
          <w:ilvl w:val="1"/>
          <w:numId w:val="2"/>
        </w:numPr>
        <w:suppressAutoHyphens/>
        <w:spacing w:before="0"/>
        <w:jc w:val="both"/>
        <w:rPr>
          <w:rFonts w:ascii="Bembo Std" w:hAnsi="Bembo Std"/>
          <w:sz w:val="20"/>
          <w:szCs w:val="28"/>
        </w:rPr>
      </w:pPr>
      <w:bookmarkStart w:id="75" w:name="_Toc157500807"/>
      <w:r w:rsidRPr="008D3EC3">
        <w:rPr>
          <w:rFonts w:ascii="Bembo Std" w:hAnsi="Bembo Std"/>
          <w:sz w:val="20"/>
          <w:szCs w:val="28"/>
        </w:rPr>
        <w:lastRenderedPageBreak/>
        <w:t>MATRIZ INDICADOR DE GESTIÓN TRIMESTRAL</w:t>
      </w:r>
      <w:bookmarkEnd w:id="69"/>
      <w:bookmarkEnd w:id="70"/>
      <w:bookmarkEnd w:id="71"/>
      <w:bookmarkEnd w:id="72"/>
      <w:bookmarkEnd w:id="73"/>
      <w:bookmarkEnd w:id="74"/>
      <w:bookmarkEnd w:id="75"/>
    </w:p>
    <w:p w14:paraId="35808A99" w14:textId="77777777" w:rsidR="000D2CE2" w:rsidRPr="00F16F8B" w:rsidRDefault="000D2CE2" w:rsidP="000D2CE2">
      <w:pPr>
        <w:spacing w:line="360" w:lineRule="auto"/>
        <w:rPr>
          <w:rFonts w:ascii="Museo 300" w:hAnsi="Museo 300"/>
          <w:sz w:val="10"/>
          <w:szCs w:val="10"/>
        </w:rPr>
      </w:pPr>
    </w:p>
    <w:p w14:paraId="1F51D20C" w14:textId="77777777" w:rsidR="000D2CE2" w:rsidRPr="009F02B6" w:rsidRDefault="000D2CE2" w:rsidP="009F02B6">
      <w:pPr>
        <w:jc w:val="both"/>
        <w:rPr>
          <w:rFonts w:ascii="Museo 300" w:hAnsi="Museo 300"/>
          <w:sz w:val="20"/>
          <w:szCs w:val="20"/>
        </w:rPr>
      </w:pPr>
      <w:r w:rsidRPr="009F02B6">
        <w:rPr>
          <w:rFonts w:ascii="Museo 300" w:hAnsi="Museo 300"/>
          <w:sz w:val="20"/>
          <w:szCs w:val="20"/>
        </w:rPr>
        <w:t>Seguidamente se presenta la matriz de indicador de gestión que se lleva para el registro del informe de riesgos que las unidades informan mensualmente para su administración. En este se muestra el cumplimiento de los informes, los cuales todas las Unidades Organizativas cumplieron de forma oportuna.</w:t>
      </w:r>
    </w:p>
    <w:p w14:paraId="20F3CE42" w14:textId="77777777" w:rsidR="000D2CE2" w:rsidRDefault="000D2CE2" w:rsidP="000D2CE2">
      <w:pPr>
        <w:spacing w:line="276" w:lineRule="auto"/>
        <w:jc w:val="center"/>
        <w:rPr>
          <w:rFonts w:ascii="Museo 300" w:hAnsi="Museo 300"/>
          <w:szCs w:val="20"/>
        </w:rPr>
      </w:pPr>
      <w:r w:rsidRPr="007A14ED">
        <w:rPr>
          <w:noProof/>
          <w:lang w:eastAsia="es-SV"/>
        </w:rPr>
        <w:drawing>
          <wp:inline distT="0" distB="0" distL="0" distR="0" wp14:anchorId="1C4C639B" wp14:editId="3995E742">
            <wp:extent cx="5588604" cy="66802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777" cy="6687578"/>
                    </a:xfrm>
                    <a:prstGeom prst="rect">
                      <a:avLst/>
                    </a:prstGeom>
                    <a:noFill/>
                    <a:ln>
                      <a:noFill/>
                    </a:ln>
                  </pic:spPr>
                </pic:pic>
              </a:graphicData>
            </a:graphic>
          </wp:inline>
        </w:drawing>
      </w:r>
    </w:p>
    <w:p w14:paraId="443C80C9" w14:textId="77777777" w:rsidR="000D2CE2" w:rsidRDefault="000D2CE2" w:rsidP="000D2CE2">
      <w:pPr>
        <w:spacing w:line="276" w:lineRule="auto"/>
        <w:jc w:val="center"/>
        <w:rPr>
          <w:rFonts w:ascii="Museo 300" w:hAnsi="Museo 300"/>
          <w:szCs w:val="20"/>
        </w:rPr>
      </w:pPr>
      <w:r w:rsidRPr="007A14ED">
        <w:rPr>
          <w:noProof/>
          <w:lang w:eastAsia="es-SV"/>
        </w:rPr>
        <w:lastRenderedPageBreak/>
        <w:drawing>
          <wp:inline distT="0" distB="0" distL="0" distR="0" wp14:anchorId="46D5A06C" wp14:editId="0C783A16">
            <wp:extent cx="5971540" cy="7011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011575"/>
                    </a:xfrm>
                    <a:prstGeom prst="rect">
                      <a:avLst/>
                    </a:prstGeom>
                    <a:noFill/>
                    <a:ln>
                      <a:noFill/>
                    </a:ln>
                  </pic:spPr>
                </pic:pic>
              </a:graphicData>
            </a:graphic>
          </wp:inline>
        </w:drawing>
      </w:r>
    </w:p>
    <w:p w14:paraId="60256B72" w14:textId="77777777" w:rsidR="000D2CE2" w:rsidRDefault="000D2CE2" w:rsidP="000D2CE2">
      <w:pPr>
        <w:spacing w:after="200" w:line="276" w:lineRule="auto"/>
        <w:rPr>
          <w:noProof/>
          <w:lang w:eastAsia="es-SV"/>
        </w:rPr>
      </w:pPr>
      <w:r>
        <w:rPr>
          <w:noProof/>
          <w:lang w:eastAsia="es-SV"/>
        </w:rPr>
        <w:br w:type="page"/>
      </w:r>
    </w:p>
    <w:p w14:paraId="59B88B26" w14:textId="635C3970" w:rsidR="000D2CE2" w:rsidRDefault="000D2CE2" w:rsidP="00DB6162">
      <w:pPr>
        <w:jc w:val="center"/>
        <w:rPr>
          <w:rFonts w:ascii="Museo Sans 300" w:hAnsi="Museo Sans 300"/>
          <w:sz w:val="24"/>
          <w:szCs w:val="24"/>
        </w:rPr>
      </w:pPr>
      <w:r w:rsidRPr="007A14ED">
        <w:rPr>
          <w:noProof/>
          <w:lang w:eastAsia="es-SV"/>
        </w:rPr>
        <w:lastRenderedPageBreak/>
        <w:drawing>
          <wp:inline distT="0" distB="0" distL="0" distR="0" wp14:anchorId="641475F2" wp14:editId="639F8498">
            <wp:extent cx="5850890" cy="564246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890" cy="5642463"/>
                    </a:xfrm>
                    <a:prstGeom prst="rect">
                      <a:avLst/>
                    </a:prstGeom>
                    <a:noFill/>
                    <a:ln>
                      <a:noFill/>
                    </a:ln>
                  </pic:spPr>
                </pic:pic>
              </a:graphicData>
            </a:graphic>
          </wp:inline>
        </w:drawing>
      </w:r>
    </w:p>
    <w:p w14:paraId="17BF0554" w14:textId="77777777" w:rsidR="000D2CE2" w:rsidRDefault="000D2CE2" w:rsidP="00DB6162">
      <w:pPr>
        <w:jc w:val="center"/>
        <w:rPr>
          <w:rFonts w:ascii="Museo Sans 300" w:hAnsi="Museo Sans 300"/>
          <w:sz w:val="24"/>
          <w:szCs w:val="24"/>
        </w:rPr>
      </w:pPr>
    </w:p>
    <w:p w14:paraId="163C16CC" w14:textId="77777777" w:rsidR="000D2CE2" w:rsidRDefault="000D2CE2" w:rsidP="00DB6162">
      <w:pPr>
        <w:jc w:val="center"/>
        <w:rPr>
          <w:rFonts w:ascii="Museo Sans 300" w:hAnsi="Museo Sans 300"/>
          <w:sz w:val="24"/>
          <w:szCs w:val="24"/>
        </w:rPr>
      </w:pPr>
    </w:p>
    <w:p w14:paraId="1A435B31" w14:textId="77777777" w:rsidR="000D2CE2" w:rsidRDefault="000D2CE2" w:rsidP="00DB6162">
      <w:pPr>
        <w:jc w:val="center"/>
        <w:rPr>
          <w:rFonts w:ascii="Museo Sans 300" w:hAnsi="Museo Sans 300"/>
          <w:sz w:val="24"/>
          <w:szCs w:val="24"/>
        </w:rPr>
      </w:pPr>
    </w:p>
    <w:p w14:paraId="250E1A6E" w14:textId="77777777" w:rsidR="000D2CE2" w:rsidRDefault="000D2CE2" w:rsidP="00DB6162">
      <w:pPr>
        <w:jc w:val="center"/>
        <w:rPr>
          <w:rFonts w:ascii="Museo Sans 300" w:hAnsi="Museo Sans 300"/>
          <w:sz w:val="24"/>
          <w:szCs w:val="24"/>
        </w:rPr>
      </w:pPr>
    </w:p>
    <w:p w14:paraId="36576714" w14:textId="77777777" w:rsidR="009F02B6" w:rsidRDefault="009F02B6" w:rsidP="00DB6162">
      <w:pPr>
        <w:jc w:val="center"/>
        <w:rPr>
          <w:rFonts w:ascii="Museo Sans 300" w:hAnsi="Museo Sans 300"/>
          <w:sz w:val="24"/>
          <w:szCs w:val="24"/>
        </w:rPr>
      </w:pPr>
    </w:p>
    <w:p w14:paraId="521A2888" w14:textId="77777777" w:rsidR="009F02B6" w:rsidRDefault="009F02B6" w:rsidP="00DB6162">
      <w:pPr>
        <w:jc w:val="center"/>
        <w:rPr>
          <w:rFonts w:ascii="Museo Sans 300" w:hAnsi="Museo Sans 300"/>
          <w:sz w:val="24"/>
          <w:szCs w:val="24"/>
        </w:rPr>
      </w:pPr>
    </w:p>
    <w:p w14:paraId="5091C112" w14:textId="77777777" w:rsidR="009F02B6" w:rsidRDefault="009F02B6" w:rsidP="00DB6162">
      <w:pPr>
        <w:jc w:val="center"/>
        <w:rPr>
          <w:rFonts w:ascii="Museo Sans 300" w:hAnsi="Museo Sans 300"/>
          <w:sz w:val="24"/>
          <w:szCs w:val="24"/>
        </w:rPr>
      </w:pPr>
    </w:p>
    <w:p w14:paraId="02A8BD50" w14:textId="77777777" w:rsidR="009F02B6" w:rsidRDefault="009F02B6" w:rsidP="00DB6162">
      <w:pPr>
        <w:jc w:val="center"/>
        <w:rPr>
          <w:rFonts w:ascii="Museo Sans 300" w:hAnsi="Museo Sans 300"/>
          <w:sz w:val="24"/>
          <w:szCs w:val="24"/>
        </w:rPr>
      </w:pPr>
    </w:p>
    <w:p w14:paraId="1E735D83" w14:textId="77777777" w:rsidR="009F02B6" w:rsidRDefault="009F02B6" w:rsidP="00DB6162">
      <w:pPr>
        <w:jc w:val="center"/>
        <w:rPr>
          <w:rFonts w:ascii="Museo Sans 300" w:hAnsi="Museo Sans 300"/>
          <w:sz w:val="24"/>
          <w:szCs w:val="24"/>
        </w:rPr>
      </w:pPr>
    </w:p>
    <w:p w14:paraId="4AD72DF4" w14:textId="77777777" w:rsidR="009F02B6" w:rsidRDefault="009F02B6" w:rsidP="00DB6162">
      <w:pPr>
        <w:jc w:val="center"/>
        <w:rPr>
          <w:rFonts w:ascii="Museo Sans 300" w:hAnsi="Museo Sans 300"/>
          <w:sz w:val="24"/>
          <w:szCs w:val="24"/>
        </w:rPr>
      </w:pPr>
    </w:p>
    <w:p w14:paraId="3C0ABF6F" w14:textId="77777777" w:rsidR="009F02B6" w:rsidRDefault="009F02B6" w:rsidP="00DB6162">
      <w:pPr>
        <w:jc w:val="center"/>
        <w:rPr>
          <w:rFonts w:ascii="Museo Sans 300" w:hAnsi="Museo Sans 300"/>
          <w:sz w:val="24"/>
          <w:szCs w:val="24"/>
        </w:rPr>
      </w:pPr>
    </w:p>
    <w:p w14:paraId="035EDE58" w14:textId="77777777" w:rsidR="009F02B6" w:rsidRDefault="009F02B6" w:rsidP="00DB6162">
      <w:pPr>
        <w:jc w:val="center"/>
        <w:rPr>
          <w:rFonts w:ascii="Museo Sans 300" w:hAnsi="Museo Sans 300"/>
          <w:sz w:val="24"/>
          <w:szCs w:val="24"/>
        </w:rPr>
      </w:pPr>
    </w:p>
    <w:p w14:paraId="6984815A" w14:textId="77777777" w:rsidR="009F02B6" w:rsidRDefault="009F02B6" w:rsidP="00DB6162">
      <w:pPr>
        <w:jc w:val="center"/>
        <w:rPr>
          <w:rFonts w:ascii="Museo Sans 300" w:hAnsi="Museo Sans 300"/>
          <w:sz w:val="24"/>
          <w:szCs w:val="24"/>
        </w:rPr>
      </w:pPr>
    </w:p>
    <w:p w14:paraId="2918A735" w14:textId="77777777" w:rsidR="000D2CE2" w:rsidRDefault="000D2CE2" w:rsidP="00DB6162">
      <w:pPr>
        <w:jc w:val="center"/>
        <w:rPr>
          <w:rFonts w:ascii="Museo Sans 300" w:hAnsi="Museo Sans 300"/>
          <w:sz w:val="24"/>
          <w:szCs w:val="24"/>
        </w:rPr>
      </w:pPr>
    </w:p>
    <w:p w14:paraId="104F4F63" w14:textId="77777777" w:rsidR="00CF190A" w:rsidRPr="0006469A" w:rsidRDefault="00CF190A" w:rsidP="00CF190A">
      <w:pPr>
        <w:tabs>
          <w:tab w:val="left" w:pos="1440"/>
        </w:tabs>
        <w:ind w:left="1440" w:hanging="1440"/>
        <w:jc w:val="center"/>
        <w:rPr>
          <w:rFonts w:ascii="Bembo Std" w:hAnsi="Bembo Std"/>
          <w:sz w:val="24"/>
          <w:szCs w:val="24"/>
        </w:rPr>
      </w:pPr>
      <w:r>
        <w:rPr>
          <w:rFonts w:ascii="Bembo Std" w:hAnsi="Bembo Std"/>
          <w:sz w:val="24"/>
          <w:szCs w:val="24"/>
        </w:rPr>
        <w:t xml:space="preserve">    </w:t>
      </w:r>
      <w:r w:rsidRPr="0006469A">
        <w:rPr>
          <w:rFonts w:ascii="Bembo Std" w:hAnsi="Bembo Std"/>
          <w:sz w:val="24"/>
          <w:szCs w:val="24"/>
        </w:rPr>
        <w:t>INSTITUTO SALVADOREÑO DE TRANSFORMACION AGRARIA</w:t>
      </w:r>
    </w:p>
    <w:p w14:paraId="4DA55338" w14:textId="77777777" w:rsidR="00CF190A" w:rsidRPr="0006469A" w:rsidRDefault="00CF190A" w:rsidP="00CF190A">
      <w:pPr>
        <w:jc w:val="center"/>
        <w:rPr>
          <w:rFonts w:ascii="Bembo Std" w:hAnsi="Bembo Std"/>
          <w:sz w:val="24"/>
          <w:szCs w:val="24"/>
        </w:rPr>
      </w:pPr>
      <w:r w:rsidRPr="0006469A">
        <w:rPr>
          <w:rFonts w:ascii="Bembo Std" w:hAnsi="Bembo Std"/>
          <w:sz w:val="24"/>
          <w:szCs w:val="24"/>
        </w:rPr>
        <w:t>SAN SALVADOR, EL SALVADOR, C.A.</w:t>
      </w:r>
    </w:p>
    <w:p w14:paraId="5A766568" w14:textId="77777777" w:rsidR="00CF190A" w:rsidRPr="0006469A" w:rsidRDefault="00CF190A" w:rsidP="00CF190A">
      <w:pPr>
        <w:jc w:val="center"/>
        <w:rPr>
          <w:rFonts w:ascii="Bembo Std" w:hAnsi="Bembo Std"/>
          <w:sz w:val="24"/>
          <w:szCs w:val="24"/>
        </w:rPr>
      </w:pPr>
    </w:p>
    <w:p w14:paraId="0B1D2D5D" w14:textId="77777777" w:rsidR="00CF190A" w:rsidRPr="0006469A" w:rsidRDefault="00CF190A" w:rsidP="00CF190A">
      <w:pPr>
        <w:jc w:val="center"/>
        <w:rPr>
          <w:rFonts w:ascii="Bembo Std" w:hAnsi="Bembo Std"/>
          <w:sz w:val="24"/>
          <w:szCs w:val="24"/>
        </w:rPr>
      </w:pPr>
      <w:r>
        <w:rPr>
          <w:rFonts w:ascii="Bembo Std" w:hAnsi="Bembo Std"/>
          <w:sz w:val="24"/>
          <w:szCs w:val="24"/>
        </w:rPr>
        <w:t>SESIÓN ORDINARIA No. 03 – 2024</w:t>
      </w:r>
      <w:r w:rsidRPr="0006469A">
        <w:rPr>
          <w:rFonts w:ascii="Bembo Std" w:hAnsi="Bembo Std"/>
          <w:sz w:val="24"/>
          <w:szCs w:val="24"/>
        </w:rPr>
        <w:t xml:space="preserve">          </w:t>
      </w:r>
      <w:r>
        <w:rPr>
          <w:rFonts w:ascii="Bembo Std" w:hAnsi="Bembo Std"/>
          <w:sz w:val="24"/>
          <w:szCs w:val="24"/>
        </w:rPr>
        <w:t xml:space="preserve">   </w:t>
      </w:r>
      <w:r w:rsidRPr="0006469A">
        <w:rPr>
          <w:rFonts w:ascii="Bembo Std" w:hAnsi="Bembo Std"/>
          <w:sz w:val="24"/>
          <w:szCs w:val="24"/>
        </w:rPr>
        <w:t xml:space="preserve">      FECHA: </w:t>
      </w:r>
      <w:r>
        <w:rPr>
          <w:rFonts w:ascii="Bembo Std" w:hAnsi="Bembo Std"/>
          <w:sz w:val="24"/>
          <w:szCs w:val="24"/>
        </w:rPr>
        <w:t>02</w:t>
      </w:r>
      <w:r w:rsidRPr="0006469A">
        <w:rPr>
          <w:rFonts w:ascii="Bembo Std" w:hAnsi="Bembo Std"/>
          <w:sz w:val="24"/>
          <w:szCs w:val="24"/>
        </w:rPr>
        <w:t xml:space="preserve"> DE </w:t>
      </w:r>
      <w:r>
        <w:rPr>
          <w:rFonts w:ascii="Bembo Std" w:hAnsi="Bembo Std"/>
          <w:sz w:val="24"/>
          <w:szCs w:val="24"/>
        </w:rPr>
        <w:t>FEBRERO DE 2024</w:t>
      </w:r>
    </w:p>
    <w:p w14:paraId="7890B7F1" w14:textId="77777777" w:rsidR="00CF190A" w:rsidRDefault="00CF190A" w:rsidP="00330632">
      <w:pPr>
        <w:jc w:val="center"/>
        <w:rPr>
          <w:rFonts w:ascii="Museo Sans 300" w:hAnsi="Museo Sans 300"/>
          <w:sz w:val="24"/>
          <w:szCs w:val="24"/>
        </w:rPr>
      </w:pPr>
    </w:p>
    <w:p w14:paraId="2D12990F" w14:textId="3DADB8C5" w:rsidR="00CF190A" w:rsidRPr="002673AD" w:rsidRDefault="00CF190A" w:rsidP="002673AD">
      <w:pPr>
        <w:jc w:val="both"/>
        <w:rPr>
          <w:rFonts w:ascii="Museo Sans 300" w:hAnsi="Museo Sans 300" w:cs="Times New Roman"/>
          <w:sz w:val="24"/>
          <w:szCs w:val="24"/>
          <w:lang w:val="es-ES_tradnl"/>
        </w:rPr>
      </w:pPr>
      <w:r w:rsidRPr="002673AD">
        <w:rPr>
          <w:rFonts w:ascii="Museo Sans 300" w:hAnsi="Museo Sans 300"/>
          <w:sz w:val="24"/>
          <w:szCs w:val="24"/>
        </w:rPr>
        <w:t>“””””</w:t>
      </w:r>
      <w:r w:rsidR="0077420D">
        <w:rPr>
          <w:rFonts w:ascii="Museo Sans 300" w:hAnsi="Museo Sans 300"/>
          <w:sz w:val="24"/>
          <w:szCs w:val="24"/>
        </w:rPr>
        <w:t xml:space="preserve">V) </w:t>
      </w:r>
      <w:r w:rsidRPr="002673AD">
        <w:rPr>
          <w:rFonts w:ascii="Museo Sans 300" w:hAnsi="Museo Sans 300"/>
          <w:sz w:val="24"/>
          <w:szCs w:val="24"/>
        </w:rPr>
        <w:t xml:space="preserve">El señor Presidente somete a consideración de Junta Directiva, dictamen jurídico 08, </w:t>
      </w:r>
      <w:r w:rsidRPr="002673AD">
        <w:rPr>
          <w:rFonts w:ascii="Museo Sans 300" w:hAnsi="Museo Sans 300" w:cs="Times New Roman"/>
          <w:sz w:val="24"/>
          <w:szCs w:val="24"/>
          <w:lang w:val="es-ES_tradnl"/>
        </w:rPr>
        <w:t>referente a la modificación del Punto XXIII del Acta de Sesión Ordinaria 13-2001, de fecha 2 de abril de 2001, en el cual, se autorizó la donación de un área de</w:t>
      </w:r>
      <w:r w:rsidRPr="002673AD">
        <w:rPr>
          <w:rFonts w:ascii="Museo Sans 300" w:eastAsia="Times New Roman" w:hAnsi="Museo Sans 300" w:cs="Times New Roman"/>
          <w:sz w:val="24"/>
          <w:szCs w:val="24"/>
          <w:lang w:val="es-ES_tradnl"/>
        </w:rPr>
        <w:t xml:space="preserve"> </w:t>
      </w:r>
      <w:r w:rsidRPr="002673AD">
        <w:rPr>
          <w:rFonts w:ascii="Museo Sans 300" w:hAnsi="Museo Sans 300" w:cs="Times New Roman"/>
          <w:sz w:val="24"/>
          <w:szCs w:val="24"/>
        </w:rPr>
        <w:t>0 Hás, 49 Ás, 06.34, equivalentes a 4,906.34 Mt.²,</w:t>
      </w:r>
      <w:r w:rsidRPr="002673AD">
        <w:rPr>
          <w:rFonts w:ascii="Museo Sans 300" w:hAnsi="Museo Sans 300" w:cs="Times New Roman"/>
          <w:sz w:val="24"/>
          <w:szCs w:val="24"/>
          <w:lang w:val="es-ES_tradnl"/>
        </w:rPr>
        <w:t xml:space="preserve"> a favor del MINISTERIO DE EDUCACIÓN, para la construcción de un Centro Escolar, ubicado en la </w:t>
      </w:r>
      <w:r w:rsidRPr="002673AD">
        <w:rPr>
          <w:rFonts w:ascii="Museo Sans 300" w:hAnsi="Museo Sans 300" w:cs="Times New Roman"/>
          <w:b/>
          <w:sz w:val="24"/>
          <w:szCs w:val="24"/>
          <w:lang w:val="es-ES_tradnl"/>
        </w:rPr>
        <w:t>HACIENDA ESCUINTLA (Cooperativa San José La Flores)</w:t>
      </w:r>
      <w:r w:rsidR="00CB7881" w:rsidRPr="002673AD">
        <w:rPr>
          <w:rFonts w:ascii="Museo Sans 300" w:hAnsi="Museo Sans 300" w:cs="Times New Roman"/>
          <w:sz w:val="24"/>
          <w:szCs w:val="24"/>
          <w:lang w:val="es-ES_tradnl"/>
        </w:rPr>
        <w:t>, situada en c</w:t>
      </w:r>
      <w:r w:rsidRPr="002673AD">
        <w:rPr>
          <w:rFonts w:ascii="Museo Sans 300" w:hAnsi="Museo Sans 300" w:cs="Times New Roman"/>
          <w:sz w:val="24"/>
          <w:szCs w:val="24"/>
          <w:lang w:val="es-ES_tradnl"/>
        </w:rPr>
        <w:t>antón Tierra Blanca, jurisdicción de Zacatecoluca, departamento de La Paz. Lo anterior debido a que, es nec</w:t>
      </w:r>
      <w:r w:rsidR="00CB7881" w:rsidRPr="002673AD">
        <w:rPr>
          <w:rFonts w:ascii="Museo Sans 300" w:hAnsi="Museo Sans 300" w:cs="Times New Roman"/>
          <w:sz w:val="24"/>
          <w:szCs w:val="24"/>
          <w:lang w:val="es-ES_tradnl"/>
        </w:rPr>
        <w:t>esario establecer correctamente</w:t>
      </w:r>
      <w:r w:rsidRPr="002673AD">
        <w:rPr>
          <w:rFonts w:ascii="Museo Sans 300" w:hAnsi="Museo Sans 300" w:cs="Times New Roman"/>
          <w:sz w:val="24"/>
          <w:szCs w:val="24"/>
          <w:lang w:val="es-ES_tradnl"/>
        </w:rPr>
        <w:t xml:space="preserve"> el nombre de la Cartera de Estado, nomenclatura y área del inmueble objeto de la donación. </w:t>
      </w:r>
      <w:r w:rsidR="004920E7">
        <w:rPr>
          <w:rFonts w:ascii="Museo Sans 300" w:eastAsia="Times New Roman" w:hAnsi="Museo Sans 300" w:cs="Times New Roman"/>
          <w:b/>
          <w:sz w:val="24"/>
          <w:szCs w:val="24"/>
        </w:rPr>
        <w:t>Código de p</w:t>
      </w:r>
      <w:r w:rsidRPr="002673AD">
        <w:rPr>
          <w:rFonts w:ascii="Museo Sans 300" w:eastAsia="Times New Roman" w:hAnsi="Museo Sans 300" w:cs="Times New Roman"/>
          <w:b/>
          <w:sz w:val="24"/>
          <w:szCs w:val="24"/>
        </w:rPr>
        <w:t xml:space="preserve">royecto 082103, </w:t>
      </w:r>
      <w:r w:rsidR="00CB7881" w:rsidRPr="002673AD">
        <w:rPr>
          <w:rFonts w:ascii="Museo Sans 300" w:eastAsia="Times New Roman" w:hAnsi="Museo Sans 300" w:cs="Times New Roman"/>
          <w:b/>
          <w:sz w:val="24"/>
          <w:szCs w:val="24"/>
        </w:rPr>
        <w:t>SSE 42, e</w:t>
      </w:r>
      <w:r w:rsidRPr="002673AD">
        <w:rPr>
          <w:rFonts w:ascii="Museo Sans 300" w:eastAsia="Times New Roman" w:hAnsi="Museo Sans 300" w:cs="Times New Roman"/>
          <w:b/>
          <w:sz w:val="24"/>
          <w:szCs w:val="24"/>
        </w:rPr>
        <w:t>ntrega 03</w:t>
      </w:r>
      <w:r w:rsidRPr="002673AD">
        <w:rPr>
          <w:rFonts w:ascii="Museo Sans 300" w:hAnsi="Museo Sans 300" w:cs="Times New Roman"/>
          <w:sz w:val="24"/>
          <w:szCs w:val="24"/>
          <w:lang w:val="es-ES_tradnl"/>
        </w:rPr>
        <w:t xml:space="preserve">. </w:t>
      </w:r>
      <w:r w:rsidRPr="002673AD">
        <w:rPr>
          <w:rFonts w:ascii="Museo Sans 300" w:hAnsi="Museo Sans 300" w:cs="Times New Roman"/>
          <w:color w:val="000000" w:themeColor="text1"/>
          <w:sz w:val="24"/>
          <w:szCs w:val="24"/>
          <w:lang w:val="es-ES_tradnl"/>
        </w:rPr>
        <w:t>Al respecto la Gerencia Legal hace las siguientes consideraciones</w:t>
      </w:r>
      <w:r w:rsidRPr="002673AD">
        <w:rPr>
          <w:rFonts w:ascii="Museo Sans 300" w:hAnsi="Museo Sans 300" w:cs="Times New Roman"/>
          <w:sz w:val="24"/>
          <w:szCs w:val="24"/>
          <w:lang w:val="es-ES_tradnl"/>
        </w:rPr>
        <w:t>:</w:t>
      </w:r>
    </w:p>
    <w:p w14:paraId="3D868EE5" w14:textId="77777777" w:rsidR="00CF190A" w:rsidRPr="002673AD" w:rsidRDefault="00CF190A" w:rsidP="002673AD">
      <w:pPr>
        <w:ind w:hanging="284"/>
        <w:jc w:val="both"/>
        <w:rPr>
          <w:rFonts w:ascii="Museo Sans 300" w:hAnsi="Museo Sans 300" w:cs="Times New Roman"/>
          <w:sz w:val="24"/>
          <w:szCs w:val="24"/>
          <w:lang w:val="es-ES_tradnl"/>
        </w:rPr>
      </w:pPr>
    </w:p>
    <w:p w14:paraId="6E24B4BD" w14:textId="77777777" w:rsidR="00CF190A" w:rsidRPr="002673AD" w:rsidRDefault="00CF190A" w:rsidP="000D2CE2">
      <w:pPr>
        <w:pStyle w:val="Prrafodelista"/>
        <w:numPr>
          <w:ilvl w:val="0"/>
          <w:numId w:val="6"/>
        </w:numPr>
        <w:ind w:left="1134" w:hanging="708"/>
        <w:jc w:val="both"/>
        <w:rPr>
          <w:rFonts w:ascii="Museo Sans 300" w:eastAsia="Times New Roman" w:hAnsi="Museo Sans 300" w:cs="Times New Roman"/>
          <w:bCs/>
          <w:sz w:val="24"/>
          <w:szCs w:val="24"/>
          <w:lang w:eastAsia="es-ES"/>
        </w:rPr>
      </w:pPr>
      <w:r w:rsidRPr="002673AD">
        <w:rPr>
          <w:rFonts w:ascii="Museo Sans 300" w:eastAsia="Times New Roman" w:hAnsi="Museo Sans 300" w:cs="Times New Roman"/>
          <w:color w:val="000000"/>
          <w:sz w:val="24"/>
          <w:szCs w:val="24"/>
        </w:rPr>
        <w:t>La Hacienda Escuintla, fue adquirida por el ISTA mediante Expropiación, conforme al Acuerdo contenido en el Punto II de Acta Ordinaria número 40-83, de fecha 11 de noviembre de 1983, con un área de 3,242 Hás. 94 Ás. 10.12 Cás, por un precio de adquisición de $1,008,857.14, a razón de $311.09 por hectárea y de $0.031109 por metro cuadrado, según Título de Dominio inscrito al No. 231 y 194 de los libros 51 y 52.</w:t>
      </w:r>
    </w:p>
    <w:p w14:paraId="1136B6CA" w14:textId="77777777" w:rsidR="00CF190A" w:rsidRPr="002673AD" w:rsidRDefault="00CF190A" w:rsidP="002673AD">
      <w:pPr>
        <w:pStyle w:val="Prrafodelista"/>
        <w:ind w:left="579"/>
        <w:jc w:val="both"/>
        <w:rPr>
          <w:rFonts w:ascii="Museo Sans 300" w:eastAsia="Times New Roman" w:hAnsi="Museo Sans 300" w:cs="Times New Roman"/>
          <w:bCs/>
          <w:sz w:val="24"/>
          <w:szCs w:val="24"/>
          <w:lang w:eastAsia="es-ES"/>
        </w:rPr>
      </w:pPr>
    </w:p>
    <w:p w14:paraId="7B0F2E3C" w14:textId="73433E69" w:rsidR="00CF190A" w:rsidRPr="002673AD" w:rsidRDefault="00CF190A" w:rsidP="000D2CE2">
      <w:pPr>
        <w:pStyle w:val="Prrafodelista"/>
        <w:numPr>
          <w:ilvl w:val="0"/>
          <w:numId w:val="6"/>
        </w:numPr>
        <w:ind w:left="1134" w:hanging="708"/>
        <w:jc w:val="both"/>
        <w:rPr>
          <w:rFonts w:ascii="Museo Sans 300" w:eastAsia="Times New Roman" w:hAnsi="Museo Sans 300" w:cs="Times New Roman"/>
          <w:bCs/>
          <w:sz w:val="24"/>
          <w:szCs w:val="24"/>
          <w:lang w:eastAsia="es-ES"/>
        </w:rPr>
      </w:pPr>
      <w:r w:rsidRPr="002673AD">
        <w:rPr>
          <w:rFonts w:ascii="Museo Sans 300" w:eastAsia="Times New Roman" w:hAnsi="Museo Sans 300" w:cs="Times New Roman"/>
          <w:sz w:val="24"/>
          <w:szCs w:val="24"/>
          <w:lang w:val="es-ES" w:eastAsia="es-ES"/>
        </w:rPr>
        <w:t xml:space="preserve">Que mediante </w:t>
      </w:r>
      <w:r w:rsidRPr="002673AD">
        <w:rPr>
          <w:rFonts w:ascii="Museo Sans 300" w:eastAsia="Times New Roman" w:hAnsi="Museo Sans 300" w:cs="Times New Roman"/>
          <w:sz w:val="24"/>
          <w:szCs w:val="24"/>
        </w:rPr>
        <w:t>el Punto XXIII del Acta de Sesión Ordinaria 13-</w:t>
      </w:r>
      <w:r w:rsidR="00CB7881" w:rsidRPr="002673AD">
        <w:rPr>
          <w:rFonts w:ascii="Museo Sans 300" w:eastAsia="Times New Roman" w:hAnsi="Museo Sans 300" w:cs="Times New Roman"/>
          <w:sz w:val="24"/>
          <w:szCs w:val="24"/>
        </w:rPr>
        <w:t>2001, de fecha 2 de abril de</w:t>
      </w:r>
      <w:r w:rsidRPr="002673AD">
        <w:rPr>
          <w:rFonts w:ascii="Museo Sans 300" w:eastAsia="Times New Roman" w:hAnsi="Museo Sans 300" w:cs="Times New Roman"/>
          <w:sz w:val="24"/>
          <w:szCs w:val="24"/>
        </w:rPr>
        <w:t xml:space="preserve"> 2001</w:t>
      </w:r>
      <w:r w:rsidRPr="002673AD">
        <w:rPr>
          <w:rFonts w:ascii="Museo Sans 300" w:eastAsia="Times New Roman" w:hAnsi="Museo Sans 300" w:cs="Times New Roman"/>
          <w:color w:val="000000" w:themeColor="text1"/>
          <w:sz w:val="24"/>
          <w:szCs w:val="24"/>
        </w:rPr>
        <w:t>,</w:t>
      </w:r>
      <w:r w:rsidRPr="002673AD">
        <w:rPr>
          <w:rFonts w:ascii="Museo Sans 300" w:eastAsia="Times New Roman" w:hAnsi="Museo Sans 300" w:cs="Times New Roman"/>
          <w:sz w:val="24"/>
          <w:szCs w:val="24"/>
        </w:rPr>
        <w:t xml:space="preserve"> se </w:t>
      </w:r>
      <w:r w:rsidRPr="002673AD">
        <w:rPr>
          <w:rFonts w:ascii="Museo Sans 300" w:eastAsia="Times New Roman" w:hAnsi="Museo Sans 300" w:cs="Times New Roman"/>
          <w:color w:val="000000" w:themeColor="text1"/>
          <w:sz w:val="24"/>
          <w:szCs w:val="24"/>
        </w:rPr>
        <w:t>aprobó</w:t>
      </w:r>
      <w:r w:rsidRPr="002673AD">
        <w:rPr>
          <w:rFonts w:ascii="Museo Sans 300" w:eastAsia="Times New Roman" w:hAnsi="Museo Sans 300" w:cs="Times New Roman"/>
          <w:sz w:val="24"/>
          <w:szCs w:val="24"/>
        </w:rPr>
        <w:t xml:space="preserve"> la don</w:t>
      </w:r>
      <w:r w:rsidRPr="002673AD">
        <w:rPr>
          <w:rFonts w:ascii="Museo Sans 300" w:eastAsia="Times New Roman" w:hAnsi="Museo Sans 300" w:cs="Times New Roman"/>
          <w:color w:val="000000" w:themeColor="text1"/>
          <w:sz w:val="24"/>
          <w:szCs w:val="24"/>
        </w:rPr>
        <w:t>ación</w:t>
      </w:r>
      <w:r w:rsidRPr="002673AD">
        <w:rPr>
          <w:rFonts w:ascii="Museo Sans 300" w:eastAsia="Times New Roman" w:hAnsi="Museo Sans 300" w:cs="Times New Roman"/>
          <w:sz w:val="24"/>
          <w:szCs w:val="24"/>
        </w:rPr>
        <w:t xml:space="preserve"> </w:t>
      </w:r>
      <w:r w:rsidRPr="002673AD">
        <w:rPr>
          <w:rFonts w:ascii="Museo Sans 300" w:eastAsia="Times New Roman" w:hAnsi="Museo Sans 300" w:cs="Times New Roman"/>
          <w:color w:val="000000" w:themeColor="text1"/>
          <w:sz w:val="24"/>
          <w:szCs w:val="24"/>
        </w:rPr>
        <w:t xml:space="preserve">de un área </w:t>
      </w:r>
      <w:r w:rsidRPr="002673AD">
        <w:rPr>
          <w:rFonts w:ascii="Museo Sans 300" w:eastAsia="Times New Roman" w:hAnsi="Museo Sans 300" w:cs="Times New Roman"/>
          <w:sz w:val="24"/>
          <w:szCs w:val="24"/>
        </w:rPr>
        <w:t xml:space="preserve">de 0 Hás, 49 Ás, 06.34, equivalentes a 4,906.34 Mt.², ubicado en la Hacienda </w:t>
      </w:r>
      <w:r w:rsidRPr="002673AD">
        <w:rPr>
          <w:rFonts w:ascii="Museo Sans 300" w:eastAsia="Times New Roman" w:hAnsi="Museo Sans 300" w:cs="Times New Roman"/>
          <w:b/>
          <w:sz w:val="24"/>
          <w:szCs w:val="24"/>
        </w:rPr>
        <w:t>ESCUINTLA (Cooperativa San José Las Flores)</w:t>
      </w:r>
      <w:r w:rsidRPr="002673AD">
        <w:rPr>
          <w:rFonts w:ascii="Museo Sans 300" w:eastAsia="Times New Roman" w:hAnsi="Museo Sans 300" w:cs="Times New Roman"/>
          <w:sz w:val="24"/>
          <w:szCs w:val="24"/>
        </w:rPr>
        <w:t>, a favor del MINISTERIO DE EDUCACIÓN, para la construcción de un Centro Escolar, fijando el valuó del área donada en $1,682.17</w:t>
      </w:r>
      <w:r w:rsidRPr="002673AD">
        <w:rPr>
          <w:rFonts w:ascii="Museo Sans 300" w:eastAsia="Times New Roman" w:hAnsi="Museo Sans 300" w:cs="Times New Roman"/>
          <w:color w:val="000000" w:themeColor="text1"/>
          <w:sz w:val="24"/>
          <w:szCs w:val="24"/>
        </w:rPr>
        <w:t>.</w:t>
      </w:r>
    </w:p>
    <w:p w14:paraId="106D9F3F" w14:textId="77777777" w:rsidR="00CF190A" w:rsidRPr="002673AD" w:rsidRDefault="00CF190A" w:rsidP="002673AD">
      <w:pPr>
        <w:pStyle w:val="Prrafodelista"/>
        <w:rPr>
          <w:rFonts w:ascii="Museo Sans 300" w:eastAsia="Times New Roman" w:hAnsi="Museo Sans 300" w:cs="Times New Roman"/>
          <w:bCs/>
          <w:sz w:val="24"/>
          <w:szCs w:val="24"/>
          <w:lang w:eastAsia="es-ES"/>
        </w:rPr>
      </w:pPr>
    </w:p>
    <w:p w14:paraId="03EBCB38" w14:textId="7966AC26" w:rsidR="00CF190A" w:rsidRPr="002673AD" w:rsidRDefault="00CF190A" w:rsidP="000D2CE2">
      <w:pPr>
        <w:pStyle w:val="Prrafodelista"/>
        <w:numPr>
          <w:ilvl w:val="0"/>
          <w:numId w:val="6"/>
        </w:numPr>
        <w:ind w:left="1134" w:hanging="708"/>
        <w:jc w:val="both"/>
        <w:rPr>
          <w:rFonts w:ascii="Museo Sans 300" w:eastAsia="Times New Roman" w:hAnsi="Museo Sans 300" w:cs="Times New Roman"/>
          <w:bCs/>
          <w:sz w:val="24"/>
          <w:szCs w:val="24"/>
          <w:lang w:eastAsia="es-ES"/>
        </w:rPr>
      </w:pPr>
      <w:r w:rsidRPr="002673AD">
        <w:rPr>
          <w:rFonts w:ascii="Museo Sans 300" w:eastAsia="Times New Roman" w:hAnsi="Museo Sans 300" w:cs="Times New Roman"/>
          <w:color w:val="000000"/>
          <w:sz w:val="24"/>
          <w:szCs w:val="24"/>
        </w:rPr>
        <w:t xml:space="preserve">Mediante </w:t>
      </w:r>
      <w:r w:rsidR="00CB7881" w:rsidRPr="002673AD">
        <w:rPr>
          <w:rFonts w:ascii="Museo Sans 300" w:eastAsia="Times New Roman" w:hAnsi="Museo Sans 300" w:cs="Times New Roman"/>
          <w:color w:val="000000"/>
          <w:sz w:val="24"/>
          <w:szCs w:val="24"/>
        </w:rPr>
        <w:t xml:space="preserve">el </w:t>
      </w:r>
      <w:r w:rsidRPr="002673AD">
        <w:rPr>
          <w:rFonts w:ascii="Museo Sans 300" w:eastAsia="Times New Roman" w:hAnsi="Museo Sans 300" w:cs="Times New Roman"/>
          <w:color w:val="000000"/>
          <w:sz w:val="24"/>
          <w:szCs w:val="24"/>
        </w:rPr>
        <w:t>Punto XII</w:t>
      </w:r>
      <w:r w:rsidRPr="002673AD">
        <w:rPr>
          <w:rFonts w:ascii="Museo Sans 300" w:eastAsia="Times New Roman" w:hAnsi="Museo Sans 300" w:cs="Times New Roman"/>
          <w:bCs/>
          <w:color w:val="000000"/>
          <w:sz w:val="24"/>
          <w:szCs w:val="24"/>
        </w:rPr>
        <w:t xml:space="preserve"> del Acta de Sesión Ordinaria 29-20</w:t>
      </w:r>
      <w:r w:rsidR="00CB7881" w:rsidRPr="002673AD">
        <w:rPr>
          <w:rFonts w:ascii="Museo Sans 300" w:eastAsia="Times New Roman" w:hAnsi="Museo Sans 300" w:cs="Times New Roman"/>
          <w:bCs/>
          <w:color w:val="000000"/>
          <w:sz w:val="24"/>
          <w:szCs w:val="24"/>
        </w:rPr>
        <w:t>03, de fecha 7 de agosto de</w:t>
      </w:r>
      <w:r w:rsidRPr="002673AD">
        <w:rPr>
          <w:rFonts w:ascii="Museo Sans 300" w:eastAsia="Times New Roman" w:hAnsi="Museo Sans 300" w:cs="Times New Roman"/>
          <w:bCs/>
          <w:color w:val="000000"/>
          <w:sz w:val="24"/>
          <w:szCs w:val="24"/>
        </w:rPr>
        <w:t xml:space="preserve"> 2003,</w:t>
      </w:r>
      <w:r w:rsidRPr="002673AD">
        <w:rPr>
          <w:rFonts w:ascii="Museo Sans 300" w:eastAsia="Times New Roman" w:hAnsi="Museo Sans 300" w:cs="Times New Roman"/>
          <w:b/>
          <w:bCs/>
          <w:color w:val="000000"/>
          <w:sz w:val="24"/>
          <w:szCs w:val="24"/>
        </w:rPr>
        <w:t xml:space="preserve"> </w:t>
      </w:r>
      <w:r w:rsidRPr="002673AD">
        <w:rPr>
          <w:rFonts w:ascii="Museo Sans 300" w:eastAsia="Times New Roman" w:hAnsi="Museo Sans 300" w:cs="Times New Roman"/>
          <w:bCs/>
          <w:color w:val="000000"/>
          <w:sz w:val="24"/>
          <w:szCs w:val="24"/>
        </w:rPr>
        <w:t>se aprobó el Proyecto de Asentamiento Comunitario desarrollado en la HACIENDA ESCUINTLA, (COOPERATIVA SAN JOSE LAS FLORES)</w:t>
      </w:r>
      <w:r w:rsidR="00CB7881" w:rsidRPr="002673AD">
        <w:rPr>
          <w:rFonts w:ascii="Museo Sans 300" w:eastAsia="Times New Roman" w:hAnsi="Museo Sans 300" w:cs="Times New Roman"/>
          <w:bCs/>
          <w:color w:val="000000"/>
          <w:sz w:val="24"/>
          <w:szCs w:val="24"/>
        </w:rPr>
        <w:t>, (SR-08-21-D-253), situada en cantón Tierra Blanca, jurisdicción de Zacatecoluca, d</w:t>
      </w:r>
      <w:r w:rsidRPr="002673AD">
        <w:rPr>
          <w:rFonts w:ascii="Museo Sans 300" w:eastAsia="Times New Roman" w:hAnsi="Museo Sans 300" w:cs="Times New Roman"/>
          <w:bCs/>
          <w:color w:val="000000"/>
          <w:sz w:val="24"/>
          <w:szCs w:val="24"/>
        </w:rPr>
        <w:t>epartamento de La Paz, con un área de 11 Hás. 98 As. 50.05 Cás., que incluye 62 solares para vivienda, área comunal, zona verde 1, zona verde 2, cancha de foot-ball, clínica, escuela, iglesia evangélica, iglesia católica, y calles</w:t>
      </w:r>
      <w:r w:rsidRPr="002673AD">
        <w:rPr>
          <w:rFonts w:ascii="Museo Sans 300" w:eastAsia="Times New Roman" w:hAnsi="Museo Sans 300" w:cs="Times New Roman"/>
          <w:color w:val="000000"/>
          <w:sz w:val="24"/>
          <w:szCs w:val="24"/>
        </w:rPr>
        <w:t xml:space="preserve">. </w:t>
      </w:r>
      <w:r w:rsidRPr="002673AD">
        <w:rPr>
          <w:rFonts w:ascii="Museo Sans 300" w:eastAsia="Times New Roman" w:hAnsi="Museo Sans 300" w:cs="Times New Roman"/>
          <w:bCs/>
          <w:color w:val="000000"/>
          <w:sz w:val="24"/>
          <w:szCs w:val="24"/>
        </w:rPr>
        <w:t xml:space="preserve">Dentro del proyecto relacionado se encuentra el inmueble objeto del presente </w:t>
      </w:r>
      <w:r w:rsidR="007D3420" w:rsidRPr="002673AD">
        <w:rPr>
          <w:rFonts w:ascii="Museo Sans 300" w:eastAsia="Times New Roman" w:hAnsi="Museo Sans 300" w:cs="Times New Roman"/>
          <w:bCs/>
          <w:color w:val="000000"/>
          <w:sz w:val="24"/>
          <w:szCs w:val="24"/>
        </w:rPr>
        <w:t>punto de acta</w:t>
      </w:r>
      <w:r w:rsidRPr="002673AD">
        <w:rPr>
          <w:rFonts w:ascii="Museo Sans 300" w:eastAsia="Times New Roman" w:hAnsi="Museo Sans 300" w:cs="Times New Roman"/>
          <w:bCs/>
          <w:sz w:val="24"/>
          <w:szCs w:val="24"/>
          <w:lang w:eastAsia="es-ES"/>
        </w:rPr>
        <w:t>.</w:t>
      </w:r>
      <w:r w:rsidRPr="002673AD">
        <w:rPr>
          <w:rFonts w:ascii="Museo Sans 300" w:eastAsia="Times New Roman" w:hAnsi="Museo Sans 300" w:cs="Times New Roman"/>
          <w:bCs/>
          <w:sz w:val="24"/>
          <w:szCs w:val="24"/>
          <w:lang w:val="es-ES" w:eastAsia="es-ES"/>
        </w:rPr>
        <w:t xml:space="preserve"> </w:t>
      </w:r>
    </w:p>
    <w:p w14:paraId="07DFD9E5" w14:textId="77777777" w:rsidR="00CF190A" w:rsidRPr="002673AD" w:rsidRDefault="00CF190A" w:rsidP="002673AD">
      <w:pPr>
        <w:jc w:val="both"/>
        <w:rPr>
          <w:rFonts w:ascii="Museo Sans 300" w:hAnsi="Museo Sans 300" w:cs="Times New Roman"/>
          <w:sz w:val="24"/>
          <w:szCs w:val="24"/>
          <w:lang w:val="es-ES_tradnl"/>
        </w:rPr>
      </w:pPr>
    </w:p>
    <w:p w14:paraId="31B6E2A9" w14:textId="31257318" w:rsidR="00CF190A" w:rsidRPr="005E2AE3" w:rsidRDefault="00CF190A" w:rsidP="005E2AE3">
      <w:pPr>
        <w:pStyle w:val="Prrafodelista"/>
        <w:numPr>
          <w:ilvl w:val="0"/>
          <w:numId w:val="6"/>
        </w:numPr>
        <w:ind w:left="1134" w:hanging="708"/>
        <w:jc w:val="both"/>
        <w:rPr>
          <w:rFonts w:ascii="Museo Sans 300" w:eastAsia="Times New Roman" w:hAnsi="Museo Sans 300" w:cs="Times New Roman"/>
          <w:sz w:val="24"/>
          <w:szCs w:val="24"/>
          <w:lang w:eastAsia="es-SV"/>
        </w:rPr>
      </w:pPr>
      <w:r w:rsidRPr="002673AD">
        <w:rPr>
          <w:rFonts w:ascii="Museo Sans 300" w:hAnsi="Museo Sans 300" w:cs="Times New Roman"/>
          <w:sz w:val="24"/>
          <w:szCs w:val="24"/>
          <w:lang w:val="es-ES_tradnl"/>
        </w:rPr>
        <w:lastRenderedPageBreak/>
        <w:t>Que conforme a escrito reci</w:t>
      </w:r>
      <w:r w:rsidR="007D3420" w:rsidRPr="002673AD">
        <w:rPr>
          <w:rFonts w:ascii="Museo Sans 300" w:hAnsi="Museo Sans 300" w:cs="Times New Roman"/>
          <w:sz w:val="24"/>
          <w:szCs w:val="24"/>
          <w:lang w:val="es-ES_tradnl"/>
        </w:rPr>
        <w:t>bido en este Instituto bajo la r</w:t>
      </w:r>
      <w:r w:rsidRPr="002673AD">
        <w:rPr>
          <w:rFonts w:ascii="Museo Sans 300" w:hAnsi="Museo Sans 300" w:cs="Times New Roman"/>
          <w:sz w:val="24"/>
          <w:szCs w:val="24"/>
          <w:lang w:val="es-ES_tradnl"/>
        </w:rPr>
        <w:t>eferencia GLI-07-00777-23</w:t>
      </w:r>
      <w:r w:rsidR="007D3420" w:rsidRPr="002673AD">
        <w:rPr>
          <w:rFonts w:ascii="Museo Sans 300" w:hAnsi="Museo Sans 300" w:cs="Times New Roman"/>
          <w:sz w:val="24"/>
          <w:szCs w:val="24"/>
        </w:rPr>
        <w:t>, de fecha 17 de marzo de</w:t>
      </w:r>
      <w:r w:rsidRPr="002673AD">
        <w:rPr>
          <w:rFonts w:ascii="Museo Sans 300" w:hAnsi="Museo Sans 300" w:cs="Times New Roman"/>
          <w:sz w:val="24"/>
          <w:szCs w:val="24"/>
        </w:rPr>
        <w:t xml:space="preserve"> 2023, suscrito </w:t>
      </w:r>
      <w:r w:rsidR="007D3420" w:rsidRPr="002673AD">
        <w:rPr>
          <w:rFonts w:ascii="Museo Sans 300" w:hAnsi="Museo Sans 300" w:cs="Times New Roman"/>
          <w:sz w:val="24"/>
          <w:szCs w:val="24"/>
          <w:lang w:val="es-ES_tradnl"/>
        </w:rPr>
        <w:t>por el i</w:t>
      </w:r>
      <w:r w:rsidRPr="002673AD">
        <w:rPr>
          <w:rFonts w:ascii="Museo Sans 300" w:hAnsi="Museo Sans 300" w:cs="Times New Roman"/>
          <w:sz w:val="24"/>
          <w:szCs w:val="24"/>
          <w:lang w:val="es-ES_tradnl"/>
        </w:rPr>
        <w:t xml:space="preserve">ngeniero José Mauricio Pineda Rodríguez actuando en calidad de </w:t>
      </w:r>
      <w:r w:rsidRPr="002673AD">
        <w:rPr>
          <w:rFonts w:ascii="Museo Sans 300" w:hAnsi="Museo Sans 300" w:cs="Times New Roman"/>
          <w:b/>
          <w:sz w:val="24"/>
          <w:szCs w:val="24"/>
          <w:lang w:val="es-ES_tradnl"/>
        </w:rPr>
        <w:t>Ministro de Educación, Ciencia y Tecnología</w:t>
      </w:r>
      <w:r w:rsidRPr="002673AD">
        <w:rPr>
          <w:rFonts w:ascii="Museo Sans 300" w:hAnsi="Museo Sans 300" w:cs="Times New Roman"/>
          <w:sz w:val="24"/>
          <w:szCs w:val="24"/>
          <w:lang w:val="es-ES_tradnl"/>
        </w:rPr>
        <w:t xml:space="preserve">, </w:t>
      </w:r>
      <w:r w:rsidRPr="002673AD">
        <w:rPr>
          <w:rFonts w:ascii="Museo Sans 300" w:hAnsi="Museo Sans 300" w:cs="Times New Roman"/>
          <w:b/>
          <w:bCs/>
          <w:sz w:val="24"/>
          <w:szCs w:val="24"/>
          <w:lang w:val="es-ES_tradnl"/>
        </w:rPr>
        <w:t>Interino</w:t>
      </w:r>
      <w:r w:rsidRPr="002673AD">
        <w:rPr>
          <w:rFonts w:ascii="Museo Sans 300" w:hAnsi="Museo Sans 300" w:cs="Times New Roman"/>
          <w:sz w:val="24"/>
          <w:szCs w:val="24"/>
          <w:lang w:val="es-ES_tradnl"/>
        </w:rPr>
        <w:t xml:space="preserve"> se solicitó la </w:t>
      </w:r>
      <w:r w:rsidRPr="002673AD">
        <w:rPr>
          <w:rFonts w:ascii="Museo Sans 300" w:hAnsi="Museo Sans 300" w:cs="Times New Roman"/>
          <w:b/>
          <w:sz w:val="24"/>
          <w:szCs w:val="24"/>
          <w:lang w:val="es-ES_tradnl"/>
        </w:rPr>
        <w:t xml:space="preserve">DONACIÓN A </w:t>
      </w:r>
      <w:r w:rsidR="0077420D" w:rsidRPr="005E2AE3">
        <w:rPr>
          <w:rFonts w:ascii="Museo Sans 300" w:hAnsi="Museo Sans 300" w:cs="Times New Roman"/>
          <w:sz w:val="24"/>
          <w:szCs w:val="24"/>
          <w:lang w:val="es-ES_tradnl"/>
        </w:rPr>
        <w:t>favor del</w:t>
      </w:r>
      <w:r w:rsidR="0077420D" w:rsidRPr="005E2AE3">
        <w:rPr>
          <w:rFonts w:ascii="Museo Sans 300" w:hAnsi="Museo Sans 300" w:cs="Times New Roman"/>
          <w:b/>
          <w:sz w:val="24"/>
          <w:szCs w:val="24"/>
          <w:lang w:val="es-ES_tradnl"/>
        </w:rPr>
        <w:t xml:space="preserve"> </w:t>
      </w:r>
      <w:r w:rsidRPr="005E2AE3">
        <w:rPr>
          <w:rFonts w:ascii="Museo Sans 300" w:hAnsi="Museo Sans 300" w:cs="Times New Roman"/>
          <w:b/>
          <w:sz w:val="24"/>
          <w:szCs w:val="24"/>
          <w:lang w:val="es-ES_tradnl"/>
        </w:rPr>
        <w:t xml:space="preserve">ESTADO Y GOBIERNO DE EL SALVADOR EN EL RAMO DE EDUCACION, CIENCIA Y TECNOLOGIA, </w:t>
      </w:r>
      <w:r w:rsidRPr="005E2AE3">
        <w:rPr>
          <w:rFonts w:ascii="Museo Sans 300" w:hAnsi="Museo Sans 300" w:cs="Times New Roman"/>
          <w:sz w:val="24"/>
          <w:szCs w:val="24"/>
          <w:lang w:val="es-ES_tradnl"/>
        </w:rPr>
        <w:t xml:space="preserve">del inmueble donde funciona el </w:t>
      </w:r>
      <w:r w:rsidRPr="005E2AE3">
        <w:rPr>
          <w:rFonts w:ascii="Museo Sans 300" w:hAnsi="Museo Sans 300" w:cs="Times New Roman"/>
          <w:b/>
          <w:sz w:val="24"/>
          <w:szCs w:val="24"/>
          <w:lang w:val="es-ES_tradnl"/>
        </w:rPr>
        <w:t>CENTRO ESCOLAR CASERÍO SAN JOSÉ LAS FLORES, CANTÓN TIERRA BLANCA,</w:t>
      </w:r>
      <w:r w:rsidRPr="005E2AE3">
        <w:rPr>
          <w:rFonts w:ascii="Museo Sans 300" w:hAnsi="Museo Sans 300" w:cs="Times New Roman"/>
          <w:sz w:val="24"/>
          <w:szCs w:val="24"/>
          <w:lang w:val="es-ES_tradnl"/>
        </w:rPr>
        <w:t xml:space="preserve"> con código de infraestructura </w:t>
      </w:r>
      <w:r w:rsidRPr="005E2AE3">
        <w:rPr>
          <w:rFonts w:ascii="Museo Sans 300" w:hAnsi="Museo Sans 300" w:cs="Times New Roman"/>
          <w:b/>
          <w:sz w:val="24"/>
          <w:szCs w:val="24"/>
          <w:lang w:val="es-ES_tradnl"/>
        </w:rPr>
        <w:t xml:space="preserve">74074.  </w:t>
      </w:r>
    </w:p>
    <w:p w14:paraId="50223746" w14:textId="77777777" w:rsidR="00CF190A" w:rsidRPr="002673AD" w:rsidRDefault="00CF190A" w:rsidP="002673AD">
      <w:pPr>
        <w:pStyle w:val="Prrafodelista"/>
        <w:rPr>
          <w:rFonts w:ascii="Museo Sans 300" w:hAnsi="Museo Sans 300" w:cs="Times New Roman"/>
          <w:sz w:val="24"/>
          <w:szCs w:val="24"/>
          <w:lang w:val="es-ES_tradnl"/>
        </w:rPr>
      </w:pPr>
    </w:p>
    <w:p w14:paraId="4BAF5604" w14:textId="378BF497" w:rsidR="00CF190A" w:rsidRPr="002673AD" w:rsidRDefault="00CF190A" w:rsidP="000D2CE2">
      <w:pPr>
        <w:pStyle w:val="Prrafodelista"/>
        <w:numPr>
          <w:ilvl w:val="0"/>
          <w:numId w:val="6"/>
        </w:numPr>
        <w:ind w:left="1134" w:hanging="708"/>
        <w:jc w:val="both"/>
        <w:rPr>
          <w:rFonts w:ascii="Museo Sans 300" w:eastAsia="Times New Roman" w:hAnsi="Museo Sans 300" w:cs="Times New Roman"/>
          <w:sz w:val="24"/>
          <w:szCs w:val="24"/>
          <w:lang w:val="es-ES" w:eastAsia="es-ES"/>
        </w:rPr>
      </w:pPr>
      <w:r w:rsidRPr="002673AD">
        <w:rPr>
          <w:rFonts w:ascii="Museo Sans 300" w:hAnsi="Museo Sans 300" w:cs="Times New Roman"/>
          <w:sz w:val="24"/>
          <w:szCs w:val="24"/>
          <w:lang w:val="es-ES_tradnl"/>
        </w:rPr>
        <w:t xml:space="preserve">Que este Instituto ha verificado que el inmueble </w:t>
      </w:r>
      <w:r w:rsidRPr="002673AD">
        <w:rPr>
          <w:rFonts w:ascii="Museo Sans 300" w:hAnsi="Museo Sans 300"/>
          <w:sz w:val="24"/>
          <w:szCs w:val="24"/>
        </w:rPr>
        <w:t xml:space="preserve">requerido en donación por el Ministro de Educación, Ciencia y Tecnología, corresponde al área que fue acordada transferir en donación a esa Cartera de Estado, mediante Punto </w:t>
      </w:r>
      <w:r w:rsidRPr="002673AD">
        <w:rPr>
          <w:rFonts w:ascii="Museo Sans 300" w:eastAsia="Times New Roman" w:hAnsi="Museo Sans 300" w:cs="Times New Roman"/>
          <w:sz w:val="24"/>
          <w:szCs w:val="24"/>
        </w:rPr>
        <w:t>XXIII del Acta de Sesión Ordinaria 13-2001, de fecha 2 de abril de 2001.</w:t>
      </w:r>
    </w:p>
    <w:p w14:paraId="7674C494" w14:textId="77777777" w:rsidR="00CF190A" w:rsidRPr="002673AD" w:rsidRDefault="00CF190A" w:rsidP="002673AD">
      <w:pPr>
        <w:pStyle w:val="Prrafodelista"/>
        <w:ind w:left="1134"/>
        <w:jc w:val="both"/>
        <w:rPr>
          <w:rFonts w:ascii="Museo Sans 300" w:hAnsi="Museo Sans 300" w:cs="Times New Roman"/>
          <w:sz w:val="24"/>
          <w:szCs w:val="24"/>
          <w:lang w:val="es-ES_tradnl"/>
        </w:rPr>
      </w:pPr>
      <w:r w:rsidRPr="002673AD">
        <w:rPr>
          <w:rFonts w:ascii="Museo Sans 300" w:eastAsia="Times New Roman" w:hAnsi="Museo Sans 300" w:cs="Times New Roman"/>
          <w:color w:val="000000" w:themeColor="text1"/>
          <w:sz w:val="24"/>
          <w:szCs w:val="24"/>
        </w:rPr>
        <w:t xml:space="preserve">Siendo importante aclarar que al momento de la aprobación del Acuerdo de donación no se contaba con matrícula individual, </w:t>
      </w:r>
      <w:r w:rsidRPr="002673AD">
        <w:rPr>
          <w:rFonts w:ascii="Museo Sans 300" w:hAnsi="Museo Sans 300"/>
          <w:sz w:val="24"/>
          <w:szCs w:val="24"/>
        </w:rPr>
        <w:t>y debido que a la fecha, aún no se ha materializado su transferencia</w:t>
      </w:r>
      <w:r w:rsidRPr="002673AD">
        <w:rPr>
          <w:rFonts w:ascii="Museo Sans 300" w:eastAsia="Times New Roman" w:hAnsi="Museo Sans 300" w:cs="Times New Roman"/>
          <w:color w:val="000000" w:themeColor="text1"/>
          <w:sz w:val="24"/>
          <w:szCs w:val="24"/>
        </w:rPr>
        <w:t xml:space="preserve">, es necesaria la modificación del acuerdo antes relacionado en el sentido de: </w:t>
      </w:r>
      <w:r w:rsidRPr="002673AD">
        <w:rPr>
          <w:rFonts w:ascii="Museo Sans 300" w:eastAsia="Times New Roman" w:hAnsi="Museo Sans 300" w:cs="Times New Roman"/>
          <w:b/>
          <w:sz w:val="24"/>
          <w:szCs w:val="24"/>
        </w:rPr>
        <w:t>a)</w:t>
      </w:r>
      <w:r w:rsidRPr="002673AD">
        <w:rPr>
          <w:rFonts w:ascii="Museo Sans 300" w:eastAsia="Times New Roman" w:hAnsi="Museo Sans 300" w:cs="Times New Roman"/>
          <w:sz w:val="24"/>
          <w:szCs w:val="24"/>
        </w:rPr>
        <w:t xml:space="preserve"> Corregir el nombre de la Cartera de Estado a quien se le donó la propiedad, siendo lo correcto Estado y Gobierno de El Salvador en el Ramo de Educación, Ciencia y Tecnología, </w:t>
      </w:r>
      <w:r w:rsidRPr="002673AD">
        <w:rPr>
          <w:rFonts w:ascii="Museo Sans 300" w:eastAsia="Times New Roman" w:hAnsi="Museo Sans 300" w:cs="Times New Roman"/>
          <w:b/>
          <w:sz w:val="24"/>
          <w:szCs w:val="24"/>
        </w:rPr>
        <w:t>b)</w:t>
      </w:r>
      <w:r w:rsidRPr="002673AD">
        <w:rPr>
          <w:rFonts w:ascii="Museo Sans 300" w:eastAsia="Times New Roman" w:hAnsi="Museo Sans 300" w:cs="Times New Roman"/>
          <w:sz w:val="24"/>
          <w:szCs w:val="24"/>
        </w:rPr>
        <w:t xml:space="preserve"> </w:t>
      </w:r>
      <w:r w:rsidRPr="002673AD">
        <w:rPr>
          <w:rFonts w:ascii="Museo Sans 300" w:hAnsi="Museo Sans 300" w:cs="Times New Roman"/>
          <w:sz w:val="24"/>
          <w:szCs w:val="24"/>
          <w:lang w:val="es-ES_tradnl"/>
        </w:rPr>
        <w:t>Establecer la nomenclatura del inmueble objeto de la donación</w:t>
      </w:r>
      <w:r w:rsidRPr="002673AD">
        <w:rPr>
          <w:rFonts w:ascii="Museo Sans 300" w:eastAsia="Times New Roman" w:hAnsi="Museo Sans 300" w:cs="Times New Roman"/>
          <w:sz w:val="24"/>
          <w:szCs w:val="24"/>
        </w:rPr>
        <w:t xml:space="preserve">, </w:t>
      </w:r>
      <w:r w:rsidRPr="002673AD">
        <w:rPr>
          <w:rFonts w:ascii="Museo Sans 300" w:hAnsi="Museo Sans 300"/>
          <w:sz w:val="24"/>
          <w:szCs w:val="24"/>
        </w:rPr>
        <w:t xml:space="preserve">siendo lo correcto: Escuela, </w:t>
      </w:r>
      <w:r w:rsidRPr="002673AD">
        <w:rPr>
          <w:rFonts w:ascii="Museo Sans 300" w:hAnsi="Museo Sans 300" w:cs="Times New Roman"/>
          <w:sz w:val="24"/>
          <w:szCs w:val="24"/>
          <w:lang w:val="es-ES_tradnl"/>
        </w:rPr>
        <w:t xml:space="preserve">inscrita bajo la matrícula 55016345-00000, </w:t>
      </w:r>
      <w:r w:rsidRPr="002673AD">
        <w:rPr>
          <w:rFonts w:ascii="Museo Sans 300" w:eastAsia="Times New Roman" w:hAnsi="Museo Sans 300" w:cs="Times New Roman"/>
          <w:sz w:val="24"/>
          <w:szCs w:val="24"/>
        </w:rPr>
        <w:t xml:space="preserve">y </w:t>
      </w:r>
      <w:r w:rsidRPr="002673AD">
        <w:rPr>
          <w:rFonts w:ascii="Museo Sans 300" w:eastAsia="Times New Roman" w:hAnsi="Museo Sans 300" w:cs="Times New Roman"/>
          <w:b/>
          <w:sz w:val="24"/>
          <w:szCs w:val="24"/>
        </w:rPr>
        <w:t>c)</w:t>
      </w:r>
      <w:r w:rsidRPr="002673AD">
        <w:rPr>
          <w:rFonts w:ascii="Museo Sans 300" w:eastAsia="Times New Roman" w:hAnsi="Museo Sans 300" w:cs="Times New Roman"/>
          <w:sz w:val="24"/>
          <w:szCs w:val="24"/>
        </w:rPr>
        <w:t xml:space="preserve"> Corregir el área siendo lo correcto </w:t>
      </w:r>
      <w:r w:rsidRPr="002673AD">
        <w:rPr>
          <w:rFonts w:ascii="Museo Sans 300" w:hAnsi="Museo Sans 300" w:cs="Times New Roman"/>
          <w:sz w:val="24"/>
          <w:szCs w:val="24"/>
          <w:lang w:val="es-ES_tradnl"/>
        </w:rPr>
        <w:t xml:space="preserve">4,906.55 </w:t>
      </w:r>
      <w:r w:rsidRPr="002673AD">
        <w:rPr>
          <w:rFonts w:ascii="Museo Sans 300" w:eastAsia="Times New Roman" w:hAnsi="Museo Sans 300" w:cs="Times New Roman"/>
          <w:sz w:val="24"/>
          <w:szCs w:val="24"/>
        </w:rPr>
        <w:t>Mt.²</w:t>
      </w:r>
      <w:r w:rsidRPr="002673AD">
        <w:rPr>
          <w:rFonts w:ascii="Museo Sans 300" w:hAnsi="Museo Sans 300" w:cs="Times New Roman"/>
          <w:sz w:val="24"/>
          <w:szCs w:val="24"/>
          <w:lang w:val="es-ES_tradnl"/>
        </w:rPr>
        <w:t>.</w:t>
      </w:r>
    </w:p>
    <w:p w14:paraId="78A66915" w14:textId="77777777" w:rsidR="00CF190A" w:rsidRPr="002673AD" w:rsidRDefault="00CF190A" w:rsidP="002673AD">
      <w:pPr>
        <w:pStyle w:val="Prrafodelista"/>
        <w:ind w:left="863"/>
        <w:jc w:val="both"/>
        <w:rPr>
          <w:rFonts w:ascii="Museo Sans 300" w:eastAsia="Times New Roman" w:hAnsi="Museo Sans 300" w:cs="Times New Roman"/>
          <w:sz w:val="24"/>
          <w:szCs w:val="24"/>
        </w:rPr>
      </w:pPr>
    </w:p>
    <w:p w14:paraId="42FA9C06" w14:textId="70B2DD78" w:rsidR="00CF190A" w:rsidRPr="002673AD" w:rsidRDefault="00CF190A" w:rsidP="000D2CE2">
      <w:pPr>
        <w:pStyle w:val="Prrafodelista"/>
        <w:numPr>
          <w:ilvl w:val="0"/>
          <w:numId w:val="6"/>
        </w:numPr>
        <w:ind w:left="1134" w:hanging="708"/>
        <w:jc w:val="both"/>
        <w:rPr>
          <w:rFonts w:ascii="Museo Sans 300" w:hAnsi="Museo Sans 300" w:cs="Times New Roman"/>
          <w:sz w:val="24"/>
          <w:szCs w:val="24"/>
          <w:lang w:val="es-ES_tradnl"/>
        </w:rPr>
      </w:pPr>
      <w:r w:rsidRPr="002673AD">
        <w:rPr>
          <w:rFonts w:ascii="Museo Sans 300" w:eastAsia="Times New Roman" w:hAnsi="Museo Sans 300" w:cs="Times New Roman"/>
          <w:bCs/>
          <w:color w:val="000000" w:themeColor="text1"/>
          <w:sz w:val="24"/>
          <w:szCs w:val="24"/>
        </w:rPr>
        <w:t xml:space="preserve">En informe con referencia GDR-02-0220-2022, de fecha 16 de marzo de 2022, el Departamento de Asignación Individual y Avalúos, ahora Unidad de Adjudicación de Inmuebles, determinó que el inmueble en referencia fue adjudicado a favor del Ministerio de Educación para la construcción de un Centro Escolar, </w:t>
      </w:r>
      <w:r w:rsidRPr="002673AD">
        <w:rPr>
          <w:rFonts w:ascii="Museo Sans 300" w:hAnsi="Museo Sans 300" w:cs="Times New Roman"/>
          <w:color w:val="000000" w:themeColor="text1"/>
          <w:sz w:val="24"/>
          <w:szCs w:val="24"/>
        </w:rPr>
        <w:t>estableciendo según reporte de avalúos de esa fecha, que el precio se mantiene en $1,682.17</w:t>
      </w:r>
      <w:r w:rsidRPr="002673AD">
        <w:rPr>
          <w:rFonts w:ascii="Museo Sans 300" w:eastAsia="Times New Roman" w:hAnsi="Museo Sans 300" w:cs="Times New Roman"/>
          <w:color w:val="000000" w:themeColor="text1"/>
          <w:sz w:val="24"/>
          <w:szCs w:val="24"/>
          <w:lang w:eastAsia="es-SV"/>
        </w:rPr>
        <w:t xml:space="preserve">, </w:t>
      </w:r>
      <w:r w:rsidRPr="002673AD">
        <w:rPr>
          <w:rFonts w:ascii="Museo Sans 300" w:hAnsi="Museo Sans 300" w:cs="Times New Roman"/>
          <w:color w:val="000000" w:themeColor="text1"/>
          <w:sz w:val="24"/>
          <w:szCs w:val="24"/>
          <w:lang w:val="es-ES_tradnl"/>
        </w:rPr>
        <w:t xml:space="preserve">de conformidad al valor aplicado según </w:t>
      </w:r>
      <w:r w:rsidRPr="002673AD">
        <w:rPr>
          <w:rFonts w:ascii="Museo Sans 300" w:hAnsi="Museo Sans 300" w:cs="Times New Roman"/>
          <w:color w:val="000000" w:themeColor="text1"/>
          <w:sz w:val="24"/>
          <w:szCs w:val="24"/>
        </w:rPr>
        <w:t>Punto XXIII</w:t>
      </w:r>
      <w:r w:rsidRPr="002673AD">
        <w:rPr>
          <w:rFonts w:ascii="Museo Sans 300" w:hAnsi="Museo Sans 300"/>
          <w:sz w:val="24"/>
          <w:szCs w:val="24"/>
        </w:rPr>
        <w:t xml:space="preserve"> de Sesión Ordinaria</w:t>
      </w:r>
      <w:r w:rsidR="007D3420" w:rsidRPr="002673AD">
        <w:rPr>
          <w:rFonts w:ascii="Museo Sans 300" w:hAnsi="Museo Sans 300"/>
          <w:sz w:val="24"/>
          <w:szCs w:val="24"/>
        </w:rPr>
        <w:t xml:space="preserve"> 13-2001 de fecha 2 de abril de</w:t>
      </w:r>
      <w:r w:rsidRPr="002673AD">
        <w:rPr>
          <w:rFonts w:ascii="Museo Sans 300" w:hAnsi="Museo Sans 300"/>
          <w:sz w:val="24"/>
          <w:szCs w:val="24"/>
        </w:rPr>
        <w:t xml:space="preserve"> 2001</w:t>
      </w:r>
      <w:r w:rsidRPr="002673AD">
        <w:rPr>
          <w:rFonts w:ascii="Museo Sans 300" w:hAnsi="Museo Sans 300" w:cs="Times New Roman"/>
          <w:color w:val="000000" w:themeColor="text1"/>
          <w:sz w:val="24"/>
          <w:szCs w:val="24"/>
          <w:lang w:val="es-ES_tradnl"/>
        </w:rPr>
        <w:t>.</w:t>
      </w:r>
    </w:p>
    <w:p w14:paraId="23405C5C" w14:textId="77777777" w:rsidR="00CF190A" w:rsidRPr="002673AD" w:rsidRDefault="00CF190A" w:rsidP="002673AD">
      <w:pPr>
        <w:pStyle w:val="Prrafodelista"/>
        <w:ind w:left="643"/>
        <w:jc w:val="both"/>
        <w:rPr>
          <w:rFonts w:ascii="Museo Sans 300" w:hAnsi="Museo Sans 300" w:cs="Times New Roman"/>
          <w:sz w:val="24"/>
          <w:szCs w:val="24"/>
          <w:lang w:val="es-ES_tradnl"/>
        </w:rPr>
      </w:pPr>
    </w:p>
    <w:p w14:paraId="77240884" w14:textId="58A2A1EA" w:rsidR="00CF190A" w:rsidRPr="005E2AE3" w:rsidRDefault="00CF190A" w:rsidP="005E2AE3">
      <w:pPr>
        <w:pStyle w:val="Prrafodelista"/>
        <w:numPr>
          <w:ilvl w:val="0"/>
          <w:numId w:val="6"/>
        </w:numPr>
        <w:ind w:left="1134" w:right="57" w:hanging="708"/>
        <w:jc w:val="both"/>
        <w:rPr>
          <w:rFonts w:ascii="Museo Sans 300" w:hAnsi="Museo Sans 300" w:cs="Times New Roman"/>
          <w:sz w:val="24"/>
          <w:szCs w:val="24"/>
          <w:lang w:val="es-ES_tradnl"/>
        </w:rPr>
      </w:pPr>
      <w:r w:rsidRPr="002673AD">
        <w:rPr>
          <w:rFonts w:ascii="Museo Sans 300" w:hAnsi="Museo Sans 300" w:cs="Times New Roman"/>
          <w:sz w:val="24"/>
          <w:szCs w:val="24"/>
          <w:lang w:val="es-ES_tradnl"/>
        </w:rPr>
        <w:t xml:space="preserve">Mediante </w:t>
      </w:r>
      <w:r w:rsidRPr="002673AD">
        <w:rPr>
          <w:rFonts w:ascii="Museo Sans 300" w:hAnsi="Museo Sans 300" w:cs="Times New Roman"/>
          <w:color w:val="000000" w:themeColor="text1"/>
          <w:sz w:val="24"/>
          <w:szCs w:val="24"/>
          <w:lang w:val="es-ES_tradnl"/>
        </w:rPr>
        <w:t>oficio</w:t>
      </w:r>
      <w:r w:rsidRPr="002673AD">
        <w:rPr>
          <w:rFonts w:ascii="Museo Sans 300" w:hAnsi="Museo Sans 300" w:cs="Times New Roman"/>
          <w:sz w:val="24"/>
          <w:szCs w:val="24"/>
          <w:lang w:val="es-ES_tradnl"/>
        </w:rPr>
        <w:t xml:space="preserve"> </w:t>
      </w:r>
      <w:r w:rsidR="007D3420" w:rsidRPr="002673AD">
        <w:rPr>
          <w:rFonts w:ascii="Museo Sans 300" w:hAnsi="Museo Sans 300" w:cs="Times New Roman"/>
          <w:sz w:val="24"/>
          <w:szCs w:val="24"/>
          <w:lang w:val="es-ES_tradnl"/>
        </w:rPr>
        <w:t>con r</w:t>
      </w:r>
      <w:r w:rsidRPr="002673AD">
        <w:rPr>
          <w:rFonts w:ascii="Museo Sans 300" w:hAnsi="Museo Sans 300" w:cs="Times New Roman"/>
          <w:sz w:val="24"/>
          <w:szCs w:val="24"/>
          <w:lang w:val="es-ES_tradnl"/>
        </w:rPr>
        <w:t>eferencia GDR-06-0448-2</w:t>
      </w:r>
      <w:r w:rsidR="007D3420" w:rsidRPr="002673AD">
        <w:rPr>
          <w:rFonts w:ascii="Museo Sans 300" w:hAnsi="Museo Sans 300" w:cs="Times New Roman"/>
          <w:sz w:val="24"/>
          <w:szCs w:val="24"/>
          <w:lang w:val="es-ES_tradnl"/>
        </w:rPr>
        <w:t>2, de fecha 23 de agosto de</w:t>
      </w:r>
      <w:r w:rsidRPr="002673AD">
        <w:rPr>
          <w:rFonts w:ascii="Museo Sans 300" w:hAnsi="Museo Sans 300" w:cs="Times New Roman"/>
          <w:sz w:val="24"/>
          <w:szCs w:val="24"/>
          <w:lang w:val="es-ES_tradnl"/>
        </w:rPr>
        <w:t xml:space="preserve"> 2022, proveniente del </w:t>
      </w:r>
      <w:r w:rsidRPr="002673AD">
        <w:rPr>
          <w:rFonts w:ascii="Museo Sans 300" w:hAnsi="Museo Sans 300" w:cs="Times New Roman"/>
          <w:color w:val="000000" w:themeColor="text1"/>
          <w:sz w:val="24"/>
          <w:szCs w:val="24"/>
        </w:rPr>
        <w:t>Centro Estratégico de Transformación e Innovación Agropecuaria (CETIA III), el Técnico de Transferencia de Tierras, David Alvarado</w:t>
      </w:r>
      <w:r w:rsidRPr="002673AD">
        <w:rPr>
          <w:rFonts w:ascii="Museo Sans 300" w:hAnsi="Museo Sans 300" w:cs="Times New Roman"/>
          <w:sz w:val="24"/>
          <w:szCs w:val="24"/>
          <w:lang w:val="es-ES_tradnl"/>
        </w:rPr>
        <w:t xml:space="preserve">, manifestó haber realizado inspección de campo, determinando que: registralmente el inmueble se identifica como, </w:t>
      </w:r>
      <w:r w:rsidRPr="002673AD">
        <w:rPr>
          <w:rFonts w:ascii="Museo Sans 300" w:hAnsi="Museo Sans 300" w:cs="Times New Roman"/>
          <w:b/>
          <w:bCs/>
          <w:sz w:val="24"/>
          <w:szCs w:val="24"/>
          <w:lang w:val="es-ES_tradnl"/>
        </w:rPr>
        <w:t>HACIENDA ESCUINTLA, SAN JOSE LAS FLORES, ESCUELA</w:t>
      </w:r>
      <w:r w:rsidRPr="002673AD">
        <w:rPr>
          <w:rFonts w:ascii="Museo Sans 300" w:hAnsi="Museo Sans 300" w:cs="Times New Roman"/>
          <w:sz w:val="24"/>
          <w:szCs w:val="24"/>
          <w:lang w:val="es-ES_tradnl"/>
        </w:rPr>
        <w:t xml:space="preserve">, denominado por el MINEDUCYT como CENTRO ESCOLAR CASERÍO SAN JOSÉ LAS FLORES, CANTÓN TIERRA BLANCA, ubicado en Tierra Blanca jurisdicción de Zacatecoluca, departamento de La Paz, inscrito a la matrícula </w:t>
      </w:r>
      <w:r w:rsidR="00843B6B">
        <w:rPr>
          <w:rFonts w:ascii="Museo Sans 300" w:hAnsi="Museo Sans 300" w:cs="Times New Roman"/>
          <w:sz w:val="24"/>
          <w:szCs w:val="24"/>
          <w:lang w:val="es-ES_tradnl"/>
        </w:rPr>
        <w:t>----</w:t>
      </w:r>
      <w:r w:rsidRPr="002673AD">
        <w:rPr>
          <w:rFonts w:ascii="Museo Sans 300" w:hAnsi="Museo Sans 300" w:cs="Times New Roman"/>
          <w:sz w:val="24"/>
          <w:szCs w:val="24"/>
          <w:lang w:val="es-ES_tradnl"/>
        </w:rPr>
        <w:t xml:space="preserve">-00000, con un área registral disponible de 4,906.55 </w:t>
      </w:r>
      <w:r w:rsidRPr="002673AD">
        <w:rPr>
          <w:rFonts w:ascii="Museo Sans 300" w:hAnsi="Museo Sans 300" w:cs="Times New Roman"/>
          <w:sz w:val="24"/>
          <w:szCs w:val="24"/>
        </w:rPr>
        <w:t>Mt.²</w:t>
      </w:r>
      <w:r w:rsidRPr="002673AD">
        <w:rPr>
          <w:rFonts w:ascii="Museo Sans 300" w:hAnsi="Museo Sans 300" w:cs="Times New Roman"/>
          <w:sz w:val="24"/>
          <w:szCs w:val="24"/>
          <w:lang w:val="es-ES_tradnl"/>
        </w:rPr>
        <w:t xml:space="preserve">, el cual cuenta con construcción de obra gris edificado con 4 aulas, 1 área </w:t>
      </w:r>
      <w:r w:rsidRPr="002673AD">
        <w:rPr>
          <w:rFonts w:ascii="Museo Sans 300" w:hAnsi="Museo Sans 300" w:cs="Times New Roman"/>
          <w:sz w:val="24"/>
          <w:szCs w:val="24"/>
          <w:lang w:val="es-ES_tradnl"/>
        </w:rPr>
        <w:lastRenderedPageBreak/>
        <w:t xml:space="preserve">de cocina, 1 tanque para huertos, 2 servicios sanitarios estilo </w:t>
      </w:r>
      <w:r w:rsidRPr="005E2AE3">
        <w:rPr>
          <w:rFonts w:ascii="Museo Sans 300" w:hAnsi="Museo Sans 300" w:cs="Times New Roman"/>
          <w:sz w:val="24"/>
          <w:szCs w:val="24"/>
          <w:lang w:val="es-ES_tradnl"/>
        </w:rPr>
        <w:t>aboneros y perímetro de malla ciclón que rodea el Centro Escolar, mismo que funciona desde hace 25 años, beneficiando a 92 alumnos en los 2 turnos, impartiendo clases desde parvularia hast</w:t>
      </w:r>
      <w:r w:rsidR="009C6761" w:rsidRPr="005E2AE3">
        <w:rPr>
          <w:rFonts w:ascii="Museo Sans 300" w:hAnsi="Museo Sans 300" w:cs="Times New Roman"/>
          <w:sz w:val="24"/>
          <w:szCs w:val="24"/>
          <w:lang w:val="es-ES_tradnl"/>
        </w:rPr>
        <w:t>a sexto grado,</w:t>
      </w:r>
      <w:r w:rsidRPr="005E2AE3">
        <w:rPr>
          <w:rFonts w:ascii="Museo Sans 300" w:hAnsi="Museo Sans 300" w:cs="Times New Roman"/>
          <w:sz w:val="24"/>
          <w:szCs w:val="24"/>
          <w:lang w:val="es-ES_tradnl"/>
        </w:rPr>
        <w:t xml:space="preserve"> por lo que, considera que es viable proceder a la legalización del inmueble a favor del Estado y Gobierno de El Salvador en el Ramo de Educación, Ciencia y Tecnología.</w:t>
      </w:r>
    </w:p>
    <w:p w14:paraId="3C679AA7" w14:textId="77777777" w:rsidR="00CF190A" w:rsidRPr="002673AD" w:rsidRDefault="00CF190A" w:rsidP="002673AD">
      <w:pPr>
        <w:pStyle w:val="Prrafodelista"/>
        <w:ind w:left="863"/>
        <w:jc w:val="both"/>
        <w:rPr>
          <w:rFonts w:ascii="Museo Sans 300" w:hAnsi="Museo Sans 300" w:cs="Times New Roman"/>
          <w:sz w:val="24"/>
          <w:szCs w:val="24"/>
          <w:lang w:val="es-ES_tradnl"/>
        </w:rPr>
      </w:pPr>
    </w:p>
    <w:p w14:paraId="6DA4C551" w14:textId="77777777" w:rsidR="00CF190A" w:rsidRPr="002673AD" w:rsidRDefault="00CF190A" w:rsidP="000D2CE2">
      <w:pPr>
        <w:pStyle w:val="Prrafodelista"/>
        <w:numPr>
          <w:ilvl w:val="0"/>
          <w:numId w:val="6"/>
        </w:numPr>
        <w:ind w:left="1134" w:hanging="708"/>
        <w:jc w:val="both"/>
        <w:rPr>
          <w:rFonts w:ascii="Museo Sans 300" w:hAnsi="Museo Sans 300" w:cs="Times New Roman"/>
          <w:sz w:val="24"/>
          <w:szCs w:val="24"/>
          <w:lang w:val="es-ES_tradnl"/>
        </w:rPr>
      </w:pPr>
      <w:r w:rsidRPr="002673AD">
        <w:rPr>
          <w:rFonts w:ascii="Museo Sans 300" w:hAnsi="Museo Sans 300" w:cs="Times New Roman"/>
          <w:sz w:val="24"/>
          <w:szCs w:val="24"/>
          <w:lang w:val="es-ES_tradnl"/>
        </w:rPr>
        <w:t>En razón a la habilitación del Art. 1,350 y 1360 del Código Civil, en el instrumento público de Donación se establecerá una Cláusula de Condición Resolutoria expresa, a fin de que el inmueble a donar no se destine para otros fines diferente del solicitado, de lo contrario pasará nuevamente al dominio del ISTA.</w:t>
      </w:r>
    </w:p>
    <w:p w14:paraId="6532ADA8" w14:textId="77777777" w:rsidR="00CF190A" w:rsidRPr="002673AD" w:rsidRDefault="00CF190A" w:rsidP="002673AD">
      <w:pPr>
        <w:pStyle w:val="Prrafodelista"/>
        <w:rPr>
          <w:rFonts w:ascii="Museo Sans 300" w:hAnsi="Museo Sans 300" w:cs="Times New Roman"/>
          <w:color w:val="FF0000"/>
          <w:sz w:val="24"/>
          <w:szCs w:val="24"/>
          <w:lang w:val="es-ES_tradnl"/>
        </w:rPr>
      </w:pPr>
    </w:p>
    <w:p w14:paraId="643D0256" w14:textId="37622869" w:rsidR="00CF190A" w:rsidRPr="002673AD" w:rsidRDefault="00CF190A" w:rsidP="000D2CE2">
      <w:pPr>
        <w:pStyle w:val="Prrafodelista"/>
        <w:numPr>
          <w:ilvl w:val="0"/>
          <w:numId w:val="6"/>
        </w:numPr>
        <w:ind w:left="1134" w:hanging="708"/>
        <w:jc w:val="both"/>
        <w:rPr>
          <w:rFonts w:ascii="Museo Sans 300" w:hAnsi="Museo Sans 300" w:cs="Times New Roman"/>
          <w:sz w:val="24"/>
          <w:szCs w:val="24"/>
          <w:lang w:val="es-ES_tradnl"/>
        </w:rPr>
      </w:pPr>
      <w:r w:rsidRPr="002673AD">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2673AD">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w:t>
      </w:r>
      <w:r w:rsidRPr="002673AD">
        <w:rPr>
          <w:rFonts w:ascii="Museo Sans 300" w:hAnsi="Museo Sans 300" w:cs="Times New Roman"/>
          <w:sz w:val="24"/>
          <w:szCs w:val="24"/>
          <w:lang w:val="es-ES_tradnl"/>
        </w:rPr>
        <w:t xml:space="preserve">en ese sentido, debido a que el inmueble identificado como: </w:t>
      </w:r>
      <w:r w:rsidRPr="002673AD">
        <w:rPr>
          <w:rFonts w:ascii="Museo Sans 300" w:hAnsi="Museo Sans 300" w:cs="Times New Roman"/>
          <w:b/>
          <w:sz w:val="24"/>
          <w:szCs w:val="24"/>
        </w:rPr>
        <w:t>Escuela</w:t>
      </w:r>
      <w:r w:rsidRPr="002673AD">
        <w:rPr>
          <w:rFonts w:ascii="Museo Sans 300" w:hAnsi="Museo Sans 300" w:cs="Times New Roman"/>
          <w:sz w:val="24"/>
          <w:szCs w:val="24"/>
          <w:lang w:val="es-ES_tradnl"/>
        </w:rPr>
        <w:t>, es utilizado</w:t>
      </w:r>
      <w:r w:rsidR="009C6761" w:rsidRPr="002673AD">
        <w:rPr>
          <w:rFonts w:ascii="Museo Sans 300" w:hAnsi="Museo Sans 300" w:cs="Times New Roman"/>
          <w:sz w:val="24"/>
          <w:szCs w:val="24"/>
          <w:lang w:val="es-ES_tradnl"/>
        </w:rPr>
        <w:t xml:space="preserve"> como Centro Educativo,</w:t>
      </w:r>
      <w:r w:rsidRPr="002673AD">
        <w:rPr>
          <w:rFonts w:ascii="Museo Sans 300" w:hAnsi="Museo Sans 300" w:cs="Times New Roman"/>
          <w:sz w:val="24"/>
          <w:szCs w:val="24"/>
          <w:lang w:val="es-ES_tradnl"/>
        </w:rPr>
        <w:t xml:space="preserve"> se recomienda procedente que sea excluido de dicho proceso y transferirlo bajo la figura jurídica de la DONACION, a favor del Estado y Gobierno de El Salvador en el Ramo de Educación, Ciencia y Tecnología.</w:t>
      </w:r>
    </w:p>
    <w:p w14:paraId="138F8432" w14:textId="77777777" w:rsidR="00CF190A" w:rsidRPr="002673AD" w:rsidRDefault="00CF190A" w:rsidP="002673AD">
      <w:pPr>
        <w:jc w:val="both"/>
        <w:rPr>
          <w:rFonts w:ascii="Museo Sans 300" w:hAnsi="Museo Sans 300" w:cs="Times New Roman"/>
          <w:color w:val="FF0000"/>
          <w:sz w:val="24"/>
          <w:szCs w:val="24"/>
          <w:lang w:val="es-ES_tradnl"/>
        </w:rPr>
      </w:pPr>
    </w:p>
    <w:p w14:paraId="03CF3BAC" w14:textId="0417F29E" w:rsidR="00CF190A" w:rsidRPr="002673AD" w:rsidRDefault="00CF190A" w:rsidP="002673AD">
      <w:pPr>
        <w:jc w:val="both"/>
        <w:rPr>
          <w:rFonts w:ascii="Museo Sans 300" w:hAnsi="Museo Sans 300" w:cs="Times New Roman"/>
          <w:color w:val="FF0000"/>
          <w:sz w:val="24"/>
          <w:szCs w:val="24"/>
          <w:lang w:val="es-ES_tradnl"/>
        </w:rPr>
      </w:pPr>
      <w:r w:rsidRPr="002673AD">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 de Solicitud de Donación, copia de Acuerdos de Junta Directiva, informes emitidos por el Departamento de Asignación Individual y Avalúos, ahora Unidad de Adjudicación de Inmuebles y </w:t>
      </w:r>
      <w:r w:rsidRPr="002673AD">
        <w:rPr>
          <w:rFonts w:ascii="Museo Sans 300" w:hAnsi="Museo Sans 300"/>
          <w:color w:val="000000"/>
          <w:sz w:val="24"/>
          <w:szCs w:val="24"/>
        </w:rPr>
        <w:t>Centro Estratégico de Transformación e Innovación Agropecuaria (CETIA III)</w:t>
      </w:r>
      <w:r w:rsidRPr="002673AD">
        <w:rPr>
          <w:rFonts w:ascii="Museo Sans 300" w:hAnsi="Museo Sans 300" w:cs="Times New Roman"/>
          <w:color w:val="000000" w:themeColor="text1"/>
          <w:sz w:val="24"/>
          <w:szCs w:val="24"/>
          <w:lang w:val="es-ES_tradnl"/>
        </w:rPr>
        <w:t xml:space="preserve">, Razón y Constancia de Inscripción de Desmembración en Cabeza de su Dueño a favor del ISTA, Consulta Virtual del CNR, Calca de Inmueble, Fotografías, Descripción Técnica, Reporte de Avalúo, Cuadro de Valores y Extensiones, en consecuencia, se estima procedente someter </w:t>
      </w:r>
      <w:r w:rsidR="009C6761" w:rsidRPr="002673AD">
        <w:rPr>
          <w:rFonts w:ascii="Museo Sans 300" w:hAnsi="Museo Sans 300" w:cs="Times New Roman"/>
          <w:color w:val="000000" w:themeColor="text1"/>
          <w:sz w:val="24"/>
          <w:szCs w:val="24"/>
          <w:lang w:val="es-ES_tradnl"/>
        </w:rPr>
        <w:t>dicha solicitu</w:t>
      </w:r>
      <w:r w:rsidR="009C6761" w:rsidRPr="002673AD">
        <w:rPr>
          <w:rFonts w:ascii="Museo Sans 300" w:hAnsi="Museo Sans 300" w:cs="Times New Roman"/>
          <w:b/>
          <w:color w:val="000000" w:themeColor="text1"/>
          <w:sz w:val="24"/>
          <w:szCs w:val="24"/>
          <w:lang w:val="es-ES_tradnl"/>
        </w:rPr>
        <w:t>d</w:t>
      </w:r>
      <w:r w:rsidR="009C6761" w:rsidRPr="002673AD">
        <w:rPr>
          <w:rFonts w:ascii="Museo Sans 300" w:hAnsi="Museo Sans 300" w:cs="Times New Roman"/>
          <w:color w:val="000000" w:themeColor="text1"/>
          <w:sz w:val="24"/>
          <w:szCs w:val="24"/>
          <w:lang w:val="es-ES_tradnl"/>
        </w:rPr>
        <w:t xml:space="preserve"> a consideración de</w:t>
      </w:r>
      <w:r w:rsidRPr="002673AD">
        <w:rPr>
          <w:rFonts w:ascii="Museo Sans 300" w:hAnsi="Museo Sans 300" w:cs="Times New Roman"/>
          <w:color w:val="000000" w:themeColor="text1"/>
          <w:sz w:val="24"/>
          <w:szCs w:val="24"/>
          <w:lang w:val="es-ES_tradnl"/>
        </w:rPr>
        <w:t xml:space="preserve"> la Junta Directiva</w:t>
      </w:r>
      <w:r w:rsidRPr="002673AD">
        <w:rPr>
          <w:rFonts w:ascii="Museo Sans 300" w:hAnsi="Museo Sans 300" w:cs="Times New Roman"/>
          <w:b/>
          <w:color w:val="FF0000"/>
          <w:sz w:val="24"/>
          <w:szCs w:val="24"/>
          <w:lang w:val="es-ES_tradnl"/>
        </w:rPr>
        <w:t>.</w:t>
      </w:r>
    </w:p>
    <w:p w14:paraId="7080C378" w14:textId="77777777" w:rsidR="002673AD" w:rsidRDefault="002673AD" w:rsidP="002673AD">
      <w:pPr>
        <w:jc w:val="both"/>
        <w:rPr>
          <w:rFonts w:ascii="Museo Sans 300" w:hAnsi="Museo Sans 300" w:cs="Times New Roman"/>
          <w:sz w:val="24"/>
          <w:szCs w:val="24"/>
          <w:lang w:val="es-ES_tradnl"/>
        </w:rPr>
      </w:pPr>
    </w:p>
    <w:p w14:paraId="6F76FC99" w14:textId="77777777" w:rsidR="002673AD" w:rsidRPr="002673AD" w:rsidRDefault="002673AD" w:rsidP="002673AD">
      <w:pPr>
        <w:jc w:val="both"/>
        <w:rPr>
          <w:rFonts w:ascii="Museo Sans 300" w:hAnsi="Museo Sans 300" w:cs="Times New Roman"/>
          <w:color w:val="FF0000"/>
          <w:sz w:val="24"/>
          <w:szCs w:val="24"/>
          <w:lang w:val="es-ES_tradnl"/>
        </w:rPr>
      </w:pPr>
    </w:p>
    <w:p w14:paraId="307CCA7F" w14:textId="2C99644D" w:rsidR="00CF190A" w:rsidRPr="002673AD" w:rsidRDefault="00CF190A" w:rsidP="002673AD">
      <w:pPr>
        <w:jc w:val="both"/>
        <w:rPr>
          <w:rFonts w:ascii="Museo Sans 300" w:eastAsia="Times New Roman" w:hAnsi="Museo Sans 300" w:cs="Times New Roman"/>
          <w:color w:val="000000" w:themeColor="text1"/>
          <w:sz w:val="24"/>
          <w:szCs w:val="24"/>
        </w:rPr>
      </w:pPr>
      <w:r w:rsidRPr="002673AD">
        <w:rPr>
          <w:rFonts w:ascii="Museo Sans 300" w:hAnsi="Museo Sans 300" w:cs="Times New Roman"/>
          <w:sz w:val="24"/>
          <w:szCs w:val="24"/>
          <w:lang w:val="es-ES_tradnl"/>
        </w:rPr>
        <w:lastRenderedPageBreak/>
        <w:t>En razón a lo antes expuesto, la Gerencia Legal somete a consideración</w:t>
      </w:r>
      <w:r w:rsidR="009C6761" w:rsidRPr="002673AD">
        <w:rPr>
          <w:rFonts w:ascii="Museo Sans 300" w:hAnsi="Museo Sans 300" w:cs="Times New Roman"/>
          <w:sz w:val="24"/>
          <w:szCs w:val="24"/>
          <w:lang w:val="es-ES_tradnl"/>
        </w:rPr>
        <w:t xml:space="preserve">, por lo que la </w:t>
      </w:r>
      <w:r w:rsidRPr="002673AD">
        <w:rPr>
          <w:rFonts w:ascii="Museo Sans 300" w:hAnsi="Museo Sans 300" w:cs="Times New Roman"/>
          <w:sz w:val="24"/>
          <w:szCs w:val="24"/>
          <w:lang w:val="es-ES_tradnl"/>
        </w:rPr>
        <w:t xml:space="preserve">Junta Directiva Institucional en uso de sus facultades y con fundamento en los artículos 104 Inciso 2, parte final de la Constitución de la República de El Salvador, 18 letras “g” “h” “k” y “p”; 48 inciso 2° de la Ley de Creación del Instituto Salvadoreño de Transformación Agraria, y 1,350 y 1360 del Código Civil, </w:t>
      </w:r>
      <w:r w:rsidRPr="002673AD">
        <w:rPr>
          <w:rFonts w:ascii="Museo Sans 300" w:hAnsi="Museo Sans 300" w:cs="Times New Roman"/>
          <w:b/>
          <w:sz w:val="24"/>
          <w:szCs w:val="24"/>
          <w:u w:val="single"/>
          <w:lang w:val="es-ES_tradnl"/>
        </w:rPr>
        <w:t>ACUERD</w:t>
      </w:r>
      <w:r w:rsidR="009C6761" w:rsidRPr="002673AD">
        <w:rPr>
          <w:rFonts w:ascii="Museo Sans 300" w:hAnsi="Museo Sans 300" w:cs="Times New Roman"/>
          <w:b/>
          <w:sz w:val="24"/>
          <w:szCs w:val="24"/>
          <w:u w:val="single"/>
          <w:lang w:val="es-ES_tradnl"/>
        </w:rPr>
        <w:t>A:</w:t>
      </w:r>
      <w:r w:rsidRPr="002673AD">
        <w:rPr>
          <w:rFonts w:ascii="Museo Sans 300" w:hAnsi="Museo Sans 300" w:cs="Times New Roman"/>
          <w:b/>
          <w:sz w:val="24"/>
          <w:szCs w:val="24"/>
          <w:u w:val="single"/>
          <w:lang w:val="es-ES_tradnl"/>
        </w:rPr>
        <w:t xml:space="preserve"> PRIMERO: </w:t>
      </w:r>
      <w:r w:rsidRPr="002673AD">
        <w:rPr>
          <w:rFonts w:ascii="Museo Sans 300" w:hAnsi="Museo Sans 300"/>
          <w:b/>
          <w:color w:val="000000" w:themeColor="text1"/>
          <w:sz w:val="24"/>
          <w:szCs w:val="24"/>
          <w:lang w:val="es-ES_tradnl"/>
        </w:rPr>
        <w:t>Modificar</w:t>
      </w:r>
      <w:r w:rsidRPr="002673AD">
        <w:rPr>
          <w:rFonts w:ascii="Museo Sans 300" w:hAnsi="Museo Sans 300"/>
          <w:b/>
          <w:bCs/>
          <w:color w:val="000000" w:themeColor="text1"/>
          <w:sz w:val="24"/>
          <w:szCs w:val="24"/>
          <w:lang w:val="es-ES_tradnl"/>
        </w:rPr>
        <w:t xml:space="preserve"> </w:t>
      </w:r>
      <w:r w:rsidRPr="002673AD">
        <w:rPr>
          <w:rFonts w:ascii="Museo Sans 300" w:hAnsi="Museo Sans 300"/>
          <w:b/>
          <w:color w:val="000000" w:themeColor="text1"/>
          <w:sz w:val="24"/>
          <w:szCs w:val="24"/>
          <w:lang w:val="es-ES_tradnl"/>
        </w:rPr>
        <w:t xml:space="preserve">el </w:t>
      </w:r>
      <w:r w:rsidRPr="002673AD">
        <w:rPr>
          <w:rFonts w:ascii="Museo Sans 300" w:hAnsi="Museo Sans 300"/>
          <w:b/>
          <w:color w:val="000000" w:themeColor="text1"/>
          <w:sz w:val="24"/>
          <w:szCs w:val="24"/>
        </w:rPr>
        <w:t xml:space="preserve">Punto </w:t>
      </w:r>
      <w:r w:rsidRPr="002673AD">
        <w:rPr>
          <w:rFonts w:ascii="Museo Sans 300" w:hAnsi="Museo Sans 300" w:cs="Times New Roman"/>
          <w:b/>
          <w:color w:val="000000" w:themeColor="text1"/>
          <w:sz w:val="24"/>
          <w:szCs w:val="24"/>
        </w:rPr>
        <w:t>XXIII del Acta de Sesión Ordinaria 13-</w:t>
      </w:r>
      <w:r w:rsidR="009C6761" w:rsidRPr="002673AD">
        <w:rPr>
          <w:rFonts w:ascii="Museo Sans 300" w:hAnsi="Museo Sans 300" w:cs="Times New Roman"/>
          <w:b/>
          <w:color w:val="000000" w:themeColor="text1"/>
          <w:sz w:val="24"/>
          <w:szCs w:val="24"/>
        </w:rPr>
        <w:t>2001, de fecha 2 de abril de</w:t>
      </w:r>
      <w:r w:rsidRPr="002673AD">
        <w:rPr>
          <w:rFonts w:ascii="Museo Sans 300" w:hAnsi="Museo Sans 300" w:cs="Times New Roman"/>
          <w:b/>
          <w:color w:val="000000" w:themeColor="text1"/>
          <w:sz w:val="24"/>
          <w:szCs w:val="24"/>
        </w:rPr>
        <w:t xml:space="preserve"> 200</w:t>
      </w:r>
      <w:r w:rsidRPr="002673AD">
        <w:rPr>
          <w:rFonts w:ascii="Museo Sans 300" w:hAnsi="Museo Sans 300" w:cs="Times New Roman"/>
          <w:color w:val="000000" w:themeColor="text1"/>
          <w:sz w:val="24"/>
          <w:szCs w:val="24"/>
        </w:rPr>
        <w:t>1</w:t>
      </w:r>
      <w:r w:rsidRPr="002673AD">
        <w:rPr>
          <w:rFonts w:ascii="Museo Sans 300" w:hAnsi="Museo Sans 300"/>
          <w:color w:val="000000" w:themeColor="text1"/>
          <w:sz w:val="24"/>
          <w:szCs w:val="24"/>
        </w:rPr>
        <w:t xml:space="preserve">, mediante el cual </w:t>
      </w:r>
      <w:r w:rsidRPr="002673AD">
        <w:rPr>
          <w:rFonts w:ascii="Museo Sans 300" w:eastAsia="Times New Roman" w:hAnsi="Museo Sans 300" w:cs="Times New Roman"/>
          <w:color w:val="000000" w:themeColor="text1"/>
          <w:sz w:val="24"/>
          <w:szCs w:val="24"/>
        </w:rPr>
        <w:t xml:space="preserve">se aprobó donación a favor de Ministerio de Educación, </w:t>
      </w:r>
      <w:r w:rsidR="009C6761" w:rsidRPr="002673AD">
        <w:rPr>
          <w:rFonts w:ascii="Museo Sans 300" w:eastAsia="Times New Roman" w:hAnsi="Museo Sans 300" w:cs="Times New Roman"/>
          <w:color w:val="000000" w:themeColor="text1"/>
          <w:sz w:val="24"/>
          <w:szCs w:val="24"/>
        </w:rPr>
        <w:t xml:space="preserve">con </w:t>
      </w:r>
      <w:r w:rsidRPr="002673AD">
        <w:rPr>
          <w:rFonts w:ascii="Museo Sans 300" w:eastAsia="Times New Roman" w:hAnsi="Museo Sans 300" w:cs="Times New Roman"/>
          <w:color w:val="000000" w:themeColor="text1"/>
          <w:sz w:val="24"/>
          <w:szCs w:val="24"/>
        </w:rPr>
        <w:t>un área de 0 Hás, 49 Ás, 06.34, equivalentes a 4,906.34 Mt.² y un precio de $1,682.17, ubicado en Hacienda Escuintla</w:t>
      </w:r>
      <w:r w:rsidR="009C6761" w:rsidRPr="002673AD">
        <w:rPr>
          <w:rFonts w:ascii="Museo Sans 300" w:hAnsi="Museo Sans 300"/>
          <w:color w:val="000000" w:themeColor="text1"/>
          <w:sz w:val="24"/>
          <w:szCs w:val="24"/>
        </w:rPr>
        <w:t>,</w:t>
      </w:r>
      <w:r w:rsidRPr="002673AD">
        <w:rPr>
          <w:rFonts w:ascii="Museo Sans 300" w:hAnsi="Museo Sans 300"/>
          <w:color w:val="000000" w:themeColor="text1"/>
          <w:sz w:val="24"/>
          <w:szCs w:val="24"/>
        </w:rPr>
        <w:t xml:space="preserve"> en el sentido de: </w:t>
      </w:r>
      <w:r w:rsidRPr="002673AD">
        <w:rPr>
          <w:rFonts w:ascii="Museo Sans 300" w:eastAsia="Times New Roman" w:hAnsi="Museo Sans 300" w:cs="Times New Roman"/>
          <w:b/>
          <w:sz w:val="24"/>
          <w:szCs w:val="24"/>
        </w:rPr>
        <w:t>a)</w:t>
      </w:r>
      <w:r w:rsidRPr="002673AD">
        <w:rPr>
          <w:rFonts w:ascii="Museo Sans 300" w:eastAsia="Times New Roman" w:hAnsi="Museo Sans 300" w:cs="Times New Roman"/>
          <w:sz w:val="24"/>
          <w:szCs w:val="24"/>
        </w:rPr>
        <w:t xml:space="preserve"> Corregir el nombre de la Cartera de Estado a quien se le donó la propiedad, siendo lo correcto </w:t>
      </w:r>
      <w:r w:rsidRPr="002673AD">
        <w:rPr>
          <w:rFonts w:ascii="Museo Sans 300" w:eastAsia="Times New Roman" w:hAnsi="Museo Sans 300" w:cs="Times New Roman"/>
          <w:b/>
          <w:sz w:val="24"/>
          <w:szCs w:val="24"/>
        </w:rPr>
        <w:t>Estado y Gobierno de El Salvador en el Ramo de Educación, Ciencia y Tecnología</w:t>
      </w:r>
      <w:r w:rsidR="009C6761" w:rsidRPr="002673AD">
        <w:rPr>
          <w:rFonts w:ascii="Museo Sans 300" w:eastAsia="Times New Roman" w:hAnsi="Museo Sans 300" w:cs="Times New Roman"/>
          <w:sz w:val="24"/>
          <w:szCs w:val="24"/>
        </w:rPr>
        <w:t>,</w:t>
      </w:r>
      <w:r w:rsidRPr="002673AD">
        <w:rPr>
          <w:rFonts w:ascii="Museo Sans 300" w:eastAsia="Times New Roman" w:hAnsi="Museo Sans 300" w:cs="Times New Roman"/>
          <w:sz w:val="24"/>
          <w:szCs w:val="24"/>
        </w:rPr>
        <w:t xml:space="preserve"> </w:t>
      </w:r>
      <w:r w:rsidRPr="002673AD">
        <w:rPr>
          <w:rFonts w:ascii="Museo Sans 300" w:eastAsia="Times New Roman" w:hAnsi="Museo Sans 300" w:cs="Times New Roman"/>
          <w:b/>
          <w:sz w:val="24"/>
          <w:szCs w:val="24"/>
        </w:rPr>
        <w:t>b)</w:t>
      </w:r>
      <w:r w:rsidRPr="002673AD">
        <w:rPr>
          <w:rFonts w:ascii="Museo Sans 300" w:eastAsia="Times New Roman" w:hAnsi="Museo Sans 300" w:cs="Times New Roman"/>
          <w:sz w:val="24"/>
          <w:szCs w:val="24"/>
        </w:rPr>
        <w:t xml:space="preserve"> </w:t>
      </w:r>
      <w:r w:rsidRPr="002673AD">
        <w:rPr>
          <w:rFonts w:ascii="Museo Sans 300" w:hAnsi="Museo Sans 300" w:cs="Times New Roman"/>
          <w:sz w:val="24"/>
          <w:szCs w:val="24"/>
          <w:lang w:val="es-ES_tradnl"/>
        </w:rPr>
        <w:t xml:space="preserve">Establecer la nomenclatura del inmueble objeto de la donación, siendo esta ESCUELA inscrita bajo la matrícula </w:t>
      </w:r>
      <w:r w:rsidR="00843B6B">
        <w:rPr>
          <w:rFonts w:ascii="Museo Sans 300" w:hAnsi="Museo Sans 300" w:cs="Times New Roman"/>
          <w:sz w:val="24"/>
          <w:szCs w:val="24"/>
          <w:lang w:val="es-ES_tradnl"/>
        </w:rPr>
        <w:t>-----</w:t>
      </w:r>
      <w:r w:rsidRPr="002673AD">
        <w:rPr>
          <w:rFonts w:ascii="Museo Sans 300" w:hAnsi="Museo Sans 300" w:cs="Times New Roman"/>
          <w:sz w:val="24"/>
          <w:szCs w:val="24"/>
          <w:lang w:val="es-ES_tradnl"/>
        </w:rPr>
        <w:t xml:space="preserve">-00000, y </w:t>
      </w:r>
      <w:r w:rsidRPr="002673AD">
        <w:rPr>
          <w:rFonts w:ascii="Museo Sans 300" w:hAnsi="Museo Sans 300" w:cs="Times New Roman"/>
          <w:b/>
          <w:sz w:val="24"/>
          <w:szCs w:val="24"/>
          <w:lang w:val="es-ES_tradnl"/>
        </w:rPr>
        <w:t>c)</w:t>
      </w:r>
      <w:r w:rsidRPr="002673AD">
        <w:rPr>
          <w:rFonts w:ascii="Museo Sans 300" w:hAnsi="Museo Sans 300" w:cs="Times New Roman"/>
          <w:sz w:val="24"/>
          <w:szCs w:val="24"/>
          <w:lang w:val="es-ES_tradnl"/>
        </w:rPr>
        <w:t xml:space="preserve"> </w:t>
      </w:r>
      <w:r w:rsidRPr="002673AD">
        <w:rPr>
          <w:rFonts w:ascii="Museo Sans 300" w:eastAsia="Times New Roman" w:hAnsi="Museo Sans 300" w:cs="Times New Roman"/>
          <w:sz w:val="24"/>
          <w:szCs w:val="24"/>
        </w:rPr>
        <w:t>Corregir el área siendo lo correcto</w:t>
      </w:r>
      <w:r w:rsidRPr="002673AD">
        <w:rPr>
          <w:rFonts w:ascii="Museo Sans 300" w:hAnsi="Museo Sans 300" w:cs="Times New Roman"/>
          <w:sz w:val="24"/>
          <w:szCs w:val="24"/>
          <w:lang w:val="es-ES_tradnl"/>
        </w:rPr>
        <w:t xml:space="preserve"> 4,906.55 </w:t>
      </w:r>
      <w:r w:rsidRPr="002673AD">
        <w:rPr>
          <w:rFonts w:ascii="Museo Sans 300" w:eastAsia="Times New Roman" w:hAnsi="Museo Sans 300" w:cs="Times New Roman"/>
          <w:color w:val="000000" w:themeColor="text1"/>
          <w:sz w:val="24"/>
          <w:szCs w:val="24"/>
        </w:rPr>
        <w:t>Mt.²</w:t>
      </w:r>
      <w:r w:rsidRPr="002673AD">
        <w:rPr>
          <w:rFonts w:ascii="Museo Sans 300" w:hAnsi="Museo Sans 300"/>
          <w:color w:val="000000" w:themeColor="text1"/>
          <w:sz w:val="24"/>
          <w:szCs w:val="24"/>
        </w:rPr>
        <w:t xml:space="preserve">. </w:t>
      </w:r>
      <w:r w:rsidRPr="002673AD">
        <w:rPr>
          <w:rFonts w:ascii="Museo Sans 300" w:hAnsi="Museo Sans 300" w:cs="Times New Roman"/>
          <w:b/>
          <w:color w:val="000000" w:themeColor="text1"/>
          <w:sz w:val="24"/>
          <w:szCs w:val="24"/>
          <w:u w:val="single"/>
          <w:lang w:val="es-ES_tradnl"/>
        </w:rPr>
        <w:t>SEGUNDO:</w:t>
      </w:r>
      <w:r w:rsidRPr="002673AD">
        <w:rPr>
          <w:rFonts w:ascii="Museo Sans 300" w:hAnsi="Museo Sans 300" w:cs="Times New Roman"/>
          <w:b/>
          <w:sz w:val="24"/>
          <w:szCs w:val="24"/>
          <w:lang w:val="es-ES_tradnl"/>
        </w:rPr>
        <w:t xml:space="preserve"> </w:t>
      </w:r>
      <w:r w:rsidRPr="002673AD">
        <w:rPr>
          <w:rFonts w:ascii="Museo Sans 300" w:hAnsi="Museo Sans 300" w:cs="Times New Roman"/>
          <w:color w:val="000000" w:themeColor="text1"/>
          <w:sz w:val="24"/>
          <w:szCs w:val="24"/>
          <w:lang w:val="es-ES_tradnl"/>
        </w:rPr>
        <w:t>Excluir del Proceso de Transformación Agraria, el inmueble identificado como:</w:t>
      </w:r>
      <w:r w:rsidRPr="002673AD">
        <w:rPr>
          <w:rFonts w:ascii="Museo Sans 300" w:eastAsia="Times New Roman" w:hAnsi="Museo Sans 300" w:cs="Times New Roman"/>
          <w:color w:val="000000" w:themeColor="text1"/>
          <w:sz w:val="24"/>
          <w:szCs w:val="24"/>
          <w:lang w:val="es-ES_tradnl" w:eastAsia="es-SV"/>
        </w:rPr>
        <w:t xml:space="preserve"> </w:t>
      </w:r>
      <w:r w:rsidRPr="002673AD">
        <w:rPr>
          <w:rFonts w:ascii="Museo Sans 300" w:hAnsi="Museo Sans 300" w:cs="Times New Roman"/>
          <w:b/>
          <w:color w:val="000000" w:themeColor="text1"/>
          <w:sz w:val="24"/>
          <w:szCs w:val="24"/>
        </w:rPr>
        <w:t>Escuela</w:t>
      </w:r>
      <w:r w:rsidRPr="002673AD">
        <w:rPr>
          <w:rFonts w:ascii="Museo Sans 300" w:eastAsia="Times New Roman" w:hAnsi="Museo Sans 300" w:cs="Times New Roman"/>
          <w:color w:val="000000" w:themeColor="text1"/>
          <w:sz w:val="24"/>
          <w:szCs w:val="24"/>
          <w:lang w:eastAsia="es-SV"/>
        </w:rPr>
        <w:t xml:space="preserve">, </w:t>
      </w:r>
      <w:r w:rsidRPr="002673AD">
        <w:rPr>
          <w:rFonts w:ascii="Museo Sans 300" w:hAnsi="Museo Sans 300" w:cs="Times New Roman"/>
          <w:color w:val="000000" w:themeColor="text1"/>
          <w:sz w:val="24"/>
          <w:szCs w:val="24"/>
          <w:lang w:val="es-ES_tradnl"/>
        </w:rPr>
        <w:t xml:space="preserve">situado administrativamente en el </w:t>
      </w:r>
      <w:r w:rsidRPr="002673AD">
        <w:rPr>
          <w:rFonts w:ascii="Museo Sans 300" w:eastAsia="Times New Roman" w:hAnsi="Museo Sans 300" w:cs="Times New Roman"/>
          <w:color w:val="000000" w:themeColor="text1"/>
          <w:sz w:val="24"/>
          <w:szCs w:val="24"/>
          <w:lang w:eastAsia="es-ES"/>
        </w:rPr>
        <w:t xml:space="preserve">Proyecto de Asentamiento Comunitario de la </w:t>
      </w:r>
      <w:r w:rsidRPr="002673AD">
        <w:rPr>
          <w:rFonts w:ascii="Museo Sans 300" w:eastAsia="Times New Roman" w:hAnsi="Museo Sans 300" w:cs="Times New Roman"/>
          <w:b/>
          <w:sz w:val="24"/>
          <w:szCs w:val="24"/>
          <w:lang w:eastAsia="es-ES"/>
        </w:rPr>
        <w:t xml:space="preserve">HACIENDA </w:t>
      </w:r>
      <w:r w:rsidRPr="002673AD">
        <w:rPr>
          <w:rFonts w:ascii="Museo Sans 300" w:eastAsia="Times New Roman" w:hAnsi="Museo Sans 300" w:cs="Times New Roman"/>
          <w:b/>
          <w:sz w:val="24"/>
          <w:szCs w:val="24"/>
        </w:rPr>
        <w:t xml:space="preserve">ESCUINTLA (COOPERATIVA SAN JOSE LAS FLORES), </w:t>
      </w:r>
      <w:r w:rsidRPr="002673AD">
        <w:rPr>
          <w:rFonts w:ascii="Museo Sans 300" w:eastAsia="Times New Roman" w:hAnsi="Museo Sans 300" w:cs="Times New Roman"/>
          <w:sz w:val="24"/>
          <w:szCs w:val="24"/>
        </w:rPr>
        <w:t xml:space="preserve">conocida registralmente como </w:t>
      </w:r>
      <w:r w:rsidRPr="002673AD">
        <w:rPr>
          <w:rFonts w:ascii="Museo Sans 300" w:eastAsia="Times New Roman" w:hAnsi="Museo Sans 300" w:cs="Times New Roman"/>
          <w:b/>
          <w:sz w:val="24"/>
          <w:szCs w:val="24"/>
        </w:rPr>
        <w:t>PORCION SAN JOSE LAS FLORES, HACIENDA ESCUINTLA</w:t>
      </w:r>
      <w:r w:rsidRPr="002673AD">
        <w:rPr>
          <w:rFonts w:ascii="Museo Sans 300" w:eastAsia="Times New Roman" w:hAnsi="Museo Sans 300" w:cs="Times New Roman"/>
          <w:b/>
          <w:sz w:val="24"/>
          <w:szCs w:val="24"/>
          <w:lang w:eastAsia="es-ES"/>
        </w:rPr>
        <w:t xml:space="preserve">, </w:t>
      </w:r>
      <w:r w:rsidR="009C6761" w:rsidRPr="002673AD">
        <w:rPr>
          <w:rFonts w:ascii="Museo Sans 300" w:eastAsia="Times New Roman" w:hAnsi="Museo Sans 300" w:cs="Times New Roman"/>
          <w:sz w:val="24"/>
          <w:szCs w:val="24"/>
          <w:lang w:eastAsia="es-ES"/>
        </w:rPr>
        <w:t>ubicada</w:t>
      </w:r>
      <w:r w:rsidRPr="002673AD">
        <w:rPr>
          <w:rFonts w:ascii="Museo Sans 300" w:eastAsia="Times New Roman" w:hAnsi="Museo Sans 300" w:cs="Times New Roman"/>
          <w:sz w:val="24"/>
          <w:szCs w:val="24"/>
          <w:lang w:eastAsia="es-ES"/>
        </w:rPr>
        <w:t xml:space="preserve"> en cantón Tierra Blanca, jurisdicción de Zacatecoluca, departamento de La Paz, </w:t>
      </w:r>
      <w:r w:rsidRPr="002673AD">
        <w:rPr>
          <w:rFonts w:ascii="Museo Sans 300" w:eastAsia="Times New Roman" w:hAnsi="Museo Sans 300" w:cs="Times New Roman"/>
          <w:sz w:val="24"/>
          <w:szCs w:val="24"/>
          <w:lang w:val="es-ES_tradnl" w:eastAsia="es-ES"/>
        </w:rPr>
        <w:t>por no estar destinado a los fines</w:t>
      </w:r>
      <w:r w:rsidRPr="002673AD">
        <w:rPr>
          <w:rFonts w:ascii="Museo Sans 300" w:hAnsi="Museo Sans 300" w:cs="Times New Roman"/>
          <w:color w:val="000000" w:themeColor="text1"/>
          <w:sz w:val="24"/>
          <w:szCs w:val="24"/>
          <w:lang w:val="es-ES_tradnl"/>
        </w:rPr>
        <w:t xml:space="preserve"> mismos del referido proceso, ya que es utilizado como Centro Escolar, </w:t>
      </w:r>
      <w:r w:rsidRPr="002673AD">
        <w:rPr>
          <w:rFonts w:ascii="Museo Sans 300" w:eastAsia="Times New Roman" w:hAnsi="Museo Sans 300" w:cs="Times New Roman"/>
          <w:color w:val="000000" w:themeColor="text1"/>
          <w:sz w:val="24"/>
          <w:szCs w:val="24"/>
        </w:rPr>
        <w:t xml:space="preserve">quedando la Donación conforme al Cuadro de Valores y Extensiones siguiente:  </w:t>
      </w:r>
    </w:p>
    <w:tbl>
      <w:tblPr>
        <w:tblpPr w:leftFromText="141" w:rightFromText="141" w:vertAnchor="text" w:horzAnchor="margin" w:tblpY="314"/>
        <w:tblW w:w="9366" w:type="dxa"/>
        <w:tblLayout w:type="fixed"/>
        <w:tblCellMar>
          <w:left w:w="25" w:type="dxa"/>
          <w:right w:w="0" w:type="dxa"/>
        </w:tblCellMar>
        <w:tblLook w:val="04A0" w:firstRow="1" w:lastRow="0" w:firstColumn="1" w:lastColumn="0" w:noHBand="0" w:noVBand="1"/>
      </w:tblPr>
      <w:tblGrid>
        <w:gridCol w:w="2646"/>
        <w:gridCol w:w="1008"/>
        <w:gridCol w:w="2562"/>
        <w:gridCol w:w="588"/>
        <w:gridCol w:w="588"/>
        <w:gridCol w:w="630"/>
        <w:gridCol w:w="672"/>
        <w:gridCol w:w="672"/>
      </w:tblGrid>
      <w:tr w:rsidR="009C6761" w14:paraId="5F4DEE2E" w14:textId="77777777" w:rsidTr="009C6761">
        <w:trPr>
          <w:trHeight w:val="234"/>
        </w:trPr>
        <w:tc>
          <w:tcPr>
            <w:tcW w:w="2646" w:type="dxa"/>
            <w:tcBorders>
              <w:top w:val="single" w:sz="2" w:space="0" w:color="auto"/>
              <w:left w:val="single" w:sz="2" w:space="0" w:color="auto"/>
              <w:bottom w:val="nil"/>
              <w:right w:val="single" w:sz="2" w:space="0" w:color="auto"/>
            </w:tcBorders>
            <w:shd w:val="clear" w:color="auto" w:fill="DCDCDC"/>
            <w:hideMark/>
          </w:tcPr>
          <w:p w14:paraId="7AC241A3"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7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95D09D2" w14:textId="77777777" w:rsidR="009C6761" w:rsidRDefault="009C6761" w:rsidP="009C676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76" w:type="dxa"/>
            <w:gridSpan w:val="2"/>
            <w:tcBorders>
              <w:top w:val="single" w:sz="2" w:space="0" w:color="auto"/>
              <w:left w:val="single" w:sz="2" w:space="0" w:color="auto"/>
              <w:bottom w:val="nil"/>
              <w:right w:val="single" w:sz="2" w:space="0" w:color="auto"/>
            </w:tcBorders>
            <w:shd w:val="clear" w:color="auto" w:fill="DCDCDC"/>
          </w:tcPr>
          <w:p w14:paraId="514E7DA7" w14:textId="77777777" w:rsidR="009C6761" w:rsidRDefault="009C6761" w:rsidP="009C6761">
            <w:pPr>
              <w:widowControl w:val="0"/>
              <w:autoSpaceDE w:val="0"/>
              <w:autoSpaceDN w:val="0"/>
              <w:adjustRightInd w:val="0"/>
              <w:rPr>
                <w:rFonts w:ascii="Times New Roman" w:hAnsi="Times New Roman" w:cs="Times New Roman"/>
                <w:b/>
                <w:bCs/>
                <w:sz w:val="14"/>
                <w:szCs w:val="14"/>
              </w:rPr>
            </w:pPr>
          </w:p>
        </w:tc>
        <w:tc>
          <w:tcPr>
            <w:tcW w:w="63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B374AA1" w14:textId="77777777" w:rsidR="009C6761" w:rsidRDefault="009C6761" w:rsidP="009C676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336EFF6" w14:textId="77777777" w:rsidR="009C6761" w:rsidRDefault="009C6761" w:rsidP="009C676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DA0724F" w14:textId="77777777" w:rsidR="009C6761" w:rsidRDefault="009C6761" w:rsidP="009C676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C6761" w14:paraId="76C937FB" w14:textId="77777777" w:rsidTr="009C6761">
        <w:trPr>
          <w:trHeight w:val="210"/>
        </w:trPr>
        <w:tc>
          <w:tcPr>
            <w:tcW w:w="2646" w:type="dxa"/>
            <w:tcBorders>
              <w:top w:val="single" w:sz="2" w:space="0" w:color="auto"/>
              <w:left w:val="single" w:sz="2" w:space="0" w:color="auto"/>
              <w:bottom w:val="single" w:sz="2" w:space="0" w:color="auto"/>
              <w:right w:val="single" w:sz="2" w:space="0" w:color="auto"/>
            </w:tcBorders>
            <w:shd w:val="clear" w:color="auto" w:fill="DCDCDC"/>
            <w:hideMark/>
          </w:tcPr>
          <w:p w14:paraId="4BB73E5D"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08" w:type="dxa"/>
            <w:tcBorders>
              <w:top w:val="single" w:sz="2" w:space="0" w:color="auto"/>
              <w:left w:val="single" w:sz="2" w:space="0" w:color="auto"/>
              <w:bottom w:val="single" w:sz="2" w:space="0" w:color="auto"/>
              <w:right w:val="single" w:sz="2" w:space="0" w:color="auto"/>
            </w:tcBorders>
            <w:shd w:val="clear" w:color="auto" w:fill="DCDCDC"/>
            <w:hideMark/>
          </w:tcPr>
          <w:p w14:paraId="4FE065F4"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62" w:type="dxa"/>
            <w:tcBorders>
              <w:top w:val="single" w:sz="2" w:space="0" w:color="auto"/>
              <w:left w:val="single" w:sz="2" w:space="0" w:color="auto"/>
              <w:bottom w:val="single" w:sz="2" w:space="0" w:color="auto"/>
              <w:right w:val="single" w:sz="2" w:space="0" w:color="auto"/>
            </w:tcBorders>
            <w:shd w:val="clear" w:color="auto" w:fill="DCDCDC"/>
            <w:hideMark/>
          </w:tcPr>
          <w:p w14:paraId="6EB41841"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8" w:type="dxa"/>
            <w:tcBorders>
              <w:top w:val="single" w:sz="2" w:space="0" w:color="auto"/>
              <w:left w:val="single" w:sz="2" w:space="0" w:color="auto"/>
              <w:bottom w:val="single" w:sz="2" w:space="0" w:color="auto"/>
              <w:right w:val="single" w:sz="2" w:space="0" w:color="auto"/>
            </w:tcBorders>
            <w:shd w:val="clear" w:color="auto" w:fill="DCDCDC"/>
            <w:hideMark/>
          </w:tcPr>
          <w:p w14:paraId="0E1374EB"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8" w:type="dxa"/>
            <w:tcBorders>
              <w:top w:val="single" w:sz="2" w:space="0" w:color="auto"/>
              <w:left w:val="single" w:sz="2" w:space="0" w:color="auto"/>
              <w:bottom w:val="single" w:sz="2" w:space="0" w:color="auto"/>
              <w:right w:val="single" w:sz="2" w:space="0" w:color="auto"/>
            </w:tcBorders>
            <w:shd w:val="clear" w:color="auto" w:fill="DCDCDC"/>
            <w:hideMark/>
          </w:tcPr>
          <w:p w14:paraId="1B79263A"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30" w:type="dxa"/>
            <w:vMerge/>
            <w:tcBorders>
              <w:top w:val="single" w:sz="2" w:space="0" w:color="auto"/>
              <w:left w:val="single" w:sz="2" w:space="0" w:color="auto"/>
              <w:bottom w:val="single" w:sz="2" w:space="0" w:color="auto"/>
              <w:right w:val="single" w:sz="2" w:space="0" w:color="auto"/>
            </w:tcBorders>
            <w:vAlign w:val="center"/>
            <w:hideMark/>
          </w:tcPr>
          <w:p w14:paraId="11BC4428" w14:textId="77777777" w:rsidR="009C6761" w:rsidRDefault="009C6761" w:rsidP="009C6761">
            <w:pPr>
              <w:rPr>
                <w:rFonts w:ascii="Times New Roman" w:hAnsi="Times New Roman" w:cs="Times New Roman"/>
                <w:b/>
                <w:bCs/>
                <w:sz w:val="14"/>
                <w:szCs w:val="14"/>
              </w:rPr>
            </w:pPr>
          </w:p>
        </w:tc>
        <w:tc>
          <w:tcPr>
            <w:tcW w:w="672" w:type="dxa"/>
            <w:vMerge/>
            <w:tcBorders>
              <w:top w:val="single" w:sz="2" w:space="0" w:color="auto"/>
              <w:left w:val="single" w:sz="2" w:space="0" w:color="auto"/>
              <w:bottom w:val="single" w:sz="2" w:space="0" w:color="auto"/>
              <w:right w:val="single" w:sz="2" w:space="0" w:color="auto"/>
            </w:tcBorders>
            <w:vAlign w:val="center"/>
            <w:hideMark/>
          </w:tcPr>
          <w:p w14:paraId="7E8F7823" w14:textId="77777777" w:rsidR="009C6761" w:rsidRDefault="009C6761" w:rsidP="009C6761">
            <w:pPr>
              <w:rPr>
                <w:rFonts w:ascii="Times New Roman" w:hAnsi="Times New Roman" w:cs="Times New Roman"/>
                <w:b/>
                <w:bCs/>
                <w:sz w:val="14"/>
                <w:szCs w:val="14"/>
              </w:rPr>
            </w:pPr>
          </w:p>
        </w:tc>
        <w:tc>
          <w:tcPr>
            <w:tcW w:w="672" w:type="dxa"/>
            <w:vMerge/>
            <w:tcBorders>
              <w:top w:val="single" w:sz="2" w:space="0" w:color="auto"/>
              <w:left w:val="single" w:sz="2" w:space="0" w:color="auto"/>
              <w:bottom w:val="single" w:sz="2" w:space="0" w:color="auto"/>
              <w:right w:val="single" w:sz="2" w:space="0" w:color="auto"/>
            </w:tcBorders>
            <w:vAlign w:val="center"/>
            <w:hideMark/>
          </w:tcPr>
          <w:p w14:paraId="6100CD1A" w14:textId="77777777" w:rsidR="009C6761" w:rsidRDefault="009C6761" w:rsidP="009C6761">
            <w:pPr>
              <w:rPr>
                <w:rFonts w:ascii="Times New Roman" w:hAnsi="Times New Roman" w:cs="Times New Roman"/>
                <w:b/>
                <w:bCs/>
                <w:sz w:val="14"/>
                <w:szCs w:val="14"/>
              </w:rPr>
            </w:pPr>
          </w:p>
        </w:tc>
      </w:tr>
    </w:tbl>
    <w:p w14:paraId="3E71336B" w14:textId="77777777" w:rsidR="00CF190A" w:rsidRDefault="00CF190A" w:rsidP="00CF190A">
      <w:pPr>
        <w:spacing w:line="312" w:lineRule="auto"/>
        <w:jc w:val="both"/>
        <w:rPr>
          <w:rFonts w:ascii="Museo Sans 300" w:eastAsia="Times New Roman" w:hAnsi="Museo Sans 300" w:cs="Times New Roman"/>
          <w:color w:val="000000" w:themeColor="text1"/>
          <w:sz w:val="26"/>
          <w:szCs w:val="26"/>
        </w:rPr>
      </w:pPr>
    </w:p>
    <w:p w14:paraId="4F510F77" w14:textId="77777777" w:rsidR="002673AD" w:rsidRDefault="002673AD" w:rsidP="00CF190A">
      <w:pPr>
        <w:spacing w:line="312" w:lineRule="auto"/>
        <w:jc w:val="both"/>
        <w:rPr>
          <w:rFonts w:ascii="Museo Sans 300" w:eastAsia="Times New Roman" w:hAnsi="Museo Sans 300" w:cs="Times New Roman"/>
          <w:color w:val="000000" w:themeColor="text1"/>
          <w:sz w:val="26"/>
          <w:szCs w:val="26"/>
        </w:rPr>
      </w:pPr>
    </w:p>
    <w:p w14:paraId="2653E650" w14:textId="77777777" w:rsidR="00CF190A" w:rsidRDefault="00CF190A" w:rsidP="00CF190A">
      <w:pPr>
        <w:widowControl w:val="0"/>
        <w:autoSpaceDE w:val="0"/>
        <w:autoSpaceDN w:val="0"/>
        <w:adjustRightInd w:val="0"/>
        <w:rPr>
          <w:rFonts w:ascii="Times New Roman" w:hAnsi="Times New Roman" w:cs="Times New Roman"/>
          <w:sz w:val="14"/>
          <w:szCs w:val="14"/>
        </w:rPr>
      </w:pPr>
    </w:p>
    <w:tbl>
      <w:tblPr>
        <w:tblpPr w:leftFromText="141" w:rightFromText="141" w:vertAnchor="text" w:horzAnchor="margin" w:tblpY="-71"/>
        <w:tblW w:w="0" w:type="auto"/>
        <w:tblLayout w:type="fixed"/>
        <w:tblCellMar>
          <w:left w:w="25" w:type="dxa"/>
          <w:right w:w="0" w:type="dxa"/>
        </w:tblCellMar>
        <w:tblLook w:val="04A0" w:firstRow="1" w:lastRow="0" w:firstColumn="1" w:lastColumn="0" w:noHBand="0" w:noVBand="1"/>
      </w:tblPr>
      <w:tblGrid>
        <w:gridCol w:w="2600"/>
      </w:tblGrid>
      <w:tr w:rsidR="009C6761" w14:paraId="672BAB73" w14:textId="77777777" w:rsidTr="009C6761">
        <w:tc>
          <w:tcPr>
            <w:tcW w:w="2600" w:type="dxa"/>
            <w:tcBorders>
              <w:top w:val="single" w:sz="2" w:space="0" w:color="auto"/>
              <w:left w:val="single" w:sz="2" w:space="0" w:color="auto"/>
              <w:bottom w:val="single" w:sz="2" w:space="0" w:color="auto"/>
              <w:right w:val="single" w:sz="2" w:space="0" w:color="auto"/>
            </w:tcBorders>
            <w:hideMark/>
          </w:tcPr>
          <w:p w14:paraId="6ADE2483" w14:textId="77777777" w:rsidR="009C6761" w:rsidRDefault="009C6761" w:rsidP="009C676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4A0A6420" w14:textId="77777777" w:rsidR="00CF190A" w:rsidRDefault="00CF190A" w:rsidP="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336" w:type="dxa"/>
        <w:tblInd w:w="-3" w:type="dxa"/>
        <w:tblLayout w:type="fixed"/>
        <w:tblCellMar>
          <w:left w:w="25" w:type="dxa"/>
          <w:right w:w="0" w:type="dxa"/>
        </w:tblCellMar>
        <w:tblLook w:val="04A0" w:firstRow="1" w:lastRow="0" w:firstColumn="1" w:lastColumn="0" w:noHBand="0" w:noVBand="1"/>
      </w:tblPr>
      <w:tblGrid>
        <w:gridCol w:w="2637"/>
        <w:gridCol w:w="1004"/>
        <w:gridCol w:w="2554"/>
        <w:gridCol w:w="586"/>
        <w:gridCol w:w="586"/>
        <w:gridCol w:w="628"/>
        <w:gridCol w:w="669"/>
        <w:gridCol w:w="672"/>
      </w:tblGrid>
      <w:tr w:rsidR="00CF190A" w14:paraId="2184DD50" w14:textId="77777777" w:rsidTr="009C6761">
        <w:trPr>
          <w:trHeight w:val="264"/>
        </w:trPr>
        <w:tc>
          <w:tcPr>
            <w:tcW w:w="2637" w:type="dxa"/>
            <w:vMerge w:val="restart"/>
            <w:tcBorders>
              <w:top w:val="single" w:sz="2" w:space="0" w:color="auto"/>
              <w:left w:val="single" w:sz="2" w:space="0" w:color="auto"/>
              <w:bottom w:val="single" w:sz="2" w:space="0" w:color="auto"/>
              <w:right w:val="single" w:sz="2" w:space="0" w:color="auto"/>
            </w:tcBorders>
          </w:tcPr>
          <w:p w14:paraId="3A5FF9E0" w14:textId="6F3FEC47" w:rsidR="00CF190A" w:rsidRDefault="00843B6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1004" w:type="dxa"/>
            <w:vMerge w:val="restart"/>
            <w:tcBorders>
              <w:top w:val="single" w:sz="2" w:space="0" w:color="auto"/>
              <w:left w:val="single" w:sz="2" w:space="0" w:color="auto"/>
              <w:bottom w:val="single" w:sz="2" w:space="0" w:color="auto"/>
              <w:right w:val="single" w:sz="2" w:space="0" w:color="auto"/>
            </w:tcBorders>
            <w:hideMark/>
          </w:tcPr>
          <w:p w14:paraId="0F01D6DA" w14:textId="77777777" w:rsidR="00CF190A" w:rsidRDefault="00CF190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9C1FD1" w14:textId="1153C363" w:rsidR="00CF190A" w:rsidRDefault="00843B6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190A">
              <w:rPr>
                <w:rFonts w:ascii="Times New Roman" w:hAnsi="Times New Roman" w:cs="Times New Roman"/>
                <w:sz w:val="14"/>
                <w:szCs w:val="14"/>
              </w:rPr>
              <w:t xml:space="preserve">-00000 </w:t>
            </w:r>
          </w:p>
        </w:tc>
        <w:tc>
          <w:tcPr>
            <w:tcW w:w="2554" w:type="dxa"/>
            <w:vMerge w:val="restart"/>
            <w:tcBorders>
              <w:top w:val="single" w:sz="2" w:space="0" w:color="auto"/>
              <w:left w:val="single" w:sz="2" w:space="0" w:color="auto"/>
              <w:bottom w:val="single" w:sz="2" w:space="0" w:color="auto"/>
              <w:right w:val="single" w:sz="2" w:space="0" w:color="auto"/>
            </w:tcBorders>
          </w:tcPr>
          <w:p w14:paraId="047D7EBA" w14:textId="77777777" w:rsidR="00CF190A" w:rsidRDefault="00CF190A">
            <w:pPr>
              <w:widowControl w:val="0"/>
              <w:autoSpaceDE w:val="0"/>
              <w:autoSpaceDN w:val="0"/>
              <w:adjustRightInd w:val="0"/>
              <w:rPr>
                <w:rFonts w:ascii="Times New Roman" w:hAnsi="Times New Roman" w:cs="Times New Roman"/>
                <w:sz w:val="14"/>
                <w:szCs w:val="14"/>
              </w:rPr>
            </w:pPr>
          </w:p>
          <w:p w14:paraId="5D736B54" w14:textId="77777777" w:rsidR="00CF190A" w:rsidRDefault="00CF190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SAN JOSE LAS FLORES </w:t>
            </w:r>
          </w:p>
        </w:tc>
        <w:tc>
          <w:tcPr>
            <w:tcW w:w="586" w:type="dxa"/>
            <w:vMerge w:val="restart"/>
            <w:tcBorders>
              <w:top w:val="single" w:sz="2" w:space="0" w:color="auto"/>
              <w:left w:val="single" w:sz="2" w:space="0" w:color="auto"/>
              <w:bottom w:val="single" w:sz="2" w:space="0" w:color="auto"/>
              <w:right w:val="single" w:sz="2" w:space="0" w:color="auto"/>
            </w:tcBorders>
          </w:tcPr>
          <w:p w14:paraId="2FE9537A" w14:textId="77777777" w:rsidR="00CF190A" w:rsidRDefault="00CF190A">
            <w:pPr>
              <w:widowControl w:val="0"/>
              <w:autoSpaceDE w:val="0"/>
              <w:autoSpaceDN w:val="0"/>
              <w:adjustRightInd w:val="0"/>
              <w:rPr>
                <w:rFonts w:ascii="Times New Roman" w:hAnsi="Times New Roman" w:cs="Times New Roman"/>
                <w:sz w:val="14"/>
                <w:szCs w:val="14"/>
              </w:rPr>
            </w:pPr>
          </w:p>
          <w:p w14:paraId="2534409F" w14:textId="77777777" w:rsidR="00CF190A" w:rsidRDefault="00CF190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AREA COMPLEMENTARIA </w:t>
            </w:r>
          </w:p>
        </w:tc>
        <w:tc>
          <w:tcPr>
            <w:tcW w:w="586" w:type="dxa"/>
            <w:vMerge w:val="restart"/>
            <w:tcBorders>
              <w:top w:val="single" w:sz="2" w:space="0" w:color="auto"/>
              <w:left w:val="single" w:sz="2" w:space="0" w:color="auto"/>
              <w:bottom w:val="single" w:sz="2" w:space="0" w:color="auto"/>
              <w:right w:val="single" w:sz="2" w:space="0" w:color="auto"/>
            </w:tcBorders>
          </w:tcPr>
          <w:p w14:paraId="609FCA4F" w14:textId="77777777" w:rsidR="00CF190A" w:rsidRDefault="00CF190A">
            <w:pPr>
              <w:widowControl w:val="0"/>
              <w:autoSpaceDE w:val="0"/>
              <w:autoSpaceDN w:val="0"/>
              <w:adjustRightInd w:val="0"/>
              <w:rPr>
                <w:rFonts w:ascii="Times New Roman" w:hAnsi="Times New Roman" w:cs="Times New Roman"/>
                <w:sz w:val="14"/>
                <w:szCs w:val="14"/>
              </w:rPr>
            </w:pPr>
          </w:p>
          <w:p w14:paraId="6D211B87" w14:textId="77777777" w:rsidR="00CF190A" w:rsidRDefault="00CF190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ES </w:t>
            </w:r>
          </w:p>
        </w:tc>
        <w:tc>
          <w:tcPr>
            <w:tcW w:w="628" w:type="dxa"/>
            <w:tcBorders>
              <w:top w:val="single" w:sz="2" w:space="0" w:color="auto"/>
              <w:left w:val="single" w:sz="2" w:space="0" w:color="auto"/>
              <w:bottom w:val="nil"/>
              <w:right w:val="single" w:sz="2" w:space="0" w:color="auto"/>
            </w:tcBorders>
          </w:tcPr>
          <w:p w14:paraId="2A29FA4A" w14:textId="77777777" w:rsidR="00CF190A" w:rsidRDefault="00CF190A">
            <w:pPr>
              <w:widowControl w:val="0"/>
              <w:autoSpaceDE w:val="0"/>
              <w:autoSpaceDN w:val="0"/>
              <w:adjustRightInd w:val="0"/>
              <w:jc w:val="right"/>
              <w:rPr>
                <w:rFonts w:ascii="Times New Roman" w:hAnsi="Times New Roman" w:cs="Times New Roman"/>
                <w:sz w:val="14"/>
                <w:szCs w:val="14"/>
              </w:rPr>
            </w:pPr>
          </w:p>
          <w:p w14:paraId="2773A042"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4906.55 </w:t>
            </w:r>
          </w:p>
        </w:tc>
        <w:tc>
          <w:tcPr>
            <w:tcW w:w="669" w:type="dxa"/>
            <w:tcBorders>
              <w:top w:val="single" w:sz="2" w:space="0" w:color="auto"/>
              <w:left w:val="single" w:sz="2" w:space="0" w:color="auto"/>
              <w:bottom w:val="single" w:sz="2" w:space="0" w:color="auto"/>
              <w:right w:val="single" w:sz="2" w:space="0" w:color="auto"/>
            </w:tcBorders>
          </w:tcPr>
          <w:p w14:paraId="19D7C05F" w14:textId="77777777" w:rsidR="00CF190A" w:rsidRDefault="00CF190A">
            <w:pPr>
              <w:widowControl w:val="0"/>
              <w:autoSpaceDE w:val="0"/>
              <w:autoSpaceDN w:val="0"/>
              <w:adjustRightInd w:val="0"/>
              <w:jc w:val="right"/>
              <w:rPr>
                <w:rFonts w:ascii="Times New Roman" w:hAnsi="Times New Roman" w:cs="Times New Roman"/>
                <w:sz w:val="14"/>
                <w:szCs w:val="14"/>
              </w:rPr>
            </w:pPr>
          </w:p>
          <w:p w14:paraId="04FBBF6D"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1682.17 </w:t>
            </w:r>
          </w:p>
        </w:tc>
        <w:tc>
          <w:tcPr>
            <w:tcW w:w="672" w:type="dxa"/>
            <w:tcBorders>
              <w:top w:val="single" w:sz="2" w:space="0" w:color="auto"/>
              <w:left w:val="single" w:sz="2" w:space="0" w:color="auto"/>
              <w:bottom w:val="single" w:sz="2" w:space="0" w:color="auto"/>
              <w:right w:val="single" w:sz="2" w:space="0" w:color="auto"/>
            </w:tcBorders>
          </w:tcPr>
          <w:p w14:paraId="48EB73F1" w14:textId="77777777" w:rsidR="00CF190A" w:rsidRDefault="00CF190A">
            <w:pPr>
              <w:widowControl w:val="0"/>
              <w:autoSpaceDE w:val="0"/>
              <w:autoSpaceDN w:val="0"/>
              <w:adjustRightInd w:val="0"/>
              <w:jc w:val="right"/>
              <w:rPr>
                <w:rFonts w:ascii="Times New Roman" w:hAnsi="Times New Roman" w:cs="Times New Roman"/>
                <w:sz w:val="14"/>
                <w:szCs w:val="14"/>
              </w:rPr>
            </w:pPr>
          </w:p>
          <w:p w14:paraId="0BCBB900"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14718.99 </w:t>
            </w:r>
          </w:p>
        </w:tc>
      </w:tr>
      <w:tr w:rsidR="00CF190A" w14:paraId="6FC6C7E8" w14:textId="77777777" w:rsidTr="009C6761">
        <w:trPr>
          <w:trHeight w:val="403"/>
        </w:trPr>
        <w:tc>
          <w:tcPr>
            <w:tcW w:w="2637" w:type="dxa"/>
            <w:vMerge/>
            <w:tcBorders>
              <w:top w:val="single" w:sz="2" w:space="0" w:color="auto"/>
              <w:left w:val="single" w:sz="2" w:space="0" w:color="auto"/>
              <w:bottom w:val="single" w:sz="2" w:space="0" w:color="auto"/>
              <w:right w:val="single" w:sz="2" w:space="0" w:color="auto"/>
            </w:tcBorders>
            <w:vAlign w:val="center"/>
            <w:hideMark/>
          </w:tcPr>
          <w:p w14:paraId="012B1544" w14:textId="77777777" w:rsidR="00CF190A" w:rsidRDefault="00CF190A">
            <w:pPr>
              <w:rPr>
                <w:rFonts w:ascii="Times New Roman" w:hAnsi="Times New Roman" w:cs="Times New Roman"/>
                <w:sz w:val="14"/>
                <w:szCs w:val="14"/>
              </w:rPr>
            </w:pPr>
          </w:p>
        </w:tc>
        <w:tc>
          <w:tcPr>
            <w:tcW w:w="1004" w:type="dxa"/>
            <w:vMerge/>
            <w:tcBorders>
              <w:top w:val="single" w:sz="2" w:space="0" w:color="auto"/>
              <w:left w:val="single" w:sz="2" w:space="0" w:color="auto"/>
              <w:bottom w:val="single" w:sz="2" w:space="0" w:color="auto"/>
              <w:right w:val="single" w:sz="2" w:space="0" w:color="auto"/>
            </w:tcBorders>
            <w:vAlign w:val="center"/>
            <w:hideMark/>
          </w:tcPr>
          <w:p w14:paraId="6CDB84F4" w14:textId="77777777" w:rsidR="00CF190A" w:rsidRDefault="00CF190A">
            <w:pPr>
              <w:rPr>
                <w:rFonts w:ascii="Times New Roman" w:hAnsi="Times New Roman" w:cs="Times New Roman"/>
                <w:sz w:val="14"/>
                <w:szCs w:val="14"/>
              </w:rPr>
            </w:pPr>
          </w:p>
        </w:tc>
        <w:tc>
          <w:tcPr>
            <w:tcW w:w="2554" w:type="dxa"/>
            <w:vMerge/>
            <w:tcBorders>
              <w:top w:val="single" w:sz="2" w:space="0" w:color="auto"/>
              <w:left w:val="single" w:sz="2" w:space="0" w:color="auto"/>
              <w:bottom w:val="single" w:sz="2" w:space="0" w:color="auto"/>
              <w:right w:val="single" w:sz="2" w:space="0" w:color="auto"/>
            </w:tcBorders>
            <w:vAlign w:val="center"/>
            <w:hideMark/>
          </w:tcPr>
          <w:p w14:paraId="3C8867C6" w14:textId="77777777" w:rsidR="00CF190A" w:rsidRDefault="00CF190A">
            <w:pPr>
              <w:rPr>
                <w:rFonts w:ascii="Times New Roman" w:hAnsi="Times New Roman" w:cs="Times New Roman"/>
                <w:sz w:val="14"/>
                <w:szCs w:val="14"/>
              </w:rPr>
            </w:pPr>
          </w:p>
        </w:tc>
        <w:tc>
          <w:tcPr>
            <w:tcW w:w="586" w:type="dxa"/>
            <w:vMerge/>
            <w:tcBorders>
              <w:top w:val="single" w:sz="2" w:space="0" w:color="auto"/>
              <w:left w:val="single" w:sz="2" w:space="0" w:color="auto"/>
              <w:bottom w:val="single" w:sz="2" w:space="0" w:color="auto"/>
              <w:right w:val="single" w:sz="2" w:space="0" w:color="auto"/>
            </w:tcBorders>
            <w:vAlign w:val="center"/>
            <w:hideMark/>
          </w:tcPr>
          <w:p w14:paraId="5801E1EF" w14:textId="77777777" w:rsidR="00CF190A" w:rsidRDefault="00CF190A">
            <w:pPr>
              <w:rPr>
                <w:rFonts w:ascii="Times New Roman" w:hAnsi="Times New Roman" w:cs="Times New Roman"/>
                <w:sz w:val="14"/>
                <w:szCs w:val="14"/>
              </w:rPr>
            </w:pPr>
          </w:p>
        </w:tc>
        <w:tc>
          <w:tcPr>
            <w:tcW w:w="586" w:type="dxa"/>
            <w:vMerge/>
            <w:tcBorders>
              <w:top w:val="single" w:sz="2" w:space="0" w:color="auto"/>
              <w:left w:val="single" w:sz="2" w:space="0" w:color="auto"/>
              <w:bottom w:val="single" w:sz="2" w:space="0" w:color="auto"/>
              <w:right w:val="single" w:sz="2" w:space="0" w:color="auto"/>
            </w:tcBorders>
            <w:vAlign w:val="center"/>
            <w:hideMark/>
          </w:tcPr>
          <w:p w14:paraId="5B4560D8" w14:textId="77777777" w:rsidR="00CF190A" w:rsidRDefault="00CF190A">
            <w:pPr>
              <w:rPr>
                <w:rFonts w:ascii="Times New Roman" w:hAnsi="Times New Roman" w:cs="Times New Roman"/>
                <w:sz w:val="14"/>
                <w:szCs w:val="14"/>
              </w:rPr>
            </w:pPr>
          </w:p>
        </w:tc>
        <w:tc>
          <w:tcPr>
            <w:tcW w:w="628" w:type="dxa"/>
            <w:tcBorders>
              <w:top w:val="single" w:sz="2" w:space="0" w:color="auto"/>
              <w:left w:val="single" w:sz="2" w:space="0" w:color="auto"/>
              <w:bottom w:val="single" w:sz="2" w:space="0" w:color="auto"/>
              <w:right w:val="single" w:sz="2" w:space="0" w:color="auto"/>
            </w:tcBorders>
            <w:hideMark/>
          </w:tcPr>
          <w:p w14:paraId="0FA12234"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4906.55 </w:t>
            </w:r>
          </w:p>
        </w:tc>
        <w:tc>
          <w:tcPr>
            <w:tcW w:w="669" w:type="dxa"/>
            <w:tcBorders>
              <w:top w:val="single" w:sz="2" w:space="0" w:color="auto"/>
              <w:left w:val="single" w:sz="2" w:space="0" w:color="auto"/>
              <w:bottom w:val="single" w:sz="2" w:space="0" w:color="auto"/>
              <w:right w:val="single" w:sz="2" w:space="0" w:color="auto"/>
            </w:tcBorders>
            <w:hideMark/>
          </w:tcPr>
          <w:p w14:paraId="33A9CF4D"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1682.17 </w:t>
            </w:r>
          </w:p>
        </w:tc>
        <w:tc>
          <w:tcPr>
            <w:tcW w:w="672" w:type="dxa"/>
            <w:tcBorders>
              <w:top w:val="single" w:sz="2" w:space="0" w:color="auto"/>
              <w:left w:val="single" w:sz="2" w:space="0" w:color="auto"/>
              <w:bottom w:val="single" w:sz="2" w:space="0" w:color="auto"/>
              <w:right w:val="single" w:sz="2" w:space="0" w:color="auto"/>
            </w:tcBorders>
            <w:hideMark/>
          </w:tcPr>
          <w:p w14:paraId="14828F79" w14:textId="77777777" w:rsidR="00CF190A" w:rsidRDefault="00CF190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14718.99 </w:t>
            </w:r>
          </w:p>
        </w:tc>
      </w:tr>
      <w:tr w:rsidR="00CF190A" w14:paraId="468783A0" w14:textId="77777777" w:rsidTr="009C6761">
        <w:trPr>
          <w:trHeight w:val="403"/>
        </w:trPr>
        <w:tc>
          <w:tcPr>
            <w:tcW w:w="2637" w:type="dxa"/>
            <w:vMerge/>
            <w:tcBorders>
              <w:top w:val="single" w:sz="2" w:space="0" w:color="auto"/>
              <w:left w:val="single" w:sz="2" w:space="0" w:color="auto"/>
              <w:bottom w:val="single" w:sz="2" w:space="0" w:color="auto"/>
              <w:right w:val="single" w:sz="2" w:space="0" w:color="auto"/>
            </w:tcBorders>
            <w:vAlign w:val="center"/>
            <w:hideMark/>
          </w:tcPr>
          <w:p w14:paraId="37EFFCE7" w14:textId="77777777" w:rsidR="00CF190A" w:rsidRDefault="00CF190A">
            <w:pPr>
              <w:rPr>
                <w:rFonts w:ascii="Times New Roman" w:hAnsi="Times New Roman" w:cs="Times New Roman"/>
                <w:sz w:val="14"/>
                <w:szCs w:val="14"/>
              </w:rPr>
            </w:pPr>
          </w:p>
        </w:tc>
        <w:tc>
          <w:tcPr>
            <w:tcW w:w="6699" w:type="dxa"/>
            <w:gridSpan w:val="7"/>
            <w:tcBorders>
              <w:top w:val="single" w:sz="2" w:space="0" w:color="auto"/>
              <w:left w:val="single" w:sz="2" w:space="0" w:color="auto"/>
              <w:bottom w:val="single" w:sz="2" w:space="0" w:color="auto"/>
              <w:right w:val="single" w:sz="2" w:space="0" w:color="auto"/>
            </w:tcBorders>
            <w:hideMark/>
          </w:tcPr>
          <w:p w14:paraId="0CC5F9DF" w14:textId="5DB6F7E6" w:rsidR="00CF190A" w:rsidRDefault="002673A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F190A">
              <w:rPr>
                <w:rFonts w:ascii="Times New Roman" w:hAnsi="Times New Roman" w:cs="Times New Roman"/>
                <w:b/>
                <w:bCs/>
                <w:sz w:val="14"/>
                <w:szCs w:val="14"/>
              </w:rPr>
              <w:t xml:space="preserve"> Total: 4906.55 </w:t>
            </w:r>
          </w:p>
          <w:p w14:paraId="220F8C39"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1682.17 </w:t>
            </w:r>
          </w:p>
          <w:p w14:paraId="498320A0"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14718.99 </w:t>
            </w:r>
          </w:p>
        </w:tc>
      </w:tr>
    </w:tbl>
    <w:p w14:paraId="57D1615F" w14:textId="77777777" w:rsidR="00CF190A" w:rsidRDefault="00CF190A" w:rsidP="00CF190A">
      <w:pPr>
        <w:widowControl w:val="0"/>
        <w:autoSpaceDE w:val="0"/>
        <w:autoSpaceDN w:val="0"/>
        <w:adjustRightInd w:val="0"/>
        <w:rPr>
          <w:rFonts w:ascii="Times New Roman" w:hAnsi="Times New Roman" w:cs="Times New Roman"/>
          <w:sz w:val="14"/>
          <w:szCs w:val="14"/>
        </w:rPr>
      </w:pPr>
    </w:p>
    <w:tbl>
      <w:tblPr>
        <w:tblW w:w="9347" w:type="dxa"/>
        <w:tblInd w:w="-3" w:type="dxa"/>
        <w:tblLayout w:type="fixed"/>
        <w:tblCellMar>
          <w:left w:w="25" w:type="dxa"/>
          <w:right w:w="0" w:type="dxa"/>
        </w:tblCellMar>
        <w:tblLook w:val="04A0" w:firstRow="1" w:lastRow="0" w:firstColumn="1" w:lastColumn="0" w:noHBand="0" w:noVBand="1"/>
      </w:tblPr>
      <w:tblGrid>
        <w:gridCol w:w="3648"/>
        <w:gridCol w:w="2557"/>
        <w:gridCol w:w="1802"/>
        <w:gridCol w:w="670"/>
        <w:gridCol w:w="670"/>
      </w:tblGrid>
      <w:tr w:rsidR="00CF190A" w14:paraId="42221699" w14:textId="77777777" w:rsidTr="009C6761">
        <w:trPr>
          <w:trHeight w:val="321"/>
        </w:trPr>
        <w:tc>
          <w:tcPr>
            <w:tcW w:w="3648" w:type="dxa"/>
            <w:tcBorders>
              <w:top w:val="single" w:sz="2" w:space="0" w:color="auto"/>
              <w:left w:val="single" w:sz="2" w:space="0" w:color="auto"/>
              <w:bottom w:val="nil"/>
              <w:right w:val="single" w:sz="2" w:space="0" w:color="auto"/>
            </w:tcBorders>
            <w:shd w:val="clear" w:color="auto" w:fill="DCDCDC"/>
            <w:hideMark/>
          </w:tcPr>
          <w:p w14:paraId="169167F5"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57" w:type="dxa"/>
            <w:tcBorders>
              <w:top w:val="single" w:sz="2" w:space="0" w:color="auto"/>
              <w:left w:val="single" w:sz="2" w:space="0" w:color="auto"/>
              <w:bottom w:val="single" w:sz="2" w:space="0" w:color="auto"/>
              <w:right w:val="single" w:sz="2" w:space="0" w:color="auto"/>
            </w:tcBorders>
            <w:shd w:val="clear" w:color="auto" w:fill="DCDCDC"/>
            <w:hideMark/>
          </w:tcPr>
          <w:p w14:paraId="634DF1CD"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802" w:type="dxa"/>
            <w:tcBorders>
              <w:top w:val="single" w:sz="2" w:space="0" w:color="auto"/>
              <w:left w:val="single" w:sz="2" w:space="0" w:color="auto"/>
              <w:bottom w:val="single" w:sz="2" w:space="0" w:color="auto"/>
              <w:right w:val="single" w:sz="2" w:space="0" w:color="auto"/>
            </w:tcBorders>
            <w:shd w:val="clear" w:color="auto" w:fill="DCDCDC"/>
            <w:hideMark/>
          </w:tcPr>
          <w:p w14:paraId="40423078"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4906.55 </w:t>
            </w:r>
          </w:p>
        </w:tc>
        <w:tc>
          <w:tcPr>
            <w:tcW w:w="670" w:type="dxa"/>
            <w:tcBorders>
              <w:top w:val="single" w:sz="2" w:space="0" w:color="auto"/>
              <w:left w:val="single" w:sz="2" w:space="0" w:color="auto"/>
              <w:bottom w:val="single" w:sz="2" w:space="0" w:color="auto"/>
              <w:right w:val="single" w:sz="2" w:space="0" w:color="auto"/>
            </w:tcBorders>
            <w:shd w:val="clear" w:color="auto" w:fill="DCDCDC"/>
            <w:hideMark/>
          </w:tcPr>
          <w:p w14:paraId="464A541E"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1682.17 </w:t>
            </w:r>
          </w:p>
        </w:tc>
        <w:tc>
          <w:tcPr>
            <w:tcW w:w="670" w:type="dxa"/>
            <w:tcBorders>
              <w:top w:val="single" w:sz="2" w:space="0" w:color="auto"/>
              <w:left w:val="single" w:sz="2" w:space="0" w:color="auto"/>
              <w:bottom w:val="single" w:sz="2" w:space="0" w:color="auto"/>
              <w:right w:val="single" w:sz="2" w:space="0" w:color="auto"/>
            </w:tcBorders>
            <w:shd w:val="clear" w:color="auto" w:fill="DCDCDC"/>
            <w:hideMark/>
          </w:tcPr>
          <w:p w14:paraId="2C89EBA6"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14718.99 </w:t>
            </w:r>
          </w:p>
        </w:tc>
      </w:tr>
      <w:tr w:rsidR="00CF190A" w14:paraId="090D079C" w14:textId="77777777" w:rsidTr="002673AD">
        <w:trPr>
          <w:trHeight w:val="269"/>
        </w:trPr>
        <w:tc>
          <w:tcPr>
            <w:tcW w:w="3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0C9B683"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57" w:type="dxa"/>
            <w:tcBorders>
              <w:top w:val="single" w:sz="2" w:space="0" w:color="auto"/>
              <w:left w:val="single" w:sz="2" w:space="0" w:color="auto"/>
              <w:bottom w:val="single" w:sz="2" w:space="0" w:color="auto"/>
              <w:right w:val="single" w:sz="2" w:space="0" w:color="auto"/>
            </w:tcBorders>
            <w:shd w:val="clear" w:color="auto" w:fill="DCDCDC"/>
            <w:hideMark/>
          </w:tcPr>
          <w:p w14:paraId="456B8BA4" w14:textId="77777777" w:rsidR="00CF190A" w:rsidRDefault="00CF190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802" w:type="dxa"/>
            <w:tcBorders>
              <w:top w:val="single" w:sz="2" w:space="0" w:color="auto"/>
              <w:left w:val="single" w:sz="2" w:space="0" w:color="auto"/>
              <w:bottom w:val="single" w:sz="2" w:space="0" w:color="auto"/>
              <w:right w:val="single" w:sz="2" w:space="0" w:color="auto"/>
            </w:tcBorders>
            <w:shd w:val="clear" w:color="auto" w:fill="DCDCDC"/>
            <w:hideMark/>
          </w:tcPr>
          <w:p w14:paraId="49D8FA6E"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70" w:type="dxa"/>
            <w:tcBorders>
              <w:top w:val="single" w:sz="2" w:space="0" w:color="auto"/>
              <w:left w:val="single" w:sz="2" w:space="0" w:color="auto"/>
              <w:bottom w:val="single" w:sz="2" w:space="0" w:color="auto"/>
              <w:right w:val="single" w:sz="2" w:space="0" w:color="auto"/>
            </w:tcBorders>
            <w:shd w:val="clear" w:color="auto" w:fill="DCDCDC"/>
            <w:hideMark/>
          </w:tcPr>
          <w:p w14:paraId="240C1E5C"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70" w:type="dxa"/>
            <w:tcBorders>
              <w:top w:val="single" w:sz="2" w:space="0" w:color="auto"/>
              <w:left w:val="single" w:sz="2" w:space="0" w:color="auto"/>
              <w:bottom w:val="single" w:sz="2" w:space="0" w:color="auto"/>
              <w:right w:val="single" w:sz="2" w:space="0" w:color="auto"/>
            </w:tcBorders>
            <w:shd w:val="clear" w:color="auto" w:fill="DCDCDC"/>
            <w:hideMark/>
          </w:tcPr>
          <w:p w14:paraId="7FF58570" w14:textId="77777777" w:rsidR="00CF190A" w:rsidRDefault="00CF190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F190A" w14:paraId="4F36ECBB" w14:textId="77777777" w:rsidTr="009C6761">
        <w:trPr>
          <w:trHeight w:val="75"/>
        </w:trPr>
        <w:tc>
          <w:tcPr>
            <w:tcW w:w="3648" w:type="dxa"/>
            <w:vMerge/>
            <w:tcBorders>
              <w:top w:val="single" w:sz="2" w:space="0" w:color="auto"/>
              <w:left w:val="single" w:sz="2" w:space="0" w:color="auto"/>
              <w:bottom w:val="single" w:sz="2" w:space="0" w:color="auto"/>
              <w:right w:val="single" w:sz="2" w:space="0" w:color="auto"/>
            </w:tcBorders>
            <w:vAlign w:val="center"/>
            <w:hideMark/>
          </w:tcPr>
          <w:p w14:paraId="53E9B121" w14:textId="77777777" w:rsidR="00CF190A" w:rsidRDefault="00CF190A">
            <w:pPr>
              <w:rPr>
                <w:rFonts w:ascii="Times New Roman" w:hAnsi="Times New Roman" w:cs="Times New Roman"/>
                <w:b/>
                <w:bCs/>
                <w:sz w:val="14"/>
                <w:szCs w:val="14"/>
              </w:rPr>
            </w:pPr>
          </w:p>
        </w:tc>
        <w:tc>
          <w:tcPr>
            <w:tcW w:w="2557" w:type="dxa"/>
            <w:vAlign w:val="center"/>
            <w:hideMark/>
          </w:tcPr>
          <w:p w14:paraId="473D2770" w14:textId="77777777" w:rsidR="00CF190A" w:rsidRDefault="00CF190A">
            <w:pPr>
              <w:rPr>
                <w:sz w:val="20"/>
                <w:szCs w:val="20"/>
                <w:lang w:eastAsia="es-SV"/>
              </w:rPr>
            </w:pPr>
          </w:p>
        </w:tc>
        <w:tc>
          <w:tcPr>
            <w:tcW w:w="1802" w:type="dxa"/>
            <w:vAlign w:val="center"/>
            <w:hideMark/>
          </w:tcPr>
          <w:p w14:paraId="101ED579" w14:textId="77777777" w:rsidR="00CF190A" w:rsidRDefault="00CF190A">
            <w:pPr>
              <w:rPr>
                <w:sz w:val="20"/>
                <w:szCs w:val="20"/>
                <w:lang w:eastAsia="es-SV"/>
              </w:rPr>
            </w:pPr>
          </w:p>
        </w:tc>
        <w:tc>
          <w:tcPr>
            <w:tcW w:w="670" w:type="dxa"/>
            <w:vAlign w:val="center"/>
            <w:hideMark/>
          </w:tcPr>
          <w:p w14:paraId="09F03803" w14:textId="77777777" w:rsidR="00CF190A" w:rsidRDefault="00CF190A">
            <w:pPr>
              <w:rPr>
                <w:sz w:val="20"/>
                <w:szCs w:val="20"/>
                <w:lang w:eastAsia="es-SV"/>
              </w:rPr>
            </w:pPr>
          </w:p>
        </w:tc>
        <w:tc>
          <w:tcPr>
            <w:tcW w:w="670" w:type="dxa"/>
            <w:vAlign w:val="center"/>
            <w:hideMark/>
          </w:tcPr>
          <w:p w14:paraId="5FA16F47" w14:textId="77777777" w:rsidR="00CF190A" w:rsidRDefault="00CF190A">
            <w:pPr>
              <w:rPr>
                <w:sz w:val="20"/>
                <w:szCs w:val="20"/>
                <w:lang w:eastAsia="es-SV"/>
              </w:rPr>
            </w:pPr>
          </w:p>
        </w:tc>
      </w:tr>
    </w:tbl>
    <w:p w14:paraId="2EE93A0A" w14:textId="77777777" w:rsidR="002673AD" w:rsidRDefault="002673AD" w:rsidP="00CF190A">
      <w:pPr>
        <w:spacing w:line="312" w:lineRule="auto"/>
        <w:jc w:val="both"/>
        <w:rPr>
          <w:rFonts w:ascii="Museo Sans 300" w:eastAsia="Times New Roman" w:hAnsi="Museo Sans 300" w:cs="Times New Roman"/>
          <w:b/>
          <w:color w:val="000000" w:themeColor="text1"/>
          <w:sz w:val="24"/>
          <w:szCs w:val="24"/>
        </w:rPr>
      </w:pPr>
    </w:p>
    <w:p w14:paraId="5BE91311" w14:textId="3D232776" w:rsidR="00CF190A" w:rsidRPr="002673AD" w:rsidRDefault="00CF190A" w:rsidP="002673AD">
      <w:pPr>
        <w:jc w:val="both"/>
        <w:rPr>
          <w:rFonts w:ascii="Museo Sans 300" w:hAnsi="Museo Sans 300" w:cs="Times New Roman"/>
          <w:color w:val="000000" w:themeColor="text1"/>
          <w:sz w:val="24"/>
          <w:szCs w:val="24"/>
          <w:lang w:val="es-ES_tradnl"/>
        </w:rPr>
      </w:pPr>
      <w:r w:rsidRPr="002673AD">
        <w:rPr>
          <w:rFonts w:ascii="Museo Sans 300" w:eastAsia="Times New Roman" w:hAnsi="Museo Sans 300" w:cs="Times New Roman"/>
          <w:b/>
          <w:color w:val="000000" w:themeColor="text1"/>
          <w:sz w:val="24"/>
          <w:szCs w:val="24"/>
          <w:u w:val="single"/>
        </w:rPr>
        <w:t>TERCERO:</w:t>
      </w:r>
      <w:r>
        <w:rPr>
          <w:rFonts w:ascii="Museo Sans 300" w:eastAsia="Times New Roman" w:hAnsi="Museo Sans 300" w:cs="Times New Roman"/>
          <w:b/>
          <w:color w:val="000000" w:themeColor="text1"/>
          <w:sz w:val="24"/>
          <w:szCs w:val="24"/>
        </w:rPr>
        <w:t xml:space="preserve"> </w:t>
      </w:r>
      <w:r>
        <w:rPr>
          <w:rFonts w:ascii="Museo Sans 300" w:hAnsi="Museo Sans 300" w:cs="Times New Roman"/>
          <w:color w:val="000000" w:themeColor="text1"/>
          <w:sz w:val="24"/>
          <w:szCs w:val="24"/>
          <w:lang w:val="es-ES_tradnl"/>
        </w:rPr>
        <w:t>Comunicar a la Unidad Financiera Institucional que</w:t>
      </w:r>
      <w:r w:rsidR="002673AD">
        <w:rPr>
          <w:rFonts w:ascii="Museo Sans 300" w:hAnsi="Museo Sans 300" w:cs="Times New Roman"/>
          <w:color w:val="000000" w:themeColor="text1"/>
          <w:sz w:val="24"/>
          <w:szCs w:val="24"/>
          <w:lang w:val="es-ES_tradnl"/>
        </w:rPr>
        <w:t xml:space="preserve">: </w:t>
      </w:r>
      <w:r>
        <w:rPr>
          <w:rFonts w:ascii="Museo Sans 300" w:hAnsi="Museo Sans 300" w:cs="Times New Roman"/>
          <w:color w:val="000000" w:themeColor="text1"/>
          <w:sz w:val="24"/>
          <w:szCs w:val="24"/>
          <w:lang w:val="es-ES_tradnl"/>
        </w:rPr>
        <w:t xml:space="preserve"> </w:t>
      </w:r>
      <w:r>
        <w:rPr>
          <w:rFonts w:ascii="Museo Sans 300" w:hAnsi="Museo Sans 300" w:cs="Times New Roman"/>
          <w:b/>
          <w:bCs/>
          <w:color w:val="000000" w:themeColor="text1"/>
          <w:sz w:val="24"/>
          <w:szCs w:val="24"/>
          <w:lang w:val="es-ES_tradnl"/>
        </w:rPr>
        <w:t>a)</w:t>
      </w:r>
      <w:r>
        <w:rPr>
          <w:rFonts w:ascii="Museo Sans 300" w:hAnsi="Museo Sans 300" w:cs="Times New Roman"/>
          <w:color w:val="000000" w:themeColor="text1"/>
          <w:sz w:val="24"/>
          <w:szCs w:val="24"/>
          <w:lang w:val="es-ES_tradnl"/>
        </w:rPr>
        <w:t xml:space="preserve"> El valor nominal del inmueble a donar es de </w:t>
      </w:r>
      <w:r>
        <w:rPr>
          <w:rFonts w:ascii="Museo Sans 300" w:hAnsi="Museo Sans 300"/>
          <w:color w:val="000000"/>
          <w:sz w:val="24"/>
          <w:szCs w:val="24"/>
          <w:lang w:val="es-ES_tradnl"/>
        </w:rPr>
        <w:t>UN MIL SEISCIENTOS OCHENTA Y DOS 17/100 DÓLARES DE LOS ESTADOS UNIDOS DE AMÉRICA (</w:t>
      </w:r>
      <w:r>
        <w:rPr>
          <w:rFonts w:ascii="Museo Sans 300" w:hAnsi="Museo Sans 300" w:cs="Times New Roman"/>
          <w:color w:val="000000" w:themeColor="text1"/>
          <w:sz w:val="24"/>
          <w:szCs w:val="24"/>
        </w:rPr>
        <w:t>$</w:t>
      </w:r>
      <w:r>
        <w:rPr>
          <w:rFonts w:ascii="Museo Sans 300" w:eastAsia="Times New Roman" w:hAnsi="Museo Sans 300" w:cs="Times New Roman"/>
          <w:color w:val="000000" w:themeColor="text1"/>
          <w:sz w:val="24"/>
          <w:szCs w:val="24"/>
        </w:rPr>
        <w:t>1,682.17)</w:t>
      </w:r>
      <w:r>
        <w:rPr>
          <w:rFonts w:ascii="Museo Sans 300" w:eastAsia="Times New Roman" w:hAnsi="Museo Sans 300" w:cs="Times New Roman"/>
          <w:color w:val="000000" w:themeColor="text1"/>
          <w:sz w:val="24"/>
          <w:szCs w:val="24"/>
          <w:lang w:eastAsia="es-SV"/>
        </w:rPr>
        <w:t xml:space="preserve">, </w:t>
      </w:r>
      <w:r>
        <w:rPr>
          <w:rFonts w:ascii="Museo Sans 300" w:hAnsi="Museo Sans 300" w:cs="Times New Roman"/>
          <w:color w:val="000000" w:themeColor="text1"/>
          <w:sz w:val="24"/>
          <w:szCs w:val="24"/>
          <w:lang w:val="es-ES_tradnl"/>
        </w:rPr>
        <w:t xml:space="preserve">cantidad que tendrá que incluirse conforme </w:t>
      </w:r>
      <w:r>
        <w:rPr>
          <w:rFonts w:ascii="Museo Sans 300" w:hAnsi="Museo Sans 300" w:cs="Times New Roman"/>
          <w:sz w:val="24"/>
          <w:szCs w:val="24"/>
          <w:lang w:val="es-ES_tradnl"/>
        </w:rPr>
        <w:t xml:space="preserve">al descargo contable que debe aplicarse, tomando </w:t>
      </w:r>
      <w:r>
        <w:rPr>
          <w:rFonts w:ascii="Museo Sans 300" w:hAnsi="Museo Sans 300" w:cs="Times New Roman"/>
          <w:color w:val="000000" w:themeColor="text1"/>
          <w:sz w:val="24"/>
          <w:szCs w:val="24"/>
          <w:lang w:val="es-ES_tradnl"/>
        </w:rPr>
        <w:t xml:space="preserve">en cuenta el </w:t>
      </w:r>
      <w:r w:rsidR="002673AD">
        <w:rPr>
          <w:rFonts w:ascii="Museo Sans 300" w:hAnsi="Museo Sans 300" w:cs="Times New Roman"/>
          <w:color w:val="000000" w:themeColor="text1"/>
          <w:sz w:val="24"/>
          <w:szCs w:val="24"/>
          <w:lang w:val="es-ES_tradnl"/>
        </w:rPr>
        <w:t>acuerdo que se está modificando,</w:t>
      </w:r>
      <w:r>
        <w:rPr>
          <w:rFonts w:ascii="Museo Sans 300" w:hAnsi="Museo Sans 300" w:cs="Times New Roman"/>
          <w:color w:val="000000" w:themeColor="text1"/>
          <w:sz w:val="24"/>
          <w:szCs w:val="24"/>
          <w:lang w:val="es-ES_tradnl"/>
        </w:rPr>
        <w:t xml:space="preserve"> </w:t>
      </w:r>
      <w:r>
        <w:rPr>
          <w:rFonts w:ascii="Museo Sans 300" w:hAnsi="Museo Sans 300" w:cs="Times New Roman"/>
          <w:b/>
          <w:bCs/>
          <w:color w:val="000000" w:themeColor="text1"/>
          <w:sz w:val="24"/>
          <w:szCs w:val="24"/>
          <w:lang w:val="es-ES_tradnl"/>
        </w:rPr>
        <w:t xml:space="preserve">b) </w:t>
      </w:r>
      <w:r>
        <w:rPr>
          <w:rFonts w:ascii="Museo Sans 300" w:hAnsi="Museo Sans 300" w:cs="Times New Roman"/>
          <w:color w:val="000000" w:themeColor="text1"/>
          <w:sz w:val="24"/>
          <w:szCs w:val="24"/>
          <w:lang w:val="es-ES_tradnl"/>
        </w:rPr>
        <w:t>Instruirle para que a través del Departamento de Tesorería, notifique a la Unidad de Adjudicación de Inmuebles, el detalle de la Donación, para que el Área de Inventario de Tierras, realice las gestiones correspondientes respecto al descargo en el inventario disponible para la venta.</w:t>
      </w:r>
      <w:r>
        <w:rPr>
          <w:rFonts w:ascii="Museo Sans 300" w:hAnsi="Museo Sans 300"/>
          <w:b/>
          <w:color w:val="000000"/>
          <w:sz w:val="24"/>
          <w:szCs w:val="24"/>
          <w:lang w:val="es-ES_tradnl"/>
        </w:rPr>
        <w:t xml:space="preserve"> </w:t>
      </w:r>
      <w:r>
        <w:rPr>
          <w:rFonts w:ascii="Museo Sans 300" w:hAnsi="Museo Sans 300" w:cs="Times New Roman"/>
          <w:color w:val="000000" w:themeColor="text1"/>
          <w:sz w:val="24"/>
          <w:szCs w:val="24"/>
          <w:lang w:val="es-ES_tradnl"/>
        </w:rPr>
        <w:t xml:space="preserve"> </w:t>
      </w:r>
      <w:r w:rsidRPr="002673AD">
        <w:rPr>
          <w:rFonts w:ascii="Museo Sans 300" w:hAnsi="Museo Sans 300" w:cs="Times New Roman"/>
          <w:b/>
          <w:color w:val="000000" w:themeColor="text1"/>
          <w:sz w:val="24"/>
          <w:szCs w:val="24"/>
          <w:u w:val="single"/>
          <w:lang w:val="es-ES_tradnl"/>
        </w:rPr>
        <w:lastRenderedPageBreak/>
        <w:t>CUARTO:</w:t>
      </w:r>
      <w:r>
        <w:rPr>
          <w:rFonts w:ascii="Museo Sans 300" w:hAnsi="Museo Sans 300" w:cs="Times New Roman"/>
          <w:color w:val="000000" w:themeColor="text1"/>
          <w:sz w:val="24"/>
          <w:szCs w:val="24"/>
          <w:lang w:val="es-ES_tradnl"/>
        </w:rPr>
        <w:t xml:space="preserve"> Prevenir al Estado y Gobierno de El Salvador en el Ramo de Educación, Ciencia y Tecnología,</w:t>
      </w:r>
      <w:r>
        <w:rPr>
          <w:rFonts w:ascii="Museo Sans 300" w:hAnsi="Museo Sans 300" w:cs="Times New Roman"/>
          <w:b/>
          <w:color w:val="000000" w:themeColor="text1"/>
          <w:sz w:val="24"/>
          <w:szCs w:val="24"/>
          <w:lang w:val="es-ES_tradnl"/>
        </w:rPr>
        <w:t xml:space="preserve"> </w:t>
      </w:r>
      <w:r>
        <w:rPr>
          <w:rFonts w:ascii="Museo Sans 300" w:hAnsi="Museo Sans 300" w:cs="Times New Roman"/>
          <w:color w:val="000000" w:themeColor="text1"/>
          <w:sz w:val="24"/>
          <w:szCs w:val="24"/>
          <w:lang w:val="es-ES_tradnl"/>
        </w:rPr>
        <w:t>que el inmueble a donarse, no podrá utilizarse para un fin distinto, ya que de lo contrario pasará nuevamente al dominio de este Instituto, lo cual deberá constar en el instrumento público correspondiente</w:t>
      </w:r>
      <w:r>
        <w:rPr>
          <w:rFonts w:ascii="Museo Sans 300" w:eastAsia="Times New Roman" w:hAnsi="Museo Sans 300" w:cs="Times New Roman"/>
          <w:bCs/>
          <w:color w:val="000000" w:themeColor="text1"/>
          <w:sz w:val="24"/>
          <w:szCs w:val="24"/>
          <w:lang w:val="es-ES_tradnl"/>
        </w:rPr>
        <w:t xml:space="preserve">. </w:t>
      </w:r>
      <w:r w:rsidRPr="002673AD">
        <w:rPr>
          <w:rFonts w:ascii="Museo Sans 300" w:hAnsi="Museo Sans 300" w:cs="Times New Roman"/>
          <w:b/>
          <w:color w:val="000000" w:themeColor="text1"/>
          <w:sz w:val="24"/>
          <w:szCs w:val="24"/>
          <w:u w:val="single"/>
          <w:lang w:val="es-ES_tradnl"/>
        </w:rPr>
        <w:t>QUINTO:</w:t>
      </w:r>
      <w:r>
        <w:rPr>
          <w:rFonts w:ascii="Museo Sans 300" w:hAnsi="Museo Sans 300" w:cs="Times New Roman"/>
          <w:b/>
          <w:color w:val="000000" w:themeColor="text1"/>
          <w:sz w:val="24"/>
          <w:szCs w:val="24"/>
          <w:lang w:val="es-ES_tradnl"/>
        </w:rPr>
        <w:t xml:space="preserve"> </w:t>
      </w:r>
      <w:r>
        <w:rPr>
          <w:rFonts w:ascii="Museo Sans 300" w:hAnsi="Museo Sans 300" w:cs="Times New Roman"/>
          <w:color w:val="000000" w:themeColor="text1"/>
          <w:sz w:val="24"/>
          <w:szCs w:val="24"/>
          <w:lang w:val="es-ES_tradnl"/>
        </w:rPr>
        <w:t xml:space="preserve">Instruir a la Gerencia Legal para que supervise el otorgamiento del instrumento público de donación y verifique el trámite de inscripción pertinente. </w:t>
      </w:r>
      <w:r w:rsidRPr="002673AD">
        <w:rPr>
          <w:rFonts w:ascii="Museo Sans 300" w:eastAsia="Times New Roman" w:hAnsi="Museo Sans 300" w:cs="Times New Roman"/>
          <w:b/>
          <w:bCs/>
          <w:color w:val="000000" w:themeColor="text1"/>
          <w:sz w:val="24"/>
          <w:szCs w:val="24"/>
          <w:u w:val="single"/>
          <w:lang w:val="es-ES_tradnl"/>
        </w:rPr>
        <w:t>SEXTO:</w:t>
      </w:r>
      <w:r>
        <w:rPr>
          <w:rFonts w:ascii="Museo Sans 300" w:hAnsi="Museo Sans 300" w:cs="Times New Roman"/>
          <w:color w:val="000000" w:themeColor="text1"/>
          <w:sz w:val="24"/>
          <w:szCs w:val="24"/>
          <w:lang w:val="es-ES_tradnl"/>
        </w:rPr>
        <w:t xml:space="preserve"> Facultar al </w:t>
      </w:r>
      <w:r w:rsidR="002673AD">
        <w:rPr>
          <w:rFonts w:ascii="Museo Sans 300" w:hAnsi="Museo Sans 300" w:cs="Times New Roman"/>
          <w:color w:val="000000" w:themeColor="text1"/>
          <w:sz w:val="24"/>
          <w:szCs w:val="24"/>
          <w:lang w:val="es-ES_tradnl"/>
        </w:rPr>
        <w:t xml:space="preserve">señor </w:t>
      </w:r>
      <w:r>
        <w:rPr>
          <w:rFonts w:ascii="Museo Sans 300" w:hAnsi="Museo Sans 300" w:cs="Times New Roman"/>
          <w:color w:val="000000" w:themeColor="text1"/>
          <w:sz w:val="24"/>
          <w:szCs w:val="24"/>
          <w:lang w:val="es-ES_tradnl"/>
        </w:rPr>
        <w:t>Presidente de este Instituto para que por sí o por medio de Apoderado General Administrativo con Cláusula Especial, comparezca al otorgamiento de la escritura pública o sus modificaciones.</w:t>
      </w:r>
      <w:r w:rsidR="002673AD">
        <w:rPr>
          <w:rFonts w:ascii="Museo Sans 300" w:hAnsi="Museo Sans 300" w:cs="Times New Roman"/>
          <w:color w:val="000000" w:themeColor="text1"/>
          <w:sz w:val="24"/>
          <w:szCs w:val="24"/>
          <w:lang w:val="es-ES_tradnl"/>
        </w:rPr>
        <w:t xml:space="preserve"> Este Acuerdo, queda aprobado y ratificado</w:t>
      </w:r>
      <w:r>
        <w:rPr>
          <w:rFonts w:ascii="Museo Sans 300" w:eastAsia="Times New Roman" w:hAnsi="Museo Sans 300" w:cs="Times New Roman"/>
          <w:color w:val="000000" w:themeColor="text1"/>
          <w:sz w:val="24"/>
          <w:szCs w:val="24"/>
        </w:rPr>
        <w:t>.</w:t>
      </w:r>
      <w:r>
        <w:rPr>
          <w:rFonts w:ascii="Museo Sans 300" w:hAnsi="Museo Sans 300" w:cs="Times New Roman"/>
          <w:color w:val="000000" w:themeColor="text1"/>
          <w:sz w:val="24"/>
          <w:szCs w:val="24"/>
          <w:lang w:val="es-ES_tradnl"/>
        </w:rPr>
        <w:t xml:space="preserve"> </w:t>
      </w:r>
      <w:r w:rsidRPr="002673AD">
        <w:rPr>
          <w:rFonts w:ascii="Museo Sans 300" w:hAnsi="Museo Sans 300" w:cs="Times New Roman"/>
          <w:color w:val="000000" w:themeColor="text1"/>
          <w:sz w:val="24"/>
          <w:szCs w:val="24"/>
          <w:lang w:val="es-ES_tradnl"/>
        </w:rPr>
        <w:t>NOTI</w:t>
      </w:r>
      <w:r w:rsidR="002673AD" w:rsidRPr="002673AD">
        <w:rPr>
          <w:rFonts w:ascii="Museo Sans 300" w:hAnsi="Museo Sans 300" w:cs="Times New Roman"/>
          <w:color w:val="000000" w:themeColor="text1"/>
          <w:sz w:val="24"/>
          <w:szCs w:val="24"/>
          <w:lang w:val="es-ES_tradnl"/>
        </w:rPr>
        <w:t>FIQUESE.””””””””</w:t>
      </w:r>
    </w:p>
    <w:p w14:paraId="404DF808" w14:textId="77777777" w:rsidR="00C95B42" w:rsidRDefault="00C95B42" w:rsidP="00E56D79">
      <w:pPr>
        <w:jc w:val="both"/>
        <w:rPr>
          <w:rFonts w:ascii="Museo Sans 300" w:hAnsi="Museo Sans 300"/>
          <w:sz w:val="24"/>
          <w:szCs w:val="24"/>
        </w:rPr>
      </w:pPr>
    </w:p>
    <w:p w14:paraId="671CC6A7" w14:textId="19DFEA9F" w:rsidR="0077420D" w:rsidRPr="00E56D79" w:rsidRDefault="00843B6B" w:rsidP="00E56D79">
      <w:pPr>
        <w:jc w:val="both"/>
        <w:rPr>
          <w:rFonts w:ascii="Times New Roman" w:eastAsia="Times New Roman" w:hAnsi="Times New Roman" w:cs="Times New Roman"/>
          <w:b/>
          <w:sz w:val="24"/>
          <w:szCs w:val="24"/>
          <w:lang w:eastAsia="es-ES"/>
        </w:rPr>
      </w:pPr>
      <w:r w:rsidRPr="00E56D79">
        <w:rPr>
          <w:rFonts w:ascii="Museo Sans 300" w:hAnsi="Museo Sans 300"/>
          <w:sz w:val="24"/>
          <w:szCs w:val="24"/>
        </w:rPr>
        <w:t xml:space="preserve"> </w:t>
      </w:r>
      <w:r w:rsidR="0077420D" w:rsidRPr="00E56D79">
        <w:rPr>
          <w:rFonts w:ascii="Museo Sans 300" w:hAnsi="Museo Sans 300"/>
          <w:sz w:val="24"/>
          <w:szCs w:val="24"/>
        </w:rPr>
        <w:t xml:space="preserve">“”””VI) El señor Presidente somete a consideración de Junta Directiva, dictamen jurídico 09, solicitado por el Departamento de Proyectos de Parcelación, mediante oficio GDR-03-0906-2022, de fecha 22 de noviembre de 2022, referente a la aprobación de un PROYECTO denominado </w:t>
      </w:r>
      <w:r w:rsidR="0077420D" w:rsidRPr="00E56D79">
        <w:rPr>
          <w:rFonts w:ascii="Museo Sans 300" w:hAnsi="Museo Sans 300"/>
          <w:b/>
          <w:bCs/>
          <w:sz w:val="24"/>
          <w:szCs w:val="24"/>
        </w:rPr>
        <w:t xml:space="preserve">LOTIFICACION AGRICOLA, </w:t>
      </w:r>
      <w:r w:rsidR="0077420D" w:rsidRPr="00E56D79">
        <w:rPr>
          <w:rFonts w:ascii="Museo Sans 300" w:hAnsi="Museo Sans 300"/>
          <w:bCs/>
          <w:sz w:val="24"/>
          <w:szCs w:val="24"/>
        </w:rPr>
        <w:t xml:space="preserve">desarrollado en </w:t>
      </w:r>
      <w:r w:rsidR="0077420D" w:rsidRPr="00E56D79">
        <w:rPr>
          <w:rFonts w:ascii="Museo Sans 300" w:hAnsi="Museo Sans 300"/>
          <w:b/>
          <w:sz w:val="24"/>
          <w:szCs w:val="24"/>
        </w:rPr>
        <w:t xml:space="preserve">HACIENDA TEPEAGUA, PORCION 5, </w:t>
      </w:r>
      <w:r w:rsidR="0077420D" w:rsidRPr="00E56D79">
        <w:rPr>
          <w:rFonts w:ascii="Museo Sans 300" w:hAnsi="Museo Sans 300"/>
          <w:sz w:val="24"/>
          <w:szCs w:val="24"/>
        </w:rPr>
        <w:t xml:space="preserve">situada en cantón Tepeagua, jurisdicción y departamento de La Libertad, con una extensión superficial de </w:t>
      </w:r>
      <w:r w:rsidR="0077420D" w:rsidRPr="00E56D79">
        <w:rPr>
          <w:rFonts w:ascii="Museo Sans 300" w:hAnsi="Museo Sans 300"/>
          <w:b/>
          <w:bCs/>
          <w:sz w:val="24"/>
          <w:szCs w:val="24"/>
        </w:rPr>
        <w:t xml:space="preserve">05 Hás., 69 Ás., 29.54 Cás., </w:t>
      </w:r>
      <w:r w:rsidR="0077420D" w:rsidRPr="00E56D79">
        <w:rPr>
          <w:rFonts w:ascii="Museo Sans 300" w:hAnsi="Museo Sans 300"/>
          <w:bCs/>
          <w:sz w:val="24"/>
          <w:szCs w:val="24"/>
        </w:rPr>
        <w:t>equivalentes a</w:t>
      </w:r>
      <w:r w:rsidR="0077420D" w:rsidRPr="00E56D79">
        <w:rPr>
          <w:rFonts w:ascii="Museo Sans 300" w:hAnsi="Museo Sans 300"/>
          <w:b/>
          <w:bCs/>
          <w:sz w:val="24"/>
          <w:szCs w:val="24"/>
        </w:rPr>
        <w:t xml:space="preserve"> 56,929.54 Mts², </w:t>
      </w:r>
      <w:r w:rsidR="0077420D" w:rsidRPr="00E56D79">
        <w:rPr>
          <w:rFonts w:ascii="Museo Sans 300" w:hAnsi="Museo Sans 300"/>
          <w:sz w:val="24"/>
          <w:szCs w:val="24"/>
        </w:rPr>
        <w:t xml:space="preserve">inscrito a favor del ISTA a la Matrícula </w:t>
      </w:r>
      <w:r w:rsidR="00C95B42">
        <w:rPr>
          <w:rFonts w:ascii="Museo Sans 300" w:hAnsi="Museo Sans 300"/>
          <w:sz w:val="24"/>
          <w:szCs w:val="24"/>
        </w:rPr>
        <w:t>----</w:t>
      </w:r>
      <w:r w:rsidR="0077420D" w:rsidRPr="00E56D79">
        <w:rPr>
          <w:rFonts w:ascii="Museo Sans 300" w:hAnsi="Museo Sans 300"/>
          <w:b/>
          <w:bCs/>
          <w:sz w:val="24"/>
          <w:szCs w:val="24"/>
        </w:rPr>
        <w:t xml:space="preserve">-00000, </w:t>
      </w:r>
      <w:r w:rsidR="0077420D" w:rsidRPr="00E56D79">
        <w:rPr>
          <w:rFonts w:ascii="Museo Sans 300" w:hAnsi="Museo Sans 300"/>
          <w:sz w:val="24"/>
          <w:szCs w:val="24"/>
        </w:rPr>
        <w:t>del Registro de la Propiedad Raíz e Hipotecas de la Cuarta Sección del Centro, departamento de La Libertad</w:t>
      </w:r>
      <w:r w:rsidR="0077420D" w:rsidRPr="00E56D79">
        <w:rPr>
          <w:rFonts w:ascii="Museo Sans 300" w:eastAsia="Times New Roman" w:hAnsi="Museo Sans 300" w:cs="Tahoma"/>
          <w:bCs/>
          <w:sz w:val="24"/>
          <w:szCs w:val="24"/>
          <w:lang w:val="es-MX" w:eastAsia="es-MX"/>
        </w:rPr>
        <w:t xml:space="preserve">, expediente codificado bajo el No. BT-05-09-M-0006, en el cual </w:t>
      </w:r>
      <w:r w:rsidR="0077420D" w:rsidRPr="00E56D79">
        <w:rPr>
          <w:rFonts w:ascii="Museo Sans 300" w:hAnsi="Museo Sans 300"/>
          <w:sz w:val="24"/>
          <w:szCs w:val="24"/>
        </w:rPr>
        <w:t>la Gerencia Legal hace las siguientes consideraciones</w:t>
      </w:r>
      <w:r w:rsidR="0077420D" w:rsidRPr="00E56D79">
        <w:rPr>
          <w:rFonts w:ascii="Museo Sans 300" w:eastAsia="Times New Roman" w:hAnsi="Museo Sans 300" w:cs="Tahoma"/>
          <w:bCs/>
          <w:sz w:val="24"/>
          <w:szCs w:val="24"/>
          <w:lang w:val="es-MX" w:eastAsia="es-MX"/>
        </w:rPr>
        <w:t xml:space="preserve">: </w:t>
      </w:r>
    </w:p>
    <w:p w14:paraId="55FDCF8F" w14:textId="77777777" w:rsidR="0077420D" w:rsidRPr="00E56D79" w:rsidRDefault="0077420D" w:rsidP="00E56D79">
      <w:pPr>
        <w:tabs>
          <w:tab w:val="left" w:pos="0"/>
        </w:tabs>
        <w:jc w:val="both"/>
        <w:rPr>
          <w:rFonts w:ascii="Museo Sans 300" w:hAnsi="Museo Sans 300"/>
          <w:sz w:val="24"/>
          <w:szCs w:val="24"/>
        </w:rPr>
      </w:pPr>
    </w:p>
    <w:p w14:paraId="05107818" w14:textId="5B959D83" w:rsidR="0077420D" w:rsidRPr="00E56D79" w:rsidRDefault="0077420D" w:rsidP="000D2CE2">
      <w:pPr>
        <w:pStyle w:val="Prrafodelista"/>
        <w:numPr>
          <w:ilvl w:val="0"/>
          <w:numId w:val="7"/>
        </w:numPr>
        <w:ind w:left="1134" w:hanging="708"/>
        <w:jc w:val="both"/>
        <w:rPr>
          <w:rFonts w:ascii="Museo Sans 300" w:hAnsi="Museo Sans 300"/>
          <w:sz w:val="24"/>
          <w:szCs w:val="24"/>
        </w:rPr>
      </w:pPr>
      <w:r w:rsidRPr="00E56D79">
        <w:rPr>
          <w:rFonts w:ascii="Museo Sans 300" w:hAnsi="Museo Sans 300"/>
          <w:sz w:val="24"/>
          <w:szCs w:val="24"/>
        </w:rPr>
        <w:t xml:space="preserve">Que la propiedad identificada administrativamente como </w:t>
      </w:r>
      <w:r w:rsidRPr="00E56D79">
        <w:rPr>
          <w:rFonts w:ascii="Museo Sans 300" w:hAnsi="Museo Sans 300"/>
          <w:b/>
          <w:bCs/>
          <w:sz w:val="24"/>
          <w:szCs w:val="24"/>
        </w:rPr>
        <w:t xml:space="preserve">HACIENDA AMARANTES </w:t>
      </w:r>
      <w:r w:rsidRPr="00E56D79">
        <w:rPr>
          <w:rFonts w:ascii="Museo Sans 300" w:hAnsi="Museo Sans 300"/>
          <w:sz w:val="24"/>
          <w:szCs w:val="24"/>
        </w:rPr>
        <w:t xml:space="preserve">y registralmente como </w:t>
      </w:r>
      <w:r w:rsidRPr="00E56D79">
        <w:rPr>
          <w:rFonts w:ascii="Museo Sans 300" w:hAnsi="Museo Sans 300"/>
          <w:b/>
          <w:bCs/>
          <w:sz w:val="24"/>
          <w:szCs w:val="24"/>
        </w:rPr>
        <w:t>HACIENDA TEPEAGUA, POLIGONO AMARANTES,</w:t>
      </w:r>
      <w:r w:rsidRPr="00E56D79">
        <w:rPr>
          <w:rFonts w:ascii="Museo Sans 300" w:hAnsi="Museo Sans 300"/>
          <w:bCs/>
          <w:sz w:val="24"/>
          <w:szCs w:val="24"/>
        </w:rPr>
        <w:t xml:space="preserve"> ubicada </w:t>
      </w:r>
      <w:r w:rsidRPr="00E56D79">
        <w:rPr>
          <w:rFonts w:ascii="Museo Sans 300" w:hAnsi="Museo Sans 300"/>
          <w:sz w:val="24"/>
          <w:szCs w:val="24"/>
        </w:rPr>
        <w:t xml:space="preserve">en cantones Tepeagua y Cimarrón, jurisdicción y departamento de La Libertad, conformada por dos porciones, la primera con una extensión superficial de </w:t>
      </w:r>
      <w:r w:rsidR="00DB6162">
        <w:rPr>
          <w:rFonts w:ascii="Museo Sans 300" w:hAnsi="Museo Sans 300"/>
          <w:b/>
          <w:sz w:val="24"/>
          <w:szCs w:val="24"/>
        </w:rPr>
        <w:t>5 Hás. 99 Á</w:t>
      </w:r>
      <w:r w:rsidRPr="00E56D79">
        <w:rPr>
          <w:rFonts w:ascii="Museo Sans 300" w:hAnsi="Museo Sans 300"/>
          <w:b/>
          <w:sz w:val="24"/>
          <w:szCs w:val="24"/>
        </w:rPr>
        <w:t xml:space="preserve">s. 56 Cás., </w:t>
      </w:r>
      <w:r w:rsidRPr="00E56D79">
        <w:rPr>
          <w:rFonts w:ascii="Museo Sans 300" w:hAnsi="Museo Sans 300"/>
          <w:sz w:val="24"/>
          <w:szCs w:val="24"/>
        </w:rPr>
        <w:t>equivalentes a</w:t>
      </w:r>
      <w:r w:rsidRPr="00E56D79">
        <w:rPr>
          <w:rFonts w:ascii="Museo Sans 300" w:hAnsi="Museo Sans 300"/>
          <w:b/>
          <w:sz w:val="24"/>
          <w:szCs w:val="24"/>
        </w:rPr>
        <w:t xml:space="preserve"> 59,956.00 Mts²; </w:t>
      </w:r>
      <w:r w:rsidRPr="00E56D79">
        <w:rPr>
          <w:rFonts w:ascii="Museo Sans 300" w:hAnsi="Museo Sans 300"/>
          <w:sz w:val="24"/>
          <w:szCs w:val="24"/>
        </w:rPr>
        <w:t xml:space="preserve">y la segunda de </w:t>
      </w:r>
      <w:r w:rsidR="00DB6162">
        <w:rPr>
          <w:rFonts w:ascii="Museo Sans 300" w:hAnsi="Museo Sans 300"/>
          <w:b/>
          <w:sz w:val="24"/>
          <w:szCs w:val="24"/>
        </w:rPr>
        <w:t>65 Hás. 66 Á</w:t>
      </w:r>
      <w:r w:rsidRPr="00E56D79">
        <w:rPr>
          <w:rFonts w:ascii="Museo Sans 300" w:hAnsi="Museo Sans 300"/>
          <w:b/>
          <w:sz w:val="24"/>
          <w:szCs w:val="24"/>
        </w:rPr>
        <w:t xml:space="preserve">s. 25 Cás., </w:t>
      </w:r>
      <w:r w:rsidRPr="00E56D79">
        <w:rPr>
          <w:rFonts w:ascii="Museo Sans 300" w:hAnsi="Museo Sans 300"/>
          <w:sz w:val="24"/>
          <w:szCs w:val="24"/>
        </w:rPr>
        <w:t>equivalentes a</w:t>
      </w:r>
      <w:r w:rsidRPr="00E56D79">
        <w:rPr>
          <w:rFonts w:ascii="Museo Sans 300" w:hAnsi="Museo Sans 300"/>
          <w:b/>
          <w:sz w:val="24"/>
          <w:szCs w:val="24"/>
        </w:rPr>
        <w:t xml:space="preserve"> 65,6625.00 Mts²</w:t>
      </w:r>
      <w:r w:rsidRPr="00E56D79">
        <w:rPr>
          <w:rFonts w:ascii="Museo Sans 300" w:hAnsi="Museo Sans 300"/>
          <w:sz w:val="24"/>
          <w:szCs w:val="24"/>
        </w:rPr>
        <w:t xml:space="preserve">, haciendo un total de </w:t>
      </w:r>
      <w:r w:rsidR="00DB6162">
        <w:rPr>
          <w:rFonts w:ascii="Museo Sans 300" w:hAnsi="Museo Sans 300"/>
          <w:b/>
          <w:sz w:val="24"/>
          <w:szCs w:val="24"/>
        </w:rPr>
        <w:t>71 Hás. 65 Á</w:t>
      </w:r>
      <w:r w:rsidRPr="00E56D79">
        <w:rPr>
          <w:rFonts w:ascii="Museo Sans 300" w:hAnsi="Museo Sans 300"/>
          <w:b/>
          <w:sz w:val="24"/>
          <w:szCs w:val="24"/>
        </w:rPr>
        <w:t xml:space="preserve">s. 81.00 Cás., </w:t>
      </w:r>
      <w:r w:rsidRPr="00E56D79">
        <w:rPr>
          <w:rFonts w:ascii="Museo Sans 300" w:hAnsi="Museo Sans 300"/>
          <w:sz w:val="24"/>
          <w:szCs w:val="24"/>
        </w:rPr>
        <w:t>equivalentes a</w:t>
      </w:r>
      <w:r w:rsidRPr="00E56D79">
        <w:rPr>
          <w:rFonts w:ascii="Museo Sans 300" w:hAnsi="Museo Sans 300"/>
          <w:b/>
          <w:sz w:val="24"/>
          <w:szCs w:val="24"/>
        </w:rPr>
        <w:t xml:space="preserve"> 716,581.00 Mts²</w:t>
      </w:r>
      <w:r w:rsidRPr="00E56D79">
        <w:rPr>
          <w:rFonts w:ascii="Museo Sans 300" w:hAnsi="Museo Sans 300"/>
          <w:sz w:val="24"/>
          <w:szCs w:val="24"/>
        </w:rPr>
        <w:t xml:space="preserve">, por un valor de ¢835,000.00 equivalentes a $95,428.57 Dólares, </w:t>
      </w:r>
      <w:r w:rsidRPr="00E56D79">
        <w:rPr>
          <w:rFonts w:ascii="Museo Sans 300" w:hAnsi="Museo Sans 300"/>
          <w:bCs/>
          <w:sz w:val="24"/>
          <w:szCs w:val="24"/>
        </w:rPr>
        <w:t xml:space="preserve">fue adquirida por la extinta Financiera Nacional de Tierras Agrícolas, </w:t>
      </w:r>
      <w:r w:rsidRPr="00E56D79">
        <w:rPr>
          <w:rFonts w:ascii="Museo Sans 300" w:hAnsi="Museo Sans 300"/>
          <w:sz w:val="24"/>
          <w:szCs w:val="24"/>
        </w:rPr>
        <w:t xml:space="preserve">a través de la Escritura de Dación en Pago número 28 del Libro 1 de protocolo del notario Pedro Joaquín Hernández Pénate, otorgada el día 14 de septiembre de 1994, por la </w:t>
      </w:r>
      <w:r w:rsidRPr="00E56D79">
        <w:rPr>
          <w:rFonts w:ascii="Museo Sans 300" w:hAnsi="Museo Sans 300"/>
          <w:b/>
          <w:sz w:val="24"/>
          <w:szCs w:val="24"/>
        </w:rPr>
        <w:t>ASOCIACIÓN COOPERATIVA DE PRODUCCIÓN AGROPECUARIA EL ESPIRITU DE LA PAZ, DE R. L</w:t>
      </w:r>
      <w:r w:rsidRPr="00E56D79">
        <w:rPr>
          <w:rFonts w:ascii="Museo Sans 300" w:hAnsi="Museo Sans 300"/>
          <w:sz w:val="24"/>
          <w:szCs w:val="24"/>
        </w:rPr>
        <w:t xml:space="preserve">., porciones que quedaron inscritas a las Matrículas de Folio Real </w:t>
      </w:r>
      <w:r w:rsidR="0097337B">
        <w:rPr>
          <w:rFonts w:ascii="Museo Sans 300" w:hAnsi="Museo Sans 300"/>
          <w:sz w:val="24"/>
          <w:szCs w:val="24"/>
        </w:rPr>
        <w:t>----</w:t>
      </w:r>
      <w:r w:rsidRPr="00E56D79">
        <w:rPr>
          <w:rFonts w:ascii="Museo Sans 300" w:hAnsi="Museo Sans 300"/>
          <w:b/>
          <w:bCs/>
          <w:sz w:val="24"/>
          <w:szCs w:val="24"/>
        </w:rPr>
        <w:t xml:space="preserve">-000 </w:t>
      </w:r>
      <w:r w:rsidRPr="00E56D79">
        <w:rPr>
          <w:rFonts w:ascii="Museo Sans 300" w:hAnsi="Museo Sans 300"/>
          <w:bCs/>
          <w:sz w:val="24"/>
          <w:szCs w:val="24"/>
        </w:rPr>
        <w:t>y</w:t>
      </w:r>
      <w:r w:rsidRPr="00E56D79">
        <w:rPr>
          <w:rFonts w:ascii="Museo Sans 300" w:hAnsi="Museo Sans 300"/>
          <w:b/>
          <w:bCs/>
          <w:sz w:val="24"/>
          <w:szCs w:val="24"/>
        </w:rPr>
        <w:t xml:space="preserve"> </w:t>
      </w:r>
      <w:r w:rsidR="0097337B">
        <w:rPr>
          <w:rFonts w:ascii="Museo Sans 300" w:hAnsi="Museo Sans 300"/>
          <w:b/>
          <w:bCs/>
          <w:sz w:val="24"/>
          <w:szCs w:val="24"/>
        </w:rPr>
        <w:t>-----</w:t>
      </w:r>
      <w:r w:rsidRPr="00E56D79">
        <w:rPr>
          <w:rFonts w:ascii="Museo Sans 300" w:hAnsi="Museo Sans 300"/>
          <w:b/>
          <w:bCs/>
          <w:sz w:val="24"/>
          <w:szCs w:val="24"/>
        </w:rPr>
        <w:t>000</w:t>
      </w:r>
      <w:r w:rsidRPr="00E56D79">
        <w:rPr>
          <w:rFonts w:ascii="Museo Sans 300" w:hAnsi="Museo Sans 300"/>
          <w:bCs/>
          <w:sz w:val="24"/>
          <w:szCs w:val="24"/>
        </w:rPr>
        <w:t>,</w:t>
      </w:r>
      <w:r w:rsidRPr="00E56D79">
        <w:rPr>
          <w:rFonts w:ascii="Museo Sans 300" w:hAnsi="Museo Sans 300"/>
          <w:sz w:val="24"/>
          <w:szCs w:val="24"/>
        </w:rPr>
        <w:t xml:space="preserve"> actualmente trasladadas a las Matrículas </w:t>
      </w:r>
      <w:r w:rsidR="0097337B">
        <w:rPr>
          <w:rFonts w:ascii="Museo Sans 300" w:hAnsi="Museo Sans 300"/>
          <w:sz w:val="24"/>
          <w:szCs w:val="24"/>
        </w:rPr>
        <w:t>----</w:t>
      </w:r>
      <w:r w:rsidRPr="00E56D79">
        <w:rPr>
          <w:rFonts w:ascii="Museo Sans 300" w:hAnsi="Museo Sans 300"/>
          <w:b/>
          <w:bCs/>
          <w:sz w:val="24"/>
          <w:szCs w:val="24"/>
        </w:rPr>
        <w:t xml:space="preserve">-00000 </w:t>
      </w:r>
      <w:r w:rsidRPr="00E56D79">
        <w:rPr>
          <w:rFonts w:ascii="Museo Sans 300" w:hAnsi="Museo Sans 300"/>
          <w:bCs/>
          <w:sz w:val="24"/>
          <w:szCs w:val="24"/>
        </w:rPr>
        <w:t>y</w:t>
      </w:r>
      <w:r w:rsidRPr="00E56D79">
        <w:rPr>
          <w:rFonts w:ascii="Museo Sans 300" w:hAnsi="Museo Sans 300"/>
          <w:b/>
          <w:bCs/>
          <w:sz w:val="24"/>
          <w:szCs w:val="24"/>
        </w:rPr>
        <w:t xml:space="preserve"> </w:t>
      </w:r>
      <w:r w:rsidR="0097337B">
        <w:rPr>
          <w:rFonts w:ascii="Museo Sans 300" w:hAnsi="Museo Sans 300"/>
          <w:b/>
          <w:bCs/>
          <w:sz w:val="24"/>
          <w:szCs w:val="24"/>
        </w:rPr>
        <w:t>-----</w:t>
      </w:r>
      <w:r w:rsidRPr="00E56D79">
        <w:rPr>
          <w:rFonts w:ascii="Museo Sans 300" w:hAnsi="Museo Sans 300"/>
          <w:b/>
          <w:bCs/>
          <w:sz w:val="24"/>
          <w:szCs w:val="24"/>
        </w:rPr>
        <w:t xml:space="preserve">00000, </w:t>
      </w:r>
      <w:r w:rsidRPr="00E56D79">
        <w:rPr>
          <w:rFonts w:ascii="Museo Sans 300" w:hAnsi="Museo Sans 300"/>
          <w:sz w:val="24"/>
          <w:szCs w:val="24"/>
        </w:rPr>
        <w:t xml:space="preserve">del Registro de la Propiedad Raíz e Hipotecas de la Cuarta Sección del Centro, departamento de La Libertad. </w:t>
      </w:r>
    </w:p>
    <w:p w14:paraId="63DBEDB5" w14:textId="77777777" w:rsidR="0077420D" w:rsidRPr="00E56D79" w:rsidRDefault="0077420D" w:rsidP="00E56D79">
      <w:pPr>
        <w:pStyle w:val="Prrafodelista"/>
        <w:ind w:left="567"/>
        <w:jc w:val="both"/>
        <w:rPr>
          <w:rFonts w:ascii="Museo Sans 300" w:hAnsi="Museo Sans 300"/>
          <w:sz w:val="24"/>
          <w:szCs w:val="24"/>
        </w:rPr>
      </w:pPr>
    </w:p>
    <w:p w14:paraId="073B336A" w14:textId="0C11733A" w:rsidR="0077420D" w:rsidRPr="0097337B" w:rsidRDefault="0077420D" w:rsidP="0097337B">
      <w:pPr>
        <w:pStyle w:val="Prrafodelista"/>
        <w:numPr>
          <w:ilvl w:val="0"/>
          <w:numId w:val="7"/>
        </w:numPr>
        <w:ind w:left="1134" w:hanging="708"/>
        <w:jc w:val="both"/>
        <w:rPr>
          <w:rFonts w:ascii="Museo Sans 300" w:hAnsi="Museo Sans 300"/>
          <w:sz w:val="24"/>
          <w:szCs w:val="24"/>
        </w:rPr>
      </w:pPr>
      <w:r w:rsidRPr="00E56D79">
        <w:rPr>
          <w:rFonts w:ascii="Museo Sans 300" w:hAnsi="Museo Sans 300"/>
          <w:sz w:val="24"/>
          <w:szCs w:val="24"/>
        </w:rPr>
        <w:t xml:space="preserve">De la Matrícula </w:t>
      </w:r>
      <w:r w:rsidR="0097337B">
        <w:rPr>
          <w:rFonts w:ascii="Museo Sans 300" w:hAnsi="Museo Sans 300"/>
          <w:sz w:val="24"/>
          <w:szCs w:val="24"/>
        </w:rPr>
        <w:t>-----</w:t>
      </w:r>
      <w:r w:rsidRPr="00E56D79">
        <w:rPr>
          <w:rFonts w:ascii="Museo Sans 300" w:hAnsi="Museo Sans 300"/>
          <w:bCs/>
          <w:sz w:val="24"/>
          <w:szCs w:val="24"/>
        </w:rPr>
        <w:t xml:space="preserve">-00000, que correspondía a la segunda porción, se elaboró Escritura de Desmembración en Cabeza de su Dueño No. </w:t>
      </w:r>
      <w:r w:rsidR="0097337B">
        <w:rPr>
          <w:rFonts w:ascii="Museo Sans 300" w:hAnsi="Museo Sans 300"/>
          <w:bCs/>
          <w:sz w:val="24"/>
          <w:szCs w:val="24"/>
        </w:rPr>
        <w:t>---</w:t>
      </w:r>
      <w:r w:rsidRPr="00E56D79">
        <w:rPr>
          <w:rFonts w:ascii="Museo Sans 300" w:hAnsi="Museo Sans 300"/>
          <w:bCs/>
          <w:sz w:val="24"/>
          <w:szCs w:val="24"/>
        </w:rPr>
        <w:t xml:space="preserve">Libro </w:t>
      </w:r>
      <w:r w:rsidR="0097337B">
        <w:rPr>
          <w:rFonts w:ascii="Museo Sans 300" w:hAnsi="Museo Sans 300"/>
          <w:bCs/>
          <w:sz w:val="24"/>
          <w:szCs w:val="24"/>
        </w:rPr>
        <w:t>---</w:t>
      </w:r>
      <w:r w:rsidRPr="00E56D79">
        <w:rPr>
          <w:rFonts w:ascii="Museo Sans 300" w:hAnsi="Museo Sans 300"/>
          <w:bCs/>
          <w:sz w:val="24"/>
          <w:szCs w:val="24"/>
        </w:rPr>
        <w:t xml:space="preserve"> de Protocolo de la Notario Claudia María Osorio Escobar, con la que </w:t>
      </w:r>
      <w:r w:rsidRPr="00E56D79">
        <w:rPr>
          <w:rFonts w:ascii="Museo Sans 300" w:hAnsi="Museo Sans 300"/>
          <w:bCs/>
          <w:sz w:val="24"/>
          <w:szCs w:val="24"/>
        </w:rPr>
        <w:lastRenderedPageBreak/>
        <w:t xml:space="preserve">se generaron las Porciones 2, 3, 4-1, 5 y 6 de dicha Hacienda, inscritas a las Matrículas </w:t>
      </w:r>
      <w:r w:rsidR="0097337B">
        <w:rPr>
          <w:rFonts w:ascii="Museo Sans 300" w:hAnsi="Museo Sans 300"/>
          <w:bCs/>
          <w:sz w:val="24"/>
          <w:szCs w:val="24"/>
        </w:rPr>
        <w:t>----</w:t>
      </w:r>
      <w:r w:rsidRPr="00E56D79">
        <w:rPr>
          <w:rFonts w:ascii="Museo Sans 300" w:hAnsi="Museo Sans 300"/>
          <w:bCs/>
          <w:sz w:val="24"/>
          <w:szCs w:val="24"/>
        </w:rPr>
        <w:t xml:space="preserve">-00000, </w:t>
      </w:r>
      <w:r w:rsidR="0097337B">
        <w:rPr>
          <w:rFonts w:ascii="Museo Sans 300" w:hAnsi="Museo Sans 300"/>
          <w:bCs/>
          <w:sz w:val="24"/>
          <w:szCs w:val="24"/>
        </w:rPr>
        <w:t>---</w:t>
      </w:r>
      <w:r w:rsidRPr="00E56D79">
        <w:rPr>
          <w:rFonts w:ascii="Museo Sans 300" w:hAnsi="Museo Sans 300"/>
          <w:bCs/>
          <w:sz w:val="24"/>
          <w:szCs w:val="24"/>
        </w:rPr>
        <w:t xml:space="preserve">-00000, </w:t>
      </w:r>
      <w:r w:rsidR="0097337B">
        <w:rPr>
          <w:rFonts w:ascii="Museo Sans 300" w:hAnsi="Museo Sans 300"/>
          <w:bCs/>
          <w:sz w:val="24"/>
          <w:szCs w:val="24"/>
        </w:rPr>
        <w:t>---</w:t>
      </w:r>
      <w:r w:rsidRPr="00E56D79">
        <w:rPr>
          <w:rFonts w:ascii="Museo Sans 300" w:hAnsi="Museo Sans 300"/>
          <w:bCs/>
          <w:sz w:val="24"/>
          <w:szCs w:val="24"/>
        </w:rPr>
        <w:t xml:space="preserve">-00000, </w:t>
      </w:r>
      <w:r w:rsidR="0097337B">
        <w:rPr>
          <w:rFonts w:ascii="Museo Sans 300" w:hAnsi="Museo Sans 300"/>
          <w:bCs/>
          <w:sz w:val="24"/>
          <w:szCs w:val="24"/>
        </w:rPr>
        <w:t>----</w:t>
      </w:r>
      <w:r w:rsidRPr="00E56D79">
        <w:rPr>
          <w:rFonts w:ascii="Museo Sans 300" w:hAnsi="Museo Sans 300"/>
          <w:bCs/>
          <w:sz w:val="24"/>
          <w:szCs w:val="24"/>
        </w:rPr>
        <w:t xml:space="preserve">-00000 y </w:t>
      </w:r>
      <w:r w:rsidR="0097337B">
        <w:rPr>
          <w:rFonts w:ascii="Museo Sans 300" w:hAnsi="Museo Sans 300"/>
          <w:bCs/>
          <w:sz w:val="24"/>
          <w:szCs w:val="24"/>
        </w:rPr>
        <w:t>----</w:t>
      </w:r>
      <w:r w:rsidRPr="00E56D79">
        <w:rPr>
          <w:rFonts w:ascii="Museo Sans 300" w:hAnsi="Museo Sans 300"/>
          <w:bCs/>
          <w:sz w:val="24"/>
          <w:szCs w:val="24"/>
        </w:rPr>
        <w:t xml:space="preserve">-00000, respectivamente, en estas porciones se encuentran distribuidos el resto de inmuebles correspondientes a la propiedad </w:t>
      </w:r>
      <w:r w:rsidRPr="00E56D79">
        <w:rPr>
          <w:rFonts w:ascii="Museo Sans 300" w:hAnsi="Museo Sans 300"/>
          <w:sz w:val="24"/>
          <w:szCs w:val="24"/>
        </w:rPr>
        <w:t xml:space="preserve">identificada administrativamente como </w:t>
      </w:r>
      <w:r w:rsidRPr="0097337B">
        <w:rPr>
          <w:rFonts w:ascii="Museo Sans 300" w:hAnsi="Museo Sans 300"/>
          <w:b/>
          <w:bCs/>
          <w:sz w:val="24"/>
          <w:szCs w:val="24"/>
        </w:rPr>
        <w:t xml:space="preserve">HACIENDA AMARANTES </w:t>
      </w:r>
      <w:r w:rsidRPr="0097337B">
        <w:rPr>
          <w:rFonts w:ascii="Museo Sans 300" w:hAnsi="Museo Sans 300"/>
          <w:sz w:val="24"/>
          <w:szCs w:val="24"/>
        </w:rPr>
        <w:t xml:space="preserve">y registralmente como </w:t>
      </w:r>
      <w:r w:rsidRPr="0097337B">
        <w:rPr>
          <w:rFonts w:ascii="Museo Sans 300" w:hAnsi="Museo Sans 300"/>
          <w:b/>
          <w:bCs/>
          <w:sz w:val="24"/>
          <w:szCs w:val="24"/>
        </w:rPr>
        <w:t>HACIENDA TEPEAGUA, POLIGONO AMARANTES.</w:t>
      </w:r>
    </w:p>
    <w:p w14:paraId="05302A40" w14:textId="77777777" w:rsidR="0077420D" w:rsidRPr="00E56D79" w:rsidRDefault="0077420D" w:rsidP="00E56D79">
      <w:pPr>
        <w:pStyle w:val="Prrafodelista"/>
        <w:ind w:left="425"/>
        <w:jc w:val="both"/>
        <w:rPr>
          <w:rFonts w:ascii="Museo Sans 300" w:eastAsia="Times New Roman" w:hAnsi="Museo Sans 300" w:cs="Times New Roman"/>
          <w:sz w:val="24"/>
          <w:szCs w:val="24"/>
        </w:rPr>
      </w:pPr>
    </w:p>
    <w:p w14:paraId="23D18A55" w14:textId="49E02E6F" w:rsidR="0077420D" w:rsidRPr="00E56D79" w:rsidRDefault="0077420D" w:rsidP="000D2CE2">
      <w:pPr>
        <w:pStyle w:val="Prrafodelista"/>
        <w:numPr>
          <w:ilvl w:val="0"/>
          <w:numId w:val="7"/>
        </w:numPr>
        <w:tabs>
          <w:tab w:val="left" w:pos="1134"/>
        </w:tabs>
        <w:ind w:left="1134" w:hanging="708"/>
        <w:jc w:val="both"/>
        <w:rPr>
          <w:rFonts w:ascii="Museo Sans 300" w:hAnsi="Museo Sans 300"/>
          <w:b/>
          <w:sz w:val="24"/>
          <w:szCs w:val="24"/>
          <w:u w:val="single"/>
        </w:rPr>
      </w:pPr>
      <w:r w:rsidRPr="00E56D79">
        <w:rPr>
          <w:rFonts w:ascii="Museo Sans 300" w:hAnsi="Museo Sans 300"/>
          <w:sz w:val="24"/>
          <w:szCs w:val="24"/>
        </w:rPr>
        <w:t xml:space="preserve">En el inmueble denominado según plano como </w:t>
      </w:r>
      <w:r w:rsidRPr="00E56D79">
        <w:rPr>
          <w:rFonts w:ascii="Museo Sans 300" w:hAnsi="Museo Sans 300"/>
          <w:b/>
          <w:sz w:val="24"/>
          <w:szCs w:val="24"/>
        </w:rPr>
        <w:t xml:space="preserve">HACIENDA TEPEAGUA, PORCION 5, </w:t>
      </w:r>
      <w:r w:rsidRPr="00E56D79">
        <w:rPr>
          <w:rFonts w:ascii="Museo Sans 300" w:hAnsi="Museo Sans 300"/>
          <w:sz w:val="24"/>
          <w:szCs w:val="24"/>
        </w:rPr>
        <w:t>y registralmente</w:t>
      </w:r>
      <w:r w:rsidRPr="00E56D79">
        <w:rPr>
          <w:rFonts w:ascii="Museo Sans 300" w:hAnsi="Museo Sans 300"/>
          <w:b/>
          <w:sz w:val="24"/>
          <w:szCs w:val="24"/>
        </w:rPr>
        <w:t xml:space="preserve"> </w:t>
      </w:r>
      <w:r w:rsidRPr="00E56D79">
        <w:rPr>
          <w:rFonts w:ascii="Museo Sans 300" w:hAnsi="Museo Sans 300"/>
          <w:sz w:val="24"/>
          <w:szCs w:val="24"/>
        </w:rPr>
        <w:t>como</w:t>
      </w:r>
      <w:r w:rsidRPr="00E56D79">
        <w:rPr>
          <w:rFonts w:ascii="Museo Sans 300" w:hAnsi="Museo Sans 300"/>
          <w:b/>
          <w:sz w:val="24"/>
          <w:szCs w:val="24"/>
        </w:rPr>
        <w:t xml:space="preserve"> HACIENDA TEPEAGUA</w:t>
      </w:r>
      <w:r w:rsidRPr="00E56D79">
        <w:rPr>
          <w:rFonts w:ascii="Museo Sans 300" w:hAnsi="Museo Sans 300"/>
          <w:sz w:val="24"/>
          <w:szCs w:val="24"/>
        </w:rPr>
        <w:t xml:space="preserve">, </w:t>
      </w:r>
      <w:r w:rsidRPr="00E56D79">
        <w:rPr>
          <w:rFonts w:ascii="Museo Sans 300" w:hAnsi="Museo Sans 300" w:cs="Tahoma"/>
          <w:sz w:val="24"/>
          <w:szCs w:val="24"/>
        </w:rPr>
        <w:t xml:space="preserve">con una extensión superficial de </w:t>
      </w:r>
      <w:r w:rsidRPr="00E56D79">
        <w:rPr>
          <w:rFonts w:ascii="Museo Sans 300" w:hAnsi="Museo Sans 300"/>
          <w:b/>
          <w:sz w:val="24"/>
          <w:szCs w:val="24"/>
        </w:rPr>
        <w:t xml:space="preserve">56,929.54 Mts², </w:t>
      </w:r>
      <w:r w:rsidRPr="00E56D79">
        <w:rPr>
          <w:rFonts w:ascii="Museo Sans 300" w:hAnsi="Museo Sans 300"/>
          <w:sz w:val="24"/>
          <w:szCs w:val="24"/>
        </w:rPr>
        <w:t xml:space="preserve">inscrita a la Matrícula </w:t>
      </w:r>
      <w:r w:rsidR="0097337B">
        <w:rPr>
          <w:rFonts w:ascii="Museo Sans 300" w:hAnsi="Museo Sans 300"/>
          <w:sz w:val="24"/>
          <w:szCs w:val="24"/>
        </w:rPr>
        <w:t>----</w:t>
      </w:r>
      <w:r w:rsidRPr="00E56D79">
        <w:rPr>
          <w:rFonts w:ascii="Museo Sans 300" w:hAnsi="Museo Sans 300" w:cs="Tahoma"/>
          <w:b/>
          <w:sz w:val="24"/>
          <w:szCs w:val="24"/>
        </w:rPr>
        <w:t>00000</w:t>
      </w:r>
      <w:r w:rsidRPr="00E56D79">
        <w:rPr>
          <w:rFonts w:ascii="Museo Sans 300" w:hAnsi="Museo Sans 300" w:cs="Tahoma"/>
          <w:sz w:val="24"/>
          <w:szCs w:val="24"/>
        </w:rPr>
        <w:t>,</w:t>
      </w:r>
      <w:r w:rsidRPr="00E56D79">
        <w:rPr>
          <w:rFonts w:ascii="Museo Sans 300" w:hAnsi="Museo Sans 300"/>
          <w:sz w:val="24"/>
          <w:szCs w:val="24"/>
        </w:rPr>
        <w:t xml:space="preserve"> se desarrollará el Proyecto de Lotificación Agrícola, </w:t>
      </w:r>
      <w:r w:rsidRPr="00E56D79">
        <w:rPr>
          <w:rFonts w:ascii="Museo Sans 300" w:hAnsi="Museo Sans 300" w:cs="Tahoma"/>
          <w:sz w:val="24"/>
          <w:szCs w:val="24"/>
        </w:rPr>
        <w:t xml:space="preserve">distribuido de la siguiente manera: </w:t>
      </w:r>
    </w:p>
    <w:p w14:paraId="38B49162" w14:textId="77777777" w:rsidR="0077420D" w:rsidRPr="00E56D79" w:rsidRDefault="0077420D" w:rsidP="00E56D79">
      <w:pPr>
        <w:rPr>
          <w:rFonts w:ascii="Museo Sans 300" w:hAnsi="Museo Sans 300"/>
          <w:b/>
          <w:sz w:val="24"/>
          <w:szCs w:val="24"/>
          <w:u w:val="single"/>
        </w:rPr>
      </w:pPr>
    </w:p>
    <w:p w14:paraId="023A206A" w14:textId="77777777" w:rsidR="0077420D" w:rsidRPr="00E56D79" w:rsidRDefault="0077420D" w:rsidP="00E56D79">
      <w:pPr>
        <w:jc w:val="center"/>
        <w:rPr>
          <w:rFonts w:ascii="Museo Sans 300" w:hAnsi="Museo Sans 300"/>
          <w:b/>
          <w:u w:val="single"/>
        </w:rPr>
      </w:pPr>
      <w:r w:rsidRPr="00E56D79">
        <w:rPr>
          <w:rFonts w:ascii="Museo Sans 300" w:hAnsi="Museo Sans 300"/>
          <w:b/>
          <w:u w:val="single"/>
        </w:rPr>
        <w:t xml:space="preserve">HACIENDA TEPEAGUA, PORCIÓN 5 </w:t>
      </w:r>
    </w:p>
    <w:p w14:paraId="0AFA44BF" w14:textId="77777777" w:rsidR="0077420D" w:rsidRPr="00E56D79" w:rsidRDefault="0077420D" w:rsidP="00E56D79">
      <w:pPr>
        <w:jc w:val="center"/>
        <w:rPr>
          <w:rFonts w:ascii="Museo Sans 300" w:hAnsi="Museo Sans 300"/>
          <w:b/>
        </w:rPr>
      </w:pPr>
      <w:r w:rsidRPr="00E56D79">
        <w:rPr>
          <w:rFonts w:ascii="Museo Sans 300" w:hAnsi="Museo Sans 300"/>
          <w:b/>
        </w:rPr>
        <w:t xml:space="preserve">Proyecto de Lotificación Agrícola </w:t>
      </w:r>
    </w:p>
    <w:p w14:paraId="3E2C1CBF" w14:textId="291FF2F5" w:rsidR="0077420D" w:rsidRPr="00E56D79" w:rsidRDefault="0077420D" w:rsidP="00E56D79">
      <w:pPr>
        <w:jc w:val="center"/>
        <w:rPr>
          <w:rFonts w:ascii="Museo Sans 300" w:hAnsi="Museo Sans 300"/>
          <w:b/>
        </w:rPr>
      </w:pPr>
      <w:r w:rsidRPr="00E56D79">
        <w:rPr>
          <w:rFonts w:ascii="Museo Sans 300" w:hAnsi="Museo Sans 300"/>
          <w:b/>
        </w:rPr>
        <w:t xml:space="preserve">MATRICULA: </w:t>
      </w:r>
      <w:r w:rsidR="0097337B">
        <w:rPr>
          <w:rFonts w:ascii="Museo Sans 300" w:hAnsi="Museo Sans 300"/>
          <w:b/>
        </w:rPr>
        <w:t>---</w:t>
      </w:r>
      <w:r w:rsidRPr="00E56D79">
        <w:rPr>
          <w:rFonts w:ascii="Museo Sans 300" w:hAnsi="Museo Sans 300"/>
          <w:b/>
        </w:rPr>
        <w:t>-</w:t>
      </w:r>
      <w:r w:rsidRPr="00E56D79">
        <w:rPr>
          <w:rFonts w:ascii="Museo Sans 300" w:hAnsi="Museo Sans 300"/>
          <w:b/>
          <w:bCs/>
          <w:lang w:eastAsia="es-SV"/>
        </w:rPr>
        <w:t>00000</w:t>
      </w:r>
    </w:p>
    <w:tbl>
      <w:tblPr>
        <w:tblW w:w="7949" w:type="dxa"/>
        <w:tblInd w:w="1139" w:type="dxa"/>
        <w:tblCellMar>
          <w:left w:w="70" w:type="dxa"/>
          <w:right w:w="70" w:type="dxa"/>
        </w:tblCellMar>
        <w:tblLook w:val="04A0" w:firstRow="1" w:lastRow="0" w:firstColumn="1" w:lastColumn="0" w:noHBand="0" w:noVBand="1"/>
      </w:tblPr>
      <w:tblGrid>
        <w:gridCol w:w="2649"/>
        <w:gridCol w:w="2650"/>
        <w:gridCol w:w="2650"/>
      </w:tblGrid>
      <w:tr w:rsidR="0077420D" w14:paraId="255EB863" w14:textId="77777777" w:rsidTr="00E56D79">
        <w:trPr>
          <w:trHeight w:val="95"/>
        </w:trPr>
        <w:tc>
          <w:tcPr>
            <w:tcW w:w="2649"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3D578F30" w14:textId="77777777" w:rsidR="0077420D" w:rsidRDefault="0077420D">
            <w:pPr>
              <w:spacing w:line="360" w:lineRule="auto"/>
              <w:jc w:val="center"/>
              <w:rPr>
                <w:rFonts w:ascii="Museo Sans 300" w:hAnsi="Museo Sans 300"/>
                <w:b/>
                <w:bCs/>
                <w:sz w:val="18"/>
                <w:szCs w:val="18"/>
              </w:rPr>
            </w:pPr>
            <w:r>
              <w:rPr>
                <w:rFonts w:ascii="Museo Sans 300" w:hAnsi="Museo Sans 300"/>
                <w:b/>
                <w:bCs/>
                <w:sz w:val="18"/>
                <w:szCs w:val="18"/>
              </w:rPr>
              <w:t>DESCRIPCIÓN</w:t>
            </w: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1CFDC0" w14:textId="77777777" w:rsidR="0077420D" w:rsidRDefault="0077420D">
            <w:pPr>
              <w:spacing w:line="360" w:lineRule="auto"/>
              <w:jc w:val="center"/>
              <w:rPr>
                <w:rFonts w:ascii="Museo Sans 300" w:hAnsi="Museo Sans 300"/>
                <w:b/>
                <w:bCs/>
                <w:sz w:val="18"/>
                <w:szCs w:val="18"/>
              </w:rPr>
            </w:pPr>
            <w:r>
              <w:rPr>
                <w:rFonts w:ascii="Museo Sans 300" w:hAnsi="Museo Sans 300"/>
                <w:b/>
                <w:bCs/>
                <w:sz w:val="18"/>
                <w:szCs w:val="18"/>
              </w:rPr>
              <w:t>ÁREAS (Hás.)</w:t>
            </w:r>
          </w:p>
        </w:tc>
        <w:tc>
          <w:tcPr>
            <w:tcW w:w="2650"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6A3F9C5E" w14:textId="77777777" w:rsidR="0077420D" w:rsidRDefault="0077420D">
            <w:pPr>
              <w:spacing w:line="360" w:lineRule="auto"/>
              <w:jc w:val="center"/>
              <w:rPr>
                <w:rFonts w:ascii="Museo Sans 300" w:hAnsi="Museo Sans 300"/>
                <w:b/>
                <w:bCs/>
                <w:sz w:val="18"/>
                <w:szCs w:val="18"/>
              </w:rPr>
            </w:pPr>
            <w:r>
              <w:rPr>
                <w:rFonts w:ascii="Museo Sans 300" w:hAnsi="Museo Sans 300"/>
                <w:b/>
                <w:bCs/>
                <w:sz w:val="18"/>
                <w:szCs w:val="18"/>
              </w:rPr>
              <w:t>ÁREAS (m²)</w:t>
            </w:r>
          </w:p>
        </w:tc>
      </w:tr>
      <w:tr w:rsidR="0077420D" w14:paraId="39934C19" w14:textId="77777777" w:rsidTr="00E56D79">
        <w:trPr>
          <w:trHeight w:val="95"/>
        </w:trPr>
        <w:tc>
          <w:tcPr>
            <w:tcW w:w="2649" w:type="dxa"/>
            <w:tcBorders>
              <w:top w:val="single" w:sz="4" w:space="0" w:color="auto"/>
              <w:left w:val="single" w:sz="8" w:space="0" w:color="auto"/>
              <w:bottom w:val="dashed" w:sz="4" w:space="0" w:color="D9D9D9" w:themeColor="background1" w:themeShade="D9"/>
              <w:right w:val="single" w:sz="4" w:space="0" w:color="auto"/>
            </w:tcBorders>
            <w:shd w:val="clear" w:color="auto" w:fill="FFFFFF"/>
            <w:noWrap/>
            <w:vAlign w:val="center"/>
            <w:hideMark/>
          </w:tcPr>
          <w:p w14:paraId="3DD47991" w14:textId="2280EF97" w:rsidR="0077420D" w:rsidRDefault="0097337B" w:rsidP="00E56D79">
            <w:pPr>
              <w:rPr>
                <w:rFonts w:ascii="Museo Sans 300" w:hAnsi="Museo Sans 300"/>
                <w:b/>
                <w:bCs/>
                <w:sz w:val="18"/>
                <w:szCs w:val="18"/>
              </w:rPr>
            </w:pPr>
            <w:r>
              <w:rPr>
                <w:rFonts w:ascii="Museo Sans 300" w:hAnsi="Museo Sans 300"/>
                <w:b/>
                <w:bCs/>
                <w:sz w:val="18"/>
                <w:szCs w:val="18"/>
              </w:rPr>
              <w:t>Lotificación Agrícola (---</w:t>
            </w:r>
            <w:r w:rsidR="0077420D">
              <w:rPr>
                <w:rFonts w:ascii="Museo Sans 300" w:hAnsi="Museo Sans 300"/>
                <w:b/>
                <w:bCs/>
                <w:sz w:val="18"/>
                <w:szCs w:val="18"/>
              </w:rPr>
              <w:t xml:space="preserve"> lotes agrícolas):</w:t>
            </w:r>
          </w:p>
        </w:tc>
        <w:tc>
          <w:tcPr>
            <w:tcW w:w="2650" w:type="dxa"/>
            <w:tcBorders>
              <w:top w:val="single" w:sz="4" w:space="0" w:color="auto"/>
              <w:left w:val="single" w:sz="4" w:space="0" w:color="auto"/>
              <w:bottom w:val="dashed" w:sz="4" w:space="0" w:color="D9D9D9" w:themeColor="background1" w:themeShade="D9"/>
              <w:right w:val="single" w:sz="4" w:space="0" w:color="auto"/>
            </w:tcBorders>
            <w:shd w:val="clear" w:color="auto" w:fill="FFFFFF"/>
            <w:noWrap/>
            <w:vAlign w:val="center"/>
          </w:tcPr>
          <w:p w14:paraId="1B489415" w14:textId="77777777" w:rsidR="0077420D" w:rsidRDefault="0077420D" w:rsidP="00E56D79">
            <w:pPr>
              <w:jc w:val="center"/>
              <w:rPr>
                <w:rFonts w:ascii="Museo Sans 300" w:hAnsi="Museo Sans 300"/>
                <w:sz w:val="18"/>
                <w:szCs w:val="18"/>
              </w:rPr>
            </w:pPr>
          </w:p>
        </w:tc>
        <w:tc>
          <w:tcPr>
            <w:tcW w:w="2650" w:type="dxa"/>
            <w:tcBorders>
              <w:top w:val="single" w:sz="4" w:space="0" w:color="auto"/>
              <w:left w:val="single" w:sz="4" w:space="0" w:color="auto"/>
              <w:bottom w:val="dashed" w:sz="4" w:space="0" w:color="D9D9D9" w:themeColor="background1" w:themeShade="D9"/>
              <w:right w:val="single" w:sz="8" w:space="0" w:color="auto"/>
            </w:tcBorders>
            <w:shd w:val="clear" w:color="auto" w:fill="FFFFFF"/>
            <w:vAlign w:val="center"/>
          </w:tcPr>
          <w:p w14:paraId="4A65AC64" w14:textId="77777777" w:rsidR="0077420D" w:rsidRDefault="0077420D" w:rsidP="00E56D79">
            <w:pPr>
              <w:jc w:val="center"/>
              <w:rPr>
                <w:rFonts w:ascii="Museo Sans 300" w:hAnsi="Museo Sans 300"/>
                <w:sz w:val="18"/>
                <w:szCs w:val="18"/>
              </w:rPr>
            </w:pPr>
          </w:p>
        </w:tc>
      </w:tr>
      <w:tr w:rsidR="0077420D" w14:paraId="31A58BEA" w14:textId="77777777" w:rsidTr="00E56D79">
        <w:trPr>
          <w:trHeight w:val="95"/>
        </w:trPr>
        <w:tc>
          <w:tcPr>
            <w:tcW w:w="264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62DB37C4" w14:textId="452DE390" w:rsidR="0077420D" w:rsidRDefault="0097337B" w:rsidP="00E56D79">
            <w:pPr>
              <w:rPr>
                <w:rFonts w:ascii="Museo Sans 300" w:hAnsi="Museo Sans 300"/>
                <w:sz w:val="18"/>
                <w:szCs w:val="18"/>
              </w:rPr>
            </w:pPr>
            <w:r>
              <w:rPr>
                <w:rFonts w:ascii="Museo Sans 300" w:hAnsi="Museo Sans 300"/>
                <w:sz w:val="18"/>
                <w:szCs w:val="18"/>
              </w:rPr>
              <w:t>Polígono 6 (--</w:t>
            </w:r>
            <w:r w:rsidR="0077420D">
              <w:rPr>
                <w:rFonts w:ascii="Museo Sans 300" w:hAnsi="Museo Sans 300"/>
                <w:sz w:val="18"/>
                <w:szCs w:val="18"/>
              </w:rPr>
              <w:t xml:space="preserve"> lotes)</w:t>
            </w:r>
          </w:p>
        </w:tc>
        <w:tc>
          <w:tcPr>
            <w:tcW w:w="265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14:paraId="0EF74E7F" w14:textId="77777777" w:rsidR="0077420D" w:rsidRDefault="0077420D" w:rsidP="00E56D79">
            <w:pPr>
              <w:jc w:val="center"/>
              <w:rPr>
                <w:rFonts w:ascii="Museo Sans 300" w:hAnsi="Museo Sans 300"/>
                <w:sz w:val="18"/>
                <w:szCs w:val="18"/>
              </w:rPr>
            </w:pPr>
            <w:r>
              <w:rPr>
                <w:rFonts w:ascii="Museo Sans 300" w:hAnsi="Museo Sans 300" w:cs="Calibri"/>
                <w:sz w:val="18"/>
                <w:szCs w:val="18"/>
              </w:rPr>
              <w:t>05 Hás., 69 Ás., 29.50 Cás.</w:t>
            </w:r>
          </w:p>
        </w:tc>
        <w:tc>
          <w:tcPr>
            <w:tcW w:w="2650"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14:paraId="408B0E04" w14:textId="77777777" w:rsidR="0077420D" w:rsidRDefault="0077420D" w:rsidP="00E56D79">
            <w:pPr>
              <w:jc w:val="center"/>
              <w:rPr>
                <w:rFonts w:ascii="Museo Sans 300" w:hAnsi="Museo Sans 300"/>
                <w:sz w:val="18"/>
                <w:szCs w:val="18"/>
              </w:rPr>
            </w:pPr>
            <w:r>
              <w:rPr>
                <w:rFonts w:ascii="Museo Sans 300" w:hAnsi="Museo Sans 300"/>
                <w:sz w:val="18"/>
                <w:szCs w:val="18"/>
              </w:rPr>
              <w:t>56,929.54</w:t>
            </w:r>
          </w:p>
        </w:tc>
      </w:tr>
      <w:tr w:rsidR="0077420D" w14:paraId="019403D9" w14:textId="77777777" w:rsidTr="00E56D79">
        <w:trPr>
          <w:trHeight w:val="95"/>
        </w:trPr>
        <w:tc>
          <w:tcPr>
            <w:tcW w:w="2649" w:type="dxa"/>
            <w:tcBorders>
              <w:top w:val="dashed" w:sz="4" w:space="0" w:color="D9D9D9" w:themeColor="background1" w:themeShade="D9"/>
              <w:left w:val="single" w:sz="8" w:space="0" w:color="auto"/>
              <w:bottom w:val="single" w:sz="4" w:space="0" w:color="auto"/>
              <w:right w:val="single" w:sz="4" w:space="0" w:color="auto"/>
            </w:tcBorders>
            <w:shd w:val="clear" w:color="auto" w:fill="FFFFFF"/>
            <w:noWrap/>
            <w:vAlign w:val="center"/>
            <w:hideMark/>
          </w:tcPr>
          <w:p w14:paraId="36F56F64" w14:textId="77777777" w:rsidR="0077420D" w:rsidRDefault="0077420D" w:rsidP="00E56D79">
            <w:pPr>
              <w:rPr>
                <w:rFonts w:ascii="Museo Sans 300" w:hAnsi="Museo Sans 300"/>
                <w:sz w:val="18"/>
                <w:szCs w:val="18"/>
              </w:rPr>
            </w:pPr>
            <w:r>
              <w:rPr>
                <w:rFonts w:ascii="Museo Sans 300" w:hAnsi="Museo Sans 300" w:cs="Calibri"/>
                <w:b/>
                <w:sz w:val="18"/>
                <w:szCs w:val="18"/>
              </w:rPr>
              <w:t>Subtotal:</w:t>
            </w:r>
          </w:p>
        </w:tc>
        <w:tc>
          <w:tcPr>
            <w:tcW w:w="2650" w:type="dxa"/>
            <w:tcBorders>
              <w:top w:val="dashed" w:sz="4" w:space="0" w:color="D9D9D9" w:themeColor="background1" w:themeShade="D9"/>
              <w:left w:val="single" w:sz="4" w:space="0" w:color="auto"/>
              <w:bottom w:val="single" w:sz="4" w:space="0" w:color="auto"/>
              <w:right w:val="single" w:sz="4" w:space="0" w:color="auto"/>
            </w:tcBorders>
            <w:shd w:val="clear" w:color="auto" w:fill="FFFFFF"/>
            <w:noWrap/>
            <w:vAlign w:val="center"/>
            <w:hideMark/>
          </w:tcPr>
          <w:p w14:paraId="00BF31F0" w14:textId="77777777" w:rsidR="0077420D" w:rsidRDefault="0077420D" w:rsidP="00E56D79">
            <w:pPr>
              <w:jc w:val="center"/>
              <w:rPr>
                <w:rFonts w:ascii="Museo Sans 300" w:hAnsi="Museo Sans 300" w:cs="Calibri"/>
                <w:sz w:val="18"/>
                <w:szCs w:val="18"/>
              </w:rPr>
            </w:pPr>
            <w:r>
              <w:rPr>
                <w:rFonts w:ascii="Museo Sans 300" w:hAnsi="Museo Sans 300" w:cs="Calibri"/>
                <w:b/>
                <w:sz w:val="18"/>
                <w:szCs w:val="18"/>
              </w:rPr>
              <w:t>05 Hás., 69 Ás., 29.50 Cás.</w:t>
            </w:r>
          </w:p>
        </w:tc>
        <w:tc>
          <w:tcPr>
            <w:tcW w:w="2650" w:type="dxa"/>
            <w:tcBorders>
              <w:top w:val="dashed" w:sz="4" w:space="0" w:color="D9D9D9" w:themeColor="background1" w:themeShade="D9"/>
              <w:left w:val="single" w:sz="4" w:space="0" w:color="auto"/>
              <w:bottom w:val="single" w:sz="4" w:space="0" w:color="auto"/>
              <w:right w:val="single" w:sz="8" w:space="0" w:color="auto"/>
            </w:tcBorders>
            <w:shd w:val="clear" w:color="auto" w:fill="FFFFFF"/>
            <w:vAlign w:val="center"/>
            <w:hideMark/>
          </w:tcPr>
          <w:p w14:paraId="41EB7929" w14:textId="77777777" w:rsidR="0077420D" w:rsidRDefault="0077420D" w:rsidP="00E56D79">
            <w:pPr>
              <w:jc w:val="center"/>
              <w:rPr>
                <w:rFonts w:ascii="Museo Sans 300" w:hAnsi="Museo Sans 300"/>
                <w:sz w:val="18"/>
                <w:szCs w:val="18"/>
              </w:rPr>
            </w:pPr>
            <w:r>
              <w:rPr>
                <w:rFonts w:ascii="Museo Sans 300" w:hAnsi="Museo Sans 300"/>
                <w:b/>
                <w:sz w:val="18"/>
                <w:szCs w:val="18"/>
              </w:rPr>
              <w:t>56,929.54</w:t>
            </w:r>
          </w:p>
        </w:tc>
      </w:tr>
      <w:tr w:rsidR="0077420D" w14:paraId="7218FAB9" w14:textId="77777777" w:rsidTr="00E56D79">
        <w:trPr>
          <w:trHeight w:val="384"/>
        </w:trPr>
        <w:tc>
          <w:tcPr>
            <w:tcW w:w="2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6454A1" w14:textId="77777777" w:rsidR="0077420D" w:rsidRDefault="0077420D" w:rsidP="00E56D79">
            <w:pPr>
              <w:jc w:val="center"/>
              <w:rPr>
                <w:rFonts w:ascii="Museo Sans 300" w:hAnsi="Museo Sans 300"/>
                <w:b/>
                <w:bCs/>
                <w:sz w:val="18"/>
                <w:szCs w:val="18"/>
              </w:rPr>
            </w:pPr>
            <w:r>
              <w:rPr>
                <w:rFonts w:ascii="Museo Sans 300" w:hAnsi="Museo Sans 300" w:cs="Calibri"/>
                <w:b/>
                <w:bCs/>
                <w:sz w:val="18"/>
                <w:szCs w:val="18"/>
              </w:rPr>
              <w:t>TOTAL</w:t>
            </w: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0F7230" w14:textId="77777777" w:rsidR="0077420D" w:rsidRDefault="0077420D" w:rsidP="00E56D79">
            <w:pPr>
              <w:jc w:val="center"/>
              <w:rPr>
                <w:rFonts w:ascii="Museo Sans 300" w:hAnsi="Museo Sans 300"/>
                <w:b/>
                <w:iCs/>
                <w:sz w:val="18"/>
                <w:szCs w:val="18"/>
              </w:rPr>
            </w:pPr>
            <w:r>
              <w:rPr>
                <w:rFonts w:ascii="Museo Sans 300" w:hAnsi="Museo Sans 300"/>
                <w:b/>
                <w:iCs/>
                <w:sz w:val="18"/>
                <w:szCs w:val="18"/>
              </w:rPr>
              <w:t>05 Hás., 69 Ás., 29.50 Cás.</w:t>
            </w: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C8EA4" w14:textId="77777777" w:rsidR="0077420D" w:rsidRDefault="0077420D" w:rsidP="00E56D79">
            <w:pPr>
              <w:jc w:val="center"/>
              <w:rPr>
                <w:rFonts w:ascii="Museo Sans 300" w:hAnsi="Museo Sans 300"/>
                <w:b/>
                <w:iCs/>
                <w:sz w:val="18"/>
                <w:szCs w:val="18"/>
              </w:rPr>
            </w:pPr>
            <w:r>
              <w:rPr>
                <w:rFonts w:ascii="Museo Sans 300" w:hAnsi="Museo Sans 300"/>
                <w:b/>
                <w:sz w:val="18"/>
                <w:szCs w:val="18"/>
              </w:rPr>
              <w:t xml:space="preserve">56,929.54                                                                                                                    </w:t>
            </w:r>
          </w:p>
        </w:tc>
      </w:tr>
    </w:tbl>
    <w:p w14:paraId="0EEB3FB9" w14:textId="77777777" w:rsidR="0077420D" w:rsidRPr="00E56D79" w:rsidRDefault="0077420D" w:rsidP="00E56D79">
      <w:pPr>
        <w:jc w:val="both"/>
        <w:rPr>
          <w:rFonts w:ascii="Museo Sans 300" w:hAnsi="Museo Sans 300"/>
          <w:sz w:val="24"/>
          <w:szCs w:val="24"/>
        </w:rPr>
      </w:pPr>
    </w:p>
    <w:p w14:paraId="71F84CE8" w14:textId="0C0425BC" w:rsidR="0077420D" w:rsidRPr="00E56D79" w:rsidRDefault="00102876" w:rsidP="00E56D79">
      <w:pPr>
        <w:ind w:left="426" w:firstLine="1275"/>
        <w:rPr>
          <w:rFonts w:ascii="Museo Sans 300" w:hAnsi="Museo Sans 300" w:cs="Arial"/>
          <w:b/>
          <w:sz w:val="24"/>
          <w:szCs w:val="24"/>
        </w:rPr>
      </w:pPr>
      <w:r w:rsidRPr="00E56D79">
        <w:rPr>
          <w:rFonts w:ascii="Museo Sans 300" w:hAnsi="Museo Sans 300" w:cs="Arial"/>
          <w:b/>
          <w:sz w:val="24"/>
          <w:szCs w:val="24"/>
        </w:rPr>
        <w:t xml:space="preserve">      </w:t>
      </w:r>
      <w:r w:rsidR="0077420D" w:rsidRPr="00E56D79">
        <w:rPr>
          <w:rFonts w:ascii="Museo Sans 300" w:hAnsi="Museo Sans 300" w:cs="Arial"/>
          <w:b/>
          <w:sz w:val="24"/>
          <w:szCs w:val="24"/>
          <w:u w:val="single"/>
        </w:rPr>
        <w:t>RESUMEN DEL PROYECTO</w:t>
      </w:r>
      <w:r w:rsidR="0077420D" w:rsidRPr="00E56D79">
        <w:rPr>
          <w:rFonts w:ascii="Museo Sans 300" w:hAnsi="Museo Sans 300" w:cs="Arial"/>
          <w:b/>
          <w:sz w:val="24"/>
          <w:szCs w:val="24"/>
        </w:rPr>
        <w:t>.</w:t>
      </w:r>
    </w:p>
    <w:p w14:paraId="5DAB6308" w14:textId="63C9F45E" w:rsidR="0077420D" w:rsidRPr="00E56D79" w:rsidRDefault="005E2AE3" w:rsidP="000D2CE2">
      <w:pPr>
        <w:pStyle w:val="Prrafodelista"/>
        <w:numPr>
          <w:ilvl w:val="0"/>
          <w:numId w:val="8"/>
        </w:numPr>
        <w:ind w:left="850" w:firstLine="1275"/>
        <w:jc w:val="both"/>
        <w:rPr>
          <w:rFonts w:ascii="Museo Sans 300" w:hAnsi="Museo Sans 300" w:cs="Calibri"/>
          <w:sz w:val="24"/>
          <w:szCs w:val="24"/>
          <w:lang w:eastAsia="es-SV"/>
        </w:rPr>
      </w:pPr>
      <w:r>
        <w:rPr>
          <w:rFonts w:ascii="Museo Sans 300" w:hAnsi="Museo Sans 300" w:cs="Calibri"/>
          <w:sz w:val="24"/>
          <w:szCs w:val="24"/>
          <w:lang w:eastAsia="es-SV"/>
        </w:rPr>
        <w:t>---</w:t>
      </w:r>
      <w:r w:rsidR="0077420D" w:rsidRPr="00E56D79">
        <w:rPr>
          <w:rFonts w:ascii="Museo Sans 300" w:hAnsi="Museo Sans 300" w:cs="Calibri"/>
          <w:sz w:val="24"/>
          <w:szCs w:val="24"/>
          <w:lang w:eastAsia="es-SV"/>
        </w:rPr>
        <w:t xml:space="preserve"> lotes agrícolas (Polígono 6); </w:t>
      </w:r>
    </w:p>
    <w:p w14:paraId="13030266" w14:textId="77777777" w:rsidR="0077420D" w:rsidRPr="00E56D79" w:rsidRDefault="0077420D" w:rsidP="00E56D79">
      <w:pPr>
        <w:pStyle w:val="Prrafodelista"/>
        <w:ind w:left="360" w:firstLine="1275"/>
        <w:jc w:val="both"/>
        <w:rPr>
          <w:rFonts w:ascii="Museo Sans 300" w:hAnsi="Museo Sans 300" w:cs="Calibri"/>
          <w:sz w:val="24"/>
          <w:szCs w:val="24"/>
          <w:lang w:eastAsia="es-SV"/>
        </w:rPr>
      </w:pPr>
    </w:p>
    <w:p w14:paraId="757FCA62" w14:textId="77777777" w:rsidR="0077420D" w:rsidRPr="00E56D79" w:rsidRDefault="0077420D" w:rsidP="000D2CE2">
      <w:pPr>
        <w:pStyle w:val="Prrafodelista"/>
        <w:numPr>
          <w:ilvl w:val="0"/>
          <w:numId w:val="7"/>
        </w:numPr>
        <w:ind w:left="1134" w:hanging="708"/>
        <w:jc w:val="both"/>
        <w:rPr>
          <w:rFonts w:ascii="Museo Sans 300" w:eastAsia="Times New Roman" w:hAnsi="Museo Sans 300" w:cs="Times New Roman"/>
          <w:bCs/>
          <w:sz w:val="24"/>
          <w:szCs w:val="24"/>
          <w:lang w:eastAsia="es-SV"/>
        </w:rPr>
      </w:pPr>
      <w:r w:rsidRPr="00E56D79">
        <w:rPr>
          <w:rFonts w:ascii="Museo Sans 300" w:eastAsia="Times New Roman" w:hAnsi="Museo Sans 300" w:cs="Times New Roman"/>
          <w:sz w:val="24"/>
          <w:szCs w:val="24"/>
          <w:lang w:val="es-MX" w:eastAsia="es-MX"/>
        </w:rPr>
        <w:t xml:space="preserve">Según informe con referencia </w:t>
      </w:r>
      <w:r w:rsidRPr="00E56D79">
        <w:rPr>
          <w:rFonts w:ascii="Museo Sans 300" w:hAnsi="Museo Sans 300"/>
          <w:sz w:val="24"/>
          <w:szCs w:val="24"/>
        </w:rPr>
        <w:t>UAM-00-0170-17, de fecha 02 de mayo de 2017, emitido por la Unidad Ambiental, con el propósito de verificar la factibilidad en materia ambiental, en la ejecución del proyecto de Parcelación se realizó inspección de campo identificando aspectos ambientales que generan impactos negativos, para ello fue necesario implementar medidas de prevención y mitigación que podrían configurarse en impactos significativos, por lo que a los beneficiarios se les hace las siguientes recomendaciones respecto de las medidas ambientales:</w:t>
      </w:r>
    </w:p>
    <w:p w14:paraId="5F38E2C1"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eastAsia="Times New Roman" w:hAnsi="Museo Sans 300" w:cs="Times New Roman"/>
          <w:bCs/>
          <w:sz w:val="20"/>
          <w:szCs w:val="20"/>
          <w:lang w:eastAsia="es-SV"/>
        </w:rPr>
        <w:t xml:space="preserve">Coordinación con las autoridades municipales para la implementación de medidas para el manejo de los desechos sólidos y de las aguas residuales. </w:t>
      </w:r>
    </w:p>
    <w:p w14:paraId="245FF1DD"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eastAsia="Times New Roman" w:hAnsi="Museo Sans 300" w:cs="Times New Roman"/>
          <w:bCs/>
          <w:sz w:val="20"/>
          <w:szCs w:val="20"/>
          <w:lang w:eastAsia="es-SV"/>
        </w:rPr>
        <w:t>Retirar los establos y corrales ganaderos del asentamiento humano.</w:t>
      </w:r>
    </w:p>
    <w:p w14:paraId="0FCE6668"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hAnsi="Museo Sans 300"/>
          <w:sz w:val="20"/>
          <w:szCs w:val="20"/>
          <w:lang w:val="es-ES" w:eastAsia="es-ES"/>
        </w:rPr>
        <w:t>Evitar la deforestación en los bosques de galería.</w:t>
      </w:r>
    </w:p>
    <w:p w14:paraId="7C3B6351"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hAnsi="Museo Sans 300"/>
          <w:sz w:val="20"/>
          <w:szCs w:val="20"/>
          <w:lang w:val="es-ES" w:eastAsia="es-ES"/>
        </w:rPr>
        <w:t>Minimizar el uso de agroquímicos.</w:t>
      </w:r>
    </w:p>
    <w:p w14:paraId="0D5E1BD5"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hAnsi="Museo Sans 300"/>
          <w:sz w:val="20"/>
          <w:szCs w:val="20"/>
          <w:lang w:val="es-ES" w:eastAsia="es-ES"/>
        </w:rPr>
        <w:t>Evitar las quemas de rastrojos.</w:t>
      </w:r>
    </w:p>
    <w:p w14:paraId="6E5E622A"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bCs/>
          <w:sz w:val="20"/>
          <w:szCs w:val="20"/>
          <w:lang w:eastAsia="es-SV"/>
        </w:rPr>
      </w:pPr>
      <w:r w:rsidRPr="00102876">
        <w:rPr>
          <w:rFonts w:ascii="Museo Sans 300" w:hAnsi="Museo Sans 300"/>
          <w:sz w:val="20"/>
          <w:szCs w:val="20"/>
          <w:lang w:val="es-ES" w:eastAsia="es-ES"/>
        </w:rPr>
        <w:t>Minimizar la labranza intensiva en áreas de laderas.</w:t>
      </w:r>
    </w:p>
    <w:p w14:paraId="35E8D068"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sz w:val="20"/>
          <w:szCs w:val="20"/>
          <w:lang w:val="es-MX" w:eastAsia="es-MX"/>
        </w:rPr>
      </w:pPr>
      <w:r w:rsidRPr="00102876">
        <w:rPr>
          <w:rFonts w:ascii="Museo Sans 300" w:hAnsi="Museo Sans 300"/>
          <w:sz w:val="20"/>
          <w:szCs w:val="20"/>
          <w:lang w:val="es-ES" w:eastAsia="es-ES"/>
        </w:rPr>
        <w:t xml:space="preserve">Implementación de obras de conservación de suelos en las áreas de laderas aprovechadas para cultivos, y </w:t>
      </w:r>
    </w:p>
    <w:p w14:paraId="3F8FF608" w14:textId="77777777" w:rsidR="0077420D" w:rsidRPr="00102876" w:rsidRDefault="0077420D" w:rsidP="000D2CE2">
      <w:pPr>
        <w:pStyle w:val="Prrafodelista"/>
        <w:numPr>
          <w:ilvl w:val="1"/>
          <w:numId w:val="7"/>
        </w:numPr>
        <w:ind w:left="1418" w:hanging="284"/>
        <w:jc w:val="both"/>
        <w:rPr>
          <w:rFonts w:ascii="Museo Sans 300" w:eastAsia="Times New Roman" w:hAnsi="Museo Sans 300" w:cs="Times New Roman"/>
          <w:sz w:val="20"/>
          <w:szCs w:val="20"/>
          <w:lang w:val="es-MX" w:eastAsia="es-MX"/>
        </w:rPr>
      </w:pPr>
      <w:r w:rsidRPr="00102876">
        <w:rPr>
          <w:rFonts w:ascii="Museo Sans 300" w:eastAsia="Times New Roman" w:hAnsi="Museo Sans 300" w:cs="Times New Roman"/>
          <w:sz w:val="20"/>
          <w:szCs w:val="20"/>
          <w:lang w:val="es-MX" w:eastAsia="es-MX"/>
        </w:rPr>
        <w:lastRenderedPageBreak/>
        <w:t>Aprovechamiento de las tierras en laderas para cultivos permanentes, (frutales, forestales, pastos).</w:t>
      </w:r>
    </w:p>
    <w:p w14:paraId="3D08B1B6" w14:textId="77777777" w:rsidR="0077420D" w:rsidRPr="00E56D79" w:rsidRDefault="0077420D" w:rsidP="00E56D79">
      <w:pPr>
        <w:ind w:left="1134"/>
        <w:jc w:val="both"/>
        <w:rPr>
          <w:rFonts w:ascii="Museo Sans 300" w:hAnsi="Museo Sans 300"/>
          <w:sz w:val="24"/>
          <w:szCs w:val="24"/>
        </w:rPr>
      </w:pPr>
      <w:r w:rsidRPr="00E56D79">
        <w:rPr>
          <w:rFonts w:ascii="Museo Sans 300" w:hAnsi="Museo Sans 300"/>
          <w:sz w:val="24"/>
          <w:szCs w:val="24"/>
        </w:rPr>
        <w:t>Concluyéndose que es factible ambientalmente la ejecución del Proyecto de Lotificación Agrícola, siempre y cuando se cumplan con las diferentes medidas ambientales, haciendo las siguientes recomendaciones:</w:t>
      </w:r>
    </w:p>
    <w:p w14:paraId="119657C1" w14:textId="77777777" w:rsidR="0077420D" w:rsidRPr="00E56D79" w:rsidRDefault="0077420D" w:rsidP="00E56D79">
      <w:pPr>
        <w:ind w:left="284"/>
        <w:jc w:val="both"/>
        <w:rPr>
          <w:rFonts w:ascii="Museo Sans 300" w:hAnsi="Museo Sans 300"/>
          <w:sz w:val="24"/>
          <w:szCs w:val="24"/>
        </w:rPr>
      </w:pPr>
    </w:p>
    <w:p w14:paraId="4FB14946" w14:textId="77777777" w:rsidR="0077420D" w:rsidRPr="00E56D79" w:rsidRDefault="0077420D" w:rsidP="000D2CE2">
      <w:pPr>
        <w:pStyle w:val="Prrafodelista"/>
        <w:numPr>
          <w:ilvl w:val="0"/>
          <w:numId w:val="9"/>
        </w:numPr>
        <w:ind w:left="1418" w:hanging="284"/>
        <w:jc w:val="both"/>
        <w:rPr>
          <w:rFonts w:ascii="Museo Sans 300" w:hAnsi="Museo Sans 300"/>
          <w:sz w:val="24"/>
          <w:szCs w:val="24"/>
        </w:rPr>
      </w:pPr>
      <w:r w:rsidRPr="00E56D79">
        <w:rPr>
          <w:rFonts w:ascii="Museo Sans 300" w:hAnsi="Museo Sans 300"/>
          <w:sz w:val="24"/>
          <w:szCs w:val="24"/>
        </w:rPr>
        <w:t>Que los beneficiarios (as) del proyecto, cumplan con las medidas  ambientales descritas.</w:t>
      </w:r>
    </w:p>
    <w:p w14:paraId="5F54EB2E" w14:textId="77777777" w:rsidR="0077420D" w:rsidRPr="00E56D79" w:rsidRDefault="0077420D" w:rsidP="00E56D79">
      <w:pPr>
        <w:pStyle w:val="Prrafodelista"/>
        <w:ind w:left="1418" w:hanging="284"/>
        <w:jc w:val="both"/>
        <w:rPr>
          <w:rFonts w:ascii="Museo Sans 300" w:hAnsi="Museo Sans 300"/>
          <w:sz w:val="24"/>
          <w:szCs w:val="24"/>
        </w:rPr>
      </w:pPr>
      <w:r w:rsidRPr="00E56D79">
        <w:rPr>
          <w:rFonts w:ascii="Museo Sans 300" w:hAnsi="Museo Sans 300"/>
          <w:sz w:val="24"/>
          <w:szCs w:val="24"/>
        </w:rPr>
        <w:t xml:space="preserve"> </w:t>
      </w:r>
    </w:p>
    <w:p w14:paraId="57CF1B00" w14:textId="77777777" w:rsidR="0077420D" w:rsidRPr="00E56D79" w:rsidRDefault="0077420D" w:rsidP="000D2CE2">
      <w:pPr>
        <w:pStyle w:val="Prrafodelista"/>
        <w:numPr>
          <w:ilvl w:val="0"/>
          <w:numId w:val="9"/>
        </w:numPr>
        <w:ind w:left="1418" w:hanging="284"/>
        <w:jc w:val="both"/>
        <w:rPr>
          <w:rFonts w:ascii="Museo Sans 300" w:hAnsi="Museo Sans 300"/>
          <w:sz w:val="24"/>
          <w:szCs w:val="24"/>
        </w:rPr>
      </w:pPr>
      <w:r w:rsidRPr="00E56D79">
        <w:rPr>
          <w:rFonts w:ascii="Museo Sans 300" w:hAnsi="Museo Sans 300"/>
          <w:sz w:val="24"/>
          <w:szCs w:val="24"/>
        </w:rPr>
        <w:t>Que se delimiten la trayectoria del Río El Zope, con su respectiva zona de protección de una dimensión no menor a 6 metros, medidos de forma horizontal a partir del nivel más alto alcanzado por las aguas, en ambas riberas. (Art. 23, b Ley Forestal).</w:t>
      </w:r>
    </w:p>
    <w:p w14:paraId="3F4BC04B" w14:textId="77777777" w:rsidR="0077420D" w:rsidRPr="00E56D79" w:rsidRDefault="0077420D" w:rsidP="00E56D79">
      <w:pPr>
        <w:ind w:left="1418" w:hanging="284"/>
        <w:jc w:val="both"/>
        <w:rPr>
          <w:rFonts w:ascii="Museo Sans 300" w:hAnsi="Museo Sans 300"/>
          <w:sz w:val="24"/>
          <w:szCs w:val="24"/>
        </w:rPr>
      </w:pPr>
    </w:p>
    <w:p w14:paraId="581CC94C" w14:textId="77777777" w:rsidR="0077420D" w:rsidRPr="00E56D79" w:rsidRDefault="0077420D" w:rsidP="000D2CE2">
      <w:pPr>
        <w:pStyle w:val="Prrafodelista"/>
        <w:numPr>
          <w:ilvl w:val="0"/>
          <w:numId w:val="9"/>
        </w:numPr>
        <w:ind w:left="1418" w:hanging="284"/>
        <w:jc w:val="both"/>
        <w:rPr>
          <w:rFonts w:ascii="Museo Sans 300" w:hAnsi="Museo Sans 300"/>
          <w:sz w:val="24"/>
          <w:szCs w:val="24"/>
        </w:rPr>
      </w:pPr>
      <w:r w:rsidRPr="00E56D79">
        <w:rPr>
          <w:rFonts w:ascii="Museo Sans 300" w:hAnsi="Museo Sans 300"/>
          <w:sz w:val="24"/>
          <w:szCs w:val="24"/>
        </w:rPr>
        <w:t>Igualmente, la zona de protección del Río San Antonio, con una dimensión no menor a 15 metros, medidos de forma horizontal a partir del nivel más alto alcanzado por las aguas, en ambas riberas. (Art. 23, b Ley Forestal).</w:t>
      </w:r>
    </w:p>
    <w:p w14:paraId="63635075" w14:textId="77777777" w:rsidR="0077420D" w:rsidRPr="00E56D79" w:rsidRDefault="0077420D" w:rsidP="00E56D79">
      <w:pPr>
        <w:ind w:left="1418" w:hanging="284"/>
        <w:jc w:val="both"/>
        <w:rPr>
          <w:rFonts w:ascii="Museo Sans 300" w:hAnsi="Museo Sans 300"/>
          <w:sz w:val="24"/>
          <w:szCs w:val="24"/>
        </w:rPr>
      </w:pPr>
    </w:p>
    <w:p w14:paraId="74128F43" w14:textId="77777777" w:rsidR="0077420D" w:rsidRPr="00E56D79" w:rsidRDefault="0077420D" w:rsidP="000D2CE2">
      <w:pPr>
        <w:pStyle w:val="Prrafodelista"/>
        <w:numPr>
          <w:ilvl w:val="0"/>
          <w:numId w:val="9"/>
        </w:numPr>
        <w:ind w:left="1418" w:hanging="284"/>
        <w:jc w:val="both"/>
        <w:rPr>
          <w:rFonts w:ascii="Museo Sans 300" w:hAnsi="Museo Sans 300"/>
          <w:sz w:val="24"/>
          <w:szCs w:val="24"/>
        </w:rPr>
      </w:pPr>
      <w:r w:rsidRPr="00E56D79">
        <w:rPr>
          <w:rFonts w:ascii="Museo Sans 300" w:hAnsi="Museo Sans 300"/>
          <w:sz w:val="24"/>
          <w:szCs w:val="24"/>
        </w:rPr>
        <w:t>Y levantamiento de los drenajes existentes en la Porción 2-1, con su respectiva zona de protección no menor de 2 metros en ambas riberas. (Art. 23, b Ley Forestal).</w:t>
      </w:r>
    </w:p>
    <w:p w14:paraId="070EF9B9" w14:textId="77777777" w:rsidR="0077420D" w:rsidRPr="00E56D79" w:rsidRDefault="0077420D" w:rsidP="00E56D79">
      <w:pPr>
        <w:jc w:val="both"/>
        <w:rPr>
          <w:rFonts w:ascii="Museo Sans 300" w:hAnsi="Museo Sans 300"/>
          <w:sz w:val="24"/>
          <w:szCs w:val="24"/>
        </w:rPr>
      </w:pPr>
    </w:p>
    <w:p w14:paraId="648EF5C3" w14:textId="3DB9A343" w:rsidR="0077420D" w:rsidRPr="00E56D79" w:rsidRDefault="0077420D" w:rsidP="00E56D79">
      <w:pPr>
        <w:ind w:left="1134"/>
        <w:jc w:val="both"/>
        <w:rPr>
          <w:rFonts w:ascii="Museo Sans 300" w:hAnsi="Museo Sans 300"/>
          <w:sz w:val="24"/>
          <w:szCs w:val="24"/>
        </w:rPr>
      </w:pPr>
      <w:r w:rsidRPr="00E56D79">
        <w:rPr>
          <w:rFonts w:ascii="Museo Sans 300" w:hAnsi="Museo Sans 300"/>
          <w:sz w:val="24"/>
          <w:szCs w:val="24"/>
        </w:rPr>
        <w:t xml:space="preserve">Posteriormente mediante informe con referencia </w:t>
      </w:r>
      <w:r w:rsidRPr="00E56D79">
        <w:rPr>
          <w:rFonts w:ascii="Museo Sans 300" w:hAnsi="Museo Sans 300"/>
          <w:sz w:val="24"/>
          <w:szCs w:val="24"/>
          <w:lang w:val="es-ES" w:eastAsia="es-ES"/>
        </w:rPr>
        <w:t>UAM-00-0216-21, de fecha 17 de septiembre de 2021,</w:t>
      </w:r>
      <w:r w:rsidRPr="00E56D79">
        <w:rPr>
          <w:rFonts w:ascii="Museo Sans 300" w:hAnsi="Museo Sans 300"/>
          <w:sz w:val="24"/>
          <w:szCs w:val="24"/>
          <w:lang w:val="es-ES"/>
        </w:rPr>
        <w:t xml:space="preserve"> </w:t>
      </w:r>
      <w:r w:rsidRPr="00E56D79">
        <w:rPr>
          <w:rFonts w:ascii="Museo Sans 300" w:hAnsi="Museo Sans 300"/>
          <w:sz w:val="24"/>
          <w:szCs w:val="24"/>
        </w:rPr>
        <w:t>la Unidad Ambiental ratificó que continuaba vigente la factibilidad de la realización del Proyecto de Lotificación Agrícola.</w:t>
      </w:r>
    </w:p>
    <w:p w14:paraId="5B772596" w14:textId="77777777" w:rsidR="0077420D" w:rsidRPr="00E56D79" w:rsidRDefault="0077420D" w:rsidP="00E56D79">
      <w:pPr>
        <w:jc w:val="both"/>
        <w:rPr>
          <w:rFonts w:ascii="Museo Sans 300" w:hAnsi="Museo Sans 300"/>
          <w:sz w:val="24"/>
          <w:szCs w:val="24"/>
        </w:rPr>
      </w:pPr>
    </w:p>
    <w:p w14:paraId="04E9CCFA" w14:textId="77777777" w:rsidR="0077420D" w:rsidRPr="00E56D79" w:rsidRDefault="0077420D" w:rsidP="000D2CE2">
      <w:pPr>
        <w:pStyle w:val="Prrafodelista"/>
        <w:numPr>
          <w:ilvl w:val="0"/>
          <w:numId w:val="7"/>
        </w:numPr>
        <w:ind w:left="1134" w:hanging="708"/>
        <w:jc w:val="both"/>
        <w:rPr>
          <w:rFonts w:ascii="Museo Sans 300" w:hAnsi="Museo Sans 300"/>
          <w:b/>
          <w:sz w:val="24"/>
          <w:szCs w:val="24"/>
        </w:rPr>
      </w:pPr>
      <w:r w:rsidRPr="00E56D79">
        <w:rPr>
          <w:rFonts w:ascii="Museo Sans 300" w:hAnsi="Museo Sans 300"/>
          <w:sz w:val="24"/>
          <w:szCs w:val="24"/>
        </w:rPr>
        <w:t xml:space="preserve">El Proyecto desarrollado será destinado a beneficiar a personas comprendidas dentro del programa de FINATA. </w:t>
      </w:r>
    </w:p>
    <w:p w14:paraId="1869525D" w14:textId="77777777" w:rsidR="0077420D" w:rsidRPr="00E56D79" w:rsidRDefault="0077420D" w:rsidP="00E56D79">
      <w:pPr>
        <w:pStyle w:val="Prrafodelista"/>
        <w:tabs>
          <w:tab w:val="left" w:pos="284"/>
        </w:tabs>
        <w:ind w:left="1077"/>
        <w:jc w:val="both"/>
        <w:rPr>
          <w:rFonts w:ascii="Museo Sans 300" w:hAnsi="Museo Sans 300"/>
          <w:b/>
          <w:sz w:val="24"/>
          <w:szCs w:val="24"/>
        </w:rPr>
      </w:pPr>
    </w:p>
    <w:p w14:paraId="1B896E76" w14:textId="77777777" w:rsidR="0077420D" w:rsidRPr="00E56D79" w:rsidRDefault="0077420D" w:rsidP="000D2CE2">
      <w:pPr>
        <w:pStyle w:val="Prrafodelista"/>
        <w:numPr>
          <w:ilvl w:val="0"/>
          <w:numId w:val="7"/>
        </w:numPr>
        <w:ind w:left="1134" w:hanging="708"/>
        <w:jc w:val="both"/>
        <w:rPr>
          <w:rFonts w:ascii="Museo Sans 300" w:eastAsia="Times New Roman" w:hAnsi="Museo Sans 300" w:cs="Times New Roman"/>
          <w:sz w:val="24"/>
          <w:szCs w:val="24"/>
          <w:lang w:val="es-MX" w:eastAsia="es-MX"/>
        </w:rPr>
      </w:pPr>
      <w:r w:rsidRPr="00E56D79">
        <w:rPr>
          <w:rFonts w:ascii="Museo Sans 300" w:hAnsi="Museo Sans 300"/>
          <w:sz w:val="24"/>
          <w:szCs w:val="24"/>
        </w:rPr>
        <w:t xml:space="preserve">Se omite informe de avalúo debido a que todos los inmuebles que forman parte del presente proyecto se encuentran adjudicados por la Junta Directiva de la extinta FINATA, </w:t>
      </w:r>
      <w:r w:rsidRPr="00E56D79">
        <w:rPr>
          <w:rFonts w:ascii="Museo Sans 300" w:hAnsi="Museo Sans 300"/>
          <w:bCs/>
          <w:sz w:val="24"/>
          <w:szCs w:val="24"/>
        </w:rPr>
        <w:t>debiendo de respetarse las condiciones en ellos consignadas.</w:t>
      </w:r>
    </w:p>
    <w:p w14:paraId="025F72F2" w14:textId="77777777" w:rsidR="0077420D" w:rsidRPr="00E56D79" w:rsidRDefault="0077420D" w:rsidP="00E56D79">
      <w:pPr>
        <w:pStyle w:val="Prrafodelista"/>
        <w:rPr>
          <w:rFonts w:ascii="Museo Sans 300" w:eastAsia="Times New Roman" w:hAnsi="Museo Sans 300" w:cs="Times New Roman"/>
          <w:sz w:val="24"/>
          <w:szCs w:val="24"/>
          <w:lang w:val="es-MX" w:eastAsia="es-MX"/>
        </w:rPr>
      </w:pPr>
    </w:p>
    <w:p w14:paraId="363D78B7" w14:textId="77777777" w:rsidR="00E56D79" w:rsidRDefault="0077420D" w:rsidP="00E56D79">
      <w:pPr>
        <w:pStyle w:val="Prrafodelista"/>
        <w:tabs>
          <w:tab w:val="left" w:pos="6447"/>
        </w:tabs>
        <w:ind w:left="0"/>
        <w:jc w:val="both"/>
        <w:rPr>
          <w:rFonts w:ascii="Museo Sans 300" w:hAnsi="Museo Sans 300"/>
          <w:sz w:val="24"/>
          <w:szCs w:val="24"/>
        </w:rPr>
      </w:pPr>
      <w:r w:rsidRPr="00E56D79">
        <w:rPr>
          <w:rFonts w:ascii="Museo Sans 300" w:hAnsi="Museo Sans 300"/>
          <w:sz w:val="24"/>
          <w:szCs w:val="24"/>
        </w:rPr>
        <w:t xml:space="preserve">Tomando en cuenta lo anteriormente expuesto y habiéndose tenido a la vista la siguiente documentación: Informe Técnico del Departamento de Proyectos de Parcelación, copia simple de Escritura de Dación en Pago No. 28 del Libro 1° de protocolo del Notario Pedro Joaquín Hernández Pénate, y </w:t>
      </w:r>
      <w:r w:rsidRPr="00E56D79">
        <w:rPr>
          <w:rFonts w:ascii="Museo Sans 300" w:hAnsi="Museo Sans 300"/>
          <w:bCs/>
          <w:sz w:val="24"/>
          <w:szCs w:val="24"/>
        </w:rPr>
        <w:t xml:space="preserve">Escritura de Desmembración en Cabeza de su Dueño No. 28 Libro 2° de Protocolo de la Notario Claudia María Osorio Escobar, </w:t>
      </w:r>
      <w:r w:rsidRPr="00E56D79">
        <w:rPr>
          <w:rFonts w:ascii="Museo Sans 300" w:hAnsi="Museo Sans 300"/>
          <w:sz w:val="24"/>
          <w:szCs w:val="24"/>
        </w:rPr>
        <w:t xml:space="preserve">consultas virtuales del CNR, informes ambientales, </w:t>
      </w:r>
    </w:p>
    <w:p w14:paraId="22C96BBB" w14:textId="6F4CCD15" w:rsidR="0077420D" w:rsidRPr="00E56D79" w:rsidRDefault="0077420D" w:rsidP="00E56D79">
      <w:pPr>
        <w:pStyle w:val="Prrafodelista"/>
        <w:tabs>
          <w:tab w:val="left" w:pos="6447"/>
        </w:tabs>
        <w:ind w:left="0"/>
        <w:jc w:val="both"/>
        <w:rPr>
          <w:rFonts w:ascii="Museo Sans 300" w:hAnsi="Museo Sans 300"/>
          <w:sz w:val="24"/>
          <w:szCs w:val="24"/>
        </w:rPr>
      </w:pPr>
      <w:r w:rsidRPr="00E56D79">
        <w:rPr>
          <w:rFonts w:ascii="Museo Sans 300" w:hAnsi="Museo Sans 300"/>
          <w:sz w:val="24"/>
          <w:szCs w:val="24"/>
        </w:rPr>
        <w:lastRenderedPageBreak/>
        <w:t>Resolución de Aprobación de Plano, Cuadro Resumen de áreas y Plano del Proyecto, se estima procedente someter a conocimiento de la Junta Directiva a lo solicitado.</w:t>
      </w:r>
    </w:p>
    <w:p w14:paraId="2436B928" w14:textId="77777777" w:rsidR="0077420D" w:rsidRPr="00E56D79" w:rsidRDefault="0077420D" w:rsidP="00E56D79">
      <w:pPr>
        <w:pStyle w:val="Prrafodelista"/>
        <w:tabs>
          <w:tab w:val="left" w:pos="6447"/>
        </w:tabs>
        <w:ind w:left="0"/>
        <w:jc w:val="both"/>
        <w:rPr>
          <w:rFonts w:ascii="Museo Sans 300" w:hAnsi="Museo Sans 300"/>
          <w:sz w:val="24"/>
          <w:szCs w:val="24"/>
        </w:rPr>
      </w:pPr>
    </w:p>
    <w:p w14:paraId="626A044D" w14:textId="51C76F00" w:rsidR="0077420D" w:rsidRPr="00E56D79" w:rsidRDefault="0077420D" w:rsidP="00E56D79">
      <w:pPr>
        <w:pStyle w:val="Prrafodelista"/>
        <w:ind w:left="0"/>
        <w:jc w:val="both"/>
        <w:rPr>
          <w:rFonts w:ascii="Museo Sans 300" w:hAnsi="Museo Sans 300"/>
          <w:b/>
          <w:sz w:val="24"/>
          <w:szCs w:val="24"/>
        </w:rPr>
      </w:pPr>
      <w:r w:rsidRPr="00E56D79">
        <w:rPr>
          <w:rFonts w:ascii="Museo Sans 300" w:hAnsi="Museo Sans 300"/>
          <w:sz w:val="24"/>
          <w:szCs w:val="24"/>
        </w:rPr>
        <w:t xml:space="preserve">Con base a lo anteriormente expuesto, </w:t>
      </w:r>
      <w:r w:rsidR="00E56D79" w:rsidRPr="00E56D79">
        <w:rPr>
          <w:rFonts w:ascii="Museo Sans 300" w:hAnsi="Museo Sans 300"/>
          <w:sz w:val="24"/>
          <w:szCs w:val="24"/>
        </w:rPr>
        <w:t xml:space="preserve">la Gerencia Legal somete a consideración, por lo que la Junta Directiva en uso de sus facultades </w:t>
      </w:r>
      <w:r w:rsidRPr="00E56D79">
        <w:rPr>
          <w:rFonts w:ascii="Museo Sans 300" w:hAnsi="Museo Sans 300"/>
          <w:sz w:val="24"/>
          <w:szCs w:val="24"/>
        </w:rPr>
        <w:t xml:space="preserve">y de conformidad al Artículo 18 letras “a” y “g”, de la Ley de Creación del Instituto Salvadoreño de Transformación Agraria, </w:t>
      </w:r>
      <w:r w:rsidRPr="00E56D79">
        <w:rPr>
          <w:rFonts w:ascii="Museo Sans 300" w:hAnsi="Museo Sans 300"/>
          <w:b/>
          <w:sz w:val="24"/>
          <w:szCs w:val="24"/>
          <w:u w:val="single"/>
        </w:rPr>
        <w:t>ACUERDA: PRIMERO</w:t>
      </w:r>
      <w:r w:rsidRPr="00E56D79">
        <w:rPr>
          <w:rFonts w:ascii="Museo Sans 300" w:hAnsi="Museo Sans 300"/>
          <w:b/>
          <w:sz w:val="24"/>
          <w:szCs w:val="24"/>
        </w:rPr>
        <w:t>:</w:t>
      </w:r>
      <w:r w:rsidRPr="00E56D79">
        <w:rPr>
          <w:rFonts w:ascii="Museo Sans 300" w:hAnsi="Museo Sans 300"/>
          <w:sz w:val="24"/>
          <w:szCs w:val="24"/>
        </w:rPr>
        <w:t xml:space="preserve"> Aprobar el </w:t>
      </w:r>
      <w:r w:rsidRPr="00E56D79">
        <w:rPr>
          <w:rFonts w:ascii="Museo Sans 300" w:hAnsi="Museo Sans 300"/>
          <w:b/>
          <w:bCs/>
          <w:sz w:val="24"/>
          <w:szCs w:val="24"/>
          <w:lang w:eastAsia="es-SV"/>
        </w:rPr>
        <w:t>PROYECTO</w:t>
      </w:r>
      <w:r w:rsidRPr="00E56D79">
        <w:rPr>
          <w:rFonts w:ascii="Museo Sans 300" w:hAnsi="Museo Sans 300"/>
          <w:bCs/>
          <w:sz w:val="24"/>
          <w:szCs w:val="24"/>
          <w:lang w:eastAsia="es-SV"/>
        </w:rPr>
        <w:t xml:space="preserve"> de </w:t>
      </w:r>
      <w:r w:rsidRPr="00E56D79">
        <w:rPr>
          <w:rFonts w:ascii="Museo Sans 300" w:hAnsi="Museo Sans 300"/>
          <w:b/>
          <w:bCs/>
          <w:sz w:val="24"/>
          <w:szCs w:val="24"/>
        </w:rPr>
        <w:t xml:space="preserve">LOTIFICACIÓN AGRÍCOLA </w:t>
      </w:r>
      <w:r w:rsidRPr="00E56D79">
        <w:rPr>
          <w:rFonts w:ascii="Museo Sans 300" w:hAnsi="Museo Sans 300"/>
          <w:bCs/>
          <w:sz w:val="24"/>
          <w:szCs w:val="24"/>
        </w:rPr>
        <w:t xml:space="preserve">desarrollado en </w:t>
      </w:r>
      <w:r w:rsidRPr="00E56D79">
        <w:rPr>
          <w:rFonts w:ascii="Museo Sans 300" w:hAnsi="Museo Sans 300"/>
          <w:b/>
          <w:sz w:val="24"/>
          <w:szCs w:val="24"/>
        </w:rPr>
        <w:t xml:space="preserve">HACIENDA TEPEAGUA, PORCIÓN 5, </w:t>
      </w:r>
      <w:r w:rsidRPr="00E56D79">
        <w:rPr>
          <w:rFonts w:ascii="Museo Sans 300" w:hAnsi="Museo Sans 300"/>
          <w:sz w:val="24"/>
          <w:szCs w:val="24"/>
        </w:rPr>
        <w:t>situada en cantón Tepeagua, jurisdicción y departamento de La Libertad</w:t>
      </w:r>
      <w:r w:rsidRPr="00E56D79">
        <w:rPr>
          <w:rFonts w:ascii="Museo Sans 300" w:hAnsi="Museo Sans 300" w:cs="Tahoma"/>
          <w:sz w:val="24"/>
          <w:szCs w:val="24"/>
        </w:rPr>
        <w:t xml:space="preserve">, con una extensión superficial de </w:t>
      </w:r>
      <w:r w:rsidRPr="00E56D79">
        <w:rPr>
          <w:rFonts w:ascii="Museo Sans 300" w:hAnsi="Museo Sans 300"/>
          <w:b/>
          <w:sz w:val="24"/>
          <w:szCs w:val="24"/>
        </w:rPr>
        <w:t>56,929.54 Mts²</w:t>
      </w:r>
      <w:r w:rsidRPr="00E56D79">
        <w:rPr>
          <w:rFonts w:ascii="Museo Sans 300" w:hAnsi="Museo Sans 300" w:cs="Tahoma"/>
          <w:sz w:val="24"/>
          <w:szCs w:val="24"/>
        </w:rPr>
        <w:t xml:space="preserve">., </w:t>
      </w:r>
      <w:r w:rsidRPr="00E56D79">
        <w:rPr>
          <w:rFonts w:ascii="Museo Sans 300" w:hAnsi="Museo Sans 300"/>
          <w:sz w:val="24"/>
          <w:szCs w:val="24"/>
        </w:rPr>
        <w:t xml:space="preserve">inscrito a favor del ISTA a la Matrícula </w:t>
      </w:r>
      <w:r w:rsidR="0097337B">
        <w:rPr>
          <w:rFonts w:ascii="Museo Sans 300" w:hAnsi="Museo Sans 300"/>
          <w:sz w:val="24"/>
          <w:szCs w:val="24"/>
        </w:rPr>
        <w:t>----</w:t>
      </w:r>
      <w:r w:rsidRPr="00E56D79">
        <w:rPr>
          <w:rFonts w:ascii="Museo Sans 300" w:hAnsi="Museo Sans 300" w:cs="Tahoma"/>
          <w:b/>
          <w:sz w:val="24"/>
          <w:szCs w:val="24"/>
        </w:rPr>
        <w:t>-00000</w:t>
      </w:r>
      <w:r w:rsidRPr="00E56D79">
        <w:rPr>
          <w:rFonts w:ascii="Museo Sans 300" w:hAnsi="Museo Sans 300" w:cs="Tahoma"/>
          <w:sz w:val="24"/>
          <w:szCs w:val="24"/>
        </w:rPr>
        <w:t>,</w:t>
      </w:r>
      <w:r w:rsidRPr="00E56D79">
        <w:rPr>
          <w:rFonts w:ascii="Museo Sans 300" w:hAnsi="Museo Sans 300"/>
          <w:sz w:val="24"/>
          <w:szCs w:val="24"/>
        </w:rPr>
        <w:t xml:space="preserve"> del Registro de la Propiedad Raíz e Hipotecas de la Cuarta Sección del Centro, depa</w:t>
      </w:r>
      <w:r w:rsidR="00E56D79" w:rsidRPr="00E56D79">
        <w:rPr>
          <w:rFonts w:ascii="Museo Sans 300" w:hAnsi="Museo Sans 300"/>
          <w:sz w:val="24"/>
          <w:szCs w:val="24"/>
        </w:rPr>
        <w:t>rtamento de La Libertad,</w:t>
      </w:r>
      <w:r w:rsidRPr="00E56D79">
        <w:rPr>
          <w:rFonts w:ascii="Museo Sans 300" w:hAnsi="Museo Sans 300"/>
          <w:sz w:val="24"/>
          <w:szCs w:val="24"/>
        </w:rPr>
        <w:t xml:space="preserve"> quedando </w:t>
      </w:r>
      <w:r w:rsidRPr="00E56D79">
        <w:rPr>
          <w:rFonts w:ascii="Museo Sans 300" w:hAnsi="Museo Sans 300" w:cs="Tahoma"/>
          <w:sz w:val="24"/>
          <w:szCs w:val="24"/>
        </w:rPr>
        <w:t>distribuido de la siguiente forma: 4</w:t>
      </w:r>
      <w:r w:rsidRPr="00E56D79">
        <w:rPr>
          <w:rFonts w:ascii="Museo Sans 300" w:hAnsi="Museo Sans 300"/>
          <w:sz w:val="24"/>
          <w:szCs w:val="24"/>
        </w:rPr>
        <w:t xml:space="preserve"> Lotes Agrícolas</w:t>
      </w:r>
      <w:r w:rsidRPr="00E56D79">
        <w:rPr>
          <w:rFonts w:ascii="Museo Sans 300" w:hAnsi="Museo Sans 300" w:cs="Tahoma"/>
          <w:sz w:val="24"/>
          <w:szCs w:val="24"/>
        </w:rPr>
        <w:t xml:space="preserve">, polígono 6, </w:t>
      </w:r>
      <w:r w:rsidRPr="00E56D79">
        <w:rPr>
          <w:rFonts w:ascii="Museo Sans 300" w:hAnsi="Museo Sans 300"/>
          <w:sz w:val="24"/>
          <w:szCs w:val="24"/>
        </w:rPr>
        <w:t>según la distribución relacionada en el considerando III de</w:t>
      </w:r>
      <w:r w:rsidR="00E56D79" w:rsidRPr="00E56D79">
        <w:rPr>
          <w:rFonts w:ascii="Museo Sans 300" w:hAnsi="Museo Sans 300"/>
          <w:sz w:val="24"/>
          <w:szCs w:val="24"/>
        </w:rPr>
        <w:t xml:space="preserve"> este</w:t>
      </w:r>
      <w:r w:rsidRPr="00E56D79">
        <w:rPr>
          <w:rFonts w:ascii="Museo Sans 300" w:hAnsi="Museo Sans 300"/>
          <w:sz w:val="24"/>
          <w:szCs w:val="24"/>
        </w:rPr>
        <w:t xml:space="preserve"> </w:t>
      </w:r>
      <w:r w:rsidR="00E56D79" w:rsidRPr="00E56D79">
        <w:rPr>
          <w:rFonts w:ascii="Museo Sans 300" w:hAnsi="Museo Sans 300"/>
          <w:sz w:val="24"/>
          <w:szCs w:val="24"/>
        </w:rPr>
        <w:t>punto de acta</w:t>
      </w:r>
      <w:r w:rsidRPr="00E56D79">
        <w:rPr>
          <w:rFonts w:ascii="Museo Sans 300" w:hAnsi="Museo Sans 300"/>
          <w:sz w:val="24"/>
          <w:szCs w:val="24"/>
        </w:rPr>
        <w:t>.</w:t>
      </w:r>
      <w:r w:rsidRPr="00E56D79">
        <w:rPr>
          <w:rFonts w:ascii="Museo Sans 300" w:hAnsi="Museo Sans 300"/>
          <w:bCs/>
          <w:sz w:val="24"/>
          <w:szCs w:val="24"/>
          <w:lang w:eastAsia="es-SV"/>
        </w:rPr>
        <w:t xml:space="preserve"> </w:t>
      </w:r>
      <w:r w:rsidRPr="00E56D79">
        <w:rPr>
          <w:rFonts w:ascii="Museo Sans 300" w:hAnsi="Museo Sans 300"/>
          <w:b/>
          <w:sz w:val="24"/>
          <w:szCs w:val="24"/>
          <w:u w:val="single"/>
          <w:lang w:eastAsia="es-SV"/>
        </w:rPr>
        <w:t>SEGUNDO</w:t>
      </w:r>
      <w:r w:rsidRPr="00E56D79">
        <w:rPr>
          <w:rFonts w:ascii="Museo Sans 300" w:hAnsi="Museo Sans 300"/>
          <w:sz w:val="24"/>
          <w:szCs w:val="24"/>
          <w:lang w:eastAsia="es-SV"/>
        </w:rPr>
        <w:t xml:space="preserve">: </w:t>
      </w:r>
      <w:r w:rsidRPr="00E56D79">
        <w:rPr>
          <w:rFonts w:ascii="Museo Sans 300" w:hAnsi="Museo Sans 300"/>
          <w:sz w:val="24"/>
          <w:szCs w:val="24"/>
        </w:rPr>
        <w:t xml:space="preserve">Que de acuerdo a las recomendaciones emitidas por la Unidad Ambiental Institucional, los beneficiarios deberán cumplir con las medidas ambientales de prevención y mitigación establecidas en el considerando IV del presente </w:t>
      </w:r>
      <w:r w:rsidR="00E56D79" w:rsidRPr="00E56D79">
        <w:rPr>
          <w:rFonts w:ascii="Museo Sans 300" w:hAnsi="Museo Sans 300"/>
          <w:sz w:val="24"/>
          <w:szCs w:val="24"/>
        </w:rPr>
        <w:t>punto de acta</w:t>
      </w:r>
      <w:r w:rsidRPr="00E56D79">
        <w:rPr>
          <w:rFonts w:ascii="Museo Sans 300" w:hAnsi="Museo Sans 300"/>
          <w:sz w:val="24"/>
          <w:szCs w:val="24"/>
        </w:rPr>
        <w:t>, lo cual deberá consignarse en las respectivas escrituras de transferencia.</w:t>
      </w:r>
      <w:r w:rsidRPr="00E56D79">
        <w:rPr>
          <w:rFonts w:ascii="Museo Sans 300" w:hAnsi="Museo Sans 300"/>
          <w:b/>
          <w:sz w:val="24"/>
          <w:szCs w:val="24"/>
          <w:lang w:eastAsia="es-SV"/>
        </w:rPr>
        <w:t xml:space="preserve"> </w:t>
      </w:r>
      <w:r w:rsidRPr="00E56D79">
        <w:rPr>
          <w:rFonts w:ascii="Museo Sans 300" w:hAnsi="Museo Sans 300"/>
          <w:b/>
          <w:sz w:val="24"/>
          <w:szCs w:val="24"/>
          <w:u w:val="single"/>
          <w:lang w:eastAsia="es-SV"/>
        </w:rPr>
        <w:t>TERCERO</w:t>
      </w:r>
      <w:r w:rsidRPr="00E56D79">
        <w:rPr>
          <w:rFonts w:ascii="Museo Sans 300" w:hAnsi="Museo Sans 300"/>
          <w:b/>
          <w:sz w:val="24"/>
          <w:szCs w:val="24"/>
          <w:lang w:eastAsia="es-SV"/>
        </w:rPr>
        <w:t>:</w:t>
      </w:r>
      <w:r w:rsidRPr="00E56D79">
        <w:rPr>
          <w:rFonts w:ascii="Museo Sans 300" w:hAnsi="Museo Sans 300"/>
          <w:sz w:val="24"/>
          <w:szCs w:val="24"/>
        </w:rPr>
        <w:t xml:space="preserve"> Destinar el Proyecto para beneficiar a personas comprendidas en el Programa de </w:t>
      </w:r>
      <w:r w:rsidRPr="00E56D79">
        <w:rPr>
          <w:rFonts w:ascii="Museo Sans 300" w:hAnsi="Museo Sans 300"/>
          <w:b/>
          <w:sz w:val="24"/>
          <w:szCs w:val="24"/>
        </w:rPr>
        <w:t>FINATA</w:t>
      </w:r>
      <w:r w:rsidRPr="00E56D79">
        <w:rPr>
          <w:rFonts w:ascii="Museo Sans 300" w:hAnsi="Museo Sans 300"/>
          <w:sz w:val="24"/>
          <w:szCs w:val="24"/>
        </w:rPr>
        <w:t xml:space="preserve">. </w:t>
      </w:r>
      <w:r w:rsidRPr="00E56D79">
        <w:rPr>
          <w:rFonts w:ascii="Museo Sans 300" w:hAnsi="Museo Sans 300"/>
          <w:b/>
          <w:sz w:val="24"/>
          <w:szCs w:val="24"/>
          <w:u w:val="single"/>
          <w:lang w:eastAsia="es-SV"/>
        </w:rPr>
        <w:t>CUARTO</w:t>
      </w:r>
      <w:r w:rsidRPr="00E56D79">
        <w:rPr>
          <w:rFonts w:ascii="Museo Sans 300" w:hAnsi="Museo Sans 300"/>
          <w:b/>
          <w:sz w:val="24"/>
          <w:szCs w:val="24"/>
          <w:lang w:eastAsia="es-SV"/>
        </w:rPr>
        <w:t>:</w:t>
      </w:r>
      <w:r w:rsidRPr="00E56D79">
        <w:rPr>
          <w:rFonts w:ascii="Museo Sans 300" w:hAnsi="Museo Sans 300"/>
          <w:sz w:val="24"/>
          <w:szCs w:val="24"/>
        </w:rPr>
        <w:t xml:space="preserve"> Autorizar a la Gerencia Legal para que a través del Departamento de Escrituración elabore la respectiva Escritura de Desmembración en Cabeza de su Dueño y al Departamento de Registro para que realice los trámites de inscripción de la misma. </w:t>
      </w:r>
      <w:r w:rsidRPr="00E56D79">
        <w:rPr>
          <w:rFonts w:ascii="Museo Sans 300" w:hAnsi="Museo Sans 300"/>
          <w:b/>
          <w:sz w:val="24"/>
          <w:szCs w:val="24"/>
          <w:u w:val="single"/>
          <w:lang w:eastAsia="es-SV"/>
        </w:rPr>
        <w:t>QUINTO</w:t>
      </w:r>
      <w:r w:rsidRPr="00E56D79">
        <w:rPr>
          <w:rFonts w:ascii="Museo Sans 300" w:hAnsi="Museo Sans 300"/>
          <w:b/>
          <w:sz w:val="24"/>
          <w:szCs w:val="24"/>
          <w:lang w:eastAsia="es-SV"/>
        </w:rPr>
        <w:t xml:space="preserve">: </w:t>
      </w:r>
      <w:r w:rsidRPr="00E56D79">
        <w:rPr>
          <w:rFonts w:ascii="Museo Sans 300" w:hAnsi="Museo Sans 300"/>
          <w:sz w:val="24"/>
          <w:szCs w:val="24"/>
          <w:lang w:eastAsia="es-SV"/>
        </w:rPr>
        <w:t xml:space="preserve">Autorizar al </w:t>
      </w:r>
      <w:r w:rsidR="00E56D79" w:rsidRPr="00E56D79">
        <w:rPr>
          <w:rFonts w:ascii="Museo Sans 300" w:hAnsi="Museo Sans 300"/>
          <w:sz w:val="24"/>
          <w:szCs w:val="24"/>
          <w:lang w:eastAsia="es-SV"/>
        </w:rPr>
        <w:t xml:space="preserve">señor </w:t>
      </w:r>
      <w:r w:rsidRPr="00E56D79">
        <w:rPr>
          <w:rFonts w:ascii="Museo Sans 300" w:hAnsi="Museo Sans 300"/>
          <w:sz w:val="24"/>
          <w:szCs w:val="24"/>
          <w:lang w:eastAsia="es-SV"/>
        </w:rPr>
        <w:t>Presidente para que por sí</w:t>
      </w:r>
      <w:r w:rsidR="00E56D79" w:rsidRPr="00E56D79">
        <w:rPr>
          <w:rFonts w:ascii="Museo Sans 300" w:hAnsi="Museo Sans 300"/>
          <w:sz w:val="24"/>
          <w:szCs w:val="24"/>
          <w:lang w:eastAsia="es-SV"/>
        </w:rPr>
        <w:t>,</w:t>
      </w:r>
      <w:r w:rsidRPr="00E56D79">
        <w:rPr>
          <w:rFonts w:ascii="Museo Sans 300" w:hAnsi="Museo Sans 300"/>
          <w:sz w:val="24"/>
          <w:szCs w:val="24"/>
          <w:lang w:eastAsia="es-SV"/>
        </w:rPr>
        <w:t xml:space="preserve"> o por medio de Apoderado General Administrativo con Clausula Especial</w:t>
      </w:r>
      <w:r w:rsidR="00E56D79" w:rsidRPr="00E56D79">
        <w:rPr>
          <w:rFonts w:ascii="Museo Sans 300" w:hAnsi="Museo Sans 300"/>
          <w:sz w:val="24"/>
          <w:szCs w:val="24"/>
          <w:lang w:eastAsia="es-SV"/>
        </w:rPr>
        <w:t>,</w:t>
      </w:r>
      <w:r w:rsidRPr="00E56D79">
        <w:rPr>
          <w:rFonts w:ascii="Museo Sans 300" w:hAnsi="Museo Sans 300"/>
          <w:sz w:val="24"/>
          <w:szCs w:val="24"/>
          <w:lang w:eastAsia="es-SV"/>
        </w:rPr>
        <w:t xml:space="preserve"> comparezca al otorgamiento de la</w:t>
      </w:r>
      <w:r w:rsidRPr="00E56D79">
        <w:rPr>
          <w:rFonts w:ascii="Museo Sans 300" w:hAnsi="Museo Sans 300"/>
          <w:sz w:val="24"/>
          <w:szCs w:val="24"/>
        </w:rPr>
        <w:t xml:space="preserve"> referida Escritura de Desmembración en Cabeza de su Dueño.</w:t>
      </w:r>
      <w:r w:rsidR="00E56D79" w:rsidRPr="00E56D79">
        <w:rPr>
          <w:rFonts w:ascii="Museo Sans 300" w:hAnsi="Museo Sans 300"/>
          <w:sz w:val="24"/>
          <w:szCs w:val="24"/>
        </w:rPr>
        <w:t xml:space="preserve"> Este Acuerdo, queda aprobado y ratificado</w:t>
      </w:r>
      <w:r w:rsidRPr="00E56D79">
        <w:rPr>
          <w:rFonts w:ascii="Museo Sans 300" w:hAnsi="Museo Sans 300"/>
          <w:sz w:val="24"/>
          <w:szCs w:val="24"/>
        </w:rPr>
        <w:t>.</w:t>
      </w:r>
      <w:r w:rsidRPr="00E56D79">
        <w:rPr>
          <w:rFonts w:ascii="Museo Sans 300" w:hAnsi="Museo Sans 300"/>
          <w:bCs/>
          <w:sz w:val="24"/>
          <w:szCs w:val="24"/>
          <w:lang w:eastAsia="es-SV"/>
        </w:rPr>
        <w:t xml:space="preserve"> </w:t>
      </w:r>
      <w:r w:rsidRPr="00E56D79">
        <w:rPr>
          <w:rFonts w:ascii="Museo Sans 300" w:hAnsi="Museo Sans 300"/>
          <w:sz w:val="24"/>
          <w:szCs w:val="24"/>
        </w:rPr>
        <w:t>NOTIFIQUESE</w:t>
      </w:r>
      <w:r w:rsidR="00E56D79" w:rsidRPr="00E56D79">
        <w:rPr>
          <w:rFonts w:ascii="Museo Sans 300" w:hAnsi="Museo Sans 300"/>
          <w:sz w:val="24"/>
          <w:szCs w:val="24"/>
        </w:rPr>
        <w:t>.””””””</w:t>
      </w:r>
    </w:p>
    <w:p w14:paraId="393836BB" w14:textId="47790785" w:rsidR="0077420D" w:rsidRDefault="0077420D" w:rsidP="0077420D">
      <w:pPr>
        <w:jc w:val="both"/>
        <w:rPr>
          <w:rFonts w:ascii="Museo Sans 300" w:hAnsi="Museo Sans 300"/>
          <w:sz w:val="24"/>
          <w:szCs w:val="24"/>
        </w:rPr>
      </w:pPr>
    </w:p>
    <w:p w14:paraId="502C9818" w14:textId="62F2214C" w:rsidR="00812E2B" w:rsidRPr="00DD616E" w:rsidRDefault="00812E2B" w:rsidP="00DD616E">
      <w:pPr>
        <w:jc w:val="both"/>
        <w:rPr>
          <w:rFonts w:ascii="Museo Sans 300" w:eastAsia="Times New Roman" w:hAnsi="Museo Sans 300" w:cs="Times New Roman"/>
          <w:b/>
          <w:sz w:val="24"/>
          <w:szCs w:val="24"/>
          <w:lang w:eastAsia="es-ES"/>
        </w:rPr>
      </w:pPr>
      <w:r w:rsidRPr="00DD616E">
        <w:rPr>
          <w:rFonts w:ascii="Museo Sans 300" w:hAnsi="Museo Sans 300"/>
          <w:sz w:val="24"/>
          <w:szCs w:val="24"/>
        </w:rPr>
        <w:t xml:space="preserve">“””””VII) El señor Presidente somete a consideración de Junta Directiva, dictamen jurídico 10, referente a la modificación </w:t>
      </w:r>
      <w:r w:rsidRPr="00DD616E">
        <w:rPr>
          <w:rFonts w:ascii="Museo Sans 300" w:eastAsia="Times New Roman" w:hAnsi="Museo Sans 300" w:cs="Times New Roman"/>
          <w:sz w:val="24"/>
          <w:szCs w:val="24"/>
          <w:lang w:eastAsia="es-ES"/>
        </w:rPr>
        <w:t xml:space="preserve">del </w:t>
      </w:r>
      <w:r w:rsidRPr="00DD616E">
        <w:rPr>
          <w:rFonts w:ascii="Museo Sans 300" w:eastAsia="Times New Roman" w:hAnsi="Museo Sans 300" w:cs="Times New Roman"/>
          <w:b/>
          <w:sz w:val="24"/>
          <w:szCs w:val="24"/>
          <w:lang w:eastAsia="es-ES"/>
        </w:rPr>
        <w:t>Punto VI, del Acta de Sesión Ordinaria 15-2007</w:t>
      </w:r>
      <w:r w:rsidRPr="00DD616E">
        <w:rPr>
          <w:rFonts w:ascii="Museo Sans 300" w:eastAsia="Times New Roman" w:hAnsi="Museo Sans 300" w:cs="Times New Roman"/>
          <w:sz w:val="24"/>
          <w:szCs w:val="24"/>
          <w:lang w:eastAsia="es-ES"/>
        </w:rPr>
        <w:t>,</w:t>
      </w:r>
      <w:r w:rsidRPr="00DD616E">
        <w:rPr>
          <w:rFonts w:ascii="Museo Sans 300" w:eastAsia="Times New Roman" w:hAnsi="Museo Sans 300" w:cs="Times New Roman"/>
          <w:b/>
          <w:sz w:val="24"/>
          <w:szCs w:val="24"/>
          <w:lang w:eastAsia="es-ES"/>
        </w:rPr>
        <w:t xml:space="preserve"> </w:t>
      </w:r>
      <w:r w:rsidRPr="00DD616E">
        <w:rPr>
          <w:rFonts w:ascii="Museo Sans 300" w:eastAsia="Times New Roman" w:hAnsi="Museo Sans 300" w:cs="Times New Roman"/>
          <w:sz w:val="24"/>
          <w:szCs w:val="24"/>
          <w:lang w:eastAsia="es-ES"/>
        </w:rPr>
        <w:t>de fecha 19 de abril de 2007</w:t>
      </w:r>
      <w:r w:rsidRPr="00DD616E">
        <w:rPr>
          <w:rFonts w:ascii="Museo Sans 300" w:hAnsi="Museo Sans 300"/>
          <w:sz w:val="24"/>
          <w:szCs w:val="24"/>
        </w:rPr>
        <w:t xml:space="preserve">, mediante el cual se adjudicó entre otros el Lote 22 del Polígono F, del inmueble perteneciente a la Hacienda Sin Nombre identificado como </w:t>
      </w:r>
      <w:r w:rsidRPr="00DD616E">
        <w:rPr>
          <w:rFonts w:ascii="Museo Sans 300" w:hAnsi="Museo Sans 300"/>
          <w:b/>
          <w:sz w:val="24"/>
          <w:szCs w:val="24"/>
        </w:rPr>
        <w:t>LOTIFICACION GUADALUPE</w:t>
      </w:r>
      <w:r w:rsidRPr="00DD616E">
        <w:rPr>
          <w:rFonts w:ascii="Museo Sans 300" w:hAnsi="Museo Sans 300"/>
          <w:sz w:val="24"/>
          <w:szCs w:val="24"/>
        </w:rPr>
        <w:t>, situada en cantón Agua Zarca, jurisdicción de Agua Caliente, departamento de Chalatenango, a favor de la señora BERTA MAR</w:t>
      </w:r>
      <w:r w:rsidRPr="0097337B">
        <w:rPr>
          <w:rFonts w:ascii="Museo Sans 300" w:hAnsi="Museo Sans 300"/>
          <w:sz w:val="24"/>
          <w:szCs w:val="24"/>
        </w:rPr>
        <w:t>IA</w:t>
      </w:r>
      <w:r w:rsidRPr="00DD616E">
        <w:rPr>
          <w:rFonts w:ascii="Museo Sans 300" w:hAnsi="Museo Sans 300"/>
          <w:sz w:val="24"/>
          <w:szCs w:val="24"/>
        </w:rPr>
        <w:t xml:space="preserve"> PORTILLO PINEDA </w:t>
      </w:r>
      <w:r w:rsidRPr="00DD616E">
        <w:rPr>
          <w:rFonts w:ascii="Museo Sans 300" w:hAnsi="Museo Sans 300"/>
          <w:b/>
          <w:sz w:val="24"/>
          <w:szCs w:val="24"/>
        </w:rPr>
        <w:t>con</w:t>
      </w:r>
      <w:r w:rsidRPr="00DD616E">
        <w:rPr>
          <w:rFonts w:ascii="Museo Sans 300" w:hAnsi="Museo Sans 300"/>
          <w:sz w:val="24"/>
          <w:szCs w:val="24"/>
        </w:rPr>
        <w:t xml:space="preserve"> </w:t>
      </w:r>
      <w:r w:rsidRPr="00DD616E">
        <w:rPr>
          <w:rFonts w:ascii="Museo Sans 300" w:hAnsi="Museo Sans 300"/>
          <w:b/>
          <w:sz w:val="24"/>
          <w:szCs w:val="24"/>
        </w:rPr>
        <w:t>expediente</w:t>
      </w:r>
      <w:r w:rsidRPr="00DD616E">
        <w:rPr>
          <w:rFonts w:ascii="Museo Sans 300" w:hAnsi="Museo Sans 300"/>
          <w:sz w:val="24"/>
          <w:szCs w:val="24"/>
        </w:rPr>
        <w:t xml:space="preserve"> No. </w:t>
      </w:r>
      <w:r w:rsidRPr="00DD616E">
        <w:rPr>
          <w:rFonts w:ascii="Museo Sans 300" w:hAnsi="Museo Sans 300"/>
          <w:b/>
          <w:sz w:val="24"/>
          <w:szCs w:val="24"/>
        </w:rPr>
        <w:t>LTD-04-16-F-00036, código SIIE 040101, SSE 488, entrega 09</w:t>
      </w:r>
      <w:r w:rsidRPr="00DD616E">
        <w:rPr>
          <w:rFonts w:ascii="Museo Sans 300" w:hAnsi="Museo Sans 300"/>
          <w:sz w:val="24"/>
          <w:szCs w:val="24"/>
        </w:rPr>
        <w:t>, en el cual la Gerencia Legal hace las siguientes consideraciones</w:t>
      </w:r>
      <w:r w:rsidRPr="00DD616E">
        <w:rPr>
          <w:rFonts w:ascii="Museo Sans 300" w:eastAsia="Times New Roman" w:hAnsi="Museo Sans 300" w:cs="Times New Roman"/>
          <w:sz w:val="24"/>
          <w:szCs w:val="24"/>
          <w:lang w:eastAsia="es-ES"/>
        </w:rPr>
        <w:t>:</w:t>
      </w:r>
    </w:p>
    <w:p w14:paraId="59D39DE5" w14:textId="77777777" w:rsidR="00812E2B" w:rsidRDefault="00812E2B" w:rsidP="00DD616E">
      <w:pPr>
        <w:jc w:val="both"/>
        <w:rPr>
          <w:rFonts w:ascii="Museo Sans 300" w:eastAsia="Times New Roman" w:hAnsi="Museo Sans 300" w:cs="Times New Roman"/>
          <w:sz w:val="24"/>
          <w:szCs w:val="24"/>
        </w:rPr>
      </w:pPr>
    </w:p>
    <w:p w14:paraId="7556689C" w14:textId="77777777" w:rsidR="00050D40" w:rsidRPr="00DD616E" w:rsidRDefault="00050D40" w:rsidP="00DD616E">
      <w:pPr>
        <w:jc w:val="both"/>
        <w:rPr>
          <w:rFonts w:ascii="Museo Sans 300" w:eastAsia="Times New Roman" w:hAnsi="Museo Sans 300" w:cs="Times New Roman"/>
          <w:sz w:val="24"/>
          <w:szCs w:val="24"/>
        </w:rPr>
      </w:pPr>
    </w:p>
    <w:p w14:paraId="265D377B" w14:textId="3E12CEF4" w:rsidR="00812E2B" w:rsidRPr="00DD616E" w:rsidRDefault="00812E2B" w:rsidP="000D2CE2">
      <w:pPr>
        <w:numPr>
          <w:ilvl w:val="0"/>
          <w:numId w:val="10"/>
        </w:numPr>
        <w:ind w:left="1134" w:hanging="708"/>
        <w:jc w:val="both"/>
        <w:rPr>
          <w:rFonts w:ascii="Museo Sans 300" w:hAnsi="Museo Sans 300"/>
          <w:sz w:val="24"/>
          <w:szCs w:val="24"/>
        </w:rPr>
      </w:pPr>
      <w:r w:rsidRPr="00DD616E">
        <w:rPr>
          <w:rFonts w:ascii="Museo Sans 300" w:eastAsia="Calibri" w:hAnsi="Museo Sans 300"/>
          <w:sz w:val="24"/>
          <w:szCs w:val="24"/>
        </w:rPr>
        <w:t xml:space="preserve">En el Acuerdo de Junta Directiva de la Financiera Nacional de Tierras Agrícolas contenido en el </w:t>
      </w:r>
      <w:r w:rsidRPr="00DD616E">
        <w:rPr>
          <w:rFonts w:ascii="Museo Sans 300" w:eastAsia="Times New Roman" w:hAnsi="Museo Sans 300" w:cs="Times New Roman"/>
          <w:b/>
          <w:sz w:val="24"/>
          <w:szCs w:val="24"/>
        </w:rPr>
        <w:t xml:space="preserve">Punto Cinco </w:t>
      </w:r>
      <w:r w:rsidRPr="00DD616E">
        <w:rPr>
          <w:rFonts w:ascii="Museo Sans 300" w:eastAsia="Times New Roman" w:hAnsi="Museo Sans 300" w:cs="Times New Roman"/>
          <w:b/>
          <w:sz w:val="24"/>
          <w:szCs w:val="24"/>
          <w:lang w:eastAsia="es-ES"/>
        </w:rPr>
        <w:t>“Informes de Operación”,</w:t>
      </w:r>
      <w:r w:rsidRPr="00DD616E">
        <w:rPr>
          <w:rFonts w:ascii="Museo Sans 300" w:eastAsia="Times New Roman" w:hAnsi="Museo Sans 300" w:cs="Times New Roman"/>
          <w:sz w:val="24"/>
          <w:szCs w:val="24"/>
          <w:lang w:eastAsia="es-ES"/>
        </w:rPr>
        <w:t xml:space="preserve"> </w:t>
      </w:r>
      <w:r w:rsidRPr="00DD616E">
        <w:rPr>
          <w:rFonts w:ascii="Museo Sans 300" w:eastAsia="Times New Roman" w:hAnsi="Museo Sans 300" w:cs="Times New Roman"/>
          <w:b/>
          <w:sz w:val="24"/>
          <w:szCs w:val="24"/>
        </w:rPr>
        <w:t>Literal “A” del Acta No. JD 6/84</w:t>
      </w:r>
      <w:r w:rsidRPr="00DD616E">
        <w:rPr>
          <w:rFonts w:ascii="Museo Sans 300" w:eastAsia="Times New Roman" w:hAnsi="Museo Sans 300" w:cs="Times New Roman"/>
          <w:sz w:val="24"/>
          <w:szCs w:val="24"/>
        </w:rPr>
        <w:t>, de fecha 09 de febrero de 1984</w:t>
      </w:r>
      <w:r w:rsidRPr="00DD616E">
        <w:rPr>
          <w:rFonts w:ascii="Museo Sans 300" w:eastAsia="Calibri" w:hAnsi="Museo Sans 300"/>
          <w:sz w:val="24"/>
          <w:szCs w:val="24"/>
        </w:rPr>
        <w:t xml:space="preserve">, se aprobó la expropiación efectuada </w:t>
      </w:r>
      <w:r w:rsidRPr="00DD616E">
        <w:rPr>
          <w:rFonts w:ascii="Museo Sans 300" w:hAnsi="Museo Sans 300" w:cs="Arial"/>
          <w:sz w:val="24"/>
          <w:szCs w:val="24"/>
        </w:rPr>
        <w:t xml:space="preserve">a los señores </w:t>
      </w:r>
      <w:r w:rsidRPr="00DD616E">
        <w:rPr>
          <w:rFonts w:ascii="Museo Sans 300" w:hAnsi="Museo Sans 300" w:cs="Arial"/>
          <w:b/>
          <w:sz w:val="24"/>
          <w:szCs w:val="24"/>
        </w:rPr>
        <w:t xml:space="preserve">CARLOS HUMBERTO FIGUEROA, conocido por CARLOS HUMBERTO FIGUEROA h. y CLELIA MARGARITA </w:t>
      </w:r>
      <w:r w:rsidRPr="00DD616E">
        <w:rPr>
          <w:rFonts w:ascii="Museo Sans 300" w:hAnsi="Museo Sans 300" w:cs="Arial"/>
          <w:b/>
          <w:sz w:val="24"/>
          <w:szCs w:val="24"/>
        </w:rPr>
        <w:lastRenderedPageBreak/>
        <w:t>RODRIGUEZ DE FIGUEROA</w:t>
      </w:r>
      <w:r w:rsidRPr="00DD616E">
        <w:rPr>
          <w:rFonts w:ascii="Museo Sans 300" w:hAnsi="Museo Sans 300" w:cs="Arial"/>
          <w:sz w:val="24"/>
          <w:szCs w:val="24"/>
        </w:rPr>
        <w:t>,</w:t>
      </w:r>
      <w:r w:rsidRPr="00DD616E">
        <w:rPr>
          <w:rFonts w:ascii="Museo Sans 300" w:eastAsia="Calibri" w:hAnsi="Museo Sans 300"/>
          <w:sz w:val="24"/>
          <w:szCs w:val="24"/>
        </w:rPr>
        <w:t xml:space="preserve"> por la cual se fijó el monto de la indemnización por valor </w:t>
      </w:r>
      <w:r w:rsidRPr="00CE18C1">
        <w:rPr>
          <w:rFonts w:ascii="Museo Sans 300" w:eastAsia="Calibri" w:hAnsi="Museo Sans 300"/>
          <w:sz w:val="24"/>
          <w:szCs w:val="24"/>
        </w:rPr>
        <w:t>del inmueble en</w:t>
      </w:r>
      <w:r w:rsidR="000D594E" w:rsidRPr="00DD616E">
        <w:rPr>
          <w:rFonts w:ascii="Museo Sans 300" w:eastAsia="Calibri" w:hAnsi="Museo Sans 300"/>
          <w:sz w:val="24"/>
          <w:szCs w:val="24"/>
        </w:rPr>
        <w:t xml:space="preserve"> </w:t>
      </w:r>
      <w:r w:rsidRPr="00DD616E">
        <w:rPr>
          <w:rFonts w:ascii="Museo Sans 300" w:eastAsia="Calibri" w:hAnsi="Museo Sans 300"/>
          <w:sz w:val="24"/>
          <w:szCs w:val="24"/>
        </w:rPr>
        <w:t>¢</w:t>
      </w:r>
      <w:r w:rsidRPr="00DD616E">
        <w:rPr>
          <w:rFonts w:ascii="Museo Sans 300" w:hAnsi="Museo Sans 300" w:cs="Arial"/>
          <w:sz w:val="24"/>
          <w:szCs w:val="24"/>
        </w:rPr>
        <w:t xml:space="preserve">214,355.14 </w:t>
      </w:r>
      <w:r w:rsidRPr="00DD616E">
        <w:rPr>
          <w:rFonts w:ascii="Museo Sans 300" w:eastAsia="Calibri" w:hAnsi="Museo Sans 300"/>
          <w:sz w:val="24"/>
          <w:szCs w:val="24"/>
        </w:rPr>
        <w:t xml:space="preserve">equivalentes a $24,497.73, por el inmueble compuesto por cuatro parcelas identificadas como número 1,2,3 y 4 con un área total de </w:t>
      </w:r>
      <w:r w:rsidRPr="00DD616E">
        <w:rPr>
          <w:rFonts w:ascii="Museo Sans 300" w:hAnsi="Museo Sans 300" w:cs="Arial"/>
          <w:sz w:val="24"/>
          <w:szCs w:val="24"/>
        </w:rPr>
        <w:t xml:space="preserve">34 Hás., 91 As., 70 Cas., inscrito a favor de FINATA, a las matriculas </w:t>
      </w:r>
      <w:r w:rsidR="005E2AE3">
        <w:rPr>
          <w:rFonts w:ascii="Museo Sans 300" w:hAnsi="Museo Sans 300" w:cs="Arial"/>
          <w:sz w:val="24"/>
          <w:szCs w:val="24"/>
        </w:rPr>
        <w:t>-</w:t>
      </w:r>
      <w:r w:rsidR="005E2AE3">
        <w:rPr>
          <w:rFonts w:ascii="Museo Sans 300" w:hAnsi="Museo Sans 300"/>
          <w:sz w:val="24"/>
          <w:szCs w:val="24"/>
        </w:rPr>
        <w:t>--</w:t>
      </w:r>
      <w:r w:rsidRPr="00DD616E">
        <w:rPr>
          <w:rFonts w:ascii="Museo Sans 300" w:hAnsi="Museo Sans 300"/>
          <w:sz w:val="24"/>
          <w:szCs w:val="24"/>
        </w:rPr>
        <w:t>-000</w:t>
      </w:r>
      <w:r w:rsidR="005E2AE3">
        <w:rPr>
          <w:rFonts w:ascii="Museo Sans 300" w:hAnsi="Museo Sans 300"/>
          <w:sz w:val="24"/>
          <w:szCs w:val="24"/>
        </w:rPr>
        <w:t>---</w:t>
      </w:r>
      <w:r w:rsidRPr="00DD616E">
        <w:rPr>
          <w:rFonts w:ascii="Museo Sans 300" w:hAnsi="Museo Sans 300"/>
          <w:sz w:val="24"/>
          <w:szCs w:val="24"/>
        </w:rPr>
        <w:t>-000, 0</w:t>
      </w:r>
      <w:r w:rsidR="005E2AE3">
        <w:rPr>
          <w:rFonts w:ascii="Museo Sans 300" w:hAnsi="Museo Sans 300"/>
          <w:sz w:val="24"/>
          <w:szCs w:val="24"/>
        </w:rPr>
        <w:t>--</w:t>
      </w:r>
      <w:r w:rsidRPr="00DD616E">
        <w:rPr>
          <w:rFonts w:ascii="Museo Sans 300" w:hAnsi="Museo Sans 300"/>
          <w:sz w:val="24"/>
          <w:szCs w:val="24"/>
        </w:rPr>
        <w:t>-000</w:t>
      </w:r>
      <w:r w:rsidR="005E2AE3">
        <w:rPr>
          <w:rFonts w:ascii="Museo Sans 300" w:hAnsi="Museo Sans 300"/>
          <w:sz w:val="24"/>
          <w:szCs w:val="24"/>
        </w:rPr>
        <w:t>---</w:t>
      </w:r>
      <w:r w:rsidRPr="00DD616E">
        <w:rPr>
          <w:rFonts w:ascii="Museo Sans 300" w:hAnsi="Museo Sans 300"/>
          <w:sz w:val="24"/>
          <w:szCs w:val="24"/>
        </w:rPr>
        <w:t>-000, 0</w:t>
      </w:r>
      <w:r w:rsidR="005E2AE3">
        <w:rPr>
          <w:rFonts w:ascii="Museo Sans 300" w:hAnsi="Museo Sans 300"/>
          <w:sz w:val="24"/>
          <w:szCs w:val="24"/>
        </w:rPr>
        <w:t>—</w:t>
      </w:r>
      <w:r w:rsidRPr="00DD616E">
        <w:rPr>
          <w:rFonts w:ascii="Museo Sans 300" w:hAnsi="Museo Sans 300"/>
          <w:sz w:val="24"/>
          <w:szCs w:val="24"/>
        </w:rPr>
        <w:t>000</w:t>
      </w:r>
      <w:r w:rsidR="005E2AE3">
        <w:rPr>
          <w:rFonts w:ascii="Museo Sans 300" w:hAnsi="Museo Sans 300"/>
          <w:sz w:val="24"/>
          <w:szCs w:val="24"/>
        </w:rPr>
        <w:t>--</w:t>
      </w:r>
      <w:r w:rsidRPr="00DD616E">
        <w:rPr>
          <w:rFonts w:ascii="Museo Sans 300" w:hAnsi="Museo Sans 300"/>
          <w:sz w:val="24"/>
          <w:szCs w:val="24"/>
        </w:rPr>
        <w:t>-000  y 09-000</w:t>
      </w:r>
      <w:r w:rsidR="005E2AE3">
        <w:rPr>
          <w:rFonts w:ascii="Museo Sans 300" w:hAnsi="Museo Sans 300"/>
          <w:sz w:val="24"/>
          <w:szCs w:val="24"/>
        </w:rPr>
        <w:t>---</w:t>
      </w:r>
      <w:r w:rsidRPr="00DD616E">
        <w:rPr>
          <w:rFonts w:ascii="Museo Sans 300" w:hAnsi="Museo Sans 300"/>
          <w:sz w:val="24"/>
          <w:szCs w:val="24"/>
        </w:rPr>
        <w:t>-000.</w:t>
      </w:r>
    </w:p>
    <w:p w14:paraId="612622A1" w14:textId="77777777" w:rsidR="00812E2B" w:rsidRDefault="00812E2B" w:rsidP="00DD616E">
      <w:pPr>
        <w:ind w:left="426"/>
        <w:jc w:val="both"/>
        <w:rPr>
          <w:rFonts w:ascii="Museo Sans 300" w:hAnsi="Museo Sans 300"/>
          <w:sz w:val="24"/>
          <w:szCs w:val="24"/>
        </w:rPr>
      </w:pPr>
    </w:p>
    <w:p w14:paraId="0EF826B4" w14:textId="77777777" w:rsidR="00050D40" w:rsidRPr="00DD616E" w:rsidRDefault="00050D40" w:rsidP="00DD616E">
      <w:pPr>
        <w:ind w:left="426"/>
        <w:jc w:val="both"/>
        <w:rPr>
          <w:rFonts w:ascii="Museo Sans 300" w:hAnsi="Museo Sans 300"/>
          <w:sz w:val="24"/>
          <w:szCs w:val="24"/>
        </w:rPr>
      </w:pPr>
    </w:p>
    <w:p w14:paraId="0F0B5621" w14:textId="3E4FAF8A" w:rsidR="00812E2B" w:rsidRPr="000A0779" w:rsidRDefault="00812E2B" w:rsidP="000D2CE2">
      <w:pPr>
        <w:pStyle w:val="Prrafodelista"/>
        <w:numPr>
          <w:ilvl w:val="0"/>
          <w:numId w:val="10"/>
        </w:numPr>
        <w:ind w:left="1134" w:hanging="708"/>
        <w:jc w:val="both"/>
        <w:rPr>
          <w:rFonts w:ascii="Museo Sans 300" w:hAnsi="Museo Sans 300"/>
          <w:sz w:val="24"/>
          <w:szCs w:val="24"/>
        </w:rPr>
      </w:pPr>
      <w:r w:rsidRPr="00DD616E">
        <w:rPr>
          <w:rFonts w:ascii="Museo Sans 300" w:eastAsia="Times New Roman" w:hAnsi="Museo Sans 300" w:cs="Times New Roman"/>
          <w:sz w:val="24"/>
          <w:szCs w:val="24"/>
        </w:rPr>
        <w:t xml:space="preserve">Mediante el Acuerdo de Junta Directiva contenido en el </w:t>
      </w:r>
      <w:r w:rsidRPr="00DD616E">
        <w:rPr>
          <w:rFonts w:ascii="Museo Sans 300" w:eastAsia="Times New Roman" w:hAnsi="Museo Sans 300" w:cs="Times New Roman"/>
          <w:b/>
          <w:sz w:val="24"/>
          <w:szCs w:val="24"/>
        </w:rPr>
        <w:t>Punto V de</w:t>
      </w:r>
      <w:r w:rsidR="000D594E" w:rsidRPr="00DD616E">
        <w:rPr>
          <w:rFonts w:ascii="Museo Sans 300" w:eastAsia="Times New Roman" w:hAnsi="Museo Sans 300" w:cs="Times New Roman"/>
          <w:b/>
          <w:sz w:val="24"/>
          <w:szCs w:val="24"/>
        </w:rPr>
        <w:t>l Acta de</w:t>
      </w:r>
      <w:r w:rsidRPr="00DD616E">
        <w:rPr>
          <w:rFonts w:ascii="Museo Sans 300" w:eastAsia="Times New Roman" w:hAnsi="Museo Sans 300" w:cs="Times New Roman"/>
          <w:b/>
          <w:sz w:val="24"/>
          <w:szCs w:val="24"/>
        </w:rPr>
        <w:t xml:space="preserve"> Sesión Ordinaria 33-2015</w:t>
      </w:r>
      <w:r w:rsidRPr="00DD616E">
        <w:rPr>
          <w:rFonts w:ascii="Museo Sans 300" w:eastAsia="Times New Roman" w:hAnsi="Museo Sans 300" w:cs="Times New Roman"/>
          <w:sz w:val="24"/>
          <w:szCs w:val="24"/>
        </w:rPr>
        <w:t xml:space="preserve">, de fecha 02 de septiembre de 2015, se aprobó el proyecto de Lotificación quedando denominados como Lotes para Vivienda, </w:t>
      </w:r>
      <w:r w:rsidRPr="00DD616E">
        <w:rPr>
          <w:rFonts w:ascii="Museo Sans 300" w:eastAsia="Calibri" w:hAnsi="Museo Sans 300" w:cs="Times New Roman"/>
          <w:sz w:val="24"/>
          <w:szCs w:val="24"/>
        </w:rPr>
        <w:t>con una extensión superficial de 32,968.15 Mts</w:t>
      </w:r>
      <w:r w:rsidRPr="00DD616E">
        <w:rPr>
          <w:rFonts w:ascii="Museo Sans 300" w:eastAsia="Calibri" w:hAnsi="Museo Sans 300" w:cs="Times New Roman"/>
          <w:sz w:val="24"/>
          <w:szCs w:val="24"/>
          <w:vertAlign w:val="superscript"/>
        </w:rPr>
        <w:t>2</w:t>
      </w:r>
      <w:r w:rsidRPr="00DD616E">
        <w:rPr>
          <w:rFonts w:ascii="Museo Sans 300" w:eastAsia="Calibri" w:hAnsi="Museo Sans 300" w:cs="Times New Roman"/>
          <w:sz w:val="24"/>
          <w:szCs w:val="24"/>
        </w:rPr>
        <w:t>, que</w:t>
      </w:r>
      <w:r w:rsidRPr="00DD616E">
        <w:rPr>
          <w:rFonts w:ascii="Museo Sans 300" w:eastAsia="Calibri" w:hAnsi="Museo Sans 300" w:cs="Times New Roman"/>
          <w:color w:val="FF0000"/>
          <w:sz w:val="24"/>
          <w:szCs w:val="24"/>
        </w:rPr>
        <w:t xml:space="preserve"> </w:t>
      </w:r>
      <w:r w:rsidRPr="00DD616E">
        <w:rPr>
          <w:rFonts w:ascii="Museo Sans 300" w:eastAsia="Calibri" w:hAnsi="Museo Sans 300" w:cs="Times New Roman"/>
          <w:sz w:val="24"/>
          <w:szCs w:val="24"/>
        </w:rPr>
        <w:t>comprende 64 lotes de los Polígonos A, C, D, E, F, H, I, J, K y L, y los otros 2 fueron excluidos ya que estos conforman la Zona de Protección, Zona Verde y área de Calles.</w:t>
      </w:r>
      <w:r w:rsidR="00844988" w:rsidRPr="00DD616E">
        <w:rPr>
          <w:rFonts w:ascii="Museo Sans 300" w:eastAsia="Calibri" w:hAnsi="Museo Sans 300" w:cs="Times New Roman"/>
          <w:sz w:val="24"/>
          <w:szCs w:val="24"/>
        </w:rPr>
        <w:t xml:space="preserve"> </w:t>
      </w:r>
      <w:r w:rsidR="00844988" w:rsidRPr="000A0779">
        <w:rPr>
          <w:rFonts w:ascii="Museo Sans 300" w:eastAsia="Calibri" w:hAnsi="Museo Sans 300" w:cs="Times New Roman"/>
          <w:sz w:val="24"/>
          <w:szCs w:val="24"/>
        </w:rPr>
        <w:t xml:space="preserve">Por lo que según reporte de valúo de fecha 12 de diciembre de 2023, se recomienda el precio de venta para éste de $14,873.905919 por hectárea, lo anterior de conformidad al procedimiento establecido en el instructivo “Criterios de Avalúos para la Transferencia de Inmuebles Propiedad de ISTA”,  aprobado en el Punto XV del Acta de Sesión Ordinaria 03-2015, de fecha 21 de enero de 2015, inmueble para beneficiaria calificada dentro del programa de FINATA. </w:t>
      </w:r>
    </w:p>
    <w:p w14:paraId="40F3E915" w14:textId="77777777" w:rsidR="00812E2B" w:rsidRDefault="00812E2B" w:rsidP="00DD616E">
      <w:pPr>
        <w:rPr>
          <w:rFonts w:ascii="Museo Sans 300" w:hAnsi="Museo Sans 300"/>
          <w:sz w:val="24"/>
          <w:szCs w:val="24"/>
          <w:lang w:eastAsia="es-ES"/>
        </w:rPr>
      </w:pPr>
    </w:p>
    <w:p w14:paraId="6841B433" w14:textId="7CAA6ADF" w:rsidR="00812E2B" w:rsidRPr="00050D40" w:rsidRDefault="00812E2B" w:rsidP="00050D40">
      <w:pPr>
        <w:pStyle w:val="Prrafodelista"/>
        <w:numPr>
          <w:ilvl w:val="0"/>
          <w:numId w:val="10"/>
        </w:numPr>
        <w:ind w:left="1134" w:hanging="708"/>
        <w:jc w:val="both"/>
        <w:rPr>
          <w:rFonts w:ascii="Museo Sans 300" w:hAnsi="Museo Sans 300"/>
          <w:sz w:val="24"/>
          <w:szCs w:val="24"/>
        </w:rPr>
      </w:pPr>
      <w:r w:rsidRPr="00DD616E">
        <w:rPr>
          <w:rFonts w:ascii="Museo Sans 300" w:hAnsi="Museo Sans 300"/>
          <w:sz w:val="24"/>
          <w:szCs w:val="24"/>
          <w:lang w:eastAsia="es-ES"/>
        </w:rPr>
        <w:t xml:space="preserve">Que de conformidad al </w:t>
      </w:r>
      <w:r w:rsidR="000D594E" w:rsidRPr="00DD616E">
        <w:rPr>
          <w:rFonts w:ascii="Museo Sans 300" w:eastAsia="Times New Roman" w:hAnsi="Museo Sans 300" w:cs="Times New Roman"/>
          <w:b/>
          <w:sz w:val="24"/>
          <w:szCs w:val="24"/>
          <w:lang w:eastAsia="es-ES"/>
        </w:rPr>
        <w:t xml:space="preserve">Punto VI del Acta </w:t>
      </w:r>
      <w:r w:rsidRPr="00DD616E">
        <w:rPr>
          <w:rFonts w:ascii="Museo Sans 300" w:eastAsia="Times New Roman" w:hAnsi="Museo Sans 300" w:cs="Times New Roman"/>
          <w:b/>
          <w:sz w:val="24"/>
          <w:szCs w:val="24"/>
          <w:lang w:eastAsia="es-ES"/>
        </w:rPr>
        <w:t xml:space="preserve"> de Sesión Ordinaria 15-2007</w:t>
      </w:r>
      <w:r w:rsidRPr="00DD616E">
        <w:rPr>
          <w:rFonts w:ascii="Museo Sans 300" w:eastAsia="Times New Roman" w:hAnsi="Museo Sans 300" w:cs="Times New Roman"/>
          <w:sz w:val="24"/>
          <w:szCs w:val="24"/>
          <w:lang w:eastAsia="es-ES"/>
        </w:rPr>
        <w:t>,</w:t>
      </w:r>
      <w:r w:rsidRPr="00DD616E">
        <w:rPr>
          <w:rFonts w:ascii="Museo Sans 300" w:eastAsia="Times New Roman" w:hAnsi="Museo Sans 300" w:cs="Times New Roman"/>
          <w:b/>
          <w:sz w:val="24"/>
          <w:szCs w:val="24"/>
          <w:lang w:eastAsia="es-ES"/>
        </w:rPr>
        <w:t xml:space="preserve"> </w:t>
      </w:r>
      <w:r w:rsidRPr="00DD616E">
        <w:rPr>
          <w:rFonts w:ascii="Museo Sans 300" w:eastAsia="Times New Roman" w:hAnsi="Museo Sans 300" w:cs="Times New Roman"/>
          <w:sz w:val="24"/>
          <w:szCs w:val="24"/>
          <w:lang w:eastAsia="es-ES"/>
        </w:rPr>
        <w:t>de fecha 19 de abril de 2007</w:t>
      </w:r>
      <w:r w:rsidRPr="00DD616E">
        <w:rPr>
          <w:rFonts w:ascii="Museo Sans 300" w:hAnsi="Museo Sans 300"/>
          <w:sz w:val="24"/>
          <w:szCs w:val="24"/>
          <w:lang w:eastAsia="es-ES"/>
        </w:rPr>
        <w:t xml:space="preserve">, se aprobó la adjudicación a la señora </w:t>
      </w:r>
      <w:r w:rsidRPr="00DD616E">
        <w:rPr>
          <w:rFonts w:ascii="Museo Sans 300" w:hAnsi="Museo Sans 300"/>
          <w:b/>
          <w:bCs/>
          <w:sz w:val="24"/>
          <w:szCs w:val="24"/>
          <w:lang w:eastAsia="es-ES"/>
        </w:rPr>
        <w:t>BERTA MARIA PORTILLO PINEDA</w:t>
      </w:r>
      <w:r w:rsidRPr="00DD616E">
        <w:rPr>
          <w:rFonts w:ascii="Museo Sans 300" w:hAnsi="Museo Sans 300"/>
          <w:bCs/>
          <w:sz w:val="24"/>
          <w:szCs w:val="24"/>
          <w:lang w:eastAsia="es-ES"/>
        </w:rPr>
        <w:t>,</w:t>
      </w:r>
      <w:r w:rsidRPr="00DD616E">
        <w:rPr>
          <w:rFonts w:ascii="Museo Sans 300" w:hAnsi="Museo Sans 300"/>
          <w:sz w:val="24"/>
          <w:szCs w:val="24"/>
          <w:lang w:eastAsia="es-ES"/>
        </w:rPr>
        <w:t xml:space="preserve"> del </w:t>
      </w:r>
      <w:r w:rsidRPr="00DD616E">
        <w:rPr>
          <w:rFonts w:ascii="Museo Sans 300" w:hAnsi="Museo Sans 300"/>
          <w:b/>
          <w:bCs/>
          <w:sz w:val="24"/>
          <w:szCs w:val="24"/>
          <w:lang w:eastAsia="es-ES"/>
        </w:rPr>
        <w:t>LOTE</w:t>
      </w:r>
      <w:r w:rsidRPr="00DD616E">
        <w:rPr>
          <w:rFonts w:ascii="Museo Sans 300" w:hAnsi="Museo Sans 300"/>
          <w:sz w:val="24"/>
          <w:szCs w:val="24"/>
          <w:lang w:eastAsia="es-ES"/>
        </w:rPr>
        <w:t xml:space="preserve"> </w:t>
      </w:r>
      <w:r w:rsidRPr="00DD616E">
        <w:rPr>
          <w:rFonts w:ascii="Museo Sans 300" w:hAnsi="Museo Sans 300"/>
          <w:b/>
          <w:bCs/>
          <w:sz w:val="24"/>
          <w:szCs w:val="24"/>
          <w:lang w:eastAsia="es-ES"/>
        </w:rPr>
        <w:t>22, DEL POLÍGONO F</w:t>
      </w:r>
      <w:r w:rsidRPr="00DD616E">
        <w:rPr>
          <w:rFonts w:ascii="Museo Sans 300" w:hAnsi="Museo Sans 300"/>
          <w:sz w:val="24"/>
          <w:szCs w:val="24"/>
          <w:lang w:eastAsia="es-ES"/>
        </w:rPr>
        <w:t xml:space="preserve">, perteneciente a la </w:t>
      </w:r>
      <w:r w:rsidRPr="00DD616E">
        <w:rPr>
          <w:rFonts w:ascii="Museo Sans 300" w:eastAsia="Times New Roman" w:hAnsi="Museo Sans 300" w:cs="Times New Roman"/>
          <w:b/>
          <w:sz w:val="24"/>
          <w:szCs w:val="24"/>
          <w:lang w:eastAsia="es-ES"/>
        </w:rPr>
        <w:t>LOTIFICACIÓN GUADALUPE</w:t>
      </w:r>
      <w:r w:rsidRPr="00DD616E">
        <w:rPr>
          <w:rFonts w:ascii="Museo Sans 300" w:eastAsia="Times New Roman" w:hAnsi="Museo Sans 300" w:cs="Times New Roman"/>
          <w:sz w:val="24"/>
          <w:szCs w:val="24"/>
          <w:lang w:eastAsia="es-ES"/>
        </w:rPr>
        <w:t xml:space="preserve">, </w:t>
      </w:r>
      <w:r w:rsidRPr="00DD616E">
        <w:rPr>
          <w:rFonts w:ascii="Museo Sans 300" w:eastAsia="Times New Roman" w:hAnsi="Museo Sans 300" w:cs="Times New Roman"/>
          <w:bCs/>
          <w:sz w:val="24"/>
          <w:szCs w:val="24"/>
        </w:rPr>
        <w:t>situada</w:t>
      </w:r>
      <w:r w:rsidRPr="00DD616E">
        <w:rPr>
          <w:rFonts w:ascii="Museo Sans 300" w:eastAsia="Times New Roman" w:hAnsi="Museo Sans 300" w:cs="Times New Roman"/>
          <w:b/>
          <w:sz w:val="24"/>
          <w:szCs w:val="24"/>
        </w:rPr>
        <w:t xml:space="preserve"> </w:t>
      </w:r>
      <w:r w:rsidRPr="00DD616E">
        <w:rPr>
          <w:rFonts w:ascii="Museo Sans 300" w:eastAsia="Times New Roman" w:hAnsi="Museo Sans 300" w:cs="Times New Roman"/>
          <w:bCs/>
          <w:sz w:val="24"/>
          <w:szCs w:val="24"/>
        </w:rPr>
        <w:t xml:space="preserve">en cantón Agua </w:t>
      </w:r>
      <w:r w:rsidRPr="00050D40">
        <w:rPr>
          <w:rFonts w:ascii="Museo Sans 300" w:eastAsia="Times New Roman" w:hAnsi="Museo Sans 300" w:cs="Times New Roman"/>
          <w:bCs/>
          <w:sz w:val="24"/>
          <w:szCs w:val="24"/>
        </w:rPr>
        <w:t>Zarca, jurisdicción de Agua Caliente, departamento de Chalatenango</w:t>
      </w:r>
      <w:r w:rsidRPr="00050D40">
        <w:rPr>
          <w:rFonts w:ascii="Museo Sans 300" w:hAnsi="Museo Sans 300"/>
          <w:sz w:val="24"/>
          <w:szCs w:val="24"/>
          <w:lang w:eastAsia="es-ES"/>
        </w:rPr>
        <w:t xml:space="preserve">, y modificado </w:t>
      </w:r>
      <w:r w:rsidR="00EB4741" w:rsidRPr="00050D40">
        <w:rPr>
          <w:rFonts w:ascii="Museo Sans 300" w:hAnsi="Museo Sans 300"/>
          <w:sz w:val="24"/>
          <w:szCs w:val="24"/>
          <w:lang w:eastAsia="es-ES"/>
        </w:rPr>
        <w:t xml:space="preserve">por </w:t>
      </w:r>
      <w:r w:rsidRPr="00050D40">
        <w:rPr>
          <w:rFonts w:ascii="Museo Sans 300" w:hAnsi="Museo Sans 300"/>
          <w:sz w:val="24"/>
          <w:szCs w:val="24"/>
          <w:lang w:eastAsia="es-ES"/>
        </w:rPr>
        <w:t xml:space="preserve">el </w:t>
      </w:r>
      <w:r w:rsidR="000D594E" w:rsidRPr="00050D40">
        <w:rPr>
          <w:rFonts w:ascii="Museo Sans 300" w:eastAsia="Times New Roman" w:hAnsi="Museo Sans 300" w:cs="Times New Roman"/>
          <w:b/>
          <w:sz w:val="24"/>
          <w:szCs w:val="24"/>
          <w:lang w:eastAsia="es-ES"/>
        </w:rPr>
        <w:t>Punto XII</w:t>
      </w:r>
      <w:r w:rsidRPr="00050D40">
        <w:rPr>
          <w:rFonts w:ascii="Museo Sans 300" w:eastAsia="Times New Roman" w:hAnsi="Museo Sans 300" w:cs="Times New Roman"/>
          <w:b/>
          <w:sz w:val="24"/>
          <w:szCs w:val="24"/>
          <w:lang w:eastAsia="es-ES"/>
        </w:rPr>
        <w:t xml:space="preserve"> de</w:t>
      </w:r>
      <w:r w:rsidR="000D594E" w:rsidRPr="00050D40">
        <w:rPr>
          <w:rFonts w:ascii="Museo Sans 300" w:eastAsia="Times New Roman" w:hAnsi="Museo Sans 300" w:cs="Times New Roman"/>
          <w:b/>
          <w:sz w:val="24"/>
          <w:szCs w:val="24"/>
          <w:lang w:eastAsia="es-ES"/>
        </w:rPr>
        <w:t>l Acta de</w:t>
      </w:r>
      <w:r w:rsidRPr="00050D40">
        <w:rPr>
          <w:rFonts w:ascii="Museo Sans 300" w:eastAsia="Times New Roman" w:hAnsi="Museo Sans 300" w:cs="Times New Roman"/>
          <w:b/>
          <w:sz w:val="24"/>
          <w:szCs w:val="24"/>
          <w:lang w:eastAsia="es-ES"/>
        </w:rPr>
        <w:t xml:space="preserve"> Sesión Ordinaria  27-2007</w:t>
      </w:r>
      <w:r w:rsidRPr="00050D40">
        <w:rPr>
          <w:rFonts w:ascii="Museo Sans 300" w:eastAsia="Times New Roman" w:hAnsi="Museo Sans 300" w:cs="Times New Roman"/>
          <w:sz w:val="24"/>
          <w:szCs w:val="24"/>
          <w:lang w:eastAsia="es-ES"/>
        </w:rPr>
        <w:t>,</w:t>
      </w:r>
      <w:r w:rsidRPr="00050D40">
        <w:rPr>
          <w:rFonts w:ascii="Museo Sans 300" w:eastAsia="Times New Roman" w:hAnsi="Museo Sans 300" w:cs="Times New Roman"/>
          <w:b/>
          <w:sz w:val="24"/>
          <w:szCs w:val="24"/>
          <w:lang w:eastAsia="es-ES"/>
        </w:rPr>
        <w:t xml:space="preserve"> </w:t>
      </w:r>
      <w:r w:rsidRPr="00050D40">
        <w:rPr>
          <w:rFonts w:ascii="Museo Sans 300" w:eastAsia="Times New Roman" w:hAnsi="Museo Sans 300" w:cs="Times New Roman"/>
          <w:sz w:val="24"/>
          <w:szCs w:val="24"/>
          <w:lang w:eastAsia="es-ES"/>
        </w:rPr>
        <w:t>de fecha 11 de julio de 2007</w:t>
      </w:r>
      <w:r w:rsidRPr="00050D40">
        <w:rPr>
          <w:rFonts w:ascii="Museo Sans 300" w:hAnsi="Museo Sans 300"/>
          <w:sz w:val="24"/>
          <w:szCs w:val="24"/>
          <w:lang w:eastAsia="es-ES"/>
        </w:rPr>
        <w:t xml:space="preserve">, en el sentido de rectificar el nombre de la señora </w:t>
      </w:r>
      <w:r w:rsidRPr="00050D40">
        <w:rPr>
          <w:rFonts w:ascii="Museo Sans 300" w:hAnsi="Museo Sans 300"/>
          <w:bCs/>
          <w:sz w:val="24"/>
          <w:szCs w:val="24"/>
          <w:lang w:eastAsia="es-ES"/>
        </w:rPr>
        <w:t>Berta María Portillo Pineda, siendo lo correcto según Documento Único de Identidad</w:t>
      </w:r>
      <w:r w:rsidRPr="00050D40">
        <w:rPr>
          <w:rFonts w:ascii="Museo Sans 300" w:hAnsi="Museo Sans 300"/>
          <w:b/>
          <w:bCs/>
          <w:sz w:val="24"/>
          <w:szCs w:val="24"/>
          <w:lang w:eastAsia="es-ES"/>
        </w:rPr>
        <w:t xml:space="preserve"> BERTA MARINA PORTILLO PINEDA.</w:t>
      </w:r>
    </w:p>
    <w:p w14:paraId="3BAB061C" w14:textId="77777777" w:rsidR="00812E2B" w:rsidRDefault="00812E2B" w:rsidP="00DD616E">
      <w:pPr>
        <w:pStyle w:val="Prrafodelista"/>
        <w:jc w:val="both"/>
        <w:rPr>
          <w:rFonts w:ascii="Museo Sans 300" w:hAnsi="Museo Sans 300"/>
          <w:sz w:val="24"/>
          <w:szCs w:val="24"/>
        </w:rPr>
      </w:pPr>
    </w:p>
    <w:p w14:paraId="2B162422" w14:textId="23DE9BF3" w:rsidR="00812E2B" w:rsidRPr="00DD616E" w:rsidRDefault="00812E2B" w:rsidP="000D2CE2">
      <w:pPr>
        <w:pStyle w:val="Prrafodelista"/>
        <w:numPr>
          <w:ilvl w:val="0"/>
          <w:numId w:val="10"/>
        </w:numPr>
        <w:ind w:left="1134" w:hanging="708"/>
        <w:jc w:val="both"/>
        <w:rPr>
          <w:rFonts w:ascii="Museo Sans 300" w:hAnsi="Museo Sans 300"/>
          <w:sz w:val="24"/>
          <w:szCs w:val="24"/>
        </w:rPr>
      </w:pPr>
      <w:r w:rsidRPr="00DD616E">
        <w:rPr>
          <w:rFonts w:ascii="Museo Sans 300" w:hAnsi="Museo Sans 300"/>
          <w:sz w:val="24"/>
          <w:szCs w:val="24"/>
        </w:rPr>
        <w:t xml:space="preserve">Habiéndose actualizado la información de la adjudicación del inmueble, </w:t>
      </w:r>
      <w:r w:rsidRPr="00DD616E">
        <w:rPr>
          <w:rFonts w:ascii="Museo Sans 300" w:eastAsia="Calibri" w:hAnsi="Museo Sans 300"/>
          <w:sz w:val="24"/>
          <w:szCs w:val="24"/>
        </w:rPr>
        <w:t xml:space="preserve">se hace </w:t>
      </w:r>
      <w:r w:rsidRPr="00DD616E">
        <w:rPr>
          <w:rFonts w:ascii="Museo Sans 300" w:hAnsi="Museo Sans 300"/>
          <w:sz w:val="24"/>
          <w:szCs w:val="24"/>
        </w:rPr>
        <w:t>necesaria la modificación del acuerdo citado anterior</w:t>
      </w:r>
      <w:r w:rsidR="009942BE" w:rsidRPr="00DD616E">
        <w:rPr>
          <w:rFonts w:ascii="Museo Sans 300" w:hAnsi="Museo Sans 300"/>
          <w:sz w:val="24"/>
          <w:szCs w:val="24"/>
        </w:rPr>
        <w:t>iormente</w:t>
      </w:r>
      <w:r w:rsidRPr="00DD616E">
        <w:rPr>
          <w:rFonts w:ascii="Museo Sans 300" w:eastAsia="Calibri" w:hAnsi="Museo Sans 300"/>
          <w:sz w:val="24"/>
          <w:szCs w:val="24"/>
        </w:rPr>
        <w:t>, por las siguientes causales:</w:t>
      </w:r>
      <w:r w:rsidRPr="00DD616E">
        <w:rPr>
          <w:rFonts w:ascii="Museo Sans 300" w:eastAsia="Calibri" w:hAnsi="Museo Sans 300"/>
          <w:strike/>
          <w:sz w:val="24"/>
          <w:szCs w:val="24"/>
        </w:rPr>
        <w:t xml:space="preserve"> </w:t>
      </w:r>
    </w:p>
    <w:p w14:paraId="0B74FC87" w14:textId="77777777" w:rsidR="00812E2B" w:rsidRPr="00DD616E" w:rsidRDefault="00812E2B" w:rsidP="00DD616E">
      <w:pPr>
        <w:pStyle w:val="Prrafodelista"/>
        <w:ind w:left="426"/>
        <w:jc w:val="both"/>
        <w:rPr>
          <w:rFonts w:ascii="Museo Sans 300" w:hAnsi="Museo Sans 300"/>
          <w:strike/>
          <w:sz w:val="24"/>
          <w:szCs w:val="24"/>
        </w:rPr>
      </w:pPr>
    </w:p>
    <w:p w14:paraId="22088828" w14:textId="40227E2F" w:rsidR="00812E2B" w:rsidRDefault="00812E2B" w:rsidP="000D2CE2">
      <w:pPr>
        <w:pStyle w:val="Prrafodelista"/>
        <w:numPr>
          <w:ilvl w:val="1"/>
          <w:numId w:val="11"/>
        </w:numPr>
        <w:ind w:left="1418" w:hanging="284"/>
        <w:jc w:val="both"/>
        <w:rPr>
          <w:rFonts w:ascii="Museo Sans 300" w:hAnsi="Museo Sans 300" w:cs="Times New Roman"/>
          <w:sz w:val="24"/>
          <w:szCs w:val="24"/>
        </w:rPr>
      </w:pPr>
      <w:r w:rsidRPr="00DD616E">
        <w:rPr>
          <w:rFonts w:ascii="Museo Sans 300" w:eastAsia="Times New Roman" w:hAnsi="Museo Sans 300" w:cs="Times New Roman"/>
          <w:sz w:val="24"/>
          <w:szCs w:val="24"/>
          <w:lang w:eastAsia="es-ES"/>
        </w:rPr>
        <w:t xml:space="preserve">Establecer el área y precio del </w:t>
      </w:r>
      <w:r w:rsidRPr="00DD616E">
        <w:rPr>
          <w:rFonts w:ascii="Museo Sans 300" w:hAnsi="Museo Sans 300"/>
          <w:bCs/>
          <w:sz w:val="24"/>
          <w:szCs w:val="24"/>
          <w:lang w:eastAsia="es-ES"/>
        </w:rPr>
        <w:t>LOTE</w:t>
      </w:r>
      <w:r w:rsidRPr="00DD616E">
        <w:rPr>
          <w:rFonts w:ascii="Museo Sans 300" w:hAnsi="Museo Sans 300"/>
          <w:sz w:val="24"/>
          <w:szCs w:val="24"/>
          <w:lang w:eastAsia="es-ES"/>
        </w:rPr>
        <w:t xml:space="preserve"> </w:t>
      </w:r>
      <w:r w:rsidRPr="00DD616E">
        <w:rPr>
          <w:rFonts w:ascii="Museo Sans 300" w:hAnsi="Museo Sans 300"/>
          <w:bCs/>
          <w:sz w:val="24"/>
          <w:szCs w:val="24"/>
          <w:lang w:eastAsia="es-ES"/>
        </w:rPr>
        <w:t>22, DEL POLÍGONO F</w:t>
      </w:r>
      <w:r w:rsidRPr="00DD616E">
        <w:rPr>
          <w:rFonts w:ascii="Museo Sans 300" w:hAnsi="Museo Sans 300"/>
          <w:sz w:val="24"/>
          <w:szCs w:val="24"/>
          <w:lang w:eastAsia="es-ES"/>
        </w:rPr>
        <w:t xml:space="preserve">, siendo lo correcto </w:t>
      </w:r>
      <w:r w:rsidR="009118D3" w:rsidRPr="00DD616E">
        <w:rPr>
          <w:rFonts w:ascii="Museo Sans 300" w:hAnsi="Museo Sans 300"/>
          <w:sz w:val="24"/>
          <w:szCs w:val="24"/>
          <w:lang w:eastAsia="es-ES"/>
        </w:rPr>
        <w:t>un área de 250.21 M</w:t>
      </w:r>
      <w:r w:rsidRPr="00DD616E">
        <w:rPr>
          <w:rFonts w:ascii="Museo Sans 300" w:hAnsi="Museo Sans 300"/>
          <w:sz w:val="24"/>
          <w:szCs w:val="24"/>
          <w:lang w:eastAsia="es-ES"/>
        </w:rPr>
        <w:t>t²</w:t>
      </w:r>
      <w:r w:rsidRPr="00DD616E">
        <w:rPr>
          <w:rFonts w:ascii="Museo Sans 300" w:eastAsia="Times New Roman" w:hAnsi="Museo Sans 300" w:cs="Times New Roman"/>
          <w:sz w:val="24"/>
          <w:szCs w:val="24"/>
          <w:lang w:eastAsia="es-ES"/>
        </w:rPr>
        <w:t xml:space="preserve">, </w:t>
      </w:r>
      <w:r w:rsidR="009118D3" w:rsidRPr="000A0779">
        <w:rPr>
          <w:rFonts w:ascii="Museo Sans 300" w:hAnsi="Museo Sans 300"/>
          <w:sz w:val="24"/>
          <w:szCs w:val="24"/>
          <w:lang w:eastAsia="es-ES"/>
        </w:rPr>
        <w:t xml:space="preserve">y </w:t>
      </w:r>
      <w:r w:rsidRPr="00DD616E">
        <w:rPr>
          <w:rFonts w:ascii="Museo Sans 300" w:hAnsi="Museo Sans 300"/>
          <w:sz w:val="24"/>
          <w:szCs w:val="24"/>
          <w:lang w:eastAsia="es-ES"/>
        </w:rPr>
        <w:t>un precio de $372.16, a favor de la señora</w:t>
      </w:r>
      <w:r w:rsidRPr="00DD616E">
        <w:rPr>
          <w:rFonts w:ascii="Museo Sans 300" w:eastAsia="Times New Roman" w:hAnsi="Museo Sans 300" w:cs="Times New Roman"/>
          <w:sz w:val="24"/>
          <w:szCs w:val="24"/>
          <w:lang w:eastAsia="es-ES"/>
        </w:rPr>
        <w:t xml:space="preserve"> </w:t>
      </w:r>
      <w:r w:rsidRPr="00DD616E">
        <w:rPr>
          <w:rFonts w:ascii="Museo Sans 300" w:hAnsi="Museo Sans 300"/>
          <w:b/>
          <w:bCs/>
          <w:sz w:val="24"/>
          <w:szCs w:val="24"/>
          <w:lang w:eastAsia="es-ES"/>
        </w:rPr>
        <w:t>BERTA MARINA PORTILLO PINEDA</w:t>
      </w:r>
      <w:r w:rsidRPr="00DD616E">
        <w:rPr>
          <w:rFonts w:ascii="Museo Sans 300" w:hAnsi="Museo Sans 300" w:cs="Times New Roman"/>
          <w:sz w:val="24"/>
          <w:szCs w:val="24"/>
        </w:rPr>
        <w:t xml:space="preserve">. </w:t>
      </w:r>
    </w:p>
    <w:p w14:paraId="28926004" w14:textId="77777777" w:rsidR="005B2561" w:rsidRPr="00DD616E" w:rsidRDefault="005B2561" w:rsidP="005B2561">
      <w:pPr>
        <w:pStyle w:val="Prrafodelista"/>
        <w:ind w:left="1418"/>
        <w:jc w:val="both"/>
        <w:rPr>
          <w:rFonts w:ascii="Museo Sans 300" w:hAnsi="Museo Sans 300" w:cs="Times New Roman"/>
          <w:sz w:val="24"/>
          <w:szCs w:val="24"/>
        </w:rPr>
      </w:pPr>
    </w:p>
    <w:p w14:paraId="3C5C3A74" w14:textId="7AD9D53A" w:rsidR="00812E2B" w:rsidRPr="00DD616E" w:rsidRDefault="009118D3" w:rsidP="000D2CE2">
      <w:pPr>
        <w:pStyle w:val="Prrafodelista"/>
        <w:numPr>
          <w:ilvl w:val="1"/>
          <w:numId w:val="11"/>
        </w:numPr>
        <w:ind w:left="1418" w:hanging="284"/>
        <w:jc w:val="both"/>
        <w:rPr>
          <w:rFonts w:ascii="Museo Sans 300" w:eastAsia="Times New Roman" w:hAnsi="Museo Sans 300" w:cs="Times New Roman"/>
          <w:sz w:val="24"/>
          <w:szCs w:val="24"/>
          <w:lang w:val="es-ES"/>
        </w:rPr>
      </w:pPr>
      <w:r w:rsidRPr="00DD616E">
        <w:rPr>
          <w:rFonts w:ascii="Museo Sans 300" w:hAnsi="Museo Sans 300"/>
          <w:sz w:val="24"/>
          <w:szCs w:val="24"/>
        </w:rPr>
        <w:t>Incluir</w:t>
      </w:r>
      <w:r w:rsidR="00812E2B" w:rsidRPr="00DD616E">
        <w:rPr>
          <w:rFonts w:ascii="Museo Sans 300" w:hAnsi="Museo Sans 300"/>
          <w:sz w:val="24"/>
          <w:szCs w:val="24"/>
        </w:rPr>
        <w:t xml:space="preserve"> al señor </w:t>
      </w:r>
      <w:r w:rsidR="00812E2B" w:rsidRPr="00DD616E">
        <w:rPr>
          <w:rFonts w:ascii="Museo Sans 300" w:hAnsi="Museo Sans 300"/>
          <w:b/>
          <w:sz w:val="24"/>
          <w:szCs w:val="24"/>
        </w:rPr>
        <w:t>MANUEL ANTONIO SANDOVAL PORTILLO</w:t>
      </w:r>
      <w:r w:rsidR="00812E2B" w:rsidRPr="00DD616E">
        <w:rPr>
          <w:rFonts w:ascii="Museo Sans 300" w:hAnsi="Museo Sans 300"/>
          <w:sz w:val="24"/>
          <w:szCs w:val="24"/>
        </w:rPr>
        <w:t>,</w:t>
      </w:r>
      <w:r w:rsidR="00812E2B" w:rsidRPr="00DD616E">
        <w:rPr>
          <w:rFonts w:ascii="Museo Sans 300" w:hAnsi="Museo Sans 300"/>
          <w:b/>
          <w:sz w:val="24"/>
          <w:szCs w:val="24"/>
        </w:rPr>
        <w:t xml:space="preserve"> </w:t>
      </w:r>
      <w:r w:rsidR="00812E2B" w:rsidRPr="00DD616E">
        <w:rPr>
          <w:rFonts w:ascii="Museo Sans 300" w:hAnsi="Museo Sans 300"/>
          <w:sz w:val="24"/>
          <w:szCs w:val="24"/>
        </w:rPr>
        <w:t xml:space="preserve">de treinta y cuatro años de edad, Estudiante, del domicilio de Agua Caliente, departamento de Chalatenango, con </w:t>
      </w:r>
      <w:r w:rsidR="00632120" w:rsidRPr="00DD616E">
        <w:rPr>
          <w:rFonts w:ascii="Museo Sans 300" w:hAnsi="Museo Sans 300"/>
          <w:sz w:val="24"/>
          <w:szCs w:val="24"/>
        </w:rPr>
        <w:t>Documento Único de Identidad</w:t>
      </w:r>
      <w:r w:rsidR="00812E2B" w:rsidRPr="00DD616E">
        <w:rPr>
          <w:rFonts w:ascii="Museo Sans 300" w:hAnsi="Museo Sans 300"/>
          <w:sz w:val="24"/>
          <w:szCs w:val="24"/>
        </w:rPr>
        <w:t xml:space="preserve"> </w:t>
      </w:r>
      <w:r w:rsidR="00812E2B" w:rsidRPr="00DD616E">
        <w:rPr>
          <w:rFonts w:ascii="Museo Sans 300" w:hAnsi="Museo Sans 300"/>
          <w:sz w:val="24"/>
          <w:szCs w:val="24"/>
        </w:rPr>
        <w:lastRenderedPageBreak/>
        <w:t>número</w:t>
      </w:r>
      <w:r w:rsidR="005E2AE3">
        <w:rPr>
          <w:rFonts w:ascii="Museo Sans 300" w:hAnsi="Museo Sans 300"/>
          <w:sz w:val="24"/>
          <w:szCs w:val="24"/>
        </w:rPr>
        <w:t>---------</w:t>
      </w:r>
      <w:r w:rsidR="00812E2B" w:rsidRPr="00DD616E">
        <w:rPr>
          <w:rFonts w:ascii="Museo Sans 300" w:hAnsi="Museo Sans 300"/>
          <w:sz w:val="24"/>
          <w:szCs w:val="24"/>
        </w:rPr>
        <w:t>,</w:t>
      </w:r>
      <w:r w:rsidR="00812E2B" w:rsidRPr="00DD616E">
        <w:rPr>
          <w:rFonts w:ascii="Museo Sans 300" w:eastAsia="Calibri" w:hAnsi="Museo Sans 300"/>
          <w:sz w:val="24"/>
          <w:szCs w:val="24"/>
        </w:rPr>
        <w:t xml:space="preserve"> en su calidad de </w:t>
      </w:r>
      <w:r w:rsidR="005E2AE3">
        <w:rPr>
          <w:rFonts w:ascii="Museo Sans 300" w:eastAsia="Calibri" w:hAnsi="Museo Sans 300"/>
          <w:sz w:val="24"/>
          <w:szCs w:val="24"/>
        </w:rPr>
        <w:t>----</w:t>
      </w:r>
      <w:proofErr w:type="spellStart"/>
      <w:r w:rsidR="00812E2B" w:rsidRPr="00DD616E">
        <w:rPr>
          <w:rFonts w:ascii="Museo Sans 300" w:eastAsia="Calibri" w:hAnsi="Museo Sans 300"/>
          <w:sz w:val="24"/>
          <w:szCs w:val="24"/>
        </w:rPr>
        <w:t>de</w:t>
      </w:r>
      <w:proofErr w:type="spellEnd"/>
      <w:r w:rsidR="00812E2B" w:rsidRPr="00DD616E">
        <w:rPr>
          <w:rFonts w:ascii="Museo Sans 300" w:eastAsia="Calibri" w:hAnsi="Museo Sans 300"/>
          <w:sz w:val="24"/>
          <w:szCs w:val="24"/>
        </w:rPr>
        <w:t xml:space="preserve"> la titular, </w:t>
      </w:r>
      <w:r w:rsidR="00812E2B" w:rsidRPr="00DD616E">
        <w:rPr>
          <w:rFonts w:ascii="Museo Sans 300" w:eastAsia="Times New Roman" w:hAnsi="Museo Sans 300" w:cs="Times New Roman"/>
          <w:sz w:val="24"/>
          <w:szCs w:val="24"/>
          <w:lang w:eastAsia="es-ES"/>
        </w:rPr>
        <w:t>según solicitud de inclusión de bene</w:t>
      </w:r>
      <w:r w:rsidRPr="00DD616E">
        <w:rPr>
          <w:rFonts w:ascii="Museo Sans 300" w:eastAsia="Times New Roman" w:hAnsi="Museo Sans 300" w:cs="Times New Roman"/>
          <w:sz w:val="24"/>
          <w:szCs w:val="24"/>
          <w:lang w:eastAsia="es-ES"/>
        </w:rPr>
        <w:t>ficiario de fecha 16 de mayo de</w:t>
      </w:r>
      <w:r w:rsidR="00812E2B" w:rsidRPr="00DD616E">
        <w:rPr>
          <w:rFonts w:ascii="Museo Sans 300" w:eastAsia="Times New Roman" w:hAnsi="Museo Sans 300" w:cs="Times New Roman"/>
          <w:sz w:val="24"/>
          <w:szCs w:val="24"/>
          <w:lang w:eastAsia="es-ES"/>
        </w:rPr>
        <w:t xml:space="preserve"> 2023, </w:t>
      </w:r>
      <w:r w:rsidRPr="00DD616E">
        <w:rPr>
          <w:rFonts w:ascii="Museo Sans 300" w:eastAsia="Times New Roman" w:hAnsi="Museo Sans 300" w:cs="Times New Roman"/>
          <w:sz w:val="24"/>
          <w:szCs w:val="24"/>
          <w:lang w:eastAsia="es-ES"/>
        </w:rPr>
        <w:t>anexa</w:t>
      </w:r>
      <w:r w:rsidR="00812E2B" w:rsidRPr="00DD616E">
        <w:rPr>
          <w:rFonts w:ascii="Museo Sans 300" w:eastAsia="Times New Roman" w:hAnsi="Museo Sans 300" w:cs="Times New Roman"/>
          <w:sz w:val="24"/>
          <w:szCs w:val="24"/>
          <w:lang w:eastAsia="es-ES"/>
        </w:rPr>
        <w:t xml:space="preserve"> al expediente respectivo.</w:t>
      </w:r>
    </w:p>
    <w:p w14:paraId="393B3867" w14:textId="77777777" w:rsidR="00812E2B" w:rsidRDefault="00812E2B" w:rsidP="00DD616E">
      <w:pPr>
        <w:jc w:val="both"/>
        <w:rPr>
          <w:rFonts w:ascii="Museo Sans 300" w:eastAsia="Times New Roman" w:hAnsi="Museo Sans 300" w:cs="Times New Roman"/>
          <w:sz w:val="24"/>
          <w:szCs w:val="24"/>
          <w:lang w:val="es-ES"/>
        </w:rPr>
      </w:pPr>
    </w:p>
    <w:p w14:paraId="60B1FB9A" w14:textId="77777777" w:rsidR="00050D40" w:rsidRPr="00DD616E" w:rsidRDefault="00050D40" w:rsidP="00DD616E">
      <w:pPr>
        <w:jc w:val="both"/>
        <w:rPr>
          <w:rFonts w:ascii="Museo Sans 300" w:eastAsia="Times New Roman" w:hAnsi="Museo Sans 300" w:cs="Times New Roman"/>
          <w:sz w:val="24"/>
          <w:szCs w:val="24"/>
          <w:lang w:val="es-ES"/>
        </w:rPr>
      </w:pPr>
    </w:p>
    <w:p w14:paraId="2FEF8D1A" w14:textId="38A1CD16" w:rsidR="00812E2B" w:rsidRPr="00DD616E" w:rsidRDefault="00812E2B" w:rsidP="000D2CE2">
      <w:pPr>
        <w:pStyle w:val="Prrafodelista"/>
        <w:numPr>
          <w:ilvl w:val="0"/>
          <w:numId w:val="10"/>
        </w:numPr>
        <w:ind w:left="1134" w:hanging="708"/>
        <w:jc w:val="both"/>
        <w:rPr>
          <w:rFonts w:ascii="Museo Sans 300" w:hAnsi="Museo Sans 300"/>
          <w:sz w:val="24"/>
          <w:szCs w:val="24"/>
        </w:rPr>
      </w:pPr>
      <w:r w:rsidRPr="00DD616E">
        <w:rPr>
          <w:rFonts w:ascii="Museo Sans 300" w:hAnsi="Museo Sans 300"/>
          <w:sz w:val="24"/>
          <w:szCs w:val="24"/>
        </w:rPr>
        <w:t>Conforme acta de posesión material de fecha 16 de mayo de 2023, elaborada por el técnico de la Unidad d</w:t>
      </w:r>
      <w:r w:rsidR="00632120" w:rsidRPr="00DD616E">
        <w:rPr>
          <w:rFonts w:ascii="Museo Sans 300" w:hAnsi="Museo Sans 300"/>
          <w:sz w:val="24"/>
          <w:szCs w:val="24"/>
        </w:rPr>
        <w:t xml:space="preserve">e Adjudicación de Inmuebles, </w:t>
      </w:r>
      <w:r w:rsidRPr="00DD616E">
        <w:rPr>
          <w:rFonts w:ascii="Museo Sans 300" w:hAnsi="Museo Sans 300"/>
          <w:sz w:val="24"/>
          <w:szCs w:val="24"/>
        </w:rPr>
        <w:t xml:space="preserve">señor Mauricio Gutiérrez, </w:t>
      </w:r>
      <w:r w:rsidR="00EB4741" w:rsidRPr="00DD616E">
        <w:rPr>
          <w:rFonts w:ascii="Museo Sans 300" w:hAnsi="Museo Sans 300"/>
          <w:sz w:val="24"/>
          <w:szCs w:val="24"/>
        </w:rPr>
        <w:t>la adjudicatari</w:t>
      </w:r>
      <w:r w:rsidR="00EB4741" w:rsidRPr="000A0779">
        <w:rPr>
          <w:rFonts w:ascii="Museo Sans 300" w:hAnsi="Museo Sans 300"/>
          <w:sz w:val="24"/>
          <w:szCs w:val="24"/>
        </w:rPr>
        <w:t>a</w:t>
      </w:r>
      <w:r w:rsidRPr="00DD616E">
        <w:rPr>
          <w:rFonts w:ascii="Museo Sans 300" w:hAnsi="Museo Sans 300"/>
          <w:sz w:val="24"/>
          <w:szCs w:val="24"/>
        </w:rPr>
        <w:t xml:space="preserve"> se encuentra poseyendo el inmueble de forma quieta, pacífica y sin interrupción desde hace 15 años. </w:t>
      </w:r>
    </w:p>
    <w:p w14:paraId="270E27F3" w14:textId="77777777" w:rsidR="00050D40" w:rsidRPr="00DD616E" w:rsidRDefault="00050D40" w:rsidP="00DD616E">
      <w:pPr>
        <w:jc w:val="both"/>
        <w:rPr>
          <w:rFonts w:ascii="Museo Sans 300" w:hAnsi="Museo Sans 300" w:cs="Times New Roman"/>
          <w:sz w:val="24"/>
          <w:szCs w:val="24"/>
        </w:rPr>
      </w:pPr>
    </w:p>
    <w:p w14:paraId="2F163552" w14:textId="33C004FE" w:rsidR="00812E2B" w:rsidRPr="00DD616E" w:rsidRDefault="00812E2B" w:rsidP="000D2CE2">
      <w:pPr>
        <w:pStyle w:val="Prrafodelista"/>
        <w:numPr>
          <w:ilvl w:val="0"/>
          <w:numId w:val="10"/>
        </w:numPr>
        <w:ind w:left="1134" w:hanging="708"/>
        <w:jc w:val="both"/>
        <w:rPr>
          <w:rFonts w:ascii="Museo Sans 300" w:eastAsia="Times New Roman" w:hAnsi="Museo Sans 300" w:cs="Times New Roman"/>
          <w:b/>
          <w:sz w:val="24"/>
          <w:szCs w:val="24"/>
          <w:lang w:val="es-ES" w:eastAsia="es-ES"/>
        </w:rPr>
      </w:pPr>
      <w:r w:rsidRPr="00DD616E">
        <w:rPr>
          <w:rFonts w:ascii="Museo Sans 300" w:eastAsia="Calibri" w:hAnsi="Museo Sans 300" w:cs="Times New Roman"/>
          <w:sz w:val="24"/>
          <w:szCs w:val="24"/>
        </w:rPr>
        <w:t>De acuerdo a Declaración Simple contenida en la Solicitud de Adjudicación de Inmueble de fecha</w:t>
      </w:r>
      <w:r w:rsidRPr="00DD616E">
        <w:rPr>
          <w:rFonts w:ascii="Museo Sans 300" w:eastAsia="Calibri" w:hAnsi="Museo Sans 300" w:cs="Times New Roman"/>
          <w:sz w:val="24"/>
          <w:szCs w:val="24"/>
          <w:shd w:val="clear" w:color="auto" w:fill="FFFFFF"/>
        </w:rPr>
        <w:t xml:space="preserve"> 16 de mayo de 2023</w:t>
      </w:r>
      <w:r w:rsidR="009B5B4D" w:rsidRPr="00DD616E">
        <w:rPr>
          <w:rFonts w:ascii="Museo Sans 300" w:eastAsia="Calibri" w:hAnsi="Museo Sans 300" w:cs="Times New Roman"/>
          <w:sz w:val="24"/>
          <w:szCs w:val="24"/>
        </w:rPr>
        <w:t>,</w:t>
      </w:r>
      <w:r w:rsidR="009942BE" w:rsidRPr="00DD616E">
        <w:rPr>
          <w:rFonts w:ascii="Museo Sans 300" w:eastAsia="Calibri" w:hAnsi="Museo Sans 300" w:cs="Times New Roman"/>
          <w:sz w:val="24"/>
          <w:szCs w:val="24"/>
        </w:rPr>
        <w:t xml:space="preserve"> la </w:t>
      </w:r>
      <w:r w:rsidR="009942BE" w:rsidRPr="000A0779">
        <w:rPr>
          <w:rFonts w:ascii="Museo Sans 300" w:eastAsia="Calibri" w:hAnsi="Museo Sans 300" w:cs="Times New Roman"/>
          <w:sz w:val="24"/>
          <w:szCs w:val="24"/>
        </w:rPr>
        <w:t>beneficiaria</w:t>
      </w:r>
      <w:r w:rsidRPr="000A0779">
        <w:rPr>
          <w:rFonts w:ascii="Museo Sans 300" w:eastAsia="Calibri" w:hAnsi="Museo Sans 300" w:cs="Times New Roman"/>
          <w:sz w:val="24"/>
          <w:szCs w:val="24"/>
        </w:rPr>
        <w:t xml:space="preserve"> manifiesta </w:t>
      </w:r>
      <w:r w:rsidR="009942BE" w:rsidRPr="000A0779">
        <w:rPr>
          <w:rFonts w:ascii="Museo Sans 300" w:eastAsia="Calibri" w:hAnsi="Museo Sans 300" w:cs="Times New Roman"/>
          <w:sz w:val="24"/>
          <w:szCs w:val="24"/>
        </w:rPr>
        <w:t xml:space="preserve">que ni ella, ni el integrante de su grupo familiar, </w:t>
      </w:r>
      <w:r w:rsidR="00EB4741" w:rsidRPr="000A0779">
        <w:rPr>
          <w:rFonts w:ascii="Museo Sans 300" w:eastAsia="Calibri" w:hAnsi="Museo Sans 300" w:cs="Times New Roman"/>
          <w:sz w:val="24"/>
          <w:szCs w:val="24"/>
        </w:rPr>
        <w:t>son empleados del ISTA,</w:t>
      </w:r>
      <w:r w:rsidRPr="000A0779">
        <w:rPr>
          <w:rFonts w:ascii="Museo Sans 300" w:eastAsia="Calibri" w:hAnsi="Museo Sans 300" w:cs="Times New Roman"/>
          <w:sz w:val="24"/>
          <w:szCs w:val="24"/>
        </w:rPr>
        <w:t xml:space="preserve"> situación robustecida de conformidad a la consulta realizad</w:t>
      </w:r>
      <w:r w:rsidRPr="00DD616E">
        <w:rPr>
          <w:rFonts w:ascii="Museo Sans 300" w:eastAsia="Calibri" w:hAnsi="Museo Sans 300" w:cs="Times New Roman"/>
          <w:sz w:val="24"/>
          <w:szCs w:val="24"/>
        </w:rPr>
        <w:t>a en la Base de Datos de Empleados de este Instituto</w:t>
      </w:r>
      <w:r w:rsidRPr="00DD616E">
        <w:rPr>
          <w:rFonts w:ascii="Museo Sans 300" w:eastAsia="Times New Roman" w:hAnsi="Museo Sans 300" w:cs="Times New Roman"/>
          <w:sz w:val="24"/>
          <w:szCs w:val="24"/>
        </w:rPr>
        <w:t>.</w:t>
      </w:r>
    </w:p>
    <w:p w14:paraId="02086947" w14:textId="77777777" w:rsidR="00812E2B" w:rsidRPr="00DD616E" w:rsidRDefault="00812E2B" w:rsidP="00DD616E">
      <w:pPr>
        <w:jc w:val="both"/>
        <w:rPr>
          <w:rFonts w:ascii="Museo Sans 300" w:eastAsia="Times New Roman" w:hAnsi="Museo Sans 300" w:cs="Times New Roman"/>
          <w:b/>
          <w:sz w:val="24"/>
          <w:szCs w:val="24"/>
          <w:lang w:val="es-ES" w:eastAsia="es-ES"/>
        </w:rPr>
      </w:pPr>
    </w:p>
    <w:p w14:paraId="17BB7E25" w14:textId="77777777" w:rsidR="00812E2B" w:rsidRPr="00DD616E" w:rsidRDefault="00812E2B" w:rsidP="00DD616E">
      <w:pPr>
        <w:jc w:val="both"/>
        <w:rPr>
          <w:rFonts w:ascii="Museo Sans 300" w:eastAsia="Times New Roman" w:hAnsi="Museo Sans 300" w:cs="Times New Roman"/>
          <w:sz w:val="24"/>
          <w:szCs w:val="24"/>
        </w:rPr>
      </w:pPr>
      <w:r w:rsidRPr="00DD616E">
        <w:rPr>
          <w:rFonts w:ascii="Museo Sans 300" w:eastAsia="Times New Roman" w:hAnsi="Museo Sans 300" w:cs="Times New Roman"/>
          <w:sz w:val="24"/>
          <w:szCs w:val="24"/>
        </w:rPr>
        <w:t xml:space="preserve">Tomando en cuenta lo anteriormente expuesto y habiendo tenido a la vista: listado de valores y extensiones, reporte de valúo, reportes de búsqueda de solicitantes para adjudicación emitidos por la Unidad de Adjudicación de Inmuebles y el </w:t>
      </w:r>
      <w:r w:rsidRPr="00DD616E">
        <w:rPr>
          <w:rFonts w:ascii="Museo Sans 300" w:eastAsia="Calibri" w:hAnsi="Museo Sans 300" w:cs="Times New Roman"/>
          <w:sz w:val="24"/>
          <w:szCs w:val="24"/>
        </w:rPr>
        <w:t>Departamento de Recuperación y Adjudicación de Inmuebles FINATA–Banco de Tierras</w:t>
      </w:r>
      <w:r w:rsidRPr="00DD616E">
        <w:rPr>
          <w:rFonts w:ascii="Museo Sans 300" w:eastAsia="Times New Roman" w:hAnsi="Museo Sans 300" w:cs="Times New Roman"/>
          <w:sz w:val="24"/>
          <w:szCs w:val="24"/>
        </w:rPr>
        <w:t xml:space="preserve">, copia de acuerdos de Junta Directiva, Solicitud de Adjudicación de Inmueble, copias de Documento Único de Identidad, tarjetas de Identificación Tributaria, Certificación de Partida de Nacimiento, Solicitud de Inclusión de Beneficiario, Razón y Constancia de Inscripción de Desmembración en Cabeza de su Dueño a favor de FINATA hoy ISTA, y Consulta virtual del Centro Nacional de Registros, se estima </w:t>
      </w:r>
      <w:proofErr w:type="gramStart"/>
      <w:r w:rsidRPr="00DD616E">
        <w:rPr>
          <w:rFonts w:ascii="Museo Sans 300" w:eastAsia="Times New Roman" w:hAnsi="Museo Sans 300" w:cs="Times New Roman"/>
          <w:sz w:val="24"/>
          <w:szCs w:val="24"/>
        </w:rPr>
        <w:t>procedente</w:t>
      </w:r>
      <w:proofErr w:type="gramEnd"/>
      <w:r w:rsidRPr="00DD616E">
        <w:rPr>
          <w:rFonts w:ascii="Museo Sans 300" w:eastAsia="Times New Roman" w:hAnsi="Museo Sans 300" w:cs="Times New Roman"/>
          <w:sz w:val="24"/>
          <w:szCs w:val="24"/>
        </w:rPr>
        <w:t xml:space="preserve"> someter a conocimiento de Junta Directiva lo solicitado.</w:t>
      </w:r>
    </w:p>
    <w:p w14:paraId="0EE31183" w14:textId="77777777" w:rsidR="00812E2B" w:rsidRPr="00DD616E" w:rsidRDefault="00812E2B" w:rsidP="00DD616E">
      <w:pPr>
        <w:jc w:val="both"/>
        <w:rPr>
          <w:rFonts w:ascii="Museo Sans 300" w:eastAsia="Times New Roman" w:hAnsi="Museo Sans 300" w:cs="Times New Roman"/>
          <w:sz w:val="24"/>
          <w:szCs w:val="24"/>
        </w:rPr>
      </w:pPr>
    </w:p>
    <w:p w14:paraId="38237E52" w14:textId="58FD5996" w:rsidR="00812E2B" w:rsidRPr="00DD616E" w:rsidRDefault="00EB4741" w:rsidP="00DD616E">
      <w:pPr>
        <w:jc w:val="both"/>
        <w:rPr>
          <w:rFonts w:ascii="Museo Sans 300" w:eastAsia="Times New Roman" w:hAnsi="Museo Sans 300" w:cs="Times New Roman"/>
          <w:sz w:val="24"/>
          <w:szCs w:val="24"/>
          <w:lang w:val="es-ES"/>
        </w:rPr>
      </w:pPr>
      <w:r w:rsidRPr="00DD616E">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Junta Directiva en uso de sus facultades y de </w:t>
      </w:r>
      <w:r w:rsidR="00812E2B" w:rsidRPr="00DD616E">
        <w:rPr>
          <w:rFonts w:ascii="Museo Sans 300" w:eastAsia="Times New Roman" w:hAnsi="Museo Sans 300" w:cs="Times New Roman"/>
          <w:sz w:val="24"/>
          <w:szCs w:val="24"/>
          <w:lang w:eastAsia="es-ES"/>
        </w:rPr>
        <w:t xml:space="preserve">conformidad a los artículos 18 letras “g” y “h”, </w:t>
      </w:r>
      <w:r w:rsidR="00812E2B" w:rsidRPr="00DD616E">
        <w:rPr>
          <w:rFonts w:ascii="Museo Sans 300" w:hAnsi="Museo Sans 300" w:cs="Times New Roman"/>
          <w:sz w:val="24"/>
          <w:szCs w:val="24"/>
        </w:rPr>
        <w:t>50 letra “a” y 51 de la Ley de Creación del Instituto Salvadoreño de Transformación Agraria,</w:t>
      </w:r>
      <w:r w:rsidR="00812E2B" w:rsidRPr="00DD616E">
        <w:rPr>
          <w:rFonts w:ascii="Museo Sans 300" w:eastAsia="Times New Roman" w:hAnsi="Museo Sans 300" w:cs="Times New Roman"/>
          <w:sz w:val="24"/>
          <w:szCs w:val="24"/>
          <w:lang w:eastAsia="es-ES"/>
        </w:rPr>
        <w:t xml:space="preserve"> y </w:t>
      </w:r>
      <w:r w:rsidR="00812E2B" w:rsidRPr="00DD616E">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812E2B" w:rsidRPr="00DD616E">
        <w:rPr>
          <w:rFonts w:ascii="Museo Sans 300" w:eastAsia="Times New Roman" w:hAnsi="Museo Sans 300" w:cs="Times New Roman"/>
          <w:b/>
          <w:sz w:val="24"/>
          <w:szCs w:val="24"/>
          <w:u w:val="single"/>
          <w:lang w:val="es-ES"/>
        </w:rPr>
        <w:t>ACUERDA</w:t>
      </w:r>
      <w:r w:rsidRPr="00DD616E">
        <w:rPr>
          <w:rFonts w:ascii="Museo Sans 300" w:eastAsia="Times New Roman" w:hAnsi="Museo Sans 300" w:cs="Times New Roman"/>
          <w:b/>
          <w:sz w:val="24"/>
          <w:szCs w:val="24"/>
          <w:u w:val="single"/>
          <w:lang w:val="es-ES"/>
        </w:rPr>
        <w:t>:</w:t>
      </w:r>
      <w:r w:rsidR="00812E2B" w:rsidRPr="00DD616E">
        <w:rPr>
          <w:rFonts w:ascii="Museo Sans 300" w:eastAsia="Times New Roman" w:hAnsi="Museo Sans 300" w:cs="Times New Roman"/>
          <w:b/>
          <w:sz w:val="24"/>
          <w:szCs w:val="24"/>
          <w:u w:val="single"/>
          <w:lang w:val="es-ES"/>
        </w:rPr>
        <w:t xml:space="preserve"> PRIMERO</w:t>
      </w:r>
      <w:r w:rsidR="00812E2B" w:rsidRPr="00DD616E">
        <w:rPr>
          <w:rFonts w:ascii="Museo Sans 300" w:hAnsi="Museo Sans 300" w:cs="Times New Roman"/>
          <w:b/>
          <w:sz w:val="24"/>
          <w:szCs w:val="24"/>
        </w:rPr>
        <w:t>:</w:t>
      </w:r>
      <w:r w:rsidR="00812E2B" w:rsidRPr="00DD616E">
        <w:rPr>
          <w:rFonts w:ascii="Museo Sans 300" w:hAnsi="Museo Sans 300" w:cs="Times New Roman"/>
          <w:sz w:val="24"/>
          <w:szCs w:val="24"/>
        </w:rPr>
        <w:t xml:space="preserve"> </w:t>
      </w:r>
      <w:r w:rsidR="00812E2B" w:rsidRPr="00DD616E">
        <w:rPr>
          <w:rFonts w:ascii="Museo Sans 300" w:hAnsi="Museo Sans 300"/>
          <w:b/>
          <w:sz w:val="24"/>
          <w:szCs w:val="24"/>
        </w:rPr>
        <w:t xml:space="preserve">Modificar </w:t>
      </w:r>
      <w:r w:rsidR="00812E2B" w:rsidRPr="00DD616E">
        <w:rPr>
          <w:rFonts w:ascii="Museo Sans 300" w:eastAsia="Times New Roman" w:hAnsi="Museo Sans 300" w:cs="Times New Roman"/>
          <w:b/>
          <w:sz w:val="24"/>
          <w:szCs w:val="24"/>
          <w:lang w:eastAsia="es-ES"/>
        </w:rPr>
        <w:t xml:space="preserve">el </w:t>
      </w:r>
      <w:r w:rsidRPr="00DD616E">
        <w:rPr>
          <w:rFonts w:ascii="Museo Sans 300" w:eastAsia="Times New Roman" w:hAnsi="Museo Sans 300" w:cs="Times New Roman"/>
          <w:b/>
          <w:sz w:val="24"/>
          <w:szCs w:val="24"/>
          <w:lang w:eastAsia="es-ES"/>
        </w:rPr>
        <w:t>Punto VI</w:t>
      </w:r>
      <w:r w:rsidR="00812E2B" w:rsidRPr="00DD616E">
        <w:rPr>
          <w:rFonts w:ascii="Museo Sans 300" w:eastAsia="Times New Roman" w:hAnsi="Museo Sans 300" w:cs="Times New Roman"/>
          <w:b/>
          <w:sz w:val="24"/>
          <w:szCs w:val="24"/>
          <w:lang w:eastAsia="es-ES"/>
        </w:rPr>
        <w:t xml:space="preserve"> de</w:t>
      </w:r>
      <w:r w:rsidRPr="00DD616E">
        <w:rPr>
          <w:rFonts w:ascii="Museo Sans 300" w:eastAsia="Times New Roman" w:hAnsi="Museo Sans 300" w:cs="Times New Roman"/>
          <w:b/>
          <w:sz w:val="24"/>
          <w:szCs w:val="24"/>
          <w:lang w:eastAsia="es-ES"/>
        </w:rPr>
        <w:t>l Acta de</w:t>
      </w:r>
      <w:r w:rsidR="00812E2B" w:rsidRPr="00DD616E">
        <w:rPr>
          <w:rFonts w:ascii="Museo Sans 300" w:eastAsia="Times New Roman" w:hAnsi="Museo Sans 300" w:cs="Times New Roman"/>
          <w:b/>
          <w:sz w:val="24"/>
          <w:szCs w:val="24"/>
          <w:lang w:eastAsia="es-ES"/>
        </w:rPr>
        <w:t xml:space="preserve"> Sesión Ordinaria 15-2007</w:t>
      </w:r>
      <w:r w:rsidR="00812E2B" w:rsidRPr="00DD616E">
        <w:rPr>
          <w:rFonts w:ascii="Museo Sans 300" w:eastAsia="Times New Roman" w:hAnsi="Museo Sans 300" w:cs="Times New Roman"/>
          <w:sz w:val="24"/>
          <w:szCs w:val="24"/>
          <w:lang w:eastAsia="es-ES"/>
        </w:rPr>
        <w:t>,</w:t>
      </w:r>
      <w:r w:rsidR="00812E2B" w:rsidRPr="00DD616E">
        <w:rPr>
          <w:rFonts w:ascii="Museo Sans 300" w:eastAsia="Times New Roman" w:hAnsi="Museo Sans 300" w:cs="Times New Roman"/>
          <w:b/>
          <w:sz w:val="24"/>
          <w:szCs w:val="24"/>
          <w:lang w:eastAsia="es-ES"/>
        </w:rPr>
        <w:t xml:space="preserve"> </w:t>
      </w:r>
      <w:r w:rsidR="00812E2B" w:rsidRPr="00DD616E">
        <w:rPr>
          <w:rFonts w:ascii="Museo Sans 300" w:eastAsia="Times New Roman" w:hAnsi="Museo Sans 300" w:cs="Times New Roman"/>
          <w:sz w:val="24"/>
          <w:szCs w:val="24"/>
          <w:lang w:eastAsia="es-ES"/>
        </w:rPr>
        <w:t>de fecha 19 de abril de 2007</w:t>
      </w:r>
      <w:r w:rsidR="00812E2B" w:rsidRPr="00DD616E">
        <w:rPr>
          <w:rFonts w:ascii="Museo Sans 300" w:hAnsi="Museo Sans 300"/>
          <w:sz w:val="24"/>
          <w:szCs w:val="24"/>
        </w:rPr>
        <w:t xml:space="preserve">, mediante el cual se adjudicó entre otros el Lote </w:t>
      </w:r>
      <w:bookmarkStart w:id="76" w:name="_GoBack"/>
      <w:bookmarkEnd w:id="76"/>
      <w:r w:rsidR="002D0C3B">
        <w:rPr>
          <w:rFonts w:ascii="Museo Sans 300" w:hAnsi="Museo Sans 300"/>
          <w:sz w:val="24"/>
          <w:szCs w:val="24"/>
        </w:rPr>
        <w:t xml:space="preserve">22 DEL Polígono F, </w:t>
      </w:r>
      <w:r w:rsidR="00812E2B" w:rsidRPr="00DD616E">
        <w:rPr>
          <w:rFonts w:ascii="Museo Sans 300" w:eastAsia="Times New Roman" w:hAnsi="Museo Sans 300" w:cs="Times New Roman"/>
          <w:sz w:val="24"/>
          <w:szCs w:val="24"/>
          <w:lang w:eastAsia="es-ES"/>
        </w:rPr>
        <w:t xml:space="preserve">en los términos siguientes: </w:t>
      </w:r>
      <w:r w:rsidR="00812E2B" w:rsidRPr="00DD616E">
        <w:rPr>
          <w:rFonts w:ascii="Museo Sans 300" w:eastAsia="Times New Roman" w:hAnsi="Museo Sans 300" w:cs="Times New Roman"/>
          <w:b/>
          <w:sz w:val="24"/>
          <w:szCs w:val="24"/>
          <w:lang w:eastAsia="es-ES"/>
        </w:rPr>
        <w:t>a)</w:t>
      </w:r>
      <w:r w:rsidR="00812E2B" w:rsidRPr="00DD616E">
        <w:rPr>
          <w:rFonts w:ascii="Museo Sans 300" w:eastAsia="Times New Roman" w:hAnsi="Museo Sans 300" w:cs="Times New Roman"/>
          <w:sz w:val="24"/>
          <w:szCs w:val="24"/>
          <w:lang w:eastAsia="es-ES"/>
        </w:rPr>
        <w:t xml:space="preserve"> Establecer área  y precio del </w:t>
      </w:r>
      <w:r w:rsidR="00812E2B" w:rsidRPr="00DD616E">
        <w:rPr>
          <w:rFonts w:ascii="Museo Sans 300" w:hAnsi="Museo Sans 300"/>
          <w:b/>
          <w:bCs/>
          <w:sz w:val="24"/>
          <w:szCs w:val="24"/>
          <w:lang w:eastAsia="es-ES"/>
        </w:rPr>
        <w:t>LOTE</w:t>
      </w:r>
      <w:r w:rsidR="00812E2B" w:rsidRPr="00DD616E">
        <w:rPr>
          <w:rFonts w:ascii="Museo Sans 300" w:hAnsi="Museo Sans 300"/>
          <w:sz w:val="24"/>
          <w:szCs w:val="24"/>
          <w:lang w:eastAsia="es-ES"/>
        </w:rPr>
        <w:t xml:space="preserve"> </w:t>
      </w:r>
      <w:r w:rsidR="00812E2B" w:rsidRPr="00DD616E">
        <w:rPr>
          <w:rFonts w:ascii="Museo Sans 300" w:hAnsi="Museo Sans 300"/>
          <w:b/>
          <w:bCs/>
          <w:sz w:val="24"/>
          <w:szCs w:val="24"/>
          <w:lang w:eastAsia="es-ES"/>
        </w:rPr>
        <w:t>22, DEL POLÍGONO F</w:t>
      </w:r>
      <w:r w:rsidR="00812E2B" w:rsidRPr="00DD616E">
        <w:rPr>
          <w:rFonts w:ascii="Museo Sans 300" w:eastAsia="Times New Roman" w:hAnsi="Museo Sans 300" w:cs="Times New Roman"/>
          <w:sz w:val="24"/>
          <w:szCs w:val="24"/>
          <w:lang w:eastAsia="es-ES"/>
        </w:rPr>
        <w:t xml:space="preserve">, siendo lo correcto </w:t>
      </w:r>
      <w:r w:rsidRPr="00DD616E">
        <w:rPr>
          <w:rFonts w:ascii="Museo Sans 300" w:hAnsi="Museo Sans 300"/>
          <w:sz w:val="24"/>
          <w:szCs w:val="24"/>
          <w:lang w:eastAsia="es-ES"/>
        </w:rPr>
        <w:t>un área de 250.21 M</w:t>
      </w:r>
      <w:r w:rsidR="00812E2B" w:rsidRPr="00DD616E">
        <w:rPr>
          <w:rFonts w:ascii="Museo Sans 300" w:hAnsi="Museo Sans 300"/>
          <w:sz w:val="24"/>
          <w:szCs w:val="24"/>
          <w:lang w:eastAsia="es-ES"/>
        </w:rPr>
        <w:t>t²</w:t>
      </w:r>
      <w:r w:rsidR="00812E2B" w:rsidRPr="00DD616E">
        <w:rPr>
          <w:rFonts w:ascii="Museo Sans 300" w:eastAsia="Times New Roman" w:hAnsi="Museo Sans 300" w:cs="Times New Roman"/>
          <w:sz w:val="24"/>
          <w:szCs w:val="24"/>
          <w:lang w:eastAsia="es-ES"/>
        </w:rPr>
        <w:t xml:space="preserve">, </w:t>
      </w:r>
      <w:r w:rsidRPr="00DD616E">
        <w:rPr>
          <w:rFonts w:ascii="Museo Sans 300" w:hAnsi="Museo Sans 300"/>
          <w:sz w:val="24"/>
          <w:szCs w:val="24"/>
          <w:lang w:eastAsia="es-ES"/>
        </w:rPr>
        <w:t>y</w:t>
      </w:r>
      <w:r w:rsidR="00812E2B" w:rsidRPr="00DD616E">
        <w:rPr>
          <w:rFonts w:ascii="Museo Sans 300" w:hAnsi="Museo Sans 300"/>
          <w:sz w:val="24"/>
          <w:szCs w:val="24"/>
          <w:lang w:eastAsia="es-ES"/>
        </w:rPr>
        <w:t xml:space="preserve"> un precio de $372.16  </w:t>
      </w:r>
      <w:r w:rsidR="00812E2B" w:rsidRPr="00FE64E7">
        <w:rPr>
          <w:rFonts w:ascii="Museo Sans 300" w:hAnsi="Museo Sans 300"/>
          <w:sz w:val="24"/>
          <w:szCs w:val="24"/>
          <w:lang w:eastAsia="es-ES"/>
        </w:rPr>
        <w:t>a favor de la señora</w:t>
      </w:r>
      <w:r w:rsidR="00812E2B" w:rsidRPr="00FE64E7">
        <w:rPr>
          <w:rFonts w:ascii="Museo Sans 300" w:eastAsia="Times New Roman" w:hAnsi="Museo Sans 300" w:cs="Times New Roman"/>
          <w:sz w:val="24"/>
          <w:szCs w:val="24"/>
          <w:lang w:eastAsia="es-ES"/>
        </w:rPr>
        <w:t xml:space="preserve"> </w:t>
      </w:r>
      <w:r w:rsidR="00812E2B" w:rsidRPr="00FE64E7">
        <w:rPr>
          <w:rFonts w:ascii="Museo Sans 300" w:hAnsi="Museo Sans 300"/>
          <w:b/>
          <w:bCs/>
          <w:sz w:val="24"/>
          <w:szCs w:val="24"/>
          <w:lang w:eastAsia="es-ES"/>
        </w:rPr>
        <w:t>BERTA MARINA PORTILLO PINEDA</w:t>
      </w:r>
      <w:r w:rsidR="00FE64E7">
        <w:rPr>
          <w:rFonts w:ascii="Museo Sans 300" w:hAnsi="Museo Sans 300"/>
          <w:sz w:val="24"/>
          <w:szCs w:val="24"/>
        </w:rPr>
        <w:t>,</w:t>
      </w:r>
      <w:r w:rsidR="00812E2B" w:rsidRPr="00DD616E">
        <w:rPr>
          <w:rFonts w:ascii="Museo Sans 300" w:hAnsi="Museo Sans 300"/>
          <w:sz w:val="24"/>
          <w:szCs w:val="24"/>
        </w:rPr>
        <w:t xml:space="preserve"> y</w:t>
      </w:r>
      <w:r w:rsidR="00812E2B" w:rsidRPr="00DD616E">
        <w:rPr>
          <w:rFonts w:ascii="Museo Sans 300" w:eastAsia="Times New Roman" w:hAnsi="Museo Sans 300" w:cs="Times New Roman"/>
          <w:sz w:val="24"/>
          <w:szCs w:val="24"/>
          <w:lang w:eastAsia="es-ES"/>
        </w:rPr>
        <w:t xml:space="preserve"> </w:t>
      </w:r>
      <w:r w:rsidR="00812E2B" w:rsidRPr="00DD616E">
        <w:rPr>
          <w:rFonts w:ascii="Museo Sans 300" w:eastAsia="Times New Roman" w:hAnsi="Museo Sans 300" w:cs="Times New Roman"/>
          <w:b/>
          <w:sz w:val="24"/>
          <w:szCs w:val="24"/>
          <w:lang w:eastAsia="es-ES"/>
        </w:rPr>
        <w:t>b)</w:t>
      </w:r>
      <w:r w:rsidR="00812E2B" w:rsidRPr="00DD616E">
        <w:rPr>
          <w:rFonts w:ascii="Museo Sans 300" w:eastAsia="Times New Roman" w:hAnsi="Museo Sans 300" w:cs="Times New Roman"/>
          <w:sz w:val="24"/>
          <w:szCs w:val="24"/>
          <w:lang w:eastAsia="es-ES"/>
        </w:rPr>
        <w:t xml:space="preserve"> Incluir al señor </w:t>
      </w:r>
      <w:r w:rsidR="00812E2B" w:rsidRPr="00DD616E">
        <w:rPr>
          <w:rFonts w:ascii="Museo Sans 300" w:hAnsi="Museo Sans 300"/>
          <w:b/>
          <w:sz w:val="24"/>
          <w:szCs w:val="24"/>
        </w:rPr>
        <w:t>MANUEL ANTONIO SANDOVAL PORTILLO</w:t>
      </w:r>
      <w:r w:rsidR="00812E2B" w:rsidRPr="00DD616E">
        <w:rPr>
          <w:rFonts w:ascii="Museo Sans 300" w:eastAsia="Times New Roman" w:hAnsi="Museo Sans 300" w:cs="Times New Roman"/>
          <w:sz w:val="24"/>
          <w:szCs w:val="24"/>
          <w:lang w:eastAsia="es-ES"/>
        </w:rPr>
        <w:t>,</w:t>
      </w:r>
      <w:r w:rsidR="00812E2B" w:rsidRPr="00DD616E">
        <w:rPr>
          <w:rFonts w:ascii="Museo Sans 300" w:eastAsia="Times New Roman" w:hAnsi="Museo Sans 300" w:cs="Times New Roman"/>
          <w:b/>
          <w:sz w:val="24"/>
          <w:szCs w:val="24"/>
          <w:lang w:eastAsia="es-ES"/>
        </w:rPr>
        <w:t xml:space="preserve"> </w:t>
      </w:r>
      <w:r w:rsidR="00812E2B" w:rsidRPr="00DD616E">
        <w:rPr>
          <w:rFonts w:ascii="Museo Sans 300" w:eastAsia="Times New Roman" w:hAnsi="Museo Sans 300" w:cs="Times New Roman"/>
          <w:sz w:val="24"/>
          <w:szCs w:val="24"/>
          <w:lang w:eastAsia="es-ES"/>
        </w:rPr>
        <w:t>de</w:t>
      </w:r>
      <w:r w:rsidRPr="00DD616E">
        <w:rPr>
          <w:rFonts w:ascii="Museo Sans 300" w:eastAsia="Times New Roman" w:hAnsi="Museo Sans 300" w:cs="Times New Roman"/>
          <w:sz w:val="24"/>
          <w:szCs w:val="24"/>
          <w:lang w:eastAsia="es-ES"/>
        </w:rPr>
        <w:t xml:space="preserve"> las generales antes expresadas,</w:t>
      </w:r>
      <w:r w:rsidR="00812E2B" w:rsidRPr="00DD616E">
        <w:rPr>
          <w:rFonts w:ascii="Museo Sans 300" w:eastAsia="Times New Roman" w:hAnsi="Museo Sans 300" w:cs="Times New Roman"/>
          <w:sz w:val="24"/>
          <w:szCs w:val="24"/>
          <w:lang w:eastAsia="es-ES"/>
        </w:rPr>
        <w:t xml:space="preserve"> </w:t>
      </w:r>
      <w:r w:rsidR="002D0C3B">
        <w:rPr>
          <w:rFonts w:ascii="Museo Sans 300" w:eastAsia="Times New Roman" w:hAnsi="Museo Sans 300" w:cs="Times New Roman"/>
          <w:sz w:val="24"/>
          <w:szCs w:val="24"/>
          <w:lang w:eastAsia="es-ES"/>
        </w:rPr>
        <w:t xml:space="preserve">perteneciente a la </w:t>
      </w:r>
      <w:r w:rsidR="00812E2B" w:rsidRPr="00DD616E">
        <w:rPr>
          <w:rFonts w:ascii="Museo Sans 300" w:eastAsia="Times New Roman" w:hAnsi="Museo Sans 300" w:cs="Times New Roman"/>
          <w:sz w:val="24"/>
          <w:szCs w:val="24"/>
          <w:lang w:eastAsia="es-ES"/>
        </w:rPr>
        <w:t xml:space="preserve">Hacienda Sin Nombre, </w:t>
      </w:r>
      <w:r w:rsidR="002D0C3B">
        <w:rPr>
          <w:rFonts w:ascii="Museo Sans 300" w:eastAsia="Times New Roman" w:hAnsi="Museo Sans 300" w:cs="Times New Roman"/>
          <w:sz w:val="24"/>
          <w:szCs w:val="24"/>
          <w:lang w:eastAsia="es-ES"/>
        </w:rPr>
        <w:t>identificado como</w:t>
      </w:r>
      <w:r w:rsidR="00812E2B" w:rsidRPr="00CE18C1">
        <w:rPr>
          <w:rFonts w:ascii="Museo Sans 300" w:eastAsia="Times New Roman" w:hAnsi="Museo Sans 300" w:cs="Times New Roman"/>
          <w:sz w:val="24"/>
          <w:szCs w:val="24"/>
          <w:lang w:val="es-ES"/>
        </w:rPr>
        <w:t xml:space="preserve"> </w:t>
      </w:r>
      <w:r w:rsidR="00812E2B" w:rsidRPr="00CE18C1">
        <w:rPr>
          <w:rFonts w:ascii="Museo Sans 300" w:eastAsia="Times New Roman" w:hAnsi="Museo Sans 300" w:cs="Times New Roman"/>
          <w:sz w:val="24"/>
          <w:szCs w:val="24"/>
        </w:rPr>
        <w:t xml:space="preserve"> </w:t>
      </w:r>
      <w:r w:rsidR="00812E2B" w:rsidRPr="00DD616E">
        <w:rPr>
          <w:rFonts w:ascii="Museo Sans 300" w:hAnsi="Museo Sans 300"/>
          <w:b/>
          <w:sz w:val="24"/>
          <w:szCs w:val="24"/>
        </w:rPr>
        <w:t>LOTIFICACION GUADALUPE</w:t>
      </w:r>
      <w:r w:rsidR="00812E2B" w:rsidRPr="00DD616E">
        <w:rPr>
          <w:rFonts w:ascii="Museo Sans 300" w:hAnsi="Museo Sans 300"/>
          <w:sz w:val="24"/>
          <w:szCs w:val="24"/>
        </w:rPr>
        <w:t>, situada en cantón Agua Zarca, jurisdicción de Agua Caliente, departamento de Chalatenango</w:t>
      </w:r>
      <w:r w:rsidR="00812E2B" w:rsidRPr="00DD616E">
        <w:rPr>
          <w:rFonts w:ascii="Museo Sans 300" w:eastAsia="Times New Roman" w:hAnsi="Museo Sans 300" w:cs="Times New Roman"/>
          <w:sz w:val="24"/>
          <w:szCs w:val="24"/>
        </w:rPr>
        <w:t>,</w:t>
      </w:r>
      <w:r w:rsidR="00812E2B" w:rsidRPr="00DD616E">
        <w:rPr>
          <w:rFonts w:ascii="Museo Sans 300" w:eastAsia="Times New Roman" w:hAnsi="Museo Sans 300" w:cs="Times New Roman"/>
          <w:b/>
          <w:sz w:val="24"/>
          <w:szCs w:val="24"/>
        </w:rPr>
        <w:t xml:space="preserve"> </w:t>
      </w:r>
      <w:r w:rsidR="00812E2B" w:rsidRPr="00DD616E">
        <w:rPr>
          <w:rFonts w:ascii="Museo Sans 300" w:eastAsia="Times New Roman" w:hAnsi="Museo Sans 300" w:cs="Times New Roman"/>
          <w:sz w:val="24"/>
          <w:szCs w:val="24"/>
        </w:rPr>
        <w:t xml:space="preserve">quedando la adjudicación </w:t>
      </w:r>
      <w:r w:rsidR="00812E2B" w:rsidRPr="00DD616E">
        <w:rPr>
          <w:rFonts w:ascii="Museo Sans 300" w:eastAsia="Times New Roman" w:hAnsi="Museo Sans 300" w:cs="Times New Roman"/>
          <w:sz w:val="24"/>
          <w:szCs w:val="24"/>
          <w:lang w:val="es-ES"/>
        </w:rPr>
        <w:t>conforme al cuadro de valores y extensiones siguiente:</w:t>
      </w:r>
    </w:p>
    <w:p w14:paraId="76AA8AAF" w14:textId="77777777" w:rsidR="00812E2B" w:rsidRDefault="00812E2B" w:rsidP="00812E2B">
      <w:pPr>
        <w:widowControl w:val="0"/>
        <w:autoSpaceDE w:val="0"/>
        <w:autoSpaceDN w:val="0"/>
        <w:adjustRightInd w:val="0"/>
        <w:rPr>
          <w:rFonts w:ascii="Arial" w:hAnsi="Arial" w:cs="Arial"/>
          <w:sz w:val="16"/>
          <w:szCs w:val="16"/>
        </w:rPr>
      </w:pPr>
    </w:p>
    <w:tbl>
      <w:tblPr>
        <w:tblW w:w="9223" w:type="dxa"/>
        <w:tblInd w:w="25" w:type="dxa"/>
        <w:tblLayout w:type="fixed"/>
        <w:tblCellMar>
          <w:left w:w="25" w:type="dxa"/>
          <w:right w:w="0" w:type="dxa"/>
        </w:tblCellMar>
        <w:tblLook w:val="04A0" w:firstRow="1" w:lastRow="0" w:firstColumn="1" w:lastColumn="0" w:noHBand="0" w:noVBand="1"/>
      </w:tblPr>
      <w:tblGrid>
        <w:gridCol w:w="2606"/>
        <w:gridCol w:w="992"/>
        <w:gridCol w:w="2525"/>
        <w:gridCol w:w="578"/>
        <w:gridCol w:w="580"/>
        <w:gridCol w:w="620"/>
        <w:gridCol w:w="661"/>
        <w:gridCol w:w="661"/>
      </w:tblGrid>
      <w:tr w:rsidR="00812E2B" w14:paraId="1751CEC8" w14:textId="77777777" w:rsidTr="0053591D">
        <w:trPr>
          <w:trHeight w:val="301"/>
        </w:trPr>
        <w:tc>
          <w:tcPr>
            <w:tcW w:w="2606" w:type="dxa"/>
            <w:tcBorders>
              <w:top w:val="single" w:sz="2" w:space="0" w:color="auto"/>
              <w:left w:val="single" w:sz="2" w:space="0" w:color="auto"/>
              <w:bottom w:val="nil"/>
              <w:right w:val="single" w:sz="2" w:space="0" w:color="auto"/>
            </w:tcBorders>
            <w:shd w:val="clear" w:color="auto" w:fill="DCDCDC"/>
            <w:hideMark/>
          </w:tcPr>
          <w:p w14:paraId="079763CC"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1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5DC4547"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8" w:type="dxa"/>
            <w:gridSpan w:val="2"/>
            <w:tcBorders>
              <w:top w:val="single" w:sz="2" w:space="0" w:color="auto"/>
              <w:left w:val="single" w:sz="2" w:space="0" w:color="auto"/>
              <w:bottom w:val="nil"/>
              <w:right w:val="single" w:sz="2" w:space="0" w:color="auto"/>
            </w:tcBorders>
            <w:shd w:val="clear" w:color="auto" w:fill="DCDCDC"/>
          </w:tcPr>
          <w:p w14:paraId="7E5A8929" w14:textId="77777777" w:rsidR="00812E2B" w:rsidRDefault="00812E2B">
            <w:pPr>
              <w:widowControl w:val="0"/>
              <w:autoSpaceDE w:val="0"/>
              <w:autoSpaceDN w:val="0"/>
              <w:adjustRightInd w:val="0"/>
              <w:rPr>
                <w:rFonts w:ascii="Times New Roman" w:hAnsi="Times New Roman" w:cs="Times New Roman"/>
                <w:b/>
                <w:bCs/>
                <w:sz w:val="14"/>
                <w:szCs w:val="14"/>
              </w:rPr>
            </w:pPr>
          </w:p>
        </w:tc>
        <w:tc>
          <w:tcPr>
            <w:tcW w:w="62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24CD7F6"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905F221"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42695E8"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12E2B" w14:paraId="5589FE2C" w14:textId="77777777" w:rsidTr="0053591D">
        <w:trPr>
          <w:trHeight w:val="269"/>
        </w:trPr>
        <w:tc>
          <w:tcPr>
            <w:tcW w:w="2606" w:type="dxa"/>
            <w:tcBorders>
              <w:top w:val="single" w:sz="2" w:space="0" w:color="auto"/>
              <w:left w:val="single" w:sz="2" w:space="0" w:color="auto"/>
              <w:bottom w:val="single" w:sz="2" w:space="0" w:color="auto"/>
              <w:right w:val="single" w:sz="2" w:space="0" w:color="auto"/>
            </w:tcBorders>
            <w:shd w:val="clear" w:color="auto" w:fill="DCDCDC"/>
            <w:hideMark/>
          </w:tcPr>
          <w:p w14:paraId="38769EE8"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2" w:type="dxa"/>
            <w:tcBorders>
              <w:top w:val="single" w:sz="2" w:space="0" w:color="auto"/>
              <w:left w:val="single" w:sz="2" w:space="0" w:color="auto"/>
              <w:bottom w:val="single" w:sz="2" w:space="0" w:color="auto"/>
              <w:right w:val="single" w:sz="2" w:space="0" w:color="auto"/>
            </w:tcBorders>
            <w:shd w:val="clear" w:color="auto" w:fill="DCDCDC"/>
            <w:hideMark/>
          </w:tcPr>
          <w:p w14:paraId="39BAF25D"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5" w:type="dxa"/>
            <w:tcBorders>
              <w:top w:val="single" w:sz="2" w:space="0" w:color="auto"/>
              <w:left w:val="single" w:sz="2" w:space="0" w:color="auto"/>
              <w:bottom w:val="single" w:sz="2" w:space="0" w:color="auto"/>
              <w:right w:val="single" w:sz="2" w:space="0" w:color="auto"/>
            </w:tcBorders>
            <w:shd w:val="clear" w:color="auto" w:fill="DCDCDC"/>
            <w:hideMark/>
          </w:tcPr>
          <w:p w14:paraId="53F0A995"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52A6A420"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5DF34826"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0" w:type="dxa"/>
            <w:vMerge/>
            <w:tcBorders>
              <w:top w:val="single" w:sz="2" w:space="0" w:color="auto"/>
              <w:left w:val="single" w:sz="2" w:space="0" w:color="auto"/>
              <w:bottom w:val="single" w:sz="2" w:space="0" w:color="auto"/>
              <w:right w:val="single" w:sz="2" w:space="0" w:color="auto"/>
            </w:tcBorders>
            <w:vAlign w:val="center"/>
            <w:hideMark/>
          </w:tcPr>
          <w:p w14:paraId="5923C28E" w14:textId="77777777" w:rsidR="00812E2B" w:rsidRDefault="00812E2B">
            <w:pPr>
              <w:spacing w:line="256" w:lineRule="auto"/>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4BEB98E1" w14:textId="77777777" w:rsidR="00812E2B" w:rsidRDefault="00812E2B">
            <w:pPr>
              <w:spacing w:line="256" w:lineRule="auto"/>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2854BAAB" w14:textId="77777777" w:rsidR="00812E2B" w:rsidRDefault="00812E2B">
            <w:pPr>
              <w:spacing w:line="256" w:lineRule="auto"/>
              <w:rPr>
                <w:rFonts w:ascii="Times New Roman" w:hAnsi="Times New Roman" w:cs="Times New Roman"/>
                <w:b/>
                <w:bCs/>
                <w:sz w:val="14"/>
                <w:szCs w:val="14"/>
              </w:rPr>
            </w:pPr>
          </w:p>
        </w:tc>
      </w:tr>
    </w:tbl>
    <w:p w14:paraId="29E8C5D6" w14:textId="77777777" w:rsidR="00812E2B" w:rsidRDefault="00812E2B" w:rsidP="00812E2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12E2B" w14:paraId="60200218" w14:textId="77777777" w:rsidTr="00812E2B">
        <w:tc>
          <w:tcPr>
            <w:tcW w:w="2600" w:type="dxa"/>
            <w:tcBorders>
              <w:top w:val="single" w:sz="2" w:space="0" w:color="auto"/>
              <w:left w:val="single" w:sz="2" w:space="0" w:color="auto"/>
              <w:bottom w:val="single" w:sz="2" w:space="0" w:color="auto"/>
              <w:right w:val="single" w:sz="2" w:space="0" w:color="auto"/>
            </w:tcBorders>
            <w:hideMark/>
          </w:tcPr>
          <w:p w14:paraId="61FA7323" w14:textId="77777777" w:rsidR="00812E2B" w:rsidRDefault="00812E2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46FD40A3" w14:textId="77777777" w:rsidR="00812E2B" w:rsidRDefault="00812E2B" w:rsidP="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98" w:type="dxa"/>
        <w:tblInd w:w="25" w:type="dxa"/>
        <w:tblLayout w:type="fixed"/>
        <w:tblCellMar>
          <w:left w:w="25" w:type="dxa"/>
          <w:right w:w="0" w:type="dxa"/>
        </w:tblCellMar>
        <w:tblLook w:val="04A0" w:firstRow="1" w:lastRow="0" w:firstColumn="1" w:lastColumn="0" w:noHBand="0" w:noVBand="1"/>
      </w:tblPr>
      <w:tblGrid>
        <w:gridCol w:w="2598"/>
        <w:gridCol w:w="989"/>
        <w:gridCol w:w="2515"/>
        <w:gridCol w:w="576"/>
        <w:gridCol w:w="576"/>
        <w:gridCol w:w="618"/>
        <w:gridCol w:w="658"/>
        <w:gridCol w:w="668"/>
      </w:tblGrid>
      <w:tr w:rsidR="00812E2B" w14:paraId="6E7E8F64" w14:textId="77777777" w:rsidTr="0053591D">
        <w:trPr>
          <w:trHeight w:val="235"/>
        </w:trPr>
        <w:tc>
          <w:tcPr>
            <w:tcW w:w="2598" w:type="dxa"/>
            <w:vMerge w:val="restart"/>
            <w:tcBorders>
              <w:top w:val="single" w:sz="2" w:space="0" w:color="auto"/>
              <w:left w:val="single" w:sz="2" w:space="0" w:color="auto"/>
              <w:bottom w:val="single" w:sz="2" w:space="0" w:color="auto"/>
              <w:right w:val="single" w:sz="2" w:space="0" w:color="auto"/>
            </w:tcBorders>
          </w:tcPr>
          <w:p w14:paraId="23B78F48" w14:textId="508C2E48" w:rsidR="00812E2B" w:rsidRDefault="00CF2C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989" w:type="dxa"/>
            <w:vMerge w:val="restart"/>
            <w:tcBorders>
              <w:top w:val="single" w:sz="2" w:space="0" w:color="auto"/>
              <w:left w:val="single" w:sz="2" w:space="0" w:color="auto"/>
              <w:bottom w:val="single" w:sz="2" w:space="0" w:color="auto"/>
              <w:right w:val="single" w:sz="2" w:space="0" w:color="auto"/>
            </w:tcBorders>
            <w:hideMark/>
          </w:tcPr>
          <w:p w14:paraId="54008E14" w14:textId="77777777" w:rsidR="00812E2B" w:rsidRDefault="00812E2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45775B3" w14:textId="37E11762" w:rsidR="00812E2B" w:rsidRDefault="00CF2CF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12E2B">
              <w:rPr>
                <w:rFonts w:ascii="Times New Roman" w:hAnsi="Times New Roman" w:cs="Times New Roman"/>
                <w:sz w:val="14"/>
                <w:szCs w:val="14"/>
              </w:rPr>
              <w:t xml:space="preserve">-00000 </w:t>
            </w:r>
          </w:p>
        </w:tc>
        <w:tc>
          <w:tcPr>
            <w:tcW w:w="2515" w:type="dxa"/>
            <w:vMerge w:val="restart"/>
            <w:tcBorders>
              <w:top w:val="single" w:sz="2" w:space="0" w:color="auto"/>
              <w:left w:val="single" w:sz="2" w:space="0" w:color="auto"/>
              <w:bottom w:val="single" w:sz="2" w:space="0" w:color="auto"/>
              <w:right w:val="single" w:sz="2" w:space="0" w:color="auto"/>
            </w:tcBorders>
          </w:tcPr>
          <w:p w14:paraId="1A4B251A" w14:textId="77777777" w:rsidR="00812E2B" w:rsidRDefault="00812E2B">
            <w:pPr>
              <w:widowControl w:val="0"/>
              <w:autoSpaceDE w:val="0"/>
              <w:autoSpaceDN w:val="0"/>
              <w:adjustRightInd w:val="0"/>
              <w:rPr>
                <w:rFonts w:ascii="Times New Roman" w:hAnsi="Times New Roman" w:cs="Times New Roman"/>
                <w:sz w:val="14"/>
                <w:szCs w:val="14"/>
              </w:rPr>
            </w:pPr>
          </w:p>
          <w:p w14:paraId="4FDB1E73" w14:textId="77777777" w:rsidR="00812E2B" w:rsidRDefault="00812E2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SIN NOMBRE </w:t>
            </w:r>
          </w:p>
        </w:tc>
        <w:tc>
          <w:tcPr>
            <w:tcW w:w="576" w:type="dxa"/>
            <w:vMerge w:val="restart"/>
            <w:tcBorders>
              <w:top w:val="single" w:sz="2" w:space="0" w:color="auto"/>
              <w:left w:val="single" w:sz="2" w:space="0" w:color="auto"/>
              <w:bottom w:val="single" w:sz="2" w:space="0" w:color="auto"/>
              <w:right w:val="single" w:sz="2" w:space="0" w:color="auto"/>
            </w:tcBorders>
          </w:tcPr>
          <w:p w14:paraId="242C10F9" w14:textId="77777777" w:rsidR="00812E2B" w:rsidRDefault="00812E2B">
            <w:pPr>
              <w:widowControl w:val="0"/>
              <w:autoSpaceDE w:val="0"/>
              <w:autoSpaceDN w:val="0"/>
              <w:adjustRightInd w:val="0"/>
              <w:rPr>
                <w:rFonts w:ascii="Times New Roman" w:hAnsi="Times New Roman" w:cs="Times New Roman"/>
                <w:sz w:val="14"/>
                <w:szCs w:val="14"/>
              </w:rPr>
            </w:pPr>
          </w:p>
          <w:p w14:paraId="4993E936" w14:textId="77777777" w:rsidR="00812E2B" w:rsidRDefault="00812E2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F </w:t>
            </w:r>
          </w:p>
        </w:tc>
        <w:tc>
          <w:tcPr>
            <w:tcW w:w="576" w:type="dxa"/>
            <w:vMerge w:val="restart"/>
            <w:tcBorders>
              <w:top w:val="single" w:sz="2" w:space="0" w:color="auto"/>
              <w:left w:val="single" w:sz="2" w:space="0" w:color="auto"/>
              <w:bottom w:val="single" w:sz="2" w:space="0" w:color="auto"/>
              <w:right w:val="single" w:sz="2" w:space="0" w:color="auto"/>
            </w:tcBorders>
          </w:tcPr>
          <w:p w14:paraId="4A66A4C4" w14:textId="77777777" w:rsidR="00812E2B" w:rsidRDefault="00812E2B">
            <w:pPr>
              <w:widowControl w:val="0"/>
              <w:autoSpaceDE w:val="0"/>
              <w:autoSpaceDN w:val="0"/>
              <w:adjustRightInd w:val="0"/>
              <w:rPr>
                <w:rFonts w:ascii="Times New Roman" w:hAnsi="Times New Roman" w:cs="Times New Roman"/>
                <w:sz w:val="14"/>
                <w:szCs w:val="14"/>
              </w:rPr>
            </w:pPr>
          </w:p>
          <w:p w14:paraId="5ECBDF79" w14:textId="77777777" w:rsidR="00812E2B" w:rsidRDefault="00812E2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22 </w:t>
            </w:r>
          </w:p>
        </w:tc>
        <w:tc>
          <w:tcPr>
            <w:tcW w:w="618" w:type="dxa"/>
            <w:tcBorders>
              <w:top w:val="single" w:sz="2" w:space="0" w:color="auto"/>
              <w:left w:val="single" w:sz="2" w:space="0" w:color="auto"/>
              <w:bottom w:val="nil"/>
              <w:right w:val="single" w:sz="2" w:space="0" w:color="auto"/>
            </w:tcBorders>
          </w:tcPr>
          <w:p w14:paraId="4E4910DA" w14:textId="77777777" w:rsidR="00812E2B" w:rsidRDefault="00812E2B">
            <w:pPr>
              <w:widowControl w:val="0"/>
              <w:autoSpaceDE w:val="0"/>
              <w:autoSpaceDN w:val="0"/>
              <w:adjustRightInd w:val="0"/>
              <w:jc w:val="right"/>
              <w:rPr>
                <w:rFonts w:ascii="Times New Roman" w:hAnsi="Times New Roman" w:cs="Times New Roman"/>
                <w:sz w:val="14"/>
                <w:szCs w:val="14"/>
              </w:rPr>
            </w:pPr>
          </w:p>
          <w:p w14:paraId="64186A9D"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250.21 </w:t>
            </w:r>
          </w:p>
        </w:tc>
        <w:tc>
          <w:tcPr>
            <w:tcW w:w="658" w:type="dxa"/>
            <w:tcBorders>
              <w:top w:val="single" w:sz="2" w:space="0" w:color="auto"/>
              <w:left w:val="single" w:sz="2" w:space="0" w:color="auto"/>
              <w:bottom w:val="single" w:sz="2" w:space="0" w:color="auto"/>
              <w:right w:val="single" w:sz="2" w:space="0" w:color="auto"/>
            </w:tcBorders>
          </w:tcPr>
          <w:p w14:paraId="17BEE6B3" w14:textId="77777777" w:rsidR="00812E2B" w:rsidRDefault="00812E2B">
            <w:pPr>
              <w:widowControl w:val="0"/>
              <w:autoSpaceDE w:val="0"/>
              <w:autoSpaceDN w:val="0"/>
              <w:adjustRightInd w:val="0"/>
              <w:jc w:val="right"/>
              <w:rPr>
                <w:rFonts w:ascii="Times New Roman" w:hAnsi="Times New Roman" w:cs="Times New Roman"/>
                <w:sz w:val="14"/>
                <w:szCs w:val="14"/>
              </w:rPr>
            </w:pPr>
          </w:p>
          <w:p w14:paraId="11A51674"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372.16 </w:t>
            </w:r>
          </w:p>
        </w:tc>
        <w:tc>
          <w:tcPr>
            <w:tcW w:w="665" w:type="dxa"/>
            <w:tcBorders>
              <w:top w:val="single" w:sz="2" w:space="0" w:color="auto"/>
              <w:left w:val="single" w:sz="2" w:space="0" w:color="auto"/>
              <w:bottom w:val="single" w:sz="2" w:space="0" w:color="auto"/>
              <w:right w:val="single" w:sz="2" w:space="0" w:color="auto"/>
            </w:tcBorders>
          </w:tcPr>
          <w:p w14:paraId="055B272D" w14:textId="77777777" w:rsidR="00812E2B" w:rsidRDefault="00812E2B">
            <w:pPr>
              <w:widowControl w:val="0"/>
              <w:autoSpaceDE w:val="0"/>
              <w:autoSpaceDN w:val="0"/>
              <w:adjustRightInd w:val="0"/>
              <w:jc w:val="right"/>
              <w:rPr>
                <w:rFonts w:ascii="Times New Roman" w:hAnsi="Times New Roman" w:cs="Times New Roman"/>
                <w:sz w:val="14"/>
                <w:szCs w:val="14"/>
              </w:rPr>
            </w:pPr>
          </w:p>
          <w:p w14:paraId="14FAA452"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3256.40 </w:t>
            </w:r>
          </w:p>
        </w:tc>
      </w:tr>
      <w:tr w:rsidR="00812E2B" w14:paraId="6E540F27" w14:textId="77777777" w:rsidTr="00CF2CFB">
        <w:trPr>
          <w:trHeight w:val="122"/>
        </w:trPr>
        <w:tc>
          <w:tcPr>
            <w:tcW w:w="2598" w:type="dxa"/>
            <w:vMerge/>
            <w:tcBorders>
              <w:top w:val="single" w:sz="2" w:space="0" w:color="auto"/>
              <w:left w:val="single" w:sz="2" w:space="0" w:color="auto"/>
              <w:bottom w:val="single" w:sz="2" w:space="0" w:color="auto"/>
              <w:right w:val="single" w:sz="2" w:space="0" w:color="auto"/>
            </w:tcBorders>
            <w:vAlign w:val="center"/>
          </w:tcPr>
          <w:p w14:paraId="084FD29D" w14:textId="77777777" w:rsidR="00812E2B" w:rsidRDefault="00812E2B">
            <w:pPr>
              <w:spacing w:line="256" w:lineRule="auto"/>
              <w:rPr>
                <w:rFonts w:ascii="Times New Roman" w:hAnsi="Times New Roman" w:cs="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vAlign w:val="center"/>
            <w:hideMark/>
          </w:tcPr>
          <w:p w14:paraId="794F7812" w14:textId="77777777" w:rsidR="00812E2B" w:rsidRDefault="00812E2B">
            <w:pPr>
              <w:spacing w:line="256" w:lineRule="auto"/>
              <w:rPr>
                <w:rFonts w:ascii="Times New Roman" w:hAnsi="Times New Roman" w:cs="Times New Roman"/>
                <w:sz w:val="14"/>
                <w:szCs w:val="14"/>
              </w:rPr>
            </w:pPr>
          </w:p>
        </w:tc>
        <w:tc>
          <w:tcPr>
            <w:tcW w:w="2515" w:type="dxa"/>
            <w:vMerge/>
            <w:tcBorders>
              <w:top w:val="single" w:sz="2" w:space="0" w:color="auto"/>
              <w:left w:val="single" w:sz="2" w:space="0" w:color="auto"/>
              <w:bottom w:val="single" w:sz="2" w:space="0" w:color="auto"/>
              <w:right w:val="single" w:sz="2" w:space="0" w:color="auto"/>
            </w:tcBorders>
            <w:vAlign w:val="center"/>
            <w:hideMark/>
          </w:tcPr>
          <w:p w14:paraId="78BE3CBA" w14:textId="77777777" w:rsidR="00812E2B" w:rsidRDefault="00812E2B">
            <w:pPr>
              <w:spacing w:line="256" w:lineRule="auto"/>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352CA4E1" w14:textId="77777777" w:rsidR="00812E2B" w:rsidRDefault="00812E2B">
            <w:pPr>
              <w:spacing w:line="256" w:lineRule="auto"/>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0CBE2894" w14:textId="77777777" w:rsidR="00812E2B" w:rsidRDefault="00812E2B">
            <w:pPr>
              <w:spacing w:line="256" w:lineRule="auto"/>
              <w:rPr>
                <w:rFonts w:ascii="Times New Roman" w:hAnsi="Times New Roman"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hideMark/>
          </w:tcPr>
          <w:p w14:paraId="76276B43"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250.21 </w:t>
            </w:r>
          </w:p>
        </w:tc>
        <w:tc>
          <w:tcPr>
            <w:tcW w:w="658" w:type="dxa"/>
            <w:tcBorders>
              <w:top w:val="single" w:sz="2" w:space="0" w:color="auto"/>
              <w:left w:val="single" w:sz="2" w:space="0" w:color="auto"/>
              <w:bottom w:val="single" w:sz="2" w:space="0" w:color="auto"/>
              <w:right w:val="single" w:sz="2" w:space="0" w:color="auto"/>
            </w:tcBorders>
            <w:hideMark/>
          </w:tcPr>
          <w:p w14:paraId="614ADDB4"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372.16 </w:t>
            </w:r>
          </w:p>
        </w:tc>
        <w:tc>
          <w:tcPr>
            <w:tcW w:w="665" w:type="dxa"/>
            <w:tcBorders>
              <w:top w:val="single" w:sz="2" w:space="0" w:color="auto"/>
              <w:left w:val="single" w:sz="2" w:space="0" w:color="auto"/>
              <w:bottom w:val="single" w:sz="2" w:space="0" w:color="auto"/>
              <w:right w:val="single" w:sz="2" w:space="0" w:color="auto"/>
            </w:tcBorders>
            <w:hideMark/>
          </w:tcPr>
          <w:p w14:paraId="10281FAE" w14:textId="77777777" w:rsidR="00812E2B" w:rsidRDefault="00812E2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3256.40 </w:t>
            </w:r>
          </w:p>
        </w:tc>
      </w:tr>
      <w:tr w:rsidR="00812E2B" w14:paraId="265B9151" w14:textId="77777777" w:rsidTr="00CF2CFB">
        <w:trPr>
          <w:trHeight w:val="359"/>
        </w:trPr>
        <w:tc>
          <w:tcPr>
            <w:tcW w:w="2598" w:type="dxa"/>
            <w:vMerge/>
            <w:tcBorders>
              <w:top w:val="single" w:sz="2" w:space="0" w:color="auto"/>
              <w:left w:val="single" w:sz="2" w:space="0" w:color="auto"/>
              <w:bottom w:val="single" w:sz="2" w:space="0" w:color="auto"/>
              <w:right w:val="single" w:sz="2" w:space="0" w:color="auto"/>
            </w:tcBorders>
            <w:vAlign w:val="center"/>
          </w:tcPr>
          <w:p w14:paraId="29D64D2C" w14:textId="77777777" w:rsidR="00812E2B" w:rsidRDefault="00812E2B">
            <w:pPr>
              <w:spacing w:line="256" w:lineRule="auto"/>
              <w:rPr>
                <w:rFonts w:ascii="Times New Roman" w:hAnsi="Times New Roman" w:cs="Times New Roman"/>
                <w:sz w:val="14"/>
                <w:szCs w:val="14"/>
              </w:rPr>
            </w:pPr>
          </w:p>
        </w:tc>
        <w:tc>
          <w:tcPr>
            <w:tcW w:w="6600" w:type="dxa"/>
            <w:gridSpan w:val="7"/>
            <w:tcBorders>
              <w:top w:val="single" w:sz="2" w:space="0" w:color="auto"/>
              <w:left w:val="single" w:sz="2" w:space="0" w:color="auto"/>
              <w:bottom w:val="single" w:sz="2" w:space="0" w:color="auto"/>
              <w:right w:val="single" w:sz="2" w:space="0" w:color="auto"/>
            </w:tcBorders>
            <w:hideMark/>
          </w:tcPr>
          <w:p w14:paraId="1D5B4A28" w14:textId="44843379" w:rsidR="00812E2B" w:rsidRDefault="0053591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12E2B">
              <w:rPr>
                <w:rFonts w:ascii="Times New Roman" w:hAnsi="Times New Roman" w:cs="Times New Roman"/>
                <w:b/>
                <w:bCs/>
                <w:sz w:val="14"/>
                <w:szCs w:val="14"/>
              </w:rPr>
              <w:t xml:space="preserve"> Total: 250.21 </w:t>
            </w:r>
          </w:p>
          <w:p w14:paraId="5238AAB6"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372.16 </w:t>
            </w:r>
          </w:p>
          <w:p w14:paraId="62F9DB36"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3256.40 </w:t>
            </w:r>
          </w:p>
        </w:tc>
      </w:tr>
    </w:tbl>
    <w:p w14:paraId="21E29D14" w14:textId="77777777" w:rsidR="00812E2B" w:rsidRDefault="00812E2B" w:rsidP="00812E2B">
      <w:pPr>
        <w:widowControl w:val="0"/>
        <w:autoSpaceDE w:val="0"/>
        <w:autoSpaceDN w:val="0"/>
        <w:adjustRightInd w:val="0"/>
        <w:rPr>
          <w:rFonts w:ascii="Times New Roman" w:hAnsi="Times New Roman" w:cs="Times New Roman"/>
          <w:sz w:val="14"/>
          <w:szCs w:val="14"/>
        </w:rPr>
      </w:pPr>
    </w:p>
    <w:tbl>
      <w:tblPr>
        <w:tblW w:w="9190" w:type="dxa"/>
        <w:tblInd w:w="25" w:type="dxa"/>
        <w:tblCellMar>
          <w:left w:w="25" w:type="dxa"/>
          <w:right w:w="0" w:type="dxa"/>
        </w:tblCellMar>
        <w:tblLook w:val="04A0" w:firstRow="1" w:lastRow="0" w:firstColumn="1" w:lastColumn="0" w:noHBand="0" w:noVBand="1"/>
      </w:tblPr>
      <w:tblGrid>
        <w:gridCol w:w="3562"/>
        <w:gridCol w:w="2413"/>
        <w:gridCol w:w="1775"/>
        <w:gridCol w:w="713"/>
        <w:gridCol w:w="727"/>
      </w:tblGrid>
      <w:tr w:rsidR="00812E2B" w14:paraId="2C5CCDB4" w14:textId="77777777" w:rsidTr="0053591D">
        <w:trPr>
          <w:trHeight w:val="293"/>
        </w:trPr>
        <w:tc>
          <w:tcPr>
            <w:tcW w:w="3562" w:type="dxa"/>
            <w:tcBorders>
              <w:top w:val="single" w:sz="2" w:space="0" w:color="auto"/>
              <w:left w:val="single" w:sz="2" w:space="0" w:color="auto"/>
              <w:bottom w:val="nil"/>
              <w:right w:val="single" w:sz="2" w:space="0" w:color="auto"/>
            </w:tcBorders>
            <w:shd w:val="clear" w:color="auto" w:fill="DCDCDC"/>
            <w:hideMark/>
          </w:tcPr>
          <w:p w14:paraId="0DB0DB24"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13" w:type="dxa"/>
            <w:tcBorders>
              <w:top w:val="single" w:sz="2" w:space="0" w:color="auto"/>
              <w:left w:val="single" w:sz="2" w:space="0" w:color="auto"/>
              <w:bottom w:val="single" w:sz="2" w:space="0" w:color="auto"/>
              <w:right w:val="single" w:sz="2" w:space="0" w:color="auto"/>
            </w:tcBorders>
            <w:shd w:val="clear" w:color="auto" w:fill="DCDCDC"/>
            <w:hideMark/>
          </w:tcPr>
          <w:p w14:paraId="54D3A382"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5" w:type="dxa"/>
            <w:tcBorders>
              <w:top w:val="single" w:sz="2" w:space="0" w:color="auto"/>
              <w:left w:val="single" w:sz="2" w:space="0" w:color="auto"/>
              <w:bottom w:val="single" w:sz="2" w:space="0" w:color="auto"/>
              <w:right w:val="single" w:sz="2" w:space="0" w:color="auto"/>
            </w:tcBorders>
            <w:shd w:val="clear" w:color="auto" w:fill="DCDCDC"/>
            <w:hideMark/>
          </w:tcPr>
          <w:p w14:paraId="56348B3E"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38CE9B45"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27" w:type="dxa"/>
            <w:tcBorders>
              <w:top w:val="single" w:sz="2" w:space="0" w:color="auto"/>
              <w:left w:val="single" w:sz="2" w:space="0" w:color="auto"/>
              <w:bottom w:val="single" w:sz="2" w:space="0" w:color="auto"/>
              <w:right w:val="single" w:sz="2" w:space="0" w:color="auto"/>
            </w:tcBorders>
            <w:shd w:val="clear" w:color="auto" w:fill="DCDCDC"/>
            <w:hideMark/>
          </w:tcPr>
          <w:p w14:paraId="6927866C"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12E2B" w14:paraId="4C4657F3" w14:textId="77777777" w:rsidTr="0053591D">
        <w:trPr>
          <w:trHeight w:val="293"/>
        </w:trPr>
        <w:tc>
          <w:tcPr>
            <w:tcW w:w="356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F4C3E84"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13" w:type="dxa"/>
            <w:tcBorders>
              <w:top w:val="single" w:sz="2" w:space="0" w:color="auto"/>
              <w:left w:val="single" w:sz="2" w:space="0" w:color="auto"/>
              <w:bottom w:val="single" w:sz="2" w:space="0" w:color="auto"/>
              <w:right w:val="single" w:sz="2" w:space="0" w:color="auto"/>
            </w:tcBorders>
            <w:shd w:val="clear" w:color="auto" w:fill="DCDCDC"/>
            <w:hideMark/>
          </w:tcPr>
          <w:p w14:paraId="2B073CC6" w14:textId="77777777" w:rsidR="00812E2B" w:rsidRDefault="00812E2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5" w:type="dxa"/>
            <w:tcBorders>
              <w:top w:val="single" w:sz="2" w:space="0" w:color="auto"/>
              <w:left w:val="single" w:sz="2" w:space="0" w:color="auto"/>
              <w:bottom w:val="single" w:sz="2" w:space="0" w:color="auto"/>
              <w:right w:val="single" w:sz="2" w:space="0" w:color="auto"/>
            </w:tcBorders>
            <w:shd w:val="clear" w:color="auto" w:fill="DCDCDC"/>
            <w:hideMark/>
          </w:tcPr>
          <w:p w14:paraId="4FB34448"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250.21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2B4F5B85"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372.16 </w:t>
            </w:r>
          </w:p>
        </w:tc>
        <w:tc>
          <w:tcPr>
            <w:tcW w:w="727" w:type="dxa"/>
            <w:tcBorders>
              <w:top w:val="single" w:sz="2" w:space="0" w:color="auto"/>
              <w:left w:val="single" w:sz="2" w:space="0" w:color="auto"/>
              <w:bottom w:val="single" w:sz="2" w:space="0" w:color="auto"/>
              <w:right w:val="single" w:sz="2" w:space="0" w:color="auto"/>
            </w:tcBorders>
            <w:shd w:val="clear" w:color="auto" w:fill="DCDCDC"/>
            <w:hideMark/>
          </w:tcPr>
          <w:p w14:paraId="1E76BD3C" w14:textId="77777777" w:rsidR="00812E2B" w:rsidRDefault="00812E2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3256.40 </w:t>
            </w:r>
          </w:p>
        </w:tc>
      </w:tr>
      <w:tr w:rsidR="00812E2B" w14:paraId="0EE5744C" w14:textId="77777777" w:rsidTr="0053591D">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1A8E51C" w14:textId="77777777" w:rsidR="00812E2B" w:rsidRDefault="00812E2B">
            <w:pPr>
              <w:spacing w:line="256" w:lineRule="auto"/>
              <w:rPr>
                <w:rFonts w:ascii="Times New Roman" w:hAnsi="Times New Roman" w:cs="Times New Roman"/>
                <w:b/>
                <w:bCs/>
                <w:sz w:val="14"/>
                <w:szCs w:val="14"/>
              </w:rPr>
            </w:pPr>
          </w:p>
        </w:tc>
        <w:tc>
          <w:tcPr>
            <w:tcW w:w="0" w:type="auto"/>
            <w:vAlign w:val="center"/>
            <w:hideMark/>
          </w:tcPr>
          <w:p w14:paraId="076A493A" w14:textId="77777777" w:rsidR="00812E2B" w:rsidRDefault="00812E2B">
            <w:pPr>
              <w:rPr>
                <w:rFonts w:ascii="Times New Roman" w:hAnsi="Times New Roman" w:cs="Times New Roman"/>
                <w:b/>
                <w:bCs/>
                <w:sz w:val="14"/>
                <w:szCs w:val="14"/>
              </w:rPr>
            </w:pPr>
          </w:p>
        </w:tc>
        <w:tc>
          <w:tcPr>
            <w:tcW w:w="0" w:type="auto"/>
            <w:vAlign w:val="center"/>
            <w:hideMark/>
          </w:tcPr>
          <w:p w14:paraId="1387F8AF" w14:textId="77777777" w:rsidR="00812E2B" w:rsidRDefault="00812E2B">
            <w:pPr>
              <w:spacing w:line="256" w:lineRule="auto"/>
              <w:rPr>
                <w:sz w:val="20"/>
                <w:szCs w:val="20"/>
                <w:lang w:eastAsia="es-SV"/>
              </w:rPr>
            </w:pPr>
          </w:p>
        </w:tc>
        <w:tc>
          <w:tcPr>
            <w:tcW w:w="0" w:type="auto"/>
            <w:vAlign w:val="center"/>
            <w:hideMark/>
          </w:tcPr>
          <w:p w14:paraId="625C1768" w14:textId="77777777" w:rsidR="00812E2B" w:rsidRDefault="00812E2B">
            <w:pPr>
              <w:spacing w:line="256" w:lineRule="auto"/>
              <w:rPr>
                <w:sz w:val="20"/>
                <w:szCs w:val="20"/>
                <w:lang w:eastAsia="es-SV"/>
              </w:rPr>
            </w:pPr>
          </w:p>
        </w:tc>
        <w:tc>
          <w:tcPr>
            <w:tcW w:w="0" w:type="auto"/>
            <w:vAlign w:val="center"/>
            <w:hideMark/>
          </w:tcPr>
          <w:p w14:paraId="01FAD5B7" w14:textId="77777777" w:rsidR="00812E2B" w:rsidRDefault="00812E2B">
            <w:pPr>
              <w:spacing w:line="256" w:lineRule="auto"/>
              <w:rPr>
                <w:sz w:val="20"/>
                <w:szCs w:val="20"/>
                <w:lang w:eastAsia="es-SV"/>
              </w:rPr>
            </w:pPr>
          </w:p>
        </w:tc>
      </w:tr>
    </w:tbl>
    <w:p w14:paraId="13AB3E8A" w14:textId="77777777" w:rsidR="00812E2B" w:rsidRDefault="00812E2B" w:rsidP="00812E2B"/>
    <w:p w14:paraId="0968AE6B" w14:textId="52EACB28" w:rsidR="00812E2B" w:rsidRPr="00DD616E" w:rsidRDefault="00812E2B" w:rsidP="00DD616E">
      <w:pPr>
        <w:contextualSpacing/>
        <w:jc w:val="both"/>
        <w:rPr>
          <w:rFonts w:ascii="Museo Sans 300" w:hAnsi="Museo Sans 300"/>
          <w:sz w:val="24"/>
          <w:szCs w:val="24"/>
        </w:rPr>
      </w:pPr>
      <w:r w:rsidRPr="00DD616E">
        <w:rPr>
          <w:rFonts w:ascii="Museo Sans 300" w:hAnsi="Museo Sans 300"/>
          <w:b/>
          <w:sz w:val="24"/>
          <w:szCs w:val="24"/>
          <w:u w:val="single"/>
        </w:rPr>
        <w:t>SEGUNDO:</w:t>
      </w:r>
      <w:r w:rsidRPr="00DD616E">
        <w:rPr>
          <w:rFonts w:ascii="Museo Sans 300" w:hAnsi="Museo Sans 300"/>
          <w:sz w:val="24"/>
          <w:szCs w:val="24"/>
        </w:rPr>
        <w:t xml:space="preserve"> Comisionar al Departamento de Créditos de este Instituto, para que realice los cambios correspondientes en la Base de Datos. </w:t>
      </w:r>
      <w:r w:rsidRPr="00DD616E">
        <w:rPr>
          <w:rFonts w:ascii="Museo Sans 300" w:hAnsi="Museo Sans 300"/>
          <w:b/>
          <w:sz w:val="24"/>
          <w:szCs w:val="24"/>
          <w:u w:val="single"/>
        </w:rPr>
        <w:t>TERCERO:</w:t>
      </w:r>
      <w:r w:rsidRPr="00DD616E">
        <w:rPr>
          <w:rFonts w:ascii="Museo Sans 300" w:hAnsi="Museo Sans 300"/>
          <w:b/>
          <w:sz w:val="24"/>
          <w:szCs w:val="24"/>
        </w:rPr>
        <w:t xml:space="preserve"> </w:t>
      </w:r>
      <w:r w:rsidRPr="00DD616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D0C3B">
        <w:rPr>
          <w:rFonts w:ascii="Museo Sans 300" w:hAnsi="Museo Sans 300"/>
          <w:b/>
          <w:sz w:val="24"/>
          <w:szCs w:val="24"/>
          <w:u w:val="single"/>
        </w:rPr>
        <w:t>CUARTO</w:t>
      </w:r>
      <w:r w:rsidRPr="002D0C3B">
        <w:rPr>
          <w:rFonts w:ascii="Museo Sans 300" w:hAnsi="Museo Sans 300"/>
          <w:sz w:val="24"/>
          <w:szCs w:val="24"/>
          <w:u w:val="single"/>
        </w:rPr>
        <w:t>:</w:t>
      </w:r>
      <w:r w:rsidRPr="00DD616E">
        <w:rPr>
          <w:rFonts w:ascii="Museo Sans 300" w:hAnsi="Museo Sans 300"/>
          <w:sz w:val="24"/>
          <w:szCs w:val="24"/>
        </w:rPr>
        <w:t xml:space="preserve"> Autorizar a la Gerencia Legal para que a través del Departamento de Escrituración elabore la respectiva escritura y del Departamento de Registro para que realice lo</w:t>
      </w:r>
      <w:r w:rsidR="0053591D" w:rsidRPr="00DD616E">
        <w:rPr>
          <w:rFonts w:ascii="Museo Sans 300" w:hAnsi="Museo Sans 300"/>
          <w:sz w:val="24"/>
          <w:szCs w:val="24"/>
        </w:rPr>
        <w:t>s trámites de inscripción de la misma</w:t>
      </w:r>
      <w:r w:rsidRPr="00DD616E">
        <w:rPr>
          <w:rFonts w:ascii="Museo Sans 300" w:hAnsi="Museo Sans 300"/>
          <w:sz w:val="24"/>
          <w:szCs w:val="24"/>
        </w:rPr>
        <w:t>.</w:t>
      </w:r>
      <w:r w:rsidRPr="00DD616E">
        <w:rPr>
          <w:rFonts w:ascii="Museo Sans 300" w:hAnsi="Museo Sans 300"/>
          <w:b/>
          <w:sz w:val="24"/>
          <w:szCs w:val="24"/>
        </w:rPr>
        <w:t xml:space="preserve"> </w:t>
      </w:r>
      <w:r w:rsidRPr="00DD616E">
        <w:rPr>
          <w:rFonts w:ascii="Museo Sans 300" w:hAnsi="Museo Sans 300"/>
          <w:b/>
          <w:sz w:val="24"/>
          <w:szCs w:val="24"/>
          <w:u w:val="single"/>
        </w:rPr>
        <w:t>QUINTO:</w:t>
      </w:r>
      <w:r w:rsidRPr="00DD616E">
        <w:rPr>
          <w:rFonts w:ascii="Museo Sans 300" w:hAnsi="Museo Sans 300"/>
          <w:sz w:val="24"/>
          <w:szCs w:val="24"/>
        </w:rPr>
        <w:t xml:space="preserve"> Facultar al </w:t>
      </w:r>
      <w:r w:rsidR="0053591D" w:rsidRPr="00DD616E">
        <w:rPr>
          <w:rFonts w:ascii="Museo Sans 300" w:hAnsi="Museo Sans 300"/>
          <w:sz w:val="24"/>
          <w:szCs w:val="24"/>
        </w:rPr>
        <w:t xml:space="preserve">señor </w:t>
      </w:r>
      <w:r w:rsidRPr="00DD616E">
        <w:rPr>
          <w:rFonts w:ascii="Museo Sans 300" w:hAnsi="Museo Sans 300"/>
          <w:sz w:val="24"/>
          <w:szCs w:val="24"/>
        </w:rPr>
        <w:t>Presidente para que por sí o por medio de Apoderado General Administrativo con cláusula Especial, comparezca al otorgamiento de la correspondiente escritura.</w:t>
      </w:r>
      <w:r w:rsidR="0053591D" w:rsidRPr="00DD616E">
        <w:rPr>
          <w:rFonts w:ascii="Museo Sans 300" w:hAnsi="Museo Sans 300"/>
          <w:sz w:val="24"/>
          <w:szCs w:val="24"/>
        </w:rPr>
        <w:t xml:space="preserve"> Este Acuerdo, queda aprobado y ratificado</w:t>
      </w:r>
      <w:r w:rsidRPr="00DD616E">
        <w:rPr>
          <w:rFonts w:ascii="Museo Sans 300" w:hAnsi="Museo Sans 300"/>
          <w:sz w:val="24"/>
          <w:szCs w:val="24"/>
        </w:rPr>
        <w:t xml:space="preserve">. NOTIFÍQUESE. </w:t>
      </w:r>
      <w:r w:rsidR="0053591D" w:rsidRPr="00DD616E">
        <w:rPr>
          <w:rFonts w:ascii="Museo Sans 300" w:hAnsi="Museo Sans 300"/>
          <w:sz w:val="24"/>
          <w:szCs w:val="24"/>
        </w:rPr>
        <w:t>“”””””</w:t>
      </w:r>
    </w:p>
    <w:p w14:paraId="65C47054" w14:textId="1B5E7454" w:rsidR="00812E2B" w:rsidRPr="00DD616E" w:rsidRDefault="00812E2B" w:rsidP="00DD616E">
      <w:pPr>
        <w:jc w:val="both"/>
        <w:rPr>
          <w:rFonts w:ascii="Museo Sans 300" w:hAnsi="Museo Sans 300"/>
          <w:sz w:val="24"/>
          <w:szCs w:val="24"/>
        </w:rPr>
      </w:pPr>
    </w:p>
    <w:p w14:paraId="78A00938" w14:textId="56E5E204" w:rsidR="00021688" w:rsidRPr="008D297C" w:rsidRDefault="00A15E20" w:rsidP="008D297C">
      <w:pPr>
        <w:jc w:val="both"/>
        <w:rPr>
          <w:rFonts w:ascii="Museo Sans 300" w:eastAsia="Times New Roman" w:hAnsi="Museo Sans 300" w:cs="Times New Roman"/>
          <w:b/>
          <w:sz w:val="24"/>
          <w:szCs w:val="24"/>
          <w:lang w:eastAsia="es-SV"/>
        </w:rPr>
      </w:pPr>
      <w:r w:rsidRPr="008D297C">
        <w:rPr>
          <w:rFonts w:ascii="Museo Sans 300" w:hAnsi="Museo Sans 300"/>
          <w:sz w:val="24"/>
          <w:szCs w:val="24"/>
        </w:rPr>
        <w:t xml:space="preserve">“”””VIII) El señor Presidente somete a consideración de Junta Directiva, dictamen jurídico </w:t>
      </w:r>
      <w:r w:rsidR="00021688" w:rsidRPr="008D297C">
        <w:rPr>
          <w:rFonts w:ascii="Museo Sans 300" w:hAnsi="Museo Sans 300"/>
          <w:sz w:val="24"/>
          <w:szCs w:val="24"/>
        </w:rPr>
        <w:t xml:space="preserve">11, </w:t>
      </w:r>
      <w:r w:rsidR="00021688" w:rsidRPr="008D297C">
        <w:rPr>
          <w:rFonts w:ascii="Museo Sans 300" w:hAnsi="Museo Sans 300" w:cs="Times New Roman"/>
          <w:sz w:val="24"/>
          <w:szCs w:val="24"/>
          <w:lang w:val="es-ES_tradnl"/>
        </w:rPr>
        <w:t xml:space="preserve">en atención a escrito de fecha 28 de junio de 2023, bajo la referencia GLI-07-1383-23, </w:t>
      </w:r>
      <w:r w:rsidR="00021688" w:rsidRPr="008D297C">
        <w:rPr>
          <w:rFonts w:ascii="Museo Sans 300" w:hAnsi="Museo Sans 300"/>
          <w:sz w:val="24"/>
          <w:szCs w:val="24"/>
        </w:rPr>
        <w:t xml:space="preserve">presentado por la </w:t>
      </w:r>
      <w:r w:rsidR="00021688" w:rsidRPr="008D297C">
        <w:rPr>
          <w:rFonts w:ascii="Museo Sans 300" w:hAnsi="Museo Sans 300"/>
          <w:color w:val="222222"/>
          <w:sz w:val="24"/>
          <w:szCs w:val="24"/>
          <w:shd w:val="clear" w:color="auto" w:fill="FFFFFF"/>
        </w:rPr>
        <w:t>Presidenta de la Dirección Nacional de Obras Municipales, licenciada Claudia Juana R</w:t>
      </w:r>
      <w:r w:rsidR="008D297C">
        <w:rPr>
          <w:rFonts w:ascii="Museo Sans 300" w:hAnsi="Museo Sans 300"/>
          <w:color w:val="222222"/>
          <w:sz w:val="24"/>
          <w:szCs w:val="24"/>
          <w:shd w:val="clear" w:color="auto" w:fill="FFFFFF"/>
        </w:rPr>
        <w:t>odríguez de Guevara, mediante el</w:t>
      </w:r>
      <w:r w:rsidR="00021688" w:rsidRPr="008D297C">
        <w:rPr>
          <w:rFonts w:ascii="Museo Sans 300" w:hAnsi="Museo Sans 300"/>
          <w:color w:val="222222"/>
          <w:sz w:val="24"/>
          <w:szCs w:val="24"/>
          <w:shd w:val="clear" w:color="auto" w:fill="FFFFFF"/>
        </w:rPr>
        <w:t xml:space="preserve"> cual hace de</w:t>
      </w:r>
      <w:r w:rsidR="008D297C">
        <w:rPr>
          <w:rFonts w:ascii="Museo Sans 300" w:hAnsi="Museo Sans 300"/>
          <w:color w:val="222222"/>
          <w:sz w:val="24"/>
          <w:szCs w:val="24"/>
          <w:shd w:val="clear" w:color="auto" w:fill="FFFFFF"/>
        </w:rPr>
        <w:t>l</w:t>
      </w:r>
      <w:r w:rsidR="00021688" w:rsidRPr="008D297C">
        <w:rPr>
          <w:rFonts w:ascii="Museo Sans 300" w:hAnsi="Museo Sans 300"/>
          <w:color w:val="222222"/>
          <w:sz w:val="24"/>
          <w:szCs w:val="24"/>
          <w:shd w:val="clear" w:color="auto" w:fill="FFFFFF"/>
        </w:rPr>
        <w:t xml:space="preserve"> conocimiento que se encuentra ejecutando conforme a las facultades que le otorga su Ley de Creación y su Reforma, un Proyecto de Perforación de Pozo a efecto de suministrar agua potable a la población que reside en caserío Brisas de </w:t>
      </w:r>
      <w:r w:rsidR="00021688" w:rsidRPr="008D297C">
        <w:rPr>
          <w:rStyle w:val="il"/>
          <w:rFonts w:ascii="Museo Sans 300" w:hAnsi="Museo Sans 300"/>
          <w:color w:val="222222"/>
          <w:sz w:val="24"/>
          <w:szCs w:val="24"/>
          <w:shd w:val="clear" w:color="auto" w:fill="FFFFFF"/>
        </w:rPr>
        <w:t>Guajoyo</w:t>
      </w:r>
      <w:r w:rsidR="00021688" w:rsidRPr="008D297C">
        <w:rPr>
          <w:rFonts w:ascii="Museo Sans 300" w:hAnsi="Museo Sans 300"/>
          <w:color w:val="222222"/>
          <w:sz w:val="24"/>
          <w:szCs w:val="24"/>
          <w:shd w:val="clear" w:color="auto" w:fill="FFFFFF"/>
        </w:rPr>
        <w:t xml:space="preserve">, ubicado en el municipio de Texistepeque, departamento de Santa Ana, y en ese sentido solicita se les transfiera la posesión y dominio mediante </w:t>
      </w:r>
      <w:r w:rsidR="00021688" w:rsidRPr="008D297C">
        <w:rPr>
          <w:rFonts w:ascii="Museo Sans 300" w:hAnsi="Museo Sans 300"/>
          <w:b/>
          <w:bCs/>
          <w:color w:val="222222"/>
          <w:sz w:val="24"/>
          <w:szCs w:val="24"/>
          <w:shd w:val="clear" w:color="auto" w:fill="FFFFFF"/>
        </w:rPr>
        <w:t xml:space="preserve">DONACION </w:t>
      </w:r>
      <w:r w:rsidR="00021688" w:rsidRPr="008D297C">
        <w:rPr>
          <w:rFonts w:ascii="Museo Sans 300" w:hAnsi="Museo Sans 300"/>
          <w:color w:val="222222"/>
          <w:sz w:val="24"/>
          <w:szCs w:val="24"/>
          <w:shd w:val="clear" w:color="auto" w:fill="FFFFFF"/>
        </w:rPr>
        <w:t>irrevocable de </w:t>
      </w:r>
      <w:r w:rsidR="00021688" w:rsidRPr="008D297C">
        <w:rPr>
          <w:rFonts w:ascii="Museo Sans 300" w:hAnsi="Museo Sans 300"/>
          <w:b/>
          <w:bCs/>
          <w:color w:val="222222"/>
          <w:sz w:val="24"/>
          <w:szCs w:val="24"/>
          <w:shd w:val="clear" w:color="auto" w:fill="FFFFFF"/>
        </w:rPr>
        <w:t>UNA PORCION DE INMUEBLE, </w:t>
      </w:r>
      <w:r w:rsidR="00021688" w:rsidRPr="008D297C">
        <w:rPr>
          <w:rFonts w:ascii="Museo Sans 300" w:hAnsi="Museo Sans 300"/>
          <w:color w:val="222222"/>
          <w:sz w:val="24"/>
          <w:szCs w:val="24"/>
          <w:shd w:val="clear" w:color="auto" w:fill="FFFFFF"/>
        </w:rPr>
        <w:t>de un área de </w:t>
      </w:r>
      <w:r w:rsidR="00021688" w:rsidRPr="008D297C">
        <w:rPr>
          <w:rFonts w:ascii="Museo Sans 300" w:hAnsi="Museo Sans 300"/>
          <w:b/>
          <w:bCs/>
          <w:color w:val="222222"/>
          <w:sz w:val="24"/>
          <w:szCs w:val="24"/>
          <w:shd w:val="clear" w:color="auto" w:fill="FFFFFF"/>
        </w:rPr>
        <w:t>262.44 metros cuadrados</w:t>
      </w:r>
      <w:r w:rsidR="00021688" w:rsidRPr="008D297C">
        <w:rPr>
          <w:rFonts w:ascii="Museo Sans 300" w:hAnsi="Museo Sans 300"/>
          <w:color w:val="222222"/>
          <w:sz w:val="24"/>
          <w:szCs w:val="24"/>
          <w:shd w:val="clear" w:color="auto" w:fill="FFFFFF"/>
        </w:rPr>
        <w:t>, el cual se encuentra inscrito bajo la matrícula general </w:t>
      </w:r>
      <w:r w:rsidR="00CF2CFB">
        <w:rPr>
          <w:rFonts w:ascii="Museo Sans 300" w:hAnsi="Museo Sans 300"/>
          <w:color w:val="222222"/>
          <w:sz w:val="24"/>
          <w:szCs w:val="24"/>
          <w:shd w:val="clear" w:color="auto" w:fill="FFFFFF"/>
        </w:rPr>
        <w:t>----</w:t>
      </w:r>
      <w:r w:rsidR="00021688" w:rsidRPr="008D297C">
        <w:rPr>
          <w:rFonts w:ascii="Museo Sans 300" w:hAnsi="Museo Sans 300"/>
          <w:b/>
          <w:bCs/>
          <w:color w:val="222222"/>
          <w:sz w:val="24"/>
          <w:szCs w:val="24"/>
          <w:shd w:val="clear" w:color="auto" w:fill="FFFFFF"/>
        </w:rPr>
        <w:t>-00000. Código de</w:t>
      </w:r>
      <w:r w:rsidR="00021688" w:rsidRPr="008D297C">
        <w:rPr>
          <w:rFonts w:ascii="Museo Sans 300" w:hAnsi="Museo Sans 300"/>
          <w:b/>
          <w:sz w:val="24"/>
          <w:szCs w:val="24"/>
        </w:rPr>
        <w:t xml:space="preserve"> </w:t>
      </w:r>
      <w:r w:rsidR="00021688" w:rsidRPr="008D297C">
        <w:rPr>
          <w:rFonts w:ascii="Museo Sans 300" w:eastAsia="Times New Roman" w:hAnsi="Museo Sans 300" w:cs="Times New Roman"/>
          <w:b/>
          <w:sz w:val="24"/>
          <w:szCs w:val="24"/>
          <w:lang w:eastAsia="es-SV"/>
        </w:rPr>
        <w:t>SIIE 021313, SSE 2229, entrega 1</w:t>
      </w:r>
      <w:r w:rsidR="00021688" w:rsidRPr="008D297C">
        <w:rPr>
          <w:rFonts w:ascii="Museo Sans 300" w:hAnsi="Museo Sans 300" w:cs="Times New Roman"/>
          <w:b/>
          <w:sz w:val="24"/>
          <w:szCs w:val="24"/>
        </w:rPr>
        <w:t xml:space="preserve">. </w:t>
      </w:r>
      <w:r w:rsidR="00021688" w:rsidRPr="008D297C">
        <w:rPr>
          <w:rFonts w:ascii="Museo Sans 300" w:hAnsi="Museo Sans 300" w:cs="Times New Roman"/>
          <w:sz w:val="24"/>
          <w:szCs w:val="24"/>
        </w:rPr>
        <w:t xml:space="preserve"> </w:t>
      </w:r>
      <w:r w:rsidR="00021688" w:rsidRPr="008D297C">
        <w:rPr>
          <w:rFonts w:ascii="Museo Sans 300" w:hAnsi="Museo Sans 300" w:cs="Times New Roman"/>
          <w:sz w:val="24"/>
          <w:szCs w:val="24"/>
          <w:lang w:val="es-ES_tradnl"/>
        </w:rPr>
        <w:t>Al respecto, la Gerencia Legal hace las siguientes consideraciones:</w:t>
      </w:r>
    </w:p>
    <w:p w14:paraId="2E8EAC2C" w14:textId="77777777" w:rsidR="00021688" w:rsidRPr="008D297C" w:rsidRDefault="00021688" w:rsidP="008D297C">
      <w:pPr>
        <w:jc w:val="both"/>
        <w:rPr>
          <w:rFonts w:ascii="Museo Sans 300" w:eastAsiaTheme="minorEastAsia" w:hAnsi="Museo Sans 300" w:cs="Times New Roman"/>
          <w:b/>
          <w:sz w:val="24"/>
          <w:szCs w:val="24"/>
          <w:lang w:val="es-ES_tradnl" w:eastAsia="es-ES"/>
        </w:rPr>
      </w:pPr>
    </w:p>
    <w:p w14:paraId="326FCD28" w14:textId="77777777" w:rsidR="00021688" w:rsidRPr="008D297C" w:rsidRDefault="00021688" w:rsidP="000D2CE2">
      <w:pPr>
        <w:numPr>
          <w:ilvl w:val="0"/>
          <w:numId w:val="4"/>
        </w:numPr>
        <w:ind w:left="1134" w:hanging="708"/>
        <w:jc w:val="both"/>
        <w:rPr>
          <w:rFonts w:ascii="Museo Sans 300" w:eastAsia="Times New Roman" w:hAnsi="Museo Sans 300" w:cs="Times New Roman"/>
          <w:sz w:val="24"/>
          <w:szCs w:val="24"/>
          <w:lang w:val="es-ES"/>
        </w:rPr>
      </w:pPr>
      <w:r w:rsidRPr="008D297C">
        <w:rPr>
          <w:rFonts w:ascii="Museo Sans 300" w:hAnsi="Museo Sans 300"/>
          <w:sz w:val="24"/>
          <w:szCs w:val="24"/>
        </w:rPr>
        <w:t xml:space="preserve">La </w:t>
      </w:r>
      <w:r w:rsidRPr="008D297C">
        <w:rPr>
          <w:rFonts w:ascii="Museo Sans 300" w:hAnsi="Museo Sans 300"/>
          <w:b/>
          <w:sz w:val="24"/>
          <w:szCs w:val="24"/>
        </w:rPr>
        <w:t xml:space="preserve">HACIENDA LOS MANGOS, </w:t>
      </w:r>
      <w:r w:rsidRPr="008D297C">
        <w:rPr>
          <w:rFonts w:ascii="Museo Sans 300" w:hAnsi="Museo Sans 300"/>
          <w:sz w:val="24"/>
          <w:szCs w:val="24"/>
        </w:rPr>
        <w:t>ubicada en Hacienda San Esteban, situada en cantón San Miguel, jurisdicción de Texistepeque, departamento de Santa Ana</w:t>
      </w:r>
      <w:r w:rsidRPr="008D297C">
        <w:rPr>
          <w:rFonts w:ascii="Museo Sans 300" w:eastAsia="Times New Roman" w:hAnsi="Museo Sans 300" w:cs="Times New Roman"/>
          <w:sz w:val="24"/>
          <w:szCs w:val="24"/>
        </w:rPr>
        <w:t xml:space="preserve">, fue adquirida por Expropiación, conforme al Acuerdo contenido en el Punto XXVII del Acta de Sesión Ordinaria Nº 17-2002 de fecha 2 de mayo del año 2002, siendo el área intervenida de 95 Hás. 59 Ás. 52.56 Cás., </w:t>
      </w:r>
      <w:r w:rsidRPr="008D297C">
        <w:rPr>
          <w:rFonts w:ascii="Museo Sans 300" w:eastAsia="Times New Roman" w:hAnsi="Museo Sans 300" w:cs="Times New Roman"/>
          <w:sz w:val="24"/>
          <w:szCs w:val="24"/>
        </w:rPr>
        <w:lastRenderedPageBreak/>
        <w:t>por un precio de adquisición de ¢1,245,647.97 equivalentes a  $142,359.77, a razón de $1,489. 19 por hectárea y de $0.148919 por metro cuadrado.</w:t>
      </w:r>
    </w:p>
    <w:p w14:paraId="061E41B7" w14:textId="77777777" w:rsidR="00021688" w:rsidRPr="008D297C" w:rsidRDefault="00021688" w:rsidP="008D297C">
      <w:pPr>
        <w:ind w:left="426"/>
        <w:jc w:val="both"/>
        <w:rPr>
          <w:rFonts w:ascii="Museo Sans 300" w:eastAsia="Times New Roman" w:hAnsi="Museo Sans 300" w:cs="Times New Roman"/>
          <w:sz w:val="24"/>
          <w:szCs w:val="24"/>
        </w:rPr>
      </w:pPr>
    </w:p>
    <w:p w14:paraId="51CBB636" w14:textId="77777777" w:rsidR="00021688" w:rsidRPr="008D297C" w:rsidRDefault="00021688" w:rsidP="008D297C">
      <w:pPr>
        <w:ind w:left="1134"/>
        <w:jc w:val="both"/>
        <w:rPr>
          <w:rFonts w:ascii="Museo Sans 300" w:eastAsia="Times New Roman" w:hAnsi="Museo Sans 300" w:cs="Times New Roman"/>
          <w:sz w:val="24"/>
          <w:szCs w:val="24"/>
        </w:rPr>
      </w:pPr>
      <w:r w:rsidRPr="008D297C">
        <w:rPr>
          <w:rFonts w:ascii="Museo Sans 300" w:eastAsia="Times New Roman" w:hAnsi="Museo Sans 300" w:cs="Times New Roman"/>
          <w:sz w:val="24"/>
          <w:szCs w:val="24"/>
        </w:rPr>
        <w:t>No obstante lo anterior, el área intervenida fue modificada mediante Escritura Pública de Rectificación de Acta de Intervención número veinticinco, libro treinta, de fecha 17 de abril del año 2023, ante los oficios notariales de la licenciada Dalia Margarita Martínez Mártir, quedando esta de 93 Hás. 55 Ás. 26.85 Cás.</w:t>
      </w:r>
    </w:p>
    <w:p w14:paraId="0F1A2052" w14:textId="77777777" w:rsidR="00021688" w:rsidRPr="008D297C" w:rsidRDefault="00021688" w:rsidP="008D297C">
      <w:pPr>
        <w:ind w:left="426"/>
        <w:jc w:val="both"/>
        <w:rPr>
          <w:rFonts w:ascii="Museo Sans 300" w:eastAsia="Times New Roman" w:hAnsi="Museo Sans 300" w:cs="Times New Roman"/>
          <w:sz w:val="24"/>
          <w:szCs w:val="24"/>
        </w:rPr>
      </w:pPr>
    </w:p>
    <w:p w14:paraId="78569013" w14:textId="76598487" w:rsidR="00021688" w:rsidRPr="008D297C" w:rsidRDefault="00021688" w:rsidP="000D2CE2">
      <w:pPr>
        <w:numPr>
          <w:ilvl w:val="0"/>
          <w:numId w:val="4"/>
        </w:numPr>
        <w:ind w:left="1134" w:hanging="708"/>
        <w:jc w:val="both"/>
        <w:rPr>
          <w:rFonts w:ascii="Museo Sans 300" w:eastAsia="Times New Roman" w:hAnsi="Museo Sans 300" w:cs="Times New Roman"/>
          <w:sz w:val="24"/>
          <w:szCs w:val="24"/>
        </w:rPr>
      </w:pPr>
      <w:r w:rsidRPr="008D297C">
        <w:rPr>
          <w:rFonts w:ascii="Museo Sans 300" w:hAnsi="Museo Sans 300" w:cs="Times New Roman"/>
          <w:sz w:val="24"/>
          <w:szCs w:val="24"/>
          <w:lang w:val="es-ES_tradnl"/>
        </w:rPr>
        <w:t xml:space="preserve">El trámite de Donación fue iniciado conforme a la petición de fecha 28 de junio de 2023 bajo la referencia GLI-07-1383-23, </w:t>
      </w:r>
      <w:r w:rsidRPr="008D297C">
        <w:rPr>
          <w:rFonts w:ascii="Museo Sans 300" w:hAnsi="Museo Sans 300"/>
          <w:sz w:val="24"/>
          <w:szCs w:val="24"/>
        </w:rPr>
        <w:t xml:space="preserve">presentado por la </w:t>
      </w:r>
      <w:r w:rsidRPr="008D297C">
        <w:rPr>
          <w:rFonts w:ascii="Museo Sans 300" w:hAnsi="Museo Sans 300"/>
          <w:color w:val="222222"/>
          <w:sz w:val="24"/>
          <w:szCs w:val="24"/>
          <w:shd w:val="clear" w:color="auto" w:fill="FFFFFF"/>
        </w:rPr>
        <w:t xml:space="preserve">Presidenta de la Dirección Nacional de Obras Municipales, licenciada Claudia Juana Rodríguez de Guevara, mediante la cual hace de conocimiento que se encuentra ejecutando conforme a las facultades que le otorga su Ley de Creación y su Reforma, un Proyecto de Perforación de Pozo a efecto de suministrar agua potable a la población que reside en caserío Brisas de </w:t>
      </w:r>
      <w:r w:rsidRPr="008D297C">
        <w:rPr>
          <w:rStyle w:val="il"/>
          <w:rFonts w:ascii="Museo Sans 300" w:hAnsi="Museo Sans 300"/>
          <w:color w:val="222222"/>
          <w:sz w:val="24"/>
          <w:szCs w:val="24"/>
          <w:shd w:val="clear" w:color="auto" w:fill="FFFFFF"/>
        </w:rPr>
        <w:t>Guajoyo</w:t>
      </w:r>
      <w:r w:rsidRPr="008D297C">
        <w:rPr>
          <w:rFonts w:ascii="Museo Sans 300" w:hAnsi="Museo Sans 300"/>
          <w:color w:val="222222"/>
          <w:sz w:val="24"/>
          <w:szCs w:val="24"/>
          <w:shd w:val="clear" w:color="auto" w:fill="FFFFFF"/>
        </w:rPr>
        <w:t xml:space="preserve">, ubicado en el municipio de Texistepeque, departamento de Santa Ana; y en ese sentido solicita se les transfiera la posesión y dominio mediante </w:t>
      </w:r>
      <w:r w:rsidRPr="008D297C">
        <w:rPr>
          <w:rFonts w:ascii="Museo Sans 300" w:hAnsi="Museo Sans 300"/>
          <w:bCs/>
          <w:color w:val="222222"/>
          <w:sz w:val="24"/>
          <w:szCs w:val="24"/>
          <w:shd w:val="clear" w:color="auto" w:fill="FFFFFF"/>
        </w:rPr>
        <w:t xml:space="preserve">DONACION </w:t>
      </w:r>
      <w:r w:rsidRPr="008D297C">
        <w:rPr>
          <w:rFonts w:ascii="Museo Sans 300" w:hAnsi="Museo Sans 300"/>
          <w:color w:val="222222"/>
          <w:sz w:val="24"/>
          <w:szCs w:val="24"/>
          <w:shd w:val="clear" w:color="auto" w:fill="FFFFFF"/>
        </w:rPr>
        <w:t>irrevocable de </w:t>
      </w:r>
      <w:r w:rsidRPr="008D297C">
        <w:rPr>
          <w:rFonts w:ascii="Museo Sans 300" w:hAnsi="Museo Sans 300"/>
          <w:bCs/>
          <w:color w:val="222222"/>
          <w:sz w:val="24"/>
          <w:szCs w:val="24"/>
          <w:shd w:val="clear" w:color="auto" w:fill="FFFFFF"/>
        </w:rPr>
        <w:t>UNA PORCION DE INMUEBLE, </w:t>
      </w:r>
      <w:r w:rsidRPr="008D297C">
        <w:rPr>
          <w:rFonts w:ascii="Museo Sans 300" w:hAnsi="Museo Sans 300"/>
          <w:color w:val="222222"/>
          <w:sz w:val="24"/>
          <w:szCs w:val="24"/>
          <w:shd w:val="clear" w:color="auto" w:fill="FFFFFF"/>
        </w:rPr>
        <w:t>de un área de </w:t>
      </w:r>
      <w:r w:rsidRPr="008D297C">
        <w:rPr>
          <w:rFonts w:ascii="Museo Sans 300" w:hAnsi="Museo Sans 300"/>
          <w:bCs/>
          <w:color w:val="222222"/>
          <w:sz w:val="24"/>
          <w:szCs w:val="24"/>
          <w:shd w:val="clear" w:color="auto" w:fill="FFFFFF"/>
        </w:rPr>
        <w:t>262.44 metros cuadrados</w:t>
      </w:r>
      <w:r w:rsidRPr="008D297C">
        <w:rPr>
          <w:rFonts w:ascii="Museo Sans 300" w:hAnsi="Museo Sans 300"/>
          <w:color w:val="222222"/>
          <w:sz w:val="24"/>
          <w:szCs w:val="24"/>
          <w:shd w:val="clear" w:color="auto" w:fill="FFFFFF"/>
        </w:rPr>
        <w:t>, el cual se encuentra inscrito bajo la matrícula general </w:t>
      </w:r>
      <w:r w:rsidR="009A1677">
        <w:rPr>
          <w:rFonts w:ascii="Museo Sans 300" w:hAnsi="Museo Sans 300"/>
          <w:color w:val="222222"/>
          <w:sz w:val="24"/>
          <w:szCs w:val="24"/>
          <w:shd w:val="clear" w:color="auto" w:fill="FFFFFF"/>
        </w:rPr>
        <w:t>----</w:t>
      </w:r>
      <w:r w:rsidRPr="008D297C">
        <w:rPr>
          <w:rFonts w:ascii="Museo Sans 300" w:hAnsi="Museo Sans 300"/>
          <w:bCs/>
          <w:color w:val="222222"/>
          <w:sz w:val="24"/>
          <w:szCs w:val="24"/>
          <w:shd w:val="clear" w:color="auto" w:fill="FFFFFF"/>
        </w:rPr>
        <w:t>-00000.</w:t>
      </w:r>
    </w:p>
    <w:p w14:paraId="1EA27E52" w14:textId="77777777" w:rsidR="008D297C" w:rsidRPr="008D297C" w:rsidRDefault="008D297C" w:rsidP="008D297C">
      <w:pPr>
        <w:jc w:val="both"/>
        <w:rPr>
          <w:rFonts w:ascii="Museo Sans 300" w:eastAsiaTheme="minorEastAsia" w:hAnsi="Museo Sans 300"/>
          <w:sz w:val="24"/>
          <w:szCs w:val="24"/>
          <w:lang w:val="es-CL"/>
        </w:rPr>
      </w:pPr>
    </w:p>
    <w:p w14:paraId="1D446EA9" w14:textId="61755EE1" w:rsidR="00021688" w:rsidRPr="008D297C" w:rsidRDefault="00021688" w:rsidP="008D297C">
      <w:pPr>
        <w:ind w:left="1134"/>
        <w:jc w:val="both"/>
        <w:rPr>
          <w:rFonts w:ascii="Museo Sans 300" w:hAnsi="Museo Sans 300"/>
          <w:sz w:val="24"/>
          <w:szCs w:val="24"/>
          <w:lang w:val="es-CL"/>
        </w:rPr>
      </w:pPr>
      <w:r w:rsidRPr="008D297C">
        <w:rPr>
          <w:rFonts w:ascii="Museo Sans 300" w:hAnsi="Museo Sans 300"/>
          <w:sz w:val="24"/>
          <w:szCs w:val="24"/>
          <w:lang w:val="es-CL"/>
        </w:rPr>
        <w:t xml:space="preserve">Que después de haber realizado la investigación, se determinó que el área solicitada formaba parte de otra de mayor extensión situada en </w:t>
      </w:r>
      <w:r w:rsidRPr="008D297C">
        <w:rPr>
          <w:rFonts w:ascii="Museo Sans 300" w:hAnsi="Museo Sans 300"/>
          <w:b/>
          <w:sz w:val="24"/>
          <w:szCs w:val="24"/>
          <w:lang w:val="es-CL"/>
        </w:rPr>
        <w:t>HACIENDA LOS MANGOS</w:t>
      </w:r>
      <w:r w:rsidRPr="008D297C">
        <w:rPr>
          <w:rFonts w:ascii="Museo Sans 300" w:hAnsi="Museo Sans 300"/>
          <w:sz w:val="24"/>
          <w:szCs w:val="24"/>
          <w:lang w:val="es-CL"/>
        </w:rPr>
        <w:t xml:space="preserve">, municipio de Texistepeque, departamento de Santa Ana, y debido a ello se solicitó la desmembración simple del </w:t>
      </w:r>
      <w:r w:rsidRPr="008D297C">
        <w:rPr>
          <w:rFonts w:ascii="Museo Sans 300" w:hAnsi="Museo Sans 300"/>
          <w:b/>
          <w:sz w:val="24"/>
          <w:szCs w:val="24"/>
          <w:lang w:val="es-CL"/>
        </w:rPr>
        <w:t>POZO</w:t>
      </w:r>
      <w:r w:rsidRPr="008D297C">
        <w:rPr>
          <w:rFonts w:ascii="Museo Sans 300" w:hAnsi="Museo Sans 300"/>
          <w:sz w:val="24"/>
          <w:szCs w:val="24"/>
          <w:lang w:val="es-CL"/>
        </w:rPr>
        <w:t xml:space="preserve">, quedando inscrita a favor de este Instituto bajo la matrícula </w:t>
      </w:r>
      <w:r w:rsidR="009A1677">
        <w:rPr>
          <w:rFonts w:ascii="Museo Sans 300" w:hAnsi="Museo Sans 300"/>
          <w:sz w:val="24"/>
          <w:szCs w:val="24"/>
          <w:lang w:val="es-CL"/>
        </w:rPr>
        <w:t>----</w:t>
      </w:r>
      <w:r w:rsidRPr="008D297C">
        <w:rPr>
          <w:rFonts w:ascii="Museo Sans 300" w:hAnsi="Museo Sans 300"/>
          <w:sz w:val="24"/>
          <w:szCs w:val="24"/>
          <w:lang w:val="es-CL"/>
        </w:rPr>
        <w:t>-00000 con un área de 315.48 metros cuadrados, de la ubicación antes relacionada.</w:t>
      </w:r>
    </w:p>
    <w:p w14:paraId="655609FB" w14:textId="77777777" w:rsidR="00021688" w:rsidRPr="008D297C" w:rsidRDefault="00021688" w:rsidP="008D297C">
      <w:pPr>
        <w:ind w:left="426"/>
        <w:jc w:val="both"/>
        <w:rPr>
          <w:rFonts w:ascii="Museo Sans 300" w:hAnsi="Museo Sans 300"/>
          <w:sz w:val="24"/>
          <w:szCs w:val="24"/>
          <w:lang w:val="es-CL"/>
        </w:rPr>
      </w:pPr>
    </w:p>
    <w:p w14:paraId="30C9D20E" w14:textId="32965523" w:rsidR="00021688" w:rsidRPr="008D297C" w:rsidRDefault="00021688" w:rsidP="000D2CE2">
      <w:pPr>
        <w:pStyle w:val="Prrafodelista"/>
        <w:numPr>
          <w:ilvl w:val="0"/>
          <w:numId w:val="4"/>
        </w:numPr>
        <w:ind w:left="1134" w:hanging="708"/>
        <w:jc w:val="both"/>
        <w:rPr>
          <w:rFonts w:ascii="Museo Sans 300" w:eastAsia="Times New Roman" w:hAnsi="Museo Sans 300" w:cs="Times New Roman"/>
          <w:sz w:val="24"/>
          <w:szCs w:val="24"/>
          <w:lang w:val="es-ES"/>
        </w:rPr>
      </w:pPr>
      <w:r w:rsidRPr="008D297C">
        <w:rPr>
          <w:rFonts w:ascii="Museo Sans 300" w:hAnsi="Museo Sans 300" w:cs="Times New Roman"/>
          <w:sz w:val="24"/>
          <w:szCs w:val="24"/>
          <w:lang w:val="es-ES_tradnl"/>
        </w:rPr>
        <w:t xml:space="preserve">Mediante nota con referencia GDR-04-00197-24 de fecha 25 de enero de 2024, el jefe de la Sección de Transferencia de Tierras, del Centro Estratégico de Transformación e Innovación Agropecuaria, CETIA I de Santa Ana, remitió informe </w:t>
      </w:r>
      <w:r w:rsidRPr="0087600B">
        <w:rPr>
          <w:rFonts w:ascii="Museo Sans 300" w:hAnsi="Museo Sans 300" w:cs="Times New Roman"/>
          <w:sz w:val="24"/>
          <w:szCs w:val="24"/>
          <w:lang w:val="es-ES_tradnl"/>
        </w:rPr>
        <w:t xml:space="preserve">en el </w:t>
      </w:r>
      <w:r w:rsidRPr="008D297C">
        <w:rPr>
          <w:rFonts w:ascii="Museo Sans 300" w:hAnsi="Museo Sans 300" w:cs="Times New Roman"/>
          <w:sz w:val="24"/>
          <w:szCs w:val="24"/>
          <w:lang w:val="es-ES_tradnl"/>
        </w:rPr>
        <w:t xml:space="preserve">cual manifiestan que con fecha 24 de enero de 2024, realizaron inspección de campo en el inmueble identificado como Pozo, de la Hacienda Los Mangos, situada en </w:t>
      </w:r>
      <w:r w:rsidRPr="008D297C">
        <w:rPr>
          <w:rFonts w:ascii="Museo Sans 300" w:hAnsi="Museo Sans 300"/>
          <w:sz w:val="24"/>
          <w:szCs w:val="24"/>
          <w:lang w:val="es-CL"/>
        </w:rPr>
        <w:t xml:space="preserve">municipio de Texistepeque, departamento de Santa Ana, el cual ya tiene plano aprobado e inscrito a favor del ISTA bajo la Matrícula </w:t>
      </w:r>
      <w:r w:rsidR="009A1677">
        <w:rPr>
          <w:rFonts w:ascii="Museo Sans 300" w:hAnsi="Museo Sans 300"/>
          <w:sz w:val="24"/>
          <w:szCs w:val="24"/>
          <w:lang w:val="es-CL"/>
        </w:rPr>
        <w:t>----</w:t>
      </w:r>
      <w:r w:rsidRPr="008D297C">
        <w:rPr>
          <w:rFonts w:ascii="Museo Sans 300" w:hAnsi="Museo Sans 300"/>
          <w:sz w:val="24"/>
          <w:szCs w:val="24"/>
          <w:lang w:val="es-CL"/>
        </w:rPr>
        <w:t>-00000, teniendo un perímetro delimitado por mojones de concreto, existiendo la infraestructura de un pozo industrial con el cual se pretende suministrar agua potable a la población que reside en el caserío Brisas de Guajoyo y comunidades aledañas.</w:t>
      </w:r>
    </w:p>
    <w:p w14:paraId="498C1DD4" w14:textId="77777777" w:rsidR="00021688" w:rsidRPr="008D297C" w:rsidRDefault="00021688" w:rsidP="008D297C">
      <w:pPr>
        <w:pStyle w:val="Prrafodelista"/>
        <w:ind w:left="426"/>
        <w:jc w:val="both"/>
        <w:rPr>
          <w:rFonts w:ascii="Museo Sans 300" w:eastAsia="Times New Roman" w:hAnsi="Museo Sans 300" w:cs="Times New Roman"/>
          <w:sz w:val="24"/>
          <w:szCs w:val="24"/>
        </w:rPr>
      </w:pPr>
    </w:p>
    <w:p w14:paraId="1F613771" w14:textId="3DAD29AD" w:rsidR="00021688" w:rsidRPr="008D297C" w:rsidRDefault="00021688" w:rsidP="000D2CE2">
      <w:pPr>
        <w:pStyle w:val="Prrafodelista"/>
        <w:numPr>
          <w:ilvl w:val="0"/>
          <w:numId w:val="4"/>
        </w:numPr>
        <w:ind w:left="1134" w:hanging="708"/>
        <w:jc w:val="both"/>
        <w:rPr>
          <w:rFonts w:ascii="Museo Sans 300" w:eastAsia="Times New Roman" w:hAnsi="Museo Sans 300" w:cs="Times New Roman"/>
          <w:sz w:val="24"/>
          <w:szCs w:val="24"/>
        </w:rPr>
      </w:pPr>
      <w:r w:rsidRPr="008D297C">
        <w:rPr>
          <w:rFonts w:ascii="Museo Sans 300" w:hAnsi="Museo Sans 300"/>
          <w:sz w:val="24"/>
          <w:szCs w:val="24"/>
        </w:rPr>
        <w:lastRenderedPageBreak/>
        <w:t>S</w:t>
      </w:r>
      <w:r w:rsidRPr="008D297C">
        <w:rPr>
          <w:rFonts w:ascii="Museo Sans 300" w:hAnsi="Museo Sans 300" w:cs="Times New Roman"/>
          <w:sz w:val="24"/>
          <w:szCs w:val="24"/>
        </w:rPr>
        <w:t xml:space="preserve">egún </w:t>
      </w:r>
      <w:r w:rsidRPr="008D297C">
        <w:rPr>
          <w:rFonts w:ascii="Museo Sans 300" w:hAnsi="Museo Sans 300" w:cs="Times New Roman"/>
          <w:sz w:val="24"/>
          <w:szCs w:val="24"/>
          <w:lang w:val="es-ES_tradnl"/>
        </w:rPr>
        <w:t xml:space="preserve">informe con referencia GDR-03-0115-2024,  de fecha 29 de enero de 2024, realizado por el Departamento de Proyectos de Parcelación, se ha establecido el valor de $1,814.01 para el inmueble identificado como POZO, de la PORCION 2 LOS MANGOS, situado en municipio de Texistepeque, departamento de Santa Ana, inscrito a favor del ISTA bajo la Matrícula </w:t>
      </w:r>
      <w:r w:rsidR="009A1677">
        <w:rPr>
          <w:rFonts w:ascii="Museo Sans 300" w:hAnsi="Museo Sans 300" w:cs="Times New Roman"/>
          <w:sz w:val="24"/>
          <w:szCs w:val="24"/>
          <w:lang w:val="es-ES_tradnl"/>
        </w:rPr>
        <w:t>-----</w:t>
      </w:r>
      <w:r w:rsidRPr="008D297C">
        <w:rPr>
          <w:rFonts w:ascii="Museo Sans 300" w:hAnsi="Museo Sans 300" w:cs="Times New Roman"/>
          <w:sz w:val="24"/>
          <w:szCs w:val="24"/>
          <w:lang w:val="es-ES_tradnl"/>
        </w:rPr>
        <w:t>-00000</w:t>
      </w:r>
      <w:r w:rsidRPr="008D297C">
        <w:rPr>
          <w:rFonts w:ascii="Museo Sans 300" w:eastAsia="Times New Roman" w:hAnsi="Museo Sans 300" w:cs="Calibri"/>
          <w:color w:val="222222"/>
          <w:sz w:val="24"/>
          <w:szCs w:val="24"/>
          <w:lang w:eastAsia="es-SV"/>
        </w:rPr>
        <w:t xml:space="preserve">, con un área de 315.48 metros cuadrados. </w:t>
      </w:r>
      <w:r w:rsidRPr="008D297C">
        <w:rPr>
          <w:rFonts w:ascii="Museo Sans 300" w:hAnsi="Museo Sans 300" w:cs="Times New Roman"/>
          <w:sz w:val="24"/>
          <w:szCs w:val="24"/>
          <w:lang w:val="es-ES_tradnl"/>
        </w:rPr>
        <w:t>Lo anterior, de conformidad al Procedimiento establecido en el Instructivo “Criterios de Avalúos para la Transferencia de Inmuebles Propiedad de ISTA”, aprobado en el Punto XV del Acta de Sesión Ordinaria 03-2015 de fecha 21 de enero de 2015.</w:t>
      </w:r>
      <w:r w:rsidRPr="008D297C">
        <w:rPr>
          <w:rFonts w:ascii="Museo Sans 300" w:eastAsia="Times New Roman" w:hAnsi="Museo Sans 300" w:cs="Times New Roman"/>
          <w:bCs/>
          <w:sz w:val="24"/>
          <w:szCs w:val="24"/>
          <w:lang w:val="es-ES_tradnl"/>
        </w:rPr>
        <w:t xml:space="preserve"> </w:t>
      </w:r>
    </w:p>
    <w:p w14:paraId="6F98B354" w14:textId="77777777" w:rsidR="00021688" w:rsidRPr="008D297C" w:rsidRDefault="00021688" w:rsidP="008D297C">
      <w:pPr>
        <w:pStyle w:val="Prrafodelista"/>
        <w:ind w:left="284"/>
        <w:jc w:val="both"/>
        <w:rPr>
          <w:rFonts w:ascii="Museo Sans 300" w:eastAsia="Times New Roman" w:hAnsi="Museo Sans 300" w:cs="Times New Roman"/>
          <w:sz w:val="24"/>
          <w:szCs w:val="24"/>
        </w:rPr>
      </w:pPr>
    </w:p>
    <w:p w14:paraId="50249015" w14:textId="77777777" w:rsidR="00021688" w:rsidRPr="008D297C" w:rsidRDefault="00021688" w:rsidP="000D2CE2">
      <w:pPr>
        <w:pStyle w:val="Prrafodelista"/>
        <w:numPr>
          <w:ilvl w:val="0"/>
          <w:numId w:val="4"/>
        </w:numPr>
        <w:ind w:left="1134" w:hanging="708"/>
        <w:jc w:val="both"/>
        <w:rPr>
          <w:rFonts w:ascii="Museo Sans 300" w:eastAsia="Times New Roman" w:hAnsi="Museo Sans 300" w:cs="Times New Roman"/>
          <w:sz w:val="24"/>
          <w:szCs w:val="24"/>
        </w:rPr>
      </w:pPr>
      <w:r w:rsidRPr="008D297C">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25B84521" w14:textId="77777777" w:rsidR="00021688" w:rsidRPr="008D297C" w:rsidRDefault="00021688" w:rsidP="008D297C">
      <w:pPr>
        <w:pStyle w:val="Prrafodelista"/>
        <w:rPr>
          <w:rFonts w:ascii="Museo Sans 300" w:eastAsia="Times New Roman" w:hAnsi="Museo Sans 300" w:cs="Times New Roman"/>
          <w:sz w:val="24"/>
          <w:szCs w:val="24"/>
        </w:rPr>
      </w:pPr>
    </w:p>
    <w:p w14:paraId="2940D21D" w14:textId="5BB03B38" w:rsidR="00021688" w:rsidRPr="009A1677" w:rsidRDefault="00021688" w:rsidP="009A1677">
      <w:pPr>
        <w:pStyle w:val="Prrafodelista"/>
        <w:numPr>
          <w:ilvl w:val="0"/>
          <w:numId w:val="4"/>
        </w:numPr>
        <w:ind w:left="1134" w:hanging="708"/>
        <w:jc w:val="both"/>
        <w:rPr>
          <w:rFonts w:ascii="Museo Sans 300" w:eastAsia="Times New Roman" w:hAnsi="Museo Sans 300" w:cs="Times New Roman"/>
          <w:sz w:val="24"/>
          <w:szCs w:val="24"/>
        </w:rPr>
      </w:pPr>
      <w:r w:rsidRPr="008D297C">
        <w:rPr>
          <w:rFonts w:ascii="Museo Sans 300" w:hAnsi="Museo Sans 300" w:cs="Times New Roman"/>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w:t>
      </w:r>
      <w:r w:rsidRPr="009A1677">
        <w:rPr>
          <w:rFonts w:ascii="Museo Sans 300" w:hAnsi="Museo Sans 300" w:cs="Times New Roman"/>
          <w:sz w:val="24"/>
          <w:szCs w:val="24"/>
          <w:lang w:val="es-ES_tradnl"/>
        </w:rPr>
        <w:t>que no están destinados para los fines del Proceso de Transformación Agraria, y el Art. 48 Inc. 2° de la referida Ley expresa:</w:t>
      </w:r>
      <w:r w:rsidRPr="009A1677">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36C9752F" w14:textId="77777777" w:rsidR="00021688" w:rsidRPr="008D297C" w:rsidRDefault="00021688" w:rsidP="008D297C">
      <w:pPr>
        <w:pStyle w:val="Prrafodelista"/>
        <w:rPr>
          <w:rFonts w:ascii="Museo Sans 300" w:eastAsiaTheme="minorEastAsia" w:hAnsi="Museo Sans 300" w:cs="Times New Roman"/>
          <w:sz w:val="24"/>
          <w:szCs w:val="24"/>
        </w:rPr>
      </w:pPr>
    </w:p>
    <w:p w14:paraId="69A14CF6" w14:textId="0192640D" w:rsidR="00021688" w:rsidRPr="008D297C" w:rsidRDefault="00021688" w:rsidP="000D2CE2">
      <w:pPr>
        <w:pStyle w:val="Prrafodelista"/>
        <w:numPr>
          <w:ilvl w:val="0"/>
          <w:numId w:val="4"/>
        </w:numPr>
        <w:ind w:left="1134" w:hanging="708"/>
        <w:jc w:val="both"/>
        <w:rPr>
          <w:rFonts w:ascii="Museo Sans 300" w:hAnsi="Museo Sans 300" w:cs="Times New Roman"/>
          <w:sz w:val="24"/>
          <w:szCs w:val="24"/>
        </w:rPr>
      </w:pPr>
      <w:r w:rsidRPr="008D297C">
        <w:rPr>
          <w:rFonts w:ascii="Museo Sans 300" w:hAnsi="Museo Sans 300" w:cs="Times New Roman"/>
          <w:sz w:val="24"/>
          <w:szCs w:val="24"/>
        </w:rPr>
        <w:t>E</w:t>
      </w:r>
      <w:r w:rsidRPr="008D297C">
        <w:rPr>
          <w:rFonts w:ascii="Museo Sans 300" w:hAnsi="Museo Sans 300" w:cs="Times New Roman"/>
          <w:sz w:val="24"/>
          <w:szCs w:val="24"/>
          <w:lang w:val="es-ES_tradnl"/>
        </w:rPr>
        <w:t xml:space="preserve">n ese sentido, debido a que el inmueble </w:t>
      </w:r>
      <w:r w:rsidRPr="008D297C">
        <w:rPr>
          <w:rFonts w:ascii="Museo Sans 300" w:hAnsi="Museo Sans 300"/>
          <w:sz w:val="24"/>
          <w:szCs w:val="24"/>
        </w:rPr>
        <w:t xml:space="preserve">ha sido solicitado por la Dirección Nacional de Obras Municipales </w:t>
      </w:r>
      <w:r w:rsidRPr="008D297C">
        <w:rPr>
          <w:rFonts w:ascii="Museo Sans 300" w:hAnsi="Museo Sans 300" w:cs="Times New Roman"/>
          <w:sz w:val="24"/>
          <w:szCs w:val="24"/>
          <w:lang w:val="es-ES_tradnl"/>
        </w:rPr>
        <w:t>para un</w:t>
      </w:r>
      <w:r w:rsidRPr="008D297C">
        <w:rPr>
          <w:rFonts w:ascii="Museo Sans 300" w:hAnsi="Museo Sans 300"/>
          <w:color w:val="222222"/>
          <w:sz w:val="24"/>
          <w:szCs w:val="24"/>
          <w:shd w:val="clear" w:color="auto" w:fill="FFFFFF"/>
          <w:lang w:val="es-ES_tradnl"/>
        </w:rPr>
        <w:t xml:space="preserve"> </w:t>
      </w:r>
      <w:r w:rsidRPr="008D297C">
        <w:rPr>
          <w:rFonts w:ascii="Museo Sans 300" w:hAnsi="Museo Sans 300"/>
          <w:color w:val="222222"/>
          <w:sz w:val="24"/>
          <w:szCs w:val="24"/>
          <w:shd w:val="clear" w:color="auto" w:fill="FFFFFF"/>
        </w:rPr>
        <w:t xml:space="preserve">Proyecto de Perforación de Pozo a efecto de suministrar agua potable a la población que reside en caserío Brisas de </w:t>
      </w:r>
      <w:r w:rsidRPr="008D297C">
        <w:rPr>
          <w:rStyle w:val="il"/>
          <w:rFonts w:ascii="Museo Sans 300" w:hAnsi="Museo Sans 300"/>
          <w:color w:val="222222"/>
          <w:sz w:val="24"/>
          <w:szCs w:val="24"/>
          <w:shd w:val="clear" w:color="auto" w:fill="FFFFFF"/>
        </w:rPr>
        <w:t>Guajoyo</w:t>
      </w:r>
      <w:r w:rsidRPr="008D297C">
        <w:rPr>
          <w:rFonts w:ascii="Museo Sans 300" w:hAnsi="Museo Sans 300"/>
          <w:color w:val="222222"/>
          <w:sz w:val="24"/>
          <w:szCs w:val="24"/>
          <w:shd w:val="clear" w:color="auto" w:fill="FFFFFF"/>
        </w:rPr>
        <w:t>, ubicado en el municipio de Texistep</w:t>
      </w:r>
      <w:r w:rsidR="00120AAB" w:rsidRPr="008D297C">
        <w:rPr>
          <w:rFonts w:ascii="Museo Sans 300" w:hAnsi="Museo Sans 300"/>
          <w:color w:val="222222"/>
          <w:sz w:val="24"/>
          <w:szCs w:val="24"/>
          <w:shd w:val="clear" w:color="auto" w:fill="FFFFFF"/>
        </w:rPr>
        <w:t>eque, departamento de Santa Ana,</w:t>
      </w:r>
      <w:r w:rsidRPr="008D297C">
        <w:rPr>
          <w:rFonts w:ascii="Museo Sans 300" w:hAnsi="Museo Sans 300"/>
          <w:color w:val="222222"/>
          <w:sz w:val="24"/>
          <w:szCs w:val="24"/>
          <w:shd w:val="clear" w:color="auto" w:fill="FFFFFF"/>
        </w:rPr>
        <w:t xml:space="preserve"> y </w:t>
      </w:r>
      <w:r w:rsidRPr="008D297C">
        <w:rPr>
          <w:rFonts w:ascii="Museo Sans 300" w:hAnsi="Museo Sans 300" w:cs="Times New Roman"/>
          <w:sz w:val="24"/>
          <w:szCs w:val="24"/>
          <w:lang w:val="es-ES_tradnl"/>
        </w:rPr>
        <w:t xml:space="preserve">de acuerdo </w:t>
      </w:r>
      <w:r w:rsidRPr="008D297C">
        <w:rPr>
          <w:rFonts w:ascii="Museo Sans 300" w:hAnsi="Museo Sans 300"/>
          <w:sz w:val="24"/>
          <w:szCs w:val="24"/>
          <w:lang w:bidi="he-IL"/>
        </w:rPr>
        <w:t xml:space="preserve">a lo establecido en el artículo 26 de la Ley de Creación de la DOM que expresa, </w:t>
      </w:r>
      <w:r w:rsidRPr="008D297C">
        <w:rPr>
          <w:rFonts w:ascii="Museo Sans 300" w:hAnsi="Museo Sans 300"/>
          <w:b/>
          <w:i/>
          <w:sz w:val="24"/>
          <w:szCs w:val="24"/>
          <w:lang w:bidi="he-IL"/>
        </w:rPr>
        <w:t>“Todas las</w:t>
      </w:r>
      <w:r w:rsidRPr="008D297C">
        <w:rPr>
          <w:rFonts w:ascii="Museo Sans 300" w:hAnsi="Museo Sans 300"/>
          <w:i/>
          <w:sz w:val="24"/>
          <w:szCs w:val="24"/>
          <w:lang w:bidi="he-IL"/>
        </w:rPr>
        <w:t xml:space="preserve"> entidades públicas o privadas, están obligadas a brindar colaboración prioritaria  y especial, en los requerimientos que formule la Dirección Nacional, en ese sentido, las peticiones que formule la citada Dirección, deberán de ser atendidas con la celeridad, prontitud y prioridad del caso, a fin de garantizar el cumplimiento efectivo y oportuno en la ejecución de</w:t>
      </w:r>
      <w:r w:rsidR="00120AAB" w:rsidRPr="008D297C">
        <w:rPr>
          <w:rFonts w:ascii="Museo Sans 300" w:hAnsi="Museo Sans 300"/>
          <w:i/>
          <w:sz w:val="24"/>
          <w:szCs w:val="24"/>
          <w:lang w:bidi="he-IL"/>
        </w:rPr>
        <w:t xml:space="preserve"> las obras que esté ejecutando”,</w:t>
      </w:r>
      <w:r w:rsidRPr="008D297C">
        <w:rPr>
          <w:rFonts w:ascii="Museo Sans 300" w:hAnsi="Museo Sans 300"/>
          <w:i/>
          <w:sz w:val="24"/>
          <w:szCs w:val="24"/>
          <w:lang w:bidi="he-IL"/>
        </w:rPr>
        <w:t xml:space="preserve"> </w:t>
      </w:r>
      <w:r w:rsidRPr="008D297C">
        <w:rPr>
          <w:rFonts w:ascii="Museo Sans 300" w:hAnsi="Museo Sans 300" w:cs="Times New Roman"/>
          <w:sz w:val="24"/>
          <w:szCs w:val="24"/>
          <w:lang w:val="es-ES_tradnl"/>
        </w:rPr>
        <w:t xml:space="preserve">se considera procedente someter a conocimiento de Junta Directiva, que el inmueble solicitado sea excluido de los fines del Proceso de Transformación Agraria y transferirlo bajo la </w:t>
      </w:r>
      <w:r w:rsidRPr="008D297C">
        <w:rPr>
          <w:rFonts w:ascii="Museo Sans 300" w:hAnsi="Museo Sans 300" w:cs="Times New Roman"/>
          <w:sz w:val="24"/>
          <w:szCs w:val="24"/>
          <w:lang w:val="es-ES_tradnl"/>
        </w:rPr>
        <w:lastRenderedPageBreak/>
        <w:t>figura jurídica de DONACIÓN, a favor de la Dirección Nacional de Obras Municipales.</w:t>
      </w:r>
    </w:p>
    <w:p w14:paraId="12DCBCD9" w14:textId="77777777" w:rsidR="009A1677" w:rsidRDefault="009A1677" w:rsidP="008D297C">
      <w:pPr>
        <w:jc w:val="both"/>
        <w:rPr>
          <w:rFonts w:ascii="Museo Sans 300" w:hAnsi="Museo Sans 300" w:cs="Times New Roman"/>
          <w:sz w:val="24"/>
          <w:szCs w:val="24"/>
          <w:lang w:val="es-ES_tradnl"/>
        </w:rPr>
      </w:pPr>
    </w:p>
    <w:p w14:paraId="65D04860" w14:textId="027573C7" w:rsidR="00340C30" w:rsidRDefault="00021688" w:rsidP="008D297C">
      <w:pPr>
        <w:jc w:val="both"/>
        <w:rPr>
          <w:rFonts w:ascii="Museo Sans 300" w:hAnsi="Museo Sans 300" w:cs="Times New Roman"/>
          <w:sz w:val="24"/>
          <w:szCs w:val="24"/>
          <w:lang w:val="es-ES_tradnl"/>
        </w:rPr>
      </w:pPr>
      <w:r w:rsidRPr="008D297C">
        <w:rPr>
          <w:rFonts w:ascii="Museo Sans 300" w:hAnsi="Museo Sans 300" w:cs="Times New Roman"/>
          <w:sz w:val="24"/>
          <w:szCs w:val="24"/>
          <w:lang w:val="es-ES_tradnl"/>
        </w:rPr>
        <w:t xml:space="preserve">Tomando en cuenta los considerandos expuestos y habiendo tenido a la vista: Solicitud de Donación suscrita por </w:t>
      </w:r>
      <w:r w:rsidRPr="008D297C">
        <w:rPr>
          <w:rFonts w:ascii="Museo Sans 300" w:hAnsi="Museo Sans 300"/>
          <w:sz w:val="24"/>
          <w:szCs w:val="24"/>
        </w:rPr>
        <w:t>la Presidenta de la Dirección Nacional de Obras Municipales (DOM), licenciada Claudia Juana Rodríguez de Guevara,</w:t>
      </w:r>
      <w:r w:rsidRPr="008D297C">
        <w:rPr>
          <w:rFonts w:ascii="Museo Sans 300" w:hAnsi="Museo Sans 300" w:cs="Times New Roman"/>
          <w:sz w:val="24"/>
          <w:szCs w:val="24"/>
          <w:lang w:val="es-ES_tradnl"/>
        </w:rPr>
        <w:t xml:space="preserve"> </w:t>
      </w:r>
      <w:r w:rsidRPr="008D297C">
        <w:rPr>
          <w:rFonts w:ascii="Museo Sans 300" w:eastAsia="MS Mincho" w:hAnsi="Museo Sans 300"/>
          <w:sz w:val="24"/>
          <w:szCs w:val="24"/>
        </w:rPr>
        <w:t xml:space="preserve">Calca del Inmueble, </w:t>
      </w:r>
      <w:r w:rsidRPr="008D297C">
        <w:rPr>
          <w:rFonts w:ascii="Museo Sans 300" w:hAnsi="Museo Sans 300" w:cs="Times New Roman"/>
          <w:sz w:val="24"/>
          <w:szCs w:val="24"/>
          <w:lang w:val="es-ES_tradnl"/>
        </w:rPr>
        <w:t>Descripción Técnica,</w:t>
      </w:r>
      <w:r w:rsidRPr="008D297C">
        <w:rPr>
          <w:rFonts w:ascii="Museo Sans 300" w:eastAsia="MS Mincho" w:hAnsi="Museo Sans 300"/>
          <w:sz w:val="24"/>
          <w:szCs w:val="24"/>
        </w:rPr>
        <w:t xml:space="preserve"> Informe de Inspección de Campo de la </w:t>
      </w:r>
      <w:r w:rsidRPr="008D297C">
        <w:rPr>
          <w:rFonts w:ascii="Museo Sans 300" w:hAnsi="Museo Sans 300" w:cs="Times New Roman"/>
          <w:sz w:val="24"/>
          <w:szCs w:val="24"/>
          <w:lang w:val="es-ES_tradnl"/>
        </w:rPr>
        <w:t>Sección de Transferencia de Tierras, del Centro Estratégico de Transformación e Innovación Agropecuaria, CETIA I Santa Ana, informe de Avalúo emitido por el Departamento de Proyectos de Parcelación, Acuerdo de Junta Directiva, Razón y Constancia de Inscripción de Rectificación de Acta de Intervención y Toma de Posesión, y Desm</w:t>
      </w:r>
      <w:r w:rsidR="00120AAB" w:rsidRPr="008D297C">
        <w:rPr>
          <w:rFonts w:ascii="Museo Sans 300" w:hAnsi="Museo Sans 300" w:cs="Times New Roman"/>
          <w:sz w:val="24"/>
          <w:szCs w:val="24"/>
          <w:lang w:val="es-ES_tradnl"/>
        </w:rPr>
        <w:t>embración en Cabeza de su Dueño,</w:t>
      </w:r>
      <w:r w:rsidRPr="008D297C">
        <w:rPr>
          <w:rFonts w:ascii="Museo Sans 300" w:hAnsi="Museo Sans 300" w:cs="Times New Roman"/>
          <w:sz w:val="24"/>
          <w:szCs w:val="24"/>
          <w:lang w:val="es-ES_tradnl"/>
        </w:rPr>
        <w:t xml:space="preserve"> en consecuencia, se estima procedente aprobar la donación.</w:t>
      </w:r>
    </w:p>
    <w:p w14:paraId="6EE75828" w14:textId="77777777" w:rsidR="00340C30" w:rsidRPr="008D297C" w:rsidRDefault="00340C30" w:rsidP="008D297C">
      <w:pPr>
        <w:jc w:val="both"/>
        <w:rPr>
          <w:rFonts w:ascii="Museo Sans 300" w:hAnsi="Museo Sans 300" w:cs="Times New Roman"/>
          <w:sz w:val="24"/>
          <w:szCs w:val="24"/>
          <w:lang w:val="es-ES_tradnl"/>
        </w:rPr>
      </w:pPr>
    </w:p>
    <w:p w14:paraId="502182DC" w14:textId="213EF6FA" w:rsidR="00021688" w:rsidRPr="008D297C" w:rsidRDefault="00120AAB" w:rsidP="008D297C">
      <w:pPr>
        <w:shd w:val="clear" w:color="auto" w:fill="FFFFFF"/>
        <w:jc w:val="both"/>
        <w:rPr>
          <w:rFonts w:ascii="Museo Sans 300" w:hAnsi="Museo Sans 300" w:cs="Times New Roman"/>
          <w:sz w:val="24"/>
          <w:szCs w:val="24"/>
          <w:lang w:val="es-ES_tradnl"/>
        </w:rPr>
      </w:pPr>
      <w:r w:rsidRPr="008D297C">
        <w:rPr>
          <w:rFonts w:ascii="Museo Sans 300" w:hAnsi="Museo Sans 300" w:cs="Times New Roman"/>
          <w:sz w:val="24"/>
          <w:szCs w:val="24"/>
          <w:lang w:val="es-ES_tradnl"/>
        </w:rPr>
        <w:t>En virtud de lo anterior, la Gerencia Legal somete a consideración, por lo que la Junta Directiva en uso de sus facultades y c</w:t>
      </w:r>
      <w:r w:rsidR="00021688" w:rsidRPr="008D297C">
        <w:rPr>
          <w:rFonts w:ascii="Museo Sans 300" w:hAnsi="Museo Sans 300" w:cs="Times New Roman"/>
          <w:sz w:val="24"/>
          <w:szCs w:val="24"/>
          <w:lang w:val="es-ES_tradnl"/>
        </w:rPr>
        <w:t>onforme a los artículos 104 de la Constitución de la República de El Salvador, 18 letras “g” “h” “k” y “p” y 48  de la Ley de Creación del Instituto Salvadoreño de Transformación Agraria</w:t>
      </w:r>
      <w:r w:rsidR="00021688" w:rsidRPr="008D297C">
        <w:rPr>
          <w:rFonts w:ascii="Museo Sans 300" w:hAnsi="Museo Sans 300" w:cs="Times New Roman"/>
          <w:sz w:val="24"/>
          <w:szCs w:val="24"/>
        </w:rPr>
        <w:t xml:space="preserve">, </w:t>
      </w:r>
      <w:r w:rsidR="00021688" w:rsidRPr="008D297C">
        <w:rPr>
          <w:rFonts w:ascii="Museo Sans 300" w:hAnsi="Museo Sans 300" w:cs="Times New Roman"/>
          <w:b/>
          <w:sz w:val="24"/>
          <w:szCs w:val="24"/>
          <w:u w:val="single"/>
          <w:lang w:val="es-ES_tradnl"/>
        </w:rPr>
        <w:t>ACUERDE</w:t>
      </w:r>
      <w:r w:rsidRPr="008D297C">
        <w:rPr>
          <w:rFonts w:ascii="Museo Sans 300" w:hAnsi="Museo Sans 300" w:cs="Times New Roman"/>
          <w:b/>
          <w:sz w:val="24"/>
          <w:szCs w:val="24"/>
          <w:u w:val="single"/>
          <w:lang w:val="es-ES_tradnl"/>
        </w:rPr>
        <w:t>:</w:t>
      </w:r>
      <w:r w:rsidR="00021688" w:rsidRPr="008D297C">
        <w:rPr>
          <w:rFonts w:ascii="Museo Sans 300" w:hAnsi="Museo Sans 300" w:cs="Times New Roman"/>
          <w:b/>
          <w:sz w:val="24"/>
          <w:szCs w:val="24"/>
          <w:u w:val="single"/>
          <w:lang w:val="es-ES_tradnl"/>
        </w:rPr>
        <w:t xml:space="preserve"> PRIMERO:</w:t>
      </w:r>
      <w:r w:rsidR="00021688" w:rsidRPr="008D297C">
        <w:rPr>
          <w:rFonts w:ascii="Museo Sans 300" w:hAnsi="Museo Sans 300" w:cs="Times New Roman"/>
          <w:b/>
          <w:sz w:val="24"/>
          <w:szCs w:val="24"/>
          <w:lang w:val="es-ES_tradnl"/>
        </w:rPr>
        <w:t xml:space="preserve"> </w:t>
      </w:r>
      <w:r w:rsidR="00021688" w:rsidRPr="008D297C">
        <w:rPr>
          <w:rFonts w:ascii="Museo Sans 300" w:hAnsi="Museo Sans 300" w:cs="Times New Roman"/>
          <w:sz w:val="24"/>
          <w:szCs w:val="24"/>
          <w:lang w:val="es-ES_tradnl"/>
        </w:rPr>
        <w:t xml:space="preserve">Excluir del Proceso de Transformación Agraria el inmueble identificado como </w:t>
      </w:r>
      <w:r w:rsidR="00021688" w:rsidRPr="008D297C">
        <w:rPr>
          <w:rFonts w:ascii="Museo Sans 300" w:hAnsi="Museo Sans 300" w:cs="Times New Roman"/>
          <w:b/>
          <w:sz w:val="24"/>
          <w:szCs w:val="24"/>
          <w:lang w:val="es-ES_tradnl"/>
        </w:rPr>
        <w:t>POZO</w:t>
      </w:r>
      <w:r w:rsidR="00021688" w:rsidRPr="008D297C">
        <w:rPr>
          <w:rFonts w:ascii="Museo Sans 300" w:hAnsi="Museo Sans 300" w:cs="Times New Roman"/>
          <w:sz w:val="24"/>
          <w:szCs w:val="24"/>
          <w:lang w:val="es-ES_tradnl"/>
        </w:rPr>
        <w:t xml:space="preserve">, de la </w:t>
      </w:r>
      <w:r w:rsidR="00021688" w:rsidRPr="008D297C">
        <w:rPr>
          <w:rFonts w:ascii="Museo Sans 300" w:hAnsi="Museo Sans 300" w:cs="Times New Roman"/>
          <w:b/>
          <w:sz w:val="24"/>
          <w:szCs w:val="24"/>
          <w:lang w:val="es-ES_tradnl"/>
        </w:rPr>
        <w:t>PORCION 2 LOS MANGOS</w:t>
      </w:r>
      <w:r w:rsidR="00021688" w:rsidRPr="008D297C">
        <w:rPr>
          <w:rFonts w:ascii="Museo Sans 300" w:hAnsi="Museo Sans 300" w:cs="Times New Roman"/>
          <w:sz w:val="24"/>
          <w:szCs w:val="24"/>
          <w:lang w:val="es-ES_tradnl"/>
        </w:rPr>
        <w:t xml:space="preserve">, situado en municipio de </w:t>
      </w:r>
      <w:proofErr w:type="spellStart"/>
      <w:r w:rsidR="00021688" w:rsidRPr="008D297C">
        <w:rPr>
          <w:rFonts w:ascii="Museo Sans 300" w:hAnsi="Museo Sans 300" w:cs="Times New Roman"/>
          <w:sz w:val="24"/>
          <w:szCs w:val="24"/>
          <w:lang w:val="es-ES_tradnl"/>
        </w:rPr>
        <w:t>Texist</w:t>
      </w:r>
      <w:r w:rsidR="009A1677">
        <w:rPr>
          <w:rFonts w:ascii="Museo Sans 300" w:hAnsi="Museo Sans 300" w:cs="Times New Roman"/>
          <w:sz w:val="24"/>
          <w:szCs w:val="24"/>
          <w:lang w:val="es-ES_tradnl"/>
        </w:rPr>
        <w:t>epeque</w:t>
      </w:r>
      <w:proofErr w:type="spellEnd"/>
      <w:r w:rsidR="009A1677">
        <w:rPr>
          <w:rFonts w:ascii="Museo Sans 300" w:hAnsi="Museo Sans 300" w:cs="Times New Roman"/>
          <w:sz w:val="24"/>
          <w:szCs w:val="24"/>
          <w:lang w:val="es-ES_tradnl"/>
        </w:rPr>
        <w:t xml:space="preserve">, departamento </w:t>
      </w:r>
      <w:r w:rsidR="00021688" w:rsidRPr="008D297C">
        <w:rPr>
          <w:rFonts w:ascii="Museo Sans 300" w:hAnsi="Museo Sans 300" w:cs="Times New Roman"/>
          <w:sz w:val="24"/>
          <w:szCs w:val="24"/>
          <w:lang w:val="es-ES_tradnl"/>
        </w:rPr>
        <w:t xml:space="preserve">de Santa Ana, inscrito a favor del ISTA bajo la Matrícula </w:t>
      </w:r>
      <w:r w:rsidR="009A1677">
        <w:rPr>
          <w:rFonts w:ascii="Museo Sans 300" w:hAnsi="Museo Sans 300" w:cs="Times New Roman"/>
          <w:sz w:val="24"/>
          <w:szCs w:val="24"/>
          <w:lang w:val="es-ES_tradnl"/>
        </w:rPr>
        <w:t>----</w:t>
      </w:r>
      <w:r w:rsidR="00021688" w:rsidRPr="008D297C">
        <w:rPr>
          <w:rFonts w:ascii="Museo Sans 300" w:hAnsi="Museo Sans 300" w:cs="Times New Roman"/>
          <w:sz w:val="24"/>
          <w:szCs w:val="24"/>
          <w:lang w:val="es-ES_tradnl"/>
        </w:rPr>
        <w:t>-00000</w:t>
      </w:r>
      <w:r w:rsidR="00021688" w:rsidRPr="008D297C">
        <w:rPr>
          <w:rFonts w:ascii="Museo Sans 300" w:eastAsia="Times New Roman" w:hAnsi="Museo Sans 300" w:cs="Calibri"/>
          <w:color w:val="222222"/>
          <w:sz w:val="24"/>
          <w:szCs w:val="24"/>
          <w:lang w:eastAsia="es-SV"/>
        </w:rPr>
        <w:t>, con un área de 315.48 metros cuadrados e</w:t>
      </w:r>
      <w:r w:rsidR="00021688" w:rsidRPr="008D297C">
        <w:rPr>
          <w:rFonts w:ascii="Museo Sans 300" w:hAnsi="Museo Sans 300"/>
          <w:sz w:val="24"/>
          <w:szCs w:val="24"/>
        </w:rPr>
        <w:t xml:space="preserve"> inscrito en el Registro de la Propiedad Raíz e Hipotecas de la Primera Sección de Occidente, departamento de Santa Ana</w:t>
      </w:r>
      <w:r w:rsidRPr="008D297C">
        <w:rPr>
          <w:rFonts w:ascii="Museo Sans 300" w:hAnsi="Museo Sans 300"/>
          <w:sz w:val="24"/>
          <w:szCs w:val="24"/>
        </w:rPr>
        <w:t>,</w:t>
      </w:r>
      <w:r w:rsidR="00021688" w:rsidRPr="008D297C">
        <w:rPr>
          <w:rFonts w:ascii="Museo Sans 300" w:hAnsi="Museo Sans 300" w:cs="Times New Roman"/>
          <w:sz w:val="24"/>
          <w:szCs w:val="24"/>
          <w:lang w:val="es-ES_tradnl"/>
        </w:rPr>
        <w:t xml:space="preserve"> </w:t>
      </w:r>
      <w:r w:rsidR="00021688" w:rsidRPr="008D297C">
        <w:rPr>
          <w:rFonts w:ascii="Museo Sans 300" w:hAnsi="Museo Sans 300" w:cs="Times New Roman"/>
          <w:b/>
          <w:sz w:val="24"/>
          <w:szCs w:val="24"/>
          <w:u w:val="single"/>
          <w:lang w:val="es-ES_tradnl"/>
        </w:rPr>
        <w:t>SEGUNDO</w:t>
      </w:r>
      <w:r w:rsidR="00021688" w:rsidRPr="008D297C">
        <w:rPr>
          <w:rFonts w:ascii="Museo Sans 300" w:hAnsi="Museo Sans 300" w:cs="Times New Roman"/>
          <w:b/>
          <w:sz w:val="24"/>
          <w:szCs w:val="24"/>
          <w:u w:val="single"/>
        </w:rPr>
        <w:t>:</w:t>
      </w:r>
      <w:r w:rsidR="00021688" w:rsidRPr="008D297C">
        <w:rPr>
          <w:rFonts w:ascii="Museo Sans 300" w:hAnsi="Museo Sans 300" w:cs="Times New Roman"/>
          <w:sz w:val="24"/>
          <w:szCs w:val="24"/>
        </w:rPr>
        <w:t xml:space="preserve"> </w:t>
      </w:r>
      <w:r w:rsidR="00021688" w:rsidRPr="008D297C">
        <w:rPr>
          <w:rFonts w:ascii="Museo Sans 300" w:hAnsi="Museo Sans 300" w:cs="Times New Roman"/>
          <w:sz w:val="24"/>
          <w:szCs w:val="24"/>
          <w:lang w:val="es-ES_tradnl"/>
        </w:rPr>
        <w:t>Aprobar la transferencia por Donación a favor de la Dirección Nacional de Obras Municipales (DOM), del inmueble descrito en el Acuerdo s</w:t>
      </w:r>
      <w:r w:rsidRPr="008D297C">
        <w:rPr>
          <w:rFonts w:ascii="Museo Sans 300" w:hAnsi="Museo Sans 300" w:cs="Times New Roman"/>
          <w:sz w:val="24"/>
          <w:szCs w:val="24"/>
          <w:lang w:val="es-ES_tradnl"/>
        </w:rPr>
        <w:t>upra relacionado,</w:t>
      </w:r>
      <w:r w:rsidR="00021688" w:rsidRPr="008D297C">
        <w:rPr>
          <w:rFonts w:ascii="Museo Sans 300" w:hAnsi="Museo Sans 300" w:cs="Times New Roman"/>
          <w:sz w:val="24"/>
          <w:szCs w:val="24"/>
          <w:lang w:val="es-ES_tradnl"/>
        </w:rPr>
        <w:t xml:space="preserve"> </w:t>
      </w:r>
      <w:r w:rsidR="00021688" w:rsidRPr="008D297C">
        <w:rPr>
          <w:rFonts w:ascii="Museo Sans 300" w:eastAsia="Times New Roman" w:hAnsi="Museo Sans 300" w:cs="Times New Roman"/>
          <w:sz w:val="24"/>
          <w:szCs w:val="24"/>
        </w:rPr>
        <w:t>quedando la donación de acuerdo al cuadro de valores y extensiones siguientes:</w:t>
      </w:r>
    </w:p>
    <w:p w14:paraId="30A61ECB" w14:textId="77777777" w:rsidR="00021688" w:rsidRDefault="00021688" w:rsidP="00021688">
      <w:pPr>
        <w:widowControl w:val="0"/>
        <w:autoSpaceDE w:val="0"/>
        <w:autoSpaceDN w:val="0"/>
        <w:adjustRightInd w:val="0"/>
        <w:rPr>
          <w:rFonts w:ascii="Arial" w:hAnsi="Arial" w:cs="Arial"/>
          <w:sz w:val="16"/>
          <w:szCs w:val="16"/>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21688" w14:paraId="31DEBB3E" w14:textId="77777777" w:rsidTr="00021688">
        <w:tc>
          <w:tcPr>
            <w:tcW w:w="1413" w:type="pct"/>
            <w:tcBorders>
              <w:top w:val="single" w:sz="2" w:space="0" w:color="auto"/>
              <w:left w:val="single" w:sz="2" w:space="0" w:color="auto"/>
              <w:bottom w:val="nil"/>
              <w:right w:val="single" w:sz="2" w:space="0" w:color="auto"/>
            </w:tcBorders>
            <w:shd w:val="clear" w:color="auto" w:fill="DCDCDC"/>
            <w:hideMark/>
          </w:tcPr>
          <w:p w14:paraId="6FF828A9"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E3CD036"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E0C61FD" w14:textId="77777777" w:rsidR="00021688" w:rsidRDefault="0002168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C17ED7E"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CFED8A9"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7CA95B8"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21688" w14:paraId="3F10F1F9" w14:textId="77777777" w:rsidTr="0002168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8C1F5B1"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3FB5BAB"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CF89D30"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8B33420"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DE36281"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46AF28" w14:textId="77777777" w:rsidR="00021688" w:rsidRDefault="00021688">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BA3F2A" w14:textId="77777777" w:rsidR="00021688" w:rsidRDefault="00021688">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15F97D" w14:textId="77777777" w:rsidR="00021688" w:rsidRDefault="00021688">
            <w:pPr>
              <w:rPr>
                <w:rFonts w:ascii="Times New Roman" w:eastAsiaTheme="minorEastAsia" w:hAnsi="Times New Roman" w:cs="Times New Roman"/>
                <w:b/>
                <w:bCs/>
                <w:sz w:val="14"/>
                <w:szCs w:val="14"/>
                <w:lang w:val="es-ES" w:eastAsia="es-ES"/>
              </w:rPr>
            </w:pPr>
          </w:p>
        </w:tc>
      </w:tr>
    </w:tbl>
    <w:p w14:paraId="081FB4D4" w14:textId="77777777" w:rsidR="00021688" w:rsidRDefault="00021688" w:rsidP="00021688">
      <w:pPr>
        <w:widowControl w:val="0"/>
        <w:autoSpaceDE w:val="0"/>
        <w:autoSpaceDN w:val="0"/>
        <w:adjustRightInd w:val="0"/>
        <w:rPr>
          <w:rFonts w:ascii="Times New Roman" w:eastAsiaTheme="minorEastAsia" w:hAnsi="Times New Roman" w:cs="Times New Roman"/>
          <w:sz w:val="14"/>
          <w:szCs w:val="14"/>
          <w:lang w:val="es-ES" w:eastAsia="es-ES"/>
        </w:rPr>
      </w:pPr>
    </w:p>
    <w:tbl>
      <w:tblPr>
        <w:tblW w:w="781" w:type="pct"/>
        <w:tblCellMar>
          <w:left w:w="25" w:type="dxa"/>
          <w:right w:w="0" w:type="dxa"/>
        </w:tblCellMar>
        <w:tblLook w:val="04A0" w:firstRow="1" w:lastRow="0" w:firstColumn="1" w:lastColumn="0" w:noHBand="0" w:noVBand="1"/>
      </w:tblPr>
      <w:tblGrid>
        <w:gridCol w:w="1438"/>
      </w:tblGrid>
      <w:tr w:rsidR="00021688" w14:paraId="27AEED28" w14:textId="77777777" w:rsidTr="00120AAB">
        <w:trPr>
          <w:trHeight w:val="241"/>
        </w:trPr>
        <w:tc>
          <w:tcPr>
            <w:tcW w:w="5000" w:type="pct"/>
            <w:tcBorders>
              <w:top w:val="single" w:sz="2" w:space="0" w:color="auto"/>
              <w:left w:val="single" w:sz="2" w:space="0" w:color="auto"/>
              <w:bottom w:val="single" w:sz="2" w:space="0" w:color="auto"/>
              <w:right w:val="single" w:sz="2" w:space="0" w:color="auto"/>
            </w:tcBorders>
            <w:hideMark/>
          </w:tcPr>
          <w:p w14:paraId="4368D48D" w14:textId="77777777" w:rsidR="00021688" w:rsidRDefault="0002168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CCCD964" w14:textId="77777777" w:rsidR="00021688" w:rsidRDefault="00021688" w:rsidP="00021688">
      <w:pPr>
        <w:widowControl w:val="0"/>
        <w:autoSpaceDE w:val="0"/>
        <w:autoSpaceDN w:val="0"/>
        <w:adjustRightInd w:val="0"/>
        <w:jc w:val="center"/>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494"/>
        <w:gridCol w:w="883"/>
        <w:gridCol w:w="2411"/>
        <w:gridCol w:w="1332"/>
        <w:gridCol w:w="470"/>
        <w:gridCol w:w="512"/>
        <w:gridCol w:w="554"/>
        <w:gridCol w:w="552"/>
      </w:tblGrid>
      <w:tr w:rsidR="00021688" w14:paraId="746F6144" w14:textId="77777777" w:rsidTr="00021688">
        <w:tc>
          <w:tcPr>
            <w:tcW w:w="1413" w:type="pct"/>
            <w:vMerge w:val="restart"/>
            <w:tcBorders>
              <w:top w:val="single" w:sz="2" w:space="0" w:color="auto"/>
              <w:left w:val="single" w:sz="2" w:space="0" w:color="auto"/>
              <w:bottom w:val="single" w:sz="2" w:space="0" w:color="auto"/>
              <w:right w:val="single" w:sz="2" w:space="0" w:color="auto"/>
            </w:tcBorders>
          </w:tcPr>
          <w:p w14:paraId="4FA233F5" w14:textId="116C1CD3" w:rsidR="00021688" w:rsidRDefault="009A16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_---------</w:t>
            </w:r>
            <w:r w:rsidR="0002168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CB02C4D" w14:textId="77777777" w:rsidR="00021688" w:rsidRDefault="0002168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DA047D6" w14:textId="710AE7FA" w:rsidR="00021688" w:rsidRDefault="009A16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1368" w:type="pct"/>
            <w:vMerge w:val="restart"/>
            <w:tcBorders>
              <w:top w:val="single" w:sz="2" w:space="0" w:color="auto"/>
              <w:left w:val="single" w:sz="2" w:space="0" w:color="auto"/>
              <w:bottom w:val="single" w:sz="2" w:space="0" w:color="auto"/>
              <w:right w:val="single" w:sz="2" w:space="0" w:color="auto"/>
            </w:tcBorders>
          </w:tcPr>
          <w:p w14:paraId="78F0A99E" w14:textId="77777777" w:rsidR="00021688" w:rsidRDefault="00021688">
            <w:pPr>
              <w:widowControl w:val="0"/>
              <w:autoSpaceDE w:val="0"/>
              <w:autoSpaceDN w:val="0"/>
              <w:adjustRightInd w:val="0"/>
              <w:rPr>
                <w:rFonts w:ascii="Times New Roman" w:hAnsi="Times New Roman" w:cs="Times New Roman"/>
                <w:sz w:val="14"/>
                <w:szCs w:val="14"/>
              </w:rPr>
            </w:pPr>
          </w:p>
          <w:p w14:paraId="43A7FA2D" w14:textId="77777777" w:rsidR="00021688" w:rsidRDefault="0002168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LOS MANGOS 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1E3559DB" w14:textId="77777777" w:rsidR="00021688" w:rsidRDefault="00021688">
            <w:pPr>
              <w:widowControl w:val="0"/>
              <w:autoSpaceDE w:val="0"/>
              <w:autoSpaceDN w:val="0"/>
              <w:adjustRightInd w:val="0"/>
              <w:rPr>
                <w:rFonts w:ascii="Times New Roman" w:hAnsi="Times New Roman" w:cs="Times New Roman"/>
                <w:sz w:val="14"/>
                <w:szCs w:val="14"/>
              </w:rPr>
            </w:pPr>
          </w:p>
          <w:p w14:paraId="7FC4E14C" w14:textId="77777777" w:rsidR="00021688" w:rsidRDefault="0002168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AREA COMPLEMENTARIA </w:t>
            </w:r>
          </w:p>
        </w:tc>
        <w:tc>
          <w:tcPr>
            <w:tcW w:w="314" w:type="pct"/>
            <w:vMerge w:val="restart"/>
            <w:tcBorders>
              <w:top w:val="single" w:sz="2" w:space="0" w:color="auto"/>
              <w:left w:val="single" w:sz="2" w:space="0" w:color="auto"/>
              <w:bottom w:val="single" w:sz="2" w:space="0" w:color="auto"/>
              <w:right w:val="single" w:sz="2" w:space="0" w:color="auto"/>
            </w:tcBorders>
          </w:tcPr>
          <w:p w14:paraId="3F043066" w14:textId="77777777" w:rsidR="00021688" w:rsidRDefault="00021688">
            <w:pPr>
              <w:widowControl w:val="0"/>
              <w:autoSpaceDE w:val="0"/>
              <w:autoSpaceDN w:val="0"/>
              <w:adjustRightInd w:val="0"/>
              <w:rPr>
                <w:rFonts w:ascii="Times New Roman" w:hAnsi="Times New Roman" w:cs="Times New Roman"/>
                <w:sz w:val="14"/>
                <w:szCs w:val="14"/>
              </w:rPr>
            </w:pPr>
          </w:p>
          <w:p w14:paraId="1EC18269" w14:textId="77777777" w:rsidR="00021688" w:rsidRDefault="0002168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POZO </w:t>
            </w:r>
          </w:p>
        </w:tc>
        <w:tc>
          <w:tcPr>
            <w:tcW w:w="336" w:type="pct"/>
            <w:tcBorders>
              <w:top w:val="single" w:sz="2" w:space="0" w:color="auto"/>
              <w:left w:val="single" w:sz="2" w:space="0" w:color="auto"/>
              <w:bottom w:val="nil"/>
              <w:right w:val="single" w:sz="2" w:space="0" w:color="auto"/>
            </w:tcBorders>
          </w:tcPr>
          <w:p w14:paraId="00B4C952" w14:textId="77777777" w:rsidR="00021688" w:rsidRDefault="00021688">
            <w:pPr>
              <w:widowControl w:val="0"/>
              <w:autoSpaceDE w:val="0"/>
              <w:autoSpaceDN w:val="0"/>
              <w:adjustRightInd w:val="0"/>
              <w:jc w:val="right"/>
              <w:rPr>
                <w:rFonts w:ascii="Times New Roman" w:hAnsi="Times New Roman" w:cs="Times New Roman"/>
                <w:sz w:val="14"/>
                <w:szCs w:val="14"/>
              </w:rPr>
            </w:pPr>
          </w:p>
          <w:p w14:paraId="329BF3BB"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315.48 </w:t>
            </w:r>
          </w:p>
        </w:tc>
        <w:tc>
          <w:tcPr>
            <w:tcW w:w="359" w:type="pct"/>
            <w:tcBorders>
              <w:top w:val="single" w:sz="2" w:space="0" w:color="auto"/>
              <w:left w:val="single" w:sz="2" w:space="0" w:color="auto"/>
              <w:bottom w:val="single" w:sz="2" w:space="0" w:color="auto"/>
              <w:right w:val="single" w:sz="2" w:space="0" w:color="auto"/>
            </w:tcBorders>
          </w:tcPr>
          <w:p w14:paraId="23E21578" w14:textId="77777777" w:rsidR="00021688" w:rsidRDefault="00021688">
            <w:pPr>
              <w:widowControl w:val="0"/>
              <w:autoSpaceDE w:val="0"/>
              <w:autoSpaceDN w:val="0"/>
              <w:adjustRightInd w:val="0"/>
              <w:jc w:val="right"/>
              <w:rPr>
                <w:rFonts w:ascii="Times New Roman" w:hAnsi="Times New Roman" w:cs="Times New Roman"/>
                <w:sz w:val="14"/>
                <w:szCs w:val="14"/>
              </w:rPr>
            </w:pPr>
          </w:p>
          <w:p w14:paraId="335E54FA"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1814.01 </w:t>
            </w:r>
          </w:p>
        </w:tc>
        <w:tc>
          <w:tcPr>
            <w:tcW w:w="359" w:type="pct"/>
            <w:tcBorders>
              <w:top w:val="single" w:sz="2" w:space="0" w:color="auto"/>
              <w:left w:val="single" w:sz="2" w:space="0" w:color="auto"/>
              <w:bottom w:val="single" w:sz="2" w:space="0" w:color="auto"/>
              <w:right w:val="single" w:sz="2" w:space="0" w:color="auto"/>
            </w:tcBorders>
          </w:tcPr>
          <w:p w14:paraId="44EEDBBD" w14:textId="77777777" w:rsidR="00021688" w:rsidRDefault="00021688">
            <w:pPr>
              <w:widowControl w:val="0"/>
              <w:autoSpaceDE w:val="0"/>
              <w:autoSpaceDN w:val="0"/>
              <w:adjustRightInd w:val="0"/>
              <w:jc w:val="right"/>
              <w:rPr>
                <w:rFonts w:ascii="Times New Roman" w:hAnsi="Times New Roman" w:cs="Times New Roman"/>
                <w:sz w:val="14"/>
                <w:szCs w:val="14"/>
              </w:rPr>
            </w:pPr>
          </w:p>
          <w:p w14:paraId="1A70CCD9"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15872.59 </w:t>
            </w:r>
          </w:p>
        </w:tc>
      </w:tr>
      <w:tr w:rsidR="00021688" w14:paraId="0A65F091" w14:textId="77777777" w:rsidTr="00021688">
        <w:tc>
          <w:tcPr>
            <w:tcW w:w="0" w:type="auto"/>
            <w:vMerge/>
            <w:tcBorders>
              <w:top w:val="single" w:sz="2" w:space="0" w:color="auto"/>
              <w:left w:val="single" w:sz="2" w:space="0" w:color="auto"/>
              <w:bottom w:val="single" w:sz="2" w:space="0" w:color="auto"/>
              <w:right w:val="single" w:sz="2" w:space="0" w:color="auto"/>
            </w:tcBorders>
            <w:vAlign w:val="center"/>
            <w:hideMark/>
          </w:tcPr>
          <w:p w14:paraId="6FF375FF" w14:textId="77777777" w:rsidR="00021688" w:rsidRDefault="00021688">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02A10F" w14:textId="77777777" w:rsidR="00021688" w:rsidRDefault="00021688">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E9AC2C" w14:textId="77777777" w:rsidR="00021688" w:rsidRDefault="00021688">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7EC0CA" w14:textId="77777777" w:rsidR="00021688" w:rsidRDefault="00021688">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B6F70E" w14:textId="77777777" w:rsidR="00021688" w:rsidRDefault="00021688">
            <w:pPr>
              <w:rPr>
                <w:rFonts w:ascii="Times New Roman" w:eastAsiaTheme="minorEastAsia"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hideMark/>
          </w:tcPr>
          <w:p w14:paraId="77308D41"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315.48 </w:t>
            </w:r>
          </w:p>
        </w:tc>
        <w:tc>
          <w:tcPr>
            <w:tcW w:w="359" w:type="pct"/>
            <w:tcBorders>
              <w:top w:val="single" w:sz="2" w:space="0" w:color="auto"/>
              <w:left w:val="single" w:sz="2" w:space="0" w:color="auto"/>
              <w:bottom w:val="single" w:sz="2" w:space="0" w:color="auto"/>
              <w:right w:val="single" w:sz="2" w:space="0" w:color="auto"/>
            </w:tcBorders>
            <w:hideMark/>
          </w:tcPr>
          <w:p w14:paraId="1CA7E728"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1814.01 </w:t>
            </w:r>
          </w:p>
        </w:tc>
        <w:tc>
          <w:tcPr>
            <w:tcW w:w="359" w:type="pct"/>
            <w:tcBorders>
              <w:top w:val="single" w:sz="2" w:space="0" w:color="auto"/>
              <w:left w:val="single" w:sz="2" w:space="0" w:color="auto"/>
              <w:bottom w:val="single" w:sz="2" w:space="0" w:color="auto"/>
              <w:right w:val="single" w:sz="2" w:space="0" w:color="auto"/>
            </w:tcBorders>
            <w:hideMark/>
          </w:tcPr>
          <w:p w14:paraId="705BBCC6" w14:textId="77777777" w:rsidR="00021688" w:rsidRDefault="0002168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15872.59 </w:t>
            </w:r>
          </w:p>
        </w:tc>
      </w:tr>
      <w:tr w:rsidR="00021688" w14:paraId="2600EDAC" w14:textId="77777777" w:rsidTr="00021688">
        <w:tc>
          <w:tcPr>
            <w:tcW w:w="0" w:type="auto"/>
            <w:vMerge/>
            <w:tcBorders>
              <w:top w:val="single" w:sz="2" w:space="0" w:color="auto"/>
              <w:left w:val="single" w:sz="2" w:space="0" w:color="auto"/>
              <w:bottom w:val="single" w:sz="2" w:space="0" w:color="auto"/>
              <w:right w:val="single" w:sz="2" w:space="0" w:color="auto"/>
            </w:tcBorders>
            <w:vAlign w:val="center"/>
            <w:hideMark/>
          </w:tcPr>
          <w:p w14:paraId="03CAAF3D" w14:textId="77777777" w:rsidR="00021688" w:rsidRDefault="00021688">
            <w:pPr>
              <w:rPr>
                <w:rFonts w:ascii="Times New Roman" w:eastAsiaTheme="minorEastAsia"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1B1725B" w14:textId="320630C8" w:rsidR="00021688" w:rsidRDefault="00120A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21688">
              <w:rPr>
                <w:rFonts w:ascii="Times New Roman" w:hAnsi="Times New Roman" w:cs="Times New Roman"/>
                <w:b/>
                <w:bCs/>
                <w:sz w:val="14"/>
                <w:szCs w:val="14"/>
              </w:rPr>
              <w:t xml:space="preserve"> Total: 315.48 </w:t>
            </w:r>
          </w:p>
          <w:p w14:paraId="5F7CD391"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1814.01 </w:t>
            </w:r>
          </w:p>
          <w:p w14:paraId="52CD3897"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15872.59 </w:t>
            </w:r>
          </w:p>
        </w:tc>
      </w:tr>
    </w:tbl>
    <w:p w14:paraId="0CAA99C8" w14:textId="77777777" w:rsidR="00021688" w:rsidRDefault="00021688" w:rsidP="00021688">
      <w:pPr>
        <w:widowControl w:val="0"/>
        <w:autoSpaceDE w:val="0"/>
        <w:autoSpaceDN w:val="0"/>
        <w:adjustRightInd w:val="0"/>
        <w:rPr>
          <w:rFonts w:ascii="Times New Roman" w:eastAsiaTheme="minorEastAsia" w:hAnsi="Times New Roman" w:cs="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021688" w14:paraId="22119054" w14:textId="77777777" w:rsidTr="00021688">
        <w:tc>
          <w:tcPr>
            <w:tcW w:w="1951" w:type="pct"/>
            <w:tcBorders>
              <w:top w:val="single" w:sz="2" w:space="0" w:color="auto"/>
              <w:left w:val="single" w:sz="2" w:space="0" w:color="auto"/>
              <w:bottom w:val="nil"/>
              <w:right w:val="single" w:sz="2" w:space="0" w:color="auto"/>
            </w:tcBorders>
            <w:shd w:val="clear" w:color="auto" w:fill="DCDCDC"/>
            <w:hideMark/>
          </w:tcPr>
          <w:p w14:paraId="07DA4D46"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CD33212"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34CCDC"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315.48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A3D21C"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1814.01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C0733B"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15872.59 </w:t>
            </w:r>
          </w:p>
        </w:tc>
      </w:tr>
      <w:tr w:rsidR="00021688" w14:paraId="4AA398A9" w14:textId="77777777" w:rsidTr="0002168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DA9D97"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BDC70BC" w14:textId="77777777" w:rsidR="00021688" w:rsidRDefault="000216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2DDD60E"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69B74C"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A99AC8" w14:textId="77777777" w:rsidR="00021688" w:rsidRDefault="0002168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21688" w14:paraId="51AA6B58" w14:textId="77777777" w:rsidTr="00021688">
        <w:tc>
          <w:tcPr>
            <w:tcW w:w="0" w:type="auto"/>
            <w:vMerge/>
            <w:tcBorders>
              <w:top w:val="single" w:sz="2" w:space="0" w:color="auto"/>
              <w:left w:val="single" w:sz="2" w:space="0" w:color="auto"/>
              <w:bottom w:val="single" w:sz="2" w:space="0" w:color="auto"/>
              <w:right w:val="single" w:sz="2" w:space="0" w:color="auto"/>
            </w:tcBorders>
            <w:vAlign w:val="center"/>
            <w:hideMark/>
          </w:tcPr>
          <w:p w14:paraId="01247978" w14:textId="77777777" w:rsidR="00021688" w:rsidRDefault="00021688">
            <w:pPr>
              <w:rPr>
                <w:rFonts w:ascii="Times New Roman" w:eastAsiaTheme="minorEastAsia" w:hAnsi="Times New Roman" w:cs="Times New Roman"/>
                <w:b/>
                <w:bCs/>
                <w:sz w:val="14"/>
                <w:szCs w:val="14"/>
                <w:lang w:val="es-ES" w:eastAsia="es-ES"/>
              </w:rPr>
            </w:pPr>
          </w:p>
        </w:tc>
        <w:tc>
          <w:tcPr>
            <w:tcW w:w="0" w:type="auto"/>
            <w:vAlign w:val="center"/>
            <w:hideMark/>
          </w:tcPr>
          <w:p w14:paraId="6F549D8C" w14:textId="77777777" w:rsidR="00021688" w:rsidRDefault="00021688">
            <w:pPr>
              <w:rPr>
                <w:sz w:val="20"/>
                <w:szCs w:val="20"/>
                <w:lang w:eastAsia="es-SV"/>
              </w:rPr>
            </w:pPr>
          </w:p>
        </w:tc>
        <w:tc>
          <w:tcPr>
            <w:tcW w:w="0" w:type="auto"/>
            <w:vAlign w:val="center"/>
            <w:hideMark/>
          </w:tcPr>
          <w:p w14:paraId="1C2D0377" w14:textId="77777777" w:rsidR="00021688" w:rsidRDefault="00021688">
            <w:pPr>
              <w:rPr>
                <w:sz w:val="20"/>
                <w:szCs w:val="20"/>
                <w:lang w:eastAsia="es-SV"/>
              </w:rPr>
            </w:pPr>
          </w:p>
        </w:tc>
        <w:tc>
          <w:tcPr>
            <w:tcW w:w="0" w:type="auto"/>
            <w:vAlign w:val="center"/>
            <w:hideMark/>
          </w:tcPr>
          <w:p w14:paraId="05EAB823" w14:textId="77777777" w:rsidR="00021688" w:rsidRDefault="00021688">
            <w:pPr>
              <w:rPr>
                <w:sz w:val="20"/>
                <w:szCs w:val="20"/>
                <w:lang w:eastAsia="es-SV"/>
              </w:rPr>
            </w:pPr>
          </w:p>
        </w:tc>
        <w:tc>
          <w:tcPr>
            <w:tcW w:w="0" w:type="auto"/>
            <w:vAlign w:val="center"/>
            <w:hideMark/>
          </w:tcPr>
          <w:p w14:paraId="18A6CA45" w14:textId="77777777" w:rsidR="00021688" w:rsidRDefault="00021688">
            <w:pPr>
              <w:rPr>
                <w:sz w:val="20"/>
                <w:szCs w:val="20"/>
                <w:lang w:eastAsia="es-SV"/>
              </w:rPr>
            </w:pPr>
          </w:p>
        </w:tc>
      </w:tr>
    </w:tbl>
    <w:p w14:paraId="11E4E43E" w14:textId="77777777" w:rsidR="00021688" w:rsidRDefault="00021688" w:rsidP="00021688">
      <w:pPr>
        <w:rPr>
          <w:rFonts w:eastAsiaTheme="minorEastAsia"/>
          <w:lang w:val="es-ES" w:eastAsia="es-ES"/>
        </w:rPr>
      </w:pPr>
    </w:p>
    <w:p w14:paraId="1514C6C3" w14:textId="013FA4F0" w:rsidR="00021688" w:rsidRPr="008D297C" w:rsidRDefault="00120AAB" w:rsidP="009A1677">
      <w:pPr>
        <w:jc w:val="both"/>
        <w:rPr>
          <w:rFonts w:ascii="Museo Sans 300" w:hAnsi="Museo Sans 300" w:cs="Times New Roman"/>
          <w:b/>
          <w:sz w:val="24"/>
          <w:szCs w:val="24"/>
          <w:lang w:val="es-ES_tradnl"/>
        </w:rPr>
      </w:pPr>
      <w:r w:rsidRPr="008D297C">
        <w:rPr>
          <w:rFonts w:ascii="Museo Sans 300" w:hAnsi="Museo Sans 300" w:cs="Times New Roman"/>
          <w:b/>
          <w:sz w:val="24"/>
          <w:szCs w:val="24"/>
          <w:u w:val="single"/>
          <w:lang w:val="es-ES_tradnl"/>
        </w:rPr>
        <w:t>TERCER</w:t>
      </w:r>
      <w:r w:rsidR="00021688" w:rsidRPr="008D297C">
        <w:rPr>
          <w:rFonts w:ascii="Museo Sans 300" w:hAnsi="Museo Sans 300" w:cs="Times New Roman"/>
          <w:b/>
          <w:sz w:val="24"/>
          <w:szCs w:val="24"/>
          <w:u w:val="single"/>
          <w:lang w:val="es-ES_tradnl"/>
        </w:rPr>
        <w:t>O:</w:t>
      </w:r>
      <w:r w:rsidR="00021688" w:rsidRPr="008D297C">
        <w:rPr>
          <w:rFonts w:ascii="Museo Sans 300" w:hAnsi="Museo Sans 300" w:cs="Times New Roman"/>
          <w:sz w:val="24"/>
          <w:szCs w:val="24"/>
          <w:lang w:val="es-ES_tradnl"/>
        </w:rPr>
        <w:t xml:space="preserve"> Comunicar a la Unidad Financiera Institucional: </w:t>
      </w:r>
      <w:r w:rsidR="00021688" w:rsidRPr="008D297C">
        <w:rPr>
          <w:rFonts w:ascii="Museo Sans 300" w:hAnsi="Museo Sans 300" w:cs="Times New Roman"/>
          <w:b/>
          <w:sz w:val="24"/>
          <w:szCs w:val="24"/>
          <w:lang w:val="es-ES_tradnl"/>
        </w:rPr>
        <w:t>a)</w:t>
      </w:r>
      <w:r w:rsidR="00021688" w:rsidRPr="008D297C">
        <w:rPr>
          <w:rFonts w:ascii="Museo Sans 300" w:hAnsi="Museo Sans 300" w:cs="Times New Roman"/>
          <w:sz w:val="24"/>
          <w:szCs w:val="24"/>
          <w:lang w:val="es-ES_tradnl"/>
        </w:rPr>
        <w:t xml:space="preserve"> Que el valor nominal del inmueble a donarse a favor de la </w:t>
      </w:r>
      <w:r w:rsidR="00021688" w:rsidRPr="008D297C">
        <w:rPr>
          <w:rFonts w:ascii="Museo Sans 300" w:hAnsi="Museo Sans 300" w:cs="Times New Roman"/>
          <w:b/>
          <w:sz w:val="24"/>
          <w:szCs w:val="24"/>
          <w:lang w:val="es-ES_tradnl"/>
        </w:rPr>
        <w:t xml:space="preserve">DIRECCION NACIONAL DE OBRAS MUNICIPALES </w:t>
      </w:r>
      <w:r w:rsidR="00021688" w:rsidRPr="008D297C">
        <w:rPr>
          <w:rFonts w:ascii="Museo Sans 300" w:hAnsi="Museo Sans 300" w:cs="Times New Roman"/>
          <w:sz w:val="24"/>
          <w:szCs w:val="24"/>
          <w:lang w:val="es-ES_tradnl"/>
        </w:rPr>
        <w:t xml:space="preserve">es de UN MIL OCHOCIENTOS CATORCE 01/100 DOLARES </w:t>
      </w:r>
      <w:r w:rsidR="00021688" w:rsidRPr="008D297C">
        <w:rPr>
          <w:rFonts w:ascii="Museo Sans 300" w:hAnsi="Museo Sans 300" w:cs="Times New Roman"/>
          <w:color w:val="000000" w:themeColor="text1"/>
          <w:sz w:val="24"/>
          <w:szCs w:val="24"/>
          <w:lang w:val="es-ES_tradnl"/>
        </w:rPr>
        <w:t>DE LOS ESTADOS UNIDOS DE AMERICA ($1,814.01)</w:t>
      </w:r>
      <w:r w:rsidR="00021688" w:rsidRPr="008D297C">
        <w:rPr>
          <w:rFonts w:ascii="Museo Sans 300" w:eastAsia="Times New Roman" w:hAnsi="Museo Sans 300" w:cs="Times New Roman"/>
          <w:color w:val="000000" w:themeColor="text1"/>
          <w:sz w:val="24"/>
          <w:szCs w:val="24"/>
          <w:lang w:eastAsia="es-SV"/>
        </w:rPr>
        <w:t>,</w:t>
      </w:r>
      <w:r w:rsidR="00021688" w:rsidRPr="008D297C">
        <w:rPr>
          <w:rFonts w:ascii="Museo Sans 300" w:hAnsi="Museo Sans 300" w:cs="Times New Roman"/>
          <w:b/>
          <w:color w:val="000000" w:themeColor="text1"/>
          <w:sz w:val="24"/>
          <w:szCs w:val="24"/>
        </w:rPr>
        <w:t xml:space="preserve"> </w:t>
      </w:r>
      <w:r w:rsidR="00021688" w:rsidRPr="008D297C">
        <w:rPr>
          <w:rFonts w:ascii="Museo Sans 300" w:hAnsi="Museo Sans 300" w:cs="Times New Roman"/>
          <w:color w:val="000000" w:themeColor="text1"/>
          <w:sz w:val="24"/>
          <w:szCs w:val="24"/>
          <w:lang w:val="es-ES_tradnl"/>
        </w:rPr>
        <w:t xml:space="preserve">cantidad que </w:t>
      </w:r>
      <w:r w:rsidR="00021688" w:rsidRPr="008D297C">
        <w:rPr>
          <w:rFonts w:ascii="Museo Sans 300" w:hAnsi="Museo Sans 300" w:cs="Times New Roman"/>
          <w:sz w:val="24"/>
          <w:szCs w:val="24"/>
          <w:lang w:val="es-ES_tradnl"/>
        </w:rPr>
        <w:t>tendrá que incluirse conforme al descargo contable del patrimonio de este Instituto que debe aplicar</w:t>
      </w:r>
      <w:r w:rsidRPr="008D297C">
        <w:rPr>
          <w:rFonts w:ascii="Museo Sans 300" w:hAnsi="Museo Sans 300" w:cs="Times New Roman"/>
          <w:sz w:val="24"/>
          <w:szCs w:val="24"/>
          <w:lang w:val="es-ES_tradnl"/>
        </w:rPr>
        <w:t>se, y sus respectivos registros,</w:t>
      </w:r>
      <w:r w:rsidR="00021688" w:rsidRPr="008D297C">
        <w:rPr>
          <w:rFonts w:ascii="Museo Sans 300" w:hAnsi="Museo Sans 300" w:cs="Times New Roman"/>
          <w:sz w:val="24"/>
          <w:szCs w:val="24"/>
          <w:lang w:val="es-ES_tradnl"/>
        </w:rPr>
        <w:t xml:space="preserve"> y </w:t>
      </w:r>
      <w:r w:rsidR="00021688" w:rsidRPr="008D297C">
        <w:rPr>
          <w:rFonts w:ascii="Museo Sans 300" w:hAnsi="Museo Sans 300" w:cs="Times New Roman"/>
          <w:b/>
          <w:sz w:val="24"/>
          <w:szCs w:val="24"/>
          <w:lang w:val="es-ES_tradnl"/>
        </w:rPr>
        <w:t xml:space="preserve">b) Instruirle </w:t>
      </w:r>
      <w:r w:rsidR="00021688" w:rsidRPr="008D297C">
        <w:rPr>
          <w:rFonts w:ascii="Museo Sans 300" w:hAnsi="Museo Sans 300" w:cs="Times New Roman"/>
          <w:sz w:val="24"/>
          <w:szCs w:val="24"/>
          <w:lang w:val="es-ES_tradnl"/>
        </w:rPr>
        <w:t>p</w:t>
      </w:r>
      <w:r w:rsidR="00021688" w:rsidRPr="008D297C">
        <w:rPr>
          <w:rFonts w:ascii="Museo Sans 300" w:hAnsi="Museo Sans 300"/>
          <w:bCs/>
          <w:color w:val="222222"/>
          <w:sz w:val="24"/>
          <w:szCs w:val="24"/>
          <w:shd w:val="clear" w:color="auto" w:fill="FFFFFF"/>
          <w:lang w:val="es-ES_tradnl"/>
        </w:rPr>
        <w:t>ara que a través del</w:t>
      </w:r>
      <w:r w:rsidR="00021688" w:rsidRPr="008D297C">
        <w:rPr>
          <w:rFonts w:ascii="Museo Sans 300" w:hAnsi="Museo Sans 300"/>
          <w:color w:val="000000"/>
          <w:sz w:val="24"/>
          <w:szCs w:val="24"/>
          <w:shd w:val="clear" w:color="auto" w:fill="FFFFFF"/>
          <w:lang w:val="es-MX"/>
        </w:rPr>
        <w:t> Departamento de Tesorería, notifique a la </w:t>
      </w:r>
      <w:r w:rsidR="00021688" w:rsidRPr="008D297C">
        <w:rPr>
          <w:rFonts w:ascii="Museo Sans 300" w:hAnsi="Museo Sans 300"/>
          <w:color w:val="222222"/>
          <w:sz w:val="24"/>
          <w:szCs w:val="24"/>
          <w:shd w:val="clear" w:color="auto" w:fill="FFFFFF"/>
          <w:lang w:val="es-MX"/>
        </w:rPr>
        <w:t xml:space="preserve">Unidad de Adjudicación de Inmuebles, el detalle de la </w:t>
      </w:r>
      <w:r w:rsidR="00021688" w:rsidRPr="008D297C">
        <w:rPr>
          <w:rFonts w:ascii="Museo Sans 300" w:hAnsi="Museo Sans 300"/>
          <w:color w:val="222222"/>
          <w:sz w:val="24"/>
          <w:szCs w:val="24"/>
          <w:shd w:val="clear" w:color="auto" w:fill="FFFFFF"/>
          <w:lang w:val="es-MX"/>
        </w:rPr>
        <w:lastRenderedPageBreak/>
        <w:t>Donación, para que el Área de Inventario de Tierras, realice las gestiones correspondientes respecto al descargo en el inventario disponible para la venta</w:t>
      </w:r>
      <w:r w:rsidR="0087600B">
        <w:rPr>
          <w:rFonts w:ascii="Museo Sans 300" w:hAnsi="Museo Sans 300"/>
          <w:color w:val="222222"/>
          <w:sz w:val="24"/>
          <w:szCs w:val="24"/>
          <w:shd w:val="clear" w:color="auto" w:fill="FFFFFF"/>
          <w:lang w:val="es-MX"/>
        </w:rPr>
        <w:t>.</w:t>
      </w:r>
      <w:r w:rsidR="00021688" w:rsidRPr="008D297C">
        <w:rPr>
          <w:rFonts w:ascii="Museo Sans 300" w:hAnsi="Museo Sans 300"/>
          <w:color w:val="222222"/>
          <w:sz w:val="24"/>
          <w:szCs w:val="24"/>
          <w:shd w:val="clear" w:color="auto" w:fill="FFFFFF"/>
          <w:lang w:val="es-MX"/>
        </w:rPr>
        <w:t xml:space="preserve"> </w:t>
      </w:r>
      <w:r w:rsidRPr="008D297C">
        <w:rPr>
          <w:rFonts w:ascii="Museo Sans 300" w:hAnsi="Museo Sans 300"/>
          <w:b/>
          <w:color w:val="222222"/>
          <w:sz w:val="24"/>
          <w:szCs w:val="24"/>
          <w:u w:val="single"/>
          <w:shd w:val="clear" w:color="auto" w:fill="FFFFFF"/>
          <w:lang w:val="es-MX"/>
        </w:rPr>
        <w:t>CUART</w:t>
      </w:r>
      <w:r w:rsidR="00021688" w:rsidRPr="008D297C">
        <w:rPr>
          <w:rFonts w:ascii="Museo Sans 300" w:hAnsi="Museo Sans 300"/>
          <w:b/>
          <w:color w:val="222222"/>
          <w:sz w:val="24"/>
          <w:szCs w:val="24"/>
          <w:u w:val="single"/>
          <w:shd w:val="clear" w:color="auto" w:fill="FFFFFF"/>
          <w:lang w:val="es-MX"/>
        </w:rPr>
        <w:t>O</w:t>
      </w:r>
      <w:r w:rsidR="00021688" w:rsidRPr="008D297C">
        <w:rPr>
          <w:rFonts w:ascii="Museo Sans 300" w:hAnsi="Museo Sans 300" w:cs="Times New Roman"/>
          <w:b/>
          <w:sz w:val="24"/>
          <w:szCs w:val="24"/>
          <w:u w:val="single"/>
          <w:lang w:val="es-ES_tradnl"/>
        </w:rPr>
        <w:t>:</w:t>
      </w:r>
      <w:r w:rsidR="00021688" w:rsidRPr="008D297C">
        <w:rPr>
          <w:rFonts w:ascii="Museo Sans 300" w:hAnsi="Museo Sans 300" w:cs="Times New Roman"/>
          <w:b/>
          <w:sz w:val="24"/>
          <w:szCs w:val="24"/>
          <w:lang w:val="es-ES_tradnl"/>
        </w:rPr>
        <w:t xml:space="preserve"> </w:t>
      </w:r>
      <w:r w:rsidR="00021688" w:rsidRPr="008D297C">
        <w:rPr>
          <w:rFonts w:ascii="Museo Sans 300" w:hAnsi="Museo Sans 300" w:cs="Times New Roman"/>
          <w:sz w:val="24"/>
          <w:szCs w:val="24"/>
          <w:lang w:val="es-ES_tradnl"/>
        </w:rPr>
        <w:t>Prevenir a la Dirección Nacional de Obras Municipales, que el inmueble a donarse, no podrá utilizarse para un fin distinto, ya que de lo contrario pasará nuevamente al dominio de este Instituto, lo cual deberá constar en el inst</w:t>
      </w:r>
      <w:r w:rsidRPr="008D297C">
        <w:rPr>
          <w:rFonts w:ascii="Museo Sans 300" w:hAnsi="Museo Sans 300" w:cs="Times New Roman"/>
          <w:sz w:val="24"/>
          <w:szCs w:val="24"/>
          <w:lang w:val="es-ES_tradnl"/>
        </w:rPr>
        <w:t>rumento público correspondiente.</w:t>
      </w:r>
      <w:r w:rsidR="00021688" w:rsidRPr="008D297C">
        <w:rPr>
          <w:rFonts w:ascii="Museo Sans 300" w:hAnsi="Museo Sans 300" w:cs="Times New Roman"/>
          <w:b/>
          <w:sz w:val="24"/>
          <w:szCs w:val="24"/>
          <w:lang w:val="es-ES_tradnl"/>
        </w:rPr>
        <w:t xml:space="preserve"> </w:t>
      </w:r>
      <w:r w:rsidRPr="008D297C">
        <w:rPr>
          <w:rFonts w:ascii="Museo Sans 300" w:hAnsi="Museo Sans 300" w:cs="Times New Roman"/>
          <w:b/>
          <w:sz w:val="24"/>
          <w:szCs w:val="24"/>
          <w:u w:val="single"/>
          <w:lang w:val="es-ES_tradnl"/>
        </w:rPr>
        <w:t>QUINT</w:t>
      </w:r>
      <w:r w:rsidR="00021688" w:rsidRPr="008D297C">
        <w:rPr>
          <w:rFonts w:ascii="Museo Sans 300" w:hAnsi="Museo Sans 300" w:cs="Times New Roman"/>
          <w:b/>
          <w:sz w:val="24"/>
          <w:szCs w:val="24"/>
          <w:u w:val="single"/>
          <w:lang w:val="es-ES_tradnl"/>
        </w:rPr>
        <w:t>O</w:t>
      </w:r>
      <w:r w:rsidR="00021688" w:rsidRPr="008D297C">
        <w:rPr>
          <w:rFonts w:ascii="Museo Sans 300" w:hAnsi="Museo Sans 300" w:cs="Times New Roman"/>
          <w:b/>
          <w:sz w:val="24"/>
          <w:szCs w:val="24"/>
          <w:lang w:val="es-ES_tradnl"/>
        </w:rPr>
        <w:t>:</w:t>
      </w:r>
      <w:r w:rsidR="00021688" w:rsidRPr="008D297C">
        <w:rPr>
          <w:rFonts w:ascii="Museo Sans 300" w:hAnsi="Museo Sans 300" w:cs="Times New Roman"/>
          <w:sz w:val="24"/>
          <w:szCs w:val="24"/>
          <w:lang w:val="es-ES_tradnl"/>
        </w:rPr>
        <w:t xml:space="preserve"> Instruir a la Gerencia Legal para que supervise el otorgamiento del instrumento público de donación y verifique el tr</w:t>
      </w:r>
      <w:r w:rsidRPr="008D297C">
        <w:rPr>
          <w:rFonts w:ascii="Museo Sans 300" w:hAnsi="Museo Sans 300" w:cs="Times New Roman"/>
          <w:sz w:val="24"/>
          <w:szCs w:val="24"/>
          <w:lang w:val="es-ES_tradnl"/>
        </w:rPr>
        <w:t>ámite de inscripción pertinente.</w:t>
      </w:r>
      <w:r w:rsidR="00021688" w:rsidRPr="008D297C">
        <w:rPr>
          <w:rFonts w:ascii="Museo Sans 300" w:hAnsi="Museo Sans 300" w:cs="Times New Roman"/>
          <w:sz w:val="24"/>
          <w:szCs w:val="24"/>
          <w:lang w:val="es-ES_tradnl"/>
        </w:rPr>
        <w:t xml:space="preserve"> </w:t>
      </w:r>
      <w:r w:rsidRPr="008D297C">
        <w:rPr>
          <w:rFonts w:ascii="Museo Sans 300" w:hAnsi="Museo Sans 300" w:cs="Times New Roman"/>
          <w:b/>
          <w:sz w:val="24"/>
          <w:szCs w:val="24"/>
          <w:u w:val="single"/>
          <w:lang w:val="es-ES_tradnl"/>
        </w:rPr>
        <w:t>SEXT</w:t>
      </w:r>
      <w:r w:rsidR="00021688" w:rsidRPr="008D297C">
        <w:rPr>
          <w:rFonts w:ascii="Museo Sans 300" w:hAnsi="Museo Sans 300" w:cs="Times New Roman"/>
          <w:b/>
          <w:sz w:val="24"/>
          <w:szCs w:val="24"/>
          <w:u w:val="single"/>
          <w:lang w:val="es-ES_tradnl"/>
        </w:rPr>
        <w:t>O:</w:t>
      </w:r>
      <w:r w:rsidR="00021688" w:rsidRPr="008D297C">
        <w:rPr>
          <w:rFonts w:ascii="Museo Sans 300" w:hAnsi="Museo Sans 300" w:cs="Times New Roman"/>
          <w:b/>
          <w:sz w:val="24"/>
          <w:szCs w:val="24"/>
          <w:lang w:val="es-ES_tradnl"/>
        </w:rPr>
        <w:t xml:space="preserve"> </w:t>
      </w:r>
      <w:r w:rsidR="00021688" w:rsidRPr="008D297C">
        <w:rPr>
          <w:rFonts w:ascii="Museo Sans 300" w:hAnsi="Museo Sans 300" w:cs="Times New Roman"/>
          <w:sz w:val="24"/>
          <w:szCs w:val="24"/>
        </w:rPr>
        <w:t xml:space="preserve">Facultar al </w:t>
      </w:r>
      <w:r w:rsidRPr="008D297C">
        <w:rPr>
          <w:rFonts w:ascii="Museo Sans 300" w:hAnsi="Museo Sans 300" w:cs="Times New Roman"/>
          <w:sz w:val="24"/>
          <w:szCs w:val="24"/>
        </w:rPr>
        <w:t xml:space="preserve">señor </w:t>
      </w:r>
      <w:r w:rsidR="00021688" w:rsidRPr="008D297C">
        <w:rPr>
          <w:rFonts w:ascii="Museo Sans 300" w:hAnsi="Museo Sans 300" w:cs="Times New Roman"/>
          <w:sz w:val="24"/>
          <w:szCs w:val="24"/>
        </w:rPr>
        <w:t>Presidente para que por sí</w:t>
      </w:r>
      <w:r w:rsidRPr="008D297C">
        <w:rPr>
          <w:rFonts w:ascii="Museo Sans 300" w:hAnsi="Museo Sans 300" w:cs="Times New Roman"/>
          <w:sz w:val="24"/>
          <w:szCs w:val="24"/>
        </w:rPr>
        <w:t>,</w:t>
      </w:r>
      <w:r w:rsidR="00021688" w:rsidRPr="008D297C">
        <w:rPr>
          <w:rFonts w:ascii="Museo Sans 300" w:hAnsi="Museo Sans 300" w:cs="Times New Roman"/>
          <w:sz w:val="24"/>
          <w:szCs w:val="24"/>
        </w:rPr>
        <w:t xml:space="preserve"> o por medio de Apoderado General Administrativo con Cláusula Especial, comparezca al otorgamiento de la correspondiente escritura</w:t>
      </w:r>
      <w:r w:rsidRPr="008D297C">
        <w:rPr>
          <w:rFonts w:ascii="Museo Sans 300" w:hAnsi="Museo Sans 300" w:cs="Times New Roman"/>
          <w:sz w:val="24"/>
          <w:szCs w:val="24"/>
          <w:lang w:val="es-ES_tradnl"/>
        </w:rPr>
        <w:t xml:space="preserve">. </w:t>
      </w:r>
      <w:r w:rsidR="00021688" w:rsidRPr="008D297C">
        <w:rPr>
          <w:rFonts w:ascii="Museo Sans 300" w:hAnsi="Museo Sans 300" w:cs="Times New Roman"/>
          <w:sz w:val="24"/>
          <w:szCs w:val="24"/>
          <w:lang w:val="es-ES_tradnl"/>
        </w:rPr>
        <w:t xml:space="preserve"> </w:t>
      </w:r>
      <w:r w:rsidRPr="008D297C">
        <w:rPr>
          <w:rFonts w:ascii="Museo Sans 300" w:hAnsi="Museo Sans 300" w:cs="Times New Roman"/>
          <w:sz w:val="24"/>
          <w:szCs w:val="24"/>
          <w:lang w:val="es-ES_tradnl"/>
        </w:rPr>
        <w:t>Este Acuerdo, queda aprobado y ratificado</w:t>
      </w:r>
      <w:r w:rsidR="00021688" w:rsidRPr="008D297C">
        <w:rPr>
          <w:rFonts w:ascii="Museo Sans 300" w:eastAsia="Times New Roman" w:hAnsi="Museo Sans 300" w:cs="Times New Roman"/>
          <w:sz w:val="24"/>
          <w:szCs w:val="24"/>
        </w:rPr>
        <w:t xml:space="preserve">. </w:t>
      </w:r>
      <w:r w:rsidR="00021688" w:rsidRPr="008D297C">
        <w:rPr>
          <w:rFonts w:ascii="Museo Sans 300" w:hAnsi="Museo Sans 300" w:cs="Times New Roman"/>
          <w:sz w:val="24"/>
          <w:szCs w:val="24"/>
          <w:lang w:val="es-ES_tradnl"/>
        </w:rPr>
        <w:t>NOTIFIQUESE.</w:t>
      </w:r>
      <w:r w:rsidRPr="008D297C">
        <w:rPr>
          <w:rFonts w:ascii="Museo Sans 300" w:hAnsi="Museo Sans 300" w:cs="Times New Roman"/>
          <w:sz w:val="24"/>
          <w:szCs w:val="24"/>
          <w:lang w:val="es-ES_tradnl"/>
        </w:rPr>
        <w:t>””””””</w:t>
      </w:r>
    </w:p>
    <w:p w14:paraId="1327F2D0" w14:textId="77777777" w:rsidR="00120AAB" w:rsidRPr="008D297C" w:rsidRDefault="00120AAB" w:rsidP="008D297C">
      <w:pPr>
        <w:ind w:left="-142"/>
        <w:jc w:val="both"/>
        <w:rPr>
          <w:rFonts w:ascii="Museo Sans 300" w:hAnsi="Museo Sans 300" w:cs="Times New Roman"/>
          <w:sz w:val="24"/>
          <w:szCs w:val="24"/>
          <w:lang w:val="es-ES_tradnl"/>
        </w:rPr>
      </w:pPr>
    </w:p>
    <w:p w14:paraId="2ADC8ECF" w14:textId="3AB9FD69"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DD616E">
        <w:rPr>
          <w:rFonts w:ascii="Museo Sans 300" w:hAnsi="Museo Sans 300"/>
          <w:sz w:val="24"/>
          <w:szCs w:val="24"/>
        </w:rPr>
        <w:t>tres</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1242C0">
        <w:rPr>
          <w:rFonts w:ascii="Museo Sans 300" w:hAnsi="Museo Sans 300"/>
          <w:sz w:val="24"/>
          <w:szCs w:val="24"/>
        </w:rPr>
        <w:t>do</w:t>
      </w:r>
      <w:r w:rsidR="00DD616E">
        <w:rPr>
          <w:rFonts w:ascii="Museo Sans 300" w:hAnsi="Museo Sans 300"/>
          <w:sz w:val="24"/>
          <w:szCs w:val="24"/>
        </w:rPr>
        <w:t>s</w:t>
      </w:r>
      <w:r w:rsidRPr="00557EAA">
        <w:rPr>
          <w:rFonts w:ascii="Museo Sans 300" w:hAnsi="Museo Sans 300"/>
          <w:sz w:val="24"/>
          <w:szCs w:val="24"/>
        </w:rPr>
        <w:t xml:space="preserve"> de </w:t>
      </w:r>
      <w:r w:rsidR="00DD616E">
        <w:rPr>
          <w:rFonts w:ascii="Museo Sans 300" w:hAnsi="Museo Sans 300"/>
          <w:sz w:val="24"/>
          <w:szCs w:val="24"/>
        </w:rPr>
        <w:t>febrero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DD616E">
        <w:rPr>
          <w:rFonts w:ascii="Museo Sans 300" w:hAnsi="Museo Sans 300"/>
          <w:sz w:val="24"/>
          <w:szCs w:val="24"/>
        </w:rPr>
        <w:t>quince</w:t>
      </w:r>
      <w:r w:rsidR="001A7C4A">
        <w:rPr>
          <w:rFonts w:ascii="Museo Sans 300" w:hAnsi="Museo Sans 300"/>
          <w:sz w:val="24"/>
          <w:szCs w:val="24"/>
        </w:rPr>
        <w:t xml:space="preserve"> </w:t>
      </w:r>
      <w:r w:rsidRPr="00557EAA">
        <w:rPr>
          <w:rFonts w:ascii="Museo Sans 300" w:hAnsi="Museo Sans 300"/>
          <w:sz w:val="24"/>
          <w:szCs w:val="24"/>
        </w:rPr>
        <w:t xml:space="preserve">horas con </w:t>
      </w:r>
      <w:r w:rsidR="00DD616E">
        <w:rPr>
          <w:rFonts w:ascii="Museo Sans 300" w:hAnsi="Museo Sans 300"/>
          <w:sz w:val="24"/>
          <w:szCs w:val="24"/>
        </w:rPr>
        <w:t>treinta</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0C326D13" w14:textId="77777777" w:rsidR="003D4408" w:rsidRDefault="003D4408"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jc w:val="center"/>
        <w:rPr>
          <w:rFonts w:ascii="Museo Sans 300" w:hAnsi="Museo Sans 300"/>
          <w:sz w:val="24"/>
          <w:szCs w:val="24"/>
        </w:rPr>
      </w:pPr>
    </w:p>
    <w:p w14:paraId="3B3F0D0E" w14:textId="77777777" w:rsidR="0039530B" w:rsidRDefault="0039530B" w:rsidP="0039530B">
      <w:pPr>
        <w:jc w:val="center"/>
        <w:rPr>
          <w:rFonts w:ascii="Museo Sans 300" w:hAnsi="Museo Sans 300"/>
          <w:sz w:val="24"/>
          <w:szCs w:val="24"/>
        </w:rPr>
      </w:pPr>
    </w:p>
    <w:p w14:paraId="477D779B" w14:textId="77777777" w:rsidR="0039530B" w:rsidRDefault="0039530B" w:rsidP="0039530B">
      <w:pPr>
        <w:jc w:val="center"/>
        <w:rPr>
          <w:rFonts w:ascii="Museo Sans 300" w:hAnsi="Museo Sans 300"/>
          <w:sz w:val="24"/>
          <w:szCs w:val="24"/>
        </w:rPr>
      </w:pPr>
    </w:p>
    <w:p w14:paraId="7CE49764" w14:textId="77777777" w:rsidR="0039530B" w:rsidRPr="00557EAA" w:rsidRDefault="0039530B" w:rsidP="0039530B">
      <w:pPr>
        <w:jc w:val="cente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jc w:val="cente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jc w:val="center"/>
        <w:rPr>
          <w:rFonts w:ascii="Museo Sans 300" w:hAnsi="Museo Sans 300"/>
          <w:sz w:val="24"/>
          <w:szCs w:val="24"/>
        </w:rPr>
      </w:pPr>
    </w:p>
    <w:p w14:paraId="54D0C20B" w14:textId="77777777" w:rsidR="0039530B" w:rsidRDefault="0039530B" w:rsidP="0039530B">
      <w:pPr>
        <w:jc w:val="center"/>
        <w:rPr>
          <w:rFonts w:ascii="Museo Sans 300" w:hAnsi="Museo Sans 300"/>
          <w:sz w:val="24"/>
          <w:szCs w:val="24"/>
        </w:rPr>
      </w:pPr>
    </w:p>
    <w:p w14:paraId="7B00FB4E" w14:textId="77777777" w:rsidR="003D4408" w:rsidRPr="00557EAA" w:rsidRDefault="003D4408" w:rsidP="0039530B">
      <w:pPr>
        <w:jc w:val="cente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623F24E4"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DD616E">
        <w:rPr>
          <w:rFonts w:ascii="Museo Sans 300" w:hAnsi="Museo Sans 300"/>
          <w:sz w:val="24"/>
          <w:szCs w:val="24"/>
        </w:rPr>
        <w:t>ING. JOYCI GABRIELA VALENTINA ARAGÓN DE MORENO</w:t>
      </w:r>
    </w:p>
    <w:p w14:paraId="04216440" w14:textId="77777777" w:rsidR="0039530B" w:rsidRPr="00557EAA" w:rsidRDefault="0039530B" w:rsidP="0039530B">
      <w:pPr>
        <w:jc w:val="center"/>
        <w:rPr>
          <w:rFonts w:ascii="Museo Sans 300" w:hAnsi="Museo Sans 300"/>
          <w:sz w:val="24"/>
          <w:szCs w:val="24"/>
        </w:rPr>
      </w:pPr>
    </w:p>
    <w:p w14:paraId="100F94C3" w14:textId="77777777" w:rsidR="0039530B" w:rsidRDefault="0039530B" w:rsidP="0039530B">
      <w:pPr>
        <w:jc w:val="center"/>
        <w:rPr>
          <w:rFonts w:ascii="Museo Sans 300" w:hAnsi="Museo Sans 300"/>
          <w:sz w:val="24"/>
          <w:szCs w:val="24"/>
        </w:rPr>
      </w:pPr>
    </w:p>
    <w:p w14:paraId="5D9A3571" w14:textId="77777777" w:rsidR="0039530B" w:rsidRDefault="0039530B" w:rsidP="0039530B">
      <w:pPr>
        <w:jc w:val="cente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jc w:val="cente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08617383" w14:textId="77777777" w:rsidR="009222B8" w:rsidRDefault="009222B8" w:rsidP="0039530B">
      <w:pPr>
        <w:rPr>
          <w:rFonts w:ascii="Museo Sans 300" w:hAnsi="Museo Sans 300"/>
          <w:sz w:val="24"/>
          <w:szCs w:val="24"/>
        </w:rPr>
      </w:pPr>
    </w:p>
    <w:p w14:paraId="2B8A8E21" w14:textId="77777777" w:rsidR="003D4408" w:rsidRPr="00557EAA" w:rsidRDefault="003D4408"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jc w:val="center"/>
        <w:rPr>
          <w:rFonts w:ascii="Museo Sans 300" w:hAnsi="Museo Sans 300"/>
          <w:sz w:val="24"/>
          <w:szCs w:val="24"/>
        </w:rPr>
      </w:pPr>
    </w:p>
    <w:p w14:paraId="3489F083" w14:textId="77777777" w:rsidR="0039530B" w:rsidRDefault="0039530B" w:rsidP="003F6F4D">
      <w:pPr>
        <w:jc w:val="center"/>
        <w:rPr>
          <w:rFonts w:ascii="Museo Sans 300" w:hAnsi="Museo Sans 300"/>
          <w:sz w:val="24"/>
          <w:szCs w:val="24"/>
        </w:rPr>
      </w:pPr>
    </w:p>
    <w:p w14:paraId="19CD52AF" w14:textId="77777777" w:rsidR="0039530B" w:rsidRDefault="0039530B" w:rsidP="003F6F4D">
      <w:pPr>
        <w:jc w:val="center"/>
        <w:rPr>
          <w:rFonts w:ascii="Museo Sans 300" w:hAnsi="Museo Sans 300"/>
          <w:sz w:val="24"/>
          <w:szCs w:val="24"/>
        </w:rPr>
      </w:pPr>
    </w:p>
    <w:p w14:paraId="74E9BF37" w14:textId="77777777" w:rsidR="0039530B" w:rsidRDefault="0039530B"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sectPr w:rsidR="0039530B" w:rsidSect="007C2DCD">
      <w:headerReference w:type="default" r:id="rId12"/>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C3546" w14:textId="77777777" w:rsidR="001B4802" w:rsidRDefault="001B4802" w:rsidP="005E2AE3">
      <w:r>
        <w:separator/>
      </w:r>
    </w:p>
  </w:endnote>
  <w:endnote w:type="continuationSeparator" w:id="0">
    <w:p w14:paraId="05F51B41" w14:textId="77777777" w:rsidR="001B4802" w:rsidRDefault="001B4802" w:rsidP="005E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300">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683F7" w14:textId="77777777" w:rsidR="001B4802" w:rsidRDefault="001B4802" w:rsidP="005E2AE3">
      <w:r>
        <w:separator/>
      </w:r>
    </w:p>
  </w:footnote>
  <w:footnote w:type="continuationSeparator" w:id="0">
    <w:p w14:paraId="4E86FF1E" w14:textId="77777777" w:rsidR="001B4802" w:rsidRDefault="001B4802" w:rsidP="005E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4DFC9" w14:textId="77777777" w:rsidR="005E2AE3" w:rsidRDefault="005E2AE3" w:rsidP="005E2AE3">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C06969B" w14:textId="77777777" w:rsidR="005E2AE3" w:rsidRDefault="005E2A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E16BE"/>
    <w:multiLevelType w:val="hybridMultilevel"/>
    <w:tmpl w:val="4D44907C"/>
    <w:lvl w:ilvl="0" w:tplc="440A0001">
      <w:start w:val="1"/>
      <w:numFmt w:val="bullet"/>
      <w:lvlText w:val=""/>
      <w:lvlJc w:val="left"/>
      <w:pPr>
        <w:ind w:left="360" w:hanging="360"/>
      </w:pPr>
      <w:rPr>
        <w:rFonts w:ascii="Symbol" w:hAnsi="Symbol" w:hint="default"/>
        <w:b/>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BC47C64"/>
    <w:multiLevelType w:val="hybridMultilevel"/>
    <w:tmpl w:val="22FA5DB6"/>
    <w:lvl w:ilvl="0" w:tplc="85441504">
      <w:start w:val="1"/>
      <w:numFmt w:val="upperRoman"/>
      <w:lvlText w:val="%1."/>
      <w:lvlJc w:val="right"/>
      <w:pPr>
        <w:ind w:left="360" w:hanging="360"/>
      </w:pPr>
      <w:rPr>
        <w:b w:val="0"/>
        <w:i w:val="0"/>
        <w:caps w:val="0"/>
        <w:strike w:val="0"/>
        <w:dstrike w:val="0"/>
        <w:vanish w:val="0"/>
        <w:webHidden w:val="0"/>
        <w:color w:val="auto"/>
        <w:kern w:val="0"/>
        <w:u w:val="none" w:color="FFFFFF" w:themeColor="background1"/>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583" w:hanging="360"/>
      </w:pPr>
    </w:lvl>
    <w:lvl w:ilvl="2" w:tplc="440A001B">
      <w:start w:val="1"/>
      <w:numFmt w:val="lowerRoman"/>
      <w:lvlText w:val="%3."/>
      <w:lvlJc w:val="right"/>
      <w:pPr>
        <w:ind w:left="2303" w:hanging="180"/>
      </w:pPr>
    </w:lvl>
    <w:lvl w:ilvl="3" w:tplc="440A000F">
      <w:start w:val="1"/>
      <w:numFmt w:val="decimal"/>
      <w:lvlText w:val="%4."/>
      <w:lvlJc w:val="left"/>
      <w:pPr>
        <w:ind w:left="3023" w:hanging="360"/>
      </w:pPr>
    </w:lvl>
    <w:lvl w:ilvl="4" w:tplc="440A0019">
      <w:start w:val="1"/>
      <w:numFmt w:val="lowerLetter"/>
      <w:lvlText w:val="%5."/>
      <w:lvlJc w:val="left"/>
      <w:pPr>
        <w:ind w:left="3743" w:hanging="360"/>
      </w:pPr>
    </w:lvl>
    <w:lvl w:ilvl="5" w:tplc="440A001B">
      <w:start w:val="1"/>
      <w:numFmt w:val="lowerRoman"/>
      <w:lvlText w:val="%6."/>
      <w:lvlJc w:val="right"/>
      <w:pPr>
        <w:ind w:left="4463" w:hanging="180"/>
      </w:pPr>
    </w:lvl>
    <w:lvl w:ilvl="6" w:tplc="440A000F">
      <w:start w:val="1"/>
      <w:numFmt w:val="decimal"/>
      <w:lvlText w:val="%7."/>
      <w:lvlJc w:val="left"/>
      <w:pPr>
        <w:ind w:left="5183" w:hanging="360"/>
      </w:pPr>
    </w:lvl>
    <w:lvl w:ilvl="7" w:tplc="440A0019">
      <w:start w:val="1"/>
      <w:numFmt w:val="lowerLetter"/>
      <w:lvlText w:val="%8."/>
      <w:lvlJc w:val="left"/>
      <w:pPr>
        <w:ind w:left="5903" w:hanging="360"/>
      </w:pPr>
    </w:lvl>
    <w:lvl w:ilvl="8" w:tplc="440A001B">
      <w:start w:val="1"/>
      <w:numFmt w:val="lowerRoman"/>
      <w:lvlText w:val="%9."/>
      <w:lvlJc w:val="right"/>
      <w:pPr>
        <w:ind w:left="6623" w:hanging="180"/>
      </w:pPr>
    </w:lvl>
  </w:abstractNum>
  <w:abstractNum w:abstractNumId="5" w15:restartNumberingAfterBreak="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76862"/>
    <w:multiLevelType w:val="hybridMultilevel"/>
    <w:tmpl w:val="5E36DBDE"/>
    <w:lvl w:ilvl="0" w:tplc="7BB8DC16">
      <w:start w:val="1"/>
      <w:numFmt w:val="upperRoman"/>
      <w:lvlText w:val="%1."/>
      <w:lvlJc w:val="left"/>
      <w:pPr>
        <w:ind w:left="720" w:hanging="720"/>
      </w:pPr>
      <w:rPr>
        <w:rFonts w:ascii="Museo Sans 300" w:hAnsi="Museo Sans 300" w:cs="Times New Roman"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7" w15:restartNumberingAfterBreak="0">
    <w:nsid w:val="53AB180F"/>
    <w:multiLevelType w:val="hybridMultilevel"/>
    <w:tmpl w:val="56AA3BBE"/>
    <w:lvl w:ilvl="0" w:tplc="440A0009">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start w:val="1"/>
      <w:numFmt w:val="bullet"/>
      <w:lvlText w:val=""/>
      <w:lvlJc w:val="left"/>
      <w:pPr>
        <w:ind w:left="2444" w:hanging="360"/>
      </w:pPr>
      <w:rPr>
        <w:rFonts w:ascii="Wingdings" w:hAnsi="Wingdings" w:hint="default"/>
      </w:rPr>
    </w:lvl>
    <w:lvl w:ilvl="3" w:tplc="440A0001">
      <w:start w:val="1"/>
      <w:numFmt w:val="bullet"/>
      <w:lvlText w:val=""/>
      <w:lvlJc w:val="left"/>
      <w:pPr>
        <w:ind w:left="3164" w:hanging="360"/>
      </w:pPr>
      <w:rPr>
        <w:rFonts w:ascii="Symbol" w:hAnsi="Symbol" w:hint="default"/>
      </w:rPr>
    </w:lvl>
    <w:lvl w:ilvl="4" w:tplc="440A0003">
      <w:start w:val="1"/>
      <w:numFmt w:val="bullet"/>
      <w:lvlText w:val="o"/>
      <w:lvlJc w:val="left"/>
      <w:pPr>
        <w:ind w:left="3884" w:hanging="360"/>
      </w:pPr>
      <w:rPr>
        <w:rFonts w:ascii="Courier New" w:hAnsi="Courier New" w:cs="Courier New" w:hint="default"/>
      </w:rPr>
    </w:lvl>
    <w:lvl w:ilvl="5" w:tplc="440A0005">
      <w:start w:val="1"/>
      <w:numFmt w:val="bullet"/>
      <w:lvlText w:val=""/>
      <w:lvlJc w:val="left"/>
      <w:pPr>
        <w:ind w:left="4604" w:hanging="360"/>
      </w:pPr>
      <w:rPr>
        <w:rFonts w:ascii="Wingdings" w:hAnsi="Wingdings" w:hint="default"/>
      </w:rPr>
    </w:lvl>
    <w:lvl w:ilvl="6" w:tplc="440A0001">
      <w:start w:val="1"/>
      <w:numFmt w:val="bullet"/>
      <w:lvlText w:val=""/>
      <w:lvlJc w:val="left"/>
      <w:pPr>
        <w:ind w:left="5324" w:hanging="360"/>
      </w:pPr>
      <w:rPr>
        <w:rFonts w:ascii="Symbol" w:hAnsi="Symbol" w:hint="default"/>
      </w:rPr>
    </w:lvl>
    <w:lvl w:ilvl="7" w:tplc="440A0003">
      <w:start w:val="1"/>
      <w:numFmt w:val="bullet"/>
      <w:lvlText w:val="o"/>
      <w:lvlJc w:val="left"/>
      <w:pPr>
        <w:ind w:left="6044" w:hanging="360"/>
      </w:pPr>
      <w:rPr>
        <w:rFonts w:ascii="Courier New" w:hAnsi="Courier New" w:cs="Courier New" w:hint="default"/>
      </w:rPr>
    </w:lvl>
    <w:lvl w:ilvl="8" w:tplc="440A0005">
      <w:start w:val="1"/>
      <w:numFmt w:val="bullet"/>
      <w:lvlText w:val=""/>
      <w:lvlJc w:val="left"/>
      <w:pPr>
        <w:ind w:left="6764" w:hanging="360"/>
      </w:pPr>
      <w:rPr>
        <w:rFonts w:ascii="Wingdings" w:hAnsi="Wingdings" w:hint="default"/>
      </w:rPr>
    </w:lvl>
  </w:abstractNum>
  <w:abstractNum w:abstractNumId="8" w15:restartNumberingAfterBreak="0">
    <w:nsid w:val="553F2A6C"/>
    <w:multiLevelType w:val="hybridMultilevel"/>
    <w:tmpl w:val="18A4BFD6"/>
    <w:lvl w:ilvl="0" w:tplc="03762A0C">
      <w:start w:val="1"/>
      <w:numFmt w:val="upperRoman"/>
      <w:lvlText w:val="%1."/>
      <w:lvlJc w:val="left"/>
      <w:pPr>
        <w:ind w:left="3763" w:hanging="360"/>
      </w:pPr>
      <w:rPr>
        <w:rFonts w:ascii="Museo Sans 300" w:hAnsi="Museo Sans 3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09">
      <w:start w:val="1"/>
      <w:numFmt w:val="bullet"/>
      <w:lvlText w:val=""/>
      <w:lvlJc w:val="left"/>
      <w:pPr>
        <w:ind w:left="1440" w:hanging="360"/>
      </w:pPr>
      <w:rPr>
        <w:rFonts w:ascii="Wingdings" w:hAnsi="Wingdings" w:hint="default"/>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F120EEC"/>
    <w:multiLevelType w:val="hybridMultilevel"/>
    <w:tmpl w:val="6AA48318"/>
    <w:lvl w:ilvl="0" w:tplc="9DE6F66E">
      <w:start w:val="1"/>
      <w:numFmt w:val="upperRoman"/>
      <w:lvlText w:val="%1."/>
      <w:lvlJc w:val="right"/>
      <w:pPr>
        <w:ind w:left="720"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64A300C4"/>
    <w:multiLevelType w:val="hybridMultilevel"/>
    <w:tmpl w:val="DB62FDA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2"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35405"/>
    <w:multiLevelType w:val="hybridMultilevel"/>
    <w:tmpl w:val="74B855C2"/>
    <w:lvl w:ilvl="0" w:tplc="6352C9AE">
      <w:start w:val="1"/>
      <w:numFmt w:val="upperRoman"/>
      <w:lvlText w:val="%1."/>
      <w:lvlJc w:val="right"/>
      <w:pPr>
        <w:ind w:left="360" w:hanging="360"/>
      </w:pPr>
      <w:rPr>
        <w:b/>
        <w:strike w:val="0"/>
        <w:dstrike w:val="0"/>
        <w:color w:val="auto"/>
        <w:sz w:val="26"/>
        <w:szCs w:val="26"/>
        <w:u w:val="none"/>
        <w:effect w:val="none"/>
      </w:rPr>
    </w:lvl>
    <w:lvl w:ilvl="1" w:tplc="663EDF36">
      <w:start w:val="1"/>
      <w:numFmt w:val="lowerLetter"/>
      <w:lvlText w:val="%2."/>
      <w:lvlJc w:val="left"/>
      <w:pPr>
        <w:ind w:left="1211"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0"/>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3DA4"/>
    <w:rsid w:val="00004243"/>
    <w:rsid w:val="00004E57"/>
    <w:rsid w:val="00007101"/>
    <w:rsid w:val="00014D4F"/>
    <w:rsid w:val="00016266"/>
    <w:rsid w:val="00016A07"/>
    <w:rsid w:val="00021688"/>
    <w:rsid w:val="00022844"/>
    <w:rsid w:val="000300EA"/>
    <w:rsid w:val="000320FF"/>
    <w:rsid w:val="00033E6D"/>
    <w:rsid w:val="000351D4"/>
    <w:rsid w:val="00042F3E"/>
    <w:rsid w:val="000433A8"/>
    <w:rsid w:val="000436FC"/>
    <w:rsid w:val="00050D40"/>
    <w:rsid w:val="00053799"/>
    <w:rsid w:val="0006469A"/>
    <w:rsid w:val="00067E31"/>
    <w:rsid w:val="000719D6"/>
    <w:rsid w:val="00073FFA"/>
    <w:rsid w:val="000754B3"/>
    <w:rsid w:val="000764C3"/>
    <w:rsid w:val="00080D0F"/>
    <w:rsid w:val="00081028"/>
    <w:rsid w:val="0008314F"/>
    <w:rsid w:val="00083E87"/>
    <w:rsid w:val="000845B4"/>
    <w:rsid w:val="0008727E"/>
    <w:rsid w:val="00090E1D"/>
    <w:rsid w:val="00095667"/>
    <w:rsid w:val="000A0779"/>
    <w:rsid w:val="000A4CD3"/>
    <w:rsid w:val="000A68A7"/>
    <w:rsid w:val="000A7341"/>
    <w:rsid w:val="000C1BF0"/>
    <w:rsid w:val="000D2CE2"/>
    <w:rsid w:val="000D594E"/>
    <w:rsid w:val="000E47C8"/>
    <w:rsid w:val="000F17F2"/>
    <w:rsid w:val="000F27B1"/>
    <w:rsid w:val="000F77AA"/>
    <w:rsid w:val="0010037D"/>
    <w:rsid w:val="00102876"/>
    <w:rsid w:val="001035E9"/>
    <w:rsid w:val="00103DB2"/>
    <w:rsid w:val="00103DC8"/>
    <w:rsid w:val="001108B5"/>
    <w:rsid w:val="00110F25"/>
    <w:rsid w:val="00112C2F"/>
    <w:rsid w:val="00120AAB"/>
    <w:rsid w:val="00120D2C"/>
    <w:rsid w:val="00121E0C"/>
    <w:rsid w:val="001236A9"/>
    <w:rsid w:val="001242C0"/>
    <w:rsid w:val="00133232"/>
    <w:rsid w:val="001356EC"/>
    <w:rsid w:val="001436E9"/>
    <w:rsid w:val="00147B5B"/>
    <w:rsid w:val="00147BF3"/>
    <w:rsid w:val="00147C97"/>
    <w:rsid w:val="00152497"/>
    <w:rsid w:val="001650F0"/>
    <w:rsid w:val="001708A2"/>
    <w:rsid w:val="0017271B"/>
    <w:rsid w:val="00182344"/>
    <w:rsid w:val="00190B70"/>
    <w:rsid w:val="00194E36"/>
    <w:rsid w:val="001A3034"/>
    <w:rsid w:val="001A7894"/>
    <w:rsid w:val="001A7C4A"/>
    <w:rsid w:val="001B4122"/>
    <w:rsid w:val="001B4802"/>
    <w:rsid w:val="001C7C27"/>
    <w:rsid w:val="001D474E"/>
    <w:rsid w:val="001E161A"/>
    <w:rsid w:val="001E2724"/>
    <w:rsid w:val="001E49F2"/>
    <w:rsid w:val="001E53F1"/>
    <w:rsid w:val="001E6FE4"/>
    <w:rsid w:val="001F209A"/>
    <w:rsid w:val="00202437"/>
    <w:rsid w:val="00203E57"/>
    <w:rsid w:val="00205A93"/>
    <w:rsid w:val="00206203"/>
    <w:rsid w:val="002148B2"/>
    <w:rsid w:val="00216AED"/>
    <w:rsid w:val="00217BA1"/>
    <w:rsid w:val="00222D6C"/>
    <w:rsid w:val="00222E18"/>
    <w:rsid w:val="0022448D"/>
    <w:rsid w:val="0022537D"/>
    <w:rsid w:val="002255EA"/>
    <w:rsid w:val="0023059B"/>
    <w:rsid w:val="00235972"/>
    <w:rsid w:val="00241012"/>
    <w:rsid w:val="00242892"/>
    <w:rsid w:val="0024426A"/>
    <w:rsid w:val="0024495F"/>
    <w:rsid w:val="00245109"/>
    <w:rsid w:val="002459F3"/>
    <w:rsid w:val="00252F03"/>
    <w:rsid w:val="00254C32"/>
    <w:rsid w:val="00256113"/>
    <w:rsid w:val="0025643B"/>
    <w:rsid w:val="00263033"/>
    <w:rsid w:val="00263C2D"/>
    <w:rsid w:val="00264DA4"/>
    <w:rsid w:val="002673AD"/>
    <w:rsid w:val="002750BA"/>
    <w:rsid w:val="002754C8"/>
    <w:rsid w:val="00275B2D"/>
    <w:rsid w:val="00276991"/>
    <w:rsid w:val="00277541"/>
    <w:rsid w:val="002910B4"/>
    <w:rsid w:val="0029398C"/>
    <w:rsid w:val="00293C06"/>
    <w:rsid w:val="00296284"/>
    <w:rsid w:val="002A26C3"/>
    <w:rsid w:val="002A37DB"/>
    <w:rsid w:val="002A3D3A"/>
    <w:rsid w:val="002A4209"/>
    <w:rsid w:val="002A4C7F"/>
    <w:rsid w:val="002B1BAE"/>
    <w:rsid w:val="002B712A"/>
    <w:rsid w:val="002C2310"/>
    <w:rsid w:val="002C2EF4"/>
    <w:rsid w:val="002D0C3B"/>
    <w:rsid w:val="002D5284"/>
    <w:rsid w:val="002E6ECE"/>
    <w:rsid w:val="002F1783"/>
    <w:rsid w:val="002F78EF"/>
    <w:rsid w:val="00302DC5"/>
    <w:rsid w:val="00311383"/>
    <w:rsid w:val="00311FFF"/>
    <w:rsid w:val="00313BE0"/>
    <w:rsid w:val="00314471"/>
    <w:rsid w:val="003171CC"/>
    <w:rsid w:val="003203D9"/>
    <w:rsid w:val="00320FD9"/>
    <w:rsid w:val="00324D73"/>
    <w:rsid w:val="0032609F"/>
    <w:rsid w:val="00330632"/>
    <w:rsid w:val="0034006E"/>
    <w:rsid w:val="00340C30"/>
    <w:rsid w:val="00344405"/>
    <w:rsid w:val="0034679B"/>
    <w:rsid w:val="00362DB3"/>
    <w:rsid w:val="00363A9E"/>
    <w:rsid w:val="00383427"/>
    <w:rsid w:val="003917B0"/>
    <w:rsid w:val="003917F2"/>
    <w:rsid w:val="0039426E"/>
    <w:rsid w:val="0039530B"/>
    <w:rsid w:val="00397FA3"/>
    <w:rsid w:val="003A608B"/>
    <w:rsid w:val="003A76D1"/>
    <w:rsid w:val="003A79E8"/>
    <w:rsid w:val="003A7CC4"/>
    <w:rsid w:val="003B35D1"/>
    <w:rsid w:val="003B3B78"/>
    <w:rsid w:val="003B3DDD"/>
    <w:rsid w:val="003C1AB7"/>
    <w:rsid w:val="003C20FA"/>
    <w:rsid w:val="003C4EDC"/>
    <w:rsid w:val="003D4408"/>
    <w:rsid w:val="003E0293"/>
    <w:rsid w:val="003E3573"/>
    <w:rsid w:val="003F1729"/>
    <w:rsid w:val="003F3211"/>
    <w:rsid w:val="003F6F4D"/>
    <w:rsid w:val="0041024F"/>
    <w:rsid w:val="004103DC"/>
    <w:rsid w:val="00413D28"/>
    <w:rsid w:val="00422651"/>
    <w:rsid w:val="00423B76"/>
    <w:rsid w:val="00423DF9"/>
    <w:rsid w:val="00424114"/>
    <w:rsid w:val="00426DF0"/>
    <w:rsid w:val="004313DE"/>
    <w:rsid w:val="00433E9C"/>
    <w:rsid w:val="0043569E"/>
    <w:rsid w:val="0043796B"/>
    <w:rsid w:val="004416AC"/>
    <w:rsid w:val="00446175"/>
    <w:rsid w:val="0045125C"/>
    <w:rsid w:val="00452D83"/>
    <w:rsid w:val="00453A4C"/>
    <w:rsid w:val="004727FF"/>
    <w:rsid w:val="004811F0"/>
    <w:rsid w:val="00486ADF"/>
    <w:rsid w:val="00487236"/>
    <w:rsid w:val="004920E7"/>
    <w:rsid w:val="00495AD2"/>
    <w:rsid w:val="0049736A"/>
    <w:rsid w:val="004A0F79"/>
    <w:rsid w:val="004A7EA5"/>
    <w:rsid w:val="004B017C"/>
    <w:rsid w:val="004B2B10"/>
    <w:rsid w:val="004B3712"/>
    <w:rsid w:val="004B4667"/>
    <w:rsid w:val="004B78EF"/>
    <w:rsid w:val="004C4047"/>
    <w:rsid w:val="004C5C7F"/>
    <w:rsid w:val="004D1BA6"/>
    <w:rsid w:val="004D3677"/>
    <w:rsid w:val="004D3733"/>
    <w:rsid w:val="004D5510"/>
    <w:rsid w:val="004D6F9D"/>
    <w:rsid w:val="004E0223"/>
    <w:rsid w:val="004F136F"/>
    <w:rsid w:val="004F2DB0"/>
    <w:rsid w:val="004F65F1"/>
    <w:rsid w:val="005036D6"/>
    <w:rsid w:val="00504FD7"/>
    <w:rsid w:val="00510C77"/>
    <w:rsid w:val="0051200E"/>
    <w:rsid w:val="005211C4"/>
    <w:rsid w:val="005237E0"/>
    <w:rsid w:val="0052732B"/>
    <w:rsid w:val="005277F4"/>
    <w:rsid w:val="00533656"/>
    <w:rsid w:val="00533979"/>
    <w:rsid w:val="00534E9A"/>
    <w:rsid w:val="005353EF"/>
    <w:rsid w:val="0053591D"/>
    <w:rsid w:val="00537600"/>
    <w:rsid w:val="00537895"/>
    <w:rsid w:val="00540196"/>
    <w:rsid w:val="00554904"/>
    <w:rsid w:val="00565F41"/>
    <w:rsid w:val="00566065"/>
    <w:rsid w:val="00566470"/>
    <w:rsid w:val="00576A46"/>
    <w:rsid w:val="0057761B"/>
    <w:rsid w:val="005779A4"/>
    <w:rsid w:val="0058242F"/>
    <w:rsid w:val="00584D29"/>
    <w:rsid w:val="00585DF7"/>
    <w:rsid w:val="0058674F"/>
    <w:rsid w:val="005870BC"/>
    <w:rsid w:val="00592A94"/>
    <w:rsid w:val="00593D59"/>
    <w:rsid w:val="00594AF8"/>
    <w:rsid w:val="00595FB0"/>
    <w:rsid w:val="005A5590"/>
    <w:rsid w:val="005A691C"/>
    <w:rsid w:val="005B2561"/>
    <w:rsid w:val="005C2F05"/>
    <w:rsid w:val="005C463E"/>
    <w:rsid w:val="005C5445"/>
    <w:rsid w:val="005D03FE"/>
    <w:rsid w:val="005D1F3A"/>
    <w:rsid w:val="005D3C53"/>
    <w:rsid w:val="005D5E20"/>
    <w:rsid w:val="005E062E"/>
    <w:rsid w:val="005E2AE3"/>
    <w:rsid w:val="005F0763"/>
    <w:rsid w:val="005F20BA"/>
    <w:rsid w:val="005F34AF"/>
    <w:rsid w:val="005F4A16"/>
    <w:rsid w:val="005F4E30"/>
    <w:rsid w:val="006075BC"/>
    <w:rsid w:val="006075CA"/>
    <w:rsid w:val="006110FB"/>
    <w:rsid w:val="00616449"/>
    <w:rsid w:val="006207E9"/>
    <w:rsid w:val="0062338D"/>
    <w:rsid w:val="00623ADF"/>
    <w:rsid w:val="00623B53"/>
    <w:rsid w:val="00630705"/>
    <w:rsid w:val="00632120"/>
    <w:rsid w:val="00635543"/>
    <w:rsid w:val="00637D2A"/>
    <w:rsid w:val="006432CD"/>
    <w:rsid w:val="00651C34"/>
    <w:rsid w:val="00656432"/>
    <w:rsid w:val="00681D82"/>
    <w:rsid w:val="00684933"/>
    <w:rsid w:val="006A107B"/>
    <w:rsid w:val="006A7472"/>
    <w:rsid w:val="006B000D"/>
    <w:rsid w:val="006B3736"/>
    <w:rsid w:val="006B7870"/>
    <w:rsid w:val="006D0C11"/>
    <w:rsid w:val="006D1170"/>
    <w:rsid w:val="006D1E4C"/>
    <w:rsid w:val="006D1FAD"/>
    <w:rsid w:val="006E04B2"/>
    <w:rsid w:val="006E0CC7"/>
    <w:rsid w:val="006E488F"/>
    <w:rsid w:val="006E7DF9"/>
    <w:rsid w:val="006F7330"/>
    <w:rsid w:val="00701E17"/>
    <w:rsid w:val="00703222"/>
    <w:rsid w:val="00704FB1"/>
    <w:rsid w:val="00710F40"/>
    <w:rsid w:val="007131E4"/>
    <w:rsid w:val="007213F4"/>
    <w:rsid w:val="00722E73"/>
    <w:rsid w:val="0072782C"/>
    <w:rsid w:val="007349EB"/>
    <w:rsid w:val="007357B7"/>
    <w:rsid w:val="00743B13"/>
    <w:rsid w:val="00744135"/>
    <w:rsid w:val="00744D43"/>
    <w:rsid w:val="00750E54"/>
    <w:rsid w:val="00755B87"/>
    <w:rsid w:val="00755C24"/>
    <w:rsid w:val="00756F91"/>
    <w:rsid w:val="00757A86"/>
    <w:rsid w:val="00757B01"/>
    <w:rsid w:val="00760869"/>
    <w:rsid w:val="007615A1"/>
    <w:rsid w:val="007642C4"/>
    <w:rsid w:val="007651EE"/>
    <w:rsid w:val="00765A50"/>
    <w:rsid w:val="00772396"/>
    <w:rsid w:val="00773C75"/>
    <w:rsid w:val="0077420D"/>
    <w:rsid w:val="00777F0F"/>
    <w:rsid w:val="00777FB0"/>
    <w:rsid w:val="00780220"/>
    <w:rsid w:val="00791013"/>
    <w:rsid w:val="00791A21"/>
    <w:rsid w:val="00791D1E"/>
    <w:rsid w:val="007A39AE"/>
    <w:rsid w:val="007A400B"/>
    <w:rsid w:val="007B1B16"/>
    <w:rsid w:val="007B2C0A"/>
    <w:rsid w:val="007C1C1F"/>
    <w:rsid w:val="007C2DCD"/>
    <w:rsid w:val="007C482F"/>
    <w:rsid w:val="007C5EE3"/>
    <w:rsid w:val="007D32B6"/>
    <w:rsid w:val="007D3420"/>
    <w:rsid w:val="007E1D83"/>
    <w:rsid w:val="007F1041"/>
    <w:rsid w:val="007F1267"/>
    <w:rsid w:val="007F18A1"/>
    <w:rsid w:val="007F391B"/>
    <w:rsid w:val="007F653C"/>
    <w:rsid w:val="008037AC"/>
    <w:rsid w:val="00805D6C"/>
    <w:rsid w:val="0080753A"/>
    <w:rsid w:val="00812E2B"/>
    <w:rsid w:val="00814EA2"/>
    <w:rsid w:val="0082073A"/>
    <w:rsid w:val="00821790"/>
    <w:rsid w:val="008332ED"/>
    <w:rsid w:val="0083614D"/>
    <w:rsid w:val="00840EAF"/>
    <w:rsid w:val="0084371F"/>
    <w:rsid w:val="00843850"/>
    <w:rsid w:val="00843B6B"/>
    <w:rsid w:val="00843D7A"/>
    <w:rsid w:val="00844988"/>
    <w:rsid w:val="008579B2"/>
    <w:rsid w:val="008621DB"/>
    <w:rsid w:val="00862884"/>
    <w:rsid w:val="008664C9"/>
    <w:rsid w:val="0087600B"/>
    <w:rsid w:val="008949D3"/>
    <w:rsid w:val="00897588"/>
    <w:rsid w:val="008A4EDF"/>
    <w:rsid w:val="008A56E8"/>
    <w:rsid w:val="008A6121"/>
    <w:rsid w:val="008A6445"/>
    <w:rsid w:val="008A7D18"/>
    <w:rsid w:val="008C7663"/>
    <w:rsid w:val="008D297C"/>
    <w:rsid w:val="008D5F47"/>
    <w:rsid w:val="008E149E"/>
    <w:rsid w:val="008E42F1"/>
    <w:rsid w:val="008E65DA"/>
    <w:rsid w:val="008E74D0"/>
    <w:rsid w:val="008E797D"/>
    <w:rsid w:val="008F1654"/>
    <w:rsid w:val="008F186C"/>
    <w:rsid w:val="008F56D1"/>
    <w:rsid w:val="008F6F87"/>
    <w:rsid w:val="008F7AA7"/>
    <w:rsid w:val="0090244F"/>
    <w:rsid w:val="00902FB6"/>
    <w:rsid w:val="00903912"/>
    <w:rsid w:val="00904E37"/>
    <w:rsid w:val="00905031"/>
    <w:rsid w:val="00907B0C"/>
    <w:rsid w:val="009118D3"/>
    <w:rsid w:val="0091643A"/>
    <w:rsid w:val="00917207"/>
    <w:rsid w:val="009222B8"/>
    <w:rsid w:val="009270AE"/>
    <w:rsid w:val="009270B1"/>
    <w:rsid w:val="0092798D"/>
    <w:rsid w:val="00932C82"/>
    <w:rsid w:val="009344B8"/>
    <w:rsid w:val="0093568E"/>
    <w:rsid w:val="009368C8"/>
    <w:rsid w:val="00946848"/>
    <w:rsid w:val="00950759"/>
    <w:rsid w:val="0095276A"/>
    <w:rsid w:val="00964985"/>
    <w:rsid w:val="00966168"/>
    <w:rsid w:val="0097337B"/>
    <w:rsid w:val="0097416F"/>
    <w:rsid w:val="00975056"/>
    <w:rsid w:val="00981F76"/>
    <w:rsid w:val="00981F86"/>
    <w:rsid w:val="009942BE"/>
    <w:rsid w:val="009964B6"/>
    <w:rsid w:val="009A1606"/>
    <w:rsid w:val="009A1677"/>
    <w:rsid w:val="009A1927"/>
    <w:rsid w:val="009A2A1C"/>
    <w:rsid w:val="009A5CB3"/>
    <w:rsid w:val="009B0A45"/>
    <w:rsid w:val="009B390B"/>
    <w:rsid w:val="009B5B4D"/>
    <w:rsid w:val="009C6761"/>
    <w:rsid w:val="009D1BCA"/>
    <w:rsid w:val="009D4CFD"/>
    <w:rsid w:val="009D67AE"/>
    <w:rsid w:val="009D79CB"/>
    <w:rsid w:val="009D7CFC"/>
    <w:rsid w:val="009E2119"/>
    <w:rsid w:val="009E7514"/>
    <w:rsid w:val="009F02B6"/>
    <w:rsid w:val="009F0679"/>
    <w:rsid w:val="009F30B5"/>
    <w:rsid w:val="009F4C00"/>
    <w:rsid w:val="009F5859"/>
    <w:rsid w:val="00A02A28"/>
    <w:rsid w:val="00A05F6D"/>
    <w:rsid w:val="00A0712C"/>
    <w:rsid w:val="00A15E20"/>
    <w:rsid w:val="00A15E47"/>
    <w:rsid w:val="00A17EDE"/>
    <w:rsid w:val="00A2698C"/>
    <w:rsid w:val="00A36C69"/>
    <w:rsid w:val="00A41D68"/>
    <w:rsid w:val="00A541EE"/>
    <w:rsid w:val="00A70D6E"/>
    <w:rsid w:val="00A777F2"/>
    <w:rsid w:val="00A854BF"/>
    <w:rsid w:val="00A96631"/>
    <w:rsid w:val="00A97EBA"/>
    <w:rsid w:val="00AA025E"/>
    <w:rsid w:val="00AA5F73"/>
    <w:rsid w:val="00AA6F2A"/>
    <w:rsid w:val="00AC3FC7"/>
    <w:rsid w:val="00AD2B72"/>
    <w:rsid w:val="00AE5FAB"/>
    <w:rsid w:val="00AF1061"/>
    <w:rsid w:val="00AF1133"/>
    <w:rsid w:val="00AF30DE"/>
    <w:rsid w:val="00AF3246"/>
    <w:rsid w:val="00AF43A8"/>
    <w:rsid w:val="00B05EDD"/>
    <w:rsid w:val="00B1422A"/>
    <w:rsid w:val="00B163F2"/>
    <w:rsid w:val="00B2119C"/>
    <w:rsid w:val="00B24A03"/>
    <w:rsid w:val="00B25E18"/>
    <w:rsid w:val="00B279DF"/>
    <w:rsid w:val="00B27FEA"/>
    <w:rsid w:val="00B364C8"/>
    <w:rsid w:val="00B36889"/>
    <w:rsid w:val="00B41C36"/>
    <w:rsid w:val="00B45F4D"/>
    <w:rsid w:val="00B52A9A"/>
    <w:rsid w:val="00B706B2"/>
    <w:rsid w:val="00B711D2"/>
    <w:rsid w:val="00B734AF"/>
    <w:rsid w:val="00B806FC"/>
    <w:rsid w:val="00B81211"/>
    <w:rsid w:val="00B86AD4"/>
    <w:rsid w:val="00B92DAC"/>
    <w:rsid w:val="00B95894"/>
    <w:rsid w:val="00BA0B99"/>
    <w:rsid w:val="00BA32F1"/>
    <w:rsid w:val="00BA6499"/>
    <w:rsid w:val="00BB1231"/>
    <w:rsid w:val="00BB2ACB"/>
    <w:rsid w:val="00BB7C48"/>
    <w:rsid w:val="00BC29FA"/>
    <w:rsid w:val="00BD36CA"/>
    <w:rsid w:val="00BE4212"/>
    <w:rsid w:val="00BE4447"/>
    <w:rsid w:val="00BF3125"/>
    <w:rsid w:val="00BF6915"/>
    <w:rsid w:val="00C035EE"/>
    <w:rsid w:val="00C05BA9"/>
    <w:rsid w:val="00C10921"/>
    <w:rsid w:val="00C12FD6"/>
    <w:rsid w:val="00C14369"/>
    <w:rsid w:val="00C201EF"/>
    <w:rsid w:val="00C22642"/>
    <w:rsid w:val="00C24920"/>
    <w:rsid w:val="00C329E5"/>
    <w:rsid w:val="00C34C4A"/>
    <w:rsid w:val="00C35B7E"/>
    <w:rsid w:val="00C37DED"/>
    <w:rsid w:val="00C43DE8"/>
    <w:rsid w:val="00C443AA"/>
    <w:rsid w:val="00C577D6"/>
    <w:rsid w:val="00C60A05"/>
    <w:rsid w:val="00C65ADA"/>
    <w:rsid w:val="00C674BE"/>
    <w:rsid w:val="00C7145A"/>
    <w:rsid w:val="00C743C2"/>
    <w:rsid w:val="00C75799"/>
    <w:rsid w:val="00C75D24"/>
    <w:rsid w:val="00C7672E"/>
    <w:rsid w:val="00C80289"/>
    <w:rsid w:val="00C80D0A"/>
    <w:rsid w:val="00C8180C"/>
    <w:rsid w:val="00C82CC3"/>
    <w:rsid w:val="00C8387C"/>
    <w:rsid w:val="00C83D44"/>
    <w:rsid w:val="00C84AFB"/>
    <w:rsid w:val="00C8746D"/>
    <w:rsid w:val="00C93AF9"/>
    <w:rsid w:val="00C94946"/>
    <w:rsid w:val="00C95B42"/>
    <w:rsid w:val="00CA2975"/>
    <w:rsid w:val="00CA78F2"/>
    <w:rsid w:val="00CB1A51"/>
    <w:rsid w:val="00CB7881"/>
    <w:rsid w:val="00CD163F"/>
    <w:rsid w:val="00CD2D4E"/>
    <w:rsid w:val="00CD3C79"/>
    <w:rsid w:val="00CE18C1"/>
    <w:rsid w:val="00CE3C01"/>
    <w:rsid w:val="00CE4070"/>
    <w:rsid w:val="00CE4335"/>
    <w:rsid w:val="00CF190A"/>
    <w:rsid w:val="00CF2CFB"/>
    <w:rsid w:val="00D0575F"/>
    <w:rsid w:val="00D05A90"/>
    <w:rsid w:val="00D126F7"/>
    <w:rsid w:val="00D21AC2"/>
    <w:rsid w:val="00D23CEC"/>
    <w:rsid w:val="00D30FD3"/>
    <w:rsid w:val="00D36F50"/>
    <w:rsid w:val="00D407B2"/>
    <w:rsid w:val="00D4203E"/>
    <w:rsid w:val="00D44003"/>
    <w:rsid w:val="00D468B1"/>
    <w:rsid w:val="00D51706"/>
    <w:rsid w:val="00D5286B"/>
    <w:rsid w:val="00D53F69"/>
    <w:rsid w:val="00D57C51"/>
    <w:rsid w:val="00D61034"/>
    <w:rsid w:val="00D63452"/>
    <w:rsid w:val="00D64B3A"/>
    <w:rsid w:val="00D71C89"/>
    <w:rsid w:val="00D73291"/>
    <w:rsid w:val="00D740D7"/>
    <w:rsid w:val="00D75042"/>
    <w:rsid w:val="00D86CEE"/>
    <w:rsid w:val="00D906B0"/>
    <w:rsid w:val="00DB6162"/>
    <w:rsid w:val="00DC328D"/>
    <w:rsid w:val="00DC7FDF"/>
    <w:rsid w:val="00DD0049"/>
    <w:rsid w:val="00DD32DE"/>
    <w:rsid w:val="00DD3F75"/>
    <w:rsid w:val="00DD616E"/>
    <w:rsid w:val="00DE4435"/>
    <w:rsid w:val="00DE77C0"/>
    <w:rsid w:val="00DF1458"/>
    <w:rsid w:val="00E03928"/>
    <w:rsid w:val="00E128D2"/>
    <w:rsid w:val="00E129DF"/>
    <w:rsid w:val="00E17FB0"/>
    <w:rsid w:val="00E20327"/>
    <w:rsid w:val="00E21312"/>
    <w:rsid w:val="00E22DF2"/>
    <w:rsid w:val="00E25419"/>
    <w:rsid w:val="00E27147"/>
    <w:rsid w:val="00E33065"/>
    <w:rsid w:val="00E330E1"/>
    <w:rsid w:val="00E355B5"/>
    <w:rsid w:val="00E362BF"/>
    <w:rsid w:val="00E41D73"/>
    <w:rsid w:val="00E43DA6"/>
    <w:rsid w:val="00E4652C"/>
    <w:rsid w:val="00E476B1"/>
    <w:rsid w:val="00E512BB"/>
    <w:rsid w:val="00E52529"/>
    <w:rsid w:val="00E52AF9"/>
    <w:rsid w:val="00E52E5E"/>
    <w:rsid w:val="00E56D79"/>
    <w:rsid w:val="00E716DF"/>
    <w:rsid w:val="00E7179D"/>
    <w:rsid w:val="00E74850"/>
    <w:rsid w:val="00E83942"/>
    <w:rsid w:val="00E854B7"/>
    <w:rsid w:val="00E91DF4"/>
    <w:rsid w:val="00E9644A"/>
    <w:rsid w:val="00EA5E5C"/>
    <w:rsid w:val="00EB44B9"/>
    <w:rsid w:val="00EB4741"/>
    <w:rsid w:val="00EB560E"/>
    <w:rsid w:val="00EC3EB4"/>
    <w:rsid w:val="00ED20D6"/>
    <w:rsid w:val="00EE2542"/>
    <w:rsid w:val="00EE2A79"/>
    <w:rsid w:val="00EE7B64"/>
    <w:rsid w:val="00EF147C"/>
    <w:rsid w:val="00EF15A9"/>
    <w:rsid w:val="00EF2B5B"/>
    <w:rsid w:val="00EF3CD7"/>
    <w:rsid w:val="00F02108"/>
    <w:rsid w:val="00F10BFC"/>
    <w:rsid w:val="00F11685"/>
    <w:rsid w:val="00F141DB"/>
    <w:rsid w:val="00F15B30"/>
    <w:rsid w:val="00F1643C"/>
    <w:rsid w:val="00F20F12"/>
    <w:rsid w:val="00F245A1"/>
    <w:rsid w:val="00F268FB"/>
    <w:rsid w:val="00F30BED"/>
    <w:rsid w:val="00F35973"/>
    <w:rsid w:val="00F44D7A"/>
    <w:rsid w:val="00F44FE9"/>
    <w:rsid w:val="00F5581A"/>
    <w:rsid w:val="00F563A5"/>
    <w:rsid w:val="00F5670E"/>
    <w:rsid w:val="00F66B1B"/>
    <w:rsid w:val="00F66D89"/>
    <w:rsid w:val="00F67794"/>
    <w:rsid w:val="00F75124"/>
    <w:rsid w:val="00F75E39"/>
    <w:rsid w:val="00F77A22"/>
    <w:rsid w:val="00F82CA6"/>
    <w:rsid w:val="00F86354"/>
    <w:rsid w:val="00F93012"/>
    <w:rsid w:val="00F93755"/>
    <w:rsid w:val="00F93E74"/>
    <w:rsid w:val="00F97F93"/>
    <w:rsid w:val="00FA3EE5"/>
    <w:rsid w:val="00FA5F9F"/>
    <w:rsid w:val="00FA7427"/>
    <w:rsid w:val="00FB150C"/>
    <w:rsid w:val="00FC101D"/>
    <w:rsid w:val="00FC175B"/>
    <w:rsid w:val="00FC1E6E"/>
    <w:rsid w:val="00FC2D81"/>
    <w:rsid w:val="00FC4DA8"/>
    <w:rsid w:val="00FC6992"/>
    <w:rsid w:val="00FD37E5"/>
    <w:rsid w:val="00FD78A7"/>
    <w:rsid w:val="00FE58EC"/>
    <w:rsid w:val="00FE64E7"/>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91705C7A-1796-43F0-8A9A-F6F520B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E2B"/>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paragraph" w:styleId="Ttulo4">
    <w:name w:val="heading 4"/>
    <w:basedOn w:val="Prrafodelista"/>
    <w:next w:val="Normal"/>
    <w:link w:val="Ttulo4Car"/>
    <w:uiPriority w:val="9"/>
    <w:unhideWhenUsed/>
    <w:qFormat/>
    <w:rsid w:val="000D2CE2"/>
    <w:pPr>
      <w:numPr>
        <w:ilvl w:val="3"/>
        <w:numId w:val="12"/>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0D2CE2"/>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pPr>
      <w:spacing w:after="0" w:line="240" w:lineRule="auto"/>
    </w:pPr>
  </w:style>
  <w:style w:type="table" w:customStyle="1" w:styleId="Tablaconcuadrcula4-nfasis11">
    <w:name w:val="Tabla con cuadrícula 4 - Énfasis 11"/>
    <w:basedOn w:val="Tablanormal"/>
    <w:uiPriority w:val="49"/>
    <w:rsid w:val="00205A93"/>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
    <w:name w:val="il"/>
    <w:basedOn w:val="Fuentedeprrafopredeter"/>
    <w:rsid w:val="00021688"/>
  </w:style>
  <w:style w:type="character" w:customStyle="1" w:styleId="Ttulo4Car">
    <w:name w:val="Título 4 Car"/>
    <w:basedOn w:val="Fuentedeprrafopredeter"/>
    <w:link w:val="Ttulo4"/>
    <w:uiPriority w:val="9"/>
    <w:rsid w:val="000D2CE2"/>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0D2CE2"/>
    <w:rPr>
      <w:rFonts w:ascii="Arial Narrow" w:eastAsia="Times New Roman" w:hAnsi="Arial Narrow" w:cs="Arial"/>
      <w:b/>
      <w:color w:val="000000" w:themeColor="text1"/>
      <w:sz w:val="20"/>
      <w:szCs w:val="20"/>
      <w:lang w:val="es-ES_tradnl" w:eastAsia="es-SV"/>
    </w:rPr>
  </w:style>
  <w:style w:type="paragraph" w:styleId="Piedepgina">
    <w:name w:val="footer"/>
    <w:basedOn w:val="Normal"/>
    <w:link w:val="PiedepginaCar"/>
    <w:uiPriority w:val="99"/>
    <w:unhideWhenUsed/>
    <w:rsid w:val="000D2CE2"/>
    <w:pPr>
      <w:widowControl w:val="0"/>
      <w:tabs>
        <w:tab w:val="center" w:pos="4419"/>
        <w:tab w:val="right" w:pos="8838"/>
      </w:tabs>
      <w:suppressAutoHyphens/>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0D2CE2"/>
    <w:rPr>
      <w:rFonts w:ascii="Arial Narrow" w:eastAsia="Arial Unicode MS" w:hAnsi="Arial Narrow" w:cs="Times New Roman"/>
      <w:kern w:val="1"/>
      <w:sz w:val="20"/>
      <w:szCs w:val="24"/>
      <w:lang w:val="es-ES_tradnl" w:eastAsia="ar-SA"/>
    </w:rPr>
  </w:style>
  <w:style w:type="paragraph" w:styleId="TtulodeTDC">
    <w:name w:val="TOC Heading"/>
    <w:basedOn w:val="Ttulo1"/>
    <w:next w:val="Normal"/>
    <w:uiPriority w:val="39"/>
    <w:semiHidden/>
    <w:unhideWhenUsed/>
    <w:qFormat/>
    <w:rsid w:val="000D2CE2"/>
    <w:pPr>
      <w:widowControl/>
      <w:numPr>
        <w:numId w:val="0"/>
      </w:numPr>
      <w:suppressAutoHyphens w:val="0"/>
      <w:spacing w:before="480" w:line="276" w:lineRule="auto"/>
      <w:outlineLvl w:val="9"/>
    </w:pPr>
    <w:rPr>
      <w:rFonts w:asciiTheme="majorHAnsi" w:hAnsiTheme="majorHAnsi"/>
      <w:color w:val="2E74B5" w:themeColor="accent1" w:themeShade="BF"/>
      <w:kern w:val="0"/>
      <w:sz w:val="28"/>
      <w:lang w:val="en-US" w:eastAsia="ja-JP"/>
    </w:rPr>
  </w:style>
  <w:style w:type="table" w:styleId="Cuadrculaclara-nfasis2">
    <w:name w:val="Light Grid Accent 2"/>
    <w:basedOn w:val="Tablanormal"/>
    <w:uiPriority w:val="62"/>
    <w:rsid w:val="000D2CE2"/>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ombreadomedio1-nfasis4">
    <w:name w:val="Medium Shading 1 Accent 4"/>
    <w:basedOn w:val="Tablanormal"/>
    <w:uiPriority w:val="63"/>
    <w:rsid w:val="000D2CE2"/>
    <w:pPr>
      <w:spacing w:after="0" w:line="240" w:lineRule="auto"/>
    </w:pPr>
    <w:rPr>
      <w:lang w:val="es-E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0D2CE2"/>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0D2CE2"/>
    <w:pPr>
      <w:spacing w:after="0" w:line="240" w:lineRule="auto"/>
    </w:pPr>
    <w:rPr>
      <w:lang w:val="es-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clara-nfasis4">
    <w:name w:val="Light Grid Accent 4"/>
    <w:basedOn w:val="Tablanormal"/>
    <w:uiPriority w:val="62"/>
    <w:rsid w:val="000D2CE2"/>
    <w:pPr>
      <w:spacing w:after="0" w:line="240" w:lineRule="auto"/>
    </w:pPr>
    <w:rPr>
      <w:lang w:val="es-E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aclara-nfasis6">
    <w:name w:val="Light List Accent 6"/>
    <w:basedOn w:val="Tablanormal"/>
    <w:uiPriority w:val="61"/>
    <w:rsid w:val="000D2CE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0D2CE2"/>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0D2CE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
    <w:name w:val="Light Grid"/>
    <w:basedOn w:val="Tablanormal"/>
    <w:uiPriority w:val="62"/>
    <w:rsid w:val="000D2CE2"/>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0D2CE2"/>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4-nfasis31">
    <w:name w:val="Tabla de cuadrícula 4 - Énfasis 31"/>
    <w:basedOn w:val="Tablanormal"/>
    <w:uiPriority w:val="49"/>
    <w:rsid w:val="000D2CE2"/>
    <w:pPr>
      <w:spacing w:after="0" w:line="240" w:lineRule="auto"/>
    </w:pPr>
    <w:rPr>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1">
    <w:name w:val="Tabla de cuadrícula 41"/>
    <w:basedOn w:val="Tablanormal"/>
    <w:uiPriority w:val="49"/>
    <w:rsid w:val="000D2CE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
    <w:name w:val="Tabla de lista 4 - Énfasis 61"/>
    <w:basedOn w:val="Tablanormal"/>
    <w:uiPriority w:val="49"/>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0D2CE2"/>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DC4">
    <w:name w:val="toc 4"/>
    <w:basedOn w:val="Normal"/>
    <w:next w:val="Normal"/>
    <w:autoRedefine/>
    <w:uiPriority w:val="39"/>
    <w:semiHidden/>
    <w:unhideWhenUsed/>
    <w:rsid w:val="000D2CE2"/>
    <w:pPr>
      <w:widowControl w:val="0"/>
      <w:suppressAutoHyphens/>
      <w:spacing w:after="100"/>
      <w:ind w:left="720"/>
      <w:jc w:val="both"/>
    </w:pPr>
    <w:rPr>
      <w:rFonts w:ascii="Arial Narrow" w:eastAsia="Arial Unicode MS" w:hAnsi="Arial Narrow" w:cs="Times New Roman"/>
      <w:kern w:val="1"/>
      <w:sz w:val="16"/>
      <w:szCs w:val="24"/>
      <w:lang w:val="es-ES_tradnl" w:eastAsia="ar-SA"/>
    </w:rPr>
  </w:style>
  <w:style w:type="table" w:styleId="Cuadrculamedia3-nfasis6">
    <w:name w:val="Medium Grid 3 Accent 6"/>
    <w:basedOn w:val="Tablanormal"/>
    <w:uiPriority w:val="69"/>
    <w:rsid w:val="000D2CE2"/>
    <w:pPr>
      <w:spacing w:after="0" w:line="240" w:lineRule="auto"/>
    </w:pPr>
    <w:rPr>
      <w:lang w:val="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Textonotapie">
    <w:name w:val="footnote text"/>
    <w:basedOn w:val="Normal"/>
    <w:link w:val="TextonotapieCar"/>
    <w:uiPriority w:val="99"/>
    <w:semiHidden/>
    <w:unhideWhenUsed/>
    <w:rsid w:val="000D2CE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0D2CE2"/>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0D2CE2"/>
    <w:rPr>
      <w:vertAlign w:val="superscript"/>
    </w:rPr>
  </w:style>
  <w:style w:type="paragraph" w:styleId="Listaconvietas">
    <w:name w:val="List Bullet"/>
    <w:basedOn w:val="Normal"/>
    <w:uiPriority w:val="99"/>
    <w:unhideWhenUsed/>
    <w:rsid w:val="000D2CE2"/>
    <w:pPr>
      <w:widowControl w:val="0"/>
      <w:numPr>
        <w:numId w:val="14"/>
      </w:numPr>
      <w:suppressAutoHyphens/>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0D2CE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4181">
      <w:bodyDiv w:val="1"/>
      <w:marLeft w:val="0"/>
      <w:marRight w:val="0"/>
      <w:marTop w:val="0"/>
      <w:marBottom w:val="0"/>
      <w:divBdr>
        <w:top w:val="none" w:sz="0" w:space="0" w:color="auto"/>
        <w:left w:val="none" w:sz="0" w:space="0" w:color="auto"/>
        <w:bottom w:val="none" w:sz="0" w:space="0" w:color="auto"/>
        <w:right w:val="none" w:sz="0" w:space="0" w:color="auto"/>
      </w:divBdr>
    </w:div>
    <w:div w:id="14995455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35994789">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354964711">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7543127">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BFDC-2195-4D52-A534-F61A4EA6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8218</TotalTime>
  <Pages>36</Pages>
  <Words>11279</Words>
  <Characters>62036</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160</cp:revision>
  <cp:lastPrinted>2024-02-13T15:15:00Z</cp:lastPrinted>
  <dcterms:created xsi:type="dcterms:W3CDTF">2023-06-05T15:16:00Z</dcterms:created>
  <dcterms:modified xsi:type="dcterms:W3CDTF">2024-04-08T16:46:00Z</dcterms:modified>
</cp:coreProperties>
</file>