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2D" w:rsidRPr="00F62EFA" w:rsidRDefault="005F752D" w:rsidP="005F752D">
      <w:pPr>
        <w:jc w:val="center"/>
        <w:rPr>
          <w:rFonts w:ascii="Bembo Std" w:hAnsi="Bembo Std"/>
          <w:sz w:val="24"/>
          <w:szCs w:val="24"/>
        </w:rPr>
      </w:pPr>
    </w:p>
    <w:p w:rsidR="005F752D" w:rsidRPr="00F62EFA" w:rsidRDefault="005F752D" w:rsidP="00E273C8">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36</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 xml:space="preserve">17 </w:t>
      </w:r>
      <w:r w:rsidRPr="00F62EFA">
        <w:rPr>
          <w:rFonts w:ascii="Bembo Std" w:hAnsi="Bembo Std"/>
          <w:sz w:val="24"/>
          <w:szCs w:val="24"/>
        </w:rPr>
        <w:t xml:space="preserve">DE </w:t>
      </w:r>
      <w:r>
        <w:rPr>
          <w:rFonts w:ascii="Bembo Std" w:hAnsi="Bembo Std"/>
          <w:sz w:val="24"/>
          <w:szCs w:val="24"/>
        </w:rPr>
        <w:t>NOVIEMBRE</w:t>
      </w:r>
      <w:r w:rsidRPr="00F62EFA">
        <w:rPr>
          <w:rFonts w:ascii="Bembo Std" w:hAnsi="Bembo Std"/>
          <w:sz w:val="24"/>
          <w:szCs w:val="24"/>
        </w:rPr>
        <w:t xml:space="preserve"> DE 2023</w:t>
      </w:r>
    </w:p>
    <w:p w:rsidR="005F752D" w:rsidRDefault="005F752D" w:rsidP="005F752D">
      <w:pPr>
        <w:tabs>
          <w:tab w:val="left" w:pos="7714"/>
        </w:tabs>
        <w:jc w:val="both"/>
      </w:pPr>
    </w:p>
    <w:p w:rsidR="005F752D" w:rsidRDefault="005F752D" w:rsidP="005F752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con treinta minutos </w:t>
      </w:r>
      <w:r w:rsidRPr="00F62EFA">
        <w:rPr>
          <w:rFonts w:ascii="Museo Sans 300" w:hAnsi="Museo Sans 300"/>
          <w:sz w:val="24"/>
          <w:szCs w:val="24"/>
        </w:rPr>
        <w:t xml:space="preserve">del día </w:t>
      </w:r>
      <w:r>
        <w:rPr>
          <w:rFonts w:ascii="Museo Sans 300" w:hAnsi="Museo Sans 300"/>
          <w:sz w:val="24"/>
          <w:szCs w:val="24"/>
        </w:rPr>
        <w:t xml:space="preserve">diecisiete </w:t>
      </w:r>
      <w:r w:rsidRPr="00F62EFA">
        <w:rPr>
          <w:rFonts w:ascii="Museo Sans 300" w:hAnsi="Museo Sans 300"/>
          <w:sz w:val="24"/>
          <w:szCs w:val="24"/>
        </w:rPr>
        <w:t xml:space="preserve">de </w:t>
      </w:r>
      <w:r>
        <w:rPr>
          <w:rFonts w:ascii="Museo Sans 300" w:hAnsi="Museo Sans 300"/>
          <w:sz w:val="24"/>
          <w:szCs w:val="24"/>
        </w:rPr>
        <w:t>noviembre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Director Propietario </w:t>
      </w:r>
      <w:r w:rsidRPr="00F62EFA">
        <w:rPr>
          <w:rFonts w:ascii="Museo Sans 300" w:hAnsi="Museo Sans 300"/>
          <w:sz w:val="24"/>
          <w:szCs w:val="24"/>
        </w:rPr>
        <w:t>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5F752D" w:rsidRDefault="005F752D" w:rsidP="005F752D">
      <w:pPr>
        <w:jc w:val="both"/>
        <w:rPr>
          <w:rFonts w:ascii="Museo Sans 300" w:hAnsi="Museo Sans 300"/>
          <w:sz w:val="24"/>
          <w:szCs w:val="24"/>
        </w:rPr>
      </w:pPr>
    </w:p>
    <w:p w:rsidR="005F752D" w:rsidRPr="00281028" w:rsidRDefault="005F752D" w:rsidP="005F752D">
      <w:pPr>
        <w:tabs>
          <w:tab w:val="left" w:pos="7714"/>
        </w:tabs>
        <w:jc w:val="both"/>
        <w:rPr>
          <w:rFonts w:ascii="Museo Sans 300" w:hAnsi="Museo Sans 300"/>
          <w:sz w:val="24"/>
          <w:szCs w:val="24"/>
        </w:rPr>
      </w:pPr>
    </w:p>
    <w:p w:rsidR="005F752D" w:rsidRPr="00281028" w:rsidRDefault="005F752D" w:rsidP="005F752D">
      <w:pPr>
        <w:tabs>
          <w:tab w:val="left" w:pos="1440"/>
        </w:tabs>
        <w:jc w:val="both"/>
        <w:rPr>
          <w:rFonts w:ascii="Museo Sans 300" w:hAnsi="Museo Sans 300"/>
          <w:sz w:val="24"/>
          <w:szCs w:val="24"/>
        </w:rPr>
      </w:pPr>
      <w:r w:rsidRPr="00281028">
        <w:rPr>
          <w:rFonts w:ascii="Museo Sans 300" w:hAnsi="Museo Sans 300"/>
          <w:sz w:val="24"/>
          <w:szCs w:val="24"/>
        </w:rPr>
        <w:t>El  señor Presidente somete a consideración de la Junta Directiva, la Agenda para la presente sesión, la cual consta de los siguientes puntos:</w:t>
      </w:r>
    </w:p>
    <w:p w:rsidR="00FD5E34" w:rsidRPr="00FD5E34" w:rsidRDefault="00FD5E34" w:rsidP="00FD5E34">
      <w:pPr>
        <w:numPr>
          <w:ilvl w:val="0"/>
          <w:numId w:val="22"/>
        </w:numPr>
        <w:spacing w:before="100" w:beforeAutospacing="1" w:line="360" w:lineRule="auto"/>
        <w:jc w:val="both"/>
        <w:rPr>
          <w:rFonts w:ascii="Museo Sans 300" w:eastAsia="MS Mincho" w:hAnsi="Museo Sans 300"/>
          <w:sz w:val="24"/>
          <w:szCs w:val="24"/>
          <w:lang w:val="es-CL" w:eastAsia="es-ES"/>
        </w:rPr>
      </w:pPr>
      <w:r w:rsidRPr="00FD5E34">
        <w:rPr>
          <w:rFonts w:ascii="Museo Sans 300" w:eastAsia="MS Mincho" w:hAnsi="Museo Sans 300"/>
          <w:sz w:val="24"/>
          <w:szCs w:val="24"/>
          <w:lang w:val="es-CL" w:eastAsia="es-ES"/>
        </w:rPr>
        <w:t>Comprobación del cuórum y apertura.</w:t>
      </w:r>
    </w:p>
    <w:p w:rsidR="00FD5E34" w:rsidRPr="00FD5E34" w:rsidRDefault="00FD5E34" w:rsidP="00FD5E34">
      <w:pPr>
        <w:numPr>
          <w:ilvl w:val="0"/>
          <w:numId w:val="22"/>
        </w:numPr>
        <w:spacing w:before="100" w:beforeAutospacing="1" w:line="360" w:lineRule="auto"/>
        <w:jc w:val="both"/>
        <w:rPr>
          <w:rFonts w:ascii="Museo Sans 300" w:eastAsia="MS Mincho" w:hAnsi="Museo Sans 300"/>
          <w:sz w:val="24"/>
          <w:szCs w:val="24"/>
          <w:lang w:val="es-CL" w:eastAsia="es-ES"/>
        </w:rPr>
      </w:pPr>
      <w:r w:rsidRPr="00FD5E34">
        <w:rPr>
          <w:rFonts w:ascii="Museo Sans 300" w:eastAsia="MS Mincho" w:hAnsi="Museo Sans 300"/>
          <w:sz w:val="24"/>
          <w:szCs w:val="24"/>
          <w:lang w:val="es-CL" w:eastAsia="es-ES"/>
        </w:rPr>
        <w:t>Lectura, aprobación o modificación de la agenda.</w:t>
      </w:r>
    </w:p>
    <w:p w:rsidR="00FD5E34" w:rsidRPr="00FD5E34" w:rsidRDefault="00FD5E34" w:rsidP="00FD5E34">
      <w:pPr>
        <w:spacing w:before="100" w:beforeAutospacing="1" w:line="360" w:lineRule="auto"/>
        <w:ind w:left="862" w:hanging="862"/>
        <w:jc w:val="both"/>
        <w:rPr>
          <w:rFonts w:ascii="Museo Sans 300" w:eastAsia="MS Mincho" w:hAnsi="Museo Sans 300"/>
          <w:b/>
          <w:sz w:val="24"/>
          <w:szCs w:val="24"/>
          <w:u w:val="single"/>
          <w:lang w:val="es-CL" w:eastAsia="es-ES"/>
        </w:rPr>
      </w:pPr>
      <w:r w:rsidRPr="00FD5E34">
        <w:rPr>
          <w:rFonts w:ascii="Museo Sans 300" w:eastAsia="MS Mincho" w:hAnsi="Museo Sans 300"/>
          <w:b/>
          <w:sz w:val="24"/>
          <w:szCs w:val="24"/>
          <w:u w:val="single"/>
          <w:lang w:val="es-CL" w:eastAsia="es-ES"/>
        </w:rPr>
        <w:t xml:space="preserve">UNIDAD DE PLANIFICACIÓN </w:t>
      </w:r>
    </w:p>
    <w:p w:rsidR="00FD5E34" w:rsidRPr="00FD5E34" w:rsidRDefault="00FD5E34" w:rsidP="00FD5E34">
      <w:pPr>
        <w:numPr>
          <w:ilvl w:val="0"/>
          <w:numId w:val="22"/>
        </w:numPr>
        <w:spacing w:after="120"/>
        <w:jc w:val="both"/>
        <w:rPr>
          <w:rFonts w:ascii="Museo Sans 300" w:eastAsia="MS Mincho" w:hAnsi="Museo Sans 300"/>
          <w:b/>
          <w:sz w:val="24"/>
          <w:szCs w:val="24"/>
          <w:u w:val="single"/>
          <w:lang w:val="es-CL" w:eastAsia="es-ES"/>
        </w:rPr>
      </w:pPr>
      <w:r w:rsidRPr="00FD5E34">
        <w:rPr>
          <w:rFonts w:ascii="Museo Sans 300" w:eastAsia="MS Mincho" w:hAnsi="Museo Sans 300"/>
          <w:sz w:val="24"/>
          <w:szCs w:val="24"/>
          <w:lang w:val="es-CL" w:eastAsia="es-ES"/>
        </w:rPr>
        <w:t>Oficio con referencia UPL-00-0076-23, de fecha 06 de noviembre de 2023, mediante el cual el Ing. Alcides Augusto Ramírez, con el Visto Bueno del licenciado Carlos Ernesto Fuentes, Gerente General Interino, presenta para conocimiento el Informe del tercer trimestre año 2023 del seguimiento al Plan de Administración de Riesgos</w:t>
      </w:r>
      <w:r w:rsidRPr="00FD5E34">
        <w:rPr>
          <w:rFonts w:ascii="Museo Sans 300" w:eastAsia="MS Mincho" w:hAnsi="Museo Sans 300"/>
          <w:sz w:val="24"/>
          <w:szCs w:val="24"/>
          <w:u w:val="words"/>
          <w:lang w:val="es-CL" w:eastAsia="es-ES"/>
        </w:rPr>
        <w:t xml:space="preserve"> </w:t>
      </w:r>
      <w:r w:rsidRPr="00FD5E34">
        <w:rPr>
          <w:rFonts w:ascii="Museo Sans 300" w:eastAsia="MS Mincho" w:hAnsi="Museo Sans 300"/>
          <w:sz w:val="24"/>
          <w:szCs w:val="24"/>
          <w:lang w:val="es-CL" w:eastAsia="es-ES"/>
        </w:rPr>
        <w:t>del ISTA.</w:t>
      </w:r>
      <w:r w:rsidRPr="00FD5E34">
        <w:rPr>
          <w:rFonts w:ascii="Museo Sans 300" w:eastAsia="MS Mincho" w:hAnsi="Museo Sans 300"/>
          <w:sz w:val="24"/>
          <w:szCs w:val="24"/>
          <w:u w:val="words"/>
          <w:lang w:val="es-CL" w:eastAsia="es-ES"/>
        </w:rPr>
        <w:t xml:space="preserve"> </w:t>
      </w:r>
    </w:p>
    <w:p w:rsidR="00FD5E34" w:rsidRPr="00FD5E34" w:rsidRDefault="00FD5E34" w:rsidP="00FD5E34">
      <w:pPr>
        <w:spacing w:after="120"/>
        <w:ind w:left="862" w:hanging="862"/>
        <w:jc w:val="both"/>
        <w:rPr>
          <w:rFonts w:ascii="Museo Sans 300" w:eastAsia="MS Mincho" w:hAnsi="Museo Sans 300"/>
          <w:b/>
          <w:sz w:val="24"/>
          <w:szCs w:val="24"/>
          <w:u w:val="single"/>
          <w:lang w:val="es-CL" w:eastAsia="es-ES"/>
        </w:rPr>
      </w:pPr>
      <w:r w:rsidRPr="00FD5E34">
        <w:rPr>
          <w:rFonts w:ascii="Museo Sans 300" w:eastAsia="MS Mincho" w:hAnsi="Museo Sans 300"/>
          <w:b/>
          <w:sz w:val="24"/>
          <w:szCs w:val="24"/>
          <w:u w:val="single"/>
          <w:lang w:val="es-CL" w:eastAsia="es-ES"/>
        </w:rPr>
        <w:t>GERENCIA LEGAL</w:t>
      </w:r>
    </w:p>
    <w:p w:rsidR="00FD5E34" w:rsidRPr="00FD5E34" w:rsidRDefault="00FD5E34" w:rsidP="00FD5E34">
      <w:pPr>
        <w:numPr>
          <w:ilvl w:val="0"/>
          <w:numId w:val="22"/>
        </w:numPr>
        <w:spacing w:after="120"/>
        <w:jc w:val="both"/>
        <w:rPr>
          <w:rFonts w:ascii="Museo Sans 300" w:eastAsia="MS Mincho" w:hAnsi="Museo Sans 300"/>
          <w:sz w:val="24"/>
          <w:szCs w:val="24"/>
          <w:lang w:val="es-CL" w:eastAsia="es-ES"/>
        </w:rPr>
      </w:pPr>
      <w:r w:rsidRPr="00FD5E34">
        <w:rPr>
          <w:rFonts w:ascii="Museo Sans 300" w:eastAsia="MS Mincho" w:hAnsi="Museo Sans 300"/>
          <w:sz w:val="24"/>
          <w:szCs w:val="24"/>
          <w:lang w:val="es-CL" w:eastAsia="es-ES"/>
        </w:rPr>
        <w:t xml:space="preserve">Dictamen jurídico 110, referente a la aprobación del Proyecto de Asentamiento Comunitario (299 solares) en HDA. ATIOCOYO SUR, departamento de La Libertad. </w:t>
      </w:r>
    </w:p>
    <w:p w:rsidR="00FD5E34" w:rsidRPr="00FD5E34" w:rsidRDefault="00FD5E34" w:rsidP="00FD5E34">
      <w:pPr>
        <w:numPr>
          <w:ilvl w:val="0"/>
          <w:numId w:val="22"/>
        </w:numPr>
        <w:spacing w:after="120"/>
        <w:jc w:val="both"/>
        <w:rPr>
          <w:rFonts w:ascii="Museo Sans 300" w:eastAsia="MS Mincho" w:hAnsi="Museo Sans 300"/>
          <w:sz w:val="24"/>
          <w:szCs w:val="24"/>
          <w:lang w:val="es-CL" w:eastAsia="es-ES"/>
        </w:rPr>
      </w:pPr>
      <w:r w:rsidRPr="00FD5E34">
        <w:rPr>
          <w:rFonts w:ascii="Museo Sans 300" w:eastAsia="MS Mincho" w:hAnsi="Museo Sans 300"/>
          <w:sz w:val="24"/>
          <w:szCs w:val="24"/>
          <w:lang w:val="es-CL" w:eastAsia="es-ES"/>
        </w:rPr>
        <w:t xml:space="preserve">Dictamen jurídico 111, referente a la modificación del Punto XXV del Acta de Sesión Ordinaria 29-2007, de fecha 25 de julio de 2007, por modificación de área de la Porción 1, en la asignación en venta a favor de la </w:t>
      </w:r>
      <w:proofErr w:type="spellStart"/>
      <w:r w:rsidRPr="00FD5E34">
        <w:rPr>
          <w:rFonts w:ascii="Museo Sans 300" w:eastAsia="MS Mincho" w:hAnsi="Museo Sans 300"/>
          <w:sz w:val="24"/>
          <w:szCs w:val="24"/>
          <w:lang w:val="es-CL" w:eastAsia="es-ES"/>
        </w:rPr>
        <w:t>Asoc</w:t>
      </w:r>
      <w:proofErr w:type="spellEnd"/>
      <w:r w:rsidRPr="00FD5E34">
        <w:rPr>
          <w:rFonts w:ascii="Museo Sans 300" w:eastAsia="MS Mincho" w:hAnsi="Museo Sans 300"/>
          <w:sz w:val="24"/>
          <w:szCs w:val="24"/>
          <w:lang w:val="es-CL" w:eastAsia="es-ES"/>
        </w:rPr>
        <w:t xml:space="preserve">. </w:t>
      </w:r>
      <w:proofErr w:type="spellStart"/>
      <w:r w:rsidRPr="00FD5E34">
        <w:rPr>
          <w:rFonts w:ascii="Museo Sans 300" w:eastAsia="MS Mincho" w:hAnsi="Museo Sans 300"/>
          <w:sz w:val="24"/>
          <w:szCs w:val="24"/>
          <w:lang w:val="es-CL" w:eastAsia="es-ES"/>
        </w:rPr>
        <w:t>Coop</w:t>
      </w:r>
      <w:proofErr w:type="spellEnd"/>
      <w:r w:rsidRPr="00FD5E34">
        <w:rPr>
          <w:rFonts w:ascii="Museo Sans 300" w:eastAsia="MS Mincho" w:hAnsi="Museo Sans 300"/>
          <w:sz w:val="24"/>
          <w:szCs w:val="24"/>
          <w:lang w:val="es-CL" w:eastAsia="es-ES"/>
        </w:rPr>
        <w:t xml:space="preserve">. LAS ALAMEDAS, en HDA. SAN JOAQUÍN O MONTE CLARO, departamento de La Paz. </w:t>
      </w:r>
    </w:p>
    <w:p w:rsidR="00FD5E34" w:rsidRPr="00FD5E34" w:rsidRDefault="00FD5E34" w:rsidP="00FD5E34">
      <w:pPr>
        <w:numPr>
          <w:ilvl w:val="0"/>
          <w:numId w:val="22"/>
        </w:numPr>
        <w:spacing w:after="120"/>
        <w:jc w:val="both"/>
        <w:rPr>
          <w:rFonts w:ascii="Museo Sans 300" w:eastAsia="MS Mincho" w:hAnsi="Museo Sans 300"/>
          <w:sz w:val="24"/>
          <w:szCs w:val="24"/>
          <w:lang w:val="es-CL" w:eastAsia="es-ES"/>
        </w:rPr>
      </w:pPr>
      <w:r w:rsidRPr="00FD5E34">
        <w:rPr>
          <w:rFonts w:ascii="Museo Sans 300" w:eastAsia="MS Mincho" w:hAnsi="Museo Sans 300"/>
          <w:sz w:val="24"/>
          <w:szCs w:val="24"/>
          <w:lang w:val="es-CL" w:eastAsia="es-ES"/>
        </w:rPr>
        <w:t xml:space="preserve">Dictamen jurídico 112, referente a dejar sin efecto el Punto VIII del Acta de Sesión Ordinaria 33-2008, de fecha 03 de septiembre de 2008, por haberse adjudicado un inmueble identificado como Zona de Protección 2, en HDA. SAN CAYETANO, departamento de Santa Ana. </w:t>
      </w:r>
    </w:p>
    <w:p w:rsidR="00FD5E34" w:rsidRPr="00FD5E34" w:rsidRDefault="00FD5E34" w:rsidP="00FD5E34">
      <w:pPr>
        <w:numPr>
          <w:ilvl w:val="0"/>
          <w:numId w:val="22"/>
        </w:numPr>
        <w:spacing w:after="200"/>
        <w:ind w:hanging="862"/>
        <w:jc w:val="both"/>
        <w:rPr>
          <w:rFonts w:ascii="Museo Sans 300" w:eastAsia="MS Mincho" w:hAnsi="Museo Sans 300"/>
          <w:b/>
          <w:sz w:val="24"/>
          <w:szCs w:val="24"/>
          <w:u w:val="single"/>
          <w:lang w:val="es-CL" w:eastAsia="es-ES"/>
        </w:rPr>
      </w:pPr>
      <w:r w:rsidRPr="00FD5E34">
        <w:rPr>
          <w:rFonts w:ascii="Museo Sans 300" w:eastAsia="MS Mincho" w:hAnsi="Museo Sans 300"/>
          <w:sz w:val="24"/>
          <w:szCs w:val="24"/>
          <w:lang w:val="es-CL" w:eastAsia="es-ES"/>
        </w:rPr>
        <w:lastRenderedPageBreak/>
        <w:t xml:space="preserve">Dictamen jurídico 113, en atención a solicitud de la Jefe de la División de Asociaciones Agropecuarias del MAG, para que la Institución nombre un representante para participar en la Subasta Pública no Judicial de un inmueble propiedad de </w:t>
      </w:r>
      <w:proofErr w:type="spellStart"/>
      <w:r w:rsidRPr="00FD5E34">
        <w:rPr>
          <w:rFonts w:ascii="Museo Sans 300" w:eastAsia="MS Mincho" w:hAnsi="Museo Sans 300"/>
          <w:b/>
          <w:sz w:val="24"/>
          <w:szCs w:val="24"/>
          <w:lang w:val="es-CL" w:eastAsia="es-ES"/>
        </w:rPr>
        <w:t>Asoc</w:t>
      </w:r>
      <w:proofErr w:type="spellEnd"/>
      <w:r w:rsidRPr="00FD5E34">
        <w:rPr>
          <w:rFonts w:ascii="Museo Sans 300" w:eastAsia="MS Mincho" w:hAnsi="Museo Sans 300"/>
          <w:b/>
          <w:sz w:val="24"/>
          <w:szCs w:val="24"/>
          <w:lang w:val="es-CL" w:eastAsia="es-ES"/>
        </w:rPr>
        <w:t xml:space="preserve">. </w:t>
      </w:r>
      <w:proofErr w:type="spellStart"/>
      <w:r w:rsidRPr="00FD5E34">
        <w:rPr>
          <w:rFonts w:ascii="Museo Sans 300" w:eastAsia="MS Mincho" w:hAnsi="Museo Sans 300"/>
          <w:b/>
          <w:sz w:val="24"/>
          <w:szCs w:val="24"/>
          <w:lang w:val="es-CL" w:eastAsia="es-ES"/>
        </w:rPr>
        <w:t>Coop</w:t>
      </w:r>
      <w:proofErr w:type="spellEnd"/>
      <w:r w:rsidRPr="00FD5E34">
        <w:rPr>
          <w:rFonts w:ascii="Museo Sans 300" w:eastAsia="MS Mincho" w:hAnsi="Museo Sans 300"/>
          <w:b/>
          <w:sz w:val="24"/>
          <w:szCs w:val="24"/>
          <w:lang w:val="es-CL" w:eastAsia="es-ES"/>
        </w:rPr>
        <w:t>. Astoria de R.L.</w:t>
      </w:r>
      <w:r w:rsidRPr="00FD5E34">
        <w:rPr>
          <w:rFonts w:ascii="Museo Sans 300" w:eastAsia="MS Mincho" w:hAnsi="Museo Sans 300"/>
          <w:sz w:val="24"/>
          <w:szCs w:val="24"/>
          <w:lang w:val="es-CL" w:eastAsia="es-ES"/>
        </w:rPr>
        <w:t xml:space="preserve"> departamento de La Paz, a realizarse el martes  21 de noviembre de 2023, a las 10:00 horas.</w:t>
      </w:r>
    </w:p>
    <w:p w:rsidR="005F752D" w:rsidRPr="00281028" w:rsidRDefault="005F752D" w:rsidP="005F752D">
      <w:pPr>
        <w:tabs>
          <w:tab w:val="left" w:pos="1440"/>
        </w:tabs>
        <w:jc w:val="both"/>
        <w:rPr>
          <w:rFonts w:ascii="Museo Sans 300" w:hAnsi="Museo Sans 300"/>
          <w:sz w:val="24"/>
          <w:szCs w:val="24"/>
          <w:lang w:val="es-CL"/>
        </w:rPr>
      </w:pPr>
    </w:p>
    <w:p w:rsidR="005F752D" w:rsidRPr="00281028" w:rsidRDefault="005F752D" w:rsidP="005F752D">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rsidR="005F752D" w:rsidRDefault="005F752D" w:rsidP="005F752D"/>
    <w:p w:rsidR="008E55A8" w:rsidRDefault="008E55A8"/>
    <w:p w:rsidR="00761FF9" w:rsidRDefault="00761FF9"/>
    <w:p w:rsidR="00761FF9" w:rsidRPr="00B86AD4" w:rsidRDefault="00761FF9" w:rsidP="00761FF9">
      <w:pPr>
        <w:jc w:val="both"/>
        <w:rPr>
          <w:rFonts w:ascii="Museo Sans 300" w:hAnsi="Museo Sans 300"/>
          <w:sz w:val="23"/>
          <w:szCs w:val="23"/>
        </w:rPr>
      </w:pPr>
      <w:r>
        <w:t>“”””””</w:t>
      </w:r>
      <w:r w:rsidRPr="00F643E5">
        <w:rPr>
          <w:rFonts w:ascii="Museo Sans 300" w:hAnsi="Museo Sans 300"/>
        </w:rPr>
        <w:t xml:space="preserve">III) </w:t>
      </w:r>
      <w:r w:rsidRPr="00B86AD4">
        <w:rPr>
          <w:rFonts w:ascii="Museo Sans 300" w:hAnsi="Museo Sans 300"/>
          <w:sz w:val="23"/>
          <w:szCs w:val="23"/>
        </w:rPr>
        <w:t xml:space="preserve">El señor Presidente, somete a conocimiento de la Junta </w:t>
      </w:r>
      <w:r>
        <w:rPr>
          <w:rFonts w:ascii="Museo Sans 300" w:hAnsi="Museo Sans 300"/>
          <w:sz w:val="23"/>
          <w:szCs w:val="23"/>
        </w:rPr>
        <w:t xml:space="preserve">Directiva, el Informe del </w:t>
      </w:r>
      <w:r w:rsidR="00E33434">
        <w:rPr>
          <w:rFonts w:ascii="Museo Sans 300" w:hAnsi="Museo Sans 300"/>
          <w:sz w:val="23"/>
          <w:szCs w:val="23"/>
        </w:rPr>
        <w:t>Tercer</w:t>
      </w:r>
      <w:r w:rsidRPr="00B86AD4">
        <w:rPr>
          <w:rFonts w:ascii="Museo Sans 300" w:hAnsi="Museo Sans 300"/>
          <w:sz w:val="23"/>
          <w:szCs w:val="23"/>
        </w:rPr>
        <w:t xml:space="preserve"> Trimestre del año 202</w:t>
      </w:r>
      <w:r>
        <w:rPr>
          <w:rFonts w:ascii="Museo Sans 300" w:hAnsi="Museo Sans 300"/>
          <w:sz w:val="23"/>
          <w:szCs w:val="23"/>
        </w:rPr>
        <w:t>3</w:t>
      </w:r>
      <w:r w:rsidRPr="00B86AD4">
        <w:rPr>
          <w:rFonts w:ascii="Museo Sans 300" w:hAnsi="Museo Sans 300"/>
          <w:sz w:val="23"/>
          <w:szCs w:val="23"/>
        </w:rPr>
        <w:t>, del denominado Plan de Administración de Riesgos del ISTA, el cual ha sido presentado en nota con referencia UPL-00-00</w:t>
      </w:r>
      <w:r w:rsidR="00E33434">
        <w:rPr>
          <w:rFonts w:ascii="Museo Sans 300" w:hAnsi="Museo Sans 300"/>
          <w:sz w:val="23"/>
          <w:szCs w:val="23"/>
        </w:rPr>
        <w:t>76</w:t>
      </w:r>
      <w:r w:rsidRPr="00B86AD4">
        <w:rPr>
          <w:rFonts w:ascii="Museo Sans 300" w:hAnsi="Museo Sans 300"/>
          <w:sz w:val="23"/>
          <w:szCs w:val="23"/>
        </w:rPr>
        <w:t xml:space="preserve">-23, </w:t>
      </w:r>
      <w:r w:rsidR="00E33434">
        <w:rPr>
          <w:rFonts w:ascii="Museo Sans 300" w:hAnsi="Museo Sans 300"/>
          <w:sz w:val="23"/>
          <w:szCs w:val="23"/>
        </w:rPr>
        <w:t>de fecha 06 de noviembre</w:t>
      </w:r>
      <w:r>
        <w:rPr>
          <w:rFonts w:ascii="Museo Sans 300" w:hAnsi="Museo Sans 300"/>
          <w:sz w:val="23"/>
          <w:szCs w:val="23"/>
        </w:rPr>
        <w:t xml:space="preserve"> de 2023, </w:t>
      </w:r>
      <w:r w:rsidRPr="00B86AD4">
        <w:rPr>
          <w:rFonts w:ascii="Museo Sans 300" w:hAnsi="Museo Sans 300"/>
          <w:sz w:val="23"/>
          <w:szCs w:val="23"/>
        </w:rPr>
        <w:t>por el Administrador de Riesgos Ingeniero Alcides Augusto Ramírez Martínez y revisado por el Gerente General Interino licenciado Carlos Ernesto Fuentes, dentro del Plan de Administración de Riesgos enero - diciembre de 202</w:t>
      </w:r>
      <w:r>
        <w:rPr>
          <w:rFonts w:ascii="Museo Sans 300" w:hAnsi="Museo Sans 300"/>
          <w:sz w:val="23"/>
          <w:szCs w:val="23"/>
        </w:rPr>
        <w:t>3</w:t>
      </w:r>
      <w:r w:rsidRPr="00B86AD4">
        <w:rPr>
          <w:rFonts w:ascii="Museo Sans 300" w:hAnsi="Museo Sans 300"/>
          <w:sz w:val="23"/>
          <w:szCs w:val="23"/>
        </w:rPr>
        <w:t>,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w:t>
      </w:r>
      <w:r>
        <w:rPr>
          <w:rFonts w:ascii="Museo Sans 300" w:hAnsi="Museo Sans 300"/>
          <w:sz w:val="23"/>
          <w:szCs w:val="23"/>
        </w:rPr>
        <w:t>stración de Riesgos en el segundo</w:t>
      </w:r>
      <w:r w:rsidRPr="00B86AD4">
        <w:rPr>
          <w:rFonts w:ascii="Museo Sans 300" w:hAnsi="Museo Sans 300"/>
          <w:sz w:val="23"/>
          <w:szCs w:val="23"/>
        </w:rPr>
        <w:t xml:space="preserve"> trimestre 202</w:t>
      </w:r>
      <w:r>
        <w:rPr>
          <w:rFonts w:ascii="Museo Sans 300" w:hAnsi="Museo Sans 300"/>
          <w:sz w:val="23"/>
          <w:szCs w:val="23"/>
        </w:rPr>
        <w:t>3</w:t>
      </w:r>
      <w:r w:rsidRPr="00B86AD4">
        <w:rPr>
          <w:rFonts w:ascii="Museo Sans 300" w:hAnsi="Museo Sans 300"/>
          <w:sz w:val="23"/>
          <w:szCs w:val="23"/>
        </w:rPr>
        <w:t xml:space="preserve">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w:t>
      </w:r>
      <w:r w:rsidR="001A2DCF">
        <w:rPr>
          <w:rFonts w:ascii="Museo Sans 300" w:hAnsi="Museo Sans 300"/>
          <w:sz w:val="23"/>
          <w:szCs w:val="23"/>
        </w:rPr>
        <w:t>iéndose identificados 33 para 13</w:t>
      </w:r>
      <w:r w:rsidRPr="00B86AD4">
        <w:rPr>
          <w:rFonts w:ascii="Museo Sans 300" w:hAnsi="Museo Sans 300"/>
          <w:sz w:val="23"/>
          <w:szCs w:val="23"/>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a mejorar el manejo que hasta el momento se ha hecho con cada riesgo. La Junta Directiva después de conocer la información presentada,  </w:t>
      </w:r>
      <w:r w:rsidRPr="00B86AD4">
        <w:rPr>
          <w:rFonts w:ascii="Museo Sans 300" w:hAnsi="Museo Sans 300"/>
          <w:b/>
          <w:sz w:val="23"/>
          <w:szCs w:val="23"/>
          <w:u w:val="single"/>
        </w:rPr>
        <w:t>ACUERDA: PRIMERO:</w:t>
      </w:r>
      <w:r w:rsidRPr="00B86AD4">
        <w:rPr>
          <w:rFonts w:ascii="Museo Sans 300" w:hAnsi="Museo Sans 300"/>
          <w:sz w:val="23"/>
          <w:szCs w:val="23"/>
        </w:rPr>
        <w:t xml:space="preserve"> Darse por enterada del Informe del </w:t>
      </w:r>
      <w:r w:rsidR="001A4C5E">
        <w:rPr>
          <w:rFonts w:ascii="Museo Sans 300" w:hAnsi="Museo Sans 300"/>
          <w:sz w:val="23"/>
          <w:szCs w:val="23"/>
        </w:rPr>
        <w:t>Tercer</w:t>
      </w:r>
      <w:r w:rsidRPr="00B86AD4">
        <w:rPr>
          <w:rFonts w:ascii="Museo Sans 300" w:hAnsi="Museo Sans 300"/>
          <w:sz w:val="23"/>
          <w:szCs w:val="23"/>
        </w:rPr>
        <w:t xml:space="preserve"> Trimestre 202</w:t>
      </w:r>
      <w:r>
        <w:rPr>
          <w:rFonts w:ascii="Museo Sans 300" w:hAnsi="Museo Sans 300"/>
          <w:sz w:val="23"/>
          <w:szCs w:val="23"/>
        </w:rPr>
        <w:t>3</w:t>
      </w:r>
      <w:r w:rsidRPr="00B86AD4">
        <w:rPr>
          <w:rFonts w:ascii="Museo Sans 300" w:hAnsi="Museo Sans 300"/>
          <w:sz w:val="23"/>
          <w:szCs w:val="23"/>
        </w:rPr>
        <w:t xml:space="preserve">, de Seguimiento al denominado Plan de Administración de Riesgos del ISTA, y que según el Ingeniero Ramírez es aceptable en razón de que las Unidades Organizativas presentaron toda la documentación requerida. </w:t>
      </w:r>
      <w:r w:rsidRPr="00B86AD4">
        <w:rPr>
          <w:rFonts w:ascii="Museo Sans 300" w:hAnsi="Museo Sans 300"/>
          <w:b/>
          <w:sz w:val="23"/>
          <w:szCs w:val="23"/>
          <w:u w:val="single"/>
        </w:rPr>
        <w:t>SEGUNDO:</w:t>
      </w:r>
      <w:r w:rsidRPr="00B86AD4">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B86AD4">
        <w:rPr>
          <w:rFonts w:ascii="Museo Sans 300" w:hAnsi="Museo Sans 300"/>
          <w:b/>
          <w:sz w:val="23"/>
          <w:szCs w:val="23"/>
          <w:u w:val="single"/>
        </w:rPr>
        <w:t>TERCERO:</w:t>
      </w:r>
      <w:r w:rsidRPr="00B86AD4">
        <w:rPr>
          <w:rFonts w:ascii="Museo Sans 300" w:hAnsi="Museo Sans 300"/>
          <w:sz w:val="23"/>
          <w:szCs w:val="23"/>
        </w:rPr>
        <w:t xml:space="preserve"> Instruir, por  medio del Administrador de Riesgos, a las Unidades que no </w:t>
      </w:r>
      <w:r w:rsidRPr="00B86AD4">
        <w:rPr>
          <w:rFonts w:ascii="Museo Sans 300" w:hAnsi="Museo Sans 300"/>
          <w:sz w:val="23"/>
          <w:szCs w:val="23"/>
        </w:rPr>
        <w:lastRenderedPageBreak/>
        <w:t>presentan un rendimiento del 100%, que implementen o ejecuten las acciones que se estimen pertinentes a efecto de controlar, disminuir o eliminar el riesgo que les ha sido identificado. Este Acuerdo, queda aprobado y ratificado. NOTIFIQUESE.””””</w:t>
      </w:r>
      <w:r w:rsidR="001A2DCF">
        <w:rPr>
          <w:rFonts w:ascii="Museo Sans 300" w:hAnsi="Museo Sans 300"/>
          <w:sz w:val="23"/>
          <w:szCs w:val="23"/>
        </w:rPr>
        <w:t>”</w:t>
      </w:r>
    </w:p>
    <w:p w:rsidR="00761FF9" w:rsidRPr="00F643E5" w:rsidRDefault="00761FF9" w:rsidP="00761FF9">
      <w:pPr>
        <w:rPr>
          <w:rFonts w:ascii="Museo Sans 300" w:hAnsi="Museo Sans 300"/>
        </w:rPr>
      </w:pPr>
    </w:p>
    <w:p w:rsidR="00761FF9" w:rsidRDefault="00761FF9" w:rsidP="00761FF9"/>
    <w:p w:rsidR="00761FF9" w:rsidRDefault="00761FF9" w:rsidP="00761FF9"/>
    <w:p w:rsidR="00761FF9" w:rsidRDefault="00761FF9" w:rsidP="00761FF9"/>
    <w:p w:rsidR="005911DF" w:rsidRDefault="005911DF" w:rsidP="005911DF">
      <w:pPr>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t xml:space="preserve">INFORME </w:t>
      </w:r>
    </w:p>
    <w:p w:rsidR="005911DF" w:rsidRDefault="005911DF" w:rsidP="005911DF">
      <w:pPr>
        <w:tabs>
          <w:tab w:val="left" w:pos="9356"/>
        </w:tabs>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t>TERCER TRIMESTRE 2023</w:t>
      </w:r>
    </w:p>
    <w:p w:rsidR="005911DF" w:rsidRDefault="005911DF" w:rsidP="005911DF">
      <w:pPr>
        <w:tabs>
          <w:tab w:val="left" w:pos="9356"/>
        </w:tabs>
        <w:spacing w:line="360" w:lineRule="auto"/>
        <w:jc w:val="center"/>
        <w:rPr>
          <w:rFonts w:ascii="Bembo Std" w:hAnsi="Bembo Std"/>
          <w:b/>
          <w:bCs/>
          <w:sz w:val="40"/>
          <w:szCs w:val="40"/>
          <w14:shadow w14:blurRad="50800" w14:dist="38100" w14:dir="5400000" w14:sx="100000" w14:sy="100000" w14:kx="0" w14:ky="0" w14:algn="t">
            <w14:srgbClr w14:val="000000">
              <w14:alpha w14:val="60000"/>
            </w14:srgbClr>
          </w14:shadow>
        </w:rPr>
      </w:pPr>
      <w:r>
        <w:rPr>
          <w:rFonts w:ascii="Bembo Std" w:hAnsi="Bembo Std"/>
          <w:b/>
          <w:bCs/>
          <w:sz w:val="40"/>
          <w:szCs w:val="40"/>
          <w14:shadow w14:blurRad="50800" w14:dist="38100" w14:dir="5400000" w14:sx="100000" w14:sy="100000" w14:kx="0" w14:ky="0" w14:algn="t">
            <w14:srgbClr w14:val="000000">
              <w14:alpha w14:val="60000"/>
            </w14:srgbClr>
          </w14:shadow>
        </w:rPr>
        <w:t>PLAN DE ADMINISTRACIÓN DE RIESGOS</w:t>
      </w:r>
    </w:p>
    <w:p w:rsidR="005911DF" w:rsidRDefault="005911DF" w:rsidP="005911DF">
      <w:pPr>
        <w:tabs>
          <w:tab w:val="left" w:pos="6480"/>
        </w:tabs>
        <w:rPr>
          <w:rFonts w:ascii="Bembo Std" w:hAnsi="Bembo Std"/>
          <w:sz w:val="18"/>
          <w:szCs w:val="18"/>
        </w:rPr>
      </w:pPr>
    </w:p>
    <w:p w:rsidR="005911DF" w:rsidRDefault="005911DF" w:rsidP="005911DF">
      <w:pPr>
        <w:rPr>
          <w:rFonts w:ascii="Bembo Std" w:hAnsi="Bembo Std"/>
          <w:sz w:val="18"/>
          <w:szCs w:val="18"/>
        </w:rPr>
      </w:pPr>
    </w:p>
    <w:p w:rsidR="005911DF" w:rsidRDefault="005911DF" w:rsidP="005911DF">
      <w:pPr>
        <w:jc w:val="center"/>
        <w:rPr>
          <w:rFonts w:ascii="Bembo Std" w:hAnsi="Bembo Std"/>
          <w:sz w:val="18"/>
          <w:szCs w:val="18"/>
        </w:rPr>
      </w:pPr>
      <w:r>
        <w:rPr>
          <w:rFonts w:ascii="Bembo Std" w:eastAsia="Times New Roman" w:hAnsi="Bembo Std" w:cs="Arial"/>
          <w:b/>
          <w:noProof/>
          <w:color w:val="000000" w:themeColor="text1"/>
          <w:szCs w:val="20"/>
          <w:lang w:eastAsia="es-SV"/>
        </w:rPr>
        <w:drawing>
          <wp:inline distT="0" distB="0" distL="0" distR="0">
            <wp:extent cx="2219325" cy="1809750"/>
            <wp:effectExtent l="0" t="0" r="9525" b="0"/>
            <wp:docPr id="3" name="Imagen 3" descr="Cap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aptu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809750"/>
                    </a:xfrm>
                    <a:prstGeom prst="rect">
                      <a:avLst/>
                    </a:prstGeom>
                    <a:noFill/>
                    <a:ln>
                      <a:noFill/>
                    </a:ln>
                  </pic:spPr>
                </pic:pic>
              </a:graphicData>
            </a:graphic>
          </wp:inline>
        </w:drawing>
      </w:r>
    </w:p>
    <w:p w:rsidR="005911DF" w:rsidRDefault="005911DF" w:rsidP="005911DF">
      <w:pPr>
        <w:rPr>
          <w:rFonts w:ascii="Bembo Std" w:hAnsi="Bembo Std"/>
          <w:sz w:val="18"/>
          <w:szCs w:val="18"/>
        </w:rPr>
      </w:pPr>
    </w:p>
    <w:p w:rsidR="005911DF" w:rsidRDefault="005911DF" w:rsidP="005911DF">
      <w:pPr>
        <w:rPr>
          <w:rFonts w:ascii="Bembo Std" w:hAnsi="Bembo Std"/>
          <w:sz w:val="18"/>
          <w:szCs w:val="18"/>
        </w:rPr>
      </w:pPr>
    </w:p>
    <w:p w:rsidR="005911DF" w:rsidRDefault="005911DF" w:rsidP="005911DF">
      <w:pPr>
        <w:rPr>
          <w:rFonts w:ascii="Bembo Std" w:hAnsi="Bembo Std"/>
          <w:sz w:val="18"/>
          <w:szCs w:val="18"/>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4485"/>
      </w:tblGrid>
      <w:tr w:rsidR="005911DF" w:rsidTr="005911DF">
        <w:trPr>
          <w:trHeight w:val="2041"/>
          <w:jc w:val="center"/>
        </w:trPr>
        <w:tc>
          <w:tcPr>
            <w:tcW w:w="1167" w:type="dxa"/>
            <w:vAlign w:val="center"/>
            <w:hideMark/>
          </w:tcPr>
          <w:p w:rsidR="005911DF" w:rsidRDefault="005911DF">
            <w:pPr>
              <w:rPr>
                <w:rFonts w:ascii="Bembo Std" w:hAnsi="Bembo Std"/>
                <w:sz w:val="24"/>
                <w:szCs w:val="24"/>
              </w:rPr>
            </w:pPr>
            <w:r>
              <w:rPr>
                <w:rFonts w:ascii="Bembo Std" w:hAnsi="Bembo Std"/>
                <w:sz w:val="24"/>
              </w:rPr>
              <w:t>Realizado por:</w:t>
            </w:r>
          </w:p>
        </w:tc>
        <w:tc>
          <w:tcPr>
            <w:tcW w:w="4485" w:type="dxa"/>
          </w:tcPr>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b/>
                <w:sz w:val="24"/>
              </w:rPr>
            </w:pPr>
            <w:r>
              <w:rPr>
                <w:rFonts w:ascii="Bembo Std" w:hAnsi="Bembo Std"/>
                <w:b/>
                <w:sz w:val="24"/>
              </w:rPr>
              <w:t>Ing. Alcides Augusto Ramírez Martínez</w:t>
            </w:r>
          </w:p>
          <w:p w:rsidR="005911DF" w:rsidRDefault="005911DF">
            <w:pPr>
              <w:jc w:val="center"/>
              <w:rPr>
                <w:rFonts w:ascii="Bembo Std" w:hAnsi="Bembo Std"/>
                <w:sz w:val="24"/>
              </w:rPr>
            </w:pPr>
            <w:r>
              <w:rPr>
                <w:rFonts w:ascii="Bembo Std" w:hAnsi="Bembo Std"/>
                <w:sz w:val="24"/>
              </w:rPr>
              <w:t>Administrador de Riesgo</w:t>
            </w:r>
          </w:p>
          <w:p w:rsidR="005911DF" w:rsidRDefault="005911DF">
            <w:pPr>
              <w:jc w:val="center"/>
              <w:rPr>
                <w:rFonts w:ascii="Bembo Std" w:hAnsi="Bembo Std"/>
                <w:i/>
                <w:sz w:val="24"/>
              </w:rPr>
            </w:pPr>
            <w:r>
              <w:rPr>
                <w:rFonts w:ascii="Bembo Std" w:hAnsi="Bembo Std"/>
                <w:sz w:val="24"/>
              </w:rPr>
              <w:t>Período 01/01/2023 al 31/12/2023</w:t>
            </w:r>
          </w:p>
        </w:tc>
      </w:tr>
      <w:tr w:rsidR="005911DF" w:rsidTr="005911DF">
        <w:trPr>
          <w:trHeight w:val="2041"/>
          <w:jc w:val="center"/>
        </w:trPr>
        <w:tc>
          <w:tcPr>
            <w:tcW w:w="1167" w:type="dxa"/>
            <w:vAlign w:val="center"/>
            <w:hideMark/>
          </w:tcPr>
          <w:p w:rsidR="005911DF" w:rsidRDefault="005911DF">
            <w:pPr>
              <w:rPr>
                <w:rFonts w:ascii="Bembo Std" w:hAnsi="Bembo Std"/>
                <w:sz w:val="24"/>
              </w:rPr>
            </w:pPr>
            <w:r>
              <w:rPr>
                <w:rFonts w:ascii="Bembo Std" w:hAnsi="Bembo Std"/>
                <w:sz w:val="24"/>
              </w:rPr>
              <w:t>Revisado por:</w:t>
            </w:r>
          </w:p>
        </w:tc>
        <w:tc>
          <w:tcPr>
            <w:tcW w:w="4485" w:type="dxa"/>
          </w:tcPr>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sz w:val="24"/>
              </w:rPr>
            </w:pPr>
          </w:p>
          <w:p w:rsidR="005911DF" w:rsidRDefault="005911DF">
            <w:pPr>
              <w:pStyle w:val="Contenidodelatabla"/>
              <w:snapToGrid w:val="0"/>
              <w:jc w:val="center"/>
              <w:rPr>
                <w:rFonts w:ascii="Bembo Std" w:hAnsi="Bembo Std"/>
                <w:b/>
                <w:sz w:val="24"/>
              </w:rPr>
            </w:pPr>
            <w:r>
              <w:rPr>
                <w:rFonts w:ascii="Bembo Std" w:hAnsi="Bembo Std"/>
                <w:b/>
                <w:sz w:val="24"/>
              </w:rPr>
              <w:t>Lic. Carlos Ernesto Fuentes Henríquez</w:t>
            </w:r>
          </w:p>
          <w:p w:rsidR="005911DF" w:rsidRDefault="005911DF">
            <w:pPr>
              <w:pStyle w:val="Contenidodelatabla"/>
              <w:snapToGrid w:val="0"/>
              <w:jc w:val="center"/>
              <w:rPr>
                <w:rFonts w:ascii="Bembo Std" w:hAnsi="Bembo Std"/>
                <w:sz w:val="24"/>
              </w:rPr>
            </w:pPr>
            <w:r>
              <w:rPr>
                <w:rFonts w:ascii="Bembo Std" w:hAnsi="Bembo Std"/>
                <w:sz w:val="24"/>
              </w:rPr>
              <w:t>Gerente General (Interino)</w:t>
            </w:r>
          </w:p>
        </w:tc>
      </w:tr>
    </w:tbl>
    <w:p w:rsidR="005911DF" w:rsidRDefault="005911DF" w:rsidP="005911DF">
      <w:pPr>
        <w:spacing w:after="200" w:line="276" w:lineRule="auto"/>
        <w:rPr>
          <w:rFonts w:ascii="Arial Narrow" w:eastAsia="Arial Unicode MS" w:hAnsi="Arial Narrow"/>
          <w:kern w:val="2"/>
          <w:sz w:val="18"/>
          <w:szCs w:val="18"/>
          <w:lang w:val="es-ES_tradnl" w:eastAsia="ar-SA"/>
        </w:rPr>
      </w:pPr>
      <w:r>
        <w:rPr>
          <w:sz w:val="18"/>
          <w:szCs w:val="18"/>
        </w:rPr>
        <w:br w:type="page"/>
      </w:r>
    </w:p>
    <w:p w:rsidR="005911DF" w:rsidRDefault="005911DF" w:rsidP="005911DF">
      <w:pPr>
        <w:rPr>
          <w:rFonts w:ascii="Bembo Std" w:hAnsi="Bembo Std"/>
          <w:b/>
          <w:bCs/>
          <w:sz w:val="24"/>
          <w:szCs w:val="24"/>
        </w:rPr>
      </w:pPr>
      <w:r>
        <w:rPr>
          <w:rFonts w:ascii="Bembo Std" w:hAnsi="Bembo Std"/>
          <w:b/>
          <w:sz w:val="24"/>
        </w:rPr>
        <w:lastRenderedPageBreak/>
        <w:t>Í</w:t>
      </w:r>
      <w:r>
        <w:rPr>
          <w:rFonts w:ascii="Bembo Std" w:hAnsi="Bembo Std"/>
          <w:b/>
          <w:bCs/>
          <w:sz w:val="24"/>
        </w:rPr>
        <w:t>NDICE</w:t>
      </w:r>
    </w:p>
    <w:p w:rsidR="005911DF" w:rsidRDefault="005911DF" w:rsidP="005911DF">
      <w:pPr>
        <w:tabs>
          <w:tab w:val="left" w:pos="5896"/>
        </w:tabs>
        <w:spacing w:line="276" w:lineRule="auto"/>
        <w:rPr>
          <w:rFonts w:ascii="Museo 300" w:hAnsi="Museo 300"/>
          <w:bCs/>
          <w:sz w:val="20"/>
          <w:szCs w:val="20"/>
        </w:rPr>
      </w:pPr>
      <w:r>
        <w:rPr>
          <w:rFonts w:ascii="Museo 300" w:hAnsi="Museo 300"/>
          <w:bCs/>
          <w:szCs w:val="20"/>
        </w:rPr>
        <w:tab/>
      </w:r>
    </w:p>
    <w:p w:rsidR="005911DF" w:rsidRDefault="005911DF" w:rsidP="005911DF">
      <w:pPr>
        <w:pStyle w:val="TDC1"/>
        <w:spacing w:line="276" w:lineRule="auto"/>
        <w:rPr>
          <w:rFonts w:ascii="Bembo Std" w:eastAsiaTheme="minorEastAsia" w:hAnsi="Bembo Std" w:cstheme="minorBidi"/>
          <w:noProof/>
          <w:kern w:val="0"/>
          <w:szCs w:val="20"/>
          <w:lang w:val="es-SV" w:eastAsia="es-SV"/>
        </w:rPr>
      </w:pPr>
      <w:r>
        <w:rPr>
          <w:rFonts w:ascii="Bembo Std" w:hAnsi="Bembo Std"/>
          <w:szCs w:val="20"/>
        </w:rPr>
        <w:fldChar w:fldCharType="begin"/>
      </w:r>
      <w:r>
        <w:rPr>
          <w:rFonts w:ascii="Bembo Std" w:hAnsi="Bembo Std"/>
          <w:szCs w:val="20"/>
        </w:rPr>
        <w:instrText xml:space="preserve"> TOC \o "1-3" \h \z \u </w:instrText>
      </w:r>
      <w:r>
        <w:rPr>
          <w:rFonts w:ascii="Bembo Std" w:hAnsi="Bembo Std"/>
          <w:szCs w:val="20"/>
        </w:rPr>
        <w:fldChar w:fldCharType="separate"/>
      </w:r>
      <w:hyperlink r:id="rId8" w:anchor="_Toc149733595" w:history="1">
        <w:r>
          <w:rPr>
            <w:rStyle w:val="Hipervnculo"/>
            <w:rFonts w:ascii="Bembo Std" w:hAnsi="Bembo Std"/>
            <w:noProof/>
            <w:szCs w:val="20"/>
          </w:rPr>
          <w:t>1.</w:t>
        </w:r>
        <w:r>
          <w:rPr>
            <w:rStyle w:val="Hipervnculo"/>
            <w:rFonts w:ascii="Bembo Std" w:eastAsiaTheme="minorEastAsia" w:hAnsi="Bembo Std" w:cstheme="minorBidi"/>
            <w:noProof/>
            <w:kern w:val="0"/>
            <w:szCs w:val="20"/>
            <w:lang w:val="es-SV" w:eastAsia="es-SV"/>
          </w:rPr>
          <w:tab/>
        </w:r>
        <w:r>
          <w:rPr>
            <w:rStyle w:val="Hipervnculo"/>
            <w:rFonts w:ascii="Bembo Std" w:hAnsi="Bembo Std"/>
            <w:noProof/>
            <w:szCs w:val="20"/>
          </w:rPr>
          <w:t>INTRODUCCIÓN</w:t>
        </w:r>
        <w:r>
          <w:rPr>
            <w:rStyle w:val="Hipervnculo"/>
            <w:rFonts w:ascii="Bembo Std" w:hAnsi="Bembo Std"/>
            <w:noProof/>
            <w:webHidden/>
            <w:szCs w:val="20"/>
          </w:rPr>
          <w:tab/>
        </w:r>
        <w:r>
          <w:rPr>
            <w:rStyle w:val="Hipervnculo"/>
            <w:rFonts w:ascii="Bembo Std" w:hAnsi="Bembo Std"/>
            <w:noProof/>
            <w:webHidden/>
            <w:szCs w:val="20"/>
          </w:rPr>
          <w:fldChar w:fldCharType="begin"/>
        </w:r>
        <w:r>
          <w:rPr>
            <w:rStyle w:val="Hipervnculo"/>
            <w:rFonts w:ascii="Bembo Std" w:hAnsi="Bembo Std"/>
            <w:noProof/>
            <w:webHidden/>
            <w:szCs w:val="20"/>
          </w:rPr>
          <w:instrText xml:space="preserve"> PAGEREF _Toc149733595 \h </w:instrText>
        </w:r>
        <w:r>
          <w:rPr>
            <w:rStyle w:val="Hipervnculo"/>
            <w:rFonts w:ascii="Bembo Std" w:hAnsi="Bembo Std"/>
            <w:noProof/>
            <w:webHidden/>
            <w:szCs w:val="20"/>
          </w:rPr>
        </w:r>
        <w:r>
          <w:rPr>
            <w:rStyle w:val="Hipervnculo"/>
            <w:rFonts w:ascii="Bembo Std" w:hAnsi="Bembo Std"/>
            <w:noProof/>
            <w:webHidden/>
            <w:szCs w:val="20"/>
          </w:rPr>
          <w:fldChar w:fldCharType="separate"/>
        </w:r>
        <w:r w:rsidR="00795B8A">
          <w:rPr>
            <w:rStyle w:val="Hipervnculo"/>
            <w:rFonts w:ascii="Bembo Std" w:hAnsi="Bembo Std"/>
            <w:noProof/>
            <w:webHidden/>
            <w:szCs w:val="20"/>
          </w:rPr>
          <w:t>6</w:t>
        </w:r>
        <w:r>
          <w:rPr>
            <w:rStyle w:val="Hipervnculo"/>
            <w:rFonts w:ascii="Bembo Std" w:hAnsi="Bembo Std"/>
            <w:noProof/>
            <w:webHidden/>
            <w:szCs w:val="20"/>
          </w:rPr>
          <w:fldChar w:fldCharType="end"/>
        </w:r>
      </w:hyperlink>
    </w:p>
    <w:p w:rsidR="005911DF" w:rsidRDefault="00573543" w:rsidP="005911DF">
      <w:pPr>
        <w:pStyle w:val="TDC1"/>
        <w:spacing w:line="276" w:lineRule="auto"/>
        <w:rPr>
          <w:rFonts w:ascii="Bembo Std" w:eastAsiaTheme="minorEastAsia" w:hAnsi="Bembo Std" w:cstheme="minorBidi"/>
          <w:noProof/>
          <w:kern w:val="0"/>
          <w:szCs w:val="20"/>
          <w:lang w:val="es-SV" w:eastAsia="es-SV"/>
        </w:rPr>
      </w:pPr>
      <w:hyperlink r:id="rId9" w:anchor="_Toc149733596" w:history="1">
        <w:r w:rsidR="005911DF">
          <w:rPr>
            <w:rStyle w:val="Hipervnculo"/>
            <w:rFonts w:ascii="Bembo Std" w:hAnsi="Bembo Std"/>
            <w:noProof/>
            <w:szCs w:val="20"/>
          </w:rPr>
          <w:t>2.</w:t>
        </w:r>
        <w:r w:rsidR="005911DF">
          <w:rPr>
            <w:rStyle w:val="Hipervnculo"/>
            <w:rFonts w:ascii="Bembo Std" w:eastAsiaTheme="minorEastAsia" w:hAnsi="Bembo Std" w:cstheme="minorBidi"/>
            <w:noProof/>
            <w:kern w:val="0"/>
            <w:szCs w:val="20"/>
            <w:lang w:val="es-SV" w:eastAsia="es-SV"/>
          </w:rPr>
          <w:tab/>
        </w:r>
        <w:r w:rsidR="005911DF">
          <w:rPr>
            <w:rStyle w:val="Hipervnculo"/>
            <w:rFonts w:ascii="Bembo Std" w:hAnsi="Bembo Std"/>
            <w:noProof/>
            <w:szCs w:val="20"/>
          </w:rPr>
          <w:t>FILOSOFÍA ORGANIZACIONAL</w:t>
        </w:r>
        <w:r w:rsidR="005911DF">
          <w:rPr>
            <w:rStyle w:val="Hipervnculo"/>
            <w:rFonts w:ascii="Bembo Std" w:hAnsi="Bembo Std"/>
            <w:noProof/>
            <w:webHidden/>
            <w:szCs w:val="20"/>
          </w:rPr>
          <w:tab/>
        </w:r>
        <w:r w:rsidR="005911DF">
          <w:rPr>
            <w:rStyle w:val="Hipervnculo"/>
            <w:rFonts w:ascii="Bembo Std" w:hAnsi="Bembo Std"/>
            <w:noProof/>
            <w:webHidden/>
            <w:szCs w:val="20"/>
          </w:rPr>
          <w:fldChar w:fldCharType="begin"/>
        </w:r>
        <w:r w:rsidR="005911DF">
          <w:rPr>
            <w:rStyle w:val="Hipervnculo"/>
            <w:rFonts w:ascii="Bembo Std" w:hAnsi="Bembo Std"/>
            <w:noProof/>
            <w:webHidden/>
            <w:szCs w:val="20"/>
          </w:rPr>
          <w:instrText xml:space="preserve"> PAGEREF _Toc149733596 \h </w:instrText>
        </w:r>
        <w:r w:rsidR="005911DF">
          <w:rPr>
            <w:rStyle w:val="Hipervnculo"/>
            <w:rFonts w:ascii="Bembo Std" w:hAnsi="Bembo Std"/>
            <w:noProof/>
            <w:webHidden/>
            <w:szCs w:val="20"/>
          </w:rPr>
        </w:r>
        <w:r w:rsidR="005911DF">
          <w:rPr>
            <w:rStyle w:val="Hipervnculo"/>
            <w:rFonts w:ascii="Bembo Std" w:hAnsi="Bembo Std"/>
            <w:noProof/>
            <w:webHidden/>
            <w:szCs w:val="20"/>
          </w:rPr>
          <w:fldChar w:fldCharType="separate"/>
        </w:r>
        <w:r w:rsidR="00795B8A">
          <w:rPr>
            <w:rStyle w:val="Hipervnculo"/>
            <w:rFonts w:ascii="Bembo Std" w:hAnsi="Bembo Std"/>
            <w:noProof/>
            <w:webHidden/>
            <w:szCs w:val="20"/>
          </w:rPr>
          <w:t>6</w:t>
        </w:r>
        <w:r w:rsidR="005911DF">
          <w:rPr>
            <w:rStyle w:val="Hipervnculo"/>
            <w:rFonts w:ascii="Bembo Std" w:hAnsi="Bembo Std"/>
            <w:noProof/>
            <w:webHidden/>
            <w:szCs w:val="20"/>
          </w:rPr>
          <w:fldChar w:fldCharType="end"/>
        </w:r>
      </w:hyperlink>
    </w:p>
    <w:p w:rsidR="005911DF" w:rsidRDefault="00573543" w:rsidP="005911DF">
      <w:pPr>
        <w:pStyle w:val="TDC1"/>
        <w:spacing w:line="276" w:lineRule="auto"/>
        <w:rPr>
          <w:rFonts w:ascii="Bembo Std" w:eastAsiaTheme="minorEastAsia" w:hAnsi="Bembo Std" w:cstheme="minorBidi"/>
          <w:noProof/>
          <w:kern w:val="0"/>
          <w:szCs w:val="20"/>
          <w:lang w:val="es-SV" w:eastAsia="es-SV"/>
        </w:rPr>
      </w:pPr>
      <w:hyperlink r:id="rId10" w:anchor="_Toc149733597" w:history="1">
        <w:r w:rsidR="005911DF">
          <w:rPr>
            <w:rStyle w:val="Hipervnculo"/>
            <w:rFonts w:ascii="Bembo Std" w:hAnsi="Bembo Std"/>
            <w:noProof/>
            <w:szCs w:val="20"/>
          </w:rPr>
          <w:t>3.</w:t>
        </w:r>
        <w:r w:rsidR="005911DF">
          <w:rPr>
            <w:rStyle w:val="Hipervnculo"/>
            <w:rFonts w:ascii="Bembo Std" w:eastAsiaTheme="minorEastAsia" w:hAnsi="Bembo Std" w:cstheme="minorBidi"/>
            <w:noProof/>
            <w:kern w:val="0"/>
            <w:szCs w:val="20"/>
            <w:lang w:val="es-SV" w:eastAsia="es-SV"/>
          </w:rPr>
          <w:tab/>
        </w:r>
        <w:r w:rsidR="005911DF">
          <w:rPr>
            <w:rStyle w:val="Hipervnculo"/>
            <w:rFonts w:ascii="Bembo Std" w:hAnsi="Bembo Std"/>
            <w:noProof/>
            <w:szCs w:val="20"/>
          </w:rPr>
          <w:t>OBJETIVO</w:t>
        </w:r>
        <w:r w:rsidR="005911DF">
          <w:rPr>
            <w:rStyle w:val="Hipervnculo"/>
            <w:rFonts w:ascii="Bembo Std" w:hAnsi="Bembo Std"/>
            <w:noProof/>
            <w:webHidden/>
            <w:szCs w:val="20"/>
          </w:rPr>
          <w:tab/>
        </w:r>
        <w:r w:rsidR="005911DF">
          <w:rPr>
            <w:rStyle w:val="Hipervnculo"/>
            <w:rFonts w:ascii="Bembo Std" w:hAnsi="Bembo Std"/>
            <w:noProof/>
            <w:webHidden/>
            <w:szCs w:val="20"/>
          </w:rPr>
          <w:fldChar w:fldCharType="begin"/>
        </w:r>
        <w:r w:rsidR="005911DF">
          <w:rPr>
            <w:rStyle w:val="Hipervnculo"/>
            <w:rFonts w:ascii="Bembo Std" w:hAnsi="Bembo Std"/>
            <w:noProof/>
            <w:webHidden/>
            <w:szCs w:val="20"/>
          </w:rPr>
          <w:instrText xml:space="preserve"> PAGEREF _Toc149733597 \h </w:instrText>
        </w:r>
        <w:r w:rsidR="005911DF">
          <w:rPr>
            <w:rStyle w:val="Hipervnculo"/>
            <w:rFonts w:ascii="Bembo Std" w:hAnsi="Bembo Std"/>
            <w:noProof/>
            <w:webHidden/>
            <w:szCs w:val="20"/>
          </w:rPr>
        </w:r>
        <w:r w:rsidR="005911DF">
          <w:rPr>
            <w:rStyle w:val="Hipervnculo"/>
            <w:rFonts w:ascii="Bembo Std" w:hAnsi="Bembo Std"/>
            <w:noProof/>
            <w:webHidden/>
            <w:szCs w:val="20"/>
          </w:rPr>
          <w:fldChar w:fldCharType="separate"/>
        </w:r>
        <w:r w:rsidR="00795B8A">
          <w:rPr>
            <w:rStyle w:val="Hipervnculo"/>
            <w:rFonts w:ascii="Bembo Std" w:hAnsi="Bembo Std"/>
            <w:noProof/>
            <w:webHidden/>
            <w:szCs w:val="20"/>
          </w:rPr>
          <w:t>6</w:t>
        </w:r>
        <w:r w:rsidR="005911DF">
          <w:rPr>
            <w:rStyle w:val="Hipervnculo"/>
            <w:rFonts w:ascii="Bembo Std" w:hAnsi="Bembo Std"/>
            <w:noProof/>
            <w:webHidden/>
            <w:szCs w:val="20"/>
          </w:rPr>
          <w:fldChar w:fldCharType="end"/>
        </w:r>
      </w:hyperlink>
    </w:p>
    <w:p w:rsidR="005911DF" w:rsidRDefault="00573543" w:rsidP="005911DF">
      <w:pPr>
        <w:pStyle w:val="TDC1"/>
        <w:spacing w:line="276" w:lineRule="auto"/>
        <w:rPr>
          <w:rFonts w:ascii="Bembo Std" w:eastAsiaTheme="minorEastAsia" w:hAnsi="Bembo Std" w:cstheme="minorBidi"/>
          <w:noProof/>
          <w:kern w:val="0"/>
          <w:szCs w:val="20"/>
          <w:lang w:val="es-SV" w:eastAsia="es-SV"/>
        </w:rPr>
      </w:pPr>
      <w:hyperlink r:id="rId11" w:anchor="_Toc149733598" w:history="1">
        <w:r w:rsidR="005911DF">
          <w:rPr>
            <w:rStyle w:val="Hipervnculo"/>
            <w:rFonts w:ascii="Bembo Std" w:hAnsi="Bembo Std"/>
            <w:noProof/>
            <w:szCs w:val="20"/>
          </w:rPr>
          <w:t>4.</w:t>
        </w:r>
        <w:r w:rsidR="005911DF">
          <w:rPr>
            <w:rStyle w:val="Hipervnculo"/>
            <w:rFonts w:ascii="Bembo Std" w:eastAsiaTheme="minorEastAsia" w:hAnsi="Bembo Std" w:cstheme="minorBidi"/>
            <w:noProof/>
            <w:kern w:val="0"/>
            <w:szCs w:val="20"/>
            <w:lang w:val="es-SV" w:eastAsia="es-SV"/>
          </w:rPr>
          <w:tab/>
        </w:r>
        <w:r w:rsidR="005911DF">
          <w:rPr>
            <w:rStyle w:val="Hipervnculo"/>
            <w:rFonts w:ascii="Bembo Std" w:hAnsi="Bembo Std"/>
            <w:noProof/>
            <w:szCs w:val="20"/>
          </w:rPr>
          <w:t>ALCANCE Y CAMPO DE APLICACIÓN</w:t>
        </w:r>
        <w:r w:rsidR="005911DF">
          <w:rPr>
            <w:rStyle w:val="Hipervnculo"/>
            <w:rFonts w:ascii="Bembo Std" w:hAnsi="Bembo Std"/>
            <w:noProof/>
            <w:webHidden/>
            <w:szCs w:val="20"/>
          </w:rPr>
          <w:tab/>
        </w:r>
        <w:r w:rsidR="005911DF">
          <w:rPr>
            <w:rStyle w:val="Hipervnculo"/>
            <w:rFonts w:ascii="Bembo Std" w:hAnsi="Bembo Std"/>
            <w:noProof/>
            <w:webHidden/>
            <w:szCs w:val="20"/>
          </w:rPr>
          <w:fldChar w:fldCharType="begin"/>
        </w:r>
        <w:r w:rsidR="005911DF">
          <w:rPr>
            <w:rStyle w:val="Hipervnculo"/>
            <w:rFonts w:ascii="Bembo Std" w:hAnsi="Bembo Std"/>
            <w:noProof/>
            <w:webHidden/>
            <w:szCs w:val="20"/>
          </w:rPr>
          <w:instrText xml:space="preserve"> PAGEREF _Toc149733598 \h </w:instrText>
        </w:r>
        <w:r w:rsidR="005911DF">
          <w:rPr>
            <w:rStyle w:val="Hipervnculo"/>
            <w:rFonts w:ascii="Bembo Std" w:hAnsi="Bembo Std"/>
            <w:noProof/>
            <w:webHidden/>
            <w:szCs w:val="20"/>
          </w:rPr>
        </w:r>
        <w:r w:rsidR="005911DF">
          <w:rPr>
            <w:rStyle w:val="Hipervnculo"/>
            <w:rFonts w:ascii="Bembo Std" w:hAnsi="Bembo Std"/>
            <w:noProof/>
            <w:webHidden/>
            <w:szCs w:val="20"/>
          </w:rPr>
          <w:fldChar w:fldCharType="separate"/>
        </w:r>
        <w:r w:rsidR="00795B8A">
          <w:rPr>
            <w:rStyle w:val="Hipervnculo"/>
            <w:rFonts w:ascii="Bembo Std" w:hAnsi="Bembo Std"/>
            <w:noProof/>
            <w:webHidden/>
            <w:szCs w:val="20"/>
          </w:rPr>
          <w:t>6</w:t>
        </w:r>
        <w:r w:rsidR="005911DF">
          <w:rPr>
            <w:rStyle w:val="Hipervnculo"/>
            <w:rFonts w:ascii="Bembo Std" w:hAnsi="Bembo Std"/>
            <w:noProof/>
            <w:webHidden/>
            <w:szCs w:val="20"/>
          </w:rPr>
          <w:fldChar w:fldCharType="end"/>
        </w:r>
      </w:hyperlink>
    </w:p>
    <w:p w:rsidR="005911DF" w:rsidRDefault="00573543" w:rsidP="005911DF">
      <w:pPr>
        <w:pStyle w:val="TDC1"/>
        <w:spacing w:line="276" w:lineRule="auto"/>
        <w:rPr>
          <w:rFonts w:ascii="Bembo Std" w:eastAsiaTheme="minorEastAsia" w:hAnsi="Bembo Std" w:cstheme="minorBidi"/>
          <w:noProof/>
          <w:kern w:val="0"/>
          <w:szCs w:val="20"/>
          <w:lang w:val="es-SV" w:eastAsia="es-SV"/>
        </w:rPr>
      </w:pPr>
      <w:hyperlink r:id="rId12" w:anchor="_Toc149733599" w:history="1">
        <w:r w:rsidR="005911DF">
          <w:rPr>
            <w:rStyle w:val="Hipervnculo"/>
            <w:rFonts w:ascii="Bembo Std" w:hAnsi="Bembo Std"/>
            <w:noProof/>
            <w:szCs w:val="20"/>
          </w:rPr>
          <w:t>5.</w:t>
        </w:r>
        <w:r w:rsidR="005911DF">
          <w:rPr>
            <w:rStyle w:val="Hipervnculo"/>
            <w:rFonts w:ascii="Bembo Std" w:eastAsiaTheme="minorEastAsia" w:hAnsi="Bembo Std" w:cstheme="minorBidi"/>
            <w:noProof/>
            <w:kern w:val="0"/>
            <w:szCs w:val="20"/>
            <w:lang w:val="es-SV" w:eastAsia="es-SV"/>
          </w:rPr>
          <w:tab/>
        </w:r>
        <w:r w:rsidR="005911DF">
          <w:rPr>
            <w:rStyle w:val="Hipervnculo"/>
            <w:rFonts w:ascii="Bembo Std" w:hAnsi="Bembo Std"/>
            <w:noProof/>
            <w:szCs w:val="20"/>
          </w:rPr>
          <w:t>MARCO CONCEPTUAL</w:t>
        </w:r>
        <w:r w:rsidR="005911DF">
          <w:rPr>
            <w:rStyle w:val="Hipervnculo"/>
            <w:rFonts w:ascii="Bembo Std" w:hAnsi="Bembo Std"/>
            <w:noProof/>
            <w:webHidden/>
            <w:szCs w:val="20"/>
          </w:rPr>
          <w:tab/>
        </w:r>
        <w:r w:rsidR="005911DF">
          <w:rPr>
            <w:rStyle w:val="Hipervnculo"/>
            <w:rFonts w:ascii="Bembo Std" w:hAnsi="Bembo Std"/>
            <w:noProof/>
            <w:webHidden/>
            <w:szCs w:val="20"/>
          </w:rPr>
          <w:fldChar w:fldCharType="begin"/>
        </w:r>
        <w:r w:rsidR="005911DF">
          <w:rPr>
            <w:rStyle w:val="Hipervnculo"/>
            <w:rFonts w:ascii="Bembo Std" w:hAnsi="Bembo Std"/>
            <w:noProof/>
            <w:webHidden/>
            <w:szCs w:val="20"/>
          </w:rPr>
          <w:instrText xml:space="preserve"> PAGEREF _Toc149733599 \h </w:instrText>
        </w:r>
        <w:r w:rsidR="005911DF">
          <w:rPr>
            <w:rStyle w:val="Hipervnculo"/>
            <w:rFonts w:ascii="Bembo Std" w:hAnsi="Bembo Std"/>
            <w:noProof/>
            <w:webHidden/>
            <w:szCs w:val="20"/>
          </w:rPr>
        </w:r>
        <w:r w:rsidR="005911DF">
          <w:rPr>
            <w:rStyle w:val="Hipervnculo"/>
            <w:rFonts w:ascii="Bembo Std" w:hAnsi="Bembo Std"/>
            <w:noProof/>
            <w:webHidden/>
            <w:szCs w:val="20"/>
          </w:rPr>
          <w:fldChar w:fldCharType="separate"/>
        </w:r>
        <w:r w:rsidR="00795B8A">
          <w:rPr>
            <w:rStyle w:val="Hipervnculo"/>
            <w:rFonts w:ascii="Bembo Std" w:hAnsi="Bembo Std"/>
            <w:noProof/>
            <w:webHidden/>
            <w:szCs w:val="20"/>
          </w:rPr>
          <w:t>6</w:t>
        </w:r>
        <w:r w:rsidR="005911DF">
          <w:rPr>
            <w:rStyle w:val="Hipervnculo"/>
            <w:rFonts w:ascii="Bembo Std" w:hAnsi="Bembo Std"/>
            <w:noProof/>
            <w:webHidden/>
            <w:szCs w:val="20"/>
          </w:rPr>
          <w:fldChar w:fldCharType="end"/>
        </w:r>
      </w:hyperlink>
    </w:p>
    <w:p w:rsidR="005911DF" w:rsidRDefault="00573543" w:rsidP="005911DF">
      <w:pPr>
        <w:pStyle w:val="TDC1"/>
        <w:spacing w:line="276" w:lineRule="auto"/>
        <w:rPr>
          <w:rFonts w:ascii="Bembo Std" w:eastAsiaTheme="minorEastAsia" w:hAnsi="Bembo Std" w:cstheme="minorBidi"/>
          <w:noProof/>
          <w:kern w:val="0"/>
          <w:szCs w:val="20"/>
          <w:lang w:val="es-SV" w:eastAsia="es-SV"/>
        </w:rPr>
      </w:pPr>
      <w:hyperlink r:id="rId13" w:anchor="_Toc149733600" w:history="1">
        <w:r w:rsidR="005911DF">
          <w:rPr>
            <w:rStyle w:val="Hipervnculo"/>
            <w:rFonts w:ascii="Bembo Std" w:hAnsi="Bembo Std"/>
            <w:noProof/>
            <w:szCs w:val="20"/>
          </w:rPr>
          <w:t>6.</w:t>
        </w:r>
        <w:r w:rsidR="005911DF">
          <w:rPr>
            <w:rStyle w:val="Hipervnculo"/>
            <w:rFonts w:ascii="Bembo Std" w:eastAsiaTheme="minorEastAsia" w:hAnsi="Bembo Std" w:cstheme="minorBidi"/>
            <w:noProof/>
            <w:kern w:val="0"/>
            <w:szCs w:val="20"/>
            <w:lang w:val="es-SV" w:eastAsia="es-SV"/>
          </w:rPr>
          <w:tab/>
        </w:r>
        <w:r w:rsidR="005911DF">
          <w:rPr>
            <w:rStyle w:val="Hipervnculo"/>
            <w:rFonts w:ascii="Bembo Std" w:hAnsi="Bembo Std"/>
            <w:noProof/>
            <w:szCs w:val="20"/>
          </w:rPr>
          <w:t>DESARROLLO</w:t>
        </w:r>
        <w:r w:rsidR="005911DF">
          <w:rPr>
            <w:rStyle w:val="Hipervnculo"/>
            <w:rFonts w:ascii="Bembo Std" w:hAnsi="Bembo Std"/>
            <w:noProof/>
            <w:webHidden/>
            <w:szCs w:val="20"/>
          </w:rPr>
          <w:tab/>
        </w:r>
        <w:r w:rsidR="005911DF">
          <w:rPr>
            <w:rStyle w:val="Hipervnculo"/>
            <w:rFonts w:ascii="Bembo Std" w:hAnsi="Bembo Std"/>
            <w:noProof/>
            <w:webHidden/>
            <w:szCs w:val="20"/>
          </w:rPr>
          <w:fldChar w:fldCharType="begin"/>
        </w:r>
        <w:r w:rsidR="005911DF">
          <w:rPr>
            <w:rStyle w:val="Hipervnculo"/>
            <w:rFonts w:ascii="Bembo Std" w:hAnsi="Bembo Std"/>
            <w:noProof/>
            <w:webHidden/>
            <w:szCs w:val="20"/>
          </w:rPr>
          <w:instrText xml:space="preserve"> PAGEREF _Toc149733600 \h </w:instrText>
        </w:r>
        <w:r w:rsidR="005911DF">
          <w:rPr>
            <w:rStyle w:val="Hipervnculo"/>
            <w:rFonts w:ascii="Bembo Std" w:hAnsi="Bembo Std"/>
            <w:noProof/>
            <w:webHidden/>
            <w:szCs w:val="20"/>
          </w:rPr>
        </w:r>
        <w:r w:rsidR="005911DF">
          <w:rPr>
            <w:rStyle w:val="Hipervnculo"/>
            <w:rFonts w:ascii="Bembo Std" w:hAnsi="Bembo Std"/>
            <w:noProof/>
            <w:webHidden/>
            <w:szCs w:val="20"/>
          </w:rPr>
          <w:fldChar w:fldCharType="separate"/>
        </w:r>
        <w:r w:rsidR="00795B8A">
          <w:rPr>
            <w:rStyle w:val="Hipervnculo"/>
            <w:rFonts w:ascii="Bembo Std" w:hAnsi="Bembo Std"/>
            <w:noProof/>
            <w:webHidden/>
            <w:szCs w:val="20"/>
          </w:rPr>
          <w:t>7</w:t>
        </w:r>
        <w:r w:rsidR="005911DF">
          <w:rPr>
            <w:rStyle w:val="Hipervnculo"/>
            <w:rFonts w:ascii="Bembo Std" w:hAnsi="Bembo Std"/>
            <w:noProof/>
            <w:webHidden/>
            <w:szCs w:val="20"/>
          </w:rPr>
          <w:fldChar w:fldCharType="end"/>
        </w:r>
      </w:hyperlink>
    </w:p>
    <w:p w:rsidR="005911DF" w:rsidRDefault="00573543" w:rsidP="005911DF">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r:id="rId14" w:anchor="_Toc149733601" w:history="1">
        <w:r w:rsidR="005911DF">
          <w:rPr>
            <w:rStyle w:val="Hipervnculo"/>
            <w:rFonts w:ascii="Bembo Std" w:hAnsi="Bembo Std"/>
            <w:noProof/>
            <w:sz w:val="20"/>
            <w:szCs w:val="20"/>
          </w:rPr>
          <w:t>6.1.</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INTERPRETACIÓN DE LA ADMINISTRACIÓN DE RIESGOS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_Toc149733601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7</w:t>
        </w:r>
        <w:r w:rsidR="005911DF">
          <w:rPr>
            <w:rStyle w:val="Hipervnculo"/>
            <w:rFonts w:ascii="Bembo Std" w:hAnsi="Bembo Std"/>
            <w:noProof/>
            <w:webHidden/>
            <w:sz w:val="20"/>
            <w:szCs w:val="20"/>
          </w:rPr>
          <w:fldChar w:fldCharType="end"/>
        </w:r>
      </w:hyperlink>
    </w:p>
    <w:p w:rsidR="005911DF" w:rsidRDefault="00573543" w:rsidP="005911DF">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r:id="rId15" w:anchor="_Toc149733602" w:history="1">
        <w:r w:rsidR="005911DF">
          <w:rPr>
            <w:rStyle w:val="Hipervnculo"/>
            <w:rFonts w:ascii="Bembo Std" w:hAnsi="Bembo Std"/>
            <w:noProof/>
            <w:sz w:val="20"/>
            <w:szCs w:val="20"/>
          </w:rPr>
          <w:t>6.2.</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ACCIONES DESARROLLADAS POR LAS GERENCIAS Y UNIDADES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_Toc149733602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7</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16" w:anchor="_Toc149733603" w:history="1">
        <w:r w:rsidR="005911DF">
          <w:rPr>
            <w:rStyle w:val="Hipervnculo"/>
            <w:rFonts w:ascii="Bembo Std" w:hAnsi="Bembo Std"/>
            <w:noProof/>
            <w:sz w:val="20"/>
            <w:szCs w:val="20"/>
          </w:rPr>
          <w:t>6.2.1.</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UNIDAD DE GESTIÓN DOCUMENTAL Y ARCHIVOS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_Toc149733603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7</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17" w:anchor="_Toc149733604" w:history="1">
        <w:r w:rsidR="005911DF">
          <w:rPr>
            <w:rStyle w:val="Hipervnculo"/>
            <w:rFonts w:ascii="Bembo Std" w:hAnsi="Bembo Std"/>
            <w:noProof/>
            <w:sz w:val="20"/>
            <w:szCs w:val="20"/>
          </w:rPr>
          <w:t>6.2.2.</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GERENCIA LEGAL</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_Toc149733604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7</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18" w:anchor="_Toc149733605" w:history="1">
        <w:r w:rsidR="005911DF">
          <w:rPr>
            <w:rStyle w:val="Hipervnculo"/>
            <w:rFonts w:ascii="Bembo Std" w:hAnsi="Bembo Std"/>
            <w:noProof/>
            <w:sz w:val="20"/>
            <w:szCs w:val="20"/>
          </w:rPr>
          <w:t>6.2.3.</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GERENCIA DE DESARROLLO RURAL</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_Toc149733605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9</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19" w:anchor="_Toc149733606" w:history="1">
        <w:r w:rsidR="005911DF">
          <w:rPr>
            <w:rStyle w:val="Hipervnculo"/>
            <w:rFonts w:ascii="Bembo Std" w:hAnsi="Bembo Std"/>
            <w:noProof/>
            <w:sz w:val="20"/>
            <w:szCs w:val="20"/>
          </w:rPr>
          <w:t>6.2.4.</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UNIDAD DE ADJUDICACIÓN DE INMUEBLES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_Toc149733606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9</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0" w:anchor="_Toc149733607" w:history="1">
        <w:r w:rsidR="005911DF">
          <w:rPr>
            <w:rStyle w:val="Hipervnculo"/>
            <w:rFonts w:ascii="Bembo Std" w:hAnsi="Bembo Std"/>
            <w:noProof/>
            <w:sz w:val="20"/>
            <w:szCs w:val="20"/>
          </w:rPr>
          <w:t>6.2.5.</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GERENCIA DE TRANSFORMACIÓN E INNOVACIÓN AGROPECUARIA</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_Toc149733607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10</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1" w:anchor="_Toc149733608" w:history="1">
        <w:r w:rsidR="005911DF">
          <w:rPr>
            <w:rStyle w:val="Hipervnculo"/>
            <w:rFonts w:ascii="Bembo Std" w:hAnsi="Bembo Std"/>
            <w:noProof/>
            <w:sz w:val="20"/>
            <w:szCs w:val="20"/>
          </w:rPr>
          <w:t>6.2.6.</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GERENCIA DE RECURSOS HUMANOS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_Toc149733608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10</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2" w:anchor="_Toc149733609" w:history="1">
        <w:r w:rsidR="005911DF">
          <w:rPr>
            <w:rStyle w:val="Hipervnculo"/>
            <w:rFonts w:ascii="Bembo Std" w:hAnsi="Bembo Std"/>
            <w:noProof/>
            <w:sz w:val="20"/>
            <w:szCs w:val="20"/>
          </w:rPr>
          <w:t>6.2.7.</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GERENCIA DE OPERACIONES Y LOGÍSTICA</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_Toc149733609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10</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3" w:anchor="_Toc149733610" w:history="1">
        <w:r w:rsidR="005911DF">
          <w:rPr>
            <w:rStyle w:val="Hipervnculo"/>
            <w:rFonts w:ascii="Bembo Std" w:hAnsi="Bembo Std"/>
            <w:noProof/>
            <w:sz w:val="20"/>
            <w:szCs w:val="20"/>
          </w:rPr>
          <w:t>6.2.8.</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UNIDAD DE INFORMÁTICA</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_Toc149733610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11</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4" w:anchor="_Toc149733611" w:history="1">
        <w:r w:rsidR="005911DF">
          <w:rPr>
            <w:rStyle w:val="Hipervnculo"/>
            <w:rFonts w:ascii="Bembo Std" w:hAnsi="Bembo Std"/>
            <w:noProof/>
            <w:sz w:val="20"/>
            <w:szCs w:val="20"/>
          </w:rPr>
          <w:t>6.2.9.</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UNIDAD DE COMUNICACIONES</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_Toc149733611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11</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5" w:anchor="_Toc149733612" w:history="1">
        <w:r w:rsidR="005911DF">
          <w:rPr>
            <w:rStyle w:val="Hipervnculo"/>
            <w:rFonts w:ascii="Bembo Std" w:hAnsi="Bembo Std"/>
            <w:noProof/>
            <w:sz w:val="20"/>
            <w:szCs w:val="20"/>
          </w:rPr>
          <w:t>6.2.10 UNIDAD AMBIENTAL</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_Toc149733612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12</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6" w:anchor="_Toc149733613" w:history="1">
        <w:r w:rsidR="005911DF">
          <w:rPr>
            <w:rStyle w:val="Hipervnculo"/>
            <w:rFonts w:ascii="Bembo Std" w:hAnsi="Bembo Std"/>
            <w:noProof/>
            <w:sz w:val="20"/>
            <w:szCs w:val="20"/>
          </w:rPr>
          <w:t>6.2.11 UNIDAD DE COMPRAS PÚBLICAS (UCP)</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_Toc149733613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12</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7" w:anchor="_Toc149733614" w:history="1">
        <w:r w:rsidR="005911DF">
          <w:rPr>
            <w:rStyle w:val="Hipervnculo"/>
            <w:rFonts w:ascii="Bembo Std" w:hAnsi="Bembo Std"/>
            <w:noProof/>
            <w:sz w:val="20"/>
            <w:szCs w:val="20"/>
          </w:rPr>
          <w:t>6.2.12 UNIDAD FINANCIERA INSTITUCIONAL (UFI)</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_Toc149733614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12</w:t>
        </w:r>
        <w:r w:rsidR="005911DF">
          <w:rPr>
            <w:rStyle w:val="Hipervnculo"/>
            <w:rFonts w:ascii="Bembo Std" w:hAnsi="Bembo Std"/>
            <w:noProof/>
            <w:webHidden/>
            <w:sz w:val="20"/>
            <w:szCs w:val="20"/>
          </w:rPr>
          <w:fldChar w:fldCharType="end"/>
        </w:r>
      </w:hyperlink>
    </w:p>
    <w:p w:rsidR="005911DF" w:rsidRDefault="00573543" w:rsidP="005911DF">
      <w:pPr>
        <w:pStyle w:val="TDC3"/>
        <w:spacing w:line="276" w:lineRule="auto"/>
        <w:rPr>
          <w:rFonts w:ascii="Bembo Std" w:eastAsiaTheme="minorEastAsia" w:hAnsi="Bembo Std" w:cstheme="minorBidi"/>
          <w:noProof/>
          <w:kern w:val="0"/>
          <w:sz w:val="20"/>
          <w:szCs w:val="20"/>
          <w:lang w:val="es-SV" w:eastAsia="es-SV"/>
        </w:rPr>
      </w:pPr>
      <w:hyperlink r:id="rId28" w:anchor="_Toc149733615" w:history="1">
        <w:r w:rsidR="005911DF">
          <w:rPr>
            <w:rStyle w:val="Hipervnculo"/>
            <w:rFonts w:ascii="Bembo Std" w:hAnsi="Bembo Std"/>
            <w:noProof/>
            <w:sz w:val="20"/>
            <w:szCs w:val="20"/>
          </w:rPr>
          <w:t>6.2.13 COMITÉ DE SEGURIDAD Y SALUD OCUPACIONAL</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_Toc149733615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15</w:t>
        </w:r>
        <w:r w:rsidR="005911DF">
          <w:rPr>
            <w:rStyle w:val="Hipervnculo"/>
            <w:rFonts w:ascii="Bembo Std" w:hAnsi="Bembo Std"/>
            <w:noProof/>
            <w:webHidden/>
            <w:sz w:val="20"/>
            <w:szCs w:val="20"/>
          </w:rPr>
          <w:fldChar w:fldCharType="end"/>
        </w:r>
      </w:hyperlink>
    </w:p>
    <w:p w:rsidR="005911DF" w:rsidRDefault="00573543" w:rsidP="005911DF">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r:id="rId29" w:anchor="_Toc149733616" w:history="1">
        <w:r w:rsidR="005911DF">
          <w:rPr>
            <w:rStyle w:val="Hipervnculo"/>
            <w:rFonts w:ascii="Bembo Std" w:hAnsi="Bembo Std"/>
            <w:noProof/>
            <w:sz w:val="20"/>
            <w:szCs w:val="20"/>
          </w:rPr>
          <w:t>6.3.</w:t>
        </w:r>
        <w:r w:rsidR="005911DF">
          <w:rPr>
            <w:rStyle w:val="Hipervnculo"/>
            <w:rFonts w:ascii="Bembo Std" w:eastAsiaTheme="minorEastAsia" w:hAnsi="Bembo Std" w:cstheme="minorBidi"/>
            <w:noProof/>
            <w:kern w:val="0"/>
            <w:sz w:val="20"/>
            <w:szCs w:val="20"/>
            <w:lang w:val="es-SV" w:eastAsia="es-SV"/>
          </w:rPr>
          <w:tab/>
        </w:r>
        <w:r w:rsidR="005911DF">
          <w:rPr>
            <w:rStyle w:val="Hipervnculo"/>
            <w:rFonts w:ascii="Bembo Std" w:hAnsi="Bembo Std"/>
            <w:noProof/>
            <w:sz w:val="20"/>
            <w:szCs w:val="20"/>
          </w:rPr>
          <w:t>MATRIZ INDICADOR DE GESTIÓN TRIMESTRAL</w:t>
        </w:r>
        <w:r w:rsidR="005911DF">
          <w:rPr>
            <w:rStyle w:val="Hipervnculo"/>
            <w:rFonts w:ascii="Bembo Std" w:hAnsi="Bembo Std"/>
            <w:noProof/>
            <w:webHidden/>
            <w:sz w:val="20"/>
            <w:szCs w:val="20"/>
          </w:rPr>
          <w:tab/>
        </w:r>
        <w:r w:rsidR="005911DF">
          <w:rPr>
            <w:rStyle w:val="Hipervnculo"/>
            <w:rFonts w:ascii="Bembo Std" w:hAnsi="Bembo Std"/>
            <w:noProof/>
            <w:webHidden/>
            <w:sz w:val="20"/>
            <w:szCs w:val="20"/>
          </w:rPr>
          <w:fldChar w:fldCharType="begin"/>
        </w:r>
        <w:r w:rsidR="005911DF">
          <w:rPr>
            <w:rStyle w:val="Hipervnculo"/>
            <w:rFonts w:ascii="Bembo Std" w:hAnsi="Bembo Std"/>
            <w:noProof/>
            <w:webHidden/>
            <w:sz w:val="20"/>
            <w:szCs w:val="20"/>
          </w:rPr>
          <w:instrText xml:space="preserve"> PAGEREF _Toc149733616 \h </w:instrText>
        </w:r>
        <w:r w:rsidR="005911DF">
          <w:rPr>
            <w:rStyle w:val="Hipervnculo"/>
            <w:rFonts w:ascii="Bembo Std" w:hAnsi="Bembo Std"/>
            <w:noProof/>
            <w:webHidden/>
            <w:sz w:val="20"/>
            <w:szCs w:val="20"/>
          </w:rPr>
        </w:r>
        <w:r w:rsidR="005911DF">
          <w:rPr>
            <w:rStyle w:val="Hipervnculo"/>
            <w:rFonts w:ascii="Bembo Std" w:hAnsi="Bembo Std"/>
            <w:noProof/>
            <w:webHidden/>
            <w:sz w:val="20"/>
            <w:szCs w:val="20"/>
          </w:rPr>
          <w:fldChar w:fldCharType="separate"/>
        </w:r>
        <w:r w:rsidR="00795B8A">
          <w:rPr>
            <w:rStyle w:val="Hipervnculo"/>
            <w:rFonts w:ascii="Bembo Std" w:hAnsi="Bembo Std"/>
            <w:noProof/>
            <w:webHidden/>
            <w:sz w:val="20"/>
            <w:szCs w:val="20"/>
          </w:rPr>
          <w:t>16</w:t>
        </w:r>
        <w:r w:rsidR="005911DF">
          <w:rPr>
            <w:rStyle w:val="Hipervnculo"/>
            <w:rFonts w:ascii="Bembo Std" w:hAnsi="Bembo Std"/>
            <w:noProof/>
            <w:webHidden/>
            <w:sz w:val="20"/>
            <w:szCs w:val="20"/>
          </w:rPr>
          <w:fldChar w:fldCharType="end"/>
        </w:r>
      </w:hyperlink>
    </w:p>
    <w:p w:rsidR="005911DF" w:rsidRDefault="005911DF" w:rsidP="005911DF">
      <w:pPr>
        <w:tabs>
          <w:tab w:val="left" w:pos="720"/>
        </w:tabs>
        <w:spacing w:line="276" w:lineRule="auto"/>
        <w:rPr>
          <w:rFonts w:ascii="Arial Narrow" w:eastAsia="Arial Unicode MS" w:hAnsi="Arial Narrow" w:cs="Times New Roman"/>
          <w:kern w:val="2"/>
          <w:sz w:val="20"/>
          <w:szCs w:val="20"/>
          <w:lang w:val="es-ES_tradnl" w:eastAsia="ar-SA"/>
        </w:rPr>
      </w:pPr>
      <w:r>
        <w:rPr>
          <w:rFonts w:ascii="Bembo Std" w:hAnsi="Bembo Std"/>
          <w:szCs w:val="20"/>
        </w:rPr>
        <w:fldChar w:fldCharType="end"/>
      </w:r>
    </w:p>
    <w:p w:rsidR="005911DF" w:rsidRDefault="005911DF" w:rsidP="005911DF">
      <w:pPr>
        <w:spacing w:after="200" w:line="276" w:lineRule="auto"/>
        <w:rPr>
          <w:szCs w:val="20"/>
        </w:rPr>
      </w:pPr>
      <w:r>
        <w:rPr>
          <w:szCs w:val="20"/>
        </w:rPr>
        <w:br w:type="page"/>
      </w:r>
    </w:p>
    <w:p w:rsidR="005911DF" w:rsidRDefault="005911DF" w:rsidP="005911DF">
      <w:pPr>
        <w:pStyle w:val="Ttulo1"/>
        <w:numPr>
          <w:ilvl w:val="0"/>
          <w:numId w:val="16"/>
        </w:numPr>
        <w:rPr>
          <w:rFonts w:ascii="Bembo Std" w:hAnsi="Bembo Std"/>
          <w:sz w:val="24"/>
          <w:szCs w:val="24"/>
        </w:rPr>
      </w:pPr>
      <w:bookmarkStart w:id="0" w:name="_Toc149733595"/>
      <w:bookmarkStart w:id="1" w:name="_Toc362199641"/>
      <w:bookmarkStart w:id="2" w:name="_Toc362199324"/>
      <w:bookmarkStart w:id="3" w:name="_Toc362199271"/>
      <w:bookmarkStart w:id="4" w:name="_Toc354059150"/>
      <w:bookmarkStart w:id="5" w:name="_Toc354046535"/>
      <w:bookmarkStart w:id="6" w:name="_Toc353963533"/>
      <w:r>
        <w:rPr>
          <w:rFonts w:ascii="Bembo Std" w:hAnsi="Bembo Std"/>
          <w:sz w:val="24"/>
          <w:szCs w:val="24"/>
        </w:rPr>
        <w:lastRenderedPageBreak/>
        <w:t>INTRODUCCIÓN</w:t>
      </w:r>
      <w:bookmarkEnd w:id="0"/>
      <w:bookmarkEnd w:id="1"/>
      <w:bookmarkEnd w:id="2"/>
      <w:bookmarkEnd w:id="3"/>
      <w:bookmarkEnd w:id="4"/>
      <w:bookmarkEnd w:id="5"/>
      <w:bookmarkEnd w:id="6"/>
    </w:p>
    <w:p w:rsidR="005911DF" w:rsidRDefault="005911DF" w:rsidP="001A4C5E">
      <w:pPr>
        <w:tabs>
          <w:tab w:val="left" w:pos="720"/>
        </w:tabs>
        <w:jc w:val="both"/>
        <w:rPr>
          <w:rFonts w:ascii="Museo 300" w:hAnsi="Museo 300"/>
          <w:sz w:val="20"/>
          <w:szCs w:val="20"/>
        </w:rPr>
      </w:pPr>
      <w:r>
        <w:rPr>
          <w:rFonts w:ascii="Museo 300" w:hAnsi="Museo 300"/>
          <w:szCs w:val="20"/>
        </w:rPr>
        <w:t xml:space="preserve">Con el fin de reducir los riesgos que puedan impedir el logro de los objetivos institucionales y aprovechar aquellas acciones que potencien el resultado de los mismos para el Instituto Salvadoreño de Transformación Agraria, se ha elaborado el presente documento, </w:t>
      </w:r>
      <w:r>
        <w:rPr>
          <w:rFonts w:ascii="Museo 300" w:hAnsi="Museo 300"/>
          <w:i/>
          <w:szCs w:val="20"/>
        </w:rPr>
        <w:t>dando seguimiento al tercer trimestre 2023 dentro del Plan de Administración de Riesgos enero – diciembre 2023</w:t>
      </w:r>
      <w:r>
        <w:rPr>
          <w:rFonts w:ascii="Museo 300" w:hAnsi="Museo 300"/>
          <w:szCs w:val="20"/>
        </w:rPr>
        <w:t>. Este análisis se ha realizado tomando de base los diferentes informes mensuales que las dependencias de la Institución presentan al Administrador de Riesgos, los que servirán como indicador de gestión. El informe se presenta a Presidencia Institucional como retroalimentación para el seguimiento a las metas y objetivos institucionales establecidos.</w:t>
      </w:r>
    </w:p>
    <w:p w:rsidR="005911DF" w:rsidRDefault="005911DF" w:rsidP="005911DF">
      <w:pPr>
        <w:tabs>
          <w:tab w:val="left" w:pos="720"/>
        </w:tabs>
        <w:rPr>
          <w:rFonts w:ascii="Arial Narrow" w:hAnsi="Arial Narrow"/>
          <w:szCs w:val="20"/>
        </w:rPr>
      </w:pPr>
    </w:p>
    <w:p w:rsidR="005911DF" w:rsidRDefault="005911DF" w:rsidP="005911DF">
      <w:pPr>
        <w:tabs>
          <w:tab w:val="left" w:pos="720"/>
        </w:tabs>
        <w:rPr>
          <w:szCs w:val="20"/>
        </w:rPr>
      </w:pPr>
    </w:p>
    <w:p w:rsidR="005911DF" w:rsidRDefault="005911DF" w:rsidP="005911DF">
      <w:pPr>
        <w:pStyle w:val="Ttulo1"/>
        <w:numPr>
          <w:ilvl w:val="0"/>
          <w:numId w:val="16"/>
        </w:numPr>
        <w:rPr>
          <w:rFonts w:ascii="Bembo Std" w:hAnsi="Bembo Std"/>
          <w:sz w:val="24"/>
          <w:szCs w:val="24"/>
        </w:rPr>
      </w:pPr>
      <w:bookmarkStart w:id="7" w:name="_Toc149733596"/>
      <w:bookmarkStart w:id="8" w:name="_Toc362199642"/>
      <w:bookmarkStart w:id="9" w:name="_Toc362199325"/>
      <w:bookmarkStart w:id="10" w:name="_Toc362199272"/>
      <w:bookmarkStart w:id="11" w:name="_Toc354059151"/>
      <w:bookmarkStart w:id="12" w:name="_Toc354046536"/>
      <w:bookmarkStart w:id="13" w:name="_Toc353963534"/>
      <w:r>
        <w:rPr>
          <w:rFonts w:ascii="Bembo Std" w:hAnsi="Bembo Std"/>
          <w:sz w:val="24"/>
          <w:szCs w:val="24"/>
        </w:rPr>
        <w:t>FILOSOFÍA ORGANIZACIONAL</w:t>
      </w:r>
      <w:bookmarkEnd w:id="7"/>
      <w:bookmarkEnd w:id="8"/>
      <w:bookmarkEnd w:id="9"/>
      <w:bookmarkEnd w:id="10"/>
      <w:bookmarkEnd w:id="11"/>
      <w:bookmarkEnd w:id="12"/>
      <w:bookmarkEnd w:id="13"/>
    </w:p>
    <w:p w:rsidR="005911DF" w:rsidRDefault="005911DF" w:rsidP="00A467B0">
      <w:pPr>
        <w:jc w:val="both"/>
        <w:rPr>
          <w:rFonts w:ascii="Museo 300" w:hAnsi="Museo 300"/>
          <w:sz w:val="20"/>
          <w:szCs w:val="20"/>
        </w:rPr>
      </w:pPr>
      <w:r>
        <w:rPr>
          <w:rFonts w:ascii="Museo 300" w:hAnsi="Museo 300"/>
          <w:b/>
          <w:szCs w:val="20"/>
        </w:rPr>
        <w:t xml:space="preserve">Misión: </w:t>
      </w:r>
      <w:r>
        <w:rPr>
          <w:rFonts w:ascii="Museo 300" w:hAnsi="Museo 300"/>
          <w:szCs w:val="20"/>
        </w:rPr>
        <w:t>Agilizar el proceso de transferencia de tierras a favor de los/as beneficiarios/as de los diferentes programas que ejecuta el ISTA, acompañando protagónicamente al sector productivo agropecuario en su desarrollo sostenible.</w:t>
      </w:r>
    </w:p>
    <w:p w:rsidR="005911DF" w:rsidRDefault="005911DF" w:rsidP="00A467B0">
      <w:pPr>
        <w:jc w:val="both"/>
        <w:rPr>
          <w:rFonts w:ascii="Museo 300" w:hAnsi="Museo 300"/>
          <w:szCs w:val="20"/>
        </w:rPr>
      </w:pPr>
    </w:p>
    <w:p w:rsidR="005911DF" w:rsidRDefault="005911DF" w:rsidP="00A467B0">
      <w:pPr>
        <w:jc w:val="both"/>
        <w:rPr>
          <w:rFonts w:ascii="Museo 300" w:hAnsi="Museo 300"/>
          <w:szCs w:val="20"/>
        </w:rPr>
      </w:pPr>
      <w:r>
        <w:rPr>
          <w:rFonts w:ascii="Museo 300" w:hAnsi="Museo 300"/>
          <w:b/>
          <w:szCs w:val="20"/>
        </w:rPr>
        <w:t xml:space="preserve">Visión: </w:t>
      </w:r>
      <w:r>
        <w:rPr>
          <w:rFonts w:ascii="Museo 300" w:hAnsi="Museo 300"/>
          <w:szCs w:val="2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rsidR="005911DF" w:rsidRDefault="005911DF" w:rsidP="00A467B0">
      <w:pPr>
        <w:tabs>
          <w:tab w:val="left" w:pos="720"/>
        </w:tabs>
        <w:jc w:val="both"/>
        <w:rPr>
          <w:rFonts w:ascii="Museo 300" w:hAnsi="Museo 300"/>
          <w:szCs w:val="20"/>
        </w:rPr>
      </w:pPr>
    </w:p>
    <w:p w:rsidR="005911DF" w:rsidRDefault="005911DF" w:rsidP="00A467B0">
      <w:pPr>
        <w:jc w:val="both"/>
        <w:rPr>
          <w:rFonts w:ascii="Museo 300" w:hAnsi="Museo 300"/>
          <w:szCs w:val="20"/>
        </w:rPr>
      </w:pPr>
      <w:r>
        <w:rPr>
          <w:rFonts w:ascii="Museo 300" w:hAnsi="Museo 300"/>
          <w:b/>
          <w:szCs w:val="20"/>
        </w:rPr>
        <w:t xml:space="preserve">Objetivo Institucional: </w:t>
      </w:r>
      <w:r>
        <w:rPr>
          <w:rFonts w:ascii="Museo 300" w:hAnsi="Museo 300"/>
          <w:szCs w:val="20"/>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rsidR="005911DF" w:rsidRDefault="005911DF" w:rsidP="00A467B0">
      <w:pPr>
        <w:tabs>
          <w:tab w:val="left" w:pos="720"/>
        </w:tabs>
        <w:jc w:val="both"/>
        <w:rPr>
          <w:rFonts w:ascii="Arial Narrow" w:hAnsi="Arial Narrow" w:cs="Arial"/>
          <w:szCs w:val="20"/>
        </w:rPr>
      </w:pPr>
    </w:p>
    <w:p w:rsidR="005911DF" w:rsidRDefault="005911DF" w:rsidP="00A467B0">
      <w:pPr>
        <w:pStyle w:val="Ttulo1"/>
        <w:numPr>
          <w:ilvl w:val="0"/>
          <w:numId w:val="16"/>
        </w:numPr>
        <w:spacing w:line="240" w:lineRule="auto"/>
        <w:rPr>
          <w:rFonts w:ascii="Bembo Std" w:hAnsi="Bembo Std"/>
          <w:sz w:val="24"/>
          <w:szCs w:val="24"/>
        </w:rPr>
      </w:pPr>
      <w:bookmarkStart w:id="14" w:name="_Toc149733597"/>
      <w:bookmarkStart w:id="15" w:name="_Toc354059152"/>
      <w:bookmarkStart w:id="16" w:name="_Toc354046537"/>
      <w:bookmarkStart w:id="17" w:name="_Toc353963535"/>
      <w:bookmarkStart w:id="18" w:name="_Toc362199643"/>
      <w:bookmarkStart w:id="19" w:name="_Toc362199326"/>
      <w:bookmarkStart w:id="20" w:name="_Toc362199273"/>
      <w:r>
        <w:rPr>
          <w:rFonts w:ascii="Bembo Std" w:hAnsi="Bembo Std"/>
          <w:sz w:val="24"/>
          <w:szCs w:val="24"/>
        </w:rPr>
        <w:t>OBJETIVO</w:t>
      </w:r>
      <w:bookmarkEnd w:id="14"/>
      <w:bookmarkEnd w:id="15"/>
      <w:bookmarkEnd w:id="16"/>
      <w:bookmarkEnd w:id="17"/>
      <w:r>
        <w:rPr>
          <w:rFonts w:ascii="Bembo Std" w:hAnsi="Bembo Std"/>
          <w:sz w:val="24"/>
          <w:szCs w:val="24"/>
        </w:rPr>
        <w:t xml:space="preserve"> </w:t>
      </w:r>
      <w:bookmarkEnd w:id="18"/>
      <w:bookmarkEnd w:id="19"/>
      <w:bookmarkEnd w:id="20"/>
    </w:p>
    <w:p w:rsidR="00A467B0" w:rsidRDefault="005911DF" w:rsidP="00A467B0">
      <w:pPr>
        <w:tabs>
          <w:tab w:val="left" w:pos="720"/>
        </w:tabs>
        <w:jc w:val="both"/>
        <w:rPr>
          <w:rFonts w:ascii="Museo 300" w:hAnsi="Museo 300"/>
          <w:szCs w:val="20"/>
        </w:rPr>
      </w:pPr>
      <w:r>
        <w:rPr>
          <w:rFonts w:ascii="Museo 300" w:hAnsi="Museo 300"/>
          <w:szCs w:val="20"/>
        </w:rPr>
        <w:t>Brindar el seguimiento al Plan de Administración de Riesgos en el tercer trimestre 2023 como control de gestión, para visualizar aquellas áreas donde existen deficiencias que generen en la institución un funcionamiento no óptimo o bien pongan en riesgo la integridad del personal, la información, los procesos, el patrimonio institucional y la consecución de los objetivos institucionales.</w:t>
      </w:r>
    </w:p>
    <w:p w:rsidR="005911DF" w:rsidRDefault="005911DF" w:rsidP="00A467B0">
      <w:pPr>
        <w:tabs>
          <w:tab w:val="left" w:pos="720"/>
        </w:tabs>
        <w:jc w:val="both"/>
        <w:rPr>
          <w:rFonts w:ascii="Museo 300" w:hAnsi="Museo 300"/>
          <w:sz w:val="20"/>
          <w:szCs w:val="20"/>
        </w:rPr>
      </w:pPr>
      <w:r>
        <w:rPr>
          <w:rFonts w:ascii="Museo 300" w:hAnsi="Museo 300"/>
          <w:szCs w:val="20"/>
        </w:rPr>
        <w:t xml:space="preserve"> </w:t>
      </w:r>
    </w:p>
    <w:p w:rsidR="005911DF" w:rsidRDefault="005911DF" w:rsidP="00A467B0">
      <w:pPr>
        <w:pStyle w:val="Ttulo1"/>
        <w:numPr>
          <w:ilvl w:val="0"/>
          <w:numId w:val="16"/>
        </w:numPr>
        <w:spacing w:line="240" w:lineRule="auto"/>
        <w:rPr>
          <w:rFonts w:ascii="Bembo Std" w:hAnsi="Bembo Std"/>
          <w:sz w:val="24"/>
          <w:szCs w:val="24"/>
        </w:rPr>
      </w:pPr>
      <w:bookmarkStart w:id="21" w:name="_Toc362199644"/>
      <w:bookmarkStart w:id="22" w:name="_Toc362199327"/>
      <w:bookmarkStart w:id="23" w:name="_Toc362199274"/>
      <w:bookmarkStart w:id="24" w:name="_Toc354059153"/>
      <w:bookmarkStart w:id="25" w:name="_Toc354046538"/>
      <w:bookmarkStart w:id="26" w:name="_Toc353963536"/>
      <w:bookmarkStart w:id="27" w:name="_Toc149733598"/>
      <w:r>
        <w:rPr>
          <w:rFonts w:ascii="Bembo Std" w:hAnsi="Bembo Std"/>
          <w:sz w:val="24"/>
          <w:szCs w:val="24"/>
        </w:rPr>
        <w:t>ALCANCE Y CAMPO DE APLICACIÓN</w:t>
      </w:r>
      <w:bookmarkEnd w:id="21"/>
      <w:bookmarkEnd w:id="22"/>
      <w:bookmarkEnd w:id="23"/>
      <w:bookmarkEnd w:id="24"/>
      <w:bookmarkEnd w:id="25"/>
      <w:bookmarkEnd w:id="26"/>
      <w:bookmarkEnd w:id="27"/>
    </w:p>
    <w:p w:rsidR="005911DF" w:rsidRDefault="005911DF" w:rsidP="00A467B0">
      <w:pPr>
        <w:tabs>
          <w:tab w:val="left" w:pos="993"/>
        </w:tabs>
        <w:jc w:val="both"/>
        <w:rPr>
          <w:rFonts w:ascii="Museo 300" w:hAnsi="Museo 300"/>
          <w:sz w:val="20"/>
          <w:szCs w:val="20"/>
        </w:rPr>
      </w:pPr>
      <w:r>
        <w:rPr>
          <w:rFonts w:ascii="Museo 300" w:hAnsi="Museo 300"/>
          <w:b/>
          <w:szCs w:val="20"/>
        </w:rPr>
        <w:t xml:space="preserve">Alcance: </w:t>
      </w:r>
      <w:r>
        <w:rPr>
          <w:rFonts w:ascii="Museo 300" w:hAnsi="Museo 300"/>
          <w:szCs w:val="20"/>
        </w:rPr>
        <w:t>El presente documento da seguimiento a 33 riesgos enfocados en los procesos de carácter estratégico, de gestión (operacional) y de información financiera y no financiera.</w:t>
      </w:r>
    </w:p>
    <w:p w:rsidR="005911DF" w:rsidRDefault="005911DF" w:rsidP="00A467B0">
      <w:pPr>
        <w:jc w:val="both"/>
        <w:rPr>
          <w:rFonts w:ascii="Museo 300" w:hAnsi="Museo 300"/>
          <w:szCs w:val="20"/>
        </w:rPr>
      </w:pPr>
    </w:p>
    <w:p w:rsidR="005911DF" w:rsidRDefault="005911DF" w:rsidP="00A467B0">
      <w:pPr>
        <w:tabs>
          <w:tab w:val="left" w:pos="993"/>
        </w:tabs>
        <w:jc w:val="both"/>
        <w:rPr>
          <w:rFonts w:ascii="Museo 300" w:hAnsi="Museo 300"/>
          <w:b/>
          <w:szCs w:val="20"/>
        </w:rPr>
      </w:pPr>
      <w:r>
        <w:rPr>
          <w:rFonts w:ascii="Museo 300" w:hAnsi="Museo 300"/>
          <w:b/>
          <w:szCs w:val="20"/>
        </w:rPr>
        <w:t xml:space="preserve">Campo de aplicación: </w:t>
      </w:r>
      <w:r>
        <w:rPr>
          <w:rFonts w:ascii="Museo 300" w:hAnsi="Museo 300"/>
          <w:szCs w:val="20"/>
        </w:rPr>
        <w:t>Con este informe se da el seguimiento correspondiente al Plan de Administración de Riesgos enero – diciembre 2023; reflejando las medidas tomadas por las unidades organizativas en el cumplimiento de las actividades programadas en busca de la disminución del riesgo institucional.</w:t>
      </w:r>
    </w:p>
    <w:p w:rsidR="005911DF" w:rsidRDefault="005911DF" w:rsidP="00A467B0">
      <w:pPr>
        <w:tabs>
          <w:tab w:val="left" w:pos="5683"/>
        </w:tabs>
        <w:ind w:left="709"/>
        <w:jc w:val="both"/>
        <w:rPr>
          <w:rFonts w:cs="Arial"/>
          <w:szCs w:val="20"/>
        </w:rPr>
      </w:pPr>
    </w:p>
    <w:p w:rsidR="005911DF" w:rsidRDefault="005911DF" w:rsidP="00A467B0">
      <w:pPr>
        <w:pStyle w:val="Ttulo1"/>
        <w:numPr>
          <w:ilvl w:val="0"/>
          <w:numId w:val="16"/>
        </w:numPr>
        <w:spacing w:line="240" w:lineRule="auto"/>
        <w:rPr>
          <w:rFonts w:ascii="Bembo Std" w:hAnsi="Bembo Std"/>
          <w:sz w:val="24"/>
          <w:szCs w:val="24"/>
        </w:rPr>
      </w:pPr>
      <w:bookmarkStart w:id="28" w:name="_Toc149733599"/>
      <w:bookmarkStart w:id="29" w:name="_Toc362199645"/>
      <w:bookmarkStart w:id="30" w:name="_Toc362199328"/>
      <w:bookmarkStart w:id="31" w:name="_Toc362199275"/>
      <w:bookmarkStart w:id="32" w:name="_Toc354059154"/>
      <w:bookmarkStart w:id="33" w:name="_Toc354046539"/>
      <w:bookmarkStart w:id="34" w:name="_Toc353963537"/>
      <w:r>
        <w:rPr>
          <w:rFonts w:ascii="Bembo Std" w:hAnsi="Bembo Std"/>
          <w:sz w:val="24"/>
          <w:szCs w:val="24"/>
        </w:rPr>
        <w:t>MARCO CONCEPTUAL</w:t>
      </w:r>
      <w:bookmarkEnd w:id="28"/>
      <w:bookmarkEnd w:id="29"/>
      <w:bookmarkEnd w:id="30"/>
      <w:bookmarkEnd w:id="31"/>
      <w:bookmarkEnd w:id="32"/>
      <w:bookmarkEnd w:id="33"/>
      <w:bookmarkEnd w:id="34"/>
    </w:p>
    <w:p w:rsidR="005911DF" w:rsidRDefault="005911DF" w:rsidP="00A467B0">
      <w:pPr>
        <w:pStyle w:val="Default"/>
        <w:jc w:val="both"/>
        <w:rPr>
          <w:rFonts w:ascii="Museo 300" w:eastAsia="Arial Unicode MS" w:hAnsi="Museo 300" w:cs="Times New Roman"/>
          <w:color w:val="auto"/>
          <w:kern w:val="2"/>
          <w:sz w:val="20"/>
          <w:szCs w:val="20"/>
          <w:lang w:val="es-ES_tradnl" w:eastAsia="ar-SA"/>
        </w:rPr>
      </w:pPr>
      <w:r>
        <w:rPr>
          <w:rFonts w:ascii="Museo 300" w:eastAsia="Arial Unicode MS" w:hAnsi="Museo 300" w:cs="Times New Roman"/>
          <w:color w:val="auto"/>
          <w:kern w:val="2"/>
          <w:sz w:val="20"/>
          <w:szCs w:val="20"/>
          <w:lang w:val="es-ES_tradnl" w:eastAsia="ar-SA"/>
        </w:rPr>
        <w:t>El presente documento se ha realizado tomando de referencia el lineamiento del Instructivo denominado “Plan de Administración de Riesgos del Instituto Salvadoreño de Transformación Agraria, (ISTA) - Matriz de Riesgos”.</w:t>
      </w:r>
    </w:p>
    <w:p w:rsidR="005911DF" w:rsidRDefault="005911DF" w:rsidP="00A467B0">
      <w:pPr>
        <w:tabs>
          <w:tab w:val="left" w:pos="720"/>
        </w:tabs>
        <w:jc w:val="both"/>
        <w:rPr>
          <w:rFonts w:ascii="Arial Narrow" w:eastAsia="Arial Unicode MS" w:hAnsi="Arial Narrow" w:cs="Arial"/>
          <w:kern w:val="2"/>
          <w:sz w:val="20"/>
          <w:szCs w:val="20"/>
          <w:lang w:val="es-CL" w:eastAsia="ar-SA"/>
        </w:rPr>
      </w:pPr>
    </w:p>
    <w:p w:rsidR="005911DF" w:rsidRDefault="005911DF" w:rsidP="00A467B0">
      <w:pPr>
        <w:tabs>
          <w:tab w:val="left" w:pos="720"/>
        </w:tabs>
        <w:jc w:val="both"/>
        <w:rPr>
          <w:rFonts w:cs="Arial"/>
          <w:szCs w:val="20"/>
          <w:lang w:val="es-CL"/>
        </w:rPr>
      </w:pPr>
    </w:p>
    <w:p w:rsidR="005911DF" w:rsidRDefault="005911DF" w:rsidP="00A467B0">
      <w:pPr>
        <w:pStyle w:val="Ttulo1"/>
        <w:numPr>
          <w:ilvl w:val="0"/>
          <w:numId w:val="16"/>
        </w:numPr>
        <w:spacing w:line="240" w:lineRule="auto"/>
        <w:rPr>
          <w:rFonts w:ascii="Bembo Std" w:hAnsi="Bembo Std"/>
          <w:sz w:val="24"/>
          <w:szCs w:val="24"/>
        </w:rPr>
      </w:pPr>
      <w:bookmarkStart w:id="35" w:name="_Toc149733600"/>
      <w:bookmarkStart w:id="36" w:name="_Toc362199646"/>
      <w:bookmarkStart w:id="37" w:name="_Toc362199329"/>
      <w:bookmarkStart w:id="38" w:name="_Toc362199276"/>
      <w:bookmarkStart w:id="39" w:name="_Toc354059155"/>
      <w:bookmarkStart w:id="40" w:name="_Toc354046540"/>
      <w:bookmarkStart w:id="41" w:name="_Toc353963538"/>
      <w:r>
        <w:rPr>
          <w:rFonts w:ascii="Bembo Std" w:hAnsi="Bembo Std"/>
          <w:sz w:val="24"/>
          <w:szCs w:val="24"/>
        </w:rPr>
        <w:t>DESARROLLO</w:t>
      </w:r>
      <w:bookmarkEnd w:id="35"/>
      <w:bookmarkEnd w:id="36"/>
      <w:bookmarkEnd w:id="37"/>
      <w:bookmarkEnd w:id="38"/>
      <w:bookmarkEnd w:id="39"/>
      <w:bookmarkEnd w:id="40"/>
      <w:bookmarkEnd w:id="41"/>
    </w:p>
    <w:p w:rsidR="005911DF" w:rsidRDefault="005911DF" w:rsidP="00A467B0">
      <w:pPr>
        <w:pStyle w:val="Default"/>
        <w:jc w:val="both"/>
        <w:rPr>
          <w:rFonts w:ascii="Museo 300" w:eastAsia="Arial Unicode MS" w:hAnsi="Museo 300" w:cs="Times New Roman"/>
          <w:color w:val="auto"/>
          <w:kern w:val="2"/>
          <w:sz w:val="20"/>
          <w:szCs w:val="20"/>
          <w:lang w:val="es-ES_tradnl" w:eastAsia="ar-SA"/>
        </w:rPr>
      </w:pPr>
      <w:r>
        <w:rPr>
          <w:rFonts w:ascii="Museo 300" w:eastAsia="Arial Unicode MS" w:hAnsi="Museo 300" w:cs="Times New Roman"/>
          <w:color w:val="auto"/>
          <w:kern w:val="2"/>
          <w:sz w:val="20"/>
          <w:szCs w:val="20"/>
          <w:lang w:val="es-ES_tradnl" w:eastAsia="ar-SA"/>
        </w:rPr>
        <w:t>Se presenta a continuación la interpretación de la administración de riesgos, las acciones desarrolladas y la matriz como indicador de gestión trimestral, donde se muestra el cumplimiento de los informes realizados y presentados a manera de evidencia del trabajo efectuado por las unidades organizativas.</w:t>
      </w:r>
    </w:p>
    <w:p w:rsidR="005911DF" w:rsidRDefault="005911DF" w:rsidP="00A467B0">
      <w:pPr>
        <w:tabs>
          <w:tab w:val="left" w:pos="426"/>
        </w:tabs>
        <w:jc w:val="both"/>
        <w:rPr>
          <w:rFonts w:ascii="Arial Narrow" w:eastAsia="Arial Unicode MS" w:hAnsi="Arial Narrow" w:cs="Times New Roman"/>
          <w:kern w:val="2"/>
          <w:sz w:val="10"/>
          <w:szCs w:val="10"/>
          <w:lang w:val="es-ES_tradnl" w:eastAsia="ar-SA"/>
        </w:rPr>
      </w:pPr>
    </w:p>
    <w:p w:rsidR="005911DF" w:rsidRDefault="005911DF" w:rsidP="00A467B0">
      <w:pPr>
        <w:pStyle w:val="Ttulo2"/>
        <w:numPr>
          <w:ilvl w:val="1"/>
          <w:numId w:val="16"/>
        </w:numPr>
        <w:rPr>
          <w:rFonts w:ascii="Bembo Std" w:hAnsi="Bembo Std"/>
        </w:rPr>
      </w:pPr>
      <w:bookmarkStart w:id="42" w:name="_Toc149733601"/>
      <w:bookmarkStart w:id="43" w:name="_Toc362199647"/>
      <w:bookmarkStart w:id="44" w:name="_Toc362199330"/>
      <w:bookmarkStart w:id="45" w:name="_Toc362199277"/>
      <w:bookmarkStart w:id="46" w:name="_Toc354059156"/>
      <w:bookmarkStart w:id="47" w:name="_Toc354046541"/>
      <w:bookmarkStart w:id="48" w:name="_Toc353963539"/>
      <w:r>
        <w:rPr>
          <w:rFonts w:ascii="Bembo Std" w:hAnsi="Bembo Std"/>
          <w:sz w:val="20"/>
          <w:szCs w:val="28"/>
        </w:rPr>
        <w:t>INTERPRETACIÓN DE LA ADMINISTRACIÓN DE RIESGOS</w:t>
      </w:r>
      <w:bookmarkEnd w:id="42"/>
      <w:bookmarkEnd w:id="43"/>
      <w:bookmarkEnd w:id="44"/>
      <w:bookmarkEnd w:id="45"/>
      <w:bookmarkEnd w:id="46"/>
      <w:bookmarkEnd w:id="47"/>
      <w:bookmarkEnd w:id="48"/>
    </w:p>
    <w:p w:rsidR="005911DF" w:rsidRDefault="005911DF" w:rsidP="00A467B0">
      <w:pPr>
        <w:tabs>
          <w:tab w:val="left" w:pos="426"/>
        </w:tabs>
        <w:jc w:val="both"/>
        <w:rPr>
          <w:rFonts w:ascii="Arial Narrow" w:hAnsi="Arial Narrow"/>
          <w:b/>
          <w:szCs w:val="20"/>
        </w:rPr>
      </w:pPr>
    </w:p>
    <w:p w:rsidR="005911DF" w:rsidRDefault="005911DF" w:rsidP="00A467B0">
      <w:pPr>
        <w:pStyle w:val="Default"/>
        <w:jc w:val="both"/>
        <w:rPr>
          <w:rFonts w:ascii="Museo 300" w:eastAsia="Arial Unicode MS" w:hAnsi="Museo 300" w:cs="Times New Roman"/>
          <w:color w:val="auto"/>
          <w:kern w:val="2"/>
          <w:sz w:val="20"/>
          <w:szCs w:val="20"/>
          <w:lang w:val="es-ES_tradnl" w:eastAsia="ar-SA"/>
        </w:rPr>
      </w:pPr>
      <w:r>
        <w:rPr>
          <w:rFonts w:ascii="Museo 300" w:eastAsia="Arial Unicode MS" w:hAnsi="Museo 300" w:cs="Times New Roman"/>
          <w:color w:val="auto"/>
          <w:kern w:val="2"/>
          <w:sz w:val="20"/>
          <w:szCs w:val="20"/>
          <w:lang w:val="es-ES_tradnl" w:eastAsia="ar-SA"/>
        </w:rPr>
        <w:t xml:space="preserve">En el tercer trimestre 2023, el seguimiento de acuerdo a los informes recibidos por las unidades ha sido aceptable, pues se ha cumplido con la presentación de la información; esto de acuerdo a la actual matriz que se lleva para registro de los informes elaborados por las dependencias de la Institución. </w:t>
      </w:r>
    </w:p>
    <w:p w:rsidR="005911DF" w:rsidRDefault="005911DF" w:rsidP="00A467B0">
      <w:pPr>
        <w:pStyle w:val="Default"/>
        <w:jc w:val="both"/>
        <w:rPr>
          <w:rFonts w:ascii="Museo 300" w:eastAsia="Arial Unicode MS" w:hAnsi="Museo 300" w:cs="Times New Roman"/>
          <w:color w:val="auto"/>
          <w:kern w:val="2"/>
          <w:sz w:val="20"/>
          <w:szCs w:val="20"/>
          <w:lang w:val="es-ES_tradnl" w:eastAsia="ar-SA"/>
        </w:rPr>
      </w:pPr>
      <w:r>
        <w:rPr>
          <w:rFonts w:ascii="Museo 300" w:eastAsia="Arial Unicode MS" w:hAnsi="Museo 300" w:cs="Times New Roman"/>
          <w:color w:val="auto"/>
          <w:kern w:val="2"/>
          <w:sz w:val="20"/>
          <w:szCs w:val="20"/>
          <w:lang w:val="es-ES_tradnl" w:eastAsia="ar-SA"/>
        </w:rPr>
        <w:t>Es necesario hacer una valoración particular para cada unidad organizativa en el proceso institucional en que se encuentra inmerso, con el fin de contribuir a mejorar el manejo que hasta el momento se ha hecho con cada riesgo, acciones que se puntualizan a continuación.</w:t>
      </w:r>
    </w:p>
    <w:p w:rsidR="005911DF" w:rsidRDefault="005911DF" w:rsidP="00A467B0">
      <w:pPr>
        <w:tabs>
          <w:tab w:val="left" w:pos="426"/>
        </w:tabs>
        <w:jc w:val="both"/>
        <w:rPr>
          <w:rFonts w:ascii="Arial Narrow" w:eastAsia="Arial Unicode MS" w:hAnsi="Arial Narrow" w:cs="Times New Roman"/>
          <w:kern w:val="2"/>
          <w:sz w:val="10"/>
          <w:szCs w:val="10"/>
          <w:lang w:val="es-ES_tradnl" w:eastAsia="ar-SA"/>
        </w:rPr>
      </w:pPr>
    </w:p>
    <w:p w:rsidR="005911DF" w:rsidRDefault="005911DF" w:rsidP="00A467B0">
      <w:pPr>
        <w:pStyle w:val="Ttulo2"/>
        <w:numPr>
          <w:ilvl w:val="1"/>
          <w:numId w:val="16"/>
        </w:numPr>
        <w:rPr>
          <w:rFonts w:ascii="Bembo Std" w:hAnsi="Bembo Std"/>
          <w:sz w:val="20"/>
          <w:szCs w:val="28"/>
        </w:rPr>
      </w:pPr>
      <w:bookmarkStart w:id="49" w:name="_Toc149733602"/>
      <w:bookmarkStart w:id="50" w:name="_Toc362199648"/>
      <w:bookmarkStart w:id="51" w:name="_Toc362199331"/>
      <w:bookmarkStart w:id="52" w:name="_Toc362199278"/>
      <w:bookmarkStart w:id="53" w:name="_Toc354059157"/>
      <w:bookmarkStart w:id="54" w:name="_Toc354046542"/>
      <w:bookmarkStart w:id="55" w:name="_Toc353963540"/>
      <w:r>
        <w:rPr>
          <w:rFonts w:ascii="Bembo Std" w:hAnsi="Bembo Std"/>
          <w:sz w:val="20"/>
          <w:szCs w:val="28"/>
        </w:rPr>
        <w:t>ACCIONES DESARROLLADAS POR LAS GERENCIAS Y UNIDADES</w:t>
      </w:r>
      <w:bookmarkEnd w:id="49"/>
      <w:bookmarkEnd w:id="50"/>
      <w:bookmarkEnd w:id="51"/>
      <w:bookmarkEnd w:id="52"/>
      <w:bookmarkEnd w:id="53"/>
      <w:bookmarkEnd w:id="54"/>
      <w:bookmarkEnd w:id="55"/>
    </w:p>
    <w:p w:rsidR="005911DF" w:rsidRDefault="005911DF" w:rsidP="00A467B0">
      <w:pPr>
        <w:jc w:val="both"/>
        <w:rPr>
          <w:rFonts w:ascii="Arial Narrow" w:hAnsi="Arial Narrow"/>
          <w:sz w:val="20"/>
          <w:szCs w:val="20"/>
        </w:rPr>
      </w:pPr>
    </w:p>
    <w:p w:rsidR="005911DF" w:rsidRDefault="005911DF" w:rsidP="00A467B0">
      <w:pPr>
        <w:jc w:val="both"/>
        <w:rPr>
          <w:rFonts w:ascii="Museo 300" w:hAnsi="Museo 300"/>
          <w:szCs w:val="20"/>
        </w:rPr>
      </w:pPr>
      <w:r>
        <w:rPr>
          <w:rFonts w:ascii="Museo 300" w:hAnsi="Museo 300"/>
          <w:szCs w:val="20"/>
        </w:rPr>
        <w:t xml:space="preserve">Es importante establecer que el control como Administrador de Riesgos implica el seguimiento de: </w:t>
      </w:r>
      <w:r>
        <w:rPr>
          <w:rFonts w:ascii="Museo 300" w:hAnsi="Museo 300"/>
          <w:i/>
          <w:szCs w:val="20"/>
        </w:rPr>
        <w:t>El Factor de Riesgo (Causas), Factores Críticos de Éxito, Acciones para Reducir el Riesgo, Indicadores de Cumplimiento y los Responsables</w:t>
      </w:r>
      <w:r>
        <w:rPr>
          <w:rFonts w:ascii="Museo 300" w:hAnsi="Museo 300"/>
          <w:szCs w:val="20"/>
        </w:rPr>
        <w:t xml:space="preserve">, elementos que inciden directamente en cada riesgo identificado para la Institución; sin embargo, por la situación de cada unidad organizativa y el avance de trabajo, no todos los riesgos reciben el mismo enfoque al momento de presentar su seguimiento; además los resultados medidos en porcentajes corresponden al promedio trimestral de las acciones realizadas. </w:t>
      </w:r>
    </w:p>
    <w:p w:rsidR="00A467B0" w:rsidRDefault="00A467B0" w:rsidP="00A467B0">
      <w:pPr>
        <w:jc w:val="both"/>
        <w:rPr>
          <w:rFonts w:ascii="Museo 300" w:hAnsi="Museo 300"/>
          <w:szCs w:val="20"/>
        </w:rPr>
      </w:pPr>
    </w:p>
    <w:p w:rsidR="005911DF" w:rsidRDefault="005911DF" w:rsidP="00A467B0">
      <w:pPr>
        <w:pStyle w:val="Ttulo3"/>
        <w:rPr>
          <w:rFonts w:ascii="Bembo Std" w:hAnsi="Bembo Std"/>
        </w:rPr>
      </w:pPr>
      <w:r>
        <w:rPr>
          <w:rFonts w:ascii="Bembo Std" w:hAnsi="Bembo Std"/>
          <w:u w:val="none"/>
        </w:rPr>
        <w:t xml:space="preserve"> </w:t>
      </w:r>
      <w:bookmarkStart w:id="56" w:name="_Toc149733603"/>
      <w:r>
        <w:rPr>
          <w:rFonts w:ascii="Bembo Std" w:hAnsi="Bembo Std"/>
        </w:rPr>
        <w:t>UNIDAD DE GESTIÓN DOCUMENTAL Y ARCHIVOS</w:t>
      </w:r>
      <w:bookmarkEnd w:id="56"/>
    </w:p>
    <w:p w:rsidR="005911DF" w:rsidRDefault="005911DF" w:rsidP="00A467B0">
      <w:pPr>
        <w:jc w:val="both"/>
        <w:rPr>
          <w:rFonts w:ascii="Arial Narrow" w:hAnsi="Arial Narrow"/>
        </w:rPr>
      </w:pPr>
    </w:p>
    <w:p w:rsidR="005911DF" w:rsidRDefault="005911DF" w:rsidP="00A467B0">
      <w:pPr>
        <w:tabs>
          <w:tab w:val="left" w:pos="426"/>
        </w:tabs>
        <w:jc w:val="both"/>
        <w:rPr>
          <w:rFonts w:ascii="Museo 300" w:hAnsi="Museo 300"/>
          <w:szCs w:val="20"/>
        </w:rPr>
      </w:pPr>
      <w:r>
        <w:rPr>
          <w:rFonts w:ascii="Museo 300" w:hAnsi="Museo 300"/>
          <w:szCs w:val="20"/>
        </w:rPr>
        <w:t xml:space="preserve">Los riesgos identificados para esta unidad son referidos a Daños en la Documentación y Escrituras no Entregadas; para el primero se informa que se han restaurado un total de 20,736 documentos (5,885 más que en el segundo trimestre) y se han digitalizado 4,465 documentos (2,114 menos que en el segundo trimestre) entre actas de adjudicación, protocolos, sesiones ordinarias, DCD, desmembraciones simples, compraventas, remediciones, rectificaciones, entre otros. </w:t>
      </w:r>
    </w:p>
    <w:p w:rsidR="005911DF" w:rsidRDefault="005911DF" w:rsidP="00A467B0">
      <w:pPr>
        <w:tabs>
          <w:tab w:val="left" w:pos="426"/>
        </w:tabs>
        <w:jc w:val="both"/>
        <w:rPr>
          <w:rFonts w:ascii="Museo 300" w:hAnsi="Museo 300"/>
          <w:szCs w:val="20"/>
        </w:rPr>
      </w:pPr>
      <w:r>
        <w:rPr>
          <w:rFonts w:ascii="Museo 300" w:hAnsi="Museo 300"/>
          <w:szCs w:val="20"/>
        </w:rPr>
        <w:t xml:space="preserve">Por su parte, en el tercer trimestre 2023 se entregaron 511 escrituras (53 más que el segundo trimestre) y se recibieron para resguardo 217 las cuales se remitirán para entrega conforme proceda. </w:t>
      </w:r>
    </w:p>
    <w:p w:rsidR="005911DF" w:rsidRDefault="005911DF" w:rsidP="00A467B0">
      <w:pPr>
        <w:jc w:val="both"/>
        <w:rPr>
          <w:rFonts w:ascii="Museo 300" w:hAnsi="Museo 300"/>
          <w:szCs w:val="20"/>
        </w:rPr>
      </w:pPr>
    </w:p>
    <w:p w:rsidR="005911DF" w:rsidRDefault="005911DF" w:rsidP="00A467B0">
      <w:pPr>
        <w:pStyle w:val="Ttulo3"/>
        <w:rPr>
          <w:rFonts w:ascii="Bembo Std" w:hAnsi="Bembo Std"/>
        </w:rPr>
      </w:pPr>
      <w:r>
        <w:rPr>
          <w:rFonts w:ascii="Bembo Std" w:hAnsi="Bembo Std"/>
          <w:u w:val="none"/>
        </w:rPr>
        <w:t xml:space="preserve"> </w:t>
      </w:r>
      <w:bookmarkStart w:id="57" w:name="_Toc149733604"/>
      <w:r>
        <w:rPr>
          <w:rFonts w:ascii="Bembo Std" w:hAnsi="Bembo Std"/>
        </w:rPr>
        <w:t>GERENCIA LEGAL</w:t>
      </w:r>
      <w:bookmarkEnd w:id="57"/>
    </w:p>
    <w:p w:rsidR="005911DF" w:rsidRDefault="005911DF" w:rsidP="00A467B0">
      <w:pPr>
        <w:jc w:val="both"/>
        <w:rPr>
          <w:rFonts w:ascii="Arial Narrow" w:hAnsi="Arial Narrow"/>
          <w:sz w:val="10"/>
          <w:szCs w:val="10"/>
        </w:rPr>
      </w:pPr>
    </w:p>
    <w:p w:rsidR="005911DF" w:rsidRDefault="005911DF" w:rsidP="00A467B0">
      <w:pPr>
        <w:tabs>
          <w:tab w:val="left" w:pos="426"/>
        </w:tabs>
        <w:jc w:val="both"/>
        <w:rPr>
          <w:rFonts w:ascii="Museo 300" w:hAnsi="Museo 300"/>
          <w:szCs w:val="20"/>
        </w:rPr>
      </w:pPr>
      <w:r>
        <w:rPr>
          <w:rFonts w:ascii="Museo 300" w:hAnsi="Museo 300"/>
          <w:szCs w:val="20"/>
        </w:rPr>
        <w:t>En seguida, el análisis de los riesgos de la Gerencia Legal para el tercer trimestre 2023:</w:t>
      </w: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F40E54" w:rsidRDefault="00F40E54"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Cs w:val="20"/>
        </w:rPr>
      </w:pPr>
    </w:p>
    <w:p w:rsidR="00A467B0" w:rsidRDefault="00A467B0" w:rsidP="00A467B0">
      <w:pPr>
        <w:tabs>
          <w:tab w:val="left" w:pos="426"/>
        </w:tabs>
        <w:jc w:val="both"/>
        <w:rPr>
          <w:rFonts w:ascii="Museo 300" w:hAnsi="Museo 300"/>
          <w:sz w:val="20"/>
          <w:szCs w:val="20"/>
        </w:rPr>
      </w:pPr>
    </w:p>
    <w:tbl>
      <w:tblPr>
        <w:tblStyle w:val="Tabladecuadrcula6concolores1"/>
        <w:tblW w:w="10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20"/>
        <w:gridCol w:w="714"/>
        <w:gridCol w:w="380"/>
        <w:gridCol w:w="898"/>
        <w:gridCol w:w="792"/>
        <w:gridCol w:w="236"/>
        <w:gridCol w:w="1157"/>
        <w:gridCol w:w="3771"/>
      </w:tblGrid>
      <w:tr w:rsidR="005911DF" w:rsidTr="00F40E54">
        <w:trPr>
          <w:cnfStyle w:val="100000000000" w:firstRow="1" w:lastRow="0" w:firstColumn="0" w:lastColumn="0" w:oddVBand="0" w:evenVBand="0" w:oddHBand="0" w:evenHBand="0" w:firstRowFirstColumn="0" w:firstRowLastColumn="0" w:lastRowFirstColumn="0" w:lastRowLastColumn="0"/>
          <w:trHeight w:val="634"/>
          <w:tblHeader/>
          <w:jc w:val="center"/>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jc w:val="center"/>
              <w:rPr>
                <w:rFonts w:ascii="Museo 300" w:hAnsi="Museo 300"/>
                <w:sz w:val="18"/>
                <w:szCs w:val="18"/>
              </w:rPr>
            </w:pPr>
            <w:r>
              <w:rPr>
                <w:rFonts w:ascii="Museo 300" w:hAnsi="Museo 300"/>
                <w:sz w:val="18"/>
                <w:szCs w:val="18"/>
              </w:rPr>
              <w:lastRenderedPageBreak/>
              <w:t xml:space="preserve">Proceso </w:t>
            </w:r>
            <w:r>
              <w:rPr>
                <w:rFonts w:ascii="Museo 300" w:hAnsi="Museo 300"/>
                <w:sz w:val="17"/>
                <w:szCs w:val="17"/>
              </w:rPr>
              <w:t>Institucional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Unidad Organiza-</w:t>
            </w:r>
            <w:proofErr w:type="spellStart"/>
            <w:r>
              <w:rPr>
                <w:rFonts w:ascii="Museo 300" w:hAnsi="Museo 300"/>
                <w:sz w:val="18"/>
                <w:szCs w:val="18"/>
              </w:rPr>
              <w:t>tiva</w:t>
            </w:r>
            <w:proofErr w:type="spellEnd"/>
          </w:p>
        </w:tc>
        <w:tc>
          <w:tcPr>
            <w:tcW w:w="27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Plan Anual Operativo</w:t>
            </w:r>
          </w:p>
        </w:tc>
        <w:tc>
          <w:tcPr>
            <w:tcW w:w="236" w:type="dxa"/>
            <w:tcBorders>
              <w:top w:val="nil"/>
              <w:left w:val="single" w:sz="4" w:space="0" w:color="auto"/>
              <w:bottom w:val="nil"/>
              <w:right w:val="single" w:sz="4" w:space="0" w:color="auto"/>
            </w:tcBorders>
            <w:shd w:val="clear" w:color="auto" w:fill="auto"/>
          </w:tcPr>
          <w:p w:rsidR="005911DF" w:rsidRDefault="005911DF" w:rsidP="00A467B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rsidP="00A467B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8"/>
                <w:szCs w:val="18"/>
              </w:rPr>
            </w:pPr>
            <w:r w:rsidRPr="00F40E54">
              <w:rPr>
                <w:rFonts w:ascii="Museo 300" w:hAnsi="Museo 300"/>
                <w:color w:val="auto"/>
                <w:sz w:val="18"/>
                <w:szCs w:val="18"/>
              </w:rPr>
              <w:t>Riesgo</w:t>
            </w:r>
          </w:p>
        </w:tc>
        <w:tc>
          <w:tcPr>
            <w:tcW w:w="3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rsidP="00A467B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8"/>
                <w:szCs w:val="18"/>
              </w:rPr>
            </w:pPr>
            <w:r w:rsidRPr="00F40E54">
              <w:rPr>
                <w:rFonts w:ascii="Museo 300" w:hAnsi="Museo 300"/>
                <w:color w:val="auto"/>
                <w:sz w:val="18"/>
                <w:szCs w:val="18"/>
              </w:rPr>
              <w:t>Acciones para controlar el riesgo</w:t>
            </w: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0"/>
              </w:tabs>
              <w:jc w:val="center"/>
              <w:rPr>
                <w:rFonts w:ascii="Museo 300" w:hAnsi="Museo 300"/>
                <w:sz w:val="18"/>
                <w:szCs w:val="18"/>
              </w:rPr>
            </w:pPr>
            <w:r>
              <w:rPr>
                <w:rFonts w:ascii="Museo 300" w:hAnsi="Museo 300"/>
                <w:sz w:val="18"/>
                <w:szCs w:val="18"/>
              </w:rPr>
              <w:t xml:space="preserve">Estratégico </w:t>
            </w: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p>
          <w:p w:rsidR="005911DF" w:rsidRDefault="005911DF" w:rsidP="00A467B0">
            <w:pPr>
              <w:tabs>
                <w:tab w:val="left" w:pos="426"/>
              </w:tabs>
              <w:jc w:val="center"/>
              <w:rPr>
                <w:rFonts w:ascii="Museo 300" w:hAnsi="Museo 300"/>
                <w:sz w:val="18"/>
                <w:szCs w:val="18"/>
              </w:rPr>
            </w:pPr>
            <w:r>
              <w:rPr>
                <w:rFonts w:ascii="Museo 300" w:hAnsi="Museo 300"/>
                <w:sz w:val="18"/>
                <w:szCs w:val="18"/>
              </w:rPr>
              <w:t>Estratégico</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Dpto. de Registro</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Documento presentado en CNR</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750</w:t>
            </w:r>
          </w:p>
        </w:tc>
        <w:tc>
          <w:tcPr>
            <w:tcW w:w="236" w:type="dxa"/>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proofErr w:type="spellStart"/>
            <w:r>
              <w:rPr>
                <w:rFonts w:ascii="Museo 300" w:hAnsi="Museo 300"/>
                <w:sz w:val="18"/>
                <w:szCs w:val="18"/>
                <w:lang w:val="es-SV"/>
              </w:rPr>
              <w:t>Disminu-ción</w:t>
            </w:r>
            <w:proofErr w:type="spellEnd"/>
            <w:r>
              <w:rPr>
                <w:rFonts w:ascii="Museo 300" w:hAnsi="Museo 300"/>
                <w:sz w:val="18"/>
                <w:szCs w:val="18"/>
                <w:lang w:val="es-SV"/>
              </w:rPr>
              <w:t xml:space="preserve"> de escrituras presentadas al CNR</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Sostener reuniones con las unidades organizativas involucradas para identificar de qué inmuebles se logrará recopilar la documentación pertinente para así lograr la cantidad de escrituras meta del mes.</w:t>
            </w: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544</w:t>
            </w:r>
          </w:p>
        </w:tc>
        <w:tc>
          <w:tcPr>
            <w:tcW w:w="236" w:type="dxa"/>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jc w:val="right"/>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ES_tradnl"/>
              </w:rPr>
            </w:pPr>
            <w:r>
              <w:rPr>
                <w:rFonts w:ascii="Museo 300" w:hAnsi="Museo 300"/>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72.53</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ES_tradnl"/>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41.73</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Documento inscrito en CNR</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750</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Menor cantidad de escrituras inscritas</w:t>
            </w: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ES_tradnl"/>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465</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62.00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43.20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Estudio registral elaborado</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110</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 xml:space="preserve">Retraso en el tiempo de respuesta </w:t>
            </w:r>
          </w:p>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r>
              <w:rPr>
                <w:rFonts w:ascii="Museo 300" w:hAnsi="Museo 300"/>
                <w:sz w:val="18"/>
                <w:szCs w:val="18"/>
                <w:lang w:val="es-SV"/>
              </w:rPr>
              <w:t>(Estudios Registrales)</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Se le está dando preferencia a los estudios registrales relacionados con proyectos que se han propuesto como prioridades.</w:t>
            </w: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176</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Dpto. de Procura-</w:t>
            </w:r>
            <w:proofErr w:type="spellStart"/>
            <w:r>
              <w:rPr>
                <w:rFonts w:ascii="Museo 300" w:hAnsi="Museo 300"/>
                <w:sz w:val="18"/>
                <w:szCs w:val="18"/>
              </w:rPr>
              <w:t>ción</w:t>
            </w:r>
            <w:proofErr w:type="spellEnd"/>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Caso tramitado</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18</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Perjuicio Pecuniario</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r>
              <w:rPr>
                <w:rFonts w:ascii="Museo 300" w:hAnsi="Museo 300"/>
                <w:sz w:val="18"/>
                <w:szCs w:val="18"/>
              </w:rPr>
              <w:t>Se ha ampliado la calendarización en los diferentes tribunales a fin de dar seguimiento a nivel nacional a las demandas presentadas por ISTA.</w:t>
            </w:r>
          </w:p>
        </w:tc>
      </w:tr>
      <w:tr w:rsidR="005911DF" w:rsidTr="00F40E54">
        <w:trPr>
          <w:cantSplit/>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69</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FFFFFF" w:themeColor="background1"/>
                <w:sz w:val="18"/>
                <w:szCs w:val="18"/>
              </w:rPr>
            </w:pPr>
            <w:r>
              <w:rPr>
                <w:rFonts w:ascii="Museo 300" w:hAnsi="Museo 300"/>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Depto. FINATA - Banco de Tierras</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Beneficiarios atendidos</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225</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Casos no resueltos a los usuarios</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r>
              <w:rPr>
                <w:rFonts w:ascii="Museo 300" w:hAnsi="Museo 300"/>
                <w:sz w:val="18"/>
                <w:szCs w:val="18"/>
              </w:rPr>
              <w:t>Asesoramiento a los beneficiarios sobre la situación de sus inmuebles y las medidas a seguir para resolverles.</w:t>
            </w: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353</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FFFFFF" w:themeColor="background1"/>
                <w:sz w:val="18"/>
                <w:szCs w:val="18"/>
              </w:rPr>
            </w:pPr>
            <w:r>
              <w:rPr>
                <w:rFonts w:ascii="Museo 300" w:hAnsi="Museo 300"/>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Dpto. de Escritura-</w:t>
            </w:r>
            <w:proofErr w:type="spellStart"/>
            <w:r>
              <w:rPr>
                <w:rFonts w:ascii="Museo 300" w:hAnsi="Museo 300"/>
                <w:sz w:val="18"/>
                <w:szCs w:val="18"/>
              </w:rPr>
              <w:t>ción</w:t>
            </w:r>
            <w:proofErr w:type="spellEnd"/>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Escritura individual elaborada</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750</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proofErr w:type="spellStart"/>
            <w:r>
              <w:rPr>
                <w:rFonts w:ascii="Museo 300" w:hAnsi="Museo 300"/>
                <w:sz w:val="18"/>
                <w:szCs w:val="18"/>
                <w:lang w:val="es-SV"/>
              </w:rPr>
              <w:t>Disminu-ción</w:t>
            </w:r>
            <w:proofErr w:type="spellEnd"/>
            <w:r>
              <w:rPr>
                <w:rFonts w:ascii="Museo 300" w:hAnsi="Museo 300"/>
                <w:sz w:val="18"/>
                <w:szCs w:val="18"/>
                <w:lang w:val="es-SV"/>
              </w:rPr>
              <w:t xml:space="preserve"> en el número de escrituras elaboradas</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r>
              <w:rPr>
                <w:rFonts w:ascii="Museo 300" w:hAnsi="Museo 300"/>
                <w:sz w:val="18"/>
                <w:szCs w:val="18"/>
              </w:rPr>
              <w:t>Se programaran escrituras que no lograron ser firmadas o que no se ha podido ubicar al beneficiario; así también se ejercerá mayor coordinación con las Secciones de Transferencia de Tierras de los CETIA para que las convocatorias de firmas y recolección de documentos se hagan más efectivas.</w:t>
            </w: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462</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61.60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b/>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56.27</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Dpto. de Asistencia Jurídica</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Dictamen elaborado proyectos ISTA</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5</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 xml:space="preserve">Menor cantidad de </w:t>
            </w:r>
            <w:r>
              <w:rPr>
                <w:rFonts w:ascii="Museo 300" w:hAnsi="Museo 300"/>
                <w:sz w:val="17"/>
                <w:szCs w:val="17"/>
                <w:lang w:val="es-SV"/>
              </w:rPr>
              <w:t>dictámenes</w:t>
            </w:r>
            <w:r>
              <w:rPr>
                <w:rFonts w:ascii="Museo 300" w:hAnsi="Museo 300"/>
                <w:sz w:val="18"/>
                <w:szCs w:val="18"/>
                <w:lang w:val="es-SV"/>
              </w:rPr>
              <w:t xml:space="preserve"> para considera-</w:t>
            </w:r>
            <w:proofErr w:type="spellStart"/>
            <w:r>
              <w:rPr>
                <w:rFonts w:ascii="Museo 300" w:hAnsi="Museo 300"/>
                <w:sz w:val="18"/>
                <w:szCs w:val="18"/>
                <w:lang w:val="es-SV"/>
              </w:rPr>
              <w:t>ción</w:t>
            </w:r>
            <w:proofErr w:type="spellEnd"/>
            <w:r>
              <w:rPr>
                <w:rFonts w:ascii="Museo 300" w:hAnsi="Museo 300"/>
                <w:sz w:val="18"/>
                <w:szCs w:val="18"/>
                <w:lang w:val="es-SV"/>
              </w:rPr>
              <w:t xml:space="preserve"> de Junta Directiva</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8"/>
                <w:szCs w:val="18"/>
                <w:lang w:val="es-ES_tradnl"/>
              </w:rPr>
            </w:pPr>
            <w:r>
              <w:rPr>
                <w:rFonts w:ascii="Museo 300" w:hAnsi="Museo 300"/>
                <w:sz w:val="18"/>
                <w:szCs w:val="18"/>
                <w:lang w:val="es-SV"/>
              </w:rPr>
              <w:t>Se reiteraran las peticiones a las unidades organizativas involucradas para que remitan la información necesaria y así elaborar el dictamen según corresponda.</w:t>
            </w: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60.00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b/>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Default="005911DF" w:rsidP="00A467B0">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r>
              <w:rPr>
                <w:rFonts w:ascii="Museo 300" w:hAnsi="Museo 300"/>
                <w:sz w:val="17"/>
                <w:szCs w:val="17"/>
                <w:lang w:val="es-SV"/>
              </w:rPr>
              <w:t>Dictamen elaborado donación / Venta</w:t>
            </w:r>
          </w:p>
        </w:tc>
        <w:tc>
          <w:tcPr>
            <w:tcW w:w="1278" w:type="dxa"/>
            <w:gridSpan w:val="2"/>
            <w:tcBorders>
              <w:top w:val="single" w:sz="4" w:space="0" w:color="auto"/>
              <w:left w:val="single" w:sz="4" w:space="0" w:color="auto"/>
              <w:bottom w:val="nil"/>
              <w:right w:val="nil"/>
            </w:tcBorders>
            <w:shd w:val="clear" w:color="auto" w:fill="auto"/>
            <w:vAlign w:val="center"/>
            <w:hideMark/>
          </w:tcPr>
          <w:p w:rsidR="005911DF" w:rsidRDefault="005911DF" w:rsidP="00A467B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ES_tradnl"/>
              </w:rPr>
            </w:pPr>
            <w:r>
              <w:rPr>
                <w:rFonts w:ascii="Museo 300" w:hAnsi="Museo 300"/>
                <w:sz w:val="17"/>
                <w:szCs w:val="17"/>
              </w:rPr>
              <w:t>Programado</w:t>
            </w:r>
          </w:p>
        </w:tc>
        <w:tc>
          <w:tcPr>
            <w:tcW w:w="791" w:type="dxa"/>
            <w:tcBorders>
              <w:top w:val="single" w:sz="4" w:space="0" w:color="auto"/>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4</w:t>
            </w:r>
          </w:p>
        </w:tc>
        <w:tc>
          <w:tcPr>
            <w:tcW w:w="236" w:type="dxa"/>
            <w:vMerge w:val="restart"/>
            <w:tcBorders>
              <w:top w:val="nil"/>
              <w:left w:val="single" w:sz="4" w:space="0" w:color="auto"/>
              <w:bottom w:val="nil"/>
              <w:right w:val="single" w:sz="4" w:space="0" w:color="auto"/>
            </w:tcBorders>
            <w:shd w:val="clear" w:color="auto" w:fill="auto"/>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278" w:type="dxa"/>
            <w:gridSpan w:val="2"/>
            <w:tcBorders>
              <w:top w:val="nil"/>
              <w:left w:val="single" w:sz="4" w:space="0" w:color="auto"/>
              <w:bottom w:val="nil"/>
              <w:right w:val="nil"/>
            </w:tcBorders>
            <w:shd w:val="clear" w:color="auto" w:fill="auto"/>
            <w:vAlign w:val="center"/>
            <w:hideMark/>
          </w:tcPr>
          <w:p w:rsidR="005911DF" w:rsidRDefault="005911DF" w:rsidP="00A467B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ES_tradnl"/>
              </w:rPr>
            </w:pPr>
            <w:r>
              <w:rPr>
                <w:rFonts w:ascii="Museo 300" w:hAnsi="Museo 300"/>
                <w:sz w:val="17"/>
                <w:szCs w:val="17"/>
              </w:rPr>
              <w:t>Ejecutado</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380" w:type="dxa"/>
            <w:vMerge w:val="restart"/>
            <w:tcBorders>
              <w:top w:val="nil"/>
              <w:left w:val="single" w:sz="4" w:space="0" w:color="auto"/>
              <w:bottom w:val="single" w:sz="4" w:space="0" w:color="auto"/>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w:t>
            </w:r>
          </w:p>
        </w:tc>
        <w:tc>
          <w:tcPr>
            <w:tcW w:w="898" w:type="dxa"/>
            <w:tcBorders>
              <w:top w:val="nil"/>
              <w:left w:val="nil"/>
              <w:bottom w:val="nil"/>
              <w:right w:val="nil"/>
            </w:tcBorders>
            <w:shd w:val="clear" w:color="auto" w:fill="auto"/>
            <w:vAlign w:val="center"/>
            <w:hideMark/>
          </w:tcPr>
          <w:p w:rsidR="005911DF" w:rsidRDefault="005911DF" w:rsidP="00A467B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791" w:type="dxa"/>
            <w:tcBorders>
              <w:top w:val="nil"/>
              <w:left w:val="nil"/>
              <w:bottom w:val="nil"/>
              <w:right w:val="single" w:sz="4" w:space="0" w:color="auto"/>
            </w:tcBorders>
            <w:shd w:val="clear" w:color="auto" w:fill="auto"/>
            <w:vAlign w:val="center"/>
            <w:hideMark/>
          </w:tcPr>
          <w:p w:rsidR="005911DF" w:rsidRDefault="005911DF" w:rsidP="00A467B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75.00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70"/>
          <w:jc w:val="center"/>
        </w:trPr>
        <w:tc>
          <w:tcPr>
            <w:cnfStyle w:val="001000000000" w:firstRow="0" w:lastRow="0" w:firstColumn="1" w:lastColumn="0" w:oddVBand="0" w:evenVBand="0" w:oddHBand="0" w:evenHBand="0" w:firstRowFirstColumn="0" w:firstRowLastColumn="0" w:lastRowFirstColumn="0" w:lastRowLastColumn="0"/>
            <w:tcW w:w="1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rPr>
                <w:rFonts w:ascii="Museo 300" w:eastAsia="Arial Unicode MS" w:hAnsi="Museo 300" w:cs="Times New Roman"/>
                <w:kern w:val="2"/>
                <w:sz w:val="18"/>
                <w:szCs w:val="18"/>
                <w:lang w:val="es-ES_tradnl" w:eastAsia="ar-SA"/>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380" w:type="dxa"/>
            <w:vMerge/>
            <w:tcBorders>
              <w:top w:val="nil"/>
              <w:left w:val="single" w:sz="4" w:space="0" w:color="auto"/>
              <w:bottom w:val="single" w:sz="4" w:space="0" w:color="auto"/>
              <w:right w:val="nil"/>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b/>
                <w:kern w:val="2"/>
                <w:sz w:val="17"/>
                <w:szCs w:val="17"/>
                <w:lang w:val="es-ES_tradnl" w:eastAsia="ar-SA"/>
              </w:rPr>
            </w:pPr>
          </w:p>
        </w:tc>
        <w:tc>
          <w:tcPr>
            <w:tcW w:w="898" w:type="dxa"/>
            <w:tcBorders>
              <w:top w:val="nil"/>
              <w:left w:val="nil"/>
              <w:bottom w:val="single" w:sz="4" w:space="0" w:color="auto"/>
              <w:right w:val="nil"/>
            </w:tcBorders>
            <w:shd w:val="clear" w:color="auto" w:fill="auto"/>
            <w:vAlign w:val="center"/>
            <w:hideMark/>
          </w:tcPr>
          <w:p w:rsidR="005911DF" w:rsidRDefault="005911DF" w:rsidP="00A467B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791" w:type="dxa"/>
            <w:tcBorders>
              <w:top w:val="nil"/>
              <w:left w:val="nil"/>
              <w:bottom w:val="single" w:sz="4" w:space="0" w:color="auto"/>
              <w:right w:val="single" w:sz="4" w:space="0" w:color="auto"/>
            </w:tcBorders>
            <w:shd w:val="clear" w:color="auto" w:fill="auto"/>
            <w:vAlign w:val="center"/>
            <w:hideMark/>
          </w:tcPr>
          <w:p w:rsidR="005911DF" w:rsidRDefault="005911DF" w:rsidP="00A467B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A467B0">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bl>
    <w:p w:rsidR="005911DF" w:rsidRDefault="005911DF" w:rsidP="005911DF">
      <w:pPr>
        <w:pStyle w:val="Ttulo3"/>
        <w:numPr>
          <w:ilvl w:val="0"/>
          <w:numId w:val="0"/>
        </w:numPr>
        <w:ind w:left="1224"/>
        <w:rPr>
          <w:rFonts w:ascii="Bembo Std" w:hAnsi="Bembo Std"/>
        </w:rPr>
      </w:pPr>
    </w:p>
    <w:p w:rsidR="00F40E54" w:rsidRDefault="00F40E54" w:rsidP="00F40E54">
      <w:pPr>
        <w:rPr>
          <w:lang w:val="es-ES_tradnl" w:eastAsia="ar-SA"/>
        </w:rPr>
      </w:pPr>
    </w:p>
    <w:p w:rsidR="00F40E54" w:rsidRDefault="00F40E54" w:rsidP="00F40E54">
      <w:pPr>
        <w:rPr>
          <w:lang w:val="es-ES_tradnl" w:eastAsia="ar-SA"/>
        </w:rPr>
      </w:pPr>
    </w:p>
    <w:p w:rsidR="00F40E54" w:rsidRDefault="00F40E54" w:rsidP="00F40E54">
      <w:pPr>
        <w:rPr>
          <w:lang w:val="es-ES_tradnl" w:eastAsia="ar-SA"/>
        </w:rPr>
      </w:pPr>
    </w:p>
    <w:p w:rsidR="00F40E54" w:rsidRPr="00F40E54" w:rsidRDefault="00F40E54" w:rsidP="00F40E54">
      <w:pPr>
        <w:rPr>
          <w:lang w:val="es-ES_tradnl" w:eastAsia="ar-SA"/>
        </w:rPr>
      </w:pPr>
    </w:p>
    <w:p w:rsidR="005911DF" w:rsidRDefault="005911DF" w:rsidP="005911DF">
      <w:pPr>
        <w:pStyle w:val="Ttulo3"/>
        <w:rPr>
          <w:rFonts w:ascii="Bembo Std" w:hAnsi="Bembo Std"/>
        </w:rPr>
      </w:pPr>
      <w:bookmarkStart w:id="58" w:name="_Toc149733605"/>
      <w:r>
        <w:rPr>
          <w:rFonts w:ascii="Bembo Std" w:hAnsi="Bembo Std"/>
        </w:rPr>
        <w:t>GERENCIA DE DESARROLLO RURAL</w:t>
      </w:r>
      <w:bookmarkEnd w:id="58"/>
      <w:r>
        <w:rPr>
          <w:rFonts w:ascii="Bembo Std" w:hAnsi="Bembo Std"/>
        </w:rPr>
        <w:t xml:space="preserve"> </w:t>
      </w:r>
    </w:p>
    <w:p w:rsidR="005911DF" w:rsidRDefault="005911DF" w:rsidP="005911DF">
      <w:pPr>
        <w:rPr>
          <w:rFonts w:ascii="Arial Narrow" w:hAnsi="Arial Narrow"/>
          <w:sz w:val="10"/>
          <w:szCs w:val="10"/>
        </w:rPr>
      </w:pPr>
    </w:p>
    <w:p w:rsidR="005911DF" w:rsidRDefault="005911DF" w:rsidP="00F40E54">
      <w:pPr>
        <w:tabs>
          <w:tab w:val="left" w:pos="426"/>
        </w:tabs>
        <w:rPr>
          <w:rFonts w:ascii="Museo 300" w:hAnsi="Museo 300"/>
          <w:sz w:val="20"/>
          <w:szCs w:val="20"/>
        </w:rPr>
      </w:pPr>
      <w:r>
        <w:rPr>
          <w:rFonts w:ascii="Museo 300" w:hAnsi="Museo 300"/>
          <w:szCs w:val="20"/>
        </w:rPr>
        <w:t>Se muestran a continuación los riesgos identificados en la Gerencia de Desarrollo Rural, presentando su rendimiento y las acciones implementadas para superar los indicadores no cumplidos.</w:t>
      </w:r>
    </w:p>
    <w:tbl>
      <w:tblPr>
        <w:tblStyle w:val="Tabladecuadrcula6concolores1"/>
        <w:tblW w:w="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050"/>
        <w:gridCol w:w="834"/>
        <w:gridCol w:w="236"/>
        <w:gridCol w:w="15"/>
        <w:gridCol w:w="44"/>
        <w:gridCol w:w="894"/>
        <w:gridCol w:w="22"/>
        <w:gridCol w:w="922"/>
        <w:gridCol w:w="236"/>
        <w:gridCol w:w="1361"/>
        <w:gridCol w:w="3647"/>
      </w:tblGrid>
      <w:tr w:rsidR="005911DF" w:rsidTr="00F40E54">
        <w:trPr>
          <w:cnfStyle w:val="100000000000" w:firstRow="1" w:lastRow="0" w:firstColumn="0" w:lastColumn="0" w:oddVBand="0" w:evenVBand="0" w:oddHBand="0" w:evenHBand="0" w:firstRowFirstColumn="0" w:firstRowLastColumn="0" w:lastRowFirstColumn="0" w:lastRowLastColumn="0"/>
          <w:trHeight w:val="680"/>
          <w:tblHeade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right w:val="single" w:sz="4" w:space="0" w:color="auto"/>
            </w:tcBorders>
            <w:shd w:val="clear" w:color="auto" w:fill="auto"/>
            <w:vAlign w:val="center"/>
            <w:hideMark/>
          </w:tcPr>
          <w:p w:rsidR="005911DF" w:rsidRPr="00F40E54" w:rsidRDefault="005911DF">
            <w:pPr>
              <w:tabs>
                <w:tab w:val="left" w:pos="426"/>
              </w:tabs>
              <w:jc w:val="center"/>
              <w:rPr>
                <w:rFonts w:ascii="Museo Sans 300" w:hAnsi="Museo Sans 300"/>
                <w:sz w:val="16"/>
                <w:szCs w:val="16"/>
              </w:rPr>
            </w:pPr>
            <w:r w:rsidRPr="00F40E54">
              <w:rPr>
                <w:rFonts w:ascii="Museo Sans 300" w:hAnsi="Museo Sans 300"/>
                <w:sz w:val="16"/>
                <w:szCs w:val="16"/>
              </w:rPr>
              <w:t>Proceso Institucional</w:t>
            </w:r>
          </w:p>
        </w:tc>
        <w:tc>
          <w:tcPr>
            <w:tcW w:w="1050" w:type="dxa"/>
            <w:tcBorders>
              <w:top w:val="single" w:sz="4" w:space="0" w:color="auto"/>
              <w:left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Unidad Organiza-</w:t>
            </w:r>
            <w:proofErr w:type="spellStart"/>
            <w:r w:rsidRPr="00F40E54">
              <w:rPr>
                <w:rFonts w:ascii="Museo Sans 300" w:hAnsi="Museo Sans 300"/>
                <w:sz w:val="16"/>
                <w:szCs w:val="16"/>
              </w:rPr>
              <w:t>tiva</w:t>
            </w:r>
            <w:proofErr w:type="spellEnd"/>
          </w:p>
        </w:tc>
        <w:tc>
          <w:tcPr>
            <w:tcW w:w="29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Plan Anual Operativo</w:t>
            </w:r>
          </w:p>
        </w:tc>
        <w:tc>
          <w:tcPr>
            <w:tcW w:w="236" w:type="dxa"/>
            <w:tcBorders>
              <w:top w:val="nil"/>
              <w:left w:val="nil"/>
              <w:bottom w:val="nil"/>
              <w:right w:val="single" w:sz="4" w:space="0" w:color="auto"/>
            </w:tcBorders>
            <w:shd w:val="clear" w:color="auto" w:fill="auto"/>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FFFFFF" w:themeColor="background1"/>
                <w:sz w:val="16"/>
                <w:szCs w:val="16"/>
              </w:rPr>
            </w:pPr>
            <w:r w:rsidRPr="00F40E54">
              <w:rPr>
                <w:rFonts w:ascii="Museo Sans 300" w:hAnsi="Museo Sans 300"/>
                <w:color w:val="FFFFFF" w:themeColor="background1"/>
                <w:sz w:val="16"/>
                <w:szCs w:val="16"/>
              </w:rPr>
              <w:t>Riesgo</w:t>
            </w:r>
          </w:p>
        </w:tc>
        <w:tc>
          <w:tcPr>
            <w:tcW w:w="3647" w:type="dxa"/>
            <w:tcBorders>
              <w:top w:val="single" w:sz="4" w:space="0" w:color="auto"/>
              <w:left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FFFFFF" w:themeColor="background1"/>
                <w:sz w:val="16"/>
                <w:szCs w:val="16"/>
              </w:rPr>
            </w:pPr>
            <w:r w:rsidRPr="00F40E54">
              <w:rPr>
                <w:rFonts w:ascii="Museo Sans 300" w:hAnsi="Museo Sans 300"/>
                <w:color w:val="FFFFFF" w:themeColor="background1"/>
                <w:sz w:val="16"/>
                <w:szCs w:val="16"/>
              </w:rPr>
              <w:t>Acciones para controlar el riesgo</w:t>
            </w:r>
          </w:p>
        </w:tc>
      </w:tr>
      <w:tr w:rsidR="005911DF" w:rsidTr="00F40E5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0"/>
              </w:tabs>
              <w:jc w:val="center"/>
              <w:rPr>
                <w:rFonts w:ascii="Museo Sans 300" w:hAnsi="Museo Sans 300"/>
                <w:sz w:val="16"/>
                <w:szCs w:val="16"/>
              </w:rPr>
            </w:pPr>
            <w:r w:rsidRPr="00F40E54">
              <w:rPr>
                <w:rFonts w:ascii="Museo Sans 300" w:hAnsi="Museo Sans 300"/>
                <w:sz w:val="16"/>
                <w:szCs w:val="16"/>
              </w:rPr>
              <w:t>Estratégico</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 xml:space="preserve">Secciones de </w:t>
            </w:r>
            <w:proofErr w:type="spellStart"/>
            <w:r w:rsidRPr="00F40E54">
              <w:rPr>
                <w:rFonts w:ascii="Museo Sans 300" w:hAnsi="Museo Sans 300"/>
                <w:sz w:val="16"/>
                <w:szCs w:val="16"/>
              </w:rPr>
              <w:t>Transfe-rencia</w:t>
            </w:r>
            <w:proofErr w:type="spellEnd"/>
            <w:r w:rsidRPr="00F40E54">
              <w:rPr>
                <w:rFonts w:ascii="Museo Sans 300" w:hAnsi="Museo Sans 300"/>
                <w:sz w:val="16"/>
                <w:szCs w:val="16"/>
              </w:rPr>
              <w:t xml:space="preserve"> de Tierras </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Pr="00F40E54" w:rsidRDefault="005911DF">
            <w:pPr>
              <w:tabs>
                <w:tab w:val="left" w:pos="173"/>
              </w:tabs>
              <w:ind w:left="113" w:right="113"/>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Solicitud de adjudicación de inmuebles</w:t>
            </w:r>
          </w:p>
        </w:tc>
        <w:tc>
          <w:tcPr>
            <w:tcW w:w="1211" w:type="dxa"/>
            <w:gridSpan w:val="5"/>
            <w:tcBorders>
              <w:top w:val="single" w:sz="4" w:space="0" w:color="auto"/>
              <w:left w:val="single" w:sz="4" w:space="0" w:color="auto"/>
              <w:bottom w:val="nil"/>
              <w:right w:val="nil"/>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Programado</w:t>
            </w:r>
          </w:p>
        </w:tc>
        <w:tc>
          <w:tcPr>
            <w:tcW w:w="922" w:type="dxa"/>
            <w:tcBorders>
              <w:top w:val="single" w:sz="4" w:space="0" w:color="auto"/>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250</w:t>
            </w:r>
          </w:p>
        </w:tc>
        <w:tc>
          <w:tcPr>
            <w:tcW w:w="236" w:type="dxa"/>
            <w:vMerge w:val="restart"/>
            <w:tcBorders>
              <w:top w:val="nil"/>
              <w:left w:val="single" w:sz="4" w:space="0" w:color="auto"/>
              <w:bottom w:val="nil"/>
              <w:right w:val="single" w:sz="4" w:space="0" w:color="auto"/>
            </w:tcBorders>
            <w:shd w:val="clear" w:color="auto" w:fill="auto"/>
          </w:tcPr>
          <w:p w:rsidR="005911DF" w:rsidRPr="00F40E54" w:rsidRDefault="005911D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r w:rsidRPr="00F40E54">
              <w:rPr>
                <w:rFonts w:ascii="Museo Sans 300" w:hAnsi="Museo Sans 300"/>
                <w:sz w:val="16"/>
                <w:szCs w:val="16"/>
                <w:lang w:val="es-SV"/>
              </w:rPr>
              <w:t>Reducción en el número de adjudica-</w:t>
            </w:r>
            <w:proofErr w:type="spellStart"/>
            <w:r w:rsidRPr="00F40E54">
              <w:rPr>
                <w:rFonts w:ascii="Museo Sans 300" w:hAnsi="Museo Sans 300"/>
                <w:sz w:val="16"/>
                <w:szCs w:val="16"/>
                <w:lang w:val="es-SV"/>
              </w:rPr>
              <w:t>ciones</w:t>
            </w:r>
            <w:proofErr w:type="spellEnd"/>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173"/>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_tradnl"/>
              </w:rPr>
            </w:pPr>
            <w:r w:rsidRPr="00F40E54">
              <w:rPr>
                <w:rFonts w:ascii="Museo Sans 300" w:hAnsi="Museo Sans 300"/>
                <w:sz w:val="16"/>
                <w:szCs w:val="16"/>
              </w:rPr>
              <w:t>Ejercer mayor asesoría a los beneficiarios para que puedan completar los documentos necesarios para la legalización de su inmueble, a la vez insistirles para que presenten a la brevedad posible la documentación observada.</w:t>
            </w:r>
          </w:p>
          <w:p w:rsidR="005911DF" w:rsidRPr="00F40E54" w:rsidRDefault="005911DF">
            <w:pPr>
              <w:tabs>
                <w:tab w:val="left" w:pos="173"/>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Aprobar nuevos proyectos de DCD y así generar más solicitudes.</w:t>
            </w:r>
          </w:p>
          <w:p w:rsidR="005911DF" w:rsidRPr="00F40E54" w:rsidRDefault="005911DF">
            <w:pPr>
              <w:tabs>
                <w:tab w:val="left" w:pos="173"/>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Continuar con la revisión pronta por parte del técnico encargado para hacer la entrega al colaborador jurídico y el proceso se realice en el menor tiempo.</w:t>
            </w:r>
          </w:p>
        </w:tc>
      </w:tr>
      <w:tr w:rsidR="005911DF" w:rsidTr="00F40E54">
        <w:trPr>
          <w:trHeight w:val="510"/>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1211" w:type="dxa"/>
            <w:gridSpan w:val="5"/>
            <w:tcBorders>
              <w:top w:val="nil"/>
              <w:left w:val="single" w:sz="4" w:space="0" w:color="auto"/>
              <w:bottom w:val="nil"/>
              <w:right w:val="nil"/>
            </w:tcBorders>
            <w:shd w:val="clear" w:color="auto" w:fill="auto"/>
            <w:vAlign w:val="center"/>
            <w:hideMark/>
          </w:tcPr>
          <w:p w:rsidR="005911DF" w:rsidRPr="00F40E54"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Ejecutado</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220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5" w:type="dxa"/>
            <w:gridSpan w:val="3"/>
            <w:vMerge w:val="restart"/>
            <w:tcBorders>
              <w:top w:val="nil"/>
              <w:left w:val="single" w:sz="4" w:space="0" w:color="auto"/>
              <w:bottom w:val="single" w:sz="4" w:space="0" w:color="auto"/>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b/>
                <w:sz w:val="16"/>
                <w:szCs w:val="16"/>
              </w:rPr>
              <w:t>%</w:t>
            </w:r>
          </w:p>
        </w:tc>
        <w:tc>
          <w:tcPr>
            <w:tcW w:w="916" w:type="dxa"/>
            <w:gridSpan w:val="2"/>
            <w:tcBorders>
              <w:top w:val="nil"/>
              <w:left w:val="nil"/>
              <w:bottom w:val="nil"/>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 xml:space="preserve">3er. </w:t>
            </w:r>
            <w:proofErr w:type="spellStart"/>
            <w:r w:rsidRPr="00F40E54">
              <w:rPr>
                <w:rFonts w:ascii="Museo Sans 300" w:hAnsi="Museo Sans 300"/>
                <w:b/>
                <w:sz w:val="16"/>
                <w:szCs w:val="16"/>
              </w:rPr>
              <w:t>Trim</w:t>
            </w:r>
            <w:proofErr w:type="spellEnd"/>
            <w:r w:rsidRPr="00F40E54">
              <w:rPr>
                <w:rFonts w:ascii="Museo Sans 300" w:hAnsi="Museo Sans 300"/>
                <w:b/>
                <w:sz w:val="16"/>
                <w:szCs w:val="16"/>
              </w:rPr>
              <w:t>. 23</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88.00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trHeight w:val="510"/>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3146" w:type="dxa"/>
            <w:gridSpan w:val="3"/>
            <w:vMerge/>
            <w:tcBorders>
              <w:top w:val="nil"/>
              <w:left w:val="single" w:sz="4" w:space="0" w:color="auto"/>
              <w:bottom w:val="single" w:sz="4" w:space="0" w:color="auto"/>
              <w:right w:val="nil"/>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916" w:type="dxa"/>
            <w:gridSpan w:val="2"/>
            <w:tcBorders>
              <w:top w:val="nil"/>
              <w:left w:val="nil"/>
              <w:bottom w:val="single" w:sz="4" w:space="0" w:color="auto"/>
              <w:right w:val="nil"/>
            </w:tcBorders>
            <w:shd w:val="clear" w:color="auto" w:fill="auto"/>
            <w:vAlign w:val="center"/>
            <w:hideMark/>
          </w:tcPr>
          <w:p w:rsidR="005911DF" w:rsidRPr="00F40E54"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 xml:space="preserve">2do. </w:t>
            </w:r>
            <w:proofErr w:type="spellStart"/>
            <w:r w:rsidRPr="00F40E54">
              <w:rPr>
                <w:rFonts w:ascii="Museo Sans 300" w:hAnsi="Museo Sans 300"/>
                <w:sz w:val="16"/>
                <w:szCs w:val="16"/>
              </w:rPr>
              <w:t>Trim</w:t>
            </w:r>
            <w:proofErr w:type="spellEnd"/>
            <w:r w:rsidRPr="00F40E54">
              <w:rPr>
                <w:rFonts w:ascii="Museo Sans 300" w:hAnsi="Museo Sans 300"/>
                <w:sz w:val="16"/>
                <w:szCs w:val="16"/>
              </w:rPr>
              <w:t>. 23</w:t>
            </w:r>
          </w:p>
        </w:tc>
        <w:tc>
          <w:tcPr>
            <w:tcW w:w="922" w:type="dxa"/>
            <w:tcBorders>
              <w:top w:val="nil"/>
              <w:left w:val="nil"/>
              <w:bottom w:val="single" w:sz="4" w:space="0" w:color="auto"/>
              <w:right w:val="single" w:sz="4" w:space="0" w:color="auto"/>
            </w:tcBorders>
            <w:shd w:val="clear" w:color="auto" w:fill="auto"/>
            <w:vAlign w:val="center"/>
            <w:hideMark/>
          </w:tcPr>
          <w:p w:rsidR="005911DF" w:rsidRPr="00F40E54"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73.23</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Dpto. de Proyectos de Parcela-</w:t>
            </w:r>
            <w:proofErr w:type="spellStart"/>
            <w:r w:rsidRPr="00F40E54">
              <w:rPr>
                <w:rFonts w:ascii="Museo Sans 300" w:hAnsi="Museo Sans 300"/>
                <w:sz w:val="16"/>
                <w:szCs w:val="16"/>
              </w:rPr>
              <w:t>ción</w:t>
            </w:r>
            <w:proofErr w:type="spellEnd"/>
            <w:r w:rsidRPr="00F40E54">
              <w:rPr>
                <w:rFonts w:ascii="Museo Sans 300" w:hAnsi="Museo Sans 300"/>
                <w:sz w:val="16"/>
                <w:szCs w:val="16"/>
              </w:rPr>
              <w:t xml:space="preserve"> </w:t>
            </w:r>
          </w:p>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Dpto. de Proyectos de Parcela-</w:t>
            </w:r>
            <w:proofErr w:type="spellStart"/>
            <w:r w:rsidRPr="00F40E54">
              <w:rPr>
                <w:rFonts w:ascii="Museo Sans 300" w:hAnsi="Museo Sans 300"/>
                <w:sz w:val="16"/>
                <w:szCs w:val="16"/>
              </w:rPr>
              <w:t>ción</w:t>
            </w:r>
            <w:proofErr w:type="spellEnd"/>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Pr="00F40E54" w:rsidRDefault="005911DF">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 xml:space="preserve">Informe técnico para aprobación de proyectos </w:t>
            </w:r>
          </w:p>
        </w:tc>
        <w:tc>
          <w:tcPr>
            <w:tcW w:w="1211" w:type="dxa"/>
            <w:gridSpan w:val="5"/>
            <w:tcBorders>
              <w:top w:val="single" w:sz="4" w:space="0" w:color="auto"/>
              <w:left w:val="single" w:sz="4" w:space="0" w:color="auto"/>
              <w:bottom w:val="nil"/>
              <w:right w:val="nil"/>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Programado</w:t>
            </w:r>
          </w:p>
        </w:tc>
        <w:tc>
          <w:tcPr>
            <w:tcW w:w="922" w:type="dxa"/>
            <w:tcBorders>
              <w:top w:val="single" w:sz="4" w:space="0" w:color="auto"/>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6</w:t>
            </w:r>
          </w:p>
        </w:tc>
        <w:tc>
          <w:tcPr>
            <w:tcW w:w="236" w:type="dxa"/>
            <w:vMerge w:val="restart"/>
            <w:tcBorders>
              <w:top w:val="nil"/>
              <w:left w:val="single" w:sz="4" w:space="0" w:color="auto"/>
              <w:bottom w:val="nil"/>
              <w:right w:val="single" w:sz="4" w:space="0" w:color="auto"/>
            </w:tcBorders>
            <w:shd w:val="clear" w:color="auto" w:fill="auto"/>
          </w:tcPr>
          <w:p w:rsidR="005911DF" w:rsidRPr="00F40E54" w:rsidRDefault="005911D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r w:rsidRPr="00F40E54">
              <w:rPr>
                <w:rFonts w:ascii="Museo Sans 300" w:hAnsi="Museo Sans 300"/>
                <w:sz w:val="16"/>
                <w:szCs w:val="16"/>
                <w:lang w:val="es-SV"/>
              </w:rPr>
              <w:t>Reducción en el número de asignaciones</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_tradnl"/>
              </w:rPr>
            </w:pPr>
            <w:r w:rsidRPr="00F40E54">
              <w:rPr>
                <w:rFonts w:ascii="Museo Sans 300" w:hAnsi="Museo Sans 300"/>
                <w:sz w:val="16"/>
                <w:szCs w:val="16"/>
              </w:rPr>
              <w:t>Se gestionará la escrituración de los actos intermedios pertinentes para que en un corto plazo queden inscritos y así continuar con el procedimiento.</w:t>
            </w:r>
          </w:p>
        </w:tc>
      </w:tr>
      <w:tr w:rsidR="005911DF" w:rsidTr="00F40E54">
        <w:trPr>
          <w:trHeight w:val="454"/>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1211" w:type="dxa"/>
            <w:gridSpan w:val="5"/>
            <w:tcBorders>
              <w:top w:val="nil"/>
              <w:left w:val="single" w:sz="4" w:space="0" w:color="auto"/>
              <w:bottom w:val="nil"/>
              <w:right w:val="nil"/>
            </w:tcBorders>
            <w:shd w:val="clear" w:color="auto" w:fill="auto"/>
            <w:vAlign w:val="center"/>
            <w:hideMark/>
          </w:tcPr>
          <w:p w:rsidR="005911DF" w:rsidRPr="00F40E54"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Ejecutado</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51" w:type="dxa"/>
            <w:gridSpan w:val="2"/>
            <w:vMerge w:val="restart"/>
            <w:tcBorders>
              <w:top w:val="nil"/>
              <w:left w:val="single" w:sz="4" w:space="0" w:color="auto"/>
              <w:bottom w:val="single" w:sz="4" w:space="0" w:color="auto"/>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b/>
                <w:sz w:val="16"/>
                <w:szCs w:val="16"/>
              </w:rPr>
              <w:t>%</w:t>
            </w:r>
          </w:p>
        </w:tc>
        <w:tc>
          <w:tcPr>
            <w:tcW w:w="960" w:type="dxa"/>
            <w:gridSpan w:val="3"/>
            <w:tcBorders>
              <w:top w:val="nil"/>
              <w:left w:val="nil"/>
              <w:bottom w:val="nil"/>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 xml:space="preserve">3er. </w:t>
            </w:r>
            <w:proofErr w:type="spellStart"/>
            <w:r w:rsidRPr="00F40E54">
              <w:rPr>
                <w:rFonts w:ascii="Museo Sans 300" w:hAnsi="Museo Sans 300"/>
                <w:b/>
                <w:sz w:val="16"/>
                <w:szCs w:val="16"/>
              </w:rPr>
              <w:t>Trim</w:t>
            </w:r>
            <w:proofErr w:type="spellEnd"/>
            <w:r w:rsidRPr="00F40E54">
              <w:rPr>
                <w:rFonts w:ascii="Museo Sans 300" w:hAnsi="Museo Sans 300"/>
                <w:b/>
                <w:sz w:val="16"/>
                <w:szCs w:val="16"/>
              </w:rPr>
              <w:t>. 23</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trHeight w:val="454"/>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186" w:type="dxa"/>
            <w:gridSpan w:val="2"/>
            <w:vMerge/>
            <w:tcBorders>
              <w:top w:val="nil"/>
              <w:left w:val="single" w:sz="4" w:space="0" w:color="auto"/>
              <w:bottom w:val="single" w:sz="4" w:space="0" w:color="auto"/>
              <w:right w:val="nil"/>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960" w:type="dxa"/>
            <w:gridSpan w:val="3"/>
            <w:tcBorders>
              <w:top w:val="nil"/>
              <w:left w:val="nil"/>
              <w:bottom w:val="single" w:sz="4" w:space="0" w:color="auto"/>
              <w:right w:val="nil"/>
            </w:tcBorders>
            <w:shd w:val="clear" w:color="auto" w:fill="auto"/>
            <w:vAlign w:val="center"/>
            <w:hideMark/>
          </w:tcPr>
          <w:p w:rsidR="005911DF" w:rsidRPr="00F40E54"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 xml:space="preserve">2do. </w:t>
            </w:r>
            <w:proofErr w:type="spellStart"/>
            <w:r w:rsidRPr="00F40E54">
              <w:rPr>
                <w:rFonts w:ascii="Museo Sans 300" w:hAnsi="Museo Sans 300"/>
                <w:sz w:val="16"/>
                <w:szCs w:val="16"/>
              </w:rPr>
              <w:t>Trim</w:t>
            </w:r>
            <w:proofErr w:type="spellEnd"/>
            <w:r w:rsidRPr="00F40E54">
              <w:rPr>
                <w:rFonts w:ascii="Museo Sans 300" w:hAnsi="Museo Sans 300"/>
                <w:sz w:val="16"/>
                <w:szCs w:val="16"/>
              </w:rPr>
              <w:t>. 23</w:t>
            </w:r>
          </w:p>
        </w:tc>
        <w:tc>
          <w:tcPr>
            <w:tcW w:w="922" w:type="dxa"/>
            <w:tcBorders>
              <w:top w:val="nil"/>
              <w:left w:val="nil"/>
              <w:bottom w:val="single" w:sz="4" w:space="0" w:color="auto"/>
              <w:right w:val="single" w:sz="4" w:space="0" w:color="auto"/>
            </w:tcBorders>
            <w:shd w:val="clear" w:color="auto" w:fill="auto"/>
            <w:vAlign w:val="center"/>
            <w:hideMark/>
          </w:tcPr>
          <w:p w:rsidR="005911DF" w:rsidRPr="00F40E54"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Pr="00F40E54" w:rsidRDefault="005911DF">
            <w:pPr>
              <w:ind w:left="113" w:right="113"/>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Informe técnico para aprobación de proyectos de cooperativas</w:t>
            </w:r>
          </w:p>
        </w:tc>
        <w:tc>
          <w:tcPr>
            <w:tcW w:w="1211" w:type="dxa"/>
            <w:gridSpan w:val="5"/>
            <w:tcBorders>
              <w:top w:val="single" w:sz="4" w:space="0" w:color="auto"/>
              <w:left w:val="single" w:sz="4" w:space="0" w:color="auto"/>
              <w:bottom w:val="nil"/>
              <w:right w:val="nil"/>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Programado</w:t>
            </w:r>
          </w:p>
        </w:tc>
        <w:tc>
          <w:tcPr>
            <w:tcW w:w="922" w:type="dxa"/>
            <w:tcBorders>
              <w:top w:val="single" w:sz="4" w:space="0" w:color="auto"/>
              <w:left w:val="nil"/>
              <w:bottom w:val="nil"/>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2</w:t>
            </w:r>
          </w:p>
        </w:tc>
        <w:tc>
          <w:tcPr>
            <w:tcW w:w="236" w:type="dxa"/>
            <w:vMerge w:val="restart"/>
            <w:tcBorders>
              <w:top w:val="nil"/>
              <w:left w:val="single" w:sz="4" w:space="0" w:color="auto"/>
              <w:bottom w:val="nil"/>
              <w:right w:val="single" w:sz="4" w:space="0" w:color="auto"/>
            </w:tcBorders>
            <w:shd w:val="clear" w:color="auto" w:fill="auto"/>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r w:rsidRPr="00F40E54">
              <w:rPr>
                <w:rFonts w:ascii="Museo Sans 300" w:hAnsi="Museo Sans 300"/>
                <w:sz w:val="16"/>
                <w:szCs w:val="16"/>
                <w:lang w:val="es-SV"/>
              </w:rPr>
              <w:t>No continuar con el proceso de parcelación de la cooperativa</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_tradnl"/>
              </w:rPr>
            </w:pPr>
            <w:r w:rsidRPr="00F40E54">
              <w:rPr>
                <w:rFonts w:ascii="Museo Sans 300" w:hAnsi="Museo Sans 300"/>
                <w:sz w:val="16"/>
                <w:szCs w:val="16"/>
              </w:rPr>
              <w:t>Se continuará con la comunicación y asesoramiento a las Asociaciones Cooperativas para que presenten la documentación necesaria en el corto plazo.</w:t>
            </w:r>
          </w:p>
        </w:tc>
      </w:tr>
      <w:tr w:rsidR="005911DF" w:rsidTr="00F40E54">
        <w:trPr>
          <w:trHeight w:val="369"/>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1211" w:type="dxa"/>
            <w:gridSpan w:val="5"/>
            <w:tcBorders>
              <w:top w:val="nil"/>
              <w:left w:val="single" w:sz="4" w:space="0" w:color="auto"/>
              <w:bottom w:val="nil"/>
              <w:right w:val="nil"/>
            </w:tcBorders>
            <w:shd w:val="clear" w:color="auto" w:fill="auto"/>
            <w:vAlign w:val="center"/>
            <w:hideMark/>
          </w:tcPr>
          <w:p w:rsidR="005911DF" w:rsidRPr="00F40E54"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Ejecutado</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b/>
                <w:sz w:val="16"/>
                <w:szCs w:val="16"/>
              </w:rPr>
              <w:t>2</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36" w:type="dxa"/>
            <w:vMerge w:val="restart"/>
            <w:tcBorders>
              <w:top w:val="nil"/>
              <w:left w:val="single" w:sz="4" w:space="0" w:color="auto"/>
              <w:bottom w:val="single" w:sz="4" w:space="0" w:color="auto"/>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b/>
                <w:sz w:val="16"/>
                <w:szCs w:val="16"/>
              </w:rPr>
              <w:t>%</w:t>
            </w:r>
          </w:p>
        </w:tc>
        <w:tc>
          <w:tcPr>
            <w:tcW w:w="975" w:type="dxa"/>
            <w:gridSpan w:val="4"/>
            <w:tcBorders>
              <w:top w:val="nil"/>
              <w:left w:val="nil"/>
              <w:bottom w:val="nil"/>
              <w:right w:val="nil"/>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 xml:space="preserve">3er. </w:t>
            </w:r>
            <w:proofErr w:type="spellStart"/>
            <w:r w:rsidRPr="00F40E54">
              <w:rPr>
                <w:rFonts w:ascii="Museo Sans 300" w:hAnsi="Museo Sans 300"/>
                <w:b/>
                <w:sz w:val="16"/>
                <w:szCs w:val="16"/>
              </w:rPr>
              <w:t>Trim</w:t>
            </w:r>
            <w:proofErr w:type="spellEnd"/>
            <w:r w:rsidRPr="00F40E54">
              <w:rPr>
                <w:rFonts w:ascii="Museo Sans 300" w:hAnsi="Museo Sans 300"/>
                <w:b/>
                <w:sz w:val="16"/>
                <w:szCs w:val="16"/>
              </w:rPr>
              <w:t>. 23</w:t>
            </w:r>
          </w:p>
        </w:tc>
        <w:tc>
          <w:tcPr>
            <w:tcW w:w="922" w:type="dxa"/>
            <w:tcBorders>
              <w:top w:val="nil"/>
              <w:left w:val="nil"/>
              <w:bottom w:val="nil"/>
              <w:right w:val="single" w:sz="4" w:space="0" w:color="auto"/>
            </w:tcBorders>
            <w:shd w:val="clear" w:color="auto" w:fill="auto"/>
            <w:vAlign w:val="center"/>
            <w:hideMark/>
          </w:tcPr>
          <w:p w:rsidR="005911DF" w:rsidRPr="00F40E54"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F40E54">
              <w:rPr>
                <w:rFonts w:ascii="Museo Sans 300" w:hAnsi="Museo Sans 300"/>
                <w:b/>
                <w:sz w:val="16"/>
                <w:szCs w:val="16"/>
              </w:rPr>
              <w:t>100.00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100000" w:firstRow="0" w:lastRow="0" w:firstColumn="0" w:lastColumn="0" w:oddVBand="0" w:evenVBand="0" w:oddHBand="1"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trHeight w:val="369"/>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1211" w:type="dxa"/>
            <w:vMerge/>
            <w:tcBorders>
              <w:top w:val="nil"/>
              <w:left w:val="single" w:sz="4" w:space="0" w:color="auto"/>
              <w:bottom w:val="single" w:sz="4" w:space="0" w:color="auto"/>
              <w:right w:val="nil"/>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c>
          <w:tcPr>
            <w:tcW w:w="975" w:type="dxa"/>
            <w:gridSpan w:val="4"/>
            <w:tcBorders>
              <w:top w:val="nil"/>
              <w:left w:val="nil"/>
              <w:bottom w:val="single" w:sz="4" w:space="0" w:color="auto"/>
              <w:right w:val="nil"/>
            </w:tcBorders>
            <w:shd w:val="clear" w:color="auto" w:fill="auto"/>
            <w:vAlign w:val="center"/>
            <w:hideMark/>
          </w:tcPr>
          <w:p w:rsidR="005911DF" w:rsidRPr="00F40E54"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 xml:space="preserve">2do. </w:t>
            </w:r>
            <w:proofErr w:type="spellStart"/>
            <w:r w:rsidRPr="00F40E54">
              <w:rPr>
                <w:rFonts w:ascii="Museo Sans 300" w:hAnsi="Museo Sans 300"/>
                <w:sz w:val="16"/>
                <w:szCs w:val="16"/>
              </w:rPr>
              <w:t>Trim</w:t>
            </w:r>
            <w:proofErr w:type="spellEnd"/>
            <w:r w:rsidRPr="00F40E54">
              <w:rPr>
                <w:rFonts w:ascii="Museo Sans 300" w:hAnsi="Museo Sans 300"/>
                <w:sz w:val="16"/>
                <w:szCs w:val="16"/>
              </w:rPr>
              <w:t>. 23</w:t>
            </w:r>
          </w:p>
        </w:tc>
        <w:tc>
          <w:tcPr>
            <w:tcW w:w="922" w:type="dxa"/>
            <w:tcBorders>
              <w:top w:val="nil"/>
              <w:left w:val="nil"/>
              <w:bottom w:val="single" w:sz="4" w:space="0" w:color="auto"/>
              <w:right w:val="single" w:sz="4" w:space="0" w:color="auto"/>
            </w:tcBorders>
            <w:shd w:val="clear" w:color="auto" w:fill="auto"/>
            <w:vAlign w:val="center"/>
            <w:hideMark/>
          </w:tcPr>
          <w:p w:rsidR="005911DF" w:rsidRPr="00F40E54"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50.00</w:t>
            </w:r>
          </w:p>
        </w:tc>
        <w:tc>
          <w:tcPr>
            <w:tcW w:w="236" w:type="dxa"/>
            <w:vMerge/>
            <w:tcBorders>
              <w:top w:val="nil"/>
              <w:left w:val="single" w:sz="4" w:space="0" w:color="auto"/>
              <w:bottom w:val="nil"/>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SV" w:eastAsia="ar-SA"/>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cnfStyle w:val="000000000000" w:firstRow="0" w:lastRow="0" w:firstColumn="0" w:lastColumn="0" w:oddVBand="0" w:evenVBand="0" w:oddHBand="0" w:evenHBand="0" w:firstRowFirstColumn="0" w:firstRowLastColumn="0" w:lastRowFirstColumn="0" w:lastRowLastColumn="0"/>
              <w:rPr>
                <w:rFonts w:ascii="Museo Sans 300" w:eastAsia="Arial Unicode MS" w:hAnsi="Museo Sans 300" w:cs="Times New Roman"/>
                <w:kern w:val="2"/>
                <w:sz w:val="16"/>
                <w:szCs w:val="16"/>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rPr>
                <w:rFonts w:ascii="Museo Sans 300" w:eastAsia="Arial Unicode MS" w:hAnsi="Museo Sans 300" w:cs="Times New Roman"/>
                <w:kern w:val="2"/>
                <w:sz w:val="16"/>
                <w:szCs w:val="16"/>
                <w:lang w:val="es-ES_tradnl" w:eastAsia="ar-SA"/>
              </w:rPr>
            </w:pP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Sección de Cobros</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911DF" w:rsidRPr="00F40E54" w:rsidRDefault="005911DF">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Proceso de recuperación de la deuda agraria</w:t>
            </w:r>
          </w:p>
        </w:tc>
        <w:tc>
          <w:tcPr>
            <w:tcW w:w="1189" w:type="dxa"/>
            <w:gridSpan w:val="4"/>
            <w:tcBorders>
              <w:top w:val="single" w:sz="4" w:space="0" w:color="auto"/>
              <w:left w:val="single" w:sz="4" w:space="0" w:color="auto"/>
              <w:bottom w:val="nil"/>
              <w:right w:val="nil"/>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Programado</w:t>
            </w:r>
          </w:p>
        </w:tc>
        <w:tc>
          <w:tcPr>
            <w:tcW w:w="944" w:type="dxa"/>
            <w:gridSpan w:val="2"/>
            <w:tcBorders>
              <w:top w:val="single" w:sz="4" w:space="0" w:color="auto"/>
              <w:left w:val="nil"/>
              <w:bottom w:val="nil"/>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40E54">
              <w:rPr>
                <w:rFonts w:ascii="Museo Sans 300" w:hAnsi="Museo Sans 300"/>
                <w:sz w:val="16"/>
                <w:szCs w:val="16"/>
              </w:rPr>
              <w:t>$45,000</w:t>
            </w:r>
          </w:p>
        </w:tc>
        <w:tc>
          <w:tcPr>
            <w:tcW w:w="236" w:type="dxa"/>
            <w:vMerge w:val="restart"/>
            <w:tcBorders>
              <w:top w:val="nil"/>
              <w:left w:val="single" w:sz="4" w:space="0" w:color="auto"/>
              <w:bottom w:val="nil"/>
              <w:right w:val="single" w:sz="4" w:space="0" w:color="auto"/>
            </w:tcBorders>
            <w:shd w:val="clear" w:color="auto" w:fill="auto"/>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SV"/>
              </w:rPr>
            </w:pPr>
            <w:r w:rsidRPr="00F40E54">
              <w:rPr>
                <w:rFonts w:ascii="Museo Sans 300" w:hAnsi="Museo Sans 300"/>
                <w:sz w:val="16"/>
                <w:szCs w:val="16"/>
                <w:lang w:val="es-SV"/>
              </w:rPr>
              <w:t>Baja recuperación de la deuda agraria</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_tradnl"/>
              </w:rPr>
            </w:pPr>
            <w:r w:rsidRPr="00F40E54">
              <w:rPr>
                <w:rFonts w:ascii="Museo Sans 300" w:hAnsi="Museo Sans 300"/>
                <w:sz w:val="16"/>
                <w:szCs w:val="16"/>
              </w:rPr>
              <w:t>Se continuará con el ritmo de gestiones de cobro a fin del cumplimiento oportuno de las metas.</w:t>
            </w:r>
          </w:p>
        </w:tc>
      </w:tr>
      <w:tr w:rsidR="005911DF" w:rsidTr="00F40E54">
        <w:trPr>
          <w:trHeight w:val="397"/>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rPr>
                <w:rFonts w:ascii="Museo 300" w:eastAsia="Arial Unicode MS" w:hAnsi="Museo 300" w:cs="Times New Roman"/>
                <w:kern w:val="2"/>
                <w:sz w:val="18"/>
                <w:szCs w:val="18"/>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189" w:type="dxa"/>
            <w:gridSpan w:val="4"/>
            <w:tcBorders>
              <w:top w:val="nil"/>
              <w:left w:val="single" w:sz="4" w:space="0" w:color="auto"/>
              <w:bottom w:val="nil"/>
              <w:right w:val="nil"/>
            </w:tcBorders>
            <w:shd w:val="clear" w:color="auto" w:fill="auto"/>
            <w:vAlign w:val="center"/>
            <w:hideMark/>
          </w:tcPr>
          <w:p w:rsidR="005911DF"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Ejecutado</w:t>
            </w:r>
          </w:p>
        </w:tc>
        <w:tc>
          <w:tcPr>
            <w:tcW w:w="944" w:type="dxa"/>
            <w:gridSpan w:val="2"/>
            <w:tcBorders>
              <w:top w:val="nil"/>
              <w:left w:val="nil"/>
              <w:bottom w:val="nil"/>
              <w:right w:val="single" w:sz="4" w:space="0" w:color="auto"/>
            </w:tcBorders>
            <w:shd w:val="clear" w:color="auto" w:fill="auto"/>
            <w:vAlign w:val="center"/>
            <w:hideMark/>
          </w:tcPr>
          <w:p w:rsidR="005911DF"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$181,259</w:t>
            </w:r>
          </w:p>
        </w:tc>
        <w:tc>
          <w:tcPr>
            <w:tcW w:w="236" w:type="dxa"/>
            <w:vMerge/>
            <w:tcBorders>
              <w:top w:val="nil"/>
              <w:left w:val="single" w:sz="4" w:space="0" w:color="auto"/>
              <w:bottom w:val="nil"/>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rPr>
                <w:rFonts w:ascii="Museo 300" w:eastAsia="Arial Unicode MS" w:hAnsi="Museo 300" w:cs="Times New Roman"/>
                <w:kern w:val="2"/>
                <w:sz w:val="18"/>
                <w:szCs w:val="18"/>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236" w:type="dxa"/>
            <w:vMerge w:val="restart"/>
            <w:tcBorders>
              <w:top w:val="nil"/>
              <w:left w:val="single" w:sz="4" w:space="0" w:color="auto"/>
              <w:bottom w:val="single" w:sz="4" w:space="0" w:color="auto"/>
              <w:right w:val="nil"/>
            </w:tcBorders>
            <w:shd w:val="clear" w:color="auto" w:fill="auto"/>
            <w:vAlign w:val="center"/>
            <w:hideMark/>
          </w:tcPr>
          <w:p w:rsidR="005911DF"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Pr>
                <w:rFonts w:ascii="Museo 300" w:hAnsi="Museo 300"/>
                <w:b/>
                <w:sz w:val="17"/>
                <w:szCs w:val="17"/>
              </w:rPr>
              <w:t>%</w:t>
            </w:r>
          </w:p>
        </w:tc>
        <w:tc>
          <w:tcPr>
            <w:tcW w:w="975" w:type="dxa"/>
            <w:gridSpan w:val="4"/>
            <w:tcBorders>
              <w:top w:val="nil"/>
              <w:left w:val="nil"/>
              <w:bottom w:val="nil"/>
              <w:right w:val="nil"/>
            </w:tcBorders>
            <w:shd w:val="clear" w:color="auto" w:fill="auto"/>
            <w:vAlign w:val="center"/>
            <w:hideMark/>
          </w:tcPr>
          <w:p w:rsidR="005911DF"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7"/>
                <w:szCs w:val="17"/>
              </w:rPr>
            </w:pPr>
            <w:r>
              <w:rPr>
                <w:rFonts w:ascii="Museo 300" w:hAnsi="Museo 300"/>
                <w:b/>
                <w:sz w:val="17"/>
                <w:szCs w:val="17"/>
              </w:rPr>
              <w:t xml:space="preserve">3er. </w:t>
            </w:r>
            <w:proofErr w:type="spellStart"/>
            <w:r>
              <w:rPr>
                <w:rFonts w:ascii="Museo 300" w:hAnsi="Museo 300"/>
                <w:b/>
                <w:sz w:val="17"/>
                <w:szCs w:val="17"/>
              </w:rPr>
              <w:t>Trim</w:t>
            </w:r>
            <w:proofErr w:type="spellEnd"/>
            <w:r>
              <w:rPr>
                <w:rFonts w:ascii="Museo 300" w:hAnsi="Museo 300"/>
                <w:b/>
                <w:sz w:val="17"/>
                <w:szCs w:val="17"/>
              </w:rPr>
              <w:t>. 23</w:t>
            </w:r>
          </w:p>
        </w:tc>
        <w:tc>
          <w:tcPr>
            <w:tcW w:w="922" w:type="dxa"/>
            <w:tcBorders>
              <w:top w:val="nil"/>
              <w:left w:val="nil"/>
              <w:bottom w:val="nil"/>
              <w:right w:val="single" w:sz="4" w:space="0" w:color="auto"/>
            </w:tcBorders>
            <w:shd w:val="clear" w:color="auto" w:fill="auto"/>
            <w:vAlign w:val="center"/>
            <w:hideMark/>
          </w:tcPr>
          <w:p w:rsidR="005911DF" w:rsidRDefault="005911D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Pr>
                <w:rFonts w:ascii="Museo 300" w:hAnsi="Museo 300"/>
                <w:b/>
                <w:sz w:val="18"/>
                <w:szCs w:val="18"/>
              </w:rPr>
              <w:t>100.00</w:t>
            </w:r>
          </w:p>
        </w:tc>
        <w:tc>
          <w:tcPr>
            <w:tcW w:w="236" w:type="dxa"/>
            <w:vMerge/>
            <w:tcBorders>
              <w:top w:val="nil"/>
              <w:left w:val="single" w:sz="4" w:space="0" w:color="auto"/>
              <w:bottom w:val="nil"/>
              <w:right w:val="single" w:sz="4" w:space="0" w:color="auto"/>
            </w:tcBorders>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r w:rsidR="005911DF" w:rsidTr="00F40E54">
        <w:trPr>
          <w:trHeight w:val="397"/>
          <w:jc w:val="center"/>
        </w:trPr>
        <w:tc>
          <w:tcPr>
            <w:cnfStyle w:val="001000000000" w:firstRow="0" w:lastRow="0" w:firstColumn="1" w:lastColumn="0" w:oddVBand="0" w:evenVBand="0" w:oddHBand="0" w:evenHBand="0" w:firstRowFirstColumn="0" w:firstRowLastColumn="0" w:lastRowFirstColumn="0" w:lastRowLastColumn="0"/>
            <w:tcW w:w="130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rPr>
                <w:rFonts w:ascii="Museo 300" w:eastAsia="Arial Unicode MS" w:hAnsi="Museo 300" w:cs="Times New Roman"/>
                <w:kern w:val="2"/>
                <w:sz w:val="18"/>
                <w:szCs w:val="18"/>
                <w:lang w:val="es-ES_tradnl" w:eastAsia="ar-SA"/>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c>
          <w:tcPr>
            <w:tcW w:w="296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1211" w:type="dxa"/>
            <w:vMerge/>
            <w:tcBorders>
              <w:top w:val="nil"/>
              <w:left w:val="single" w:sz="4" w:space="0" w:color="auto"/>
              <w:bottom w:val="single" w:sz="4" w:space="0" w:color="auto"/>
              <w:right w:val="nil"/>
            </w:tcBorders>
            <w:shd w:val="clear" w:color="auto" w:fill="auto"/>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ES_tradnl" w:eastAsia="ar-SA"/>
              </w:rPr>
            </w:pPr>
          </w:p>
        </w:tc>
        <w:tc>
          <w:tcPr>
            <w:tcW w:w="975" w:type="dxa"/>
            <w:gridSpan w:val="4"/>
            <w:tcBorders>
              <w:top w:val="nil"/>
              <w:left w:val="nil"/>
              <w:bottom w:val="single" w:sz="4" w:space="0" w:color="auto"/>
              <w:right w:val="nil"/>
            </w:tcBorders>
            <w:shd w:val="clear" w:color="auto" w:fill="auto"/>
            <w:vAlign w:val="center"/>
            <w:hideMark/>
          </w:tcPr>
          <w:p w:rsidR="005911DF" w:rsidRDefault="005911D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Pr>
                <w:rFonts w:ascii="Museo 300" w:hAnsi="Museo 300"/>
                <w:sz w:val="17"/>
                <w:szCs w:val="17"/>
              </w:rPr>
              <w:t xml:space="preserve">2do. </w:t>
            </w:r>
            <w:proofErr w:type="spellStart"/>
            <w:r>
              <w:rPr>
                <w:rFonts w:ascii="Museo 300" w:hAnsi="Museo 300"/>
                <w:sz w:val="17"/>
                <w:szCs w:val="17"/>
              </w:rPr>
              <w:t>Trim</w:t>
            </w:r>
            <w:proofErr w:type="spellEnd"/>
            <w:r>
              <w:rPr>
                <w:rFonts w:ascii="Museo 300" w:hAnsi="Museo 300"/>
                <w:sz w:val="17"/>
                <w:szCs w:val="17"/>
              </w:rPr>
              <w:t>. 23</w:t>
            </w:r>
          </w:p>
        </w:tc>
        <w:tc>
          <w:tcPr>
            <w:tcW w:w="922" w:type="dxa"/>
            <w:tcBorders>
              <w:top w:val="nil"/>
              <w:left w:val="nil"/>
              <w:bottom w:val="single" w:sz="4" w:space="0" w:color="auto"/>
              <w:right w:val="single" w:sz="4" w:space="0" w:color="auto"/>
            </w:tcBorders>
            <w:shd w:val="clear" w:color="auto" w:fill="auto"/>
            <w:vAlign w:val="center"/>
            <w:hideMark/>
          </w:tcPr>
          <w:p w:rsidR="005911DF" w:rsidRDefault="005911D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100.00</w:t>
            </w:r>
          </w:p>
        </w:tc>
        <w:tc>
          <w:tcPr>
            <w:tcW w:w="236" w:type="dxa"/>
            <w:vMerge/>
            <w:tcBorders>
              <w:top w:val="nil"/>
              <w:left w:val="single" w:sz="4" w:space="0" w:color="auto"/>
              <w:bottom w:val="nil"/>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7"/>
                <w:szCs w:val="17"/>
                <w:lang w:val="es-SV" w:eastAsia="ar-SA"/>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SV" w:eastAsia="ar-SA"/>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eastAsia="Arial Unicode MS" w:hAnsi="Museo 300" w:cs="Times New Roman"/>
                <w:kern w:val="2"/>
                <w:sz w:val="18"/>
                <w:szCs w:val="18"/>
                <w:lang w:val="es-ES_tradnl" w:eastAsia="ar-SA"/>
              </w:rPr>
            </w:pPr>
          </w:p>
        </w:tc>
      </w:tr>
    </w:tbl>
    <w:p w:rsidR="005911DF" w:rsidRDefault="005911DF" w:rsidP="005911DF">
      <w:pPr>
        <w:tabs>
          <w:tab w:val="left" w:pos="426"/>
        </w:tabs>
        <w:spacing w:line="276" w:lineRule="auto"/>
        <w:rPr>
          <w:rFonts w:ascii="Museo 300" w:eastAsia="Arial Unicode MS" w:hAnsi="Museo 300"/>
          <w:kern w:val="2"/>
          <w:sz w:val="10"/>
          <w:szCs w:val="10"/>
          <w:lang w:val="es-ES_tradnl" w:eastAsia="ar-SA"/>
        </w:rPr>
      </w:pPr>
    </w:p>
    <w:p w:rsidR="005911DF" w:rsidRDefault="005911DF" w:rsidP="005911DF">
      <w:pPr>
        <w:tabs>
          <w:tab w:val="left" w:pos="426"/>
        </w:tabs>
        <w:spacing w:line="276" w:lineRule="auto"/>
        <w:rPr>
          <w:rFonts w:ascii="Museo 300" w:hAnsi="Museo 300"/>
          <w:sz w:val="10"/>
          <w:szCs w:val="10"/>
        </w:rPr>
      </w:pPr>
    </w:p>
    <w:p w:rsidR="005911DF" w:rsidRDefault="005911DF" w:rsidP="005911DF">
      <w:pPr>
        <w:pStyle w:val="Ttulo3"/>
        <w:rPr>
          <w:rFonts w:ascii="Bembo Std" w:hAnsi="Bembo Std"/>
        </w:rPr>
      </w:pPr>
      <w:r>
        <w:rPr>
          <w:rFonts w:ascii="Bembo Std" w:hAnsi="Bembo Std"/>
          <w:u w:val="none"/>
        </w:rPr>
        <w:t xml:space="preserve"> </w:t>
      </w:r>
      <w:bookmarkStart w:id="59" w:name="_Toc149733606"/>
      <w:r>
        <w:rPr>
          <w:rFonts w:ascii="Bembo Std" w:hAnsi="Bembo Std"/>
        </w:rPr>
        <w:t>UNIDAD DE ADJUDICACIÓN DE INMUEBLES</w:t>
      </w:r>
      <w:bookmarkEnd w:id="59"/>
      <w:r>
        <w:rPr>
          <w:rFonts w:ascii="Bembo Std" w:hAnsi="Bembo Std"/>
        </w:rPr>
        <w:t xml:space="preserve"> </w:t>
      </w:r>
    </w:p>
    <w:p w:rsidR="005911DF" w:rsidRDefault="005911DF" w:rsidP="005911DF">
      <w:pPr>
        <w:rPr>
          <w:rFonts w:ascii="Arial Narrow" w:hAnsi="Arial Narrow"/>
          <w:sz w:val="10"/>
          <w:szCs w:val="10"/>
        </w:rPr>
      </w:pPr>
    </w:p>
    <w:p w:rsidR="005911DF" w:rsidRDefault="005911DF" w:rsidP="005911DF">
      <w:pPr>
        <w:tabs>
          <w:tab w:val="left" w:pos="426"/>
        </w:tabs>
        <w:spacing w:line="360" w:lineRule="auto"/>
        <w:rPr>
          <w:rFonts w:ascii="Museo 300" w:hAnsi="Museo 300"/>
          <w:sz w:val="20"/>
          <w:szCs w:val="20"/>
        </w:rPr>
      </w:pPr>
      <w:r>
        <w:rPr>
          <w:rFonts w:ascii="Museo 300" w:hAnsi="Museo 300"/>
          <w:szCs w:val="20"/>
        </w:rPr>
        <w:t>A continuación se analiza la Unidad de Adjudicación de Inmuebles con su riesgo asociado:</w:t>
      </w:r>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8"/>
        <w:gridCol w:w="1444"/>
        <w:gridCol w:w="146"/>
        <w:gridCol w:w="1467"/>
        <w:gridCol w:w="1615"/>
        <w:gridCol w:w="4242"/>
      </w:tblGrid>
      <w:tr w:rsidR="005911DF" w:rsidTr="00F40E54">
        <w:trPr>
          <w:trHeight w:val="680"/>
          <w:tblHeader/>
          <w:jc w:val="center"/>
        </w:trPr>
        <w:tc>
          <w:tcPr>
            <w:tcW w:w="12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Plan Anual Operativo</w:t>
            </w:r>
          </w:p>
        </w:tc>
        <w:tc>
          <w:tcPr>
            <w:tcW w:w="76" w:type="pct"/>
            <w:tcBorders>
              <w:top w:val="nil"/>
              <w:left w:val="single" w:sz="4" w:space="0" w:color="auto"/>
              <w:bottom w:val="nil"/>
              <w:right w:val="single" w:sz="4" w:space="0" w:color="auto"/>
            </w:tcBorders>
            <w:shd w:val="clear" w:color="auto" w:fill="auto"/>
            <w:vAlign w:val="center"/>
          </w:tcPr>
          <w:p w:rsidR="005911DF" w:rsidRDefault="005911DF" w:rsidP="00F40E54">
            <w:pPr>
              <w:jc w:val="center"/>
              <w:rPr>
                <w:rFonts w:ascii="Museo 300" w:hAnsi="Museo 300"/>
                <w:b/>
                <w:bCs/>
                <w:sz w:val="18"/>
                <w:szCs w:val="18"/>
                <w:lang w:eastAsia="es-SV"/>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 xml:space="preserve">Factor crítico </w:t>
            </w:r>
          </w:p>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del éxito</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Riesgo</w:t>
            </w:r>
          </w:p>
        </w:tc>
        <w:tc>
          <w:tcPr>
            <w:tcW w:w="2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Acciones para controlar el riesgo</w:t>
            </w:r>
          </w:p>
        </w:tc>
      </w:tr>
      <w:tr w:rsidR="005911DF" w:rsidTr="00F40E54">
        <w:trPr>
          <w:trHeight w:val="227"/>
          <w:jc w:val="center"/>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Cs/>
                <w:sz w:val="18"/>
                <w:szCs w:val="18"/>
                <w:lang w:eastAsia="es-SV"/>
              </w:rPr>
            </w:pPr>
            <w:r>
              <w:rPr>
                <w:rFonts w:ascii="Museo 300" w:hAnsi="Museo 300"/>
                <w:bCs/>
                <w:sz w:val="18"/>
                <w:szCs w:val="18"/>
                <w:lang w:eastAsia="es-SV"/>
              </w:rPr>
              <w:t xml:space="preserve">Dictámenes remitidos </w:t>
            </w:r>
          </w:p>
        </w:tc>
        <w:tc>
          <w:tcPr>
            <w:tcW w:w="729" w:type="pct"/>
            <w:tcBorders>
              <w:top w:val="single" w:sz="4" w:space="0" w:color="auto"/>
              <w:left w:val="single" w:sz="4" w:space="0" w:color="auto"/>
              <w:bottom w:val="nil"/>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Programado:</w:t>
            </w:r>
          </w:p>
        </w:tc>
        <w:tc>
          <w:tcPr>
            <w:tcW w:w="76" w:type="pct"/>
            <w:vMerge w:val="restart"/>
            <w:tcBorders>
              <w:top w:val="nil"/>
              <w:left w:val="single" w:sz="4" w:space="0" w:color="auto"/>
              <w:bottom w:val="nil"/>
              <w:right w:val="single" w:sz="4" w:space="0" w:color="auto"/>
            </w:tcBorders>
            <w:shd w:val="clear" w:color="auto" w:fill="auto"/>
            <w:vAlign w:val="center"/>
          </w:tcPr>
          <w:p w:rsidR="005911DF" w:rsidRDefault="005911DF" w:rsidP="00F40E54">
            <w:pPr>
              <w:jc w:val="center"/>
              <w:rPr>
                <w:rFonts w:ascii="Museo 300" w:hAnsi="Museo 300"/>
                <w:bCs/>
                <w:sz w:val="18"/>
                <w:szCs w:val="18"/>
                <w:lang w:eastAsia="es-SV"/>
              </w:rPr>
            </w:pPr>
          </w:p>
        </w:tc>
        <w:tc>
          <w:tcPr>
            <w:tcW w:w="7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Cs/>
                <w:sz w:val="18"/>
                <w:szCs w:val="18"/>
                <w:lang w:eastAsia="es-SV"/>
              </w:rPr>
            </w:pPr>
            <w:r>
              <w:rPr>
                <w:rFonts w:ascii="Museo 300" w:hAnsi="Museo 300"/>
                <w:bCs/>
                <w:sz w:val="18"/>
                <w:szCs w:val="18"/>
                <w:lang w:eastAsia="es-SV"/>
              </w:rPr>
              <w:t>Dictamen elaborado - lotes y solares.</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Cs/>
                <w:sz w:val="18"/>
                <w:szCs w:val="18"/>
                <w:lang w:eastAsia="es-SV"/>
              </w:rPr>
            </w:pPr>
            <w:r>
              <w:rPr>
                <w:rFonts w:ascii="Museo 300" w:hAnsi="Museo 300"/>
                <w:bCs/>
                <w:sz w:val="18"/>
                <w:szCs w:val="18"/>
                <w:lang w:eastAsia="es-SV"/>
              </w:rPr>
              <w:t>Menor cantidad de dictámenes para consideración de Junta Directiva.</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rPr>
                <w:rFonts w:ascii="Museo 300" w:hAnsi="Museo 300"/>
                <w:bCs/>
                <w:i/>
                <w:sz w:val="18"/>
                <w:szCs w:val="18"/>
                <w:lang w:eastAsia="es-SV"/>
              </w:rPr>
            </w:pPr>
            <w:r>
              <w:rPr>
                <w:rFonts w:ascii="Museo 300" w:hAnsi="Museo 300"/>
                <w:sz w:val="18"/>
                <w:szCs w:val="18"/>
              </w:rPr>
              <w:t>Se continuará verificando la disponibilidad de inmuebles en proyectos con DCD inscrita para poder recibir el número de solicitudes de adjudicación requerido y así elaborar los dictámenes correspondientes.</w:t>
            </w:r>
          </w:p>
        </w:tc>
      </w:tr>
      <w:tr w:rsidR="005911DF" w:rsidTr="005911DF">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15</w:t>
            </w:r>
          </w:p>
        </w:tc>
        <w:tc>
          <w:tcPr>
            <w:tcW w:w="0" w:type="auto"/>
            <w:vMerge/>
            <w:tcBorders>
              <w:top w:val="nil"/>
              <w:left w:val="single" w:sz="4" w:space="0" w:color="auto"/>
              <w:bottom w:val="nil"/>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i/>
                <w:kern w:val="2"/>
                <w:sz w:val="18"/>
                <w:szCs w:val="18"/>
                <w:lang w:eastAsia="es-SV"/>
              </w:rPr>
            </w:pPr>
          </w:p>
        </w:tc>
      </w:tr>
      <w:tr w:rsidR="005911DF" w:rsidTr="005911DF">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729" w:type="pct"/>
            <w:tcBorders>
              <w:top w:val="single" w:sz="4" w:space="0" w:color="auto"/>
              <w:left w:val="single" w:sz="4" w:space="0" w:color="auto"/>
              <w:bottom w:val="nil"/>
              <w:right w:val="single" w:sz="4" w:space="0" w:color="auto"/>
            </w:tcBorders>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Ejecutado:</w:t>
            </w:r>
          </w:p>
        </w:tc>
        <w:tc>
          <w:tcPr>
            <w:tcW w:w="76" w:type="pct"/>
            <w:vMerge w:val="restart"/>
            <w:tcBorders>
              <w:top w:val="nil"/>
              <w:left w:val="single" w:sz="4" w:space="0" w:color="auto"/>
              <w:bottom w:val="nil"/>
              <w:right w:val="single" w:sz="4" w:space="0" w:color="auto"/>
            </w:tcBorders>
            <w:vAlign w:val="center"/>
          </w:tcPr>
          <w:p w:rsidR="005911DF" w:rsidRDefault="005911DF" w:rsidP="00F40E54">
            <w:pPr>
              <w:jc w:val="center"/>
              <w:rPr>
                <w:rFonts w:ascii="Museo 300" w:hAnsi="Museo 300"/>
                <w:bCs/>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i/>
                <w:kern w:val="2"/>
                <w:sz w:val="18"/>
                <w:szCs w:val="18"/>
                <w:lang w:eastAsia="es-SV"/>
              </w:rPr>
            </w:pPr>
          </w:p>
        </w:tc>
      </w:tr>
      <w:tr w:rsidR="005911DF" w:rsidTr="005911DF">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124</w:t>
            </w:r>
          </w:p>
        </w:tc>
        <w:tc>
          <w:tcPr>
            <w:tcW w:w="0" w:type="auto"/>
            <w:vMerge/>
            <w:tcBorders>
              <w:top w:val="nil"/>
              <w:left w:val="single" w:sz="4" w:space="0" w:color="auto"/>
              <w:bottom w:val="nil"/>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i/>
                <w:kern w:val="2"/>
                <w:sz w:val="18"/>
                <w:szCs w:val="18"/>
                <w:lang w:eastAsia="es-SV"/>
              </w:rPr>
            </w:pPr>
          </w:p>
        </w:tc>
      </w:tr>
      <w:tr w:rsidR="005911DF" w:rsidTr="005911DF">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729" w:type="pct"/>
            <w:tcBorders>
              <w:top w:val="single" w:sz="4" w:space="0" w:color="auto"/>
              <w:left w:val="single" w:sz="4" w:space="0" w:color="auto"/>
              <w:bottom w:val="nil"/>
              <w:right w:val="single" w:sz="4" w:space="0" w:color="auto"/>
            </w:tcBorders>
            <w:vAlign w:val="center"/>
            <w:hideMark/>
          </w:tcPr>
          <w:p w:rsidR="005911DF" w:rsidRDefault="005911DF" w:rsidP="00F40E54">
            <w:pPr>
              <w:jc w:val="center"/>
              <w:rPr>
                <w:rFonts w:ascii="Museo 300" w:hAnsi="Museo 300"/>
                <w:sz w:val="18"/>
                <w:szCs w:val="18"/>
                <w:lang w:val="es-ES_tradnl" w:eastAsia="ar-SA"/>
              </w:rPr>
            </w:pPr>
            <w:r>
              <w:rPr>
                <w:rFonts w:ascii="Museo 300" w:hAnsi="Museo 300"/>
                <w:b/>
                <w:bCs/>
                <w:sz w:val="18"/>
                <w:szCs w:val="18"/>
                <w:lang w:eastAsia="es-SV"/>
              </w:rPr>
              <w:t>% de Cumplimiento:</w:t>
            </w:r>
          </w:p>
        </w:tc>
        <w:tc>
          <w:tcPr>
            <w:tcW w:w="76" w:type="pct"/>
            <w:vMerge w:val="restart"/>
            <w:tcBorders>
              <w:top w:val="nil"/>
              <w:left w:val="single" w:sz="4" w:space="0" w:color="auto"/>
              <w:bottom w:val="nil"/>
              <w:right w:val="single" w:sz="4" w:space="0" w:color="auto"/>
            </w:tcBorders>
            <w:vAlign w:val="center"/>
          </w:tcPr>
          <w:p w:rsidR="005911DF" w:rsidRDefault="005911DF" w:rsidP="00F40E54">
            <w:pPr>
              <w:jc w:val="center"/>
              <w:rPr>
                <w:rFonts w:ascii="Museo 300" w:hAnsi="Museo 3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i/>
                <w:kern w:val="2"/>
                <w:sz w:val="18"/>
                <w:szCs w:val="18"/>
                <w:lang w:eastAsia="es-SV"/>
              </w:rPr>
            </w:pPr>
          </w:p>
        </w:tc>
      </w:tr>
      <w:tr w:rsidR="005911DF" w:rsidTr="005911DF">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100.00</w:t>
            </w:r>
          </w:p>
        </w:tc>
        <w:tc>
          <w:tcPr>
            <w:tcW w:w="0" w:type="auto"/>
            <w:vMerge/>
            <w:tcBorders>
              <w:top w:val="nil"/>
              <w:left w:val="single" w:sz="4" w:space="0" w:color="auto"/>
              <w:bottom w:val="nil"/>
              <w:right w:val="single" w:sz="4" w:space="0" w:color="auto"/>
            </w:tcBorders>
            <w:vAlign w:val="center"/>
            <w:hideMark/>
          </w:tcPr>
          <w:p w:rsidR="005911DF" w:rsidRDefault="005911DF" w:rsidP="00F40E54">
            <w:pPr>
              <w:rPr>
                <w:rFonts w:ascii="Museo 300" w:eastAsia="Arial Unicode MS" w:hAnsi="Museo 300" w:cs="Times New Roman"/>
                <w:kern w:val="2"/>
                <w:sz w:val="18"/>
                <w:szCs w:val="18"/>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kern w:val="2"/>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Default="005911DF" w:rsidP="00F40E54">
            <w:pPr>
              <w:rPr>
                <w:rFonts w:ascii="Museo 300" w:eastAsia="Arial Unicode MS" w:hAnsi="Museo 300" w:cs="Times New Roman"/>
                <w:bCs/>
                <w:i/>
                <w:kern w:val="2"/>
                <w:sz w:val="18"/>
                <w:szCs w:val="18"/>
                <w:lang w:eastAsia="es-SV"/>
              </w:rPr>
            </w:pPr>
          </w:p>
        </w:tc>
      </w:tr>
    </w:tbl>
    <w:p w:rsidR="005911DF" w:rsidRDefault="005911DF" w:rsidP="00F40E54">
      <w:pPr>
        <w:pStyle w:val="Ttulo3"/>
        <w:numPr>
          <w:ilvl w:val="0"/>
          <w:numId w:val="0"/>
        </w:numPr>
        <w:ind w:left="1224"/>
        <w:rPr>
          <w:rFonts w:ascii="Bembo Std" w:hAnsi="Bembo Std"/>
          <w:sz w:val="10"/>
          <w:szCs w:val="10"/>
          <w:u w:val="none"/>
        </w:rPr>
      </w:pPr>
    </w:p>
    <w:p w:rsidR="005911DF" w:rsidRDefault="005911DF" w:rsidP="00F40E54">
      <w:pPr>
        <w:rPr>
          <w:rFonts w:ascii="Arial Narrow" w:hAnsi="Arial Narrow"/>
          <w:sz w:val="10"/>
          <w:szCs w:val="10"/>
        </w:rPr>
      </w:pPr>
    </w:p>
    <w:p w:rsidR="00F40E54" w:rsidRDefault="00F40E54" w:rsidP="00F40E54">
      <w:pPr>
        <w:rPr>
          <w:rFonts w:ascii="Arial Narrow" w:hAnsi="Arial Narrow"/>
          <w:sz w:val="10"/>
          <w:szCs w:val="10"/>
        </w:rPr>
      </w:pPr>
    </w:p>
    <w:p w:rsidR="00F40E54" w:rsidRDefault="00F40E54" w:rsidP="00F40E54">
      <w:pPr>
        <w:rPr>
          <w:rFonts w:ascii="Arial Narrow" w:hAnsi="Arial Narrow"/>
          <w:sz w:val="10"/>
          <w:szCs w:val="10"/>
        </w:rPr>
      </w:pPr>
    </w:p>
    <w:p w:rsidR="00F40E54" w:rsidRDefault="00F40E54" w:rsidP="00F40E54">
      <w:pPr>
        <w:rPr>
          <w:rFonts w:ascii="Arial Narrow" w:hAnsi="Arial Narrow"/>
          <w:sz w:val="10"/>
          <w:szCs w:val="10"/>
        </w:rPr>
      </w:pPr>
    </w:p>
    <w:p w:rsidR="005911DF" w:rsidRDefault="005911DF" w:rsidP="00F40E54">
      <w:pPr>
        <w:pStyle w:val="Ttulo3"/>
        <w:rPr>
          <w:rFonts w:ascii="Bembo Std" w:hAnsi="Bembo Std"/>
          <w:u w:val="none"/>
        </w:rPr>
      </w:pPr>
      <w:bookmarkStart w:id="60" w:name="_Toc149733607"/>
      <w:r>
        <w:rPr>
          <w:rFonts w:ascii="Bembo Std" w:hAnsi="Bembo Std"/>
          <w:u w:val="none"/>
        </w:rPr>
        <w:t>GERENCIA DE TRANSFORMACIÓN E INNOVACIÓN AGROPECUARIA</w:t>
      </w:r>
      <w:bookmarkEnd w:id="60"/>
    </w:p>
    <w:p w:rsidR="005911DF" w:rsidRDefault="005911DF" w:rsidP="00F40E54">
      <w:pPr>
        <w:rPr>
          <w:rFonts w:ascii="Arial Narrow" w:hAnsi="Arial Narrow"/>
          <w:sz w:val="10"/>
          <w:szCs w:val="10"/>
        </w:rPr>
      </w:pPr>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4"/>
        <w:gridCol w:w="2596"/>
        <w:gridCol w:w="4532"/>
      </w:tblGrid>
      <w:tr w:rsidR="005911DF" w:rsidTr="00F40E54">
        <w:trPr>
          <w:trHeight w:val="680"/>
          <w:tblHeader/>
          <w:jc w:val="center"/>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 xml:space="preserve">Factor crítico </w:t>
            </w:r>
          </w:p>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del éxito</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Riesgo</w:t>
            </w:r>
          </w:p>
        </w:tc>
        <w:tc>
          <w:tcPr>
            <w:tcW w:w="2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F40E54">
            <w:pPr>
              <w:jc w:val="center"/>
              <w:rPr>
                <w:rFonts w:ascii="Museo 300" w:hAnsi="Museo 300"/>
                <w:b/>
                <w:bCs/>
                <w:sz w:val="18"/>
                <w:szCs w:val="18"/>
                <w:lang w:eastAsia="es-SV"/>
              </w:rPr>
            </w:pPr>
            <w:r>
              <w:rPr>
                <w:rFonts w:ascii="Museo 300" w:hAnsi="Museo 300"/>
                <w:b/>
                <w:bCs/>
                <w:sz w:val="18"/>
                <w:szCs w:val="18"/>
                <w:lang w:eastAsia="es-SV"/>
              </w:rPr>
              <w:t>Acciones para controlar el riesgo</w:t>
            </w:r>
          </w:p>
        </w:tc>
      </w:tr>
      <w:tr w:rsidR="005911DF" w:rsidTr="00F40E54">
        <w:trPr>
          <w:trHeight w:val="964"/>
          <w:jc w:val="center"/>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lang w:val="es-ES_tradnl" w:eastAsia="ar-SA"/>
              </w:rPr>
            </w:pPr>
            <w:r>
              <w:rPr>
                <w:rFonts w:ascii="Museo 300" w:hAnsi="Museo 300"/>
                <w:sz w:val="18"/>
                <w:szCs w:val="18"/>
              </w:rPr>
              <w:t>Productividad de los distintos esquemas productivos, Huertos Familiares, SIAF y SIAC.</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rPr>
            </w:pPr>
            <w:r>
              <w:rPr>
                <w:rFonts w:ascii="Museo 300" w:hAnsi="Museo 300"/>
                <w:sz w:val="18"/>
                <w:szCs w:val="18"/>
              </w:rPr>
              <w:t>No adquirir a tiempo los insumos y materiales.</w:t>
            </w:r>
          </w:p>
        </w:tc>
        <w:tc>
          <w:tcPr>
            <w:tcW w:w="2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spacing w:line="276" w:lineRule="auto"/>
              <w:rPr>
                <w:rFonts w:ascii="Museo 300" w:hAnsi="Museo 300"/>
                <w:bCs/>
                <w:sz w:val="16"/>
                <w:szCs w:val="16"/>
                <w:lang w:eastAsia="es-SV"/>
              </w:rPr>
            </w:pPr>
            <w:r w:rsidRPr="00F40E54">
              <w:rPr>
                <w:rFonts w:ascii="Museo 300" w:hAnsi="Museo 300"/>
                <w:bCs/>
                <w:sz w:val="16"/>
                <w:szCs w:val="16"/>
                <w:lang w:eastAsia="es-SV"/>
              </w:rPr>
              <w:t xml:space="preserve">Se </w:t>
            </w:r>
            <w:proofErr w:type="spellStart"/>
            <w:r w:rsidRPr="00F40E54">
              <w:rPr>
                <w:rFonts w:ascii="Museo 300" w:hAnsi="Museo 300"/>
                <w:bCs/>
                <w:sz w:val="16"/>
                <w:szCs w:val="16"/>
                <w:lang w:eastAsia="es-SV"/>
              </w:rPr>
              <w:t>recepcionaron</w:t>
            </w:r>
            <w:proofErr w:type="spellEnd"/>
            <w:r w:rsidRPr="00F40E54">
              <w:rPr>
                <w:rFonts w:ascii="Museo 300" w:hAnsi="Museo 300"/>
                <w:bCs/>
                <w:sz w:val="16"/>
                <w:szCs w:val="16"/>
                <w:lang w:eastAsia="es-SV"/>
              </w:rPr>
              <w:t xml:space="preserve"> insumos para huertos familiares y se generó convenio IICA – MAG para trabajar en conjunto y disponer de insumos para el establecimiento de los SIAF y SIAC.</w:t>
            </w:r>
          </w:p>
        </w:tc>
      </w:tr>
      <w:tr w:rsidR="005911DF" w:rsidTr="00F40E54">
        <w:trPr>
          <w:trHeight w:val="2211"/>
          <w:jc w:val="center"/>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lang w:val="es-ES_tradnl" w:eastAsia="ar-SA"/>
              </w:rPr>
            </w:pPr>
            <w:r>
              <w:rPr>
                <w:rFonts w:ascii="Museo 300" w:hAnsi="Museo 300"/>
                <w:sz w:val="18"/>
                <w:szCs w:val="18"/>
              </w:rPr>
              <w:t xml:space="preserve">Infraestructura de </w:t>
            </w:r>
            <w:proofErr w:type="spellStart"/>
            <w:r>
              <w:rPr>
                <w:rFonts w:ascii="Museo 300" w:hAnsi="Museo 300"/>
                <w:sz w:val="18"/>
                <w:szCs w:val="18"/>
              </w:rPr>
              <w:t>maquilación</w:t>
            </w:r>
            <w:proofErr w:type="spellEnd"/>
            <w:r>
              <w:rPr>
                <w:rFonts w:ascii="Museo 300" w:hAnsi="Museo 300"/>
                <w:sz w:val="18"/>
                <w:szCs w:val="18"/>
              </w:rPr>
              <w:t>.</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rPr>
            </w:pPr>
            <w:r>
              <w:rPr>
                <w:rFonts w:ascii="Museo 300" w:hAnsi="Museo 300"/>
                <w:sz w:val="18"/>
                <w:szCs w:val="18"/>
              </w:rPr>
              <w:t>Retraso en la entrega de insumos</w:t>
            </w:r>
          </w:p>
        </w:tc>
        <w:tc>
          <w:tcPr>
            <w:tcW w:w="2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spacing w:line="276" w:lineRule="auto"/>
              <w:rPr>
                <w:rFonts w:ascii="Museo 300" w:hAnsi="Museo 300"/>
                <w:bCs/>
                <w:sz w:val="16"/>
                <w:szCs w:val="16"/>
                <w:lang w:eastAsia="es-SV"/>
              </w:rPr>
            </w:pPr>
            <w:r w:rsidRPr="00F40E54">
              <w:rPr>
                <w:rFonts w:ascii="Museo 300" w:hAnsi="Museo 300"/>
                <w:bCs/>
                <w:sz w:val="16"/>
                <w:szCs w:val="16"/>
                <w:lang w:eastAsia="es-SV"/>
              </w:rPr>
              <w:t xml:space="preserve">En huertos familiares se realizó entrega de hortalizas de berenjena, pepino, plástico para estanque y concentrado para peces, semilla de pepino, plantas forrajeras y aves; así como jornadas de vacunación contra ántrax, triple bovina y </w:t>
            </w:r>
            <w:proofErr w:type="spellStart"/>
            <w:r w:rsidRPr="00F40E54">
              <w:rPr>
                <w:rFonts w:ascii="Museo 300" w:hAnsi="Museo 300"/>
                <w:bCs/>
                <w:sz w:val="16"/>
                <w:szCs w:val="16"/>
                <w:lang w:eastAsia="es-SV"/>
              </w:rPr>
              <w:t>desparasitante</w:t>
            </w:r>
            <w:proofErr w:type="spellEnd"/>
            <w:r w:rsidRPr="00F40E54">
              <w:rPr>
                <w:rFonts w:ascii="Museo 300" w:hAnsi="Museo 300"/>
                <w:bCs/>
                <w:sz w:val="16"/>
                <w:szCs w:val="16"/>
                <w:lang w:eastAsia="es-SV"/>
              </w:rPr>
              <w:t xml:space="preserve"> con vitamina.</w:t>
            </w:r>
          </w:p>
          <w:p w:rsidR="005911DF" w:rsidRPr="00F40E54" w:rsidRDefault="005911DF">
            <w:pPr>
              <w:spacing w:line="276" w:lineRule="auto"/>
              <w:rPr>
                <w:rFonts w:ascii="Museo 300" w:hAnsi="Museo 300"/>
                <w:bCs/>
                <w:sz w:val="16"/>
                <w:szCs w:val="16"/>
                <w:lang w:eastAsia="es-SV"/>
              </w:rPr>
            </w:pPr>
            <w:r w:rsidRPr="00F40E54">
              <w:rPr>
                <w:rFonts w:ascii="Museo 300" w:hAnsi="Museo 300"/>
                <w:bCs/>
                <w:sz w:val="16"/>
                <w:szCs w:val="16"/>
                <w:lang w:eastAsia="es-SV"/>
              </w:rPr>
              <w:t xml:space="preserve">En cuanto a los SIAC se entregaron insumos para el establecimiento de Casa Malla para las comunidades: Llano Largo, Sonsonate, Sonsonate; El Chaparral, El </w:t>
            </w:r>
            <w:proofErr w:type="spellStart"/>
            <w:r w:rsidRPr="00F40E54">
              <w:rPr>
                <w:rFonts w:ascii="Museo 300" w:hAnsi="Museo 300"/>
                <w:bCs/>
                <w:sz w:val="16"/>
                <w:szCs w:val="16"/>
                <w:lang w:eastAsia="es-SV"/>
              </w:rPr>
              <w:t>Paisnal</w:t>
            </w:r>
            <w:proofErr w:type="spellEnd"/>
            <w:r w:rsidRPr="00F40E54">
              <w:rPr>
                <w:rFonts w:ascii="Museo 300" w:hAnsi="Museo 300"/>
                <w:bCs/>
                <w:sz w:val="16"/>
                <w:szCs w:val="16"/>
                <w:lang w:eastAsia="es-SV"/>
              </w:rPr>
              <w:t xml:space="preserve">, San Salvador; San José Las Flores, Zacatecoluca, La Paz y Normandía, </w:t>
            </w:r>
            <w:proofErr w:type="spellStart"/>
            <w:r w:rsidRPr="00F40E54">
              <w:rPr>
                <w:rFonts w:ascii="Museo 300" w:hAnsi="Museo 300"/>
                <w:bCs/>
                <w:sz w:val="16"/>
                <w:szCs w:val="16"/>
                <w:lang w:eastAsia="es-SV"/>
              </w:rPr>
              <w:t>Jiquilisco</w:t>
            </w:r>
            <w:proofErr w:type="spellEnd"/>
            <w:r w:rsidRPr="00F40E54">
              <w:rPr>
                <w:rFonts w:ascii="Museo 300" w:hAnsi="Museo 300"/>
                <w:bCs/>
                <w:sz w:val="16"/>
                <w:szCs w:val="16"/>
                <w:lang w:eastAsia="es-SV"/>
              </w:rPr>
              <w:t>, Usulután</w:t>
            </w:r>
          </w:p>
        </w:tc>
      </w:tr>
      <w:tr w:rsidR="005911DF" w:rsidTr="00F40E54">
        <w:trPr>
          <w:trHeight w:val="1814"/>
          <w:jc w:val="center"/>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lang w:val="es-ES_tradnl" w:eastAsia="ar-SA"/>
              </w:rPr>
            </w:pPr>
            <w:r>
              <w:rPr>
                <w:rFonts w:ascii="Museo 300" w:hAnsi="Museo 300"/>
                <w:sz w:val="18"/>
                <w:szCs w:val="18"/>
              </w:rPr>
              <w:t>Sistemas productivos establecidos en tiempo según PAO 2023.</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spacing w:line="276" w:lineRule="auto"/>
              <w:rPr>
                <w:rFonts w:ascii="Museo 300" w:hAnsi="Museo 300"/>
                <w:sz w:val="18"/>
                <w:szCs w:val="18"/>
              </w:rPr>
            </w:pPr>
            <w:r>
              <w:rPr>
                <w:rFonts w:ascii="Museo 300" w:hAnsi="Museo 300"/>
                <w:sz w:val="18"/>
                <w:szCs w:val="18"/>
              </w:rPr>
              <w:t>No atender oportunamente al total de beneficiarios</w:t>
            </w:r>
          </w:p>
        </w:tc>
        <w:tc>
          <w:tcPr>
            <w:tcW w:w="2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spacing w:line="276" w:lineRule="auto"/>
              <w:rPr>
                <w:rFonts w:ascii="Museo 300" w:hAnsi="Museo 300"/>
                <w:bCs/>
                <w:sz w:val="16"/>
                <w:szCs w:val="16"/>
                <w:lang w:eastAsia="es-SV"/>
              </w:rPr>
            </w:pPr>
            <w:r w:rsidRPr="00F40E54">
              <w:rPr>
                <w:rFonts w:ascii="Museo 300" w:hAnsi="Museo 300"/>
                <w:bCs/>
                <w:sz w:val="16"/>
                <w:szCs w:val="16"/>
                <w:lang w:eastAsia="es-SV"/>
              </w:rPr>
              <w:t>Se realizaron jornadas de capacitación en seguridad alimentaria, requisito indispensable para optar a la entrega de incentivos. A la fecha se tienen 1,979 personas capacitadas para Huertos Familiares, 29 familias para los Sistemas Integrados de Alimentación Familiar y una comunidad capacitada en Sistemas Integrados de Alimentación Comunitaria, siendo la de San José Las Flores, Zacatecoluca, La Paz.</w:t>
            </w:r>
          </w:p>
        </w:tc>
      </w:tr>
    </w:tbl>
    <w:p w:rsidR="005911DF" w:rsidRDefault="005911DF" w:rsidP="005911DF">
      <w:pPr>
        <w:pStyle w:val="Ttulo3"/>
        <w:numPr>
          <w:ilvl w:val="0"/>
          <w:numId w:val="0"/>
        </w:numPr>
        <w:ind w:left="1224"/>
        <w:rPr>
          <w:rFonts w:ascii="Bembo Std" w:hAnsi="Bembo Std"/>
        </w:rPr>
      </w:pPr>
    </w:p>
    <w:p w:rsidR="005911DF" w:rsidRDefault="005911DF" w:rsidP="005911DF">
      <w:pPr>
        <w:pStyle w:val="Ttulo3"/>
        <w:rPr>
          <w:rFonts w:ascii="Bembo Std" w:hAnsi="Bembo Std"/>
        </w:rPr>
      </w:pPr>
      <w:bookmarkStart w:id="61" w:name="_Toc149733608"/>
      <w:r>
        <w:rPr>
          <w:rFonts w:ascii="Bembo Std" w:hAnsi="Bembo Std"/>
        </w:rPr>
        <w:t>GERENCIA DE RECURSOS HUMANOS</w:t>
      </w:r>
      <w:bookmarkEnd w:id="61"/>
    </w:p>
    <w:p w:rsidR="005911DF" w:rsidRDefault="005911DF" w:rsidP="005911DF">
      <w:pPr>
        <w:rPr>
          <w:rFonts w:ascii="Arial Narrow" w:hAnsi="Arial Narrow"/>
          <w:sz w:val="16"/>
          <w:szCs w:val="16"/>
        </w:rPr>
      </w:pPr>
    </w:p>
    <w:p w:rsidR="005911DF" w:rsidRDefault="005911DF" w:rsidP="005911DF">
      <w:pPr>
        <w:tabs>
          <w:tab w:val="left" w:pos="426"/>
        </w:tabs>
        <w:spacing w:line="360" w:lineRule="auto"/>
        <w:rPr>
          <w:rFonts w:ascii="Museo 300" w:hAnsi="Museo 300"/>
          <w:sz w:val="20"/>
          <w:szCs w:val="20"/>
        </w:rPr>
      </w:pPr>
      <w:r>
        <w:rPr>
          <w:rFonts w:ascii="Museo 300" w:hAnsi="Museo 300"/>
          <w:szCs w:val="20"/>
        </w:rPr>
        <w:t>A continuación se analiza la Gerencia de Recursos Humanos con su riesgo asociado:</w:t>
      </w:r>
    </w:p>
    <w:tbl>
      <w:tblPr>
        <w:tblStyle w:val="Cuadrculaclara-nfasis3"/>
        <w:tblW w:w="104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560"/>
        <w:gridCol w:w="2707"/>
        <w:gridCol w:w="3683"/>
      </w:tblGrid>
      <w:tr w:rsidR="005911DF" w:rsidTr="00F40E54">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1492" w:type="dxa"/>
            <w:tcBorders>
              <w:top w:val="single" w:sz="4" w:space="0" w:color="auto"/>
              <w:left w:val="single" w:sz="4" w:space="0" w:color="auto"/>
              <w:bottom w:val="single" w:sz="4" w:space="0" w:color="auto"/>
              <w:right w:val="single" w:sz="4" w:space="0" w:color="auto"/>
            </w:tcBorders>
            <w:shd w:val="clear" w:color="auto" w:fill="auto"/>
            <w:hideMark/>
          </w:tcPr>
          <w:p w:rsidR="005911DF" w:rsidRPr="00F40E54" w:rsidRDefault="005911DF">
            <w:pPr>
              <w:tabs>
                <w:tab w:val="left" w:pos="426"/>
              </w:tabs>
              <w:jc w:val="center"/>
              <w:rPr>
                <w:rFonts w:ascii="Museo 300" w:hAnsi="Museo 300"/>
                <w:sz w:val="16"/>
                <w:szCs w:val="16"/>
              </w:rPr>
            </w:pPr>
            <w:r w:rsidRPr="00F40E54">
              <w:rPr>
                <w:rFonts w:ascii="Museo 300" w:hAnsi="Museo 300"/>
                <w:sz w:val="16"/>
                <w:szCs w:val="16"/>
              </w:rPr>
              <w:t>Proceso Institucional</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r w:rsidRPr="00F40E54">
              <w:rPr>
                <w:rFonts w:ascii="Museo 300" w:hAnsi="Museo 300"/>
                <w:sz w:val="16"/>
                <w:szCs w:val="16"/>
              </w:rPr>
              <w:t>Factor crítico del éxito</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r w:rsidRPr="00F40E54">
              <w:rPr>
                <w:rFonts w:ascii="Museo 300" w:hAnsi="Museo 300"/>
                <w:sz w:val="16"/>
                <w:szCs w:val="16"/>
              </w:rPr>
              <w:t>Riesgo</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r w:rsidRPr="00F40E54">
              <w:rPr>
                <w:rFonts w:ascii="Museo 300" w:hAnsi="Museo 300"/>
                <w:sz w:val="16"/>
                <w:szCs w:val="16"/>
              </w:rPr>
              <w:t>Medida de control</w:t>
            </w:r>
          </w:p>
        </w:tc>
      </w:tr>
      <w:tr w:rsidR="005911DF" w:rsidTr="00F40E54">
        <w:trPr>
          <w:cnfStyle w:val="000000100000" w:firstRow="0" w:lastRow="0" w:firstColumn="0" w:lastColumn="0" w:oddVBand="0" w:evenVBand="0" w:oddHBand="1" w:evenHBand="0" w:firstRowFirstColumn="0" w:firstRowLastColumn="0" w:lastRowFirstColumn="0" w:lastRowLastColumn="0"/>
          <w:trHeight w:val="1474"/>
          <w:jc w:val="center"/>
        </w:trPr>
        <w:tc>
          <w:tcPr>
            <w:cnfStyle w:val="001000000000" w:firstRow="0" w:lastRow="0" w:firstColumn="1" w:lastColumn="0" w:oddVBand="0" w:evenVBand="0" w:oddHBand="0" w:evenHBand="0" w:firstRowFirstColumn="0" w:firstRowLastColumn="0" w:lastRowFirstColumn="0" w:lastRowLastColumn="0"/>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jc w:val="center"/>
              <w:rPr>
                <w:rFonts w:ascii="Museo 300" w:eastAsia="Times New Roman" w:hAnsi="Museo 300" w:cs="Calibri"/>
                <w:sz w:val="16"/>
                <w:szCs w:val="16"/>
                <w:lang w:val="es-SV" w:eastAsia="es-SV"/>
              </w:rPr>
            </w:pPr>
            <w:r w:rsidRPr="00F40E54">
              <w:rPr>
                <w:rFonts w:ascii="Museo 300" w:eastAsia="Times New Roman" w:hAnsi="Museo 300" w:cs="Calibri"/>
                <w:sz w:val="16"/>
                <w:szCs w:val="16"/>
                <w:lang w:val="es-SV" w:eastAsia="es-SV"/>
              </w:rPr>
              <w:t>Gestión (operacional)</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Calibri"/>
                <w:kern w:val="2"/>
                <w:sz w:val="16"/>
                <w:szCs w:val="16"/>
                <w:lang w:val="es-ES_tradnl" w:eastAsia="ar-SA"/>
              </w:rPr>
            </w:pPr>
            <w:r w:rsidRPr="00F40E54">
              <w:rPr>
                <w:rFonts w:ascii="Museo 300" w:hAnsi="Museo 300" w:cs="Calibri"/>
                <w:sz w:val="16"/>
                <w:szCs w:val="16"/>
              </w:rPr>
              <w:t>Cumplimiento en los tiempos de notificación al área de remuneraciones sobre la aprobación de permisos o licencias de personal.</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16"/>
                <w:szCs w:val="16"/>
              </w:rPr>
            </w:pPr>
            <w:r w:rsidRPr="00F40E54">
              <w:rPr>
                <w:rFonts w:ascii="Museo 300" w:hAnsi="Museo 300" w:cs="Calibri"/>
                <w:sz w:val="16"/>
                <w:szCs w:val="16"/>
              </w:rPr>
              <w:t xml:space="preserve">Retraso en la presentación de informes sobre incidencias que generan descuentos al personal. </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F40E54"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16"/>
                <w:szCs w:val="16"/>
              </w:rPr>
            </w:pPr>
            <w:r w:rsidRPr="00F40E54">
              <w:rPr>
                <w:rFonts w:ascii="Museo 300" w:hAnsi="Museo 300" w:cs="Calibri"/>
                <w:sz w:val="16"/>
                <w:szCs w:val="16"/>
              </w:rPr>
              <w:t>Se cumplió con la entrega de los informes de descuentos del personal en los tiempos establecidos del trimestre.</w:t>
            </w:r>
          </w:p>
        </w:tc>
      </w:tr>
    </w:tbl>
    <w:p w:rsidR="005911DF" w:rsidRDefault="005911DF" w:rsidP="005911DF">
      <w:pPr>
        <w:pStyle w:val="Ttulo3"/>
        <w:numPr>
          <w:ilvl w:val="0"/>
          <w:numId w:val="0"/>
        </w:numPr>
        <w:spacing w:line="276" w:lineRule="auto"/>
        <w:ind w:left="1224"/>
        <w:rPr>
          <w:rFonts w:eastAsia="Arial Unicode MS" w:cs="Times New Roman"/>
          <w:b w:val="0"/>
          <w:bCs w:val="0"/>
          <w:sz w:val="12"/>
          <w:szCs w:val="12"/>
          <w:u w:val="none"/>
        </w:rPr>
      </w:pPr>
    </w:p>
    <w:p w:rsidR="005911DF" w:rsidRDefault="005911DF" w:rsidP="005911DF">
      <w:pPr>
        <w:tabs>
          <w:tab w:val="left" w:pos="1480"/>
        </w:tabs>
        <w:rPr>
          <w:rFonts w:eastAsia="Arial Unicode MS" w:cs="Times New Roman"/>
          <w:sz w:val="12"/>
          <w:szCs w:val="12"/>
        </w:rPr>
      </w:pPr>
      <w:r>
        <w:rPr>
          <w:sz w:val="12"/>
          <w:szCs w:val="12"/>
        </w:rPr>
        <w:tab/>
      </w:r>
    </w:p>
    <w:p w:rsidR="005911DF" w:rsidRDefault="005911DF" w:rsidP="005911DF">
      <w:pPr>
        <w:pStyle w:val="Ttulo3"/>
        <w:rPr>
          <w:rFonts w:ascii="Bembo Std" w:hAnsi="Bembo Std"/>
        </w:rPr>
      </w:pPr>
      <w:r>
        <w:rPr>
          <w:rFonts w:ascii="Bembo Std" w:hAnsi="Bembo Std"/>
          <w:u w:val="none"/>
        </w:rPr>
        <w:t xml:space="preserve"> </w:t>
      </w:r>
      <w:bookmarkStart w:id="62" w:name="_Toc149733609"/>
      <w:r>
        <w:rPr>
          <w:rFonts w:ascii="Bembo Std" w:hAnsi="Bembo Std"/>
        </w:rPr>
        <w:t>GERENCIA DE OPERACIONES Y LOGÍSTICA</w:t>
      </w:r>
      <w:bookmarkEnd w:id="62"/>
    </w:p>
    <w:p w:rsidR="000B178A" w:rsidRPr="000B178A" w:rsidRDefault="000B178A" w:rsidP="000B178A">
      <w:pPr>
        <w:rPr>
          <w:lang w:val="es-ES_tradnl" w:eastAsia="ar-SA"/>
        </w:rPr>
      </w:pPr>
    </w:p>
    <w:p w:rsidR="005911DF" w:rsidRDefault="005911DF" w:rsidP="00F40E54">
      <w:pPr>
        <w:tabs>
          <w:tab w:val="left" w:pos="426"/>
        </w:tabs>
        <w:jc w:val="both"/>
        <w:rPr>
          <w:rFonts w:ascii="Museo 300" w:hAnsi="Museo 300"/>
          <w:szCs w:val="20"/>
        </w:rPr>
      </w:pPr>
      <w:r>
        <w:rPr>
          <w:rFonts w:ascii="Museo 300" w:hAnsi="Museo 300"/>
          <w:szCs w:val="20"/>
        </w:rPr>
        <w:t>La Gerencia de Operaciones y Logística da seguimiento a riesgos que están vinculados con el trabajo y quehacer de todas las instalaciones y dependencias de ISTA, además de requerir una comunicación efectiva y fluida con los miembros del Comité de Salud y Seguridad Ocupacional Institucional para el trabajo en aquellos riesgos que establecen una responsabilidad en conjunto.</w:t>
      </w:r>
    </w:p>
    <w:p w:rsidR="000B178A" w:rsidRDefault="000B178A" w:rsidP="00F40E54">
      <w:pPr>
        <w:tabs>
          <w:tab w:val="left" w:pos="426"/>
        </w:tabs>
        <w:jc w:val="both"/>
        <w:rPr>
          <w:rFonts w:ascii="Museo 300" w:hAnsi="Museo 300"/>
          <w:szCs w:val="20"/>
        </w:rPr>
      </w:pPr>
    </w:p>
    <w:p w:rsidR="000B178A" w:rsidRDefault="000B178A" w:rsidP="00F40E54">
      <w:pPr>
        <w:tabs>
          <w:tab w:val="left" w:pos="426"/>
        </w:tabs>
        <w:jc w:val="both"/>
        <w:rPr>
          <w:rFonts w:ascii="Museo 300" w:hAnsi="Museo 300"/>
          <w:szCs w:val="20"/>
        </w:rPr>
      </w:pPr>
    </w:p>
    <w:p w:rsidR="000B178A" w:rsidRDefault="000B178A" w:rsidP="00F40E54">
      <w:pPr>
        <w:tabs>
          <w:tab w:val="left" w:pos="426"/>
        </w:tabs>
        <w:jc w:val="both"/>
        <w:rPr>
          <w:rFonts w:ascii="Museo 300" w:hAnsi="Museo 300"/>
          <w:szCs w:val="20"/>
        </w:rPr>
      </w:pPr>
    </w:p>
    <w:p w:rsidR="000B178A" w:rsidRDefault="000B178A" w:rsidP="00F40E54">
      <w:pPr>
        <w:tabs>
          <w:tab w:val="left" w:pos="426"/>
        </w:tabs>
        <w:jc w:val="both"/>
        <w:rPr>
          <w:rFonts w:ascii="Museo 300" w:hAnsi="Museo 300"/>
          <w:szCs w:val="20"/>
        </w:rPr>
      </w:pPr>
    </w:p>
    <w:p w:rsidR="005911DF" w:rsidRDefault="005911DF" w:rsidP="00F40E54">
      <w:pPr>
        <w:tabs>
          <w:tab w:val="left" w:pos="426"/>
        </w:tabs>
        <w:jc w:val="both"/>
        <w:rPr>
          <w:rFonts w:ascii="Arial Narrow" w:hAnsi="Arial Narrow"/>
          <w:szCs w:val="20"/>
        </w:rPr>
      </w:pPr>
    </w:p>
    <w:tbl>
      <w:tblPr>
        <w:tblStyle w:val="Cuadrculaclara-nfasis3"/>
        <w:tblW w:w="105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446"/>
        <w:gridCol w:w="1232"/>
        <w:gridCol w:w="6422"/>
      </w:tblGrid>
      <w:tr w:rsidR="005911DF" w:rsidTr="00F40E5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rPr>
                <w:rFonts w:ascii="Museo 300" w:hAnsi="Museo 300"/>
                <w:sz w:val="18"/>
                <w:szCs w:val="18"/>
              </w:rPr>
            </w:pPr>
            <w:r>
              <w:rPr>
                <w:rFonts w:ascii="Museo 300" w:hAnsi="Museo 300"/>
                <w:sz w:val="18"/>
                <w:szCs w:val="18"/>
              </w:rPr>
              <w:t>Proceso Institucional</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Factor crítico del éxito</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Riesgo</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Medida de control</w:t>
            </w:r>
          </w:p>
        </w:tc>
      </w:tr>
      <w:tr w:rsidR="005911DF" w:rsidTr="00F40E5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1DF" w:rsidRDefault="005911DF">
            <w:pPr>
              <w:jc w:val="center"/>
              <w:rPr>
                <w:rFonts w:ascii="Museo 300" w:eastAsia="Times New Roman" w:hAnsi="Museo 300" w:cs="Calibri"/>
                <w:sz w:val="18"/>
                <w:szCs w:val="18"/>
                <w:lang w:val="es-SV" w:eastAsia="es-SV"/>
              </w:rPr>
            </w:pPr>
          </w:p>
          <w:p w:rsidR="005911DF" w:rsidRDefault="005911DF">
            <w:pPr>
              <w:jc w:val="center"/>
              <w:rPr>
                <w:rFonts w:ascii="Museo 300" w:eastAsia="Times New Roman" w:hAnsi="Museo 300" w:cs="Calibri"/>
                <w:sz w:val="18"/>
                <w:szCs w:val="18"/>
                <w:lang w:val="es-SV" w:eastAsia="es-SV"/>
              </w:rPr>
            </w:pPr>
            <w:r>
              <w:rPr>
                <w:rFonts w:ascii="Museo 300" w:hAnsi="Museo 300"/>
                <w:sz w:val="18"/>
                <w:szCs w:val="18"/>
              </w:rPr>
              <w:t>Gestión (operacional)</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sz w:val="18"/>
                <w:szCs w:val="18"/>
                <w:lang w:val="es-SV" w:eastAsia="es-SV"/>
              </w:rPr>
            </w:pPr>
            <w:r>
              <w:rPr>
                <w:rFonts w:ascii="Museo 300" w:hAnsi="Museo 300"/>
                <w:sz w:val="18"/>
                <w:szCs w:val="18"/>
              </w:rPr>
              <w:t>Seguimiento al Plan de Contingencia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imes New Roman"/>
                <w:kern w:val="2"/>
                <w:sz w:val="18"/>
                <w:szCs w:val="18"/>
                <w:lang w:val="es-ES_tradnl" w:eastAsia="ar-SA"/>
              </w:rPr>
            </w:pPr>
            <w:r>
              <w:rPr>
                <w:rFonts w:ascii="Museo 300" w:eastAsia="Times New Roman" w:hAnsi="Museo 300" w:cs="Calibri"/>
                <w:sz w:val="18"/>
                <w:szCs w:val="18"/>
                <w:lang w:val="es-SV" w:eastAsia="es-SV"/>
              </w:rPr>
              <w:t>Desastres naturales</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Periódicamente se revisan los cables del tendido eléctrico, filtraciones en paredes y fugas de diferente índole, limpieza de canales y de desagües, como seguimiento al Plan de Mantenimiento de Infraestructura, Mobiliario y Equipo.</w:t>
            </w:r>
          </w:p>
        </w:tc>
      </w:tr>
      <w:tr w:rsidR="005911DF" w:rsidTr="00F40E54">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Times New Roman" w:hAnsi="Museo 300" w:cs="Calibri"/>
                <w:sz w:val="18"/>
                <w:szCs w:val="18"/>
                <w:lang w:val="es-SV" w:eastAsia="es-SV"/>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010000" w:firstRow="0" w:lastRow="0" w:firstColumn="0" w:lastColumn="0" w:oddVBand="0" w:evenVBand="0" w:oddHBand="0" w:evenHBand="1" w:firstRowFirstColumn="0" w:firstRowLastColumn="0" w:lastRowFirstColumn="0" w:lastRowLastColumn="0"/>
              <w:rPr>
                <w:rFonts w:ascii="Museo 300" w:eastAsia="Times New Roman" w:hAnsi="Museo 300" w:cs="Calibri"/>
                <w:sz w:val="18"/>
                <w:szCs w:val="18"/>
                <w:lang w:val="es-SV" w:eastAsia="es-SV"/>
              </w:rPr>
            </w:pPr>
            <w:r>
              <w:rPr>
                <w:rFonts w:ascii="Museo 300" w:hAnsi="Museo 300"/>
                <w:sz w:val="18"/>
                <w:szCs w:val="18"/>
              </w:rPr>
              <w:t>Seguimiento al Plan de Contingencia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000000010000" w:firstRow="0" w:lastRow="0" w:firstColumn="0" w:lastColumn="0" w:oddVBand="0" w:evenVBand="0" w:oddHBand="0" w:evenHBand="1" w:firstRowFirstColumn="0" w:firstRowLastColumn="0" w:lastRowFirstColumn="0" w:lastRowLastColumn="0"/>
              <w:rPr>
                <w:rFonts w:ascii="Museo 300" w:eastAsia="Arial Unicode MS" w:hAnsi="Museo 300" w:cs="Times New Roman"/>
                <w:kern w:val="2"/>
                <w:sz w:val="18"/>
                <w:szCs w:val="18"/>
                <w:lang w:val="es-ES_tradnl" w:eastAsia="ar-SA"/>
              </w:rPr>
            </w:pPr>
            <w:r>
              <w:rPr>
                <w:rFonts w:ascii="Museo 300" w:eastAsia="Times New Roman" w:hAnsi="Museo 300" w:cs="Calibri"/>
                <w:sz w:val="18"/>
                <w:szCs w:val="18"/>
                <w:lang w:val="es-SV" w:eastAsia="es-SV"/>
              </w:rPr>
              <w:t>Incendio</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5911DF">
            <w:pPr>
              <w:pStyle w:val="Prrafodelista"/>
              <w:widowControl w:val="0"/>
              <w:numPr>
                <w:ilvl w:val="0"/>
                <w:numId w:val="19"/>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Se cuenta con la póliza “Todo riesgo e incendio 2023”, que cubre cualquier evento que pueda suceder en ISTA.</w:t>
            </w:r>
          </w:p>
          <w:p w:rsidR="005911DF" w:rsidRDefault="005911DF" w:rsidP="005911DF">
            <w:pPr>
              <w:pStyle w:val="Prrafodelista"/>
              <w:widowControl w:val="0"/>
              <w:numPr>
                <w:ilvl w:val="0"/>
                <w:numId w:val="19"/>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Se realiza inventario de extintores para la respectiva recarga y compra de nuevas unidades. </w:t>
            </w:r>
          </w:p>
        </w:tc>
      </w:tr>
      <w:tr w:rsidR="005911DF" w:rsidTr="00F40E5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Times New Roman" w:hAnsi="Museo 300" w:cs="Calibri"/>
                <w:sz w:val="18"/>
                <w:szCs w:val="18"/>
                <w:lang w:val="es-SV" w:eastAsia="es-SV"/>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Pr>
                <w:rFonts w:ascii="Museo 300" w:hAnsi="Museo 300"/>
                <w:sz w:val="18"/>
                <w:szCs w:val="18"/>
              </w:rPr>
              <w:t>Informe de Registros</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s="Times New Roman"/>
                <w:sz w:val="18"/>
                <w:szCs w:val="18"/>
              </w:rPr>
            </w:pPr>
            <w:r>
              <w:rPr>
                <w:rFonts w:ascii="Museo 300" w:eastAsia="Times New Roman" w:hAnsi="Museo 300" w:cs="Calibri"/>
                <w:sz w:val="18"/>
                <w:szCs w:val="18"/>
                <w:lang w:val="es-SV" w:eastAsia="es-SV"/>
              </w:rPr>
              <w:t>Fallas en Vehículos</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ind w:left="49"/>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Pr>
                <w:rFonts w:ascii="Museo 300" w:hAnsi="Museo 300"/>
                <w:sz w:val="18"/>
                <w:szCs w:val="18"/>
              </w:rPr>
              <w:t>Se realizaron 30 mantenimientos preventivos (Igual cantidad que el segundo trimestre 2023) y 39 correctivos (10 menos que el segundo trimestre 2023), así como se atendieron 25 solicitudes de servicios.</w:t>
            </w:r>
          </w:p>
        </w:tc>
      </w:tr>
    </w:tbl>
    <w:p w:rsidR="005911DF" w:rsidRDefault="005911DF" w:rsidP="005911DF">
      <w:pPr>
        <w:pStyle w:val="Ttulo3"/>
        <w:numPr>
          <w:ilvl w:val="0"/>
          <w:numId w:val="0"/>
        </w:numPr>
        <w:ind w:left="1224"/>
        <w:rPr>
          <w:rFonts w:ascii="Bembo Std" w:hAnsi="Bembo Std"/>
        </w:rPr>
      </w:pPr>
    </w:p>
    <w:p w:rsidR="005911DF" w:rsidRDefault="005911DF" w:rsidP="005911DF">
      <w:pPr>
        <w:pStyle w:val="Ttulo3"/>
        <w:rPr>
          <w:rFonts w:ascii="Bembo Std" w:hAnsi="Bembo Std"/>
        </w:rPr>
      </w:pPr>
      <w:bookmarkStart w:id="63" w:name="_Toc149733610"/>
      <w:r>
        <w:rPr>
          <w:rFonts w:ascii="Bembo Std" w:hAnsi="Bembo Std"/>
        </w:rPr>
        <w:t>UNIDAD DE INFORMÁTICA</w:t>
      </w:r>
      <w:bookmarkEnd w:id="63"/>
    </w:p>
    <w:p w:rsidR="005911DF" w:rsidRDefault="005911DF" w:rsidP="005911DF">
      <w:pPr>
        <w:rPr>
          <w:rFonts w:ascii="Arial Narrow" w:hAnsi="Arial Narrow"/>
          <w:sz w:val="12"/>
          <w:szCs w:val="12"/>
        </w:rPr>
      </w:pPr>
    </w:p>
    <w:p w:rsidR="005911DF" w:rsidRDefault="005911DF" w:rsidP="000B178A">
      <w:pPr>
        <w:tabs>
          <w:tab w:val="left" w:pos="426"/>
        </w:tabs>
        <w:jc w:val="both"/>
        <w:rPr>
          <w:rFonts w:ascii="Museo 300" w:hAnsi="Museo 300"/>
          <w:sz w:val="20"/>
          <w:szCs w:val="20"/>
        </w:rPr>
      </w:pPr>
      <w:r>
        <w:rPr>
          <w:rFonts w:ascii="Museo 300" w:hAnsi="Museo 300"/>
          <w:szCs w:val="20"/>
        </w:rPr>
        <w:t>La Unidad de Informática considera cuatro riesgos relacionados a las funciones de los diferentes sistemas y programas informáticos que se tienen en funcionamiento en la Institución, siendo en detalle los siguientes:</w:t>
      </w:r>
    </w:p>
    <w:tbl>
      <w:tblPr>
        <w:tblStyle w:val="Tabladelista6concolores-nfasis41"/>
        <w:tblW w:w="101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29"/>
        <w:gridCol w:w="1843"/>
        <w:gridCol w:w="5347"/>
      </w:tblGrid>
      <w:tr w:rsidR="005911DF" w:rsidTr="000B178A">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rPr>
                <w:rFonts w:ascii="Museo 300" w:hAnsi="Museo 300"/>
                <w:color w:val="000000" w:themeColor="text1"/>
                <w:sz w:val="18"/>
                <w:szCs w:val="18"/>
              </w:rPr>
            </w:pPr>
            <w:r>
              <w:rPr>
                <w:rFonts w:ascii="Museo 300" w:hAnsi="Museo 300"/>
                <w:color w:val="000000" w:themeColor="text1"/>
                <w:sz w:val="18"/>
                <w:szCs w:val="18"/>
              </w:rPr>
              <w:t>Proceso Institucional</w:t>
            </w:r>
          </w:p>
        </w:tc>
        <w:tc>
          <w:tcPr>
            <w:tcW w:w="1529"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Riesgo</w:t>
            </w:r>
          </w:p>
        </w:tc>
        <w:tc>
          <w:tcPr>
            <w:tcW w:w="1843"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Factor crítico del éxito</w:t>
            </w:r>
          </w:p>
        </w:tc>
        <w:tc>
          <w:tcPr>
            <w:tcW w:w="5347"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Medida de control</w:t>
            </w:r>
          </w:p>
        </w:tc>
      </w:tr>
      <w:tr w:rsidR="005911DF" w:rsidTr="000B178A">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Información no financiera</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Perdida de Información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ahoma"/>
                <w:color w:val="000000" w:themeColor="text1"/>
                <w:kern w:val="2"/>
                <w:sz w:val="18"/>
                <w:szCs w:val="18"/>
                <w:lang w:val="es-ES_tradnl" w:eastAsia="ar-SA"/>
              </w:rPr>
            </w:pPr>
            <w:r>
              <w:rPr>
                <w:rFonts w:ascii="Museo 300" w:hAnsi="Museo 300" w:cs="Tahoma"/>
                <w:color w:val="000000" w:themeColor="text1"/>
                <w:sz w:val="18"/>
                <w:szCs w:val="18"/>
              </w:rPr>
              <w:t xml:space="preserve">Elaboración periódica de </w:t>
            </w:r>
            <w:proofErr w:type="spellStart"/>
            <w:r>
              <w:rPr>
                <w:rFonts w:ascii="Museo 300" w:hAnsi="Museo 300" w:cs="Tahoma"/>
                <w:color w:val="000000" w:themeColor="text1"/>
                <w:sz w:val="18"/>
                <w:szCs w:val="18"/>
              </w:rPr>
              <w:t>Backups</w:t>
            </w:r>
            <w:proofErr w:type="spellEnd"/>
            <w:r>
              <w:rPr>
                <w:rFonts w:ascii="Museo 300" w:hAnsi="Museo 300" w:cs="Tahoma"/>
                <w:color w:val="000000" w:themeColor="text1"/>
                <w:sz w:val="18"/>
                <w:szCs w:val="18"/>
              </w:rPr>
              <w:t xml:space="preserve"> de bases de datos y sistemas</w:t>
            </w:r>
          </w:p>
        </w:tc>
        <w:tc>
          <w:tcPr>
            <w:tcW w:w="5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Pr>
                <w:rFonts w:ascii="Museo 300" w:hAnsi="Museo 300" w:cs="Tahoma"/>
                <w:color w:val="000000" w:themeColor="text1"/>
                <w:sz w:val="18"/>
                <w:szCs w:val="18"/>
              </w:rPr>
              <w:t>Se ha monitoreado la ejecución de las tareas programadas de respaldos, comprobando que se hayan realizado sin dificultad alguna, hasta el momento se ha verificado el estado de dichos respaldos obteniendo resultados satisfactorios.</w:t>
            </w:r>
          </w:p>
        </w:tc>
      </w:tr>
      <w:tr w:rsidR="005911DF" w:rsidTr="000B178A">
        <w:trPr>
          <w:trHeight w:val="68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Times New Roman" w:hAnsi="Museo 300" w:cs="Calibri"/>
                <w:color w:val="000000" w:themeColor="text1"/>
                <w:sz w:val="18"/>
                <w:szCs w:val="18"/>
                <w:lang w:val="es-SV" w:eastAsia="es-SV"/>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Equipo no Disponible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Pr>
                <w:rFonts w:ascii="Museo 300" w:hAnsi="Museo 300" w:cs="Tahoma"/>
                <w:color w:val="000000" w:themeColor="text1"/>
                <w:sz w:val="18"/>
                <w:szCs w:val="18"/>
              </w:rPr>
              <w:t>Ejecución de mantenimiento preventivo y correctivo</w:t>
            </w:r>
          </w:p>
        </w:tc>
        <w:tc>
          <w:tcPr>
            <w:tcW w:w="5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Pr>
                <w:rFonts w:ascii="Museo 300" w:hAnsi="Museo 300" w:cs="Calibri"/>
                <w:color w:val="000000" w:themeColor="text1"/>
                <w:sz w:val="18"/>
                <w:szCs w:val="18"/>
              </w:rPr>
              <w:t>Se da seguimiento al Plan de Mantenimiento Preventivo de Equipos Informáticos 2023, dando cumplimiento a las políticas generales establecidas para el uso y cuido el activo informático de la institución, tanto en las oficinas centrales como en los CETIA.</w:t>
            </w:r>
          </w:p>
        </w:tc>
      </w:tr>
      <w:tr w:rsidR="005911DF" w:rsidTr="000B178A">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Times New Roman" w:hAnsi="Museo 300" w:cs="Calibri"/>
                <w:color w:val="000000" w:themeColor="text1"/>
                <w:sz w:val="18"/>
                <w:szCs w:val="18"/>
                <w:lang w:val="es-SV" w:eastAsia="es-SV"/>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Equipo Obsoleto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Pr>
                <w:rFonts w:ascii="Museo 300" w:hAnsi="Museo 300" w:cs="Tahoma"/>
                <w:color w:val="000000" w:themeColor="text1"/>
                <w:sz w:val="18"/>
                <w:szCs w:val="18"/>
              </w:rPr>
              <w:t>Controlar la vida útil de los equipos.</w:t>
            </w:r>
          </w:p>
        </w:tc>
        <w:tc>
          <w:tcPr>
            <w:tcW w:w="5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Como parte del control de los equipos informáticos de la Institución se han realizado los controles y revisiones pertinentes de aquellos equipos que por su tiempo requieren de mayor atención en su funcionamiento cotidiano, permitiendo así maximizar su vida útil. </w:t>
            </w:r>
          </w:p>
        </w:tc>
      </w:tr>
      <w:tr w:rsidR="005911DF" w:rsidTr="000B178A">
        <w:trPr>
          <w:trHeight w:val="68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Times New Roman" w:hAnsi="Museo 300" w:cs="Calibri"/>
                <w:color w:val="000000" w:themeColor="text1"/>
                <w:sz w:val="18"/>
                <w:szCs w:val="18"/>
                <w:lang w:val="es-SV" w:eastAsia="es-SV"/>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Ataques de negación de servicio o </w:t>
            </w:r>
            <w:proofErr w:type="spellStart"/>
            <w:r>
              <w:rPr>
                <w:rFonts w:ascii="Museo 300" w:hAnsi="Museo 300" w:cs="Calibri"/>
                <w:color w:val="000000" w:themeColor="text1"/>
                <w:sz w:val="18"/>
                <w:szCs w:val="18"/>
              </w:rPr>
              <w:t>ransomware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Pr>
                <w:rFonts w:ascii="Museo 300" w:hAnsi="Museo 300" w:cs="Tahoma"/>
                <w:color w:val="000000" w:themeColor="text1"/>
                <w:sz w:val="18"/>
                <w:szCs w:val="18"/>
              </w:rPr>
              <w:t>Monitoreo constante de la red y anti virus institucional</w:t>
            </w:r>
          </w:p>
        </w:tc>
        <w:tc>
          <w:tcPr>
            <w:tcW w:w="5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Se han realizado constantes </w:t>
            </w:r>
            <w:proofErr w:type="spellStart"/>
            <w:r>
              <w:rPr>
                <w:rFonts w:ascii="Museo 300" w:hAnsi="Museo 300" w:cs="Calibri"/>
                <w:color w:val="000000" w:themeColor="text1"/>
                <w:sz w:val="18"/>
                <w:szCs w:val="18"/>
              </w:rPr>
              <w:t>monitoreos</w:t>
            </w:r>
            <w:proofErr w:type="spellEnd"/>
            <w:r>
              <w:rPr>
                <w:rFonts w:ascii="Museo 300" w:hAnsi="Museo 300" w:cs="Calibri"/>
                <w:color w:val="000000" w:themeColor="text1"/>
                <w:sz w:val="18"/>
                <w:szCs w:val="18"/>
              </w:rPr>
              <w:t xml:space="preserve"> a la red con distintas herramientas tecnológicas disponibles en la institución, controlando la salud de sistemas operativos de equipos y servidores, así como de bases de firmas del antivirus institucional, para dar con la detección de comportamientos maliciosos relacionados a amenazas por software o hardware.</w:t>
            </w:r>
          </w:p>
        </w:tc>
      </w:tr>
    </w:tbl>
    <w:p w:rsidR="005911DF" w:rsidRDefault="005911DF" w:rsidP="005911DF">
      <w:pPr>
        <w:spacing w:after="200" w:line="276" w:lineRule="auto"/>
        <w:rPr>
          <w:rFonts w:ascii="Arial Narrow" w:eastAsia="Arial Unicode MS" w:hAnsi="Arial Narrow" w:cs="Times New Roman"/>
          <w:kern w:val="2"/>
          <w:sz w:val="20"/>
          <w:szCs w:val="24"/>
          <w:lang w:val="es-ES_tradnl" w:eastAsia="ar-SA"/>
        </w:rPr>
      </w:pPr>
    </w:p>
    <w:p w:rsidR="005911DF" w:rsidRDefault="005911DF" w:rsidP="005911DF">
      <w:pPr>
        <w:pStyle w:val="Ttulo3"/>
        <w:rPr>
          <w:rFonts w:ascii="Bembo Std" w:hAnsi="Bembo Std"/>
        </w:rPr>
      </w:pPr>
      <w:bookmarkStart w:id="64" w:name="_Toc149733611"/>
      <w:r>
        <w:rPr>
          <w:rFonts w:ascii="Bembo Std" w:hAnsi="Bembo Std"/>
        </w:rPr>
        <w:t>UNIDAD DE COMUNICACIONES</w:t>
      </w:r>
      <w:bookmarkEnd w:id="64"/>
    </w:p>
    <w:p w:rsidR="005911DF" w:rsidRDefault="005911DF" w:rsidP="005911DF">
      <w:pPr>
        <w:rPr>
          <w:rFonts w:ascii="Arial Narrow" w:hAnsi="Arial Narrow"/>
        </w:rPr>
      </w:pPr>
    </w:p>
    <w:p w:rsidR="005911DF" w:rsidRDefault="005911DF" w:rsidP="000B178A">
      <w:pPr>
        <w:tabs>
          <w:tab w:val="left" w:pos="426"/>
        </w:tabs>
        <w:jc w:val="both"/>
        <w:rPr>
          <w:rFonts w:ascii="Museo 300" w:hAnsi="Museo 300"/>
          <w:szCs w:val="20"/>
        </w:rPr>
      </w:pPr>
      <w:r>
        <w:rPr>
          <w:rFonts w:ascii="Museo 300" w:hAnsi="Museo 300"/>
          <w:szCs w:val="20"/>
        </w:rPr>
        <w:t>Esta unidad como responsable de transmitir la información generada por ISTA para el personal interno y usuarios de la Institución, así como para la población en general del país, debe lograr que la misma sea manejada de forma transparente por terceros, siendo de importancia el contenido correcto e interpretación adecuada de lo que se publique. Por ello, el riesgo identificado es la Tergiversación de la Información Publicada, por medio de las publicaciones no precisas y claras; en este sentido, la Unidad de Comunicaciones realiza por diferentes medios (Digitales y documentales) la divulgación de la información del quehacer de la institución, medios que se detallan a continuación:</w:t>
      </w:r>
    </w:p>
    <w:p w:rsidR="005911DF" w:rsidRDefault="005911DF" w:rsidP="005911DF">
      <w:pPr>
        <w:tabs>
          <w:tab w:val="left" w:pos="426"/>
        </w:tabs>
        <w:spacing w:line="120" w:lineRule="auto"/>
        <w:rPr>
          <w:rFonts w:ascii="Arial Narrow" w:hAnsi="Arial Narrow"/>
          <w:szCs w:val="20"/>
        </w:rPr>
      </w:pPr>
    </w:p>
    <w:tbl>
      <w:tblPr>
        <w:tblStyle w:val="Tabladelista6concolores-nfasis41"/>
        <w:tblW w:w="99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67"/>
        <w:gridCol w:w="1556"/>
        <w:gridCol w:w="5461"/>
      </w:tblGrid>
      <w:tr w:rsidR="005911DF" w:rsidTr="000B178A">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left w:val="single" w:sz="4" w:space="0" w:color="auto"/>
              <w:right w:val="single" w:sz="4" w:space="0" w:color="auto"/>
            </w:tcBorders>
            <w:shd w:val="clear" w:color="auto" w:fill="auto"/>
            <w:hideMark/>
          </w:tcPr>
          <w:p w:rsidR="005911DF" w:rsidRDefault="005911DF">
            <w:pPr>
              <w:tabs>
                <w:tab w:val="left" w:pos="426"/>
              </w:tabs>
              <w:jc w:val="center"/>
              <w:rPr>
                <w:rFonts w:ascii="Museo 300" w:hAnsi="Museo 300"/>
                <w:color w:val="000000" w:themeColor="text1"/>
                <w:sz w:val="18"/>
                <w:szCs w:val="18"/>
              </w:rPr>
            </w:pPr>
            <w:r>
              <w:rPr>
                <w:rFonts w:ascii="Museo 300" w:hAnsi="Museo 300"/>
                <w:color w:val="000000" w:themeColor="text1"/>
                <w:sz w:val="18"/>
                <w:szCs w:val="18"/>
              </w:rPr>
              <w:t>Proceso Institucional</w:t>
            </w:r>
          </w:p>
        </w:tc>
        <w:tc>
          <w:tcPr>
            <w:tcW w:w="1567"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Riesgo</w:t>
            </w:r>
          </w:p>
        </w:tc>
        <w:tc>
          <w:tcPr>
            <w:tcW w:w="1556"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Factor crítico del éxito</w:t>
            </w:r>
          </w:p>
        </w:tc>
        <w:tc>
          <w:tcPr>
            <w:tcW w:w="5461"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Medida de control</w:t>
            </w:r>
          </w:p>
        </w:tc>
      </w:tr>
      <w:tr w:rsidR="005911DF" w:rsidTr="000B178A">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Información no financiera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Tergiversación de la Información Publicada</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ahoma"/>
                <w:color w:val="000000" w:themeColor="text1"/>
                <w:kern w:val="2"/>
                <w:sz w:val="18"/>
                <w:szCs w:val="18"/>
                <w:lang w:val="es-ES_tradnl" w:eastAsia="ar-SA"/>
              </w:rPr>
            </w:pPr>
            <w:r>
              <w:rPr>
                <w:rFonts w:ascii="Museo 300" w:hAnsi="Museo 300" w:cs="Tahoma"/>
                <w:color w:val="000000" w:themeColor="text1"/>
                <w:sz w:val="18"/>
                <w:szCs w:val="18"/>
              </w:rPr>
              <w:t>Información publicada precisa y clara.</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5911DF">
            <w:pPr>
              <w:pStyle w:val="Prrafodelista"/>
              <w:widowControl w:val="0"/>
              <w:numPr>
                <w:ilvl w:val="0"/>
                <w:numId w:val="1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56 Publicaciones en la web y redes sociales, que incluyen videos, fotos y descripciones de las distintas actividades realizadas por la Institución. </w:t>
            </w:r>
          </w:p>
          <w:p w:rsidR="005911DF" w:rsidRDefault="005911DF" w:rsidP="005911DF">
            <w:pPr>
              <w:pStyle w:val="Prrafodelista"/>
              <w:widowControl w:val="0"/>
              <w:numPr>
                <w:ilvl w:val="0"/>
                <w:numId w:val="1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34 Coberturas a diferentes actividades de las unidades organizativas de ISTA. </w:t>
            </w:r>
          </w:p>
          <w:p w:rsidR="005911DF" w:rsidRDefault="005911DF" w:rsidP="005911DF">
            <w:pPr>
              <w:pStyle w:val="Prrafodelista"/>
              <w:widowControl w:val="0"/>
              <w:numPr>
                <w:ilvl w:val="0"/>
                <w:numId w:val="1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15 Coberturas en apoyo al Ministerio de Agricultura y Ganadería (MAG).</w:t>
            </w:r>
          </w:p>
          <w:p w:rsidR="005911DF" w:rsidRDefault="005911DF" w:rsidP="005911DF">
            <w:pPr>
              <w:pStyle w:val="Prrafodelista"/>
              <w:widowControl w:val="0"/>
              <w:numPr>
                <w:ilvl w:val="0"/>
                <w:numId w:val="1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35 Videos editados de diferentes actividades institucionales.</w:t>
            </w:r>
          </w:p>
          <w:p w:rsidR="005911DF" w:rsidRDefault="005911DF" w:rsidP="005911DF">
            <w:pPr>
              <w:pStyle w:val="Prrafodelista"/>
              <w:widowControl w:val="0"/>
              <w:numPr>
                <w:ilvl w:val="0"/>
                <w:numId w:val="1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Correos masivos al personal informado de diversas actividades institucionales.</w:t>
            </w:r>
          </w:p>
        </w:tc>
      </w:tr>
    </w:tbl>
    <w:p w:rsidR="000B178A" w:rsidRDefault="000B178A" w:rsidP="000B178A">
      <w:pPr>
        <w:pStyle w:val="Ttulo3"/>
        <w:numPr>
          <w:ilvl w:val="0"/>
          <w:numId w:val="0"/>
        </w:numPr>
        <w:ind w:left="1224"/>
        <w:rPr>
          <w:rFonts w:ascii="Bembo Std" w:hAnsi="Bembo Std"/>
        </w:rPr>
      </w:pPr>
      <w:bookmarkStart w:id="65" w:name="_Toc149733612"/>
    </w:p>
    <w:p w:rsidR="005911DF" w:rsidRDefault="005911DF" w:rsidP="005911DF">
      <w:pPr>
        <w:pStyle w:val="Ttulo3"/>
        <w:rPr>
          <w:rFonts w:ascii="Bembo Std" w:hAnsi="Bembo Std"/>
        </w:rPr>
      </w:pPr>
      <w:r>
        <w:rPr>
          <w:rFonts w:ascii="Bembo Std" w:hAnsi="Bembo Std"/>
        </w:rPr>
        <w:t>UNIDAD AMBIENTAL</w:t>
      </w:r>
      <w:bookmarkEnd w:id="65"/>
    </w:p>
    <w:p w:rsidR="005911DF" w:rsidRDefault="005911DF" w:rsidP="005911DF">
      <w:pPr>
        <w:tabs>
          <w:tab w:val="left" w:pos="426"/>
        </w:tabs>
        <w:rPr>
          <w:rFonts w:ascii="Arial Narrow" w:hAnsi="Arial Narrow"/>
          <w:sz w:val="16"/>
          <w:szCs w:val="16"/>
        </w:rPr>
      </w:pPr>
    </w:p>
    <w:p w:rsidR="005911DF" w:rsidRDefault="005911DF" w:rsidP="000B178A">
      <w:pPr>
        <w:rPr>
          <w:rFonts w:ascii="Museo 300" w:hAnsi="Museo 300"/>
          <w:sz w:val="20"/>
          <w:szCs w:val="24"/>
        </w:rPr>
      </w:pPr>
      <w:r>
        <w:rPr>
          <w:rFonts w:ascii="Museo 300" w:hAnsi="Museo 300"/>
        </w:rPr>
        <w:t>La Unidad Ambiental cuenta con el riesgo Afectación del Medio Ambiente</w:t>
      </w:r>
      <w:r>
        <w:rPr>
          <w:rFonts w:ascii="Museo 300" w:hAnsi="Museo 300" w:cs="Calibri"/>
          <w:color w:val="000000" w:themeColor="text1"/>
          <w:szCs w:val="20"/>
        </w:rPr>
        <w:t xml:space="preserve"> y Reducción en el Número de Transferencias de ANP</w:t>
      </w:r>
      <w:r>
        <w:rPr>
          <w:rFonts w:ascii="Museo 300" w:hAnsi="Museo 300"/>
        </w:rPr>
        <w:t>. Para el tercer trimestre 2023 los resultados obtenidos son los siguientes:</w:t>
      </w:r>
    </w:p>
    <w:tbl>
      <w:tblPr>
        <w:tblStyle w:val="Tabladelista6concolores-nfasis41"/>
        <w:tblW w:w="97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80"/>
        <w:gridCol w:w="2513"/>
        <w:gridCol w:w="4371"/>
      </w:tblGrid>
      <w:tr w:rsidR="005911DF" w:rsidTr="000B178A">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rPr>
                <w:rFonts w:ascii="Museo 300" w:hAnsi="Museo 300"/>
                <w:color w:val="000000" w:themeColor="text1"/>
                <w:sz w:val="18"/>
                <w:szCs w:val="18"/>
              </w:rPr>
            </w:pPr>
            <w:r>
              <w:rPr>
                <w:rFonts w:ascii="Museo 300" w:hAnsi="Museo 300"/>
                <w:color w:val="000000" w:themeColor="text1"/>
                <w:sz w:val="18"/>
                <w:szCs w:val="18"/>
              </w:rPr>
              <w:t>Proceso Institucional</w:t>
            </w:r>
          </w:p>
        </w:tc>
        <w:tc>
          <w:tcPr>
            <w:tcW w:w="1480"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Riesgo</w:t>
            </w:r>
          </w:p>
        </w:tc>
        <w:tc>
          <w:tcPr>
            <w:tcW w:w="2513"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Acciones para controlar el riesgo</w:t>
            </w:r>
          </w:p>
        </w:tc>
        <w:tc>
          <w:tcPr>
            <w:tcW w:w="4371" w:type="dxa"/>
            <w:tcBorders>
              <w:top w:val="single" w:sz="4" w:space="0" w:color="auto"/>
              <w:left w:val="single" w:sz="4" w:space="0" w:color="auto"/>
              <w:right w:val="single" w:sz="4" w:space="0" w:color="auto"/>
            </w:tcBorders>
            <w:shd w:val="clear" w:color="auto" w:fill="auto"/>
            <w:vAlign w:val="center"/>
            <w:hideMark/>
          </w:tcPr>
          <w:p w:rsidR="005911DF" w:rsidRDefault="005911D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Medida de control</w:t>
            </w:r>
          </w:p>
        </w:tc>
      </w:tr>
      <w:tr w:rsidR="005911DF" w:rsidTr="000B178A">
        <w:trPr>
          <w:cnfStyle w:val="000000100000" w:firstRow="0" w:lastRow="0" w:firstColumn="0" w:lastColumn="0" w:oddVBand="0" w:evenVBand="0" w:oddHBand="1" w:evenHBand="0" w:firstRowFirstColumn="0" w:firstRowLastColumn="0" w:lastRowFirstColumn="0" w:lastRowLastColumn="0"/>
          <w:trHeight w:val="1191"/>
          <w:jc w:val="center"/>
        </w:trPr>
        <w:tc>
          <w:tcPr>
            <w:cnfStyle w:val="001000000000" w:firstRow="0" w:lastRow="0" w:firstColumn="1" w:lastColumn="0" w:oddVBand="0" w:evenVBand="0" w:oddHBand="0" w:evenHBand="0" w:firstRowFirstColumn="0" w:firstRowLastColumn="0" w:lastRowFirstColumn="0" w:lastRowLastColumn="0"/>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1DF" w:rsidRDefault="005911DF">
            <w:pPr>
              <w:jc w:val="center"/>
              <w:rPr>
                <w:rFonts w:ascii="Museo 300" w:hAnsi="Museo 300" w:cs="Calibri"/>
                <w:color w:val="000000" w:themeColor="text1"/>
                <w:sz w:val="18"/>
                <w:szCs w:val="18"/>
              </w:rPr>
            </w:pPr>
          </w:p>
          <w:p w:rsidR="005911DF" w:rsidRDefault="005911DF">
            <w:pPr>
              <w:jc w:val="center"/>
              <w:rPr>
                <w:rFonts w:ascii="Museo 300" w:hAnsi="Museo 300" w:cs="Calibri"/>
                <w:color w:val="000000" w:themeColor="text1"/>
                <w:sz w:val="18"/>
                <w:szCs w:val="18"/>
              </w:rPr>
            </w:pPr>
            <w:r>
              <w:rPr>
                <w:rFonts w:ascii="Museo 300" w:hAnsi="Museo 300" w:cs="Calibri"/>
                <w:color w:val="000000" w:themeColor="text1"/>
                <w:sz w:val="18"/>
                <w:szCs w:val="18"/>
              </w:rPr>
              <w:t>Estratégico</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Afectación del Medio Ambiente</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Tahoma"/>
                <w:color w:val="000000" w:themeColor="text1"/>
                <w:sz w:val="18"/>
                <w:szCs w:val="18"/>
              </w:rPr>
              <w:t>Implementación de medidas internas y externas para la conservación del medio ambiente.</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5911DF">
            <w:pPr>
              <w:pStyle w:val="Prrafodelista"/>
              <w:widowControl w:val="0"/>
              <w:numPr>
                <w:ilvl w:val="0"/>
                <w:numId w:val="2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Envío de correos masivos en relación a la gestión ambiental y estado del clima.</w:t>
            </w:r>
          </w:p>
          <w:p w:rsidR="005911DF" w:rsidRDefault="005911DF" w:rsidP="005911DF">
            <w:pPr>
              <w:pStyle w:val="Prrafodelista"/>
              <w:widowControl w:val="0"/>
              <w:numPr>
                <w:ilvl w:val="0"/>
                <w:numId w:val="2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Verificación continúa de los “</w:t>
            </w:r>
            <w:proofErr w:type="spellStart"/>
            <w:r>
              <w:rPr>
                <w:rFonts w:ascii="Museo 300" w:hAnsi="Museo 300" w:cs="Calibri"/>
                <w:color w:val="000000" w:themeColor="text1"/>
                <w:sz w:val="18"/>
                <w:szCs w:val="18"/>
              </w:rPr>
              <w:t>Ecopuntos</w:t>
            </w:r>
            <w:proofErr w:type="spellEnd"/>
            <w:r>
              <w:rPr>
                <w:rFonts w:ascii="Museo 300" w:hAnsi="Museo 300" w:cs="Calibri"/>
                <w:color w:val="000000" w:themeColor="text1"/>
                <w:sz w:val="18"/>
                <w:szCs w:val="18"/>
              </w:rPr>
              <w:t>” y “ECO-Centro”.</w:t>
            </w:r>
          </w:p>
          <w:p w:rsidR="005911DF" w:rsidRDefault="005911DF" w:rsidP="005911DF">
            <w:pPr>
              <w:pStyle w:val="Prrafodelista"/>
              <w:widowControl w:val="0"/>
              <w:numPr>
                <w:ilvl w:val="0"/>
                <w:numId w:val="2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Gestiones para la autorización del documento “Programa de Gestión Integral de los Residuos Sólidos en el ISTA”.</w:t>
            </w:r>
          </w:p>
        </w:tc>
      </w:tr>
      <w:tr w:rsidR="005911DF" w:rsidTr="000B178A">
        <w:trPr>
          <w:trHeight w:val="964"/>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rPr>
                <w:rFonts w:ascii="Museo 300" w:eastAsia="Arial Unicode MS" w:hAnsi="Museo 300" w:cs="Calibri"/>
                <w:color w:val="000000" w:themeColor="text1"/>
                <w:kern w:val="2"/>
                <w:sz w:val="18"/>
                <w:szCs w:val="18"/>
                <w:lang w:val="es-ES_tradnl" w:eastAsia="ar-SA"/>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Reducción en el número de transferencias de ANP</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Pr>
                <w:rFonts w:ascii="Museo 300" w:hAnsi="Museo 300" w:cs="Tahoma"/>
                <w:color w:val="000000" w:themeColor="text1"/>
                <w:sz w:val="18"/>
                <w:szCs w:val="18"/>
              </w:rPr>
              <w:t>Depuración técnica -registral - legal de los inmuebles identificados como potenciales ANP´S</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Pr>
                <w:rFonts w:ascii="Museo 300" w:hAnsi="Museo 300" w:cs="Tahoma"/>
                <w:color w:val="000000" w:themeColor="text1"/>
                <w:sz w:val="18"/>
                <w:szCs w:val="18"/>
              </w:rPr>
              <w:t xml:space="preserve">Se realizaron 8 informes técnicos en los cuales se ha incorporado la dimensión ambiental y </w:t>
            </w:r>
            <w:proofErr w:type="gramStart"/>
            <w:r>
              <w:rPr>
                <w:rFonts w:ascii="Museo 300" w:hAnsi="Museo 300" w:cs="Tahoma"/>
                <w:color w:val="000000" w:themeColor="text1"/>
                <w:sz w:val="18"/>
                <w:szCs w:val="18"/>
              </w:rPr>
              <w:t>efectuado</w:t>
            </w:r>
            <w:proofErr w:type="gramEnd"/>
            <w:r>
              <w:rPr>
                <w:rFonts w:ascii="Museo 300" w:hAnsi="Museo 300" w:cs="Tahoma"/>
                <w:color w:val="000000" w:themeColor="text1"/>
                <w:sz w:val="18"/>
                <w:szCs w:val="18"/>
              </w:rPr>
              <w:t xml:space="preserve"> las recomendaciones pertinentes.</w:t>
            </w:r>
          </w:p>
        </w:tc>
      </w:tr>
    </w:tbl>
    <w:p w:rsidR="005911DF" w:rsidRDefault="005911DF" w:rsidP="005911DF">
      <w:pPr>
        <w:pStyle w:val="Prrafodelista"/>
        <w:tabs>
          <w:tab w:val="left" w:pos="426"/>
        </w:tabs>
        <w:spacing w:line="120" w:lineRule="auto"/>
        <w:ind w:left="708"/>
        <w:rPr>
          <w:rFonts w:ascii="Arial Narrow" w:eastAsia="Arial Unicode MS" w:hAnsi="Arial Narrow"/>
          <w:kern w:val="2"/>
          <w:sz w:val="20"/>
          <w:lang w:eastAsia="ar-SA"/>
        </w:rPr>
      </w:pPr>
    </w:p>
    <w:p w:rsidR="005911DF" w:rsidRDefault="005911DF" w:rsidP="005911DF">
      <w:pPr>
        <w:pStyle w:val="Ttulo3"/>
        <w:numPr>
          <w:ilvl w:val="0"/>
          <w:numId w:val="0"/>
        </w:numPr>
        <w:ind w:left="1224"/>
        <w:rPr>
          <w:rFonts w:ascii="Bembo Std" w:hAnsi="Bembo Std"/>
        </w:rPr>
      </w:pPr>
    </w:p>
    <w:p w:rsidR="005911DF" w:rsidRDefault="005911DF" w:rsidP="005911DF">
      <w:pPr>
        <w:pStyle w:val="Ttulo3"/>
        <w:rPr>
          <w:rFonts w:ascii="Bembo Std" w:hAnsi="Bembo Std"/>
        </w:rPr>
      </w:pPr>
      <w:bookmarkStart w:id="66" w:name="_Toc149733613"/>
      <w:r>
        <w:rPr>
          <w:rFonts w:ascii="Bembo Std" w:hAnsi="Bembo Std"/>
        </w:rPr>
        <w:t>UNIDAD DE COMPRAS PÚBLICAS (UCP)</w:t>
      </w:r>
      <w:bookmarkEnd w:id="66"/>
    </w:p>
    <w:p w:rsidR="005911DF" w:rsidRDefault="005911DF" w:rsidP="005911DF">
      <w:pPr>
        <w:rPr>
          <w:rFonts w:ascii="Museo 300" w:hAnsi="Museo 300"/>
        </w:rPr>
      </w:pPr>
    </w:p>
    <w:p w:rsidR="005911DF" w:rsidRDefault="005911DF" w:rsidP="000B178A">
      <w:pPr>
        <w:jc w:val="both"/>
        <w:rPr>
          <w:rFonts w:ascii="Museo 300" w:hAnsi="Museo 300"/>
        </w:rPr>
      </w:pPr>
      <w:r>
        <w:rPr>
          <w:rFonts w:ascii="Museo 300" w:hAnsi="Museo 300"/>
        </w:rPr>
        <w:t xml:space="preserve">El riesgo considerado por la UCP es Falta de Insumos en la Institución, a continuación se expone lo realizado. </w:t>
      </w:r>
    </w:p>
    <w:tbl>
      <w:tblPr>
        <w:tblStyle w:val="Tabladelista6concolores-nfasis41"/>
        <w:tblW w:w="96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86"/>
        <w:gridCol w:w="2006"/>
        <w:gridCol w:w="4930"/>
      </w:tblGrid>
      <w:tr w:rsidR="005911DF" w:rsidTr="000B178A">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1415" w:type="dxa"/>
            <w:tcBorders>
              <w:top w:val="single" w:sz="4" w:space="0" w:color="auto"/>
              <w:left w:val="single" w:sz="4" w:space="0" w:color="auto"/>
              <w:right w:val="single" w:sz="4" w:space="0" w:color="auto"/>
            </w:tcBorders>
            <w:shd w:val="clear" w:color="auto" w:fill="auto"/>
            <w:hideMark/>
          </w:tcPr>
          <w:p w:rsidR="005911DF" w:rsidRDefault="005911DF" w:rsidP="000B178A">
            <w:pPr>
              <w:tabs>
                <w:tab w:val="left" w:pos="426"/>
              </w:tabs>
              <w:jc w:val="center"/>
              <w:rPr>
                <w:rFonts w:ascii="Museo 300" w:hAnsi="Museo 300"/>
                <w:color w:val="000000" w:themeColor="text1"/>
                <w:sz w:val="18"/>
                <w:szCs w:val="18"/>
              </w:rPr>
            </w:pPr>
            <w:r>
              <w:rPr>
                <w:rFonts w:ascii="Museo 300" w:hAnsi="Museo 300"/>
                <w:color w:val="000000" w:themeColor="text1"/>
                <w:sz w:val="18"/>
                <w:szCs w:val="18"/>
              </w:rPr>
              <w:t>Proceso Institucional</w:t>
            </w:r>
          </w:p>
        </w:tc>
        <w:tc>
          <w:tcPr>
            <w:tcW w:w="1286" w:type="dxa"/>
            <w:tcBorders>
              <w:top w:val="single" w:sz="4" w:space="0" w:color="auto"/>
              <w:left w:val="single" w:sz="4" w:space="0" w:color="auto"/>
              <w:right w:val="single" w:sz="4" w:space="0" w:color="auto"/>
            </w:tcBorders>
            <w:shd w:val="clear" w:color="auto" w:fill="auto"/>
            <w:vAlign w:val="center"/>
            <w:hideMark/>
          </w:tcPr>
          <w:p w:rsidR="005911DF" w:rsidRDefault="005911DF" w:rsidP="000B178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Riesgo</w:t>
            </w:r>
          </w:p>
        </w:tc>
        <w:tc>
          <w:tcPr>
            <w:tcW w:w="2006" w:type="dxa"/>
            <w:tcBorders>
              <w:top w:val="single" w:sz="4" w:space="0" w:color="auto"/>
              <w:left w:val="single" w:sz="4" w:space="0" w:color="auto"/>
              <w:right w:val="single" w:sz="4" w:space="0" w:color="auto"/>
            </w:tcBorders>
            <w:shd w:val="clear" w:color="auto" w:fill="auto"/>
            <w:vAlign w:val="center"/>
            <w:hideMark/>
          </w:tcPr>
          <w:p w:rsidR="005911DF" w:rsidRDefault="005911DF" w:rsidP="000B178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Factor crítico del éxito</w:t>
            </w:r>
          </w:p>
        </w:tc>
        <w:tc>
          <w:tcPr>
            <w:tcW w:w="4930" w:type="dxa"/>
            <w:tcBorders>
              <w:top w:val="single" w:sz="4" w:space="0" w:color="auto"/>
              <w:left w:val="single" w:sz="4" w:space="0" w:color="auto"/>
              <w:right w:val="single" w:sz="4" w:space="0" w:color="auto"/>
            </w:tcBorders>
            <w:shd w:val="clear" w:color="auto" w:fill="auto"/>
            <w:vAlign w:val="center"/>
            <w:hideMark/>
          </w:tcPr>
          <w:p w:rsidR="005911DF" w:rsidRDefault="005911DF" w:rsidP="000B178A">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Pr>
                <w:rFonts w:ascii="Museo 300" w:hAnsi="Museo 300"/>
                <w:color w:val="000000" w:themeColor="text1"/>
                <w:sz w:val="18"/>
                <w:szCs w:val="18"/>
              </w:rPr>
              <w:t>Medida de control</w:t>
            </w:r>
          </w:p>
        </w:tc>
      </w:tr>
      <w:tr w:rsidR="005911DF" w:rsidTr="000B178A">
        <w:trPr>
          <w:cnfStyle w:val="000000100000" w:firstRow="0" w:lastRow="0" w:firstColumn="0" w:lastColumn="0" w:oddVBand="0" w:evenVBand="0" w:oddHBand="1" w:evenHBand="0" w:firstRowFirstColumn="0" w:firstRowLastColumn="0" w:lastRowFirstColumn="0" w:lastRowLastColumn="0"/>
          <w:trHeight w:val="1814"/>
          <w:jc w:val="center"/>
        </w:trPr>
        <w:tc>
          <w:tcPr>
            <w:cnfStyle w:val="001000000000" w:firstRow="0" w:lastRow="0" w:firstColumn="1" w:lastColumn="0" w:oddVBand="0" w:evenVBand="0" w:oddHBand="0" w:evenHBand="0" w:firstRowFirstColumn="0" w:firstRowLastColumn="0" w:lastRowFirstColumn="0" w:lastRowLastColumn="0"/>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0B178A">
            <w:pPr>
              <w:jc w:val="center"/>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Información financiera</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0B178A">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Pr>
                <w:rFonts w:ascii="Museo 300" w:eastAsia="Times New Roman" w:hAnsi="Museo 300" w:cs="Calibri"/>
                <w:color w:val="000000" w:themeColor="text1"/>
                <w:sz w:val="18"/>
                <w:szCs w:val="18"/>
                <w:lang w:val="es-SV" w:eastAsia="es-SV"/>
              </w:rPr>
              <w:t>Falta de Insumos en la Institución</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0B178A">
            <w:pPr>
              <w:tabs>
                <w:tab w:val="left" w:pos="426"/>
              </w:tabs>
              <w:cnfStyle w:val="000000100000" w:firstRow="0" w:lastRow="0" w:firstColumn="0" w:lastColumn="0" w:oddVBand="0" w:evenVBand="0" w:oddHBand="1" w:evenHBand="0" w:firstRowFirstColumn="0" w:firstRowLastColumn="0" w:lastRowFirstColumn="0" w:lastRowLastColumn="0"/>
              <w:rPr>
                <w:rFonts w:ascii="Museo 300" w:eastAsia="Arial Unicode MS" w:hAnsi="Museo 300" w:cs="Tahoma"/>
                <w:color w:val="000000" w:themeColor="text1"/>
                <w:kern w:val="2"/>
                <w:sz w:val="18"/>
                <w:szCs w:val="18"/>
                <w:lang w:val="es-ES_tradnl" w:eastAsia="ar-SA"/>
              </w:rPr>
            </w:pPr>
            <w:r>
              <w:rPr>
                <w:rFonts w:ascii="Museo 300" w:eastAsia="Times New Roman" w:hAnsi="Museo 300" w:cs="Calibri"/>
                <w:color w:val="000000" w:themeColor="text1"/>
                <w:sz w:val="18"/>
                <w:szCs w:val="18"/>
                <w:lang w:val="es-SV" w:eastAsia="es-SV"/>
              </w:rPr>
              <w:t>Cumplimiento a la Planificación Anual de Compras (</w:t>
            </w:r>
            <w:r>
              <w:rPr>
                <w:rFonts w:ascii="Museo 300" w:hAnsi="Museo 300" w:cs="Tahoma"/>
                <w:color w:val="000000" w:themeColor="text1"/>
                <w:sz w:val="18"/>
                <w:szCs w:val="18"/>
              </w:rPr>
              <w:t>PAC).</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Default="005911DF" w:rsidP="000B178A">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Se realizó el seguimiento y recordatorio a las diferentes unidades para presentar los procesos de manera oportuna según lo programado en la PAC. Los resultados obtenidos para el tercer trimestre 2023 se detallan a continuación:</w:t>
            </w:r>
          </w:p>
          <w:p w:rsidR="005911DF" w:rsidRDefault="005911DF" w:rsidP="000B178A">
            <w:pPr>
              <w:pStyle w:val="Prrafodelista"/>
              <w:widowControl w:val="0"/>
              <w:numPr>
                <w:ilvl w:val="0"/>
                <w:numId w:val="2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38 Procesos ejecutados por el Método de Comparación de Precios.</w:t>
            </w:r>
          </w:p>
          <w:p w:rsidR="005911DF" w:rsidRDefault="005911DF" w:rsidP="000B178A">
            <w:pPr>
              <w:pStyle w:val="Prrafodelista"/>
              <w:widowControl w:val="0"/>
              <w:numPr>
                <w:ilvl w:val="0"/>
                <w:numId w:val="2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Un Proceso por el Método de Contratación Directa y uno por Licitación Competitiva. </w:t>
            </w:r>
          </w:p>
        </w:tc>
      </w:tr>
    </w:tbl>
    <w:p w:rsidR="005911DF" w:rsidRDefault="005911DF" w:rsidP="005911DF">
      <w:pPr>
        <w:rPr>
          <w:rFonts w:ascii="Arial Narrow" w:eastAsia="Arial Unicode MS" w:hAnsi="Arial Narrow" w:cs="Times New Roman"/>
          <w:kern w:val="2"/>
          <w:sz w:val="20"/>
          <w:szCs w:val="24"/>
          <w:lang w:val="es-ES_tradnl" w:eastAsia="ar-SA"/>
        </w:rPr>
      </w:pPr>
    </w:p>
    <w:p w:rsidR="005911DF" w:rsidRDefault="005911DF" w:rsidP="005911DF">
      <w:pPr>
        <w:pStyle w:val="Ttulo3"/>
        <w:spacing w:before="240"/>
        <w:rPr>
          <w:rFonts w:ascii="Bembo Std" w:hAnsi="Bembo Std"/>
        </w:rPr>
      </w:pPr>
      <w:bookmarkStart w:id="67" w:name="_Toc149733614"/>
      <w:r>
        <w:rPr>
          <w:rFonts w:ascii="Bembo Std" w:hAnsi="Bembo Std"/>
        </w:rPr>
        <w:t>UNIDAD FINANCIERA INSTITUCIONAL (UFI)</w:t>
      </w:r>
      <w:bookmarkEnd w:id="67"/>
    </w:p>
    <w:p w:rsidR="005911DF" w:rsidRDefault="005911DF" w:rsidP="005911DF">
      <w:pPr>
        <w:rPr>
          <w:rFonts w:ascii="Arial Narrow" w:hAnsi="Arial Narrow"/>
        </w:rPr>
      </w:pPr>
    </w:p>
    <w:p w:rsidR="005911DF" w:rsidRDefault="005911DF" w:rsidP="000B178A">
      <w:pPr>
        <w:tabs>
          <w:tab w:val="left" w:pos="426"/>
        </w:tabs>
        <w:jc w:val="both"/>
        <w:rPr>
          <w:rFonts w:ascii="Museo 300" w:hAnsi="Museo 300"/>
          <w:color w:val="000000" w:themeColor="text1"/>
          <w:szCs w:val="20"/>
        </w:rPr>
      </w:pPr>
      <w:r>
        <w:rPr>
          <w:rFonts w:ascii="Museo 300" w:hAnsi="Museo 300"/>
          <w:color w:val="000000" w:themeColor="text1"/>
          <w:szCs w:val="20"/>
        </w:rPr>
        <w:lastRenderedPageBreak/>
        <w:t xml:space="preserve">Los riesgos identificados en la Unidad Financiera Institucional son de mucha relevancia para el trabajo que la institución realiza, especificando a continuación el comportamiento que han presentado en el </w:t>
      </w:r>
      <w:r>
        <w:rPr>
          <w:rFonts w:ascii="Museo 300" w:hAnsi="Museo 300"/>
          <w:szCs w:val="20"/>
        </w:rPr>
        <w:t>tercer trimestre 2023</w:t>
      </w:r>
      <w:r>
        <w:rPr>
          <w:rFonts w:ascii="Museo 300" w:hAnsi="Museo 300"/>
          <w:color w:val="000000" w:themeColor="text1"/>
          <w:szCs w:val="20"/>
        </w:rPr>
        <w:t>.</w:t>
      </w:r>
    </w:p>
    <w:p w:rsidR="005911DF" w:rsidRDefault="005911DF" w:rsidP="005911DF">
      <w:pPr>
        <w:tabs>
          <w:tab w:val="left" w:pos="426"/>
        </w:tabs>
        <w:rPr>
          <w:rFonts w:ascii="Museo 300" w:hAnsi="Museo 300"/>
          <w:b/>
          <w:color w:val="000000" w:themeColor="text1"/>
          <w:szCs w:val="20"/>
        </w:rPr>
      </w:pPr>
    </w:p>
    <w:p w:rsidR="005911DF" w:rsidRDefault="005911DF" w:rsidP="005911DF">
      <w:pPr>
        <w:tabs>
          <w:tab w:val="left" w:pos="426"/>
        </w:tabs>
        <w:rPr>
          <w:rFonts w:ascii="Museo 300" w:hAnsi="Museo 300"/>
          <w:b/>
          <w:color w:val="000000" w:themeColor="text1"/>
          <w:szCs w:val="20"/>
        </w:rPr>
      </w:pPr>
      <w:r>
        <w:rPr>
          <w:rFonts w:ascii="Museo 300" w:hAnsi="Museo 300"/>
          <w:b/>
          <w:color w:val="000000" w:themeColor="text1"/>
          <w:szCs w:val="20"/>
        </w:rPr>
        <w:t>Riesgo: Baja Ejecución Presupuestaria</w:t>
      </w:r>
    </w:p>
    <w:p w:rsidR="005911DF" w:rsidRDefault="005911DF" w:rsidP="005911DF">
      <w:pPr>
        <w:tabs>
          <w:tab w:val="left" w:pos="426"/>
        </w:tabs>
        <w:rPr>
          <w:rFonts w:ascii="Museo 300" w:hAnsi="Museo 300"/>
          <w:b/>
          <w:color w:val="000000" w:themeColor="text1"/>
          <w:szCs w:val="20"/>
        </w:rPr>
      </w:pPr>
      <w:r>
        <w:rPr>
          <w:rFonts w:ascii="Museo 300" w:hAnsi="Museo 300"/>
          <w:b/>
          <w:color w:val="000000" w:themeColor="text1"/>
          <w:szCs w:val="20"/>
        </w:rPr>
        <w:t>Presupuesto Especial</w:t>
      </w:r>
    </w:p>
    <w:p w:rsidR="005911DF" w:rsidRDefault="005911DF" w:rsidP="005911DF">
      <w:pPr>
        <w:tabs>
          <w:tab w:val="left" w:pos="426"/>
        </w:tabs>
        <w:rPr>
          <w:rFonts w:ascii="Museo 300" w:hAnsi="Museo 300"/>
          <w:b/>
          <w:color w:val="000000" w:themeColor="text1"/>
          <w:sz w:val="10"/>
          <w:szCs w:val="10"/>
        </w:rPr>
      </w:pPr>
    </w:p>
    <w:tbl>
      <w:tblPr>
        <w:tblStyle w:val="Tabladelista7concolores-nfasis21"/>
        <w:tblW w:w="87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318"/>
        <w:gridCol w:w="1082"/>
        <w:gridCol w:w="1274"/>
        <w:gridCol w:w="1143"/>
        <w:gridCol w:w="1330"/>
        <w:gridCol w:w="1083"/>
      </w:tblGrid>
      <w:tr w:rsidR="005911DF" w:rsidTr="0008761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1522" w:type="dxa"/>
            <w:vMerge w:val="restart"/>
            <w:tcBorders>
              <w:top w:val="single" w:sz="4" w:space="0" w:color="auto"/>
              <w:left w:val="single" w:sz="4" w:space="0" w:color="auto"/>
              <w:bottom w:val="single" w:sz="4" w:space="0" w:color="auto"/>
            </w:tcBorders>
            <w:shd w:val="clear" w:color="auto" w:fill="auto"/>
            <w:vAlign w:val="center"/>
            <w:hideMark/>
          </w:tcPr>
          <w:p w:rsidR="005911DF" w:rsidRPr="00087616" w:rsidRDefault="005911DF">
            <w:pPr>
              <w:tabs>
                <w:tab w:val="left" w:pos="426"/>
              </w:tabs>
              <w:jc w:val="center"/>
              <w:rPr>
                <w:rFonts w:ascii="Museo 300" w:hAnsi="Museo 300"/>
                <w:b/>
                <w:i w:val="0"/>
                <w:color w:val="auto"/>
                <w:sz w:val="18"/>
                <w:szCs w:val="18"/>
              </w:rPr>
            </w:pPr>
            <w:r w:rsidRPr="00087616">
              <w:rPr>
                <w:rFonts w:ascii="Museo 300" w:hAnsi="Museo 300"/>
                <w:b/>
                <w:i w:val="0"/>
                <w:color w:val="auto"/>
                <w:sz w:val="18"/>
                <w:szCs w:val="18"/>
              </w:rPr>
              <w:t>Riesgo</w:t>
            </w:r>
          </w:p>
        </w:tc>
        <w:tc>
          <w:tcPr>
            <w:tcW w:w="2348" w:type="dxa"/>
            <w:gridSpan w:val="2"/>
            <w:tcBorders>
              <w:top w:val="single" w:sz="4" w:space="0" w:color="auto"/>
              <w:left w:val="single" w:sz="4" w:space="0" w:color="auto"/>
              <w:right w:val="single" w:sz="4" w:space="0" w:color="auto"/>
            </w:tcBorders>
            <w:shd w:val="clear" w:color="auto" w:fill="auto"/>
            <w:vAlign w:val="center"/>
            <w:hideMark/>
          </w:tcPr>
          <w:p w:rsidR="005911DF" w:rsidRPr="00087616" w:rsidRDefault="005911D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auto"/>
                <w:sz w:val="18"/>
                <w:szCs w:val="18"/>
              </w:rPr>
            </w:pPr>
            <w:r w:rsidRPr="00087616">
              <w:rPr>
                <w:rFonts w:ascii="Museo 300" w:hAnsi="Museo 300"/>
                <w:b/>
                <w:i w:val="0"/>
                <w:color w:val="auto"/>
                <w:sz w:val="18"/>
                <w:szCs w:val="18"/>
              </w:rPr>
              <w:t>Julio</w:t>
            </w:r>
          </w:p>
        </w:tc>
        <w:tc>
          <w:tcPr>
            <w:tcW w:w="2512" w:type="dxa"/>
            <w:gridSpan w:val="2"/>
            <w:tcBorders>
              <w:top w:val="single" w:sz="4" w:space="0" w:color="auto"/>
              <w:left w:val="single" w:sz="4" w:space="0" w:color="auto"/>
              <w:right w:val="single" w:sz="4" w:space="0" w:color="auto"/>
            </w:tcBorders>
            <w:shd w:val="clear" w:color="auto" w:fill="auto"/>
            <w:vAlign w:val="center"/>
            <w:hideMark/>
          </w:tcPr>
          <w:p w:rsidR="005911DF" w:rsidRPr="00087616" w:rsidRDefault="005911D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auto"/>
                <w:sz w:val="18"/>
                <w:szCs w:val="18"/>
              </w:rPr>
            </w:pPr>
            <w:r w:rsidRPr="00087616">
              <w:rPr>
                <w:rFonts w:ascii="Museo 300" w:hAnsi="Museo 300"/>
                <w:b/>
                <w:i w:val="0"/>
                <w:color w:val="auto"/>
                <w:sz w:val="18"/>
                <w:szCs w:val="18"/>
              </w:rPr>
              <w:t>Agosto</w:t>
            </w:r>
          </w:p>
        </w:tc>
        <w:tc>
          <w:tcPr>
            <w:tcW w:w="2352" w:type="dxa"/>
            <w:gridSpan w:val="2"/>
            <w:tcBorders>
              <w:top w:val="single" w:sz="4" w:space="0" w:color="auto"/>
              <w:left w:val="single" w:sz="4" w:space="0" w:color="auto"/>
              <w:right w:val="single" w:sz="4" w:space="0" w:color="auto"/>
            </w:tcBorders>
            <w:shd w:val="clear" w:color="auto" w:fill="auto"/>
            <w:vAlign w:val="center"/>
            <w:hideMark/>
          </w:tcPr>
          <w:p w:rsidR="005911DF" w:rsidRPr="00087616" w:rsidRDefault="005911D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auto"/>
                <w:sz w:val="18"/>
                <w:szCs w:val="18"/>
              </w:rPr>
            </w:pPr>
            <w:r w:rsidRPr="00087616">
              <w:rPr>
                <w:rFonts w:ascii="Museo 300" w:hAnsi="Museo 300"/>
                <w:b/>
                <w:i w:val="0"/>
                <w:color w:val="auto"/>
                <w:sz w:val="18"/>
                <w:szCs w:val="18"/>
              </w:rPr>
              <w:t>Septiembre</w:t>
            </w:r>
          </w:p>
        </w:tc>
      </w:tr>
      <w:tr w:rsidR="005911DF" w:rsidTr="0008761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nil"/>
            </w:tcBorders>
            <w:shd w:val="clear" w:color="auto" w:fill="auto"/>
            <w:vAlign w:val="center"/>
            <w:hideMark/>
          </w:tcPr>
          <w:p w:rsidR="005911DF" w:rsidRPr="00087616" w:rsidRDefault="005911DF">
            <w:pPr>
              <w:jc w:val="left"/>
              <w:rPr>
                <w:rFonts w:ascii="Museo 300" w:eastAsia="Arial Unicode MS" w:hAnsi="Museo 300" w:cs="Times New Roman"/>
                <w:b/>
                <w:color w:val="auto"/>
                <w:kern w:val="2"/>
                <w:sz w:val="18"/>
                <w:szCs w:val="18"/>
                <w:lang w:val="es-ES_tradnl" w:eastAsia="ar-SA"/>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 xml:space="preserve">Monto Devengado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 Anual ejecutado</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 xml:space="preserve">Monto Devengado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0"/>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 Anual ejecutado</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Monto Devengado</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087616">
              <w:rPr>
                <w:rFonts w:ascii="Museo 300" w:hAnsi="Museo 300"/>
                <w:b/>
                <w:color w:val="auto"/>
                <w:sz w:val="18"/>
                <w:szCs w:val="18"/>
              </w:rPr>
              <w:t>% Anual ejecutado</w:t>
            </w:r>
          </w:p>
        </w:tc>
      </w:tr>
      <w:tr w:rsidR="005911DF" w:rsidTr="00087616">
        <w:trPr>
          <w:trHeight w:val="454"/>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uto"/>
              <w:left w:val="single" w:sz="4" w:space="0" w:color="auto"/>
              <w:bottom w:val="single" w:sz="4" w:space="0" w:color="auto"/>
            </w:tcBorders>
            <w:shd w:val="clear" w:color="auto" w:fill="auto"/>
            <w:vAlign w:val="center"/>
            <w:hideMark/>
          </w:tcPr>
          <w:p w:rsidR="005911DF" w:rsidRPr="00087616" w:rsidRDefault="005911DF">
            <w:pPr>
              <w:tabs>
                <w:tab w:val="left" w:pos="426"/>
              </w:tabs>
              <w:jc w:val="center"/>
              <w:rPr>
                <w:rFonts w:ascii="Museo 300" w:hAnsi="Museo 300"/>
                <w:b/>
                <w:i w:val="0"/>
                <w:color w:val="auto"/>
                <w:sz w:val="18"/>
                <w:szCs w:val="18"/>
                <w:lang w:val="es-SV"/>
              </w:rPr>
            </w:pPr>
            <w:r w:rsidRPr="00087616">
              <w:rPr>
                <w:rFonts w:ascii="Museo 300" w:hAnsi="Museo 300"/>
                <w:b/>
                <w:i w:val="0"/>
                <w:color w:val="auto"/>
                <w:sz w:val="18"/>
                <w:szCs w:val="18"/>
                <w:lang w:val="es-SV"/>
              </w:rPr>
              <w:t>Baja Ejecución Presupuestaria</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lang w:val="es-ES_tradnl"/>
              </w:rPr>
            </w:pPr>
            <w:r w:rsidRPr="00087616">
              <w:rPr>
                <w:rFonts w:ascii="Museo 300" w:hAnsi="Museo 300"/>
                <w:color w:val="auto"/>
                <w:sz w:val="18"/>
                <w:szCs w:val="18"/>
              </w:rPr>
              <w:t>$3,672,466.38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087616">
              <w:rPr>
                <w:rFonts w:ascii="Museo 300" w:hAnsi="Museo 300"/>
                <w:color w:val="auto"/>
                <w:sz w:val="18"/>
                <w:szCs w:val="18"/>
              </w:rPr>
              <w:t>55.48</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087616">
              <w:rPr>
                <w:rFonts w:ascii="Museo 300" w:hAnsi="Museo 300"/>
                <w:color w:val="auto"/>
                <w:sz w:val="18"/>
                <w:szCs w:val="18"/>
              </w:rPr>
              <w:t>$4,117,427.91</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087616">
              <w:rPr>
                <w:rFonts w:ascii="Museo 300" w:hAnsi="Museo 300"/>
                <w:color w:val="auto"/>
                <w:sz w:val="18"/>
                <w:szCs w:val="18"/>
              </w:rPr>
              <w:t>62.20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087616">
              <w:rPr>
                <w:rFonts w:ascii="Museo 300" w:hAnsi="Museo 300"/>
                <w:color w:val="auto"/>
                <w:sz w:val="18"/>
                <w:szCs w:val="18"/>
              </w:rPr>
              <w:t>$4,515,388.20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087616">
              <w:rPr>
                <w:rFonts w:ascii="Museo 300" w:hAnsi="Museo 300"/>
                <w:color w:val="auto"/>
                <w:sz w:val="18"/>
                <w:szCs w:val="18"/>
              </w:rPr>
              <w:t>68.22</w:t>
            </w:r>
          </w:p>
        </w:tc>
      </w:tr>
    </w:tbl>
    <w:p w:rsidR="005911DF" w:rsidRDefault="005911DF" w:rsidP="005911DF">
      <w:pPr>
        <w:tabs>
          <w:tab w:val="left" w:pos="426"/>
        </w:tabs>
        <w:spacing w:line="360" w:lineRule="auto"/>
        <w:rPr>
          <w:rFonts w:ascii="Arial Narrow" w:eastAsia="Arial Unicode MS" w:hAnsi="Arial Narrow"/>
          <w:kern w:val="2"/>
          <w:sz w:val="10"/>
          <w:szCs w:val="10"/>
          <w:lang w:val="es-ES_tradnl" w:eastAsia="ar-SA"/>
        </w:rPr>
      </w:pPr>
    </w:p>
    <w:p w:rsidR="005911DF" w:rsidRDefault="005911DF" w:rsidP="00087616">
      <w:pPr>
        <w:tabs>
          <w:tab w:val="left" w:pos="426"/>
        </w:tabs>
        <w:jc w:val="both"/>
        <w:rPr>
          <w:rFonts w:ascii="Museo 300" w:hAnsi="Museo 300"/>
          <w:i/>
          <w:sz w:val="20"/>
          <w:szCs w:val="20"/>
        </w:rPr>
      </w:pPr>
      <w:r>
        <w:rPr>
          <w:rFonts w:ascii="Museo 300" w:hAnsi="Museo 300"/>
          <w:szCs w:val="20"/>
        </w:rPr>
        <w:t xml:space="preserve">En el riesgo Elaboración Inoportuna de los Estados Financieros Institucionales y con el objetivo de evitar inconvenientes en la ejecución del Cierre Contable mensual se realizaron las gestiones correspondientes y se cumplieron las acciones de éxito que permitió la preparación y remisión de los Estados Financieros Institucionales a la Dirección General de Contabilidad Gubernamental del Ministerio de hacienda, en cumplimiento al artículo 194 del Reglamento de la Ley AFI, el cual cita: </w:t>
      </w:r>
      <w:r>
        <w:rPr>
          <w:rFonts w:ascii="Museo 300" w:hAnsi="Museo 300"/>
          <w:i/>
          <w:szCs w:val="20"/>
        </w:rPr>
        <w:t>“Las Unidades Contables al término de cada mes, tendrán la obligación de efectuar el cierre mensual de sus operaciones, y prepararan información financiero-contable, que deberán enviar a la DGCG dentro de los diez días del siguiente mes”.</w:t>
      </w:r>
    </w:p>
    <w:p w:rsidR="005911DF" w:rsidRDefault="005911DF" w:rsidP="00087616">
      <w:pPr>
        <w:tabs>
          <w:tab w:val="left" w:pos="426"/>
        </w:tabs>
        <w:jc w:val="both"/>
        <w:rPr>
          <w:rFonts w:ascii="Museo 300" w:hAnsi="Museo 300"/>
          <w:szCs w:val="20"/>
        </w:rPr>
      </w:pPr>
      <w:r>
        <w:rPr>
          <w:rFonts w:ascii="Museo 300" w:hAnsi="Museo 300"/>
          <w:szCs w:val="20"/>
        </w:rPr>
        <w:t>Concluyéndose con la remisión de los Estados Financieros a la Dirección General de Contabilidad Gubernamental en los siguientes días:</w:t>
      </w:r>
    </w:p>
    <w:p w:rsidR="005911DF" w:rsidRDefault="005911DF" w:rsidP="00087616">
      <w:pPr>
        <w:pStyle w:val="Prrafodelista"/>
        <w:widowControl w:val="0"/>
        <w:numPr>
          <w:ilvl w:val="0"/>
          <w:numId w:val="21"/>
        </w:numPr>
        <w:tabs>
          <w:tab w:val="left" w:pos="426"/>
        </w:tabs>
        <w:suppressAutoHyphens/>
        <w:jc w:val="both"/>
        <w:rPr>
          <w:rFonts w:ascii="Museo 300" w:hAnsi="Museo 300"/>
          <w:szCs w:val="20"/>
        </w:rPr>
      </w:pPr>
      <w:r>
        <w:rPr>
          <w:rFonts w:ascii="Museo 300" w:hAnsi="Museo 300"/>
          <w:szCs w:val="20"/>
        </w:rPr>
        <w:t>Mes de Julio 2023 remitido en fecha 18/08/2023 con referencia UFI-03-0037-23.</w:t>
      </w:r>
    </w:p>
    <w:p w:rsidR="005911DF" w:rsidRDefault="005911DF" w:rsidP="00087616">
      <w:pPr>
        <w:pStyle w:val="Prrafodelista"/>
        <w:widowControl w:val="0"/>
        <w:numPr>
          <w:ilvl w:val="0"/>
          <w:numId w:val="21"/>
        </w:numPr>
        <w:tabs>
          <w:tab w:val="left" w:pos="426"/>
        </w:tabs>
        <w:suppressAutoHyphens/>
        <w:jc w:val="both"/>
        <w:rPr>
          <w:rFonts w:ascii="Museo 300" w:hAnsi="Museo 300"/>
          <w:szCs w:val="20"/>
        </w:rPr>
      </w:pPr>
      <w:r>
        <w:rPr>
          <w:rFonts w:ascii="Museo 300" w:hAnsi="Museo 300"/>
          <w:szCs w:val="20"/>
        </w:rPr>
        <w:t>Mes de Agosto 2023 remitido en fecha 08/09/2023 con referencia UFI-03-0038-23.</w:t>
      </w:r>
    </w:p>
    <w:p w:rsidR="005911DF" w:rsidRDefault="005911DF" w:rsidP="00087616">
      <w:pPr>
        <w:pStyle w:val="Prrafodelista"/>
        <w:widowControl w:val="0"/>
        <w:numPr>
          <w:ilvl w:val="0"/>
          <w:numId w:val="21"/>
        </w:numPr>
        <w:tabs>
          <w:tab w:val="left" w:pos="426"/>
        </w:tabs>
        <w:suppressAutoHyphens/>
        <w:jc w:val="both"/>
        <w:rPr>
          <w:rFonts w:ascii="Museo 300" w:hAnsi="Museo 300"/>
          <w:szCs w:val="20"/>
        </w:rPr>
      </w:pPr>
      <w:r>
        <w:rPr>
          <w:rFonts w:ascii="Museo 300" w:hAnsi="Museo 300"/>
          <w:szCs w:val="20"/>
        </w:rPr>
        <w:t>Mes de Septiembre 2023 remitido en fecha 10/09/2023 con referencia UFI-03-0041-23.</w:t>
      </w:r>
    </w:p>
    <w:p w:rsidR="005911DF" w:rsidRDefault="005911DF" w:rsidP="00087616">
      <w:pPr>
        <w:tabs>
          <w:tab w:val="left" w:pos="426"/>
        </w:tabs>
        <w:jc w:val="both"/>
        <w:rPr>
          <w:rFonts w:ascii="Museo 300" w:hAnsi="Museo 300"/>
          <w:szCs w:val="20"/>
        </w:rPr>
      </w:pPr>
    </w:p>
    <w:p w:rsidR="005911DF" w:rsidRDefault="005911DF" w:rsidP="00087616">
      <w:pPr>
        <w:jc w:val="both"/>
        <w:rPr>
          <w:rFonts w:ascii="Museo 300" w:hAnsi="Museo 300"/>
          <w:szCs w:val="20"/>
        </w:rPr>
      </w:pPr>
      <w:r>
        <w:rPr>
          <w:rFonts w:ascii="Museo 300" w:hAnsi="Museo 300"/>
          <w:szCs w:val="20"/>
        </w:rPr>
        <w:t xml:space="preserve">Finalmente con el </w:t>
      </w:r>
      <w:r>
        <w:rPr>
          <w:rFonts w:ascii="Museo 300" w:hAnsi="Museo 300"/>
          <w:color w:val="000000" w:themeColor="text1"/>
          <w:szCs w:val="20"/>
        </w:rPr>
        <w:t>riesgo</w:t>
      </w:r>
      <w:r>
        <w:rPr>
          <w:rFonts w:ascii="Museo 300" w:hAnsi="Museo 300"/>
          <w:szCs w:val="20"/>
        </w:rPr>
        <w:t xml:space="preserve"> Depósito Incompleto de los Fondos Institucionales Colectados y con el propósito de controlar el proceso de percepciones de fondos realizadas por los Colectores Habilitados y que estos sean depositados íntegramente, el Departamento de Tesorería realizó gestiones para que a través de las jefaturas de las Secciones de Transferencia de Tierras de los CETIA se realizaran 2 arqueos de caja sorpresivos en cada mes; habiendo percibido lo siguiente:</w:t>
      </w:r>
    </w:p>
    <w:p w:rsidR="005911DF" w:rsidRDefault="005911DF" w:rsidP="005911DF">
      <w:pPr>
        <w:rPr>
          <w:rFonts w:ascii="Museo 300" w:hAnsi="Museo 300"/>
          <w:b/>
          <w:color w:val="002060"/>
          <w:szCs w:val="20"/>
        </w:rPr>
      </w:pPr>
    </w:p>
    <w:p w:rsidR="005911DF" w:rsidRDefault="005911DF" w:rsidP="005911DF">
      <w:pPr>
        <w:rPr>
          <w:rFonts w:ascii="Museo 300" w:hAnsi="Museo 300"/>
          <w:b/>
          <w:color w:val="002060"/>
          <w:szCs w:val="20"/>
        </w:rPr>
      </w:pPr>
      <w:r>
        <w:rPr>
          <w:rFonts w:ascii="Museo 300" w:hAnsi="Museo 300"/>
          <w:b/>
          <w:color w:val="002060"/>
          <w:szCs w:val="20"/>
        </w:rPr>
        <w:t>Mes: Julio 2023</w:t>
      </w:r>
    </w:p>
    <w:p w:rsidR="005911DF" w:rsidRDefault="005911DF" w:rsidP="005911DF">
      <w:pPr>
        <w:rPr>
          <w:rFonts w:ascii="Museo 300" w:hAnsi="Museo 300"/>
          <w:b/>
          <w:color w:val="002060"/>
          <w:szCs w:val="20"/>
        </w:rPr>
      </w:pPr>
    </w:p>
    <w:tbl>
      <w:tblPr>
        <w:tblW w:w="5550" w:type="pct"/>
        <w:jc w:val="center"/>
        <w:tblCellMar>
          <w:left w:w="70" w:type="dxa"/>
          <w:right w:w="70" w:type="dxa"/>
        </w:tblCellMar>
        <w:tblLook w:val="04A0" w:firstRow="1" w:lastRow="0" w:firstColumn="1" w:lastColumn="0" w:noHBand="0" w:noVBand="1"/>
      </w:tblPr>
      <w:tblGrid>
        <w:gridCol w:w="1437"/>
        <w:gridCol w:w="1055"/>
        <w:gridCol w:w="1051"/>
        <w:gridCol w:w="1051"/>
        <w:gridCol w:w="1265"/>
        <w:gridCol w:w="1050"/>
        <w:gridCol w:w="1238"/>
        <w:gridCol w:w="911"/>
        <w:gridCol w:w="1158"/>
      </w:tblGrid>
      <w:tr w:rsidR="005911DF" w:rsidTr="00087616">
        <w:trPr>
          <w:trHeight w:val="340"/>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Colecturía</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Decreto Legislativo 202</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Fondos Ajenos en Custodia</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Proceso de Reforma Agraria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ISTA - </w:t>
            </w:r>
            <w:proofErr w:type="spellStart"/>
            <w:r w:rsidRPr="00087616">
              <w:rPr>
                <w:rFonts w:ascii="Museo 300" w:eastAsia="Times New Roman" w:hAnsi="Museo 300" w:cs="Calibri"/>
                <w:b/>
                <w:bCs/>
                <w:color w:val="000000"/>
                <w:sz w:val="16"/>
                <w:szCs w:val="16"/>
                <w:lang w:eastAsia="es-SV"/>
              </w:rPr>
              <w:t>Prod</w:t>
            </w:r>
            <w:proofErr w:type="spellEnd"/>
            <w:r w:rsidRPr="00087616">
              <w:rPr>
                <w:rFonts w:ascii="Museo 300" w:eastAsia="Times New Roman" w:hAnsi="Museo 300" w:cs="Calibri"/>
                <w:b/>
                <w:bCs/>
                <w:color w:val="000000"/>
                <w:sz w:val="16"/>
                <w:szCs w:val="16"/>
                <w:lang w:eastAsia="es-SV"/>
              </w:rPr>
              <w:t>. Agropecuaria y Agroindustrial</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Recursos Propios</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MH ISTA - Cuenta Institucional Subsidiaria</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Bienes y servicios</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$6,709.09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$1,181.36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$434.34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$8,324.79 </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Central</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$51.29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$11,841.20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$296,962.81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$665.76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$443,204.73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$752,725.79 </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III</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$2,297.39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$9,755.12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$714.08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$91.44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$12,858.03 </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lastRenderedPageBreak/>
              <w:t>CETIA IV</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$11,766.55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$1,790.19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$11,711.20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$3.07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$25,271.01 </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IV (Usulután)</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$7,164.86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$2,064.32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$117.43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$9,346.61 </w:t>
            </w:r>
          </w:p>
        </w:tc>
      </w:tr>
      <w:tr w:rsidR="005911DF" w:rsidTr="00087616">
        <w:trPr>
          <w:trHeight w:val="340"/>
          <w:jc w:val="center"/>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pPr>
              <w:spacing w:line="276" w:lineRule="auto"/>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c>
          <w:tcPr>
            <w:tcW w:w="51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$2,297.39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$51.29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$47,236.82 </w:t>
            </w:r>
          </w:p>
        </w:tc>
        <w:tc>
          <w:tcPr>
            <w:tcW w:w="619"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$302,712.76 </w:t>
            </w:r>
          </w:p>
        </w:tc>
        <w:tc>
          <w:tcPr>
            <w:tcW w:w="514"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$13,020.17 </w:t>
            </w:r>
          </w:p>
        </w:tc>
        <w:tc>
          <w:tcPr>
            <w:tcW w:w="60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$443,204.73 </w:t>
            </w:r>
          </w:p>
        </w:tc>
        <w:tc>
          <w:tcPr>
            <w:tcW w:w="446"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$3.07 </w:t>
            </w:r>
          </w:p>
        </w:tc>
        <w:tc>
          <w:tcPr>
            <w:tcW w:w="567" w:type="pct"/>
            <w:tcBorders>
              <w:top w:val="nil"/>
              <w:left w:val="nil"/>
              <w:bottom w:val="single" w:sz="4" w:space="0" w:color="auto"/>
              <w:right w:val="single" w:sz="4" w:space="0" w:color="auto"/>
            </w:tcBorders>
            <w:shd w:val="clear" w:color="auto" w:fill="auto"/>
            <w:vAlign w:val="center"/>
            <w:hideMark/>
          </w:tcPr>
          <w:p w:rsidR="005911DF" w:rsidRPr="00087616" w:rsidRDefault="005911DF">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$808,526.23 </w:t>
            </w:r>
          </w:p>
        </w:tc>
      </w:tr>
    </w:tbl>
    <w:p w:rsidR="005911DF" w:rsidRDefault="005911DF" w:rsidP="005911DF">
      <w:pPr>
        <w:rPr>
          <w:rFonts w:ascii="Museo 300" w:eastAsia="Arial Unicode MS" w:hAnsi="Museo 300" w:cs="Times New Roman"/>
          <w:b/>
          <w:color w:val="002060"/>
          <w:kern w:val="2"/>
          <w:sz w:val="20"/>
          <w:szCs w:val="20"/>
          <w:lang w:eastAsia="ar-SA"/>
        </w:rPr>
      </w:pPr>
    </w:p>
    <w:p w:rsidR="005911DF" w:rsidRDefault="005911DF" w:rsidP="005911DF">
      <w:pPr>
        <w:spacing w:after="200" w:line="276" w:lineRule="auto"/>
        <w:rPr>
          <w:rFonts w:ascii="Museo 300" w:hAnsi="Museo 300"/>
          <w:b/>
          <w:color w:val="002060"/>
          <w:szCs w:val="20"/>
        </w:rPr>
      </w:pPr>
      <w:r>
        <w:rPr>
          <w:rFonts w:ascii="Museo 300" w:hAnsi="Museo 300"/>
          <w:b/>
          <w:color w:val="002060"/>
          <w:szCs w:val="20"/>
        </w:rPr>
        <w:br w:type="page"/>
      </w:r>
    </w:p>
    <w:p w:rsidR="005911DF" w:rsidRDefault="005911DF" w:rsidP="005911DF">
      <w:pPr>
        <w:rPr>
          <w:rFonts w:ascii="Museo 300" w:hAnsi="Museo 300"/>
          <w:b/>
          <w:color w:val="002060"/>
          <w:szCs w:val="20"/>
        </w:rPr>
      </w:pPr>
      <w:r>
        <w:rPr>
          <w:rFonts w:ascii="Museo 300" w:hAnsi="Museo 300"/>
          <w:b/>
          <w:color w:val="002060"/>
          <w:szCs w:val="20"/>
        </w:rPr>
        <w:lastRenderedPageBreak/>
        <w:t>Mes: Agosto 2023</w:t>
      </w:r>
    </w:p>
    <w:p w:rsidR="005911DF" w:rsidRDefault="005911DF" w:rsidP="005911DF">
      <w:pPr>
        <w:rPr>
          <w:rFonts w:ascii="Museo 300" w:hAnsi="Museo 300"/>
          <w:b/>
          <w:color w:val="002060"/>
          <w:szCs w:val="20"/>
        </w:rPr>
      </w:pPr>
    </w:p>
    <w:tbl>
      <w:tblPr>
        <w:tblW w:w="5300" w:type="pct"/>
        <w:jc w:val="center"/>
        <w:tblCellMar>
          <w:left w:w="70" w:type="dxa"/>
          <w:right w:w="70" w:type="dxa"/>
        </w:tblCellMar>
        <w:tblLook w:val="04A0" w:firstRow="1" w:lastRow="0" w:firstColumn="1" w:lastColumn="0" w:noHBand="0" w:noVBand="1"/>
      </w:tblPr>
      <w:tblGrid>
        <w:gridCol w:w="1429"/>
        <w:gridCol w:w="1157"/>
        <w:gridCol w:w="1157"/>
        <w:gridCol w:w="1157"/>
        <w:gridCol w:w="1385"/>
        <w:gridCol w:w="1157"/>
        <w:gridCol w:w="1157"/>
        <w:gridCol w:w="1157"/>
      </w:tblGrid>
      <w:tr w:rsidR="005911DF" w:rsidRPr="00087616" w:rsidTr="00087616">
        <w:trPr>
          <w:trHeight w:val="20"/>
          <w:jc w:val="center"/>
        </w:trPr>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Colecturía</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Decreto Legislativo 202</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Fondos Ajenos en Custodia</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Proceso de Reforma Agraria</w:t>
            </w:r>
          </w:p>
        </w:tc>
        <w:tc>
          <w:tcPr>
            <w:tcW w:w="710"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ISTA - </w:t>
            </w:r>
            <w:proofErr w:type="spellStart"/>
            <w:r w:rsidRPr="00087616">
              <w:rPr>
                <w:rFonts w:ascii="Museo 300" w:eastAsia="Times New Roman" w:hAnsi="Museo 300" w:cs="Calibri"/>
                <w:b/>
                <w:bCs/>
                <w:color w:val="000000"/>
                <w:sz w:val="16"/>
                <w:szCs w:val="16"/>
                <w:lang w:eastAsia="es-SV"/>
              </w:rPr>
              <w:t>Prod</w:t>
            </w:r>
            <w:proofErr w:type="spellEnd"/>
            <w:r w:rsidRPr="00087616">
              <w:rPr>
                <w:rFonts w:ascii="Museo 300" w:eastAsia="Times New Roman" w:hAnsi="Museo 300" w:cs="Calibri"/>
                <w:b/>
                <w:bCs/>
                <w:color w:val="000000"/>
                <w:sz w:val="16"/>
                <w:szCs w:val="16"/>
                <w:lang w:eastAsia="es-SV"/>
              </w:rPr>
              <w:t>. Agropecuaria y Agroindustrial</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Recursos Propios</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Bienes y servicios</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$407.01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$3,221.55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$297.32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$297.18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$4,223.06 </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Central</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$600.00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$51.35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$12,313.96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$229,726.29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$1,900.98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$12.95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$244,605.53 </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III</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$2,219.12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$17,747.49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$1,412.61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$68.58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$21,447.80 </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IV</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$6,996.00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$743.52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$8,963.83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$16,703.35 </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IV (Usulután)</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$8,867.77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$767.24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$45.72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$9,680.73 </w:t>
            </w:r>
          </w:p>
        </w:tc>
      </w:tr>
      <w:tr w:rsidR="005911DF" w:rsidRPr="00087616" w:rsidTr="00087616">
        <w:trPr>
          <w:trHeight w:val="20"/>
          <w:jc w:val="center"/>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$3,226.13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$51.35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$49,146.77 </w:t>
            </w:r>
          </w:p>
        </w:tc>
        <w:tc>
          <w:tcPr>
            <w:tcW w:w="71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$232,946.98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$11,276.29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$12.95 </w:t>
            </w:r>
          </w:p>
        </w:tc>
        <w:tc>
          <w:tcPr>
            <w:tcW w:w="593"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$296,660.47 </w:t>
            </w:r>
          </w:p>
        </w:tc>
      </w:tr>
    </w:tbl>
    <w:p w:rsidR="005911DF" w:rsidRPr="00087616" w:rsidRDefault="005911DF" w:rsidP="00087616">
      <w:pPr>
        <w:tabs>
          <w:tab w:val="left" w:pos="1176"/>
        </w:tabs>
        <w:rPr>
          <w:rFonts w:ascii="Museo 300" w:eastAsia="Arial Unicode MS" w:hAnsi="Museo 300" w:cs="Times New Roman"/>
          <w:b/>
          <w:color w:val="002060"/>
          <w:kern w:val="2"/>
          <w:sz w:val="16"/>
          <w:szCs w:val="16"/>
          <w:lang w:eastAsia="ar-SA"/>
        </w:rPr>
      </w:pPr>
      <w:r w:rsidRPr="00087616">
        <w:rPr>
          <w:rFonts w:ascii="Museo 300" w:hAnsi="Museo 300"/>
          <w:b/>
          <w:color w:val="002060"/>
          <w:sz w:val="16"/>
          <w:szCs w:val="16"/>
        </w:rPr>
        <w:tab/>
      </w:r>
    </w:p>
    <w:p w:rsidR="005911DF" w:rsidRPr="00087616" w:rsidRDefault="005911DF" w:rsidP="00087616">
      <w:pPr>
        <w:rPr>
          <w:rFonts w:ascii="Museo 300" w:hAnsi="Museo 300"/>
          <w:b/>
          <w:color w:val="002060"/>
          <w:sz w:val="16"/>
          <w:szCs w:val="16"/>
        </w:rPr>
      </w:pPr>
    </w:p>
    <w:p w:rsidR="005911DF" w:rsidRPr="00087616" w:rsidRDefault="005911DF" w:rsidP="00087616">
      <w:pPr>
        <w:rPr>
          <w:rFonts w:ascii="Museo 300" w:hAnsi="Museo 300"/>
          <w:b/>
          <w:color w:val="002060"/>
          <w:sz w:val="16"/>
          <w:szCs w:val="16"/>
        </w:rPr>
      </w:pPr>
      <w:r w:rsidRPr="00087616">
        <w:rPr>
          <w:rFonts w:ascii="Museo 300" w:hAnsi="Museo 300"/>
          <w:b/>
          <w:color w:val="002060"/>
          <w:sz w:val="16"/>
          <w:szCs w:val="16"/>
        </w:rPr>
        <w:t>Mes: Septiembre 2023</w:t>
      </w:r>
    </w:p>
    <w:p w:rsidR="005911DF" w:rsidRPr="00087616" w:rsidRDefault="005911DF" w:rsidP="00087616">
      <w:pPr>
        <w:rPr>
          <w:rFonts w:ascii="Museo 300" w:hAnsi="Museo 300"/>
          <w:b/>
          <w:color w:val="002060"/>
          <w:sz w:val="16"/>
          <w:szCs w:val="16"/>
        </w:rPr>
      </w:pPr>
    </w:p>
    <w:tbl>
      <w:tblPr>
        <w:tblW w:w="5203" w:type="pct"/>
        <w:jc w:val="right"/>
        <w:tblCellMar>
          <w:left w:w="70" w:type="dxa"/>
          <w:right w:w="70" w:type="dxa"/>
        </w:tblCellMar>
        <w:tblLook w:val="04A0" w:firstRow="1" w:lastRow="0" w:firstColumn="1" w:lastColumn="0" w:noHBand="0" w:noVBand="1"/>
      </w:tblPr>
      <w:tblGrid>
        <w:gridCol w:w="1424"/>
        <w:gridCol w:w="1124"/>
        <w:gridCol w:w="998"/>
        <w:gridCol w:w="1163"/>
        <w:gridCol w:w="1452"/>
        <w:gridCol w:w="996"/>
        <w:gridCol w:w="1268"/>
        <w:gridCol w:w="1153"/>
      </w:tblGrid>
      <w:tr w:rsidR="005911DF" w:rsidRPr="00087616" w:rsidTr="00087616">
        <w:trPr>
          <w:trHeight w:val="20"/>
          <w:jc w:val="right"/>
        </w:trPr>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Colecturía</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Decreto Legislativo 202</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Fondos Ajenos en Custodia</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Proceso de Reforma Agraria</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ISTA - </w:t>
            </w:r>
            <w:proofErr w:type="spellStart"/>
            <w:r w:rsidRPr="00087616">
              <w:rPr>
                <w:rFonts w:ascii="Museo 300" w:eastAsia="Times New Roman" w:hAnsi="Museo 300" w:cs="Calibri"/>
                <w:b/>
                <w:bCs/>
                <w:color w:val="000000"/>
                <w:sz w:val="16"/>
                <w:szCs w:val="16"/>
                <w:lang w:eastAsia="es-SV"/>
              </w:rPr>
              <w:t>Prod</w:t>
            </w:r>
            <w:proofErr w:type="spellEnd"/>
            <w:r w:rsidRPr="00087616">
              <w:rPr>
                <w:rFonts w:ascii="Museo 300" w:eastAsia="Times New Roman" w:hAnsi="Museo 300" w:cs="Calibri"/>
                <w:b/>
                <w:bCs/>
                <w:color w:val="000000"/>
                <w:sz w:val="16"/>
                <w:szCs w:val="16"/>
                <w:lang w:eastAsia="es-SV"/>
              </w:rPr>
              <w:t>. Agropecuaria y Agroindustrial</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 Recursos Propios</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MH ISTA - Cuenta Institucional</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$20,681.76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$3,393.22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$320.04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$24,395.02 </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ISTA Central</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$560.00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$49.75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$4,713.75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$226,811.01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$3,086.92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$324,616.22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$559,837.65 </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III</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$5.24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$6,760.87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$2,482.98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$68.58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$9,317.67 </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IV</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$4,281.77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$161.18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$1,435.01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$5,877.96 </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CETIA IV (Usulután)</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$7,614.05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$624.85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color w:val="000000"/>
                <w:sz w:val="16"/>
                <w:szCs w:val="16"/>
                <w:lang w:eastAsia="es-SV"/>
              </w:rPr>
            </w:pPr>
            <w:r w:rsidRPr="00087616">
              <w:rPr>
                <w:rFonts w:ascii="Museo 300" w:eastAsia="Times New Roman" w:hAnsi="Museo 300" w:cs="Calibri"/>
                <w:color w:val="000000"/>
                <w:sz w:val="16"/>
                <w:szCs w:val="16"/>
                <w:lang w:eastAsia="es-SV"/>
              </w:rPr>
              <w:t xml:space="preserve">$0.00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$8,238.90 </w:t>
            </w:r>
          </w:p>
        </w:tc>
      </w:tr>
      <w:tr w:rsidR="005911DF" w:rsidRPr="00087616" w:rsidTr="00087616">
        <w:trPr>
          <w:trHeight w:val="20"/>
          <w:jc w:val="right"/>
        </w:trPr>
        <w:tc>
          <w:tcPr>
            <w:tcW w:w="743" w:type="pct"/>
            <w:tcBorders>
              <w:top w:val="nil"/>
              <w:left w:val="single" w:sz="4" w:space="0" w:color="auto"/>
              <w:bottom w:val="single" w:sz="4" w:space="0" w:color="auto"/>
              <w:right w:val="single" w:sz="4" w:space="0" w:color="auto"/>
            </w:tcBorders>
            <w:shd w:val="clear" w:color="auto" w:fill="auto"/>
            <w:vAlign w:val="center"/>
            <w:hideMark/>
          </w:tcPr>
          <w:p w:rsidR="005911DF" w:rsidRPr="00087616" w:rsidRDefault="005911DF" w:rsidP="00087616">
            <w:pPr>
              <w:spacing w:line="276" w:lineRule="auto"/>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Total Percibido</w:t>
            </w:r>
          </w:p>
        </w:tc>
        <w:tc>
          <w:tcPr>
            <w:tcW w:w="586"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$565.24 </w:t>
            </w:r>
          </w:p>
        </w:tc>
        <w:tc>
          <w:tcPr>
            <w:tcW w:w="521"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$49.75 </w:t>
            </w:r>
          </w:p>
        </w:tc>
        <w:tc>
          <w:tcPr>
            <w:tcW w:w="607"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$44,052.20 </w:t>
            </w:r>
          </w:p>
        </w:tc>
        <w:tc>
          <w:tcPr>
            <w:tcW w:w="758"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$233,473.24 </w:t>
            </w:r>
          </w:p>
        </w:tc>
        <w:tc>
          <w:tcPr>
            <w:tcW w:w="520"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$4,910.55 </w:t>
            </w:r>
          </w:p>
        </w:tc>
        <w:tc>
          <w:tcPr>
            <w:tcW w:w="66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$324,616.22 </w:t>
            </w:r>
          </w:p>
        </w:tc>
        <w:tc>
          <w:tcPr>
            <w:tcW w:w="602" w:type="pct"/>
            <w:tcBorders>
              <w:top w:val="nil"/>
              <w:left w:val="nil"/>
              <w:bottom w:val="single" w:sz="4" w:space="0" w:color="auto"/>
              <w:right w:val="single" w:sz="4" w:space="0" w:color="auto"/>
            </w:tcBorders>
            <w:shd w:val="clear" w:color="auto" w:fill="auto"/>
            <w:vAlign w:val="center"/>
            <w:hideMark/>
          </w:tcPr>
          <w:p w:rsidR="005911DF" w:rsidRPr="00087616" w:rsidRDefault="005911DF" w:rsidP="00087616">
            <w:pPr>
              <w:spacing w:line="276" w:lineRule="auto"/>
              <w:jc w:val="center"/>
              <w:rPr>
                <w:rFonts w:ascii="Museo 300" w:eastAsia="Times New Roman" w:hAnsi="Museo 300" w:cs="Calibri"/>
                <w:b/>
                <w:bCs/>
                <w:color w:val="000000"/>
                <w:sz w:val="16"/>
                <w:szCs w:val="16"/>
                <w:lang w:eastAsia="es-SV"/>
              </w:rPr>
            </w:pPr>
            <w:r w:rsidRPr="00087616">
              <w:rPr>
                <w:rFonts w:ascii="Museo 300" w:eastAsia="Times New Roman" w:hAnsi="Museo 300" w:cs="Calibri"/>
                <w:b/>
                <w:bCs/>
                <w:color w:val="000000"/>
                <w:sz w:val="16"/>
                <w:szCs w:val="16"/>
                <w:lang w:eastAsia="es-SV"/>
              </w:rPr>
              <w:t xml:space="preserve">$607,667.20 </w:t>
            </w:r>
          </w:p>
        </w:tc>
      </w:tr>
    </w:tbl>
    <w:p w:rsidR="005911DF" w:rsidRDefault="005911DF" w:rsidP="005911DF">
      <w:pPr>
        <w:rPr>
          <w:rFonts w:ascii="Museo 300" w:eastAsia="Arial Unicode MS" w:hAnsi="Museo 300" w:cs="Times New Roman"/>
          <w:b/>
          <w:color w:val="002060"/>
          <w:kern w:val="2"/>
          <w:sz w:val="20"/>
          <w:szCs w:val="20"/>
          <w:lang w:eastAsia="ar-SA"/>
        </w:rPr>
      </w:pPr>
    </w:p>
    <w:p w:rsidR="005911DF" w:rsidRDefault="005911DF" w:rsidP="00B14A50">
      <w:pPr>
        <w:tabs>
          <w:tab w:val="left" w:pos="426"/>
        </w:tabs>
        <w:jc w:val="both"/>
        <w:rPr>
          <w:rFonts w:ascii="Museo 300" w:hAnsi="Museo 300"/>
          <w:szCs w:val="20"/>
          <w:lang w:val="es-ES_tradnl"/>
        </w:rPr>
      </w:pPr>
      <w:r>
        <w:rPr>
          <w:rFonts w:ascii="Museo 300" w:hAnsi="Museo 300"/>
          <w:szCs w:val="20"/>
        </w:rPr>
        <w:t xml:space="preserve">Los montos fueron verificados entre el Sistema de Colecturía que maneja el Departamento de Tesorería contra los abonos registrados en las diferentes cuentas bancarias institucionales. </w:t>
      </w:r>
    </w:p>
    <w:p w:rsidR="005911DF" w:rsidRDefault="005911DF" w:rsidP="00B14A50">
      <w:pPr>
        <w:tabs>
          <w:tab w:val="left" w:pos="426"/>
        </w:tabs>
        <w:jc w:val="both"/>
        <w:rPr>
          <w:rFonts w:ascii="Museo 300" w:hAnsi="Museo 300"/>
          <w:szCs w:val="20"/>
        </w:rPr>
      </w:pPr>
      <w:r>
        <w:rPr>
          <w:rFonts w:ascii="Museo 300" w:hAnsi="Museo 300"/>
          <w:szCs w:val="20"/>
        </w:rPr>
        <w:t>Total percibido en el tercer trimestre 2023: $ 1</w:t>
      </w:r>
      <w:proofErr w:type="gramStart"/>
      <w:r>
        <w:rPr>
          <w:rFonts w:ascii="Museo 300" w:hAnsi="Museo 300"/>
          <w:szCs w:val="20"/>
        </w:rPr>
        <w:t>,712,853.90</w:t>
      </w:r>
      <w:proofErr w:type="gramEnd"/>
      <w:r>
        <w:rPr>
          <w:rFonts w:ascii="Museo 300" w:hAnsi="Museo 300"/>
          <w:szCs w:val="20"/>
        </w:rPr>
        <w:t xml:space="preserve"> ($450,842.12 más que el segundo trimestre 2023).</w:t>
      </w:r>
    </w:p>
    <w:p w:rsidR="005911DF" w:rsidRDefault="005911DF" w:rsidP="00B14A50">
      <w:pPr>
        <w:jc w:val="both"/>
        <w:rPr>
          <w:rFonts w:ascii="Museo 300" w:hAnsi="Museo 300"/>
          <w:szCs w:val="20"/>
        </w:rPr>
      </w:pPr>
      <w:r>
        <w:rPr>
          <w:rFonts w:ascii="Museo 300" w:hAnsi="Museo 300"/>
          <w:szCs w:val="20"/>
        </w:rPr>
        <w:br w:type="page"/>
      </w:r>
    </w:p>
    <w:p w:rsidR="005911DF" w:rsidRDefault="005911DF" w:rsidP="005911DF">
      <w:pPr>
        <w:pStyle w:val="Ttulo3"/>
        <w:rPr>
          <w:rFonts w:ascii="Bembo Std" w:hAnsi="Bembo Std"/>
        </w:rPr>
      </w:pPr>
      <w:bookmarkStart w:id="68" w:name="_Toc149733615"/>
      <w:r>
        <w:rPr>
          <w:rFonts w:ascii="Bembo Std" w:hAnsi="Bembo Std"/>
        </w:rPr>
        <w:lastRenderedPageBreak/>
        <w:t>COMITÉ DE SEGURIDAD Y SALUD OCUPACIONAL</w:t>
      </w:r>
      <w:bookmarkStart w:id="69" w:name="_Toc362199649"/>
      <w:bookmarkStart w:id="70" w:name="_Toc362199332"/>
      <w:bookmarkStart w:id="71" w:name="_Toc362199279"/>
      <w:bookmarkStart w:id="72" w:name="_Toc354059158"/>
      <w:bookmarkStart w:id="73" w:name="_Toc354046543"/>
      <w:bookmarkStart w:id="74" w:name="_Toc353963541"/>
      <w:bookmarkEnd w:id="68"/>
    </w:p>
    <w:p w:rsidR="005911DF" w:rsidRDefault="005911DF" w:rsidP="00B14A50">
      <w:pPr>
        <w:jc w:val="both"/>
        <w:rPr>
          <w:rFonts w:ascii="Arial Narrow" w:hAnsi="Arial Narrow"/>
        </w:rPr>
      </w:pPr>
    </w:p>
    <w:p w:rsidR="005911DF" w:rsidRDefault="005911DF" w:rsidP="00B14A50">
      <w:pPr>
        <w:tabs>
          <w:tab w:val="left" w:pos="426"/>
        </w:tabs>
        <w:jc w:val="both"/>
        <w:rPr>
          <w:rFonts w:ascii="Museo 300" w:hAnsi="Museo 300"/>
          <w:szCs w:val="20"/>
        </w:rPr>
      </w:pPr>
      <w:r>
        <w:rPr>
          <w:rFonts w:ascii="Museo 300" w:hAnsi="Museo 300"/>
          <w:szCs w:val="20"/>
        </w:rPr>
        <w:t xml:space="preserve">El Comité de Seguridad y Salud Ocupacional da seguimiento a los riesgos: Contagio de COVID-19 y Riesgos laborales (En general) en el personal del ISTA. A continuación lo realizado para mantener en control los riesgos mencionados: </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4"/>
        <w:gridCol w:w="1870"/>
        <w:gridCol w:w="1226"/>
        <w:gridCol w:w="329"/>
        <w:gridCol w:w="3598"/>
      </w:tblGrid>
      <w:tr w:rsidR="005911DF" w:rsidTr="00B14A50">
        <w:trPr>
          <w:trHeight w:val="454"/>
          <w:tblHeader/>
          <w:jc w:val="center"/>
        </w:trPr>
        <w:tc>
          <w:tcPr>
            <w:tcW w:w="1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bCs/>
                <w:sz w:val="20"/>
                <w:szCs w:val="20"/>
                <w:lang w:eastAsia="es-SV"/>
              </w:rPr>
            </w:pPr>
            <w:r w:rsidRPr="00B14A50">
              <w:rPr>
                <w:rFonts w:ascii="Museo 300" w:hAnsi="Museo 300"/>
                <w:b/>
                <w:bCs/>
                <w:sz w:val="20"/>
                <w:szCs w:val="20"/>
                <w:lang w:eastAsia="es-SV"/>
              </w:rPr>
              <w:t>Factor crítico del éxito</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bCs/>
                <w:sz w:val="20"/>
                <w:szCs w:val="20"/>
                <w:lang w:eastAsia="es-SV"/>
              </w:rPr>
            </w:pPr>
            <w:r w:rsidRPr="00B14A50">
              <w:rPr>
                <w:rFonts w:ascii="Museo 300" w:hAnsi="Museo 300"/>
                <w:b/>
                <w:bCs/>
                <w:sz w:val="20"/>
                <w:szCs w:val="20"/>
                <w:lang w:eastAsia="es-SV"/>
              </w:rPr>
              <w:t>Riesgo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bCs/>
                <w:sz w:val="20"/>
                <w:szCs w:val="20"/>
                <w:lang w:eastAsia="es-SV"/>
              </w:rPr>
            </w:pPr>
            <w:r w:rsidRPr="00B14A50">
              <w:rPr>
                <w:rFonts w:ascii="Museo 300" w:hAnsi="Museo 300"/>
                <w:b/>
                <w:bCs/>
                <w:sz w:val="20"/>
                <w:szCs w:val="20"/>
                <w:lang w:eastAsia="es-SV"/>
              </w:rPr>
              <w:t>Nivel de riesgo</w:t>
            </w:r>
          </w:p>
        </w:tc>
        <w:tc>
          <w:tcPr>
            <w:tcW w:w="21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bCs/>
                <w:sz w:val="20"/>
                <w:szCs w:val="20"/>
                <w:lang w:eastAsia="es-SV"/>
              </w:rPr>
            </w:pPr>
            <w:r w:rsidRPr="00B14A50">
              <w:rPr>
                <w:rFonts w:ascii="Museo 300" w:hAnsi="Museo 300"/>
                <w:b/>
                <w:bCs/>
                <w:sz w:val="20"/>
                <w:szCs w:val="20"/>
                <w:lang w:eastAsia="es-SV"/>
              </w:rPr>
              <w:t>Acciones para controlar el riesgo</w:t>
            </w:r>
          </w:p>
        </w:tc>
      </w:tr>
      <w:tr w:rsidR="005911DF" w:rsidTr="00B14A50">
        <w:trPr>
          <w:trHeight w:val="964"/>
          <w:jc w:val="center"/>
        </w:trPr>
        <w:tc>
          <w:tcPr>
            <w:tcW w:w="1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sz w:val="20"/>
                <w:szCs w:val="20"/>
                <w:lang w:val="es-ES_tradnl" w:eastAsia="ar-SA"/>
              </w:rPr>
            </w:pPr>
            <w:r w:rsidRPr="00B14A50">
              <w:rPr>
                <w:rFonts w:ascii="Museo 300" w:hAnsi="Museo 300"/>
                <w:b/>
                <w:sz w:val="20"/>
                <w:szCs w:val="20"/>
              </w:rPr>
              <w:t>Aplicación de medidas preventivas</w:t>
            </w:r>
          </w:p>
        </w:tc>
        <w:tc>
          <w:tcPr>
            <w:tcW w:w="10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sz w:val="20"/>
                <w:szCs w:val="20"/>
              </w:rPr>
            </w:pPr>
            <w:r w:rsidRPr="00B14A50">
              <w:rPr>
                <w:rFonts w:ascii="Museo 300" w:hAnsi="Museo 300"/>
                <w:b/>
                <w:sz w:val="20"/>
                <w:szCs w:val="20"/>
              </w:rPr>
              <w:t xml:space="preserve">Contagio de </w:t>
            </w:r>
          </w:p>
          <w:p w:rsidR="005911DF" w:rsidRPr="00B14A50" w:rsidRDefault="005911DF" w:rsidP="00B14A50">
            <w:pPr>
              <w:jc w:val="center"/>
              <w:rPr>
                <w:rFonts w:ascii="Museo 300" w:hAnsi="Museo 300"/>
                <w:b/>
                <w:sz w:val="20"/>
                <w:szCs w:val="20"/>
              </w:rPr>
            </w:pPr>
            <w:r w:rsidRPr="00B14A50">
              <w:rPr>
                <w:rFonts w:ascii="Museo 300" w:hAnsi="Museo 300"/>
                <w:b/>
                <w:sz w:val="20"/>
                <w:szCs w:val="20"/>
              </w:rPr>
              <w:t>COVID-19 en el personal del ISTA</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DF" w:rsidRPr="00B14A50" w:rsidRDefault="005911DF" w:rsidP="00B14A50">
            <w:pPr>
              <w:jc w:val="center"/>
              <w:rPr>
                <w:rFonts w:ascii="Museo 300" w:hAnsi="Museo 300"/>
                <w:b/>
                <w:bCs/>
                <w:sz w:val="20"/>
                <w:szCs w:val="20"/>
                <w:lang w:eastAsia="es-SV"/>
              </w:rPr>
            </w:pPr>
            <w:r w:rsidRPr="00B14A50">
              <w:rPr>
                <w:rFonts w:ascii="Museo 300" w:hAnsi="Museo 300"/>
                <w:b/>
                <w:bCs/>
                <w:sz w:val="20"/>
                <w:szCs w:val="20"/>
                <w:lang w:eastAsia="es-SV"/>
              </w:rPr>
              <w:t>Alto</w:t>
            </w:r>
          </w:p>
        </w:tc>
        <w:tc>
          <w:tcPr>
            <w:tcW w:w="179" w:type="pct"/>
            <w:tcBorders>
              <w:top w:val="single" w:sz="4" w:space="0" w:color="auto"/>
              <w:left w:val="single" w:sz="4" w:space="0" w:color="auto"/>
              <w:bottom w:val="nil"/>
              <w:right w:val="nil"/>
            </w:tcBorders>
            <w:shd w:val="clear" w:color="auto" w:fill="auto"/>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1</w:t>
            </w:r>
          </w:p>
        </w:tc>
        <w:tc>
          <w:tcPr>
            <w:tcW w:w="1958" w:type="pct"/>
            <w:tcBorders>
              <w:top w:val="single" w:sz="4" w:space="0" w:color="auto"/>
              <w:left w:val="nil"/>
              <w:bottom w:val="nil"/>
              <w:right w:val="single" w:sz="4" w:space="0" w:color="auto"/>
            </w:tcBorders>
            <w:shd w:val="clear" w:color="auto" w:fill="auto"/>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 xml:space="preserve">Atención permanente en el </w:t>
            </w:r>
            <w:proofErr w:type="spellStart"/>
            <w:r w:rsidRPr="00B14A50">
              <w:rPr>
                <w:rFonts w:ascii="Museo 300" w:hAnsi="Museo 300"/>
                <w:bCs/>
                <w:sz w:val="20"/>
                <w:szCs w:val="20"/>
                <w:lang w:eastAsia="es-SV"/>
              </w:rPr>
              <w:t>gripario</w:t>
            </w:r>
            <w:proofErr w:type="spellEnd"/>
            <w:r w:rsidRPr="00B14A50">
              <w:rPr>
                <w:rFonts w:ascii="Museo 300" w:hAnsi="Museo 300"/>
                <w:bCs/>
                <w:sz w:val="20"/>
                <w:szCs w:val="20"/>
                <w:lang w:eastAsia="es-SV"/>
              </w:rPr>
              <w:t xml:space="preserve"> a casos sospechosos y cualquier otra enfermedad de las vías respiratorias.</w:t>
            </w:r>
          </w:p>
        </w:tc>
      </w:tr>
      <w:tr w:rsidR="005911DF" w:rsidTr="005911DF">
        <w:trPr>
          <w:trHeight w:val="9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bCs/>
                <w:kern w:val="2"/>
                <w:sz w:val="20"/>
                <w:szCs w:val="20"/>
                <w:lang w:eastAsia="es-SV"/>
              </w:rPr>
            </w:pPr>
          </w:p>
        </w:tc>
        <w:tc>
          <w:tcPr>
            <w:tcW w:w="179" w:type="pct"/>
            <w:tcBorders>
              <w:top w:val="nil"/>
              <w:left w:val="single" w:sz="4" w:space="0" w:color="auto"/>
              <w:bottom w:val="single" w:sz="4" w:space="0" w:color="auto"/>
              <w:right w:val="nil"/>
            </w:tcBorders>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2</w:t>
            </w:r>
          </w:p>
        </w:tc>
        <w:tc>
          <w:tcPr>
            <w:tcW w:w="1958" w:type="pct"/>
            <w:tcBorders>
              <w:top w:val="nil"/>
              <w:left w:val="nil"/>
              <w:bottom w:val="single" w:sz="4" w:space="0" w:color="auto"/>
              <w:right w:val="single" w:sz="4" w:space="0" w:color="auto"/>
            </w:tcBorders>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Concientización vía correo electrónico al personal a continuar con las medidas de bioseguridad.</w:t>
            </w:r>
          </w:p>
        </w:tc>
      </w:tr>
      <w:tr w:rsidR="005911DF" w:rsidTr="005911DF">
        <w:trPr>
          <w:trHeight w:val="737"/>
          <w:jc w:val="center"/>
        </w:trPr>
        <w:tc>
          <w:tcPr>
            <w:tcW w:w="1178" w:type="pct"/>
            <w:vMerge w:val="restart"/>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jc w:val="center"/>
              <w:rPr>
                <w:rFonts w:ascii="Museo 300" w:hAnsi="Museo 300"/>
                <w:sz w:val="20"/>
                <w:szCs w:val="20"/>
                <w:lang w:val="es-ES_tradnl" w:eastAsia="ar-SA"/>
              </w:rPr>
            </w:pPr>
            <w:r w:rsidRPr="00B14A50">
              <w:rPr>
                <w:rFonts w:ascii="Museo 300" w:hAnsi="Museo 300"/>
                <w:b/>
                <w:sz w:val="20"/>
                <w:szCs w:val="20"/>
              </w:rPr>
              <w:t>Cumplimiento de medidas de seguridad y salud ocupacional.</w:t>
            </w:r>
          </w:p>
        </w:tc>
        <w:tc>
          <w:tcPr>
            <w:tcW w:w="1018" w:type="pct"/>
            <w:vMerge w:val="restart"/>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jc w:val="center"/>
              <w:rPr>
                <w:rFonts w:ascii="Museo 300" w:hAnsi="Museo 300"/>
                <w:b/>
                <w:sz w:val="20"/>
                <w:szCs w:val="20"/>
              </w:rPr>
            </w:pPr>
            <w:r w:rsidRPr="00B14A50">
              <w:rPr>
                <w:rFonts w:ascii="Museo 300" w:hAnsi="Museo 300"/>
                <w:b/>
                <w:sz w:val="20"/>
                <w:szCs w:val="20"/>
              </w:rPr>
              <w:t>Riesgos laborales en el personal del ISTA</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jc w:val="center"/>
              <w:rPr>
                <w:rFonts w:ascii="Museo 300" w:hAnsi="Museo 300"/>
                <w:b/>
                <w:bCs/>
                <w:color w:val="FFFFFF" w:themeColor="background1"/>
                <w:sz w:val="20"/>
                <w:szCs w:val="20"/>
                <w:lang w:eastAsia="es-SV"/>
              </w:rPr>
            </w:pPr>
            <w:r w:rsidRPr="00B14A50">
              <w:rPr>
                <w:rFonts w:ascii="Museo 300" w:hAnsi="Museo 300"/>
                <w:b/>
                <w:bCs/>
                <w:sz w:val="20"/>
                <w:szCs w:val="20"/>
                <w:lang w:eastAsia="es-SV"/>
              </w:rPr>
              <w:t>Alto</w:t>
            </w:r>
          </w:p>
        </w:tc>
        <w:tc>
          <w:tcPr>
            <w:tcW w:w="179" w:type="pct"/>
            <w:tcBorders>
              <w:top w:val="single" w:sz="4" w:space="0" w:color="auto"/>
              <w:left w:val="single" w:sz="4" w:space="0" w:color="auto"/>
              <w:bottom w:val="nil"/>
              <w:right w:val="nil"/>
            </w:tcBorders>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1</w:t>
            </w:r>
          </w:p>
        </w:tc>
        <w:tc>
          <w:tcPr>
            <w:tcW w:w="1958" w:type="pct"/>
            <w:tcBorders>
              <w:top w:val="single" w:sz="4" w:space="0" w:color="auto"/>
              <w:left w:val="nil"/>
              <w:bottom w:val="nil"/>
              <w:right w:val="single" w:sz="4" w:space="0" w:color="auto"/>
            </w:tcBorders>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Supervisión sobre el uso adecuado del equipo de protección personal a los técnicos que realizan mantenimiento en la infraestructura institucional.</w:t>
            </w:r>
          </w:p>
        </w:tc>
      </w:tr>
      <w:tr w:rsidR="005911DF" w:rsidTr="005911DF">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bCs/>
                <w:color w:val="FFFFFF" w:themeColor="background1"/>
                <w:kern w:val="2"/>
                <w:sz w:val="20"/>
                <w:szCs w:val="20"/>
                <w:lang w:eastAsia="es-SV"/>
              </w:rPr>
            </w:pPr>
          </w:p>
        </w:tc>
        <w:tc>
          <w:tcPr>
            <w:tcW w:w="179" w:type="pct"/>
            <w:tcBorders>
              <w:top w:val="nil"/>
              <w:left w:val="single" w:sz="4" w:space="0" w:color="auto"/>
              <w:bottom w:val="nil"/>
              <w:right w:val="nil"/>
            </w:tcBorders>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2</w:t>
            </w:r>
          </w:p>
        </w:tc>
        <w:tc>
          <w:tcPr>
            <w:tcW w:w="1958" w:type="pct"/>
            <w:tcBorders>
              <w:top w:val="nil"/>
              <w:left w:val="nil"/>
              <w:bottom w:val="nil"/>
              <w:right w:val="single" w:sz="4" w:space="0" w:color="auto"/>
            </w:tcBorders>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Coordinación de jornada de fumigación y limpieza de techos y canales.</w:t>
            </w:r>
          </w:p>
        </w:tc>
      </w:tr>
      <w:tr w:rsidR="005911DF" w:rsidTr="005911DF">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bCs/>
                <w:color w:val="FFFFFF" w:themeColor="background1"/>
                <w:kern w:val="2"/>
                <w:sz w:val="20"/>
                <w:szCs w:val="20"/>
                <w:lang w:eastAsia="es-SV"/>
              </w:rPr>
            </w:pPr>
          </w:p>
        </w:tc>
        <w:tc>
          <w:tcPr>
            <w:tcW w:w="179" w:type="pct"/>
            <w:tcBorders>
              <w:top w:val="nil"/>
              <w:left w:val="single" w:sz="4" w:space="0" w:color="auto"/>
              <w:bottom w:val="nil"/>
              <w:right w:val="nil"/>
            </w:tcBorders>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3</w:t>
            </w:r>
          </w:p>
        </w:tc>
        <w:tc>
          <w:tcPr>
            <w:tcW w:w="1958" w:type="pct"/>
            <w:tcBorders>
              <w:top w:val="nil"/>
              <w:left w:val="nil"/>
              <w:bottom w:val="nil"/>
              <w:right w:val="single" w:sz="4" w:space="0" w:color="auto"/>
            </w:tcBorders>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 xml:space="preserve">Capacitación para los nuevos integrantes del Comité. </w:t>
            </w:r>
          </w:p>
        </w:tc>
      </w:tr>
      <w:tr w:rsidR="005911DF" w:rsidTr="005911DF">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kern w:val="2"/>
                <w:sz w:val="20"/>
                <w:szCs w:val="20"/>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11DF" w:rsidRPr="00B14A50" w:rsidRDefault="005911DF" w:rsidP="00B14A50">
            <w:pPr>
              <w:rPr>
                <w:rFonts w:ascii="Museo 300" w:eastAsia="Arial Unicode MS" w:hAnsi="Museo 300" w:cs="Times New Roman"/>
                <w:b/>
                <w:bCs/>
                <w:color w:val="FFFFFF" w:themeColor="background1"/>
                <w:kern w:val="2"/>
                <w:sz w:val="20"/>
                <w:szCs w:val="20"/>
                <w:lang w:eastAsia="es-SV"/>
              </w:rPr>
            </w:pPr>
          </w:p>
        </w:tc>
        <w:tc>
          <w:tcPr>
            <w:tcW w:w="179" w:type="pct"/>
            <w:tcBorders>
              <w:top w:val="nil"/>
              <w:left w:val="single" w:sz="4" w:space="0" w:color="auto"/>
              <w:bottom w:val="single" w:sz="4" w:space="0" w:color="auto"/>
              <w:right w:val="nil"/>
            </w:tcBorders>
            <w:vAlign w:val="center"/>
            <w:hideMark/>
          </w:tcPr>
          <w:p w:rsidR="005911DF" w:rsidRPr="00B14A50" w:rsidRDefault="005911DF" w:rsidP="00B14A50">
            <w:pPr>
              <w:jc w:val="center"/>
              <w:rPr>
                <w:rFonts w:ascii="Museo 300" w:hAnsi="Museo 300"/>
                <w:bCs/>
                <w:sz w:val="20"/>
                <w:szCs w:val="20"/>
                <w:lang w:eastAsia="es-SV"/>
              </w:rPr>
            </w:pPr>
            <w:r w:rsidRPr="00B14A50">
              <w:rPr>
                <w:rFonts w:ascii="Museo 300" w:hAnsi="Museo 300"/>
                <w:bCs/>
                <w:sz w:val="20"/>
                <w:szCs w:val="20"/>
                <w:lang w:eastAsia="es-SV"/>
              </w:rPr>
              <w:t>4</w:t>
            </w:r>
          </w:p>
        </w:tc>
        <w:tc>
          <w:tcPr>
            <w:tcW w:w="1958" w:type="pct"/>
            <w:tcBorders>
              <w:top w:val="nil"/>
              <w:left w:val="nil"/>
              <w:bottom w:val="single" w:sz="4" w:space="0" w:color="auto"/>
              <w:right w:val="single" w:sz="4" w:space="0" w:color="auto"/>
            </w:tcBorders>
            <w:vAlign w:val="center"/>
            <w:hideMark/>
          </w:tcPr>
          <w:p w:rsidR="005911DF" w:rsidRPr="00B14A50" w:rsidRDefault="005911DF" w:rsidP="00B14A50">
            <w:pPr>
              <w:rPr>
                <w:rFonts w:ascii="Museo 300" w:hAnsi="Museo 300"/>
                <w:bCs/>
                <w:sz w:val="20"/>
                <w:szCs w:val="20"/>
                <w:lang w:eastAsia="es-SV"/>
              </w:rPr>
            </w:pPr>
            <w:r w:rsidRPr="00B14A50">
              <w:rPr>
                <w:rFonts w:ascii="Museo 300" w:hAnsi="Museo 300"/>
                <w:bCs/>
                <w:sz w:val="20"/>
                <w:szCs w:val="20"/>
                <w:lang w:eastAsia="es-SV"/>
              </w:rPr>
              <w:t>Se realizó la acreditación de los nuevos integrantes del Comité ante el Ministerio de Trabajo.</w:t>
            </w:r>
          </w:p>
        </w:tc>
      </w:tr>
    </w:tbl>
    <w:p w:rsidR="005911DF" w:rsidRDefault="005911DF" w:rsidP="005911DF">
      <w:pPr>
        <w:pStyle w:val="Ttulo2"/>
        <w:ind w:left="792"/>
        <w:rPr>
          <w:rFonts w:ascii="Bembo Std" w:hAnsi="Bembo Std"/>
          <w:sz w:val="20"/>
          <w:szCs w:val="28"/>
        </w:rPr>
      </w:pPr>
    </w:p>
    <w:p w:rsidR="005911DF" w:rsidRDefault="005911DF" w:rsidP="005911DF">
      <w:pPr>
        <w:rPr>
          <w:rFonts w:ascii="Arial Narrow" w:hAnsi="Arial Narrow"/>
          <w:sz w:val="20"/>
          <w:szCs w:val="24"/>
        </w:rPr>
      </w:pPr>
    </w:p>
    <w:p w:rsidR="005911DF" w:rsidRDefault="005911DF" w:rsidP="005911DF">
      <w:pPr>
        <w:spacing w:after="200" w:line="276" w:lineRule="auto"/>
      </w:pPr>
      <w:r>
        <w:br w:type="page"/>
      </w:r>
    </w:p>
    <w:p w:rsidR="005911DF" w:rsidRDefault="005911DF" w:rsidP="005911DF">
      <w:pPr>
        <w:pStyle w:val="Ttulo2"/>
        <w:numPr>
          <w:ilvl w:val="1"/>
          <w:numId w:val="16"/>
        </w:numPr>
        <w:rPr>
          <w:rFonts w:ascii="Bembo Std" w:hAnsi="Bembo Std"/>
          <w:sz w:val="20"/>
          <w:szCs w:val="28"/>
        </w:rPr>
      </w:pPr>
      <w:bookmarkStart w:id="75" w:name="_Toc149733616"/>
      <w:r>
        <w:rPr>
          <w:rFonts w:ascii="Bembo Std" w:hAnsi="Bembo Std"/>
          <w:sz w:val="20"/>
          <w:szCs w:val="28"/>
        </w:rPr>
        <w:lastRenderedPageBreak/>
        <w:t>MATRIZ INDICADOR DE GESTIÓN TRIMESTRAL</w:t>
      </w:r>
      <w:bookmarkEnd w:id="69"/>
      <w:bookmarkEnd w:id="70"/>
      <w:bookmarkEnd w:id="71"/>
      <w:bookmarkEnd w:id="72"/>
      <w:bookmarkEnd w:id="73"/>
      <w:bookmarkEnd w:id="74"/>
      <w:bookmarkEnd w:id="75"/>
    </w:p>
    <w:p w:rsidR="005911DF" w:rsidRDefault="005911DF" w:rsidP="005911DF">
      <w:pPr>
        <w:spacing w:line="360" w:lineRule="auto"/>
        <w:rPr>
          <w:rFonts w:ascii="Museo 300" w:hAnsi="Museo 300"/>
          <w:sz w:val="10"/>
          <w:szCs w:val="10"/>
        </w:rPr>
      </w:pPr>
    </w:p>
    <w:p w:rsidR="005911DF" w:rsidRDefault="005911DF" w:rsidP="00B14A50">
      <w:pPr>
        <w:jc w:val="both"/>
        <w:rPr>
          <w:rFonts w:ascii="Museo 300" w:hAnsi="Museo 300"/>
          <w:sz w:val="20"/>
          <w:szCs w:val="20"/>
        </w:rPr>
      </w:pPr>
      <w:r>
        <w:rPr>
          <w:rFonts w:ascii="Museo 300" w:hAnsi="Museo 300"/>
          <w:szCs w:val="20"/>
        </w:rPr>
        <w:t>Seguidamente se presenta la matriz de indicador de gestión que se lleva para el registro del informe de riesgos que las unidades informan mensualmente para su administración. En este se muestra el cumplimiento de los informes, los cuales todas las Unidades Organizativas cumplieron de forma oportuna.</w:t>
      </w:r>
    </w:p>
    <w:p w:rsidR="005911DF" w:rsidRDefault="005911DF" w:rsidP="005911DF">
      <w:pPr>
        <w:spacing w:line="276" w:lineRule="auto"/>
        <w:jc w:val="center"/>
        <w:rPr>
          <w:rFonts w:ascii="Museo 300" w:hAnsi="Museo 300"/>
          <w:szCs w:val="20"/>
        </w:rPr>
      </w:pPr>
      <w:r>
        <w:rPr>
          <w:noProof/>
          <w:lang w:eastAsia="es-SV"/>
        </w:rPr>
        <w:drawing>
          <wp:inline distT="0" distB="0" distL="0" distR="0">
            <wp:extent cx="5695950" cy="6810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95950" cy="6810375"/>
                    </a:xfrm>
                    <a:prstGeom prst="rect">
                      <a:avLst/>
                    </a:prstGeom>
                    <a:noFill/>
                    <a:ln>
                      <a:noFill/>
                    </a:ln>
                  </pic:spPr>
                </pic:pic>
              </a:graphicData>
            </a:graphic>
          </wp:inline>
        </w:drawing>
      </w:r>
    </w:p>
    <w:p w:rsidR="005911DF" w:rsidRDefault="005911DF" w:rsidP="005911DF">
      <w:pPr>
        <w:spacing w:line="276" w:lineRule="auto"/>
        <w:jc w:val="center"/>
        <w:rPr>
          <w:rFonts w:ascii="Museo 300" w:hAnsi="Museo 300"/>
          <w:szCs w:val="20"/>
        </w:rPr>
      </w:pPr>
      <w:r>
        <w:rPr>
          <w:noProof/>
          <w:lang w:eastAsia="es-SV"/>
        </w:rPr>
        <w:lastRenderedPageBreak/>
        <w:drawing>
          <wp:inline distT="0" distB="0" distL="0" distR="0">
            <wp:extent cx="6246662" cy="73342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50585" cy="7338856"/>
                    </a:xfrm>
                    <a:prstGeom prst="rect">
                      <a:avLst/>
                    </a:prstGeom>
                    <a:noFill/>
                    <a:ln>
                      <a:noFill/>
                    </a:ln>
                  </pic:spPr>
                </pic:pic>
              </a:graphicData>
            </a:graphic>
          </wp:inline>
        </w:drawing>
      </w:r>
    </w:p>
    <w:p w:rsidR="005911DF" w:rsidRDefault="005911DF" w:rsidP="005911DF">
      <w:pPr>
        <w:spacing w:after="200" w:line="276" w:lineRule="auto"/>
        <w:rPr>
          <w:rFonts w:ascii="Arial Narrow" w:hAnsi="Arial Narrow"/>
          <w:noProof/>
          <w:szCs w:val="24"/>
          <w:lang w:eastAsia="es-SV"/>
        </w:rPr>
      </w:pPr>
      <w:r>
        <w:rPr>
          <w:noProof/>
          <w:lang w:eastAsia="es-SV"/>
        </w:rPr>
        <w:br w:type="page"/>
      </w:r>
    </w:p>
    <w:p w:rsidR="00761FF9" w:rsidRDefault="005911DF">
      <w:r>
        <w:rPr>
          <w:noProof/>
          <w:lang w:eastAsia="es-SV"/>
        </w:rPr>
        <w:lastRenderedPageBreak/>
        <w:drawing>
          <wp:inline distT="0" distB="0" distL="0" distR="0" wp14:anchorId="64217820" wp14:editId="702BD31E">
            <wp:extent cx="5850890" cy="5640070"/>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50890" cy="5640070"/>
                    </a:xfrm>
                    <a:prstGeom prst="rect">
                      <a:avLst/>
                    </a:prstGeom>
                    <a:noFill/>
                    <a:ln>
                      <a:noFill/>
                    </a:ln>
                  </pic:spPr>
                </pic:pic>
              </a:graphicData>
            </a:graphic>
          </wp:inline>
        </w:drawing>
      </w:r>
    </w:p>
    <w:p w:rsidR="00761FF9" w:rsidRDefault="00761FF9"/>
    <w:p w:rsidR="0021137D" w:rsidRDefault="0021137D"/>
    <w:p w:rsidR="0021137D" w:rsidRDefault="0021137D"/>
    <w:p w:rsidR="0021137D" w:rsidRDefault="0021137D"/>
    <w:p w:rsidR="00B14A50" w:rsidRDefault="00B14A50"/>
    <w:p w:rsidR="00B14A50" w:rsidRDefault="00B14A50"/>
    <w:p w:rsidR="00B14A50" w:rsidRDefault="00B14A50"/>
    <w:p w:rsidR="00B14A50" w:rsidRDefault="00B14A50"/>
    <w:p w:rsidR="00573543" w:rsidRDefault="00573543"/>
    <w:p w:rsidR="00573543" w:rsidRDefault="00573543"/>
    <w:p w:rsidR="00B14A50" w:rsidRDefault="00B14A50"/>
    <w:p w:rsidR="00B14A50" w:rsidRDefault="00B14A50"/>
    <w:p w:rsidR="00B14A50" w:rsidRDefault="00B14A50"/>
    <w:p w:rsidR="00B14A50" w:rsidRDefault="00B14A50"/>
    <w:p w:rsidR="00B14A50" w:rsidRDefault="00B14A50"/>
    <w:p w:rsidR="00352651" w:rsidRDefault="00352651"/>
    <w:p w:rsidR="009C430A" w:rsidRPr="000542DA" w:rsidRDefault="009C430A" w:rsidP="000542DA">
      <w:pPr>
        <w:jc w:val="both"/>
        <w:rPr>
          <w:rFonts w:ascii="Museo Sans 300" w:hAnsi="Museo Sans 300"/>
          <w:sz w:val="24"/>
          <w:szCs w:val="24"/>
        </w:rPr>
      </w:pPr>
      <w:r w:rsidRPr="000542DA">
        <w:rPr>
          <w:rFonts w:ascii="Museo Sans 300" w:hAnsi="Museo Sans 300"/>
          <w:sz w:val="24"/>
          <w:szCs w:val="24"/>
        </w:rPr>
        <w:t xml:space="preserve">“”””IV) El señor Presidente somete a consideración de Junta Directiva, dictamen jurídico 110, solicitado por el Departamento de Proyectos de Parcelación mediante oficio GDR-03-1000-2023, de fecha 13 de noviembre de 2023, referente a la aprobación de un </w:t>
      </w:r>
      <w:r w:rsidRPr="000542DA">
        <w:rPr>
          <w:rFonts w:ascii="Museo Sans 300" w:hAnsi="Museo Sans 300"/>
          <w:b/>
          <w:sz w:val="24"/>
          <w:szCs w:val="24"/>
        </w:rPr>
        <w:t>PROYECTO</w:t>
      </w:r>
      <w:r w:rsidRPr="000542DA">
        <w:rPr>
          <w:rFonts w:ascii="Museo Sans 300" w:hAnsi="Museo Sans 300"/>
          <w:sz w:val="24"/>
          <w:szCs w:val="24"/>
        </w:rPr>
        <w:t xml:space="preserve"> denominado </w:t>
      </w:r>
      <w:r w:rsidRPr="000542DA">
        <w:rPr>
          <w:rFonts w:ascii="Museo Sans 300" w:hAnsi="Museo Sans 300"/>
          <w:b/>
          <w:sz w:val="24"/>
          <w:szCs w:val="24"/>
        </w:rPr>
        <w:t xml:space="preserve">ASENTAMIENTO COMUNITARIO, </w:t>
      </w:r>
      <w:r w:rsidRPr="000542DA">
        <w:rPr>
          <w:rFonts w:ascii="Museo Sans 300" w:hAnsi="Museo Sans 300"/>
          <w:sz w:val="24"/>
          <w:szCs w:val="24"/>
        </w:rPr>
        <w:t xml:space="preserve">desarrollado en </w:t>
      </w:r>
      <w:r w:rsidRPr="000542DA">
        <w:rPr>
          <w:rFonts w:ascii="Museo Sans 300" w:hAnsi="Museo Sans 300"/>
          <w:b/>
          <w:sz w:val="24"/>
          <w:szCs w:val="24"/>
        </w:rPr>
        <w:t xml:space="preserve">HACIENDA ATIOCOYO </w:t>
      </w:r>
      <w:r w:rsidRPr="000542DA">
        <w:rPr>
          <w:rFonts w:ascii="Museo Sans 300" w:hAnsi="Museo Sans 300"/>
          <w:sz w:val="24"/>
          <w:szCs w:val="24"/>
        </w:rPr>
        <w:t xml:space="preserve">y según plano como </w:t>
      </w:r>
      <w:r w:rsidRPr="000542DA">
        <w:rPr>
          <w:rFonts w:ascii="Museo Sans 300" w:hAnsi="Museo Sans 300"/>
          <w:b/>
          <w:sz w:val="24"/>
          <w:szCs w:val="24"/>
        </w:rPr>
        <w:t xml:space="preserve">HACIENDA ATIOCOYO SUR, </w:t>
      </w:r>
      <w:r w:rsidRPr="000542DA">
        <w:rPr>
          <w:rFonts w:ascii="Museo Sans 300" w:hAnsi="Museo Sans 300"/>
          <w:sz w:val="24"/>
          <w:szCs w:val="24"/>
        </w:rPr>
        <w:t xml:space="preserve">situada en municipio de San Pablo </w:t>
      </w:r>
      <w:proofErr w:type="spellStart"/>
      <w:r w:rsidRPr="000542DA">
        <w:rPr>
          <w:rFonts w:ascii="Museo Sans 300" w:hAnsi="Museo Sans 300"/>
          <w:sz w:val="24"/>
          <w:szCs w:val="24"/>
        </w:rPr>
        <w:t>Tacachico</w:t>
      </w:r>
      <w:proofErr w:type="spellEnd"/>
      <w:r w:rsidRPr="000542DA">
        <w:rPr>
          <w:rFonts w:ascii="Museo Sans 300" w:hAnsi="Museo Sans 300"/>
          <w:sz w:val="24"/>
          <w:szCs w:val="24"/>
        </w:rPr>
        <w:t xml:space="preserve">, departamento de La Libertad, con una extensión superficial de </w:t>
      </w:r>
      <w:r w:rsidRPr="000542DA">
        <w:rPr>
          <w:rFonts w:ascii="Museo Sans 300" w:hAnsi="Museo Sans 300"/>
          <w:b/>
          <w:sz w:val="24"/>
          <w:szCs w:val="24"/>
        </w:rPr>
        <w:t xml:space="preserve">29 </w:t>
      </w:r>
      <w:proofErr w:type="spellStart"/>
      <w:r w:rsidRPr="000542DA">
        <w:rPr>
          <w:rFonts w:ascii="Museo Sans 300" w:hAnsi="Museo Sans 300"/>
          <w:b/>
          <w:sz w:val="24"/>
          <w:szCs w:val="24"/>
        </w:rPr>
        <w:t>Hás</w:t>
      </w:r>
      <w:proofErr w:type="spellEnd"/>
      <w:r w:rsidRPr="000542DA">
        <w:rPr>
          <w:rFonts w:ascii="Museo Sans 300" w:hAnsi="Museo Sans 300"/>
          <w:b/>
          <w:sz w:val="24"/>
          <w:szCs w:val="24"/>
        </w:rPr>
        <w:t xml:space="preserve">., 04 </w:t>
      </w:r>
      <w:proofErr w:type="spellStart"/>
      <w:r w:rsidRPr="000542DA">
        <w:rPr>
          <w:rFonts w:ascii="Museo Sans 300" w:hAnsi="Museo Sans 300"/>
          <w:b/>
          <w:sz w:val="24"/>
          <w:szCs w:val="24"/>
        </w:rPr>
        <w:t>Ás</w:t>
      </w:r>
      <w:proofErr w:type="spellEnd"/>
      <w:r w:rsidRPr="000542DA">
        <w:rPr>
          <w:rFonts w:ascii="Museo Sans 300" w:hAnsi="Museo Sans 300"/>
          <w:b/>
          <w:sz w:val="24"/>
          <w:szCs w:val="24"/>
        </w:rPr>
        <w:t xml:space="preserve">., 62.21 </w:t>
      </w:r>
      <w:proofErr w:type="spellStart"/>
      <w:r w:rsidRPr="000542DA">
        <w:rPr>
          <w:rFonts w:ascii="Museo Sans 300" w:hAnsi="Museo Sans 300"/>
          <w:b/>
          <w:sz w:val="24"/>
          <w:szCs w:val="24"/>
        </w:rPr>
        <w:t>Cás</w:t>
      </w:r>
      <w:proofErr w:type="spellEnd"/>
      <w:r w:rsidRPr="000542DA">
        <w:rPr>
          <w:rFonts w:ascii="Museo Sans 300" w:hAnsi="Museo Sans 300"/>
          <w:b/>
          <w:sz w:val="24"/>
          <w:szCs w:val="24"/>
        </w:rPr>
        <w:t xml:space="preserve">, </w:t>
      </w:r>
      <w:r w:rsidRPr="000542DA">
        <w:rPr>
          <w:rFonts w:ascii="Museo Sans 300" w:hAnsi="Museo Sans 300"/>
          <w:sz w:val="24"/>
          <w:szCs w:val="24"/>
        </w:rPr>
        <w:t xml:space="preserve">e inscrito a favor del ISTA a la Matrícula </w:t>
      </w:r>
      <w:r w:rsidR="00573543">
        <w:rPr>
          <w:rFonts w:ascii="Museo Sans 300" w:hAnsi="Museo Sans 300"/>
          <w:b/>
          <w:sz w:val="24"/>
          <w:szCs w:val="24"/>
        </w:rPr>
        <w:t xml:space="preserve">--- </w:t>
      </w:r>
      <w:r w:rsidRPr="000542DA">
        <w:rPr>
          <w:rFonts w:ascii="Museo Sans 300" w:hAnsi="Museo Sans 300"/>
          <w:b/>
          <w:sz w:val="24"/>
          <w:szCs w:val="24"/>
        </w:rPr>
        <w:t>-00000</w:t>
      </w:r>
      <w:r w:rsidRPr="000542DA">
        <w:rPr>
          <w:rFonts w:ascii="Museo Sans 300" w:hAnsi="Museo Sans 300"/>
          <w:sz w:val="24"/>
          <w:szCs w:val="24"/>
        </w:rPr>
        <w:t xml:space="preserve">, del </w:t>
      </w:r>
      <w:r w:rsidRPr="000542DA">
        <w:rPr>
          <w:rFonts w:ascii="Museo Sans 300" w:hAnsi="Museo Sans 300"/>
          <w:color w:val="000000"/>
          <w:sz w:val="24"/>
          <w:szCs w:val="24"/>
        </w:rPr>
        <w:t>Registro de la Propiedad Raíz e Hipotecas</w:t>
      </w:r>
      <w:r w:rsidRPr="000542DA">
        <w:rPr>
          <w:rFonts w:ascii="Museo Sans 300" w:hAnsi="Museo Sans 300"/>
          <w:sz w:val="24"/>
          <w:szCs w:val="24"/>
        </w:rPr>
        <w:t xml:space="preserve"> de la Cuarta Sección del Centro, departamento de La Libertad,</w:t>
      </w:r>
      <w:r w:rsidRPr="000542DA">
        <w:rPr>
          <w:rFonts w:ascii="Museo Sans 300" w:hAnsi="Museo Sans 300"/>
          <w:sz w:val="24"/>
          <w:szCs w:val="24"/>
          <w:lang w:val="es-MX"/>
        </w:rPr>
        <w:t xml:space="preserve"> en el cual la Gerencia Legal hace las siguientes consideraciones:  </w:t>
      </w:r>
    </w:p>
    <w:p w:rsidR="009C430A" w:rsidRPr="000542DA" w:rsidRDefault="009C430A" w:rsidP="000542DA">
      <w:pPr>
        <w:jc w:val="both"/>
        <w:rPr>
          <w:rFonts w:ascii="Museo Sans 300" w:hAnsi="Museo Sans 300"/>
          <w:sz w:val="24"/>
          <w:szCs w:val="24"/>
        </w:rPr>
      </w:pPr>
      <w:r w:rsidRPr="000542DA">
        <w:rPr>
          <w:rFonts w:ascii="Museo Sans 300" w:hAnsi="Museo Sans 300"/>
          <w:sz w:val="24"/>
          <w:szCs w:val="24"/>
        </w:rPr>
        <w:t xml:space="preserve">         </w:t>
      </w:r>
    </w:p>
    <w:p w:rsidR="009C430A" w:rsidRPr="000542DA" w:rsidRDefault="009C430A" w:rsidP="000542DA">
      <w:pPr>
        <w:pStyle w:val="Prrafodelista"/>
        <w:numPr>
          <w:ilvl w:val="0"/>
          <w:numId w:val="2"/>
        </w:numPr>
        <w:ind w:left="1134" w:hanging="708"/>
        <w:jc w:val="both"/>
        <w:rPr>
          <w:rFonts w:ascii="Museo Sans 300" w:hAnsi="Museo Sans 300" w:cs="Calibri"/>
          <w:color w:val="000000"/>
          <w:lang w:eastAsia="es-SV"/>
        </w:rPr>
      </w:pPr>
      <w:r w:rsidRPr="000542DA">
        <w:rPr>
          <w:rFonts w:ascii="Museo Sans 300" w:hAnsi="Museo Sans 300" w:cs="Calibri"/>
          <w:color w:val="000000"/>
          <w:lang w:eastAsia="es-SV"/>
        </w:rPr>
        <w:t xml:space="preserve">La </w:t>
      </w:r>
      <w:r w:rsidRPr="000542DA">
        <w:rPr>
          <w:rFonts w:ascii="Museo Sans 300" w:hAnsi="Museo Sans 300" w:cs="Calibri"/>
          <w:b/>
          <w:color w:val="000000"/>
          <w:lang w:eastAsia="es-SV"/>
        </w:rPr>
        <w:t>HACIENDA ATIOCOYO SUR</w:t>
      </w:r>
      <w:r w:rsidRPr="000542DA">
        <w:rPr>
          <w:rFonts w:ascii="Museo Sans 300" w:hAnsi="Museo Sans 300" w:cs="Calibri"/>
          <w:color w:val="000000"/>
          <w:lang w:eastAsia="es-SV"/>
        </w:rPr>
        <w:t xml:space="preserve">, ubicada en la jurisdicción de San Pablo </w:t>
      </w:r>
      <w:proofErr w:type="spellStart"/>
      <w:r w:rsidRPr="000542DA">
        <w:rPr>
          <w:rFonts w:ascii="Museo Sans 300" w:hAnsi="Museo Sans 300" w:cs="Calibri"/>
          <w:color w:val="000000"/>
          <w:lang w:eastAsia="es-SV"/>
        </w:rPr>
        <w:t>Tacachico</w:t>
      </w:r>
      <w:proofErr w:type="spellEnd"/>
      <w:r w:rsidRPr="000542DA">
        <w:rPr>
          <w:rFonts w:ascii="Museo Sans 300" w:hAnsi="Museo Sans 300" w:cs="Calibri"/>
          <w:color w:val="000000"/>
          <w:lang w:eastAsia="es-SV"/>
        </w:rPr>
        <w:t xml:space="preserve"> departamento de La Libertad, fue adquirida con anterioridad a la Ley Básica de la Reforma Agraria, mediante compraventa otorgada por la señora Carmen </w:t>
      </w:r>
      <w:proofErr w:type="spellStart"/>
      <w:r w:rsidRPr="000542DA">
        <w:rPr>
          <w:rFonts w:ascii="Museo Sans 300" w:hAnsi="Museo Sans 300" w:cs="Calibri"/>
          <w:color w:val="000000"/>
          <w:lang w:eastAsia="es-SV"/>
        </w:rPr>
        <w:t>Vilanova</w:t>
      </w:r>
      <w:proofErr w:type="spellEnd"/>
      <w:r w:rsidRPr="000542DA">
        <w:rPr>
          <w:rFonts w:ascii="Museo Sans 300" w:hAnsi="Museo Sans 300" w:cs="Calibri"/>
          <w:color w:val="000000"/>
          <w:lang w:eastAsia="es-SV"/>
        </w:rPr>
        <w:t xml:space="preserve"> de Alfaro y el señor Rafael Alfaro </w:t>
      </w:r>
      <w:proofErr w:type="spellStart"/>
      <w:r w:rsidRPr="000542DA">
        <w:rPr>
          <w:rFonts w:ascii="Museo Sans 300" w:hAnsi="Museo Sans 300" w:cs="Calibri"/>
          <w:color w:val="000000"/>
          <w:lang w:eastAsia="es-SV"/>
        </w:rPr>
        <w:t>Villanova</w:t>
      </w:r>
      <w:proofErr w:type="spellEnd"/>
      <w:r w:rsidRPr="000542DA">
        <w:rPr>
          <w:rFonts w:ascii="Museo Sans 300" w:hAnsi="Museo Sans 300" w:cs="Calibri"/>
          <w:color w:val="000000"/>
          <w:lang w:eastAsia="es-SV"/>
        </w:rPr>
        <w:t xml:space="preserve"> a favor del Instituto de Colonización Rural (ICR), según consta en Escritura N° </w:t>
      </w:r>
      <w:r w:rsidR="00573543">
        <w:rPr>
          <w:rFonts w:ascii="Museo Sans 300" w:hAnsi="Museo Sans 300" w:cs="Calibri"/>
          <w:color w:val="000000"/>
          <w:lang w:eastAsia="es-SV"/>
        </w:rPr>
        <w:t>---</w:t>
      </w:r>
      <w:r w:rsidRPr="000542DA">
        <w:rPr>
          <w:rFonts w:ascii="Museo Sans 300" w:hAnsi="Museo Sans 300" w:cs="Calibri"/>
          <w:color w:val="000000"/>
          <w:lang w:eastAsia="es-SV"/>
        </w:rPr>
        <w:t xml:space="preserve"> Libro </w:t>
      </w:r>
      <w:r w:rsidR="00573543">
        <w:rPr>
          <w:rFonts w:ascii="Museo Sans 300" w:hAnsi="Museo Sans 300" w:cs="Calibri"/>
          <w:color w:val="000000"/>
          <w:lang w:eastAsia="es-SV"/>
        </w:rPr>
        <w:t>---</w:t>
      </w:r>
      <w:r w:rsidRPr="000542DA">
        <w:rPr>
          <w:rFonts w:ascii="Museo Sans 300" w:hAnsi="Museo Sans 300" w:cs="Calibri"/>
          <w:color w:val="000000"/>
          <w:lang w:eastAsia="es-SV"/>
        </w:rPr>
        <w:t xml:space="preserve">, ante los oficios notariales del Licenciado Gustavo Alberto Contreras, de fecha 23 de diciembre de 1969, inscrita a favor del ISTA, al N° </w:t>
      </w:r>
      <w:r w:rsidR="00573543">
        <w:rPr>
          <w:rFonts w:ascii="Museo Sans 300" w:hAnsi="Museo Sans 300" w:cs="Calibri"/>
          <w:color w:val="000000"/>
          <w:lang w:eastAsia="es-SV"/>
        </w:rPr>
        <w:t>---</w:t>
      </w:r>
      <w:r w:rsidRPr="000542DA">
        <w:rPr>
          <w:rFonts w:ascii="Museo Sans 300" w:hAnsi="Museo Sans 300" w:cs="Calibri"/>
          <w:color w:val="000000"/>
          <w:lang w:eastAsia="es-SV"/>
        </w:rPr>
        <w:t xml:space="preserve"> Libro </w:t>
      </w:r>
      <w:r w:rsidR="00573543">
        <w:rPr>
          <w:rFonts w:ascii="Museo Sans 300" w:hAnsi="Museo Sans 300" w:cs="Calibri"/>
          <w:color w:val="000000"/>
          <w:lang w:eastAsia="es-SV"/>
        </w:rPr>
        <w:t>---</w:t>
      </w:r>
      <w:r w:rsidRPr="000542DA">
        <w:rPr>
          <w:rFonts w:ascii="Museo Sans 300" w:hAnsi="Museo Sans 300" w:cs="Calibri"/>
          <w:color w:val="000000"/>
          <w:lang w:eastAsia="es-SV"/>
        </w:rPr>
        <w:t xml:space="preserve">; </w:t>
      </w:r>
      <w:r w:rsidR="00573543">
        <w:rPr>
          <w:rFonts w:ascii="Museo Sans 300" w:hAnsi="Museo Sans 300" w:cs="Calibri"/>
          <w:color w:val="000000"/>
          <w:lang w:eastAsia="es-SV"/>
        </w:rPr>
        <w:t>---</w:t>
      </w:r>
      <w:r w:rsidRPr="000542DA">
        <w:rPr>
          <w:rFonts w:ascii="Museo Sans 300" w:hAnsi="Museo Sans 300" w:cs="Calibri"/>
          <w:color w:val="000000"/>
          <w:lang w:eastAsia="es-SV"/>
        </w:rPr>
        <w:t xml:space="preserve"> Libro </w:t>
      </w:r>
      <w:r w:rsidR="00573543">
        <w:rPr>
          <w:rFonts w:ascii="Museo Sans 300" w:hAnsi="Museo Sans 300" w:cs="Calibri"/>
          <w:color w:val="000000"/>
          <w:lang w:eastAsia="es-SV"/>
        </w:rPr>
        <w:t>---</w:t>
      </w:r>
      <w:r w:rsidRPr="000542DA">
        <w:rPr>
          <w:rFonts w:ascii="Museo Sans 300" w:hAnsi="Museo Sans 300" w:cs="Calibri"/>
          <w:color w:val="000000"/>
          <w:lang w:eastAsia="es-SV"/>
        </w:rPr>
        <w:t>; siendo la adquisición del inmueble por un valor de ¢ 1,842,550.00 equivalente a $ 210,577.14, y lo comprende dos porciones descritas así:</w:t>
      </w:r>
    </w:p>
    <w:p w:rsidR="009C430A" w:rsidRDefault="009C430A" w:rsidP="009C430A">
      <w:pPr>
        <w:spacing w:line="253" w:lineRule="atLeast"/>
        <w:ind w:left="360"/>
        <w:jc w:val="both"/>
        <w:rPr>
          <w:rFonts w:ascii="Calibri" w:hAnsi="Calibri" w:cs="Calibri"/>
          <w:color w:val="000000"/>
          <w:lang w:eastAsia="es-SV"/>
        </w:rPr>
      </w:pPr>
    </w:p>
    <w:tbl>
      <w:tblPr>
        <w:tblW w:w="7965" w:type="dxa"/>
        <w:tblInd w:w="1228" w:type="dxa"/>
        <w:tblCellMar>
          <w:left w:w="0" w:type="dxa"/>
          <w:right w:w="0" w:type="dxa"/>
        </w:tblCellMar>
        <w:tblLook w:val="04A0" w:firstRow="1" w:lastRow="0" w:firstColumn="1" w:lastColumn="0" w:noHBand="0" w:noVBand="1"/>
      </w:tblPr>
      <w:tblGrid>
        <w:gridCol w:w="1831"/>
        <w:gridCol w:w="1922"/>
        <w:gridCol w:w="1629"/>
        <w:gridCol w:w="1336"/>
        <w:gridCol w:w="1247"/>
      </w:tblGrid>
      <w:tr w:rsidR="009C430A" w:rsidTr="000542DA">
        <w:trPr>
          <w:trHeight w:val="185"/>
        </w:trPr>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Porción</w:t>
            </w:r>
          </w:p>
        </w:tc>
        <w:tc>
          <w:tcPr>
            <w:tcW w:w="6134" w:type="dxa"/>
            <w:gridSpan w:val="4"/>
            <w:tcBorders>
              <w:top w:val="single" w:sz="4" w:space="0" w:color="auto"/>
              <w:left w:val="nil"/>
              <w:bottom w:val="single" w:sz="4" w:space="0" w:color="auto"/>
              <w:right w:val="single" w:sz="4" w:space="0" w:color="000000"/>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Adquisición</w:t>
            </w:r>
          </w:p>
        </w:tc>
      </w:tr>
      <w:tr w:rsidR="009C430A" w:rsidTr="000542DA">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430A" w:rsidRPr="000542DA" w:rsidRDefault="009C430A">
            <w:pPr>
              <w:spacing w:line="256" w:lineRule="auto"/>
              <w:rPr>
                <w:rFonts w:ascii="Museo Sans 300" w:eastAsia="Times New Roman" w:hAnsi="Museo Sans 300" w:cs="Arial"/>
                <w:b/>
                <w:bCs/>
                <w:color w:val="000000"/>
                <w:sz w:val="18"/>
                <w:szCs w:val="18"/>
                <w:lang w:eastAsia="es-SV"/>
              </w:rPr>
            </w:pPr>
          </w:p>
        </w:tc>
        <w:tc>
          <w:tcPr>
            <w:tcW w:w="1922"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Metros ²</w:t>
            </w:r>
          </w:p>
        </w:tc>
        <w:tc>
          <w:tcPr>
            <w:tcW w:w="1629"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Manzanas</w:t>
            </w:r>
          </w:p>
        </w:tc>
        <w:tc>
          <w:tcPr>
            <w:tcW w:w="1336"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Valor ¢</w:t>
            </w:r>
          </w:p>
        </w:tc>
        <w:tc>
          <w:tcPr>
            <w:tcW w:w="1247"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Valor $</w:t>
            </w:r>
          </w:p>
        </w:tc>
      </w:tr>
      <w:tr w:rsidR="009C430A" w:rsidTr="000542DA">
        <w:trPr>
          <w:trHeight w:val="185"/>
        </w:trPr>
        <w:tc>
          <w:tcPr>
            <w:tcW w:w="1831" w:type="dxa"/>
            <w:tcBorders>
              <w:top w:val="nil"/>
              <w:left w:val="single" w:sz="4" w:space="0" w:color="auto"/>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1, Al Norte</w:t>
            </w:r>
          </w:p>
        </w:tc>
        <w:tc>
          <w:tcPr>
            <w:tcW w:w="1922"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4,006,368.36</w:t>
            </w:r>
          </w:p>
        </w:tc>
        <w:tc>
          <w:tcPr>
            <w:tcW w:w="1629"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573.231185</w:t>
            </w:r>
          </w:p>
        </w:tc>
        <w:tc>
          <w:tcPr>
            <w:tcW w:w="1336" w:type="dxa"/>
            <w:vMerge w:val="restart"/>
            <w:tcBorders>
              <w:top w:val="nil"/>
              <w:left w:val="single" w:sz="4" w:space="0" w:color="auto"/>
              <w:bottom w:val="single" w:sz="4" w:space="0" w:color="000000"/>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1,842,550.00</w:t>
            </w:r>
          </w:p>
        </w:tc>
        <w:tc>
          <w:tcPr>
            <w:tcW w:w="1247" w:type="dxa"/>
            <w:vMerge w:val="restart"/>
            <w:tcBorders>
              <w:top w:val="nil"/>
              <w:left w:val="single" w:sz="4" w:space="0" w:color="auto"/>
              <w:bottom w:val="single" w:sz="4" w:space="0" w:color="000000"/>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210,577.14</w:t>
            </w:r>
          </w:p>
        </w:tc>
      </w:tr>
      <w:tr w:rsidR="009C430A" w:rsidTr="000542DA">
        <w:trPr>
          <w:trHeight w:val="185"/>
        </w:trPr>
        <w:tc>
          <w:tcPr>
            <w:tcW w:w="1831" w:type="dxa"/>
            <w:tcBorders>
              <w:top w:val="nil"/>
              <w:left w:val="single" w:sz="4" w:space="0" w:color="auto"/>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2, Al Sur</w:t>
            </w:r>
          </w:p>
        </w:tc>
        <w:tc>
          <w:tcPr>
            <w:tcW w:w="1922"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28,908,868.18</w:t>
            </w:r>
          </w:p>
        </w:tc>
        <w:tc>
          <w:tcPr>
            <w:tcW w:w="1629"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color w:val="000000"/>
                <w:sz w:val="18"/>
                <w:szCs w:val="18"/>
                <w:lang w:eastAsia="es-SV"/>
              </w:rPr>
            </w:pPr>
            <w:r w:rsidRPr="000542DA">
              <w:rPr>
                <w:rFonts w:ascii="Museo Sans 300" w:hAnsi="Museo Sans 300" w:cs="Arial"/>
                <w:color w:val="000000"/>
                <w:sz w:val="18"/>
                <w:szCs w:val="18"/>
                <w:lang w:eastAsia="es-SV"/>
              </w:rPr>
              <w:t>4,136.280859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C430A" w:rsidRPr="000542DA" w:rsidRDefault="009C430A">
            <w:pPr>
              <w:spacing w:line="256" w:lineRule="auto"/>
              <w:rPr>
                <w:rFonts w:ascii="Museo Sans 300" w:eastAsia="Times New Roman" w:hAnsi="Museo Sans 300" w:cs="Arial"/>
                <w:color w:val="000000"/>
                <w:sz w:val="18"/>
                <w:szCs w:val="18"/>
                <w:lang w:eastAsia="es-SV"/>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9C430A" w:rsidRPr="000542DA" w:rsidRDefault="009C430A">
            <w:pPr>
              <w:spacing w:line="256" w:lineRule="auto"/>
              <w:rPr>
                <w:rFonts w:ascii="Museo Sans 300" w:eastAsia="Times New Roman" w:hAnsi="Museo Sans 300" w:cs="Arial"/>
                <w:color w:val="000000"/>
                <w:sz w:val="18"/>
                <w:szCs w:val="18"/>
                <w:lang w:eastAsia="es-SV"/>
              </w:rPr>
            </w:pPr>
          </w:p>
        </w:tc>
      </w:tr>
      <w:tr w:rsidR="009C430A" w:rsidTr="000542DA">
        <w:trPr>
          <w:trHeight w:val="185"/>
        </w:trPr>
        <w:tc>
          <w:tcPr>
            <w:tcW w:w="1831" w:type="dxa"/>
            <w:tcBorders>
              <w:top w:val="nil"/>
              <w:left w:val="single" w:sz="4" w:space="0" w:color="auto"/>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Total</w:t>
            </w:r>
          </w:p>
        </w:tc>
        <w:tc>
          <w:tcPr>
            <w:tcW w:w="1922"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32,915,236.54</w:t>
            </w:r>
          </w:p>
        </w:tc>
        <w:tc>
          <w:tcPr>
            <w:tcW w:w="1629"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4,709.512044</w:t>
            </w:r>
          </w:p>
        </w:tc>
        <w:tc>
          <w:tcPr>
            <w:tcW w:w="1336"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 </w:t>
            </w:r>
          </w:p>
        </w:tc>
        <w:tc>
          <w:tcPr>
            <w:tcW w:w="1247" w:type="dxa"/>
            <w:tcBorders>
              <w:top w:val="nil"/>
              <w:left w:val="nil"/>
              <w:bottom w:val="single" w:sz="4" w:space="0" w:color="auto"/>
              <w:right w:val="single" w:sz="4" w:space="0" w:color="auto"/>
            </w:tcBorders>
            <w:shd w:val="clear" w:color="auto" w:fill="auto"/>
            <w:vAlign w:val="center"/>
            <w:hideMark/>
          </w:tcPr>
          <w:p w:rsidR="009C430A" w:rsidRPr="000542DA" w:rsidRDefault="009C430A">
            <w:pPr>
              <w:spacing w:line="256" w:lineRule="auto"/>
              <w:jc w:val="center"/>
              <w:rPr>
                <w:rFonts w:ascii="Museo Sans 300" w:hAnsi="Museo Sans 300" w:cs="Arial"/>
                <w:b/>
                <w:bCs/>
                <w:color w:val="000000"/>
                <w:sz w:val="18"/>
                <w:szCs w:val="18"/>
                <w:lang w:eastAsia="es-SV"/>
              </w:rPr>
            </w:pPr>
            <w:r w:rsidRPr="000542DA">
              <w:rPr>
                <w:rFonts w:ascii="Museo Sans 300" w:hAnsi="Museo Sans 300" w:cs="Arial"/>
                <w:b/>
                <w:bCs/>
                <w:color w:val="000000"/>
                <w:sz w:val="18"/>
                <w:szCs w:val="18"/>
                <w:lang w:eastAsia="es-SV"/>
              </w:rPr>
              <w:t> </w:t>
            </w:r>
          </w:p>
        </w:tc>
      </w:tr>
      <w:tr w:rsidR="009C430A" w:rsidTr="000542DA">
        <w:trPr>
          <w:trHeight w:val="185"/>
        </w:trPr>
        <w:tc>
          <w:tcPr>
            <w:tcW w:w="0" w:type="auto"/>
            <w:vAlign w:val="bottom"/>
            <w:hideMark/>
          </w:tcPr>
          <w:p w:rsidR="009C430A" w:rsidRDefault="009C430A">
            <w:pPr>
              <w:rPr>
                <w:rFonts w:ascii="Museo Sans 300" w:hAnsi="Museo Sans 300" w:cs="Arial"/>
                <w:b/>
                <w:bCs/>
                <w:color w:val="000000"/>
                <w:lang w:eastAsia="es-SV"/>
              </w:rPr>
            </w:pPr>
          </w:p>
        </w:tc>
        <w:tc>
          <w:tcPr>
            <w:tcW w:w="0" w:type="auto"/>
            <w:vAlign w:val="bottom"/>
            <w:hideMark/>
          </w:tcPr>
          <w:p w:rsidR="009C430A" w:rsidRDefault="009C430A">
            <w:pPr>
              <w:spacing w:line="256" w:lineRule="auto"/>
              <w:rPr>
                <w:sz w:val="20"/>
                <w:szCs w:val="20"/>
                <w:lang w:eastAsia="es-SV"/>
              </w:rPr>
            </w:pPr>
          </w:p>
        </w:tc>
        <w:tc>
          <w:tcPr>
            <w:tcW w:w="0" w:type="auto"/>
            <w:vAlign w:val="bottom"/>
            <w:hideMark/>
          </w:tcPr>
          <w:p w:rsidR="009C430A" w:rsidRDefault="009C430A">
            <w:pPr>
              <w:spacing w:line="256" w:lineRule="auto"/>
              <w:rPr>
                <w:sz w:val="20"/>
                <w:szCs w:val="20"/>
                <w:lang w:eastAsia="es-SV"/>
              </w:rPr>
            </w:pPr>
          </w:p>
        </w:tc>
        <w:tc>
          <w:tcPr>
            <w:tcW w:w="0" w:type="auto"/>
            <w:vAlign w:val="bottom"/>
            <w:hideMark/>
          </w:tcPr>
          <w:p w:rsidR="009C430A" w:rsidRDefault="009C430A">
            <w:pPr>
              <w:spacing w:line="256" w:lineRule="auto"/>
              <w:rPr>
                <w:sz w:val="20"/>
                <w:szCs w:val="20"/>
                <w:lang w:eastAsia="es-SV"/>
              </w:rPr>
            </w:pPr>
          </w:p>
        </w:tc>
        <w:tc>
          <w:tcPr>
            <w:tcW w:w="0" w:type="auto"/>
            <w:vAlign w:val="bottom"/>
            <w:hideMark/>
          </w:tcPr>
          <w:p w:rsidR="009C430A" w:rsidRDefault="009C430A">
            <w:pPr>
              <w:spacing w:line="256" w:lineRule="auto"/>
              <w:rPr>
                <w:sz w:val="20"/>
                <w:szCs w:val="20"/>
                <w:lang w:eastAsia="es-SV"/>
              </w:rPr>
            </w:pPr>
          </w:p>
        </w:tc>
      </w:tr>
      <w:tr w:rsidR="009C430A" w:rsidTr="000542DA">
        <w:trPr>
          <w:trHeight w:val="185"/>
        </w:trPr>
        <w:tc>
          <w:tcPr>
            <w:tcW w:w="0" w:type="auto"/>
            <w:gridSpan w:val="2"/>
            <w:vAlign w:val="bottom"/>
          </w:tcPr>
          <w:p w:rsidR="009C430A" w:rsidRDefault="009C430A" w:rsidP="000542DA">
            <w:pPr>
              <w:spacing w:line="256" w:lineRule="auto"/>
              <w:rPr>
                <w:rFonts w:ascii="Museo Sans 300" w:eastAsia="Times New Roman" w:hAnsi="Museo Sans 300" w:cs="Calibri"/>
                <w:b/>
                <w:bCs/>
                <w:color w:val="000000"/>
                <w:sz w:val="24"/>
                <w:szCs w:val="24"/>
                <w:lang w:eastAsia="es-SV"/>
              </w:rPr>
            </w:pPr>
          </w:p>
        </w:tc>
        <w:tc>
          <w:tcPr>
            <w:tcW w:w="0" w:type="auto"/>
            <w:vAlign w:val="bottom"/>
          </w:tcPr>
          <w:p w:rsidR="009C430A" w:rsidRDefault="009C430A">
            <w:pPr>
              <w:spacing w:line="256" w:lineRule="auto"/>
              <w:jc w:val="right"/>
              <w:rPr>
                <w:rFonts w:ascii="Museo Sans 300" w:hAnsi="Museo Sans 300" w:cs="Calibri"/>
                <w:color w:val="000000"/>
                <w:lang w:eastAsia="es-SV"/>
              </w:rPr>
            </w:pPr>
          </w:p>
        </w:tc>
        <w:tc>
          <w:tcPr>
            <w:tcW w:w="0" w:type="auto"/>
            <w:vAlign w:val="bottom"/>
          </w:tcPr>
          <w:p w:rsidR="009C430A" w:rsidRDefault="009C430A">
            <w:pPr>
              <w:spacing w:line="256" w:lineRule="auto"/>
              <w:jc w:val="right"/>
              <w:rPr>
                <w:rFonts w:ascii="Museo Sans 300" w:hAnsi="Museo Sans 300" w:cs="Calibri"/>
                <w:color w:val="000000"/>
                <w:lang w:eastAsia="es-SV"/>
              </w:rPr>
            </w:pPr>
          </w:p>
        </w:tc>
        <w:tc>
          <w:tcPr>
            <w:tcW w:w="0" w:type="auto"/>
            <w:vAlign w:val="bottom"/>
            <w:hideMark/>
          </w:tcPr>
          <w:p w:rsidR="009C430A" w:rsidRDefault="009C430A">
            <w:pPr>
              <w:rPr>
                <w:rFonts w:ascii="Museo Sans 300" w:hAnsi="Museo Sans 300" w:cs="Calibri"/>
                <w:color w:val="000000"/>
                <w:lang w:eastAsia="es-SV"/>
              </w:rPr>
            </w:pPr>
          </w:p>
        </w:tc>
      </w:tr>
    </w:tbl>
    <w:p w:rsidR="009C430A" w:rsidRDefault="009C430A" w:rsidP="000542DA">
      <w:pPr>
        <w:spacing w:line="360" w:lineRule="auto"/>
        <w:ind w:firstLine="1134"/>
        <w:jc w:val="both"/>
        <w:rPr>
          <w:rFonts w:ascii="Museo Sans 300" w:eastAsia="Times New Roman" w:hAnsi="Museo Sans 300" w:cs="Times New Roman"/>
          <w:sz w:val="24"/>
          <w:szCs w:val="24"/>
          <w:lang w:eastAsia="es-MX"/>
        </w:rPr>
      </w:pPr>
      <w:r>
        <w:rPr>
          <w:rFonts w:ascii="Museo Sans 300" w:hAnsi="Museo Sans 300"/>
        </w:rPr>
        <w:t>Con un factor unitario por metro cuadrado de 0.006398</w:t>
      </w:r>
    </w:p>
    <w:p w:rsidR="009C430A" w:rsidRDefault="009C430A" w:rsidP="000542DA">
      <w:pPr>
        <w:pStyle w:val="Prrafodelista"/>
        <w:numPr>
          <w:ilvl w:val="0"/>
          <w:numId w:val="2"/>
        </w:numPr>
        <w:ind w:left="1134" w:hanging="709"/>
        <w:jc w:val="both"/>
        <w:rPr>
          <w:rFonts w:ascii="Museo Sans 300" w:hAnsi="Museo Sans 300"/>
        </w:rPr>
      </w:pPr>
      <w:r>
        <w:rPr>
          <w:rFonts w:ascii="Museo Sans 300" w:hAnsi="Museo Sans 300" w:cs="Calibri"/>
          <w:bCs/>
          <w:lang w:eastAsia="es-SV"/>
        </w:rPr>
        <w:t xml:space="preserve">En el inmueble identificado como </w:t>
      </w:r>
      <w:r>
        <w:rPr>
          <w:rFonts w:ascii="Museo Sans 300" w:hAnsi="Museo Sans 300"/>
          <w:b/>
        </w:rPr>
        <w:t xml:space="preserve">HACIENDA ATIOCOYO </w:t>
      </w:r>
      <w:r>
        <w:rPr>
          <w:rFonts w:ascii="Museo Sans 300" w:hAnsi="Museo Sans 300"/>
        </w:rPr>
        <w:t xml:space="preserve">y según plano como </w:t>
      </w:r>
      <w:r>
        <w:rPr>
          <w:rFonts w:ascii="Museo Sans 300" w:hAnsi="Museo Sans 300"/>
          <w:b/>
        </w:rPr>
        <w:t xml:space="preserve">HACIENDA ATIOCOYO SUR, </w:t>
      </w:r>
      <w:r>
        <w:rPr>
          <w:rFonts w:ascii="Museo Sans 300" w:hAnsi="Museo Sans 300"/>
        </w:rPr>
        <w:t xml:space="preserve">situada en municipio de San Pablo </w:t>
      </w:r>
      <w:proofErr w:type="spellStart"/>
      <w:r>
        <w:rPr>
          <w:rFonts w:ascii="Museo Sans 300" w:hAnsi="Museo Sans 300"/>
        </w:rPr>
        <w:t>Tacachico</w:t>
      </w:r>
      <w:proofErr w:type="spellEnd"/>
      <w:r>
        <w:rPr>
          <w:rFonts w:ascii="Museo Sans 300" w:hAnsi="Museo Sans 300"/>
        </w:rPr>
        <w:t xml:space="preserve">, departamento de La Libertad, con una extensión superficial de </w:t>
      </w:r>
      <w:r>
        <w:rPr>
          <w:rFonts w:ascii="Museo Sans 300" w:hAnsi="Museo Sans 300"/>
          <w:b/>
        </w:rPr>
        <w:t xml:space="preserve">29 </w:t>
      </w:r>
      <w:proofErr w:type="spellStart"/>
      <w:r>
        <w:rPr>
          <w:rFonts w:ascii="Museo Sans 300" w:hAnsi="Museo Sans 300"/>
          <w:b/>
        </w:rPr>
        <w:t>Hás</w:t>
      </w:r>
      <w:proofErr w:type="spellEnd"/>
      <w:r>
        <w:rPr>
          <w:rFonts w:ascii="Museo Sans 300" w:hAnsi="Museo Sans 300"/>
          <w:b/>
        </w:rPr>
        <w:t xml:space="preserve">., 04 </w:t>
      </w:r>
      <w:proofErr w:type="spellStart"/>
      <w:r>
        <w:rPr>
          <w:rFonts w:ascii="Museo Sans 300" w:hAnsi="Museo Sans 300"/>
          <w:b/>
        </w:rPr>
        <w:t>Ás</w:t>
      </w:r>
      <w:proofErr w:type="spellEnd"/>
      <w:r>
        <w:rPr>
          <w:rFonts w:ascii="Museo Sans 300" w:hAnsi="Museo Sans 300"/>
          <w:b/>
        </w:rPr>
        <w:t xml:space="preserve">., 62.21 </w:t>
      </w:r>
      <w:proofErr w:type="spellStart"/>
      <w:r>
        <w:rPr>
          <w:rFonts w:ascii="Museo Sans 300" w:hAnsi="Museo Sans 300"/>
          <w:b/>
        </w:rPr>
        <w:t>Cás</w:t>
      </w:r>
      <w:proofErr w:type="spellEnd"/>
      <w:r>
        <w:rPr>
          <w:rFonts w:ascii="Museo Sans 300" w:hAnsi="Museo Sans 300"/>
          <w:b/>
        </w:rPr>
        <w:t xml:space="preserve">., </w:t>
      </w:r>
      <w:r>
        <w:rPr>
          <w:rFonts w:ascii="Museo Sans 300" w:hAnsi="Museo Sans 300"/>
        </w:rPr>
        <w:t xml:space="preserve">e inscrito a favor del ISTA a la Matrícula </w:t>
      </w:r>
      <w:r w:rsidR="00573543">
        <w:rPr>
          <w:rFonts w:ascii="Museo Sans 300" w:hAnsi="Museo Sans 300"/>
          <w:b/>
        </w:rPr>
        <w:t xml:space="preserve">--- </w:t>
      </w:r>
      <w:r>
        <w:rPr>
          <w:rFonts w:ascii="Museo Sans 300" w:hAnsi="Museo Sans 300"/>
          <w:b/>
        </w:rPr>
        <w:t>-00000, s</w:t>
      </w:r>
      <w:r>
        <w:rPr>
          <w:rFonts w:ascii="Museo Sans 300" w:hAnsi="Museo Sans 300"/>
        </w:rPr>
        <w:t xml:space="preserve">e desarrollará el </w:t>
      </w:r>
      <w:r>
        <w:rPr>
          <w:rFonts w:ascii="Museo Sans 300" w:hAnsi="Museo Sans 300"/>
          <w:b/>
        </w:rPr>
        <w:t xml:space="preserve">PROYECTO </w:t>
      </w:r>
      <w:r>
        <w:rPr>
          <w:rFonts w:ascii="Museo Sans 300" w:hAnsi="Museo Sans 300"/>
        </w:rPr>
        <w:t xml:space="preserve">denominado </w:t>
      </w:r>
      <w:r>
        <w:rPr>
          <w:rFonts w:ascii="Museo Sans 300" w:hAnsi="Museo Sans 300"/>
          <w:b/>
        </w:rPr>
        <w:t xml:space="preserve">ASENTAMIENTO COMUNITARIO, </w:t>
      </w:r>
      <w:r>
        <w:rPr>
          <w:rFonts w:ascii="Museo Sans 300" w:hAnsi="Museo Sans 300"/>
        </w:rPr>
        <w:t>el cual quedará distribuido de la siguiente manera:</w:t>
      </w:r>
    </w:p>
    <w:p w:rsidR="009C430A" w:rsidRDefault="009C430A" w:rsidP="009C430A">
      <w:pPr>
        <w:spacing w:line="360" w:lineRule="auto"/>
        <w:jc w:val="both"/>
        <w:rPr>
          <w:rFonts w:ascii="Museo Sans 300" w:hAnsi="Museo Sans 300"/>
          <w:sz w:val="21"/>
          <w:szCs w:val="21"/>
        </w:rPr>
      </w:pPr>
    </w:p>
    <w:p w:rsidR="001C3C8A" w:rsidRDefault="001C3C8A" w:rsidP="009C430A">
      <w:pPr>
        <w:spacing w:line="360" w:lineRule="auto"/>
        <w:jc w:val="both"/>
        <w:rPr>
          <w:rFonts w:ascii="Museo Sans 300" w:hAnsi="Museo Sans 300"/>
          <w:sz w:val="21"/>
          <w:szCs w:val="21"/>
        </w:rPr>
      </w:pPr>
    </w:p>
    <w:p w:rsidR="001C3C8A" w:rsidRDefault="001C3C8A" w:rsidP="009C430A">
      <w:pPr>
        <w:spacing w:line="360" w:lineRule="auto"/>
        <w:jc w:val="both"/>
        <w:rPr>
          <w:rFonts w:ascii="Museo Sans 300" w:hAnsi="Museo Sans 300"/>
          <w:sz w:val="21"/>
          <w:szCs w:val="21"/>
        </w:rPr>
      </w:pPr>
    </w:p>
    <w:p w:rsidR="001C3C8A" w:rsidRDefault="001C3C8A" w:rsidP="009C430A">
      <w:pPr>
        <w:spacing w:line="360" w:lineRule="auto"/>
        <w:jc w:val="both"/>
        <w:rPr>
          <w:rFonts w:ascii="Museo Sans 300" w:hAnsi="Museo Sans 300"/>
          <w:sz w:val="21"/>
          <w:szCs w:val="21"/>
        </w:rPr>
      </w:pPr>
    </w:p>
    <w:p w:rsidR="00987D63" w:rsidRDefault="00987D63" w:rsidP="00987D63">
      <w:pPr>
        <w:jc w:val="both"/>
        <w:rPr>
          <w:rFonts w:ascii="Museo Sans 300" w:hAnsi="Museo Sans 300"/>
          <w:sz w:val="21"/>
          <w:szCs w:val="21"/>
        </w:rPr>
      </w:pPr>
    </w:p>
    <w:p w:rsidR="00573543" w:rsidRPr="00987D63" w:rsidRDefault="00573543" w:rsidP="00987D63">
      <w:pPr>
        <w:jc w:val="both"/>
        <w:rPr>
          <w:rFonts w:ascii="Museo Sans 300" w:hAnsi="Museo Sans 300"/>
          <w:sz w:val="24"/>
          <w:szCs w:val="24"/>
        </w:rPr>
      </w:pPr>
    </w:p>
    <w:tbl>
      <w:tblPr>
        <w:tblW w:w="8318" w:type="dxa"/>
        <w:jc w:val="center"/>
        <w:tblCellMar>
          <w:left w:w="70" w:type="dxa"/>
          <w:right w:w="70" w:type="dxa"/>
        </w:tblCellMar>
        <w:tblLook w:val="04A0" w:firstRow="1" w:lastRow="0" w:firstColumn="1" w:lastColumn="0" w:noHBand="0" w:noVBand="1"/>
      </w:tblPr>
      <w:tblGrid>
        <w:gridCol w:w="3095"/>
        <w:gridCol w:w="3100"/>
        <w:gridCol w:w="2123"/>
      </w:tblGrid>
      <w:tr w:rsidR="009C430A" w:rsidTr="000542DA">
        <w:trPr>
          <w:trHeight w:val="226"/>
          <w:jc w:val="center"/>
        </w:trPr>
        <w:tc>
          <w:tcPr>
            <w:tcW w:w="831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C430A" w:rsidRPr="000542DA" w:rsidRDefault="009C430A" w:rsidP="00573543">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 xml:space="preserve">CUADRO GENERAL DE ÁREAS, HACIENDA ATIOCOYO SUR MATRICULA </w:t>
            </w:r>
            <w:r w:rsidR="00573543">
              <w:rPr>
                <w:rFonts w:asciiTheme="majorHAnsi" w:hAnsiTheme="majorHAnsi" w:cstheme="majorHAnsi"/>
                <w:b/>
                <w:bCs/>
                <w:color w:val="000000"/>
                <w:sz w:val="18"/>
                <w:szCs w:val="18"/>
                <w:lang w:eastAsia="es-SV"/>
              </w:rPr>
              <w:t xml:space="preserve">--- </w:t>
            </w:r>
            <w:r w:rsidRPr="000542DA">
              <w:rPr>
                <w:rFonts w:asciiTheme="majorHAnsi" w:hAnsiTheme="majorHAnsi" w:cstheme="majorHAnsi"/>
                <w:b/>
                <w:bCs/>
                <w:color w:val="000000"/>
                <w:sz w:val="18"/>
                <w:szCs w:val="18"/>
                <w:lang w:eastAsia="es-SV"/>
              </w:rPr>
              <w:t>-00000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DESCRIPCION</w:t>
            </w:r>
          </w:p>
        </w:tc>
        <w:tc>
          <w:tcPr>
            <w:tcW w:w="3100"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ÁREAS (</w:t>
            </w:r>
            <w:proofErr w:type="spellStart"/>
            <w:r w:rsidRPr="000542DA">
              <w:rPr>
                <w:rFonts w:asciiTheme="majorHAnsi" w:hAnsiTheme="majorHAnsi" w:cstheme="majorHAnsi"/>
                <w:b/>
                <w:bCs/>
                <w:color w:val="000000"/>
                <w:sz w:val="18"/>
                <w:szCs w:val="18"/>
                <w:lang w:eastAsia="es-SV"/>
              </w:rPr>
              <w:t>Hás</w:t>
            </w:r>
            <w:proofErr w:type="spellEnd"/>
            <w:r w:rsidRPr="000542DA">
              <w:rPr>
                <w:rFonts w:asciiTheme="majorHAnsi" w:hAnsiTheme="majorHAnsi" w:cstheme="majorHAnsi"/>
                <w:b/>
                <w:bCs/>
                <w:color w:val="000000"/>
                <w:sz w:val="18"/>
                <w:szCs w:val="18"/>
                <w:lang w:eastAsia="es-SV"/>
              </w:rPr>
              <w:t>.)</w:t>
            </w:r>
          </w:p>
        </w:tc>
        <w:tc>
          <w:tcPr>
            <w:tcW w:w="2123"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ÁREAS (M²)</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center"/>
            <w:hideMark/>
          </w:tcPr>
          <w:p w:rsidR="009C430A" w:rsidRPr="000542DA" w:rsidRDefault="009C430A" w:rsidP="00573543">
            <w:pP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 xml:space="preserve">   Asentamiento Comunitario (</w:t>
            </w:r>
            <w:r w:rsidR="00573543">
              <w:rPr>
                <w:rFonts w:asciiTheme="majorHAnsi" w:hAnsiTheme="majorHAnsi" w:cstheme="majorHAnsi"/>
                <w:b/>
                <w:bCs/>
                <w:color w:val="000000"/>
                <w:sz w:val="18"/>
                <w:szCs w:val="18"/>
                <w:lang w:eastAsia="es-SV"/>
              </w:rPr>
              <w:t>---</w:t>
            </w:r>
            <w:r w:rsidRPr="000542DA">
              <w:rPr>
                <w:rFonts w:asciiTheme="majorHAnsi" w:hAnsiTheme="majorHAnsi" w:cstheme="majorHAnsi"/>
                <w:b/>
                <w:bCs/>
                <w:color w:val="000000"/>
                <w:sz w:val="18"/>
                <w:szCs w:val="18"/>
                <w:lang w:eastAsia="es-SV"/>
              </w:rPr>
              <w:t xml:space="preserve"> Solares):</w:t>
            </w:r>
          </w:p>
        </w:tc>
        <w:tc>
          <w:tcPr>
            <w:tcW w:w="3100" w:type="dxa"/>
            <w:tcBorders>
              <w:top w:val="nil"/>
              <w:left w:val="nil"/>
              <w:bottom w:val="single" w:sz="4" w:space="0" w:color="auto"/>
              <w:right w:val="single" w:sz="4" w:space="0" w:color="auto"/>
            </w:tcBorders>
            <w:noWrap/>
            <w:vAlign w:val="center"/>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w:t>
            </w:r>
          </w:p>
        </w:tc>
        <w:tc>
          <w:tcPr>
            <w:tcW w:w="2123" w:type="dxa"/>
            <w:tcBorders>
              <w:top w:val="nil"/>
              <w:left w:val="nil"/>
              <w:bottom w:val="single" w:sz="4" w:space="0" w:color="auto"/>
              <w:right w:val="single" w:sz="4" w:space="0" w:color="auto"/>
            </w:tcBorders>
            <w:noWrap/>
            <w:vAlign w:val="center"/>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37Ás. 63.12Cás.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3763.12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69Ás. 53.06Cás.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6953.06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37.60Cás.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5037.60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52Ás. 20.18Cás.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5220.18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79.00Cás.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5079.00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51Ás. 67.51Cás.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5167.51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93Ás. 12.98Cás.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9312.98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75.60Cás.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5075.60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34Ás. 99.67Cás.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3499.67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69Ás. 97.19Cás.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6997.19</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68Ás. 57.22Cás.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6857.22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23Ás. 15.86Cás.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2315.86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34.06Cás.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6034.06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40Ás. 26.27Cás.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4026.27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76.85Cás.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5076.85</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52.21Cás.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6052.21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16.29Cás.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6016.29</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44.91Cás.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5044.91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78.62Cás.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6078.62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30Ás. 20.80Cás.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3020.80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80Ás. 87.46Cás.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8087.46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19.87Cás.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6019.87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09.07Cás.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5009.07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59.92Cás.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5059.92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90Ás. 52.42Cás.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9052.42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40Ás. 24.36Cás.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4024.36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29Ás. 83.17Cás.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2983.17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09Ás. 82.68Cás.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982.68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50Ás. 29.94Cás.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5029.94</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39Ás. 75.62Cás.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3975.62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50.44Cás.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6050.44</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30Ás. 54.79Cás.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3054.79</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70Ás. 58.14Cás.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7058.14</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81Ás. 66.92Cás.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8166.92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51Ás. 01.03Cás.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5101.03</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70Ás. 07.56Cás.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7007.56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62.35Cás.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6062.35</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60Ás. 13.67Cás.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6013.67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69Ás. 73.99Cás.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6973.99</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79Ás. 86.18Cás.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7986.18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16Ás. 59.30Cás.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1659.30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34Ás. 45.96Cás.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3445.96</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72Ás. 50.57Cás.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7250.57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56Ás. 79.38Cás.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5679.38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31Ás. 08.16Cás.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3108.16</w:t>
            </w:r>
          </w:p>
        </w:tc>
      </w:tr>
    </w:tbl>
    <w:p w:rsidR="00987D63" w:rsidRDefault="00987D63" w:rsidP="00573543">
      <w:pPr>
        <w:spacing w:line="120" w:lineRule="auto"/>
      </w:pPr>
    </w:p>
    <w:tbl>
      <w:tblPr>
        <w:tblW w:w="8318" w:type="dxa"/>
        <w:jc w:val="center"/>
        <w:tblCellMar>
          <w:left w:w="70" w:type="dxa"/>
          <w:right w:w="70" w:type="dxa"/>
        </w:tblCellMar>
        <w:tblLook w:val="04A0" w:firstRow="1" w:lastRow="0" w:firstColumn="1" w:lastColumn="0" w:noHBand="0" w:noVBand="1"/>
      </w:tblPr>
      <w:tblGrid>
        <w:gridCol w:w="3095"/>
        <w:gridCol w:w="3100"/>
        <w:gridCol w:w="2123"/>
      </w:tblGrid>
      <w:tr w:rsidR="009C430A" w:rsidTr="00987D63">
        <w:trPr>
          <w:trHeight w:val="226"/>
          <w:jc w:val="center"/>
        </w:trPr>
        <w:tc>
          <w:tcPr>
            <w:tcW w:w="3095" w:type="dxa"/>
            <w:tcBorders>
              <w:top w:val="single" w:sz="4" w:space="0" w:color="auto"/>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single" w:sz="4" w:space="0" w:color="auto"/>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66Ás. 40.42Cás.</w:t>
            </w:r>
          </w:p>
        </w:tc>
        <w:tc>
          <w:tcPr>
            <w:tcW w:w="2123" w:type="dxa"/>
            <w:tcBorders>
              <w:top w:val="single" w:sz="4" w:space="0" w:color="auto"/>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6640.42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40Ás. 34.70Cás.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4034.70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lastRenderedPageBreak/>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80Ás. 60.55Cás.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8060.55</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573543">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POLIGONO </w:t>
            </w:r>
            <w:r w:rsidR="00573543">
              <w:rPr>
                <w:rFonts w:asciiTheme="majorHAnsi" w:hAnsiTheme="majorHAnsi" w:cstheme="majorHAnsi"/>
                <w:color w:val="000000"/>
                <w:sz w:val="18"/>
                <w:szCs w:val="18"/>
                <w:lang w:eastAsia="es-SV"/>
              </w:rPr>
              <w:t>---</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14Ás. 45.11Cás.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1445.11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COMUN LA ESTACION</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88Ás. 73.07Cás.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8873.07</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SUBTOTAL</w:t>
            </w:r>
          </w:p>
        </w:tc>
        <w:tc>
          <w:tcPr>
            <w:tcW w:w="3100"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 xml:space="preserve">27 </w:t>
            </w:r>
            <w:proofErr w:type="spellStart"/>
            <w:r w:rsidRPr="000542DA">
              <w:rPr>
                <w:rFonts w:asciiTheme="majorHAnsi" w:hAnsiTheme="majorHAnsi" w:cstheme="majorHAnsi"/>
                <w:b/>
                <w:bCs/>
                <w:color w:val="000000"/>
                <w:sz w:val="18"/>
                <w:szCs w:val="18"/>
                <w:lang w:eastAsia="es-SV"/>
              </w:rPr>
              <w:t>Hás</w:t>
            </w:r>
            <w:proofErr w:type="spellEnd"/>
            <w:r w:rsidRPr="000542DA">
              <w:rPr>
                <w:rFonts w:asciiTheme="majorHAnsi" w:hAnsiTheme="majorHAnsi" w:cstheme="majorHAnsi"/>
                <w:b/>
                <w:bCs/>
                <w:color w:val="000000"/>
                <w:sz w:val="18"/>
                <w:szCs w:val="18"/>
                <w:lang w:eastAsia="es-SV"/>
              </w:rPr>
              <w:t xml:space="preserve">. 05 </w:t>
            </w:r>
            <w:proofErr w:type="spellStart"/>
            <w:r w:rsidRPr="000542DA">
              <w:rPr>
                <w:rFonts w:asciiTheme="majorHAnsi" w:hAnsiTheme="majorHAnsi" w:cstheme="majorHAnsi"/>
                <w:b/>
                <w:bCs/>
                <w:color w:val="000000"/>
                <w:sz w:val="18"/>
                <w:szCs w:val="18"/>
                <w:lang w:eastAsia="es-SV"/>
              </w:rPr>
              <w:t>Ás</w:t>
            </w:r>
            <w:proofErr w:type="spellEnd"/>
            <w:r w:rsidRPr="000542DA">
              <w:rPr>
                <w:rFonts w:asciiTheme="majorHAnsi" w:hAnsiTheme="majorHAnsi" w:cstheme="majorHAnsi"/>
                <w:b/>
                <w:bCs/>
                <w:color w:val="000000"/>
                <w:sz w:val="18"/>
                <w:szCs w:val="18"/>
                <w:lang w:eastAsia="es-SV"/>
              </w:rPr>
              <w:t xml:space="preserve">. 25.80 </w:t>
            </w:r>
            <w:proofErr w:type="spellStart"/>
            <w:r w:rsidRPr="000542DA">
              <w:rPr>
                <w:rFonts w:asciiTheme="majorHAnsi" w:hAnsiTheme="majorHAnsi" w:cstheme="majorHAnsi"/>
                <w:b/>
                <w:bCs/>
                <w:color w:val="000000"/>
                <w:sz w:val="18"/>
                <w:szCs w:val="18"/>
                <w:lang w:eastAsia="es-SV"/>
              </w:rPr>
              <w:t>Cás</w:t>
            </w:r>
            <w:proofErr w:type="spellEnd"/>
            <w:r w:rsidRPr="000542DA">
              <w:rPr>
                <w:rFonts w:asciiTheme="majorHAnsi" w:hAnsiTheme="majorHAnsi" w:cstheme="majorHAnsi"/>
                <w:b/>
                <w:bCs/>
                <w:color w:val="000000"/>
                <w:sz w:val="18"/>
                <w:szCs w:val="18"/>
                <w:lang w:eastAsia="es-SV"/>
              </w:rPr>
              <w:t>.</w:t>
            </w:r>
          </w:p>
        </w:tc>
        <w:tc>
          <w:tcPr>
            <w:tcW w:w="2123"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right"/>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270,525.80</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Áreas Complementarias (6):</w:t>
            </w:r>
          </w:p>
        </w:tc>
        <w:tc>
          <w:tcPr>
            <w:tcW w:w="3100" w:type="dxa"/>
            <w:tcBorders>
              <w:top w:val="nil"/>
              <w:left w:val="nil"/>
              <w:bottom w:val="single" w:sz="4" w:space="0" w:color="auto"/>
              <w:right w:val="single" w:sz="4" w:space="0" w:color="auto"/>
            </w:tcBorders>
            <w:noWrap/>
            <w:vAlign w:val="center"/>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w:t>
            </w:r>
          </w:p>
        </w:tc>
        <w:tc>
          <w:tcPr>
            <w:tcW w:w="2123" w:type="dxa"/>
            <w:tcBorders>
              <w:top w:val="nil"/>
              <w:left w:val="nil"/>
              <w:bottom w:val="single" w:sz="4" w:space="0" w:color="auto"/>
              <w:right w:val="single" w:sz="4" w:space="0" w:color="auto"/>
            </w:tcBorders>
            <w:noWrap/>
            <w:vAlign w:val="center"/>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CLINICA</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13Ás. 66.01Cás.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1366.01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PARQUE</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09Ás. 36.38Cás.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936.38</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CASA COMUNAL </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20Ás. 52.51Cás.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2052.51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IGLESIA 1 </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21Ás. 58.32Cás.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2158.32</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IGLESIA 2</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00Hás. 18Ás. 96.65Cás.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1896.65</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 xml:space="preserve">CANCHA DE FUTBOL </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01Hás. 15Ás. 26.54Cás.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11526.54</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noWrap/>
            <w:vAlign w:val="bottom"/>
            <w:hideMark/>
          </w:tcPr>
          <w:p w:rsidR="009C430A" w:rsidRPr="000542DA" w:rsidRDefault="009C430A" w:rsidP="000542DA">
            <w:pP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SUBTOTAL</w:t>
            </w:r>
          </w:p>
        </w:tc>
        <w:tc>
          <w:tcPr>
            <w:tcW w:w="3100" w:type="dxa"/>
            <w:tcBorders>
              <w:top w:val="nil"/>
              <w:left w:val="nil"/>
              <w:bottom w:val="single" w:sz="4" w:space="0" w:color="auto"/>
              <w:right w:val="single" w:sz="4" w:space="0" w:color="auto"/>
            </w:tcBorders>
            <w:noWrap/>
            <w:vAlign w:val="bottom"/>
            <w:hideMark/>
          </w:tcPr>
          <w:p w:rsidR="009C430A" w:rsidRPr="000542DA" w:rsidRDefault="009C430A" w:rsidP="000542DA">
            <w:pPr>
              <w:jc w:val="center"/>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01Hás. 99Ás. 36.41Cás.</w:t>
            </w:r>
          </w:p>
        </w:tc>
        <w:tc>
          <w:tcPr>
            <w:tcW w:w="2123" w:type="dxa"/>
            <w:tcBorders>
              <w:top w:val="nil"/>
              <w:left w:val="nil"/>
              <w:bottom w:val="single" w:sz="4" w:space="0" w:color="auto"/>
              <w:right w:val="single" w:sz="4" w:space="0" w:color="auto"/>
            </w:tcBorders>
            <w:noWrap/>
            <w:vAlign w:val="bottom"/>
            <w:hideMark/>
          </w:tcPr>
          <w:p w:rsidR="009C430A" w:rsidRPr="000542DA" w:rsidRDefault="009C430A" w:rsidP="000542DA">
            <w:pPr>
              <w:jc w:val="right"/>
              <w:rPr>
                <w:rFonts w:asciiTheme="majorHAnsi" w:hAnsiTheme="majorHAnsi" w:cstheme="majorHAnsi"/>
                <w:color w:val="000000"/>
                <w:sz w:val="18"/>
                <w:szCs w:val="18"/>
                <w:lang w:eastAsia="es-SV"/>
              </w:rPr>
            </w:pPr>
            <w:r w:rsidRPr="000542DA">
              <w:rPr>
                <w:rFonts w:asciiTheme="majorHAnsi" w:hAnsiTheme="majorHAnsi" w:cstheme="majorHAnsi"/>
                <w:color w:val="000000"/>
                <w:sz w:val="18"/>
                <w:szCs w:val="18"/>
                <w:lang w:eastAsia="es-SV"/>
              </w:rPr>
              <w:t>19936.41</w:t>
            </w:r>
          </w:p>
        </w:tc>
      </w:tr>
      <w:tr w:rsidR="009C430A" w:rsidTr="00987D63">
        <w:trPr>
          <w:trHeight w:val="226"/>
          <w:jc w:val="center"/>
        </w:trPr>
        <w:tc>
          <w:tcPr>
            <w:tcW w:w="3095" w:type="dxa"/>
            <w:tcBorders>
              <w:top w:val="nil"/>
              <w:left w:val="single" w:sz="4" w:space="0" w:color="auto"/>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 xml:space="preserve">    AREA TOTAL DEL PROYECTO</w:t>
            </w:r>
          </w:p>
        </w:tc>
        <w:tc>
          <w:tcPr>
            <w:tcW w:w="3100"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center"/>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 xml:space="preserve">29 </w:t>
            </w:r>
            <w:proofErr w:type="spellStart"/>
            <w:r w:rsidRPr="000542DA">
              <w:rPr>
                <w:rFonts w:asciiTheme="majorHAnsi" w:hAnsiTheme="majorHAnsi" w:cstheme="majorHAnsi"/>
                <w:b/>
                <w:bCs/>
                <w:color w:val="000000"/>
                <w:sz w:val="18"/>
                <w:szCs w:val="18"/>
                <w:lang w:eastAsia="es-SV"/>
              </w:rPr>
              <w:t>Hás</w:t>
            </w:r>
            <w:proofErr w:type="spellEnd"/>
            <w:r w:rsidRPr="000542DA">
              <w:rPr>
                <w:rFonts w:asciiTheme="majorHAnsi" w:hAnsiTheme="majorHAnsi" w:cstheme="majorHAnsi"/>
                <w:b/>
                <w:bCs/>
                <w:color w:val="000000"/>
                <w:sz w:val="18"/>
                <w:szCs w:val="18"/>
                <w:lang w:eastAsia="es-SV"/>
              </w:rPr>
              <w:t xml:space="preserve">. 04 </w:t>
            </w:r>
            <w:proofErr w:type="spellStart"/>
            <w:r w:rsidRPr="000542DA">
              <w:rPr>
                <w:rFonts w:asciiTheme="majorHAnsi" w:hAnsiTheme="majorHAnsi" w:cstheme="majorHAnsi"/>
                <w:b/>
                <w:bCs/>
                <w:color w:val="000000"/>
                <w:sz w:val="18"/>
                <w:szCs w:val="18"/>
                <w:lang w:eastAsia="es-SV"/>
              </w:rPr>
              <w:t>Ás</w:t>
            </w:r>
            <w:proofErr w:type="spellEnd"/>
            <w:r w:rsidRPr="000542DA">
              <w:rPr>
                <w:rFonts w:asciiTheme="majorHAnsi" w:hAnsiTheme="majorHAnsi" w:cstheme="majorHAnsi"/>
                <w:b/>
                <w:bCs/>
                <w:color w:val="000000"/>
                <w:sz w:val="18"/>
                <w:szCs w:val="18"/>
                <w:lang w:eastAsia="es-SV"/>
              </w:rPr>
              <w:t>. 62.21Cás.</w:t>
            </w:r>
          </w:p>
        </w:tc>
        <w:tc>
          <w:tcPr>
            <w:tcW w:w="2123" w:type="dxa"/>
            <w:tcBorders>
              <w:top w:val="nil"/>
              <w:left w:val="nil"/>
              <w:bottom w:val="single" w:sz="4" w:space="0" w:color="auto"/>
              <w:right w:val="single" w:sz="4" w:space="0" w:color="auto"/>
            </w:tcBorders>
            <w:shd w:val="clear" w:color="auto" w:fill="D9D9D9"/>
            <w:noWrap/>
            <w:vAlign w:val="center"/>
            <w:hideMark/>
          </w:tcPr>
          <w:p w:rsidR="009C430A" w:rsidRPr="000542DA" w:rsidRDefault="009C430A" w:rsidP="000542DA">
            <w:pPr>
              <w:jc w:val="right"/>
              <w:rPr>
                <w:rFonts w:asciiTheme="majorHAnsi" w:hAnsiTheme="majorHAnsi" w:cstheme="majorHAnsi"/>
                <w:b/>
                <w:bCs/>
                <w:color w:val="000000"/>
                <w:sz w:val="18"/>
                <w:szCs w:val="18"/>
                <w:lang w:eastAsia="es-SV"/>
              </w:rPr>
            </w:pPr>
            <w:r w:rsidRPr="000542DA">
              <w:rPr>
                <w:rFonts w:asciiTheme="majorHAnsi" w:hAnsiTheme="majorHAnsi" w:cstheme="majorHAnsi"/>
                <w:b/>
                <w:bCs/>
                <w:color w:val="000000"/>
                <w:sz w:val="18"/>
                <w:szCs w:val="18"/>
                <w:lang w:eastAsia="es-SV"/>
              </w:rPr>
              <w:t>290,462.21</w:t>
            </w:r>
          </w:p>
        </w:tc>
      </w:tr>
    </w:tbl>
    <w:p w:rsidR="009C430A" w:rsidRDefault="009C430A" w:rsidP="009C430A">
      <w:pPr>
        <w:spacing w:line="276" w:lineRule="auto"/>
        <w:jc w:val="center"/>
        <w:rPr>
          <w:rFonts w:ascii="Museo Sans 300" w:eastAsia="Times New Roman" w:hAnsi="Museo Sans 300" w:cs="Arial"/>
          <w:b/>
          <w:u w:val="single"/>
          <w:lang w:eastAsia="es-MX"/>
        </w:rPr>
      </w:pPr>
    </w:p>
    <w:p w:rsidR="009C430A" w:rsidRDefault="009C430A" w:rsidP="009C430A">
      <w:pPr>
        <w:spacing w:line="276" w:lineRule="auto"/>
        <w:jc w:val="center"/>
        <w:rPr>
          <w:rFonts w:ascii="Museo Sans 300" w:hAnsi="Museo Sans 300" w:cs="Arial"/>
          <w:b/>
          <w:sz w:val="24"/>
          <w:szCs w:val="24"/>
        </w:rPr>
      </w:pPr>
      <w:r>
        <w:rPr>
          <w:rFonts w:ascii="Museo Sans 300" w:hAnsi="Museo Sans 300" w:cs="Arial"/>
          <w:b/>
          <w:u w:val="single"/>
        </w:rPr>
        <w:t>RESUMEN DEL PROYECTO</w:t>
      </w:r>
      <w:r>
        <w:rPr>
          <w:rFonts w:ascii="Museo Sans 300" w:hAnsi="Museo Sans 300" w:cs="Arial"/>
          <w:b/>
        </w:rPr>
        <w:t>.</w:t>
      </w:r>
    </w:p>
    <w:p w:rsidR="009C430A" w:rsidRDefault="00573543"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w:t>
      </w:r>
      <w:r w:rsidR="009C430A">
        <w:rPr>
          <w:rFonts w:ascii="Museo Sans 300" w:hAnsi="Museo Sans 300" w:cs="Calibri"/>
          <w:lang w:eastAsia="es-SV"/>
        </w:rPr>
        <w:t xml:space="preserve"> solares de vivienda (Polígonos </w:t>
      </w:r>
      <w:r>
        <w:rPr>
          <w:rFonts w:ascii="Museo Sans 300" w:hAnsi="Museo Sans 300" w:cs="Calibri"/>
          <w:lang w:eastAsia="es-SV"/>
        </w:rPr>
        <w:t>---</w:t>
      </w:r>
      <w:r w:rsidR="009C430A">
        <w:rPr>
          <w:rFonts w:ascii="Museo Sans 300" w:hAnsi="Museo Sans 300" w:cs="Calibri"/>
          <w:lang w:eastAsia="es-SV"/>
        </w:rPr>
        <w:t xml:space="preserve">; y del Polígono </w:t>
      </w:r>
      <w:r>
        <w:rPr>
          <w:rFonts w:ascii="Museo Sans 300" w:hAnsi="Museo Sans 300" w:cs="Calibri"/>
          <w:lang w:eastAsia="es-SV"/>
        </w:rPr>
        <w:t>---</w:t>
      </w:r>
      <w:r w:rsidR="009C430A">
        <w:rPr>
          <w:rFonts w:ascii="Museo Sans 300" w:hAnsi="Museo Sans 300" w:cs="Calibri"/>
          <w:lang w:eastAsia="es-SV"/>
        </w:rPr>
        <w:t xml:space="preserve"> al </w:t>
      </w:r>
      <w:r>
        <w:rPr>
          <w:rFonts w:ascii="Museo Sans 300" w:hAnsi="Museo Sans 300" w:cs="Calibri"/>
          <w:lang w:eastAsia="es-SV"/>
        </w:rPr>
        <w:t>---</w:t>
      </w:r>
      <w:r w:rsidR="009C430A">
        <w:rPr>
          <w:rFonts w:ascii="Museo Sans 300" w:hAnsi="Museo Sans 300" w:cs="Calibri"/>
          <w:lang w:eastAsia="es-SV"/>
        </w:rPr>
        <w:t xml:space="preserve">, así como Común La Estación. </w:t>
      </w:r>
    </w:p>
    <w:p w:rsidR="009C430A" w:rsidRDefault="009C430A"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Clínica;</w:t>
      </w:r>
    </w:p>
    <w:p w:rsidR="009C430A" w:rsidRDefault="009C430A"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Parque;</w:t>
      </w:r>
    </w:p>
    <w:p w:rsidR="009C430A" w:rsidRDefault="009C430A"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Casa Comunal;</w:t>
      </w:r>
    </w:p>
    <w:p w:rsidR="009C430A" w:rsidRDefault="009C430A"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Iglesia 1 y 2;</w:t>
      </w:r>
    </w:p>
    <w:p w:rsidR="009C430A" w:rsidRDefault="009C430A" w:rsidP="00987D63">
      <w:pPr>
        <w:pStyle w:val="Prrafodelista"/>
        <w:numPr>
          <w:ilvl w:val="0"/>
          <w:numId w:val="3"/>
        </w:numPr>
        <w:ind w:left="1418" w:hanging="284"/>
        <w:jc w:val="both"/>
        <w:rPr>
          <w:rFonts w:ascii="Museo Sans 300" w:hAnsi="Museo Sans 300" w:cs="Calibri"/>
          <w:lang w:eastAsia="es-SV"/>
        </w:rPr>
      </w:pPr>
      <w:r>
        <w:rPr>
          <w:rFonts w:ascii="Museo Sans 300" w:hAnsi="Museo Sans 300" w:cs="Calibri"/>
          <w:lang w:eastAsia="es-SV"/>
        </w:rPr>
        <w:t>Cancha de Futbol.</w:t>
      </w:r>
    </w:p>
    <w:p w:rsidR="009C430A" w:rsidRDefault="009C430A" w:rsidP="00987D63">
      <w:pPr>
        <w:ind w:left="1418" w:hanging="284"/>
        <w:jc w:val="both"/>
        <w:rPr>
          <w:rFonts w:ascii="Museo Sans 300" w:hAnsi="Museo Sans 300" w:cs="Calibri"/>
          <w:lang w:eastAsia="es-SV"/>
        </w:rPr>
      </w:pPr>
    </w:p>
    <w:p w:rsidR="009C430A" w:rsidRDefault="009C430A" w:rsidP="00987D63">
      <w:pPr>
        <w:ind w:left="1418" w:hanging="284"/>
        <w:jc w:val="both"/>
        <w:rPr>
          <w:rFonts w:ascii="Museo Sans 300" w:hAnsi="Museo Sans 300" w:cs="Calibri"/>
          <w:lang w:eastAsia="es-SV"/>
        </w:rPr>
      </w:pPr>
      <w:r>
        <w:rPr>
          <w:rFonts w:ascii="Museo Sans 300" w:hAnsi="Museo Sans 300" w:cs="Calibri"/>
          <w:lang w:eastAsia="es-SV"/>
        </w:rPr>
        <w:t>Quedando un resto registral de 1</w:t>
      </w:r>
      <w:proofErr w:type="gramStart"/>
      <w:r>
        <w:rPr>
          <w:rFonts w:ascii="Museo Sans 300" w:hAnsi="Museo Sans 300" w:cs="Calibri"/>
          <w:lang w:eastAsia="es-SV"/>
        </w:rPr>
        <w:t>,028,451.48</w:t>
      </w:r>
      <w:proofErr w:type="gramEnd"/>
      <w:r>
        <w:rPr>
          <w:rFonts w:ascii="Museo Sans 300" w:hAnsi="Museo Sans 300" w:cs="Calibri"/>
          <w:lang w:eastAsia="es-SV"/>
        </w:rPr>
        <w:t xml:space="preserve"> metros cuadrados.</w:t>
      </w:r>
    </w:p>
    <w:p w:rsidR="003B254B" w:rsidRDefault="003B254B" w:rsidP="00573543">
      <w:pPr>
        <w:jc w:val="both"/>
        <w:rPr>
          <w:rFonts w:ascii="Museo Sans 300" w:hAnsi="Museo Sans 300" w:cs="Calibri"/>
          <w:lang w:eastAsia="es-SV"/>
        </w:rPr>
      </w:pPr>
    </w:p>
    <w:p w:rsidR="009C430A" w:rsidRDefault="009C430A" w:rsidP="00987D63">
      <w:pPr>
        <w:pStyle w:val="Prrafodelista"/>
        <w:numPr>
          <w:ilvl w:val="0"/>
          <w:numId w:val="2"/>
        </w:numPr>
        <w:ind w:left="1134" w:hanging="709"/>
        <w:jc w:val="both"/>
        <w:rPr>
          <w:rFonts w:ascii="Museo Sans 300" w:hAnsi="Museo Sans 300"/>
        </w:rPr>
      </w:pPr>
      <w:r>
        <w:rPr>
          <w:rFonts w:ascii="Museo Sans 300" w:hAnsi="Museo Sans 300"/>
        </w:rPr>
        <w:t xml:space="preserve">Mediante informe con referencia UAM-00-0189-23 de fecha 17 de julio del año 2023, emitido por la Unidad Ambiental, se dejó constancia que se realizó inspección de campo en la propiedad denominada HACIENDA ATIOCOYO SUR, situada en municipio de San Pablo </w:t>
      </w:r>
      <w:proofErr w:type="spellStart"/>
      <w:r>
        <w:rPr>
          <w:rFonts w:ascii="Museo Sans 300" w:hAnsi="Museo Sans 300"/>
        </w:rPr>
        <w:t>Tacachico</w:t>
      </w:r>
      <w:proofErr w:type="spellEnd"/>
      <w:r>
        <w:rPr>
          <w:rFonts w:ascii="Museo Sans 300" w:hAnsi="Museo Sans 300"/>
        </w:rPr>
        <w:t>, departamento de La Libertad, con el propósito de determinar en materia ambiental y que con la segregación de los inmuebles y posterior transferencia no se contribuye al deterioro de los recursos naturales, realizándose las observaciones siguientes:</w:t>
      </w:r>
    </w:p>
    <w:p w:rsidR="003B254B" w:rsidRPr="00573543" w:rsidRDefault="003B254B" w:rsidP="00573543">
      <w:pPr>
        <w:jc w:val="both"/>
        <w:rPr>
          <w:rFonts w:ascii="Museo Sans 300" w:hAnsi="Museo Sans 300"/>
        </w:rPr>
      </w:pPr>
    </w:p>
    <w:p w:rsidR="009C430A" w:rsidRPr="003B254B" w:rsidRDefault="009C430A" w:rsidP="003B254B">
      <w:pPr>
        <w:pStyle w:val="Prrafodelista"/>
        <w:numPr>
          <w:ilvl w:val="0"/>
          <w:numId w:val="4"/>
        </w:numPr>
        <w:ind w:left="1134" w:hanging="709"/>
        <w:jc w:val="both"/>
        <w:rPr>
          <w:rFonts w:ascii="Museo Sans 300" w:hAnsi="Museo Sans 300"/>
        </w:rPr>
      </w:pPr>
      <w:r>
        <w:rPr>
          <w:rFonts w:ascii="Museo Sans 300" w:hAnsi="Museo Sans 300" w:cs="Latha"/>
          <w:noProof/>
          <w:lang w:eastAsia="es-SV"/>
        </w:rPr>
        <w:t xml:space="preserve">Existen árboles de gran importancia los cuales se detallan a continuación: CONACASTE </w:t>
      </w:r>
      <w:r>
        <w:rPr>
          <w:rFonts w:ascii="Museo Sans 300" w:hAnsi="Museo Sans 300" w:cs="Latha"/>
          <w:i/>
        </w:rPr>
        <w:t>(</w:t>
      </w:r>
      <w:proofErr w:type="spellStart"/>
      <w:r>
        <w:rPr>
          <w:rFonts w:ascii="Museo Sans 300" w:hAnsi="Museo Sans 300" w:cs="Latha"/>
          <w:i/>
        </w:rPr>
        <w:t>Albizia</w:t>
      </w:r>
      <w:proofErr w:type="spellEnd"/>
      <w:r>
        <w:rPr>
          <w:rFonts w:ascii="Museo Sans 300" w:hAnsi="Museo Sans 300" w:cs="Latha"/>
          <w:i/>
        </w:rPr>
        <w:t xml:space="preserve"> </w:t>
      </w:r>
      <w:proofErr w:type="spellStart"/>
      <w:r>
        <w:rPr>
          <w:rFonts w:ascii="Museo Sans 300" w:hAnsi="Museo Sans 300" w:cs="Latha"/>
          <w:i/>
        </w:rPr>
        <w:t>xerophytica</w:t>
      </w:r>
      <w:proofErr w:type="spellEnd"/>
      <w:r>
        <w:rPr>
          <w:rFonts w:ascii="Museo Sans 300" w:hAnsi="Museo Sans 300" w:cs="Latha"/>
          <w:i/>
        </w:rPr>
        <w:t>)</w:t>
      </w:r>
      <w:r>
        <w:rPr>
          <w:rFonts w:ascii="Museo Sans 300" w:hAnsi="Museo Sans 300" w:cs="Latha"/>
        </w:rPr>
        <w:t xml:space="preserve"> </w:t>
      </w:r>
      <w:r>
        <w:rPr>
          <w:rFonts w:ascii="Museo Sans 300" w:hAnsi="Museo Sans 300" w:cs="Latha"/>
          <w:noProof/>
          <w:lang w:eastAsia="es-SV"/>
        </w:rPr>
        <w:t xml:space="preserve"> y CARRETO </w:t>
      </w:r>
      <w:r>
        <w:rPr>
          <w:rFonts w:ascii="Museo Sans 300" w:eastAsiaTheme="minorEastAsia" w:hAnsi="Museo Sans 300" w:cs="Latha"/>
          <w:i/>
        </w:rPr>
        <w:t>(</w:t>
      </w:r>
      <w:proofErr w:type="spellStart"/>
      <w:r>
        <w:rPr>
          <w:rFonts w:ascii="Museo Sans 300" w:eastAsiaTheme="minorEastAsia" w:hAnsi="Museo Sans 300" w:cs="Latha"/>
          <w:i/>
        </w:rPr>
        <w:t>Samanea</w:t>
      </w:r>
      <w:proofErr w:type="spellEnd"/>
      <w:r>
        <w:rPr>
          <w:rFonts w:ascii="Museo Sans 300" w:eastAsiaTheme="minorEastAsia" w:hAnsi="Museo Sans 300" w:cs="Latha"/>
          <w:i/>
        </w:rPr>
        <w:t xml:space="preserve"> </w:t>
      </w:r>
      <w:proofErr w:type="spellStart"/>
      <w:r>
        <w:rPr>
          <w:rFonts w:ascii="Museo Sans 300" w:eastAsiaTheme="minorEastAsia" w:hAnsi="Museo Sans 300" w:cs="Latha"/>
          <w:i/>
        </w:rPr>
        <w:t>Saman</w:t>
      </w:r>
      <w:proofErr w:type="spellEnd"/>
      <w:r>
        <w:rPr>
          <w:rFonts w:ascii="Museo Sans 300" w:eastAsiaTheme="minorEastAsia" w:hAnsi="Museo Sans 300" w:cs="Latha"/>
          <w:i/>
        </w:rPr>
        <w:t xml:space="preserve">), </w:t>
      </w:r>
      <w:r>
        <w:rPr>
          <w:rFonts w:ascii="Museo Sans 300" w:eastAsiaTheme="minorEastAsia" w:hAnsi="Museo Sans 300" w:cs="Latha"/>
        </w:rPr>
        <w:t xml:space="preserve">el primero se encuentra amenazado y el segundo en peligro, estos se encuentran regulados en el Acuerdo N° 74 </w:t>
      </w:r>
      <w:r>
        <w:rPr>
          <w:rFonts w:ascii="Museo Sans 300" w:eastAsiaTheme="minorEastAsia" w:hAnsi="Museo Sans 300"/>
        </w:rPr>
        <w:t xml:space="preserve">Listado Oficial de Especies de Vida Silvestre Amenazadas o en Peligro de Extinción, los cuales no deberán ser talados, debido a sus grandes beneficios </w:t>
      </w:r>
      <w:proofErr w:type="spellStart"/>
      <w:r>
        <w:rPr>
          <w:rFonts w:ascii="Museo Sans 300" w:eastAsiaTheme="minorEastAsia" w:hAnsi="Museo Sans 300"/>
        </w:rPr>
        <w:t>ecosistémicos</w:t>
      </w:r>
      <w:proofErr w:type="spellEnd"/>
      <w:r>
        <w:rPr>
          <w:rFonts w:ascii="Museo Sans 300" w:eastAsiaTheme="minorEastAsia" w:hAnsi="Museo Sans 300"/>
        </w:rPr>
        <w:t xml:space="preserve"> como la </w:t>
      </w:r>
      <w:r w:rsidRPr="003B254B">
        <w:rPr>
          <w:rFonts w:ascii="Museo Sans 300" w:eastAsiaTheme="minorEastAsia" w:hAnsi="Museo Sans 300"/>
        </w:rPr>
        <w:t xml:space="preserve">infiltración de agua, evita la erosión de los suelos, se utiliza como barrera rompe viento y ayuda en la captación de carbono, a excepción de que éstos representen peligro para los habitantes, éstos árboles se encuentran en los inmuebles identificados como solares </w:t>
      </w:r>
      <w:r w:rsidR="00573543">
        <w:rPr>
          <w:rFonts w:ascii="Museo Sans 300" w:eastAsiaTheme="minorEastAsia" w:hAnsi="Museo Sans 300"/>
        </w:rPr>
        <w:t>---</w:t>
      </w:r>
      <w:r w:rsidRPr="003B254B">
        <w:rPr>
          <w:rFonts w:ascii="Museo Sans 300" w:eastAsiaTheme="minorEastAsia" w:hAnsi="Museo Sans 300"/>
        </w:rPr>
        <w:t xml:space="preserve">, </w:t>
      </w:r>
      <w:r w:rsidR="00573543">
        <w:rPr>
          <w:rFonts w:ascii="Museo Sans 300" w:eastAsiaTheme="minorEastAsia" w:hAnsi="Museo Sans 300"/>
        </w:rPr>
        <w:t>---</w:t>
      </w:r>
      <w:r w:rsidRPr="003B254B">
        <w:rPr>
          <w:rFonts w:ascii="Museo Sans 300" w:eastAsiaTheme="minorEastAsia" w:hAnsi="Museo Sans 300"/>
        </w:rPr>
        <w:t xml:space="preserve"> y </w:t>
      </w:r>
      <w:r w:rsidR="00573543">
        <w:rPr>
          <w:rFonts w:ascii="Museo Sans 300" w:eastAsiaTheme="minorEastAsia" w:hAnsi="Museo Sans 300"/>
        </w:rPr>
        <w:t>---</w:t>
      </w:r>
      <w:r w:rsidRPr="003B254B">
        <w:rPr>
          <w:rFonts w:ascii="Museo Sans 300" w:eastAsiaTheme="minorEastAsia" w:hAnsi="Museo Sans 300"/>
        </w:rPr>
        <w:t xml:space="preserve"> del Polígono </w:t>
      </w:r>
      <w:r w:rsidR="00573543">
        <w:rPr>
          <w:rFonts w:ascii="Museo Sans 300" w:eastAsiaTheme="minorEastAsia" w:hAnsi="Museo Sans 300"/>
        </w:rPr>
        <w:t>---</w:t>
      </w:r>
      <w:r w:rsidRPr="003B254B">
        <w:rPr>
          <w:rFonts w:ascii="Museo Sans 300" w:eastAsiaTheme="minorEastAsia" w:hAnsi="Museo Sans 300"/>
        </w:rPr>
        <w:t xml:space="preserve">-, </w:t>
      </w:r>
      <w:r w:rsidR="00573543">
        <w:rPr>
          <w:rFonts w:ascii="Museo Sans 300" w:eastAsiaTheme="minorEastAsia" w:hAnsi="Museo Sans 300"/>
        </w:rPr>
        <w:t>---</w:t>
      </w:r>
      <w:r w:rsidRPr="003B254B">
        <w:rPr>
          <w:rFonts w:ascii="Museo Sans 300" w:eastAsiaTheme="minorEastAsia" w:hAnsi="Museo Sans 300"/>
        </w:rPr>
        <w:t xml:space="preserve"> del Polígono </w:t>
      </w:r>
      <w:r w:rsidR="00573543">
        <w:rPr>
          <w:rFonts w:ascii="Museo Sans 300" w:eastAsiaTheme="minorEastAsia" w:hAnsi="Museo Sans 300"/>
        </w:rPr>
        <w:t>---</w:t>
      </w:r>
      <w:r w:rsidRPr="003B254B">
        <w:rPr>
          <w:rFonts w:ascii="Museo Sans 300" w:eastAsiaTheme="minorEastAsia" w:hAnsi="Museo Sans 300"/>
        </w:rPr>
        <w:t xml:space="preserve"> y Solar </w:t>
      </w:r>
      <w:r w:rsidR="00573543">
        <w:rPr>
          <w:rFonts w:ascii="Museo Sans 300" w:eastAsiaTheme="minorEastAsia" w:hAnsi="Museo Sans 300"/>
        </w:rPr>
        <w:t>---</w:t>
      </w:r>
      <w:r w:rsidRPr="003B254B">
        <w:rPr>
          <w:rFonts w:ascii="Museo Sans 300" w:eastAsiaTheme="minorEastAsia" w:hAnsi="Museo Sans 300"/>
        </w:rPr>
        <w:t xml:space="preserve"> del Polígono </w:t>
      </w:r>
      <w:r w:rsidR="00573543">
        <w:rPr>
          <w:rFonts w:ascii="Museo Sans 300" w:eastAsiaTheme="minorEastAsia" w:hAnsi="Museo Sans 300"/>
        </w:rPr>
        <w:t>---</w:t>
      </w:r>
      <w:r w:rsidRPr="003B254B">
        <w:rPr>
          <w:rFonts w:ascii="Museo Sans 300" w:eastAsiaTheme="minorEastAsia" w:hAnsi="Museo Sans 300"/>
        </w:rPr>
        <w:t xml:space="preserve"> todos pertenecientes al Asentamiento Comunitario.</w:t>
      </w:r>
    </w:p>
    <w:p w:rsidR="008427A4" w:rsidRDefault="008427A4" w:rsidP="008427A4">
      <w:pPr>
        <w:pStyle w:val="Prrafodelista"/>
        <w:ind w:left="1134"/>
        <w:jc w:val="both"/>
        <w:rPr>
          <w:rFonts w:ascii="Museo Sans 300"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el solar </w:t>
      </w:r>
      <w:r w:rsidR="00573543">
        <w:rPr>
          <w:rFonts w:ascii="Museo Sans 300" w:eastAsiaTheme="minorEastAsia" w:hAnsi="Museo Sans 300"/>
        </w:rPr>
        <w:t>---</w:t>
      </w:r>
      <w:r>
        <w:rPr>
          <w:rFonts w:ascii="Museo Sans 300" w:eastAsiaTheme="minorEastAsia" w:hAnsi="Museo Sans 300"/>
        </w:rPr>
        <w:t xml:space="preserve"> perteneciente al polígono </w:t>
      </w:r>
      <w:r w:rsidR="00573543">
        <w:rPr>
          <w:rFonts w:ascii="Museo Sans 300" w:eastAsiaTheme="minorEastAsia" w:hAnsi="Museo Sans 300"/>
        </w:rPr>
        <w:t>---</w:t>
      </w:r>
      <w:r>
        <w:rPr>
          <w:rFonts w:ascii="Museo Sans 300" w:eastAsiaTheme="minorEastAsia" w:hAnsi="Museo Sans 300"/>
        </w:rPr>
        <w:t xml:space="preserve"> se encontró una bomba de agua.</w:t>
      </w:r>
    </w:p>
    <w:p w:rsidR="00987D63" w:rsidRPr="00987D63" w:rsidRDefault="00987D63" w:rsidP="003B254B">
      <w:pPr>
        <w:jc w:val="both"/>
        <w:rPr>
          <w:rFonts w:ascii="Museo Sans 300" w:eastAsiaTheme="minorEastAsia" w:hAnsi="Museo Sans 300"/>
        </w:rPr>
      </w:pPr>
    </w:p>
    <w:p w:rsidR="009C430A" w:rsidRPr="00987D63" w:rsidRDefault="009C430A" w:rsidP="003B254B">
      <w:pPr>
        <w:pStyle w:val="Prrafodelista"/>
        <w:numPr>
          <w:ilvl w:val="0"/>
          <w:numId w:val="4"/>
        </w:numPr>
        <w:ind w:left="1418" w:hanging="284"/>
        <w:jc w:val="both"/>
        <w:rPr>
          <w:rFonts w:ascii="Museo Sans 300" w:eastAsia="Times New Roman" w:hAnsi="Museo Sans 300"/>
        </w:rPr>
      </w:pPr>
      <w:r>
        <w:rPr>
          <w:rFonts w:ascii="Museo Sans 300" w:eastAsiaTheme="minorEastAsia" w:hAnsi="Museo Sans 300"/>
        </w:rPr>
        <w:t xml:space="preserve">En el solar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es utilizado por agentes de la Policía Nacional Civil como lugar de alojamiento.</w:t>
      </w:r>
    </w:p>
    <w:p w:rsidR="00987D63" w:rsidRPr="00987D63" w:rsidRDefault="00987D63" w:rsidP="003B254B">
      <w:pPr>
        <w:jc w:val="both"/>
        <w:rPr>
          <w:rFonts w:ascii="Museo Sans 300" w:eastAsia="Times New Roman"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En el solar tipificado en planos como: ANDA se encuentra un tanque que según declaraciones de la comunidad, fue donado por CREDINTERNACIONAL.</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el solar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y solar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existen construcciones de Iglesias evangélicas.</w:t>
      </w:r>
    </w:p>
    <w:p w:rsidR="00987D63" w:rsidRPr="00987D63" w:rsidRDefault="00987D63" w:rsidP="003B254B">
      <w:pPr>
        <w:jc w:val="both"/>
        <w:rPr>
          <w:rFonts w:ascii="Museo Sans 300" w:eastAsiaTheme="minorEastAsia" w:hAnsi="Museo Sans 300"/>
        </w:rPr>
      </w:pPr>
    </w:p>
    <w:p w:rsidR="009C430A" w:rsidRPr="00987D63" w:rsidRDefault="009C430A" w:rsidP="003B254B">
      <w:pPr>
        <w:pStyle w:val="Prrafodelista"/>
        <w:numPr>
          <w:ilvl w:val="0"/>
          <w:numId w:val="4"/>
        </w:numPr>
        <w:ind w:left="1418" w:hanging="284"/>
        <w:jc w:val="both"/>
        <w:rPr>
          <w:rFonts w:ascii="Museo Sans 300" w:eastAsia="Times New Roman" w:hAnsi="Museo Sans 300"/>
        </w:rPr>
      </w:pPr>
      <w:r>
        <w:rPr>
          <w:rFonts w:ascii="Museo Sans 300" w:hAnsi="Museo Sans 300"/>
        </w:rPr>
        <w:t xml:space="preserve">En los solares del </w:t>
      </w:r>
      <w:r w:rsidR="00573543">
        <w:rPr>
          <w:rFonts w:ascii="Museo Sans 300" w:hAnsi="Museo Sans 300"/>
        </w:rPr>
        <w:t>---</w:t>
      </w:r>
      <w:r>
        <w:rPr>
          <w:rFonts w:ascii="Museo Sans 300" w:hAnsi="Museo Sans 300"/>
        </w:rPr>
        <w:t xml:space="preserve"> al </w:t>
      </w:r>
      <w:r w:rsidR="00573543">
        <w:rPr>
          <w:rFonts w:ascii="Museo Sans 300" w:hAnsi="Museo Sans 300"/>
        </w:rPr>
        <w:t xml:space="preserve">--- </w:t>
      </w:r>
      <w:r>
        <w:rPr>
          <w:rFonts w:ascii="Museo Sans 300" w:hAnsi="Museo Sans 300"/>
        </w:rPr>
        <w:t>perteneciente al polígono Común La Estación son atravesados por un canal.</w:t>
      </w:r>
    </w:p>
    <w:p w:rsidR="00987D63" w:rsidRPr="00987D63" w:rsidRDefault="00987D63" w:rsidP="003B254B">
      <w:pPr>
        <w:jc w:val="both"/>
        <w:rPr>
          <w:rFonts w:ascii="Museo Sans 300" w:eastAsia="Times New Roman"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los solares del </w:t>
      </w:r>
      <w:r w:rsidR="00573543">
        <w:rPr>
          <w:rFonts w:ascii="Museo Sans 300" w:eastAsiaTheme="minorEastAsia" w:hAnsi="Museo Sans 300"/>
        </w:rPr>
        <w:t>---</w:t>
      </w:r>
      <w:r>
        <w:rPr>
          <w:rFonts w:ascii="Museo Sans 300" w:eastAsiaTheme="minorEastAsia" w:hAnsi="Museo Sans 300"/>
        </w:rPr>
        <w:t xml:space="preserve"> al </w:t>
      </w:r>
      <w:r w:rsidR="00573543">
        <w:rPr>
          <w:rFonts w:ascii="Museo Sans 300" w:eastAsiaTheme="minorEastAsia" w:hAnsi="Museo Sans 300"/>
        </w:rPr>
        <w:t>---</w:t>
      </w:r>
      <w:r>
        <w:rPr>
          <w:rFonts w:ascii="Museo Sans 300" w:eastAsiaTheme="minorEastAsia" w:hAnsi="Museo Sans 300"/>
        </w:rPr>
        <w:t xml:space="preserve"> del polígono Común La Estación se encontró un canal que es colindante con los inmuebles, por el rumbo sur.</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Se encontró una quebrada que bordea el Polígono </w:t>
      </w:r>
      <w:r w:rsidR="00573543">
        <w:rPr>
          <w:rFonts w:ascii="Museo Sans 300" w:eastAsiaTheme="minorEastAsia" w:hAnsi="Museo Sans 300"/>
        </w:rPr>
        <w:t>---</w:t>
      </w:r>
      <w:r>
        <w:rPr>
          <w:rFonts w:ascii="Museo Sans 300" w:eastAsiaTheme="minorEastAsia" w:hAnsi="Museo Sans 300"/>
        </w:rPr>
        <w:t xml:space="preserve">, por los rumbos, Este, Oeste y Sur, afectando a los solares del </w:t>
      </w:r>
      <w:r w:rsidR="00573543">
        <w:rPr>
          <w:rFonts w:ascii="Museo Sans 300" w:eastAsiaTheme="minorEastAsia" w:hAnsi="Museo Sans 300"/>
        </w:rPr>
        <w:t>---</w:t>
      </w:r>
      <w:r>
        <w:rPr>
          <w:rFonts w:ascii="Museo Sans 300" w:eastAsiaTheme="minorEastAsia" w:hAnsi="Museo Sans 300"/>
        </w:rPr>
        <w:t xml:space="preserve"> al </w:t>
      </w:r>
      <w:r w:rsidR="00573543">
        <w:rPr>
          <w:rFonts w:ascii="Museo Sans 300" w:eastAsiaTheme="minorEastAsia" w:hAnsi="Museo Sans 300"/>
        </w:rPr>
        <w:t>---</w:t>
      </w:r>
      <w:r>
        <w:rPr>
          <w:rFonts w:ascii="Museo Sans 300" w:eastAsiaTheme="minorEastAsia" w:hAnsi="Museo Sans 300"/>
        </w:rPr>
        <w:t>.</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el solar </w:t>
      </w:r>
      <w:r w:rsidR="00573543">
        <w:rPr>
          <w:rFonts w:ascii="Museo Sans 300" w:eastAsiaTheme="minorEastAsia" w:hAnsi="Museo Sans 300"/>
        </w:rPr>
        <w:t>---</w:t>
      </w:r>
      <w:r>
        <w:rPr>
          <w:rFonts w:ascii="Museo Sans 300" w:eastAsiaTheme="minorEastAsia" w:hAnsi="Museo Sans 300"/>
        </w:rPr>
        <w:t xml:space="preserve"> del </w:t>
      </w:r>
      <w:r w:rsidR="00573543">
        <w:rPr>
          <w:rFonts w:ascii="Museo Sans 300" w:eastAsiaTheme="minorEastAsia" w:hAnsi="Museo Sans 300"/>
        </w:rPr>
        <w:t>---</w:t>
      </w:r>
      <w:r>
        <w:rPr>
          <w:rFonts w:ascii="Museo Sans 300" w:eastAsiaTheme="minorEastAsia" w:hAnsi="Museo Sans 300"/>
        </w:rPr>
        <w:t xml:space="preserve"> desemboca un canal con aguas residuales de los solares que conforman dicho polígono, el cual se inunda en épocas de invierno.</w:t>
      </w:r>
    </w:p>
    <w:p w:rsidR="003B254B" w:rsidRPr="00987D63" w:rsidRDefault="003B254B"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los solares </w:t>
      </w:r>
      <w:r w:rsidR="00573543">
        <w:rPr>
          <w:rFonts w:ascii="Museo Sans 300" w:eastAsiaTheme="minorEastAsia" w:hAnsi="Museo Sans 300"/>
        </w:rPr>
        <w:t>---</w:t>
      </w:r>
      <w:r>
        <w:rPr>
          <w:rFonts w:ascii="Museo Sans 300" w:eastAsiaTheme="minorEastAsia" w:hAnsi="Museo Sans 300"/>
        </w:rPr>
        <w:t xml:space="preserve"> y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atraviesa un canal que cuya trayectoria finaliza en el solar </w:t>
      </w:r>
      <w:r w:rsidR="00573543">
        <w:rPr>
          <w:rFonts w:ascii="Museo Sans 300" w:eastAsiaTheme="minorEastAsia" w:hAnsi="Museo Sans 300"/>
        </w:rPr>
        <w:t>---</w:t>
      </w:r>
      <w:r>
        <w:rPr>
          <w:rFonts w:ascii="Museo Sans 300" w:eastAsiaTheme="minorEastAsia" w:hAnsi="Museo Sans 300"/>
        </w:rPr>
        <w:t xml:space="preserve"> del mismo polígono.</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el solar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es atravesado horizontalmente por un canal.</w:t>
      </w:r>
    </w:p>
    <w:p w:rsidR="003B254B" w:rsidRDefault="003B254B"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los solares </w:t>
      </w:r>
      <w:r w:rsidR="00573543">
        <w:rPr>
          <w:rFonts w:ascii="Museo Sans 300" w:eastAsiaTheme="minorEastAsia" w:hAnsi="Museo Sans 300"/>
        </w:rPr>
        <w:t>---</w:t>
      </w:r>
      <w:r>
        <w:rPr>
          <w:rFonts w:ascii="Museo Sans 300" w:eastAsiaTheme="minorEastAsia" w:hAnsi="Museo Sans 300"/>
        </w:rPr>
        <w:t xml:space="preserve"> y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atraviesa un canal el cual afecta al solar </w:t>
      </w:r>
      <w:r w:rsidR="00573543">
        <w:rPr>
          <w:rFonts w:ascii="Museo Sans 300" w:eastAsiaTheme="minorEastAsia" w:hAnsi="Museo Sans 300"/>
        </w:rPr>
        <w:t>---</w:t>
      </w:r>
      <w:r>
        <w:rPr>
          <w:rFonts w:ascii="Museo Sans 300" w:eastAsiaTheme="minorEastAsia" w:hAnsi="Museo Sans 300"/>
        </w:rPr>
        <w:t xml:space="preserve"> ya que en época de invierno este se inunda.</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En los solares </w:t>
      </w:r>
      <w:r w:rsidR="00573543">
        <w:rPr>
          <w:rFonts w:ascii="Museo Sans 300" w:eastAsiaTheme="minorEastAsia" w:hAnsi="Museo Sans 300"/>
        </w:rPr>
        <w:t>---</w:t>
      </w:r>
      <w:r>
        <w:rPr>
          <w:rFonts w:ascii="Museo Sans 300" w:eastAsiaTheme="minorEastAsia" w:hAnsi="Museo Sans 300"/>
        </w:rPr>
        <w:t xml:space="preserve"> y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y los solares </w:t>
      </w:r>
      <w:r w:rsidR="00573543">
        <w:rPr>
          <w:rFonts w:ascii="Museo Sans 300" w:eastAsiaTheme="minorEastAsia" w:hAnsi="Museo Sans 300"/>
        </w:rPr>
        <w:t>---</w:t>
      </w:r>
      <w:r>
        <w:rPr>
          <w:rFonts w:ascii="Museo Sans 300" w:eastAsiaTheme="minorEastAsia" w:hAnsi="Museo Sans 300"/>
        </w:rPr>
        <w:t xml:space="preserve"> y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 xml:space="preserve"> existen inundaciones por manejo inadecuado de los canales de desagüe. </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rPr>
      </w:pPr>
      <w:r>
        <w:rPr>
          <w:rFonts w:ascii="Museo Sans 300" w:eastAsiaTheme="minorEastAsia" w:hAnsi="Museo Sans 300"/>
        </w:rPr>
        <w:t xml:space="preserve">Se encontró una quebrada de invierno ubicada al noroeste del proyecto colindando con los solares </w:t>
      </w:r>
      <w:r w:rsidR="00573543">
        <w:rPr>
          <w:rFonts w:ascii="Museo Sans 300" w:eastAsiaTheme="minorEastAsia" w:hAnsi="Museo Sans 300"/>
        </w:rPr>
        <w:t>---</w:t>
      </w:r>
      <w:r>
        <w:rPr>
          <w:rFonts w:ascii="Museo Sans 300" w:eastAsiaTheme="minorEastAsia" w:hAnsi="Museo Sans 300"/>
        </w:rPr>
        <w:t xml:space="preserve">, </w:t>
      </w:r>
      <w:r w:rsidR="00573543">
        <w:rPr>
          <w:rFonts w:ascii="Museo Sans 300" w:eastAsiaTheme="minorEastAsia" w:hAnsi="Museo Sans 300"/>
        </w:rPr>
        <w:t>---</w:t>
      </w:r>
      <w:r>
        <w:rPr>
          <w:rFonts w:ascii="Museo Sans 300" w:eastAsiaTheme="minorEastAsia" w:hAnsi="Museo Sans 300"/>
        </w:rPr>
        <w:t xml:space="preserve"> y </w:t>
      </w:r>
      <w:r w:rsidR="00573543">
        <w:rPr>
          <w:rFonts w:ascii="Museo Sans 300" w:eastAsiaTheme="minorEastAsia" w:hAnsi="Museo Sans 300"/>
        </w:rPr>
        <w:t>---</w:t>
      </w:r>
      <w:r>
        <w:rPr>
          <w:rFonts w:ascii="Museo Sans 300" w:eastAsiaTheme="minorEastAsia" w:hAnsi="Museo Sans 300"/>
        </w:rPr>
        <w:t xml:space="preserve"> del polígono </w:t>
      </w:r>
      <w:r w:rsidR="00573543">
        <w:rPr>
          <w:rFonts w:ascii="Museo Sans 300" w:eastAsiaTheme="minorEastAsia" w:hAnsi="Museo Sans 300"/>
        </w:rPr>
        <w:t>---</w:t>
      </w:r>
      <w:r>
        <w:rPr>
          <w:rFonts w:ascii="Museo Sans 300" w:eastAsiaTheme="minorEastAsia" w:hAnsi="Museo Sans 300"/>
        </w:rPr>
        <w:t>.</w:t>
      </w:r>
    </w:p>
    <w:p w:rsidR="00987D63" w:rsidRPr="00987D63" w:rsidRDefault="00987D63" w:rsidP="003B254B">
      <w:pPr>
        <w:jc w:val="both"/>
        <w:rPr>
          <w:rFonts w:ascii="Museo Sans 300" w:eastAsiaTheme="minorEastAsia" w:hAnsi="Museo Sans 300"/>
        </w:rPr>
      </w:pPr>
    </w:p>
    <w:p w:rsidR="009C430A" w:rsidRDefault="009C430A" w:rsidP="003B254B">
      <w:pPr>
        <w:pStyle w:val="Prrafodelista"/>
        <w:numPr>
          <w:ilvl w:val="0"/>
          <w:numId w:val="4"/>
        </w:numPr>
        <w:ind w:left="1418" w:hanging="284"/>
        <w:jc w:val="both"/>
        <w:rPr>
          <w:rFonts w:ascii="Museo Sans 300" w:eastAsiaTheme="minorEastAsia" w:hAnsi="Museo Sans 300" w:cs="Latha"/>
          <w:b/>
          <w:u w:val="single"/>
        </w:rPr>
      </w:pPr>
      <w:r>
        <w:rPr>
          <w:rFonts w:ascii="Museo Sans 300" w:hAnsi="Museo Sans 300" w:cs="Tahoma"/>
        </w:rPr>
        <w:lastRenderedPageBreak/>
        <w:t>En la mayoría de inmuebles existen pozos, los cuales poseen agua, sin embargo, según los testimonios de los habitantes el vital líquido posee grandes cantidades de plomo.</w:t>
      </w:r>
    </w:p>
    <w:p w:rsidR="009C430A" w:rsidRDefault="009C430A" w:rsidP="009C430A">
      <w:pPr>
        <w:spacing w:line="360" w:lineRule="auto"/>
        <w:jc w:val="both"/>
        <w:rPr>
          <w:rFonts w:ascii="Museo Sans 300" w:eastAsiaTheme="minorEastAsia" w:hAnsi="Museo Sans 300" w:cs="Times New Roman"/>
        </w:rPr>
      </w:pPr>
    </w:p>
    <w:p w:rsidR="009C430A" w:rsidRPr="008427A4" w:rsidRDefault="009C430A" w:rsidP="008427A4">
      <w:pPr>
        <w:ind w:left="1134"/>
        <w:jc w:val="both"/>
        <w:rPr>
          <w:rFonts w:ascii="Museo Sans 300" w:eastAsia="Times New Roman" w:hAnsi="Museo Sans 300" w:cs="Tahoma"/>
          <w:sz w:val="24"/>
          <w:szCs w:val="24"/>
        </w:rPr>
      </w:pPr>
      <w:r w:rsidRPr="008427A4">
        <w:rPr>
          <w:rFonts w:ascii="Museo Sans 300" w:hAnsi="Museo Sans 300"/>
          <w:sz w:val="24"/>
          <w:szCs w:val="24"/>
        </w:rPr>
        <w:t xml:space="preserve">Así mismo se ha determinado </w:t>
      </w:r>
      <w:r w:rsidRPr="008427A4">
        <w:rPr>
          <w:rFonts w:ascii="Museo Sans 300" w:hAnsi="Museo Sans 300" w:cs="Tahoma"/>
          <w:sz w:val="24"/>
          <w:szCs w:val="24"/>
        </w:rPr>
        <w:t>que por las condiciones existentes observadas, no se encuentra afectación en los recursos naturales, sin embargo se presentan unas medidas de prevención y mitigación que deben de cumplirse, siendo estas:</w:t>
      </w:r>
    </w:p>
    <w:p w:rsidR="009C430A" w:rsidRDefault="009C430A" w:rsidP="009C430A">
      <w:pPr>
        <w:spacing w:line="360" w:lineRule="auto"/>
        <w:jc w:val="both"/>
        <w:rPr>
          <w:rFonts w:ascii="Museo Sans 300" w:hAnsi="Museo Sans 300" w:cs="Tahoma"/>
        </w:rPr>
      </w:pPr>
    </w:p>
    <w:p w:rsidR="009C430A" w:rsidRPr="00987D63" w:rsidRDefault="009C430A" w:rsidP="00987D63">
      <w:pPr>
        <w:pStyle w:val="Prrafodelista"/>
        <w:numPr>
          <w:ilvl w:val="0"/>
          <w:numId w:val="5"/>
        </w:numPr>
        <w:ind w:left="1418" w:hanging="284"/>
        <w:jc w:val="both"/>
        <w:rPr>
          <w:rFonts w:ascii="Museo Sans 300" w:eastAsiaTheme="minorEastAsia" w:hAnsi="Museo Sans 300" w:cs="Tahoma"/>
          <w:sz w:val="20"/>
          <w:szCs w:val="20"/>
          <w:lang w:eastAsia="es-SV"/>
        </w:rPr>
      </w:pPr>
      <w:r w:rsidRPr="00987D63">
        <w:rPr>
          <w:rFonts w:ascii="Museo Sans 300" w:eastAsiaTheme="minorEastAsia" w:hAnsi="Museo Sans 300" w:cs="Tahoma"/>
          <w:sz w:val="20"/>
          <w:szCs w:val="20"/>
          <w:lang w:eastAsia="es-SV"/>
        </w:rPr>
        <w:t xml:space="preserve">Evitar la tala de árboles. </w:t>
      </w:r>
    </w:p>
    <w:p w:rsidR="009C430A" w:rsidRPr="00987D63" w:rsidRDefault="009C430A" w:rsidP="00987D63">
      <w:pPr>
        <w:pStyle w:val="Prrafodelista"/>
        <w:numPr>
          <w:ilvl w:val="0"/>
          <w:numId w:val="5"/>
        </w:numPr>
        <w:ind w:left="1418" w:hanging="284"/>
        <w:jc w:val="both"/>
        <w:rPr>
          <w:rFonts w:ascii="Museo Sans 300" w:eastAsiaTheme="minorEastAsia" w:hAnsi="Museo Sans 300" w:cs="Tahoma"/>
          <w:sz w:val="20"/>
          <w:szCs w:val="20"/>
          <w:lang w:eastAsia="es-SV"/>
        </w:rPr>
      </w:pPr>
      <w:r w:rsidRPr="00987D63">
        <w:rPr>
          <w:rFonts w:ascii="Museo Sans 300" w:eastAsiaTheme="minorEastAsia" w:hAnsi="Museo Sans 300" w:cs="Tahoma"/>
          <w:sz w:val="20"/>
          <w:szCs w:val="20"/>
          <w:lang w:eastAsia="es-SV"/>
        </w:rPr>
        <w:t>Tomar en cuenta las disposiciones establecidas en el Decreto Legislativo 557, emitido por la ley de Medio Ambiente.</w:t>
      </w:r>
    </w:p>
    <w:p w:rsidR="009C430A" w:rsidRPr="00987D63" w:rsidRDefault="009C430A" w:rsidP="00987D63">
      <w:pPr>
        <w:pStyle w:val="Prrafodelista"/>
        <w:numPr>
          <w:ilvl w:val="0"/>
          <w:numId w:val="5"/>
        </w:numPr>
        <w:ind w:left="1418" w:hanging="284"/>
        <w:jc w:val="both"/>
        <w:rPr>
          <w:rFonts w:ascii="Museo Sans 300" w:eastAsia="Times New Roman" w:hAnsi="Museo Sans 300" w:cs="Tahoma"/>
          <w:sz w:val="20"/>
          <w:szCs w:val="20"/>
          <w:lang w:eastAsia="es-SV"/>
        </w:rPr>
      </w:pPr>
      <w:r w:rsidRPr="00987D63">
        <w:rPr>
          <w:rFonts w:ascii="Museo Sans 300" w:hAnsi="Museo Sans 300" w:cs="Tahoma"/>
          <w:sz w:val="20"/>
          <w:szCs w:val="20"/>
          <w:lang w:eastAsia="es-SV"/>
        </w:rPr>
        <w:t>Evitar las quemas de hojarascas y de todos los desechos sólidos.</w:t>
      </w:r>
    </w:p>
    <w:p w:rsidR="009C430A" w:rsidRPr="00987D63" w:rsidRDefault="009C430A" w:rsidP="00987D63">
      <w:pPr>
        <w:pStyle w:val="Prrafodelista"/>
        <w:numPr>
          <w:ilvl w:val="0"/>
          <w:numId w:val="5"/>
        </w:numPr>
        <w:ind w:left="1418" w:hanging="284"/>
        <w:jc w:val="both"/>
        <w:rPr>
          <w:rFonts w:ascii="Museo Sans 300" w:eastAsiaTheme="minorEastAsia" w:hAnsi="Museo Sans 300" w:cs="Tahoma"/>
          <w:sz w:val="20"/>
          <w:szCs w:val="20"/>
          <w:lang w:eastAsia="es-SV"/>
        </w:rPr>
      </w:pPr>
      <w:r w:rsidRPr="00987D63">
        <w:rPr>
          <w:rFonts w:ascii="Museo Sans 300" w:eastAsiaTheme="minorEastAsia" w:hAnsi="Museo Sans 300" w:cs="Tahoma"/>
          <w:sz w:val="20"/>
          <w:szCs w:val="20"/>
          <w:lang w:eastAsia="es-SV"/>
        </w:rPr>
        <w:t>Que la comunidad se coordine con la municipalidad para la implementaci</w:t>
      </w:r>
      <w:r w:rsidRPr="00987D63">
        <w:rPr>
          <w:rFonts w:ascii="Museo Sans 300" w:eastAsiaTheme="minorEastAsia" w:hAnsi="Museo Sans 300" w:cs="Museo Sans 300"/>
          <w:sz w:val="20"/>
          <w:szCs w:val="20"/>
          <w:lang w:eastAsia="es-SV"/>
        </w:rPr>
        <w:t>ó</w:t>
      </w:r>
      <w:r w:rsidRPr="00987D63">
        <w:rPr>
          <w:rFonts w:ascii="Museo Sans 300" w:eastAsiaTheme="minorEastAsia" w:hAnsi="Museo Sans 300" w:cs="Tahoma"/>
          <w:sz w:val="20"/>
          <w:szCs w:val="20"/>
          <w:lang w:eastAsia="es-SV"/>
        </w:rPr>
        <w:t>n de un manejo adecuado de los desechos s</w:t>
      </w:r>
      <w:r w:rsidRPr="00987D63">
        <w:rPr>
          <w:rFonts w:ascii="Museo Sans 300" w:eastAsiaTheme="minorEastAsia" w:hAnsi="Museo Sans 300" w:cs="Museo Sans 300"/>
          <w:sz w:val="20"/>
          <w:szCs w:val="20"/>
          <w:lang w:eastAsia="es-SV"/>
        </w:rPr>
        <w:t>ó</w:t>
      </w:r>
      <w:r w:rsidRPr="00987D63">
        <w:rPr>
          <w:rFonts w:ascii="Museo Sans 300" w:eastAsiaTheme="minorEastAsia" w:hAnsi="Museo Sans 300" w:cs="Tahoma"/>
          <w:sz w:val="20"/>
          <w:szCs w:val="20"/>
          <w:lang w:eastAsia="es-SV"/>
        </w:rPr>
        <w:t>lidos y de las aguas residuales.</w:t>
      </w:r>
    </w:p>
    <w:p w:rsidR="009C430A" w:rsidRDefault="009C430A" w:rsidP="009C430A">
      <w:pPr>
        <w:spacing w:line="276" w:lineRule="auto"/>
        <w:jc w:val="both"/>
        <w:rPr>
          <w:rFonts w:ascii="Museo Sans 300" w:eastAsia="Times New Roman" w:hAnsi="Museo Sans 300" w:cs="Times New Roman"/>
          <w:lang w:eastAsia="es-MX"/>
        </w:rPr>
      </w:pPr>
    </w:p>
    <w:p w:rsidR="009C430A" w:rsidRPr="008427A4" w:rsidRDefault="009C430A" w:rsidP="008427A4">
      <w:pPr>
        <w:ind w:left="1134"/>
        <w:jc w:val="both"/>
        <w:rPr>
          <w:rFonts w:ascii="Museo Sans 300" w:hAnsi="Museo Sans 300"/>
          <w:sz w:val="24"/>
          <w:szCs w:val="24"/>
        </w:rPr>
      </w:pPr>
      <w:r w:rsidRPr="008427A4">
        <w:rPr>
          <w:rFonts w:ascii="Museo Sans 300" w:hAnsi="Museo Sans 300"/>
          <w:sz w:val="24"/>
          <w:szCs w:val="24"/>
        </w:rPr>
        <w:t xml:space="preserve">Concluyendo que </w:t>
      </w:r>
      <w:r w:rsidRPr="008427A4">
        <w:rPr>
          <w:rFonts w:ascii="Museo Sans 300" w:hAnsi="Museo Sans 300"/>
          <w:b/>
          <w:sz w:val="24"/>
          <w:szCs w:val="24"/>
        </w:rPr>
        <w:t>ES FACTIBLE</w:t>
      </w:r>
      <w:r w:rsidRPr="008427A4">
        <w:rPr>
          <w:rFonts w:ascii="Museo Sans 300" w:hAnsi="Museo Sans 300"/>
          <w:sz w:val="24"/>
          <w:szCs w:val="24"/>
        </w:rPr>
        <w:t xml:space="preserve"> ambientalmente la ejecución del Proyecto de Asentamiento Comunitario a desarrollarse en la </w:t>
      </w:r>
      <w:r w:rsidRPr="008427A4">
        <w:rPr>
          <w:rFonts w:ascii="Museo Sans 300" w:hAnsi="Museo Sans 300"/>
          <w:b/>
          <w:sz w:val="24"/>
          <w:szCs w:val="24"/>
        </w:rPr>
        <w:t>HACIENDA ATIOCOYO SUR</w:t>
      </w:r>
      <w:r w:rsidRPr="008427A4">
        <w:rPr>
          <w:rFonts w:ascii="Museo Sans 300" w:hAnsi="Museo Sans 300"/>
          <w:sz w:val="24"/>
          <w:szCs w:val="24"/>
        </w:rPr>
        <w:t>, ya que con dichas desmembraciones no se afecta los recursos naturales.</w:t>
      </w:r>
    </w:p>
    <w:p w:rsidR="003B254B" w:rsidRDefault="003B254B" w:rsidP="008427A4">
      <w:pPr>
        <w:ind w:firstLine="1134"/>
        <w:jc w:val="both"/>
        <w:rPr>
          <w:rFonts w:ascii="Museo Sans 300" w:hAnsi="Museo Sans 300"/>
          <w:sz w:val="24"/>
          <w:szCs w:val="24"/>
        </w:rPr>
      </w:pPr>
    </w:p>
    <w:p w:rsidR="009C430A" w:rsidRPr="008427A4" w:rsidRDefault="009C430A" w:rsidP="008427A4">
      <w:pPr>
        <w:ind w:firstLine="1134"/>
        <w:jc w:val="both"/>
        <w:rPr>
          <w:rFonts w:ascii="Museo Sans 300" w:hAnsi="Museo Sans 300"/>
          <w:sz w:val="24"/>
          <w:szCs w:val="24"/>
        </w:rPr>
      </w:pPr>
      <w:r w:rsidRPr="008427A4">
        <w:rPr>
          <w:rFonts w:ascii="Museo Sans 300" w:hAnsi="Museo Sans 300"/>
          <w:sz w:val="24"/>
          <w:szCs w:val="24"/>
        </w:rPr>
        <w:t>Recomendando además:</w:t>
      </w:r>
    </w:p>
    <w:p w:rsidR="009C430A" w:rsidRDefault="009C430A" w:rsidP="008427A4">
      <w:pPr>
        <w:jc w:val="both"/>
        <w:rPr>
          <w:rFonts w:ascii="Museo Sans 300" w:hAnsi="Museo Sans 300"/>
          <w:sz w:val="24"/>
          <w:szCs w:val="24"/>
        </w:rPr>
      </w:pPr>
    </w:p>
    <w:p w:rsidR="003B254B" w:rsidRPr="008427A4" w:rsidRDefault="003B254B" w:rsidP="008427A4">
      <w:pPr>
        <w:jc w:val="both"/>
        <w:rPr>
          <w:rFonts w:ascii="Museo Sans 300" w:hAnsi="Museo Sans 300"/>
          <w:sz w:val="24"/>
          <w:szCs w:val="24"/>
        </w:rPr>
      </w:pPr>
    </w:p>
    <w:p w:rsidR="009C430A"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Los beneficiarios del presente proyecto deberán cumplir con las diferentes medidas ambientales recomendadas.</w:t>
      </w:r>
    </w:p>
    <w:p w:rsidR="003B254B" w:rsidRPr="008427A4" w:rsidRDefault="003B254B" w:rsidP="003B254B">
      <w:pPr>
        <w:pStyle w:val="Prrafodelista"/>
        <w:ind w:left="1854"/>
        <w:jc w:val="both"/>
        <w:rPr>
          <w:rFonts w:ascii="Museo Sans 300" w:hAnsi="Museo Sans 300" w:cs="Latha"/>
        </w:rPr>
      </w:pPr>
    </w:p>
    <w:p w:rsidR="009C430A"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Hacer levantamiento de los canales existentes dentro del asentamiento dejando 1 metro de zona de protección y tipificarlos en plano.</w:t>
      </w:r>
    </w:p>
    <w:p w:rsidR="003B254B" w:rsidRDefault="003B254B" w:rsidP="003B254B">
      <w:pPr>
        <w:pStyle w:val="Prrafodelista"/>
        <w:ind w:left="1854"/>
        <w:jc w:val="both"/>
        <w:rPr>
          <w:rFonts w:ascii="Museo Sans 300" w:hAnsi="Museo Sans 300" w:cs="Latha"/>
        </w:rPr>
      </w:pPr>
    </w:p>
    <w:p w:rsidR="009C430A"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Dejar 8 metros zona de protección de la quebrada colindante con los solares del </w:t>
      </w:r>
      <w:r w:rsidR="00573543">
        <w:rPr>
          <w:rFonts w:ascii="Museo Sans 300" w:hAnsi="Museo Sans 300" w:cs="Latha"/>
        </w:rPr>
        <w:t>---</w:t>
      </w:r>
      <w:r w:rsidRPr="008427A4">
        <w:rPr>
          <w:rFonts w:ascii="Museo Sans 300" w:hAnsi="Museo Sans 300" w:cs="Latha"/>
        </w:rPr>
        <w:t xml:space="preserve"> al </w:t>
      </w:r>
      <w:r w:rsidR="00573543">
        <w:rPr>
          <w:rFonts w:ascii="Museo Sans 300" w:hAnsi="Museo Sans 300" w:cs="Latha"/>
        </w:rPr>
        <w:t>---</w:t>
      </w:r>
      <w:r w:rsidRPr="008427A4">
        <w:rPr>
          <w:rFonts w:ascii="Museo Sans 300" w:hAnsi="Museo Sans 300" w:cs="Latha"/>
        </w:rPr>
        <w:t xml:space="preserve"> del polígono </w:t>
      </w:r>
      <w:r w:rsidR="00573543">
        <w:rPr>
          <w:rFonts w:ascii="Museo Sans 300" w:hAnsi="Museo Sans 300" w:cs="Latha"/>
        </w:rPr>
        <w:t>---</w:t>
      </w:r>
      <w:r w:rsidRPr="008427A4">
        <w:rPr>
          <w:rFonts w:ascii="Museo Sans 300" w:hAnsi="Museo Sans 300" w:cs="Latha"/>
        </w:rPr>
        <w:t>.</w:t>
      </w:r>
    </w:p>
    <w:p w:rsidR="003B254B" w:rsidRPr="008427A4" w:rsidRDefault="003B254B" w:rsidP="003B254B">
      <w:pPr>
        <w:pStyle w:val="Prrafodelista"/>
        <w:ind w:left="1854"/>
        <w:jc w:val="both"/>
        <w:rPr>
          <w:rFonts w:ascii="Museo Sans 300" w:hAnsi="Museo Sans 300" w:cs="Latha"/>
        </w:rPr>
      </w:pPr>
    </w:p>
    <w:p w:rsidR="009C430A"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Hacer levantamiento de la quebrada ubicada al noroeste del proyecto colindante con los solares </w:t>
      </w:r>
      <w:r w:rsidR="00573543">
        <w:rPr>
          <w:rFonts w:ascii="Museo Sans 300" w:hAnsi="Museo Sans 300" w:cs="Latha"/>
        </w:rPr>
        <w:t>---</w:t>
      </w:r>
      <w:r w:rsidRPr="008427A4">
        <w:rPr>
          <w:rFonts w:ascii="Museo Sans 300" w:hAnsi="Museo Sans 300" w:cs="Latha"/>
        </w:rPr>
        <w:t xml:space="preserve"> y </w:t>
      </w:r>
      <w:r w:rsidR="00573543">
        <w:rPr>
          <w:rFonts w:ascii="Museo Sans 300" w:hAnsi="Museo Sans 300" w:cs="Latha"/>
        </w:rPr>
        <w:t>---</w:t>
      </w:r>
      <w:r w:rsidRPr="008427A4">
        <w:rPr>
          <w:rFonts w:ascii="Museo Sans 300" w:hAnsi="Museo Sans 300" w:cs="Latha"/>
        </w:rPr>
        <w:t xml:space="preserve"> pertenecientes al polígono </w:t>
      </w:r>
      <w:r w:rsidR="00573543">
        <w:rPr>
          <w:rFonts w:ascii="Museo Sans 300" w:hAnsi="Museo Sans 300" w:cs="Latha"/>
        </w:rPr>
        <w:t>---</w:t>
      </w:r>
      <w:r w:rsidRPr="008427A4">
        <w:rPr>
          <w:rFonts w:ascii="Museo Sans 300" w:hAnsi="Museo Sans 300" w:cs="Latha"/>
        </w:rPr>
        <w:t xml:space="preserve"> y dejar una zona de protección de 6 metros.</w:t>
      </w:r>
    </w:p>
    <w:p w:rsidR="003B254B" w:rsidRPr="003B254B" w:rsidRDefault="003B254B" w:rsidP="003B254B">
      <w:pPr>
        <w:jc w:val="both"/>
        <w:rPr>
          <w:rFonts w:ascii="Museo Sans 300" w:hAnsi="Museo Sans 300" w:cs="Latha"/>
        </w:rPr>
      </w:pPr>
    </w:p>
    <w:p w:rsidR="009C430A" w:rsidRPr="008427A4" w:rsidRDefault="009C430A" w:rsidP="008427A4">
      <w:pPr>
        <w:pStyle w:val="Prrafodelista"/>
        <w:numPr>
          <w:ilvl w:val="0"/>
          <w:numId w:val="12"/>
        </w:numPr>
        <w:jc w:val="both"/>
        <w:rPr>
          <w:rFonts w:ascii="Museo Sans 300" w:eastAsiaTheme="minorEastAsia" w:hAnsi="Museo Sans 300"/>
        </w:rPr>
      </w:pPr>
      <w:r w:rsidRPr="008427A4">
        <w:rPr>
          <w:rFonts w:ascii="Museo Sans 300" w:eastAsiaTheme="minorEastAsia" w:hAnsi="Museo Sans 300"/>
        </w:rPr>
        <w:t xml:space="preserve">Al solar </w:t>
      </w:r>
      <w:r w:rsidR="00573543">
        <w:rPr>
          <w:rFonts w:ascii="Museo Sans 300" w:eastAsiaTheme="minorEastAsia" w:hAnsi="Museo Sans 300"/>
        </w:rPr>
        <w:t>---</w:t>
      </w:r>
      <w:r w:rsidRPr="008427A4">
        <w:rPr>
          <w:rFonts w:ascii="Museo Sans 300" w:eastAsiaTheme="minorEastAsia" w:hAnsi="Museo Sans 300"/>
        </w:rPr>
        <w:t xml:space="preserve"> del polígono </w:t>
      </w:r>
      <w:r w:rsidR="00573543">
        <w:rPr>
          <w:rFonts w:ascii="Museo Sans 300" w:eastAsiaTheme="minorEastAsia" w:hAnsi="Museo Sans 300"/>
        </w:rPr>
        <w:t>---</w:t>
      </w:r>
      <w:r w:rsidRPr="008427A4">
        <w:rPr>
          <w:rFonts w:ascii="Museo Sans 300" w:eastAsiaTheme="minorEastAsia" w:hAnsi="Museo Sans 300"/>
        </w:rPr>
        <w:t>, se sugiere cambiar la tipificación: de solar a bomba de agua, debido a la exclusividad que tiene dicho inmueble.</w:t>
      </w:r>
    </w:p>
    <w:p w:rsidR="009C430A" w:rsidRPr="008427A4" w:rsidRDefault="009C430A" w:rsidP="008427A4">
      <w:pPr>
        <w:pStyle w:val="Prrafodelista"/>
        <w:ind w:left="1418" w:hanging="284"/>
        <w:jc w:val="both"/>
        <w:rPr>
          <w:rFonts w:ascii="Museo Sans 300" w:eastAsiaTheme="minorEastAsia" w:hAnsi="Museo Sans 300"/>
        </w:rPr>
      </w:pPr>
    </w:p>
    <w:p w:rsidR="009C430A" w:rsidRPr="008427A4" w:rsidRDefault="009C430A" w:rsidP="008427A4">
      <w:pPr>
        <w:pStyle w:val="Prrafodelista"/>
        <w:numPr>
          <w:ilvl w:val="0"/>
          <w:numId w:val="12"/>
        </w:numPr>
        <w:jc w:val="both"/>
        <w:rPr>
          <w:rFonts w:ascii="Museo Sans 300" w:eastAsia="Times New Roman" w:hAnsi="Museo Sans 300" w:cs="Latha"/>
        </w:rPr>
      </w:pPr>
      <w:r w:rsidRPr="008427A4">
        <w:rPr>
          <w:rFonts w:ascii="Museo Sans 300" w:hAnsi="Museo Sans 300" w:cs="Latha"/>
        </w:rPr>
        <w:t xml:space="preserve">En los solares </w:t>
      </w:r>
      <w:r w:rsidR="00573543">
        <w:rPr>
          <w:rFonts w:ascii="Museo Sans 300" w:hAnsi="Museo Sans 300" w:cs="Latha"/>
          <w:noProof/>
          <w:lang w:eastAsia="es-SV"/>
        </w:rPr>
        <w:t>---</w:t>
      </w:r>
      <w:r w:rsidRPr="008427A4">
        <w:rPr>
          <w:rFonts w:ascii="Museo Sans 300" w:hAnsi="Museo Sans 300" w:cs="Latha"/>
          <w:noProof/>
          <w:lang w:eastAsia="es-SV"/>
        </w:rPr>
        <w:t xml:space="preserve">, </w:t>
      </w:r>
      <w:r w:rsidR="00573543">
        <w:rPr>
          <w:rFonts w:ascii="Museo Sans 300" w:hAnsi="Museo Sans 300" w:cs="Latha"/>
          <w:noProof/>
          <w:lang w:eastAsia="es-SV"/>
        </w:rPr>
        <w:t>---</w:t>
      </w:r>
      <w:r w:rsidRPr="008427A4">
        <w:rPr>
          <w:rFonts w:ascii="Museo Sans 300" w:hAnsi="Museo Sans 300" w:cs="Latha"/>
          <w:noProof/>
          <w:lang w:eastAsia="es-SV"/>
        </w:rPr>
        <w:t xml:space="preserve"> y </w:t>
      </w:r>
      <w:r w:rsidR="00573543">
        <w:rPr>
          <w:rFonts w:ascii="Museo Sans 300" w:hAnsi="Museo Sans 300" w:cs="Latha"/>
          <w:noProof/>
          <w:lang w:eastAsia="es-SV"/>
        </w:rPr>
        <w:t>---</w:t>
      </w:r>
      <w:r w:rsidRPr="008427A4">
        <w:rPr>
          <w:rFonts w:ascii="Museo Sans 300" w:hAnsi="Museo Sans 300" w:cs="Latha"/>
          <w:noProof/>
          <w:lang w:eastAsia="es-SV"/>
        </w:rPr>
        <w:t xml:space="preserve"> del poligono </w:t>
      </w:r>
      <w:r w:rsidR="00573543">
        <w:rPr>
          <w:rFonts w:ascii="Museo Sans 300" w:hAnsi="Museo Sans 300" w:cs="Latha"/>
          <w:noProof/>
          <w:lang w:eastAsia="es-SV"/>
        </w:rPr>
        <w:t>---</w:t>
      </w:r>
      <w:r w:rsidRPr="008427A4">
        <w:rPr>
          <w:rFonts w:ascii="Museo Sans 300" w:hAnsi="Museo Sans 300" w:cs="Latha"/>
          <w:noProof/>
          <w:lang w:eastAsia="es-SV"/>
        </w:rPr>
        <w:t xml:space="preserve">, </w:t>
      </w:r>
      <w:r w:rsidR="00573543">
        <w:rPr>
          <w:rFonts w:ascii="Museo Sans 300" w:hAnsi="Museo Sans 300" w:cs="Latha"/>
          <w:noProof/>
          <w:lang w:eastAsia="es-SV"/>
        </w:rPr>
        <w:t>---</w:t>
      </w:r>
      <w:r w:rsidRPr="008427A4">
        <w:rPr>
          <w:rFonts w:ascii="Museo Sans 300" w:hAnsi="Museo Sans 300" w:cs="Latha"/>
          <w:noProof/>
          <w:lang w:eastAsia="es-SV"/>
        </w:rPr>
        <w:t xml:space="preserve"> del poligono </w:t>
      </w:r>
      <w:r w:rsidR="00573543">
        <w:rPr>
          <w:rFonts w:ascii="Museo Sans 300" w:hAnsi="Museo Sans 300" w:cs="Latha"/>
          <w:noProof/>
          <w:lang w:eastAsia="es-SV"/>
        </w:rPr>
        <w:t>---</w:t>
      </w:r>
      <w:r w:rsidRPr="008427A4">
        <w:rPr>
          <w:rFonts w:ascii="Museo Sans 300" w:hAnsi="Museo Sans 300" w:cs="Latha"/>
          <w:noProof/>
          <w:lang w:eastAsia="es-SV"/>
        </w:rPr>
        <w:t xml:space="preserve"> y solar </w:t>
      </w:r>
      <w:r w:rsidR="00573543">
        <w:rPr>
          <w:rFonts w:ascii="Museo Sans 300" w:hAnsi="Museo Sans 300" w:cs="Latha"/>
          <w:noProof/>
          <w:lang w:eastAsia="es-SV"/>
        </w:rPr>
        <w:t>---</w:t>
      </w:r>
      <w:r w:rsidRPr="008427A4">
        <w:rPr>
          <w:rFonts w:ascii="Museo Sans 300" w:hAnsi="Museo Sans 300" w:cs="Latha"/>
          <w:noProof/>
          <w:lang w:eastAsia="es-SV"/>
        </w:rPr>
        <w:t xml:space="preserve"> del poligono </w:t>
      </w:r>
      <w:r w:rsidR="00573543">
        <w:rPr>
          <w:rFonts w:ascii="Museo Sans 300" w:hAnsi="Museo Sans 300" w:cs="Latha"/>
          <w:noProof/>
          <w:lang w:eastAsia="es-SV"/>
        </w:rPr>
        <w:t>---</w:t>
      </w:r>
      <w:r w:rsidRPr="008427A4">
        <w:rPr>
          <w:rFonts w:ascii="Museo Sans 300" w:hAnsi="Museo Sans 300" w:cs="Latha"/>
        </w:rPr>
        <w:t xml:space="preserve"> que poseen especies arbóreas de gran </w:t>
      </w:r>
      <w:r w:rsidRPr="008427A4">
        <w:rPr>
          <w:rFonts w:ascii="Museo Sans 300" w:hAnsi="Museo Sans 300" w:cs="Latha"/>
        </w:rPr>
        <w:lastRenderedPageBreak/>
        <w:t xml:space="preserve">tamaño y de importancia medioambiental por los servicios </w:t>
      </w:r>
      <w:proofErr w:type="spellStart"/>
      <w:r w:rsidRPr="008427A4">
        <w:rPr>
          <w:rFonts w:ascii="Museo Sans 300" w:hAnsi="Museo Sans 300" w:cs="Latha"/>
        </w:rPr>
        <w:t>ecosistémicos</w:t>
      </w:r>
      <w:proofErr w:type="spellEnd"/>
      <w:r w:rsidRPr="008427A4">
        <w:rPr>
          <w:rFonts w:ascii="Museo Sans 300" w:hAnsi="Museo Sans 300" w:cs="Latha"/>
        </w:rPr>
        <w:t xml:space="preserve"> que brindan: </w:t>
      </w:r>
      <w:r w:rsidRPr="008427A4">
        <w:rPr>
          <w:rFonts w:ascii="Museo Sans 300" w:hAnsi="Museo Sans 300" w:cs="Latha"/>
          <w:noProof/>
          <w:lang w:eastAsia="es-SV"/>
        </w:rPr>
        <w:t xml:space="preserve">CONACASTE </w:t>
      </w:r>
      <w:r w:rsidRPr="008427A4">
        <w:rPr>
          <w:rFonts w:ascii="Museo Sans 300" w:hAnsi="Museo Sans 300" w:cs="Latha"/>
          <w:i/>
        </w:rPr>
        <w:t>(</w:t>
      </w:r>
      <w:proofErr w:type="spellStart"/>
      <w:r w:rsidRPr="008427A4">
        <w:rPr>
          <w:rFonts w:ascii="Museo Sans 300" w:hAnsi="Museo Sans 300" w:cs="Latha"/>
          <w:i/>
        </w:rPr>
        <w:t>Albizia</w:t>
      </w:r>
      <w:proofErr w:type="spellEnd"/>
      <w:r w:rsidRPr="008427A4">
        <w:rPr>
          <w:rFonts w:ascii="Museo Sans 300" w:hAnsi="Museo Sans 300" w:cs="Latha"/>
          <w:i/>
        </w:rPr>
        <w:t xml:space="preserve"> </w:t>
      </w:r>
      <w:proofErr w:type="spellStart"/>
      <w:r w:rsidRPr="008427A4">
        <w:rPr>
          <w:rFonts w:ascii="Museo Sans 300" w:hAnsi="Museo Sans 300" w:cs="Latha"/>
          <w:i/>
        </w:rPr>
        <w:t>xerophytica</w:t>
      </w:r>
      <w:proofErr w:type="spellEnd"/>
      <w:r w:rsidRPr="008427A4">
        <w:rPr>
          <w:rFonts w:ascii="Museo Sans 300" w:hAnsi="Museo Sans 300" w:cs="Latha"/>
          <w:i/>
        </w:rPr>
        <w:t>)</w:t>
      </w:r>
      <w:r w:rsidRPr="008427A4">
        <w:rPr>
          <w:rFonts w:ascii="Museo Sans 300" w:hAnsi="Museo Sans 300" w:cs="Latha"/>
        </w:rPr>
        <w:t xml:space="preserve"> </w:t>
      </w:r>
      <w:r w:rsidRPr="008427A4">
        <w:rPr>
          <w:rFonts w:ascii="Museo Sans 300" w:hAnsi="Museo Sans 300" w:cs="Latha"/>
          <w:noProof/>
          <w:lang w:eastAsia="es-SV"/>
        </w:rPr>
        <w:t xml:space="preserve"> y CARRETO </w:t>
      </w:r>
      <w:r w:rsidRPr="008427A4">
        <w:rPr>
          <w:rFonts w:ascii="Museo Sans 300" w:eastAsiaTheme="minorEastAsia" w:hAnsi="Museo Sans 300" w:cs="Latha"/>
          <w:i/>
        </w:rPr>
        <w:t>(</w:t>
      </w:r>
      <w:proofErr w:type="spellStart"/>
      <w:r w:rsidRPr="008427A4">
        <w:rPr>
          <w:rFonts w:ascii="Museo Sans 300" w:eastAsiaTheme="minorEastAsia" w:hAnsi="Museo Sans 300" w:cs="Latha"/>
          <w:i/>
        </w:rPr>
        <w:t>Samanea</w:t>
      </w:r>
      <w:proofErr w:type="spellEnd"/>
      <w:r w:rsidRPr="008427A4">
        <w:rPr>
          <w:rFonts w:ascii="Museo Sans 300" w:eastAsiaTheme="minorEastAsia" w:hAnsi="Museo Sans 300" w:cs="Latha"/>
          <w:i/>
        </w:rPr>
        <w:t xml:space="preserve"> </w:t>
      </w:r>
      <w:proofErr w:type="spellStart"/>
      <w:r w:rsidRPr="008427A4">
        <w:rPr>
          <w:rFonts w:ascii="Museo Sans 300" w:eastAsiaTheme="minorEastAsia" w:hAnsi="Museo Sans 300" w:cs="Latha"/>
          <w:i/>
        </w:rPr>
        <w:t>Saman</w:t>
      </w:r>
      <w:proofErr w:type="spellEnd"/>
      <w:r w:rsidRPr="008427A4">
        <w:rPr>
          <w:rFonts w:ascii="Museo Sans 300" w:eastAsiaTheme="minorEastAsia" w:hAnsi="Museo Sans 300" w:cs="Latha"/>
          <w:i/>
        </w:rPr>
        <w:t xml:space="preserve">) </w:t>
      </w:r>
      <w:r w:rsidRPr="008427A4">
        <w:rPr>
          <w:rFonts w:ascii="Museo Sans 300" w:eastAsiaTheme="minorEastAsia" w:hAnsi="Museo Sans 300" w:cs="Latha"/>
        </w:rPr>
        <w:t xml:space="preserve">los cuales se encuentran figurados en el Acuerdo N° 74 </w:t>
      </w:r>
      <w:r w:rsidRPr="008427A4">
        <w:rPr>
          <w:rFonts w:ascii="Museo Sans 300" w:eastAsiaTheme="minorEastAsia" w:hAnsi="Museo Sans 300"/>
        </w:rPr>
        <w:t xml:space="preserve">Listado Oficial de Especies de Vida Silvestre Amenazadas o en Peligro de Extinción, debido a su grandes beneficios </w:t>
      </w:r>
      <w:proofErr w:type="spellStart"/>
      <w:r w:rsidRPr="008427A4">
        <w:rPr>
          <w:rFonts w:ascii="Museo Sans 300" w:eastAsiaTheme="minorEastAsia" w:hAnsi="Museo Sans 300"/>
        </w:rPr>
        <w:t>ecosistémicos</w:t>
      </w:r>
      <w:proofErr w:type="spellEnd"/>
      <w:r w:rsidRPr="008427A4">
        <w:rPr>
          <w:rFonts w:ascii="Museo Sans 300" w:eastAsiaTheme="minorEastAsia" w:hAnsi="Museo Sans 300"/>
        </w:rPr>
        <w:t xml:space="preserve"> como la infiltración de agua, evita la erosión de los suelos y ayuda en la captación de carbono, no deben talarse a excepción de que estos presenten peligro a la seguridad de sus habitantes.</w:t>
      </w:r>
    </w:p>
    <w:p w:rsidR="009C430A" w:rsidRPr="008427A4" w:rsidRDefault="009C430A" w:rsidP="008427A4">
      <w:pPr>
        <w:pStyle w:val="Prrafodelista"/>
        <w:ind w:left="1418" w:hanging="284"/>
        <w:jc w:val="both"/>
        <w:rPr>
          <w:rFonts w:ascii="Museo Sans 300" w:hAnsi="Museo Sans 300" w:cs="Latha"/>
        </w:rPr>
      </w:pPr>
    </w:p>
    <w:p w:rsidR="009C430A"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Ambientalmente y por el tipo de accidente geográfico que existen en los siguientes inmuebles: </w:t>
      </w:r>
    </w:p>
    <w:p w:rsidR="003B254B" w:rsidRPr="003B254B" w:rsidRDefault="003B254B" w:rsidP="003B254B">
      <w:pPr>
        <w:jc w:val="both"/>
        <w:rPr>
          <w:rFonts w:ascii="Museo Sans 300" w:hAnsi="Museo Sans 300" w:cs="Latha"/>
        </w:rPr>
      </w:pPr>
    </w:p>
    <w:p w:rsidR="009C430A" w:rsidRDefault="009C430A" w:rsidP="008427A4">
      <w:pPr>
        <w:pStyle w:val="Prrafodelista"/>
        <w:numPr>
          <w:ilvl w:val="0"/>
          <w:numId w:val="12"/>
        </w:numPr>
        <w:tabs>
          <w:tab w:val="left" w:pos="1620"/>
        </w:tabs>
        <w:jc w:val="both"/>
        <w:rPr>
          <w:rFonts w:ascii="Museo Sans 300" w:hAnsi="Museo Sans 300" w:cs="Latha"/>
        </w:rPr>
      </w:pPr>
      <w:r w:rsidRPr="008427A4">
        <w:rPr>
          <w:rFonts w:ascii="Museo Sans 300" w:hAnsi="Museo Sans 300" w:cs="Latha"/>
        </w:rPr>
        <w:t xml:space="preserve">Solar </w:t>
      </w:r>
      <w:r w:rsidR="00573543">
        <w:rPr>
          <w:rFonts w:ascii="Museo Sans 300" w:hAnsi="Museo Sans 300" w:cs="Latha"/>
        </w:rPr>
        <w:t>---</w:t>
      </w:r>
      <w:r w:rsidRPr="008427A4">
        <w:rPr>
          <w:rFonts w:ascii="Museo Sans 300" w:hAnsi="Museo Sans 300" w:cs="Latha"/>
        </w:rPr>
        <w:t xml:space="preserve"> del Polígono </w:t>
      </w:r>
      <w:r w:rsidR="00573543">
        <w:rPr>
          <w:rFonts w:ascii="Museo Sans 300" w:hAnsi="Museo Sans 300" w:cs="Latha"/>
        </w:rPr>
        <w:t>---</w:t>
      </w:r>
      <w:r w:rsidRPr="008427A4">
        <w:rPr>
          <w:rFonts w:ascii="Museo Sans 300" w:hAnsi="Museo Sans 300" w:cs="Latha"/>
        </w:rPr>
        <w:t>.</w:t>
      </w:r>
    </w:p>
    <w:p w:rsidR="003B254B" w:rsidRPr="003B254B" w:rsidRDefault="003B254B" w:rsidP="003B254B">
      <w:pPr>
        <w:tabs>
          <w:tab w:val="left" w:pos="1620"/>
        </w:tabs>
        <w:jc w:val="both"/>
        <w:rPr>
          <w:rFonts w:ascii="Museo Sans 300" w:hAnsi="Museo Sans 300" w:cs="Latha"/>
        </w:rPr>
      </w:pPr>
    </w:p>
    <w:p w:rsidR="009C430A" w:rsidRDefault="00B4399E" w:rsidP="008427A4">
      <w:pPr>
        <w:pStyle w:val="Prrafodelista"/>
        <w:numPr>
          <w:ilvl w:val="0"/>
          <w:numId w:val="12"/>
        </w:numPr>
        <w:tabs>
          <w:tab w:val="left" w:pos="1620"/>
        </w:tabs>
        <w:jc w:val="both"/>
        <w:rPr>
          <w:rFonts w:ascii="Museo Sans 300" w:hAnsi="Museo Sans 300" w:cs="Latha"/>
        </w:rPr>
      </w:pPr>
      <w:r w:rsidRPr="008427A4">
        <w:rPr>
          <w:rFonts w:ascii="Museo Sans 300" w:hAnsi="Museo Sans 300" w:cs="Latha"/>
        </w:rPr>
        <w:t xml:space="preserve">    </w:t>
      </w:r>
      <w:r w:rsidR="009C430A" w:rsidRPr="008427A4">
        <w:rPr>
          <w:rFonts w:ascii="Museo Sans 300" w:hAnsi="Museo Sans 300" w:cs="Latha"/>
        </w:rPr>
        <w:t xml:space="preserve">Solares </w:t>
      </w:r>
      <w:r w:rsidR="00573543">
        <w:rPr>
          <w:rFonts w:ascii="Museo Sans 300" w:hAnsi="Museo Sans 300" w:cs="Latha"/>
        </w:rPr>
        <w:t>---</w:t>
      </w:r>
      <w:r w:rsidR="009C430A" w:rsidRPr="008427A4">
        <w:rPr>
          <w:rFonts w:ascii="Museo Sans 300" w:hAnsi="Museo Sans 300" w:cs="Latha"/>
        </w:rPr>
        <w:t xml:space="preserve"> y </w:t>
      </w:r>
      <w:r w:rsidR="00573543">
        <w:rPr>
          <w:rFonts w:ascii="Museo Sans 300" w:hAnsi="Museo Sans 300" w:cs="Latha"/>
        </w:rPr>
        <w:t>---</w:t>
      </w:r>
      <w:r w:rsidR="009C430A" w:rsidRPr="008427A4">
        <w:rPr>
          <w:rFonts w:ascii="Museo Sans 300" w:hAnsi="Museo Sans 300" w:cs="Latha"/>
        </w:rPr>
        <w:t xml:space="preserve"> del Polígono </w:t>
      </w:r>
      <w:r w:rsidR="00573543">
        <w:rPr>
          <w:rFonts w:ascii="Museo Sans 300" w:hAnsi="Museo Sans 300" w:cs="Latha"/>
        </w:rPr>
        <w:t>---</w:t>
      </w:r>
      <w:r w:rsidR="009C430A" w:rsidRPr="008427A4">
        <w:rPr>
          <w:rFonts w:ascii="Museo Sans 300" w:hAnsi="Museo Sans 300" w:cs="Latha"/>
        </w:rPr>
        <w:t>.</w:t>
      </w:r>
    </w:p>
    <w:p w:rsidR="003B254B" w:rsidRPr="003B254B" w:rsidRDefault="003B254B" w:rsidP="003B254B">
      <w:pPr>
        <w:tabs>
          <w:tab w:val="left" w:pos="1620"/>
        </w:tabs>
        <w:jc w:val="both"/>
        <w:rPr>
          <w:rFonts w:ascii="Museo Sans 300" w:hAnsi="Museo Sans 300" w:cs="Latha"/>
        </w:rPr>
      </w:pPr>
    </w:p>
    <w:p w:rsidR="003B254B" w:rsidRPr="00573543" w:rsidRDefault="00B4399E" w:rsidP="00573543">
      <w:pPr>
        <w:pStyle w:val="Prrafodelista"/>
        <w:numPr>
          <w:ilvl w:val="0"/>
          <w:numId w:val="12"/>
        </w:numPr>
        <w:tabs>
          <w:tab w:val="left" w:pos="1620"/>
        </w:tabs>
        <w:jc w:val="both"/>
        <w:rPr>
          <w:rFonts w:ascii="Museo Sans 300" w:hAnsi="Museo Sans 300" w:cs="Latha"/>
        </w:rPr>
      </w:pPr>
      <w:r w:rsidRPr="008427A4">
        <w:rPr>
          <w:rFonts w:ascii="Museo Sans 300" w:hAnsi="Museo Sans 300" w:cs="Latha"/>
        </w:rPr>
        <w:t xml:space="preserve">    </w:t>
      </w:r>
      <w:r w:rsidR="009C430A" w:rsidRPr="008427A4">
        <w:rPr>
          <w:rFonts w:ascii="Museo Sans 300" w:hAnsi="Museo Sans 300" w:cs="Latha"/>
        </w:rPr>
        <w:t xml:space="preserve">Solar </w:t>
      </w:r>
      <w:r w:rsidR="00573543">
        <w:rPr>
          <w:rFonts w:ascii="Museo Sans 300" w:hAnsi="Museo Sans 300" w:cs="Latha"/>
        </w:rPr>
        <w:t>---</w:t>
      </w:r>
      <w:r w:rsidR="009C430A" w:rsidRPr="008427A4">
        <w:rPr>
          <w:rFonts w:ascii="Museo Sans 300" w:hAnsi="Museo Sans 300" w:cs="Latha"/>
        </w:rPr>
        <w:t xml:space="preserve"> del polígono </w:t>
      </w:r>
      <w:r w:rsidR="00573543">
        <w:rPr>
          <w:rFonts w:ascii="Museo Sans 300" w:hAnsi="Museo Sans 300" w:cs="Latha"/>
        </w:rPr>
        <w:t>---</w:t>
      </w:r>
      <w:r w:rsidR="009C430A" w:rsidRPr="008427A4">
        <w:rPr>
          <w:rFonts w:ascii="Museo Sans 300" w:hAnsi="Museo Sans 300" w:cs="Latha"/>
        </w:rPr>
        <w:t>.</w:t>
      </w:r>
    </w:p>
    <w:p w:rsidR="003B254B" w:rsidRPr="003B254B" w:rsidRDefault="003B254B" w:rsidP="003B254B">
      <w:pPr>
        <w:tabs>
          <w:tab w:val="left" w:pos="1620"/>
        </w:tabs>
        <w:ind w:left="1494"/>
        <w:jc w:val="both"/>
        <w:rPr>
          <w:rFonts w:ascii="Museo Sans 300" w:hAnsi="Museo Sans 300" w:cs="Latha"/>
        </w:rPr>
      </w:pPr>
    </w:p>
    <w:p w:rsidR="009C430A" w:rsidRPr="003B254B"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Es recomendable que </w:t>
      </w:r>
      <w:r w:rsidRPr="008427A4">
        <w:rPr>
          <w:rFonts w:ascii="Museo Sans 300" w:hAnsi="Museo Sans 300" w:cs="Latha"/>
          <w:b/>
        </w:rPr>
        <w:t xml:space="preserve">NO SEAN TRANSFERIDOS, </w:t>
      </w:r>
      <w:r w:rsidRPr="008427A4">
        <w:rPr>
          <w:rFonts w:ascii="Museo Sans 300" w:hAnsi="Museo Sans 300" w:cs="Latha"/>
        </w:rPr>
        <w:t>debido a la vulnerabilidad y fragilidad de los suelos y el peligro que éstos representan para sus habitantes.</w:t>
      </w:r>
      <w:r w:rsidRPr="008427A4">
        <w:rPr>
          <w:rFonts w:ascii="Museo Sans 300" w:hAnsi="Museo Sans 300" w:cs="Latha"/>
          <w:b/>
        </w:rPr>
        <w:t>*</w:t>
      </w:r>
    </w:p>
    <w:p w:rsidR="003B254B" w:rsidRPr="003B254B" w:rsidRDefault="003B254B" w:rsidP="003B254B">
      <w:pPr>
        <w:jc w:val="both"/>
        <w:rPr>
          <w:rFonts w:ascii="Museo Sans 300" w:hAnsi="Museo Sans 300" w:cs="Latha"/>
        </w:rPr>
      </w:pPr>
    </w:p>
    <w:p w:rsidR="009C430A" w:rsidRPr="008427A4"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Delimitar canal que se encuentra dentro del solar </w:t>
      </w:r>
      <w:r w:rsidR="00573543">
        <w:rPr>
          <w:rFonts w:ascii="Museo Sans 300" w:hAnsi="Museo Sans 300" w:cs="Latha"/>
        </w:rPr>
        <w:t>---</w:t>
      </w:r>
      <w:r w:rsidRPr="008427A4">
        <w:rPr>
          <w:rFonts w:ascii="Museo Sans 300" w:hAnsi="Museo Sans 300" w:cs="Latha"/>
        </w:rPr>
        <w:t xml:space="preserve"> del polígono </w:t>
      </w:r>
      <w:r w:rsidR="00573543">
        <w:rPr>
          <w:rFonts w:ascii="Museo Sans 300" w:hAnsi="Museo Sans 300" w:cs="Latha"/>
        </w:rPr>
        <w:t>---</w:t>
      </w:r>
      <w:r w:rsidRPr="008427A4">
        <w:rPr>
          <w:rFonts w:ascii="Museo Sans 300" w:hAnsi="Museo Sans 300" w:cs="Latha"/>
        </w:rPr>
        <w:t xml:space="preserve"> y dejar una zona de protección de 2mts., a ambos lados de toda la trayectoria.</w:t>
      </w:r>
    </w:p>
    <w:p w:rsidR="009C430A" w:rsidRDefault="009C430A" w:rsidP="008427A4">
      <w:pPr>
        <w:pStyle w:val="Prrafodelista"/>
        <w:ind w:left="1418" w:hanging="284"/>
        <w:jc w:val="both"/>
        <w:rPr>
          <w:rFonts w:ascii="Museo Sans 300" w:hAnsi="Museo Sans 300" w:cs="Latha"/>
        </w:rPr>
      </w:pPr>
    </w:p>
    <w:p w:rsidR="009C430A" w:rsidRPr="008427A4" w:rsidRDefault="009C430A" w:rsidP="008427A4">
      <w:pPr>
        <w:pStyle w:val="Prrafodelista"/>
        <w:numPr>
          <w:ilvl w:val="0"/>
          <w:numId w:val="12"/>
        </w:numPr>
        <w:jc w:val="both"/>
        <w:rPr>
          <w:rFonts w:ascii="Museo Sans 300" w:hAnsi="Museo Sans 300" w:cs="Latha"/>
        </w:rPr>
      </w:pPr>
      <w:r w:rsidRPr="008427A4">
        <w:rPr>
          <w:rFonts w:ascii="Museo Sans 300" w:hAnsi="Museo Sans 300" w:cs="Latha"/>
        </w:rPr>
        <w:t xml:space="preserve">Delimitar canal que se encuentra en los solares </w:t>
      </w:r>
      <w:r w:rsidR="00573543">
        <w:rPr>
          <w:rFonts w:ascii="Museo Sans 300" w:hAnsi="Museo Sans 300" w:cs="Latha"/>
        </w:rPr>
        <w:t>---</w:t>
      </w:r>
      <w:r w:rsidRPr="008427A4">
        <w:rPr>
          <w:rFonts w:ascii="Museo Sans 300" w:hAnsi="Museo Sans 300" w:cs="Latha"/>
        </w:rPr>
        <w:t xml:space="preserve"> al </w:t>
      </w:r>
      <w:r w:rsidR="00573543">
        <w:rPr>
          <w:rFonts w:ascii="Museo Sans 300" w:hAnsi="Museo Sans 300" w:cs="Latha"/>
        </w:rPr>
        <w:t>---</w:t>
      </w:r>
      <w:r w:rsidRPr="008427A4">
        <w:rPr>
          <w:rFonts w:ascii="Museo Sans 300" w:hAnsi="Museo Sans 300" w:cs="Latha"/>
        </w:rPr>
        <w:t xml:space="preserve"> del polígono Común La Estación y dejar una zona de protección de 2mts a ambos lados de toda la trayectoria.</w:t>
      </w:r>
    </w:p>
    <w:p w:rsidR="009C430A" w:rsidRPr="008427A4" w:rsidRDefault="009C430A" w:rsidP="008427A4">
      <w:pPr>
        <w:pStyle w:val="Prrafodelista"/>
        <w:rPr>
          <w:rFonts w:ascii="Museo Sans 300" w:hAnsi="Museo Sans 300" w:cs="Latha"/>
        </w:rPr>
      </w:pPr>
    </w:p>
    <w:p w:rsidR="009C430A" w:rsidRPr="008427A4" w:rsidRDefault="009C430A" w:rsidP="008427A4">
      <w:pPr>
        <w:pStyle w:val="Prrafodelista"/>
        <w:ind w:left="1418" w:hanging="284"/>
        <w:jc w:val="both"/>
        <w:rPr>
          <w:rFonts w:ascii="Museo Sans 300" w:hAnsi="Museo Sans 300"/>
          <w:b/>
          <w:i/>
        </w:rPr>
      </w:pPr>
      <w:r w:rsidRPr="008427A4">
        <w:rPr>
          <w:rFonts w:ascii="Museo Sans 300" w:hAnsi="Museo Sans 300"/>
          <w:b/>
          <w:i/>
        </w:rPr>
        <w:t>* Es importante señalar que los inmuebles que se recomienda no ser transferidos, no forman parte del Proyecto a aprobarse.</w:t>
      </w:r>
    </w:p>
    <w:p w:rsidR="009C430A" w:rsidRDefault="009C430A" w:rsidP="008427A4">
      <w:pPr>
        <w:pStyle w:val="Prrafodelista"/>
        <w:ind w:left="360"/>
        <w:jc w:val="both"/>
        <w:rPr>
          <w:rFonts w:ascii="Museo Sans 300" w:hAnsi="Museo Sans 300"/>
        </w:rPr>
      </w:pPr>
    </w:p>
    <w:p w:rsidR="003B254B" w:rsidRPr="008427A4" w:rsidRDefault="003B254B" w:rsidP="008427A4">
      <w:pPr>
        <w:pStyle w:val="Prrafodelista"/>
        <w:ind w:left="360"/>
        <w:jc w:val="both"/>
        <w:rPr>
          <w:rFonts w:ascii="Museo Sans 300" w:hAnsi="Museo Sans 300"/>
        </w:rPr>
      </w:pPr>
    </w:p>
    <w:p w:rsidR="009C430A" w:rsidRPr="008427A4" w:rsidRDefault="009C430A" w:rsidP="008427A4">
      <w:pPr>
        <w:pStyle w:val="Prrafodelista"/>
        <w:numPr>
          <w:ilvl w:val="0"/>
          <w:numId w:val="2"/>
        </w:numPr>
        <w:ind w:left="1134" w:hanging="774"/>
        <w:jc w:val="both"/>
        <w:rPr>
          <w:rFonts w:ascii="Museo Sans 300" w:hAnsi="Museo Sans 300"/>
          <w:b/>
        </w:rPr>
      </w:pPr>
      <w:r w:rsidRPr="008427A4">
        <w:rPr>
          <w:rFonts w:ascii="Museo Sans 300" w:hAnsi="Museo Sans 300"/>
        </w:rPr>
        <w:t xml:space="preserve">Según informe de fecha 13 de noviembre de 2023, con número de referencia GDR-03-0995-2023 </w:t>
      </w:r>
      <w:r w:rsidRPr="008427A4">
        <w:rPr>
          <w:rFonts w:ascii="Museo Sans 300" w:hAnsi="Museo Sans 300" w:cs="Arial"/>
        </w:rPr>
        <w:t>emitido por el Departamento de Proyectos de Parcelación, se recomienda el valor de referencia de la zona por metro cuadrado  para las nuevas adjudicaciones de solares de $13.85. Lo anterior de</w:t>
      </w:r>
      <w:r w:rsidRPr="008427A4">
        <w:rPr>
          <w:rFonts w:ascii="Museo Sans 300" w:hAnsi="Museo Sans 300" w:cs="Arial"/>
          <w:b/>
        </w:rPr>
        <w:t xml:space="preserve"> </w:t>
      </w:r>
      <w:r w:rsidRPr="008427A4">
        <w:rPr>
          <w:rFonts w:ascii="Museo Sans 300" w:hAnsi="Museo Sans 300"/>
        </w:rPr>
        <w:t>acuerdo al procedimiento establecido en el Instructivo “Criterios de Avalúos para la Transferencia de Inmuebles Propiedad de ISTA”, aprobado en el Punto XV del Acta de Sesión Ordinaria 03-2</w:t>
      </w:r>
      <w:r w:rsidR="000C368C" w:rsidRPr="008427A4">
        <w:rPr>
          <w:rFonts w:ascii="Museo Sans 300" w:hAnsi="Museo Sans 300"/>
        </w:rPr>
        <w:t>015 de fecha 21 de enero de</w:t>
      </w:r>
      <w:r w:rsidRPr="008427A4">
        <w:rPr>
          <w:rFonts w:ascii="Museo Sans 300" w:hAnsi="Museo Sans 300"/>
        </w:rPr>
        <w:t xml:space="preserve"> 2015.</w:t>
      </w:r>
    </w:p>
    <w:p w:rsidR="009C430A" w:rsidRPr="008427A4" w:rsidRDefault="009C430A" w:rsidP="008427A4">
      <w:pPr>
        <w:pStyle w:val="Prrafodelista"/>
        <w:jc w:val="both"/>
        <w:rPr>
          <w:rFonts w:ascii="Museo Sans 300" w:hAnsi="Museo Sans 300"/>
        </w:rPr>
      </w:pPr>
    </w:p>
    <w:p w:rsidR="009C430A" w:rsidRPr="008427A4" w:rsidRDefault="009C430A" w:rsidP="008427A4">
      <w:pPr>
        <w:pStyle w:val="Prrafodelista"/>
        <w:ind w:left="1134"/>
        <w:jc w:val="both"/>
        <w:rPr>
          <w:rFonts w:ascii="Museo Sans 300" w:hAnsi="Museo Sans 300"/>
          <w:b/>
        </w:rPr>
      </w:pPr>
      <w:r w:rsidRPr="008427A4">
        <w:rPr>
          <w:rFonts w:ascii="Museo Sans 300" w:hAnsi="Museo Sans 300"/>
        </w:rPr>
        <w:lastRenderedPageBreak/>
        <w:t xml:space="preserve">Por existir adjudicaciones previamente aprobadas </w:t>
      </w:r>
      <w:r w:rsidRPr="008427A4">
        <w:rPr>
          <w:rFonts w:ascii="Museo Sans 300" w:hAnsi="Museo Sans 300"/>
          <w:b/>
        </w:rPr>
        <w:t>el precio establecido en dichos inmuebles se mantendrá como fue aprobado.</w:t>
      </w:r>
    </w:p>
    <w:p w:rsidR="009C430A" w:rsidRDefault="009C430A" w:rsidP="008427A4">
      <w:pPr>
        <w:pStyle w:val="Prrafodelista"/>
        <w:ind w:left="142"/>
        <w:jc w:val="both"/>
        <w:rPr>
          <w:rFonts w:ascii="Museo Sans 300" w:hAnsi="Museo Sans 300"/>
          <w:b/>
        </w:rPr>
      </w:pPr>
    </w:p>
    <w:p w:rsidR="003B254B" w:rsidRPr="008427A4" w:rsidRDefault="003B254B" w:rsidP="008427A4">
      <w:pPr>
        <w:pStyle w:val="Prrafodelista"/>
        <w:ind w:left="142"/>
        <w:jc w:val="both"/>
        <w:rPr>
          <w:rFonts w:ascii="Museo Sans 300" w:hAnsi="Museo Sans 300"/>
          <w:b/>
        </w:rPr>
      </w:pPr>
    </w:p>
    <w:p w:rsidR="009C430A" w:rsidRPr="008427A4" w:rsidRDefault="009C430A" w:rsidP="008427A4">
      <w:pPr>
        <w:pStyle w:val="Prrafodelista"/>
        <w:numPr>
          <w:ilvl w:val="0"/>
          <w:numId w:val="2"/>
        </w:numPr>
        <w:ind w:left="1134" w:hanging="708"/>
        <w:jc w:val="both"/>
        <w:rPr>
          <w:rFonts w:ascii="Museo Sans 300" w:hAnsi="Museo Sans 300"/>
          <w:b/>
        </w:rPr>
      </w:pPr>
      <w:r w:rsidRPr="008427A4">
        <w:rPr>
          <w:rFonts w:ascii="Museo Sans 300" w:hAnsi="Museo Sans 300"/>
        </w:rPr>
        <w:t xml:space="preserve">El Proyecto está destinado para beneficiar a personas con nuevas adjudicaciones y otras que han sido previamente calificadas, dentro del </w:t>
      </w:r>
      <w:r w:rsidRPr="008427A4">
        <w:rPr>
          <w:rFonts w:ascii="Museo Sans 300" w:hAnsi="Museo Sans 300"/>
          <w:b/>
        </w:rPr>
        <w:t>PROGRAMA SECTOR TRADICIONAL.</w:t>
      </w:r>
    </w:p>
    <w:p w:rsidR="003B254B" w:rsidRDefault="003B254B" w:rsidP="008427A4">
      <w:pPr>
        <w:jc w:val="both"/>
        <w:rPr>
          <w:rFonts w:ascii="Museo Sans 300" w:hAnsi="Museo Sans 300"/>
          <w:sz w:val="24"/>
          <w:szCs w:val="24"/>
          <w:lang w:val="es-MX"/>
        </w:rPr>
      </w:pPr>
    </w:p>
    <w:p w:rsidR="009C430A" w:rsidRPr="008427A4" w:rsidRDefault="009C430A" w:rsidP="008427A4">
      <w:pPr>
        <w:jc w:val="both"/>
        <w:rPr>
          <w:rFonts w:ascii="Museo Sans 300" w:hAnsi="Museo Sans 300" w:cs="Arial"/>
          <w:sz w:val="24"/>
          <w:szCs w:val="24"/>
        </w:rPr>
      </w:pPr>
      <w:r w:rsidRPr="008427A4">
        <w:rPr>
          <w:rFonts w:ascii="Museo Sans 300" w:hAnsi="Museo Sans 300"/>
          <w:sz w:val="24"/>
          <w:szCs w:val="24"/>
          <w:lang w:val="es-MX"/>
        </w:rPr>
        <w:t>Con ba</w:t>
      </w:r>
      <w:r w:rsidR="000C368C" w:rsidRPr="008427A4">
        <w:rPr>
          <w:rFonts w:ascii="Museo Sans 300" w:hAnsi="Museo Sans 300"/>
          <w:sz w:val="24"/>
          <w:szCs w:val="24"/>
          <w:lang w:val="es-MX"/>
        </w:rPr>
        <w:t>se a lo anteriormente expuesto, la Gerencia Legal somete a consideración, por lo que la Jun</w:t>
      </w:r>
      <w:r w:rsidR="008427A4" w:rsidRPr="008427A4">
        <w:rPr>
          <w:rFonts w:ascii="Museo Sans 300" w:hAnsi="Museo Sans 300"/>
          <w:sz w:val="24"/>
          <w:szCs w:val="24"/>
          <w:lang w:val="es-MX"/>
        </w:rPr>
        <w:t>ta Directiva en uso de sus facu</w:t>
      </w:r>
      <w:r w:rsidR="000C368C" w:rsidRPr="008427A4">
        <w:rPr>
          <w:rFonts w:ascii="Museo Sans 300" w:hAnsi="Museo Sans 300"/>
          <w:sz w:val="24"/>
          <w:szCs w:val="24"/>
          <w:lang w:val="es-MX"/>
        </w:rPr>
        <w:t xml:space="preserve">ltades y </w:t>
      </w:r>
      <w:r w:rsidRPr="008427A4">
        <w:rPr>
          <w:rFonts w:ascii="Museo Sans 300" w:hAnsi="Museo Sans 300"/>
          <w:sz w:val="24"/>
          <w:szCs w:val="24"/>
          <w:lang w:val="es-MX"/>
        </w:rPr>
        <w:t xml:space="preserve">de conformidad al Artículo 18 letras “g” y “h”, de la Ley de Creación del Instituto Salvadoreño de Transformación Agraria, </w:t>
      </w:r>
      <w:r w:rsidR="000C368C" w:rsidRPr="003B254B">
        <w:rPr>
          <w:rFonts w:ascii="Museo Sans 300" w:hAnsi="Museo Sans 300"/>
          <w:b/>
          <w:sz w:val="24"/>
          <w:szCs w:val="24"/>
          <w:u w:val="single"/>
          <w:lang w:val="es-MX"/>
        </w:rPr>
        <w:t>ACUERDA:</w:t>
      </w:r>
      <w:r w:rsidRPr="003B254B">
        <w:rPr>
          <w:rFonts w:ascii="Museo Sans 300" w:hAnsi="Museo Sans 300"/>
          <w:b/>
          <w:sz w:val="24"/>
          <w:szCs w:val="24"/>
          <w:u w:val="single"/>
          <w:lang w:val="es-MX"/>
        </w:rPr>
        <w:t xml:space="preserve"> PRIMERO:</w:t>
      </w:r>
      <w:r w:rsidRPr="008427A4">
        <w:rPr>
          <w:rFonts w:ascii="Museo Sans 300" w:hAnsi="Museo Sans 300"/>
          <w:b/>
          <w:sz w:val="24"/>
          <w:szCs w:val="24"/>
          <w:lang w:val="es-MX"/>
        </w:rPr>
        <w:t xml:space="preserve"> </w:t>
      </w:r>
      <w:r w:rsidRPr="008427A4">
        <w:rPr>
          <w:rFonts w:ascii="Museo Sans 300" w:hAnsi="Museo Sans 300"/>
          <w:sz w:val="24"/>
          <w:szCs w:val="24"/>
          <w:lang w:val="es-MX"/>
        </w:rPr>
        <w:t xml:space="preserve">Aprobar el </w:t>
      </w:r>
      <w:r w:rsidRPr="008427A4">
        <w:rPr>
          <w:rFonts w:ascii="Museo Sans 300" w:hAnsi="Museo Sans 300"/>
          <w:b/>
          <w:sz w:val="24"/>
          <w:szCs w:val="24"/>
        </w:rPr>
        <w:t>PROYECTO</w:t>
      </w:r>
      <w:r w:rsidRPr="008427A4">
        <w:rPr>
          <w:rFonts w:ascii="Museo Sans 300" w:hAnsi="Museo Sans 300"/>
          <w:sz w:val="24"/>
          <w:szCs w:val="24"/>
        </w:rPr>
        <w:t xml:space="preserve"> denominado </w:t>
      </w:r>
      <w:r w:rsidRPr="008427A4">
        <w:rPr>
          <w:rFonts w:ascii="Museo Sans 300" w:hAnsi="Museo Sans 300"/>
          <w:b/>
          <w:sz w:val="24"/>
          <w:szCs w:val="24"/>
        </w:rPr>
        <w:t xml:space="preserve">ASENTAMIENTO COMUNITARIO, </w:t>
      </w:r>
      <w:r w:rsidRPr="008427A4">
        <w:rPr>
          <w:rFonts w:ascii="Museo Sans 300" w:hAnsi="Museo Sans 300"/>
          <w:sz w:val="24"/>
          <w:szCs w:val="24"/>
        </w:rPr>
        <w:t xml:space="preserve">desarrollado en </w:t>
      </w:r>
      <w:r w:rsidRPr="008427A4">
        <w:rPr>
          <w:rFonts w:ascii="Museo Sans 300" w:hAnsi="Museo Sans 300"/>
          <w:b/>
          <w:sz w:val="24"/>
          <w:szCs w:val="24"/>
        </w:rPr>
        <w:t xml:space="preserve">HACIENDA ATIOCOYO </w:t>
      </w:r>
      <w:r w:rsidRPr="008427A4">
        <w:rPr>
          <w:rFonts w:ascii="Museo Sans 300" w:hAnsi="Museo Sans 300"/>
          <w:sz w:val="24"/>
          <w:szCs w:val="24"/>
        </w:rPr>
        <w:t xml:space="preserve">y según plano como </w:t>
      </w:r>
      <w:r w:rsidRPr="008427A4">
        <w:rPr>
          <w:rFonts w:ascii="Museo Sans 300" w:hAnsi="Museo Sans 300"/>
          <w:b/>
          <w:sz w:val="24"/>
          <w:szCs w:val="24"/>
        </w:rPr>
        <w:t xml:space="preserve">HACIENDA ATIOCOYO SUR, </w:t>
      </w:r>
      <w:r w:rsidRPr="008427A4">
        <w:rPr>
          <w:rFonts w:ascii="Museo Sans 300" w:hAnsi="Museo Sans 300"/>
          <w:sz w:val="24"/>
          <w:szCs w:val="24"/>
        </w:rPr>
        <w:t xml:space="preserve">situada en municipio de San Pablo </w:t>
      </w:r>
      <w:proofErr w:type="spellStart"/>
      <w:r w:rsidRPr="008427A4">
        <w:rPr>
          <w:rFonts w:ascii="Museo Sans 300" w:hAnsi="Museo Sans 300"/>
          <w:sz w:val="24"/>
          <w:szCs w:val="24"/>
        </w:rPr>
        <w:t>Tacachico</w:t>
      </w:r>
      <w:proofErr w:type="spellEnd"/>
      <w:r w:rsidRPr="008427A4">
        <w:rPr>
          <w:rFonts w:ascii="Museo Sans 300" w:hAnsi="Museo Sans 300"/>
          <w:sz w:val="24"/>
          <w:szCs w:val="24"/>
        </w:rPr>
        <w:t xml:space="preserve">, departamento de La Libertad, con una extensión superficial de </w:t>
      </w:r>
      <w:r w:rsidRPr="008427A4">
        <w:rPr>
          <w:rFonts w:ascii="Museo Sans 300" w:hAnsi="Museo Sans 300"/>
          <w:b/>
          <w:sz w:val="24"/>
          <w:szCs w:val="24"/>
        </w:rPr>
        <w:t xml:space="preserve">29 </w:t>
      </w:r>
      <w:proofErr w:type="spellStart"/>
      <w:r w:rsidRPr="008427A4">
        <w:rPr>
          <w:rFonts w:ascii="Museo Sans 300" w:hAnsi="Museo Sans 300"/>
          <w:b/>
          <w:sz w:val="24"/>
          <w:szCs w:val="24"/>
        </w:rPr>
        <w:t>Hás</w:t>
      </w:r>
      <w:proofErr w:type="spellEnd"/>
      <w:r w:rsidRPr="008427A4">
        <w:rPr>
          <w:rFonts w:ascii="Museo Sans 300" w:hAnsi="Museo Sans 300"/>
          <w:b/>
          <w:sz w:val="24"/>
          <w:szCs w:val="24"/>
        </w:rPr>
        <w:t xml:space="preserve">., 04 </w:t>
      </w:r>
      <w:proofErr w:type="spellStart"/>
      <w:r w:rsidRPr="008427A4">
        <w:rPr>
          <w:rFonts w:ascii="Museo Sans 300" w:hAnsi="Museo Sans 300"/>
          <w:b/>
          <w:sz w:val="24"/>
          <w:szCs w:val="24"/>
        </w:rPr>
        <w:t>Ás</w:t>
      </w:r>
      <w:proofErr w:type="spellEnd"/>
      <w:r w:rsidRPr="008427A4">
        <w:rPr>
          <w:rFonts w:ascii="Museo Sans 300" w:hAnsi="Museo Sans 300"/>
          <w:b/>
          <w:sz w:val="24"/>
          <w:szCs w:val="24"/>
        </w:rPr>
        <w:t xml:space="preserve">., 62.21 </w:t>
      </w:r>
      <w:proofErr w:type="spellStart"/>
      <w:r w:rsidRPr="008427A4">
        <w:rPr>
          <w:rFonts w:ascii="Museo Sans 300" w:hAnsi="Museo Sans 300"/>
          <w:b/>
          <w:sz w:val="24"/>
          <w:szCs w:val="24"/>
        </w:rPr>
        <w:t>Cás</w:t>
      </w:r>
      <w:proofErr w:type="spellEnd"/>
      <w:r w:rsidRPr="008427A4">
        <w:rPr>
          <w:rFonts w:ascii="Museo Sans 300" w:hAnsi="Museo Sans 300"/>
          <w:b/>
          <w:sz w:val="24"/>
          <w:szCs w:val="24"/>
        </w:rPr>
        <w:t xml:space="preserve">, </w:t>
      </w:r>
      <w:r w:rsidRPr="008427A4">
        <w:rPr>
          <w:rFonts w:ascii="Museo Sans 300" w:hAnsi="Museo Sans 300"/>
          <w:sz w:val="24"/>
          <w:szCs w:val="24"/>
        </w:rPr>
        <w:t xml:space="preserve">e inscrito a favor del ISTA a la Matrícula </w:t>
      </w:r>
      <w:r w:rsidR="0096025C">
        <w:rPr>
          <w:rFonts w:ascii="Museo Sans 300" w:hAnsi="Museo Sans 300"/>
          <w:b/>
          <w:sz w:val="24"/>
          <w:szCs w:val="24"/>
        </w:rPr>
        <w:t xml:space="preserve">--- </w:t>
      </w:r>
      <w:r w:rsidRPr="008427A4">
        <w:rPr>
          <w:rFonts w:ascii="Museo Sans 300" w:hAnsi="Museo Sans 300"/>
          <w:b/>
          <w:sz w:val="24"/>
          <w:szCs w:val="24"/>
        </w:rPr>
        <w:t>-00000</w:t>
      </w:r>
      <w:r w:rsidRPr="008427A4">
        <w:rPr>
          <w:rFonts w:ascii="Museo Sans 300" w:hAnsi="Museo Sans 300"/>
          <w:sz w:val="24"/>
          <w:szCs w:val="24"/>
        </w:rPr>
        <w:t xml:space="preserve">; que comprende: </w:t>
      </w:r>
      <w:r w:rsidR="0096025C">
        <w:rPr>
          <w:rFonts w:ascii="Museo Sans 300" w:hAnsi="Museo Sans 300" w:cs="Calibri"/>
          <w:sz w:val="24"/>
          <w:szCs w:val="24"/>
          <w:lang w:eastAsia="es-SV"/>
        </w:rPr>
        <w:t>---</w:t>
      </w:r>
      <w:r w:rsidRPr="008427A4">
        <w:rPr>
          <w:rFonts w:ascii="Museo Sans 300" w:hAnsi="Museo Sans 300" w:cs="Calibri"/>
          <w:sz w:val="24"/>
          <w:szCs w:val="24"/>
          <w:lang w:eastAsia="es-SV"/>
        </w:rPr>
        <w:t xml:space="preserve"> solares de </w:t>
      </w:r>
      <w:r w:rsidR="008427A4" w:rsidRPr="008427A4">
        <w:rPr>
          <w:rFonts w:ascii="Museo Sans 300" w:hAnsi="Museo Sans 300" w:cs="Calibri"/>
          <w:sz w:val="24"/>
          <w:szCs w:val="24"/>
          <w:lang w:eastAsia="es-SV"/>
        </w:rPr>
        <w:t xml:space="preserve">vivienda (Polígonos </w:t>
      </w:r>
      <w:r w:rsidR="0096025C">
        <w:rPr>
          <w:rFonts w:ascii="Museo Sans 300" w:hAnsi="Museo Sans 300" w:cs="Calibri"/>
          <w:sz w:val="24"/>
          <w:szCs w:val="24"/>
          <w:lang w:eastAsia="es-SV"/>
        </w:rPr>
        <w:t>---</w:t>
      </w:r>
      <w:r w:rsidR="008427A4" w:rsidRPr="008427A4">
        <w:rPr>
          <w:rFonts w:ascii="Museo Sans 300" w:hAnsi="Museo Sans 300" w:cs="Calibri"/>
          <w:sz w:val="24"/>
          <w:szCs w:val="24"/>
          <w:lang w:eastAsia="es-SV"/>
        </w:rPr>
        <w:t>,</w:t>
      </w:r>
      <w:r w:rsidRPr="008427A4">
        <w:rPr>
          <w:rFonts w:ascii="Museo Sans 300" w:hAnsi="Museo Sans 300" w:cs="Calibri"/>
          <w:sz w:val="24"/>
          <w:szCs w:val="24"/>
          <w:lang w:eastAsia="es-SV"/>
        </w:rPr>
        <w:t xml:space="preserve"> y del Polígono </w:t>
      </w:r>
      <w:r w:rsidR="0096025C">
        <w:rPr>
          <w:rFonts w:ascii="Museo Sans 300" w:hAnsi="Museo Sans 300" w:cs="Calibri"/>
          <w:sz w:val="24"/>
          <w:szCs w:val="24"/>
          <w:lang w:eastAsia="es-SV"/>
        </w:rPr>
        <w:t>---</w:t>
      </w:r>
      <w:r w:rsidRPr="008427A4">
        <w:rPr>
          <w:rFonts w:ascii="Museo Sans 300" w:hAnsi="Museo Sans 300" w:cs="Calibri"/>
          <w:sz w:val="24"/>
          <w:szCs w:val="24"/>
          <w:lang w:eastAsia="es-SV"/>
        </w:rPr>
        <w:t xml:space="preserve"> a</w:t>
      </w:r>
      <w:r w:rsidR="008427A4" w:rsidRPr="008427A4">
        <w:rPr>
          <w:rFonts w:ascii="Museo Sans 300" w:hAnsi="Museo Sans 300" w:cs="Calibri"/>
          <w:sz w:val="24"/>
          <w:szCs w:val="24"/>
          <w:lang w:eastAsia="es-SV"/>
        </w:rPr>
        <w:t xml:space="preserve">l </w:t>
      </w:r>
      <w:r w:rsidR="0096025C">
        <w:rPr>
          <w:rFonts w:ascii="Museo Sans 300" w:hAnsi="Museo Sans 300" w:cs="Calibri"/>
          <w:sz w:val="24"/>
          <w:szCs w:val="24"/>
          <w:lang w:eastAsia="es-SV"/>
        </w:rPr>
        <w:t>---</w:t>
      </w:r>
      <w:r w:rsidR="008427A4" w:rsidRPr="008427A4">
        <w:rPr>
          <w:rFonts w:ascii="Museo Sans 300" w:hAnsi="Museo Sans 300" w:cs="Calibri"/>
          <w:sz w:val="24"/>
          <w:szCs w:val="24"/>
          <w:lang w:eastAsia="es-SV"/>
        </w:rPr>
        <w:t>, así como Común La Estación, Clínica, Parque, Casa Comunal, Iglesia 1 y 2, y Cancha de Futbol.</w:t>
      </w:r>
      <w:r w:rsidRPr="008427A4">
        <w:rPr>
          <w:rFonts w:ascii="Museo Sans 300" w:hAnsi="Museo Sans 300" w:cs="Calibri"/>
          <w:sz w:val="24"/>
          <w:szCs w:val="24"/>
          <w:lang w:eastAsia="es-SV"/>
        </w:rPr>
        <w:t xml:space="preserve"> </w:t>
      </w:r>
      <w:r w:rsidRPr="008427A4">
        <w:rPr>
          <w:rFonts w:ascii="Museo Sans 300" w:hAnsi="Museo Sans 300"/>
          <w:b/>
          <w:color w:val="000000" w:themeColor="text1"/>
          <w:sz w:val="24"/>
          <w:szCs w:val="24"/>
          <w:u w:val="single"/>
        </w:rPr>
        <w:t>SEGUNDO:</w:t>
      </w:r>
      <w:r w:rsidRPr="008427A4">
        <w:rPr>
          <w:rFonts w:ascii="Museo Sans 300" w:hAnsi="Museo Sans 300"/>
          <w:color w:val="000000" w:themeColor="text1"/>
          <w:sz w:val="24"/>
          <w:szCs w:val="24"/>
        </w:rPr>
        <w:t xml:space="preserve"> Que de acuerdo a las recomendaciones emitidas por la Unidad Ambiental Institucional, los beneficiarios y beneficiarias deberán cumplir las medidas ambientales, de prevención y mitigación establecidas en el </w:t>
      </w:r>
      <w:r w:rsidRPr="008427A4">
        <w:rPr>
          <w:rFonts w:ascii="Museo Sans 300" w:hAnsi="Museo Sans 300"/>
          <w:b/>
          <w:color w:val="000000" w:themeColor="text1"/>
          <w:sz w:val="24"/>
          <w:szCs w:val="24"/>
        </w:rPr>
        <w:t>Considerando III</w:t>
      </w:r>
      <w:r w:rsidRPr="008427A4">
        <w:rPr>
          <w:rFonts w:ascii="Museo Sans 300" w:hAnsi="Museo Sans 300"/>
          <w:color w:val="000000" w:themeColor="text1"/>
          <w:sz w:val="24"/>
          <w:szCs w:val="24"/>
        </w:rPr>
        <w:t xml:space="preserve"> del presente </w:t>
      </w:r>
      <w:r w:rsidR="008427A4" w:rsidRPr="008427A4">
        <w:rPr>
          <w:rFonts w:ascii="Museo Sans 300" w:hAnsi="Museo Sans 300"/>
          <w:color w:val="000000" w:themeColor="text1"/>
          <w:sz w:val="24"/>
          <w:szCs w:val="24"/>
        </w:rPr>
        <w:t>punto de acta</w:t>
      </w:r>
      <w:r w:rsidRPr="008427A4">
        <w:rPr>
          <w:rFonts w:ascii="Museo Sans 300" w:hAnsi="Museo Sans 300"/>
          <w:color w:val="000000" w:themeColor="text1"/>
          <w:sz w:val="24"/>
          <w:szCs w:val="24"/>
        </w:rPr>
        <w:t xml:space="preserve">, lo cual deberá consignarse en las respectivas escrituras de transferencia. </w:t>
      </w:r>
      <w:r w:rsidRPr="008427A4">
        <w:rPr>
          <w:rFonts w:ascii="Museo Sans 300" w:hAnsi="Museo Sans 300"/>
          <w:b/>
          <w:color w:val="000000" w:themeColor="text1"/>
          <w:sz w:val="24"/>
          <w:szCs w:val="24"/>
          <w:u w:val="single"/>
        </w:rPr>
        <w:t>TERCERO</w:t>
      </w:r>
      <w:r w:rsidRPr="008427A4">
        <w:rPr>
          <w:rFonts w:ascii="Museo Sans 300" w:hAnsi="Museo Sans 300"/>
          <w:b/>
          <w:color w:val="000000" w:themeColor="text1"/>
          <w:sz w:val="24"/>
          <w:szCs w:val="24"/>
        </w:rPr>
        <w:t xml:space="preserve">: </w:t>
      </w:r>
      <w:r w:rsidRPr="008427A4">
        <w:rPr>
          <w:rFonts w:ascii="Museo Sans 300" w:hAnsi="Museo Sans 300"/>
          <w:bCs/>
          <w:color w:val="000000" w:themeColor="text1"/>
          <w:sz w:val="24"/>
          <w:szCs w:val="24"/>
        </w:rPr>
        <w:t xml:space="preserve">Destinar el Proyecto para </w:t>
      </w:r>
      <w:r w:rsidRPr="008427A4">
        <w:rPr>
          <w:rFonts w:ascii="Museo Sans 300" w:hAnsi="Museo Sans 300"/>
          <w:color w:val="000000" w:themeColor="text1"/>
          <w:sz w:val="24"/>
          <w:szCs w:val="24"/>
        </w:rPr>
        <w:t xml:space="preserve">beneficiar a personas </w:t>
      </w:r>
      <w:r w:rsidRPr="008427A4">
        <w:rPr>
          <w:rFonts w:ascii="Museo Sans 300" w:hAnsi="Museo Sans 300"/>
          <w:sz w:val="24"/>
          <w:szCs w:val="24"/>
        </w:rPr>
        <w:t xml:space="preserve">con nuevas adjudicaciones y otras que han sido previamente calificadas, dentro del </w:t>
      </w:r>
      <w:r w:rsidR="008427A4" w:rsidRPr="008427A4">
        <w:rPr>
          <w:rFonts w:ascii="Museo Sans 300" w:hAnsi="Museo Sans 300"/>
          <w:b/>
          <w:sz w:val="24"/>
          <w:szCs w:val="24"/>
        </w:rPr>
        <w:t>PROGRAMA SECTOR TRADICIONAL.</w:t>
      </w:r>
      <w:r w:rsidRPr="008427A4">
        <w:rPr>
          <w:rFonts w:ascii="Museo Sans 300" w:hAnsi="Museo Sans 300"/>
          <w:b/>
          <w:sz w:val="24"/>
          <w:szCs w:val="24"/>
        </w:rPr>
        <w:t xml:space="preserve"> </w:t>
      </w:r>
      <w:r w:rsidRPr="008427A4">
        <w:rPr>
          <w:rFonts w:ascii="Museo Sans 300" w:hAnsi="Museo Sans 300"/>
          <w:b/>
          <w:color w:val="000000" w:themeColor="text1"/>
          <w:sz w:val="24"/>
          <w:szCs w:val="24"/>
          <w:u w:val="single"/>
        </w:rPr>
        <w:t>CUARTO:</w:t>
      </w:r>
      <w:r w:rsidRPr="008427A4">
        <w:rPr>
          <w:rFonts w:ascii="Museo Sans 300" w:hAnsi="Museo Sans 300"/>
          <w:b/>
          <w:color w:val="000000" w:themeColor="text1"/>
          <w:sz w:val="24"/>
          <w:szCs w:val="24"/>
        </w:rPr>
        <w:t xml:space="preserve"> </w:t>
      </w:r>
      <w:r w:rsidRPr="008427A4">
        <w:rPr>
          <w:rFonts w:ascii="Museo Sans 300" w:hAnsi="Museo Sans 300"/>
          <w:sz w:val="24"/>
          <w:szCs w:val="24"/>
        </w:rPr>
        <w:t xml:space="preserve">Aprobar el Valor de Referencia de la Zona por metro cuadrado de </w:t>
      </w:r>
      <w:r w:rsidRPr="008427A4">
        <w:rPr>
          <w:rFonts w:ascii="Museo Sans 300" w:hAnsi="Museo Sans 300"/>
          <w:b/>
          <w:sz w:val="24"/>
          <w:szCs w:val="24"/>
        </w:rPr>
        <w:t>$13.85</w:t>
      </w:r>
      <w:r w:rsidRPr="008427A4">
        <w:rPr>
          <w:rFonts w:ascii="Museo Sans 300" w:hAnsi="Museo Sans 300"/>
          <w:sz w:val="24"/>
          <w:szCs w:val="24"/>
        </w:rPr>
        <w:t xml:space="preserve"> </w:t>
      </w:r>
      <w:r w:rsidRPr="008427A4">
        <w:rPr>
          <w:rFonts w:ascii="Museo Sans 300" w:hAnsi="Museo Sans 300"/>
          <w:b/>
          <w:sz w:val="24"/>
          <w:szCs w:val="24"/>
        </w:rPr>
        <w:t>para nuevas adjudicaciones de solares de vivienda</w:t>
      </w:r>
      <w:r w:rsidR="008427A4" w:rsidRPr="008427A4">
        <w:rPr>
          <w:rFonts w:ascii="Museo Sans 300" w:hAnsi="Museo Sans 300" w:cs="Arial"/>
          <w:sz w:val="24"/>
          <w:szCs w:val="24"/>
        </w:rPr>
        <w:t>.</w:t>
      </w:r>
      <w:r w:rsidRPr="008427A4">
        <w:rPr>
          <w:rFonts w:ascii="Museo Sans 300" w:hAnsi="Museo Sans 300" w:cs="Arial"/>
          <w:sz w:val="24"/>
          <w:szCs w:val="24"/>
        </w:rPr>
        <w:t xml:space="preserve"> </w:t>
      </w:r>
      <w:r w:rsidRPr="008427A4">
        <w:rPr>
          <w:rFonts w:ascii="Museo Sans 300" w:hAnsi="Museo Sans 300"/>
          <w:b/>
          <w:color w:val="000000" w:themeColor="text1"/>
          <w:sz w:val="24"/>
          <w:szCs w:val="24"/>
          <w:u w:val="single"/>
          <w:lang w:eastAsia="es-SV"/>
        </w:rPr>
        <w:t>QUINTO:</w:t>
      </w:r>
      <w:r w:rsidRPr="008427A4">
        <w:rPr>
          <w:rFonts w:ascii="Museo Sans 300" w:hAnsi="Museo Sans 300"/>
          <w:b/>
          <w:color w:val="000000" w:themeColor="text1"/>
          <w:sz w:val="24"/>
          <w:szCs w:val="24"/>
          <w:lang w:eastAsia="es-SV"/>
        </w:rPr>
        <w:t xml:space="preserve"> </w:t>
      </w:r>
      <w:r w:rsidRPr="008427A4">
        <w:rPr>
          <w:rFonts w:ascii="Museo Sans 300" w:hAnsi="Museo Sans 300"/>
          <w:color w:val="000000" w:themeColor="text1"/>
          <w:sz w:val="24"/>
          <w:szCs w:val="24"/>
          <w:lang w:val="es-ES_tradnl"/>
        </w:rPr>
        <w:t xml:space="preserve">Autorizar al </w:t>
      </w:r>
      <w:r w:rsidR="008427A4" w:rsidRPr="008427A4">
        <w:rPr>
          <w:rFonts w:ascii="Museo Sans 300" w:hAnsi="Museo Sans 300"/>
          <w:color w:val="000000" w:themeColor="text1"/>
          <w:sz w:val="24"/>
          <w:szCs w:val="24"/>
          <w:lang w:val="es-ES_tradnl"/>
        </w:rPr>
        <w:t xml:space="preserve">señor </w:t>
      </w:r>
      <w:r w:rsidRPr="008427A4">
        <w:rPr>
          <w:rFonts w:ascii="Museo Sans 300" w:hAnsi="Museo Sans 300"/>
          <w:color w:val="000000" w:themeColor="text1"/>
          <w:sz w:val="24"/>
          <w:szCs w:val="24"/>
          <w:lang w:val="es-ES_tradnl"/>
        </w:rPr>
        <w:t>Presidente de este Instituto para que por sí</w:t>
      </w:r>
      <w:r w:rsidR="008427A4" w:rsidRPr="008427A4">
        <w:rPr>
          <w:rFonts w:ascii="Museo Sans 300" w:hAnsi="Museo Sans 300"/>
          <w:color w:val="000000" w:themeColor="text1"/>
          <w:sz w:val="24"/>
          <w:szCs w:val="24"/>
          <w:lang w:val="es-ES_tradnl"/>
        </w:rPr>
        <w:t>,</w:t>
      </w:r>
      <w:r w:rsidRPr="008427A4">
        <w:rPr>
          <w:rFonts w:ascii="Museo Sans 300" w:hAnsi="Museo Sans 300"/>
          <w:color w:val="000000" w:themeColor="text1"/>
          <w:sz w:val="24"/>
          <w:szCs w:val="24"/>
          <w:lang w:val="es-ES_tradnl"/>
        </w:rPr>
        <w:t xml:space="preserve"> o por medio de Apoderado Especial, comparezca al otorgamiento de los correspondientes actos jurídicos intermedios</w:t>
      </w:r>
      <w:r w:rsidRPr="008427A4">
        <w:rPr>
          <w:rFonts w:ascii="Museo Sans 300" w:hAnsi="Museo Sans 300"/>
          <w:color w:val="000000" w:themeColor="text1"/>
          <w:sz w:val="24"/>
          <w:szCs w:val="24"/>
          <w:lang w:eastAsia="es-SV"/>
        </w:rPr>
        <w:t xml:space="preserve">. </w:t>
      </w:r>
      <w:r w:rsidR="008427A4" w:rsidRPr="008427A4">
        <w:rPr>
          <w:rFonts w:ascii="Museo Sans 300" w:hAnsi="Museo Sans 300"/>
          <w:color w:val="000000" w:themeColor="text1"/>
          <w:sz w:val="24"/>
          <w:szCs w:val="24"/>
          <w:lang w:eastAsia="es-SV"/>
        </w:rPr>
        <w:t>Este Acuerdo, queda aprobado y ratificado</w:t>
      </w:r>
      <w:r w:rsidRPr="008427A4">
        <w:rPr>
          <w:rFonts w:ascii="Museo Sans 300" w:hAnsi="Museo Sans 300"/>
          <w:color w:val="000000" w:themeColor="text1"/>
          <w:sz w:val="24"/>
          <w:szCs w:val="24"/>
        </w:rPr>
        <w:t>.</w:t>
      </w:r>
      <w:r w:rsidRPr="008427A4">
        <w:rPr>
          <w:rFonts w:ascii="Museo Sans 300" w:hAnsi="Museo Sans 300"/>
          <w:bCs/>
          <w:color w:val="000000" w:themeColor="text1"/>
          <w:sz w:val="24"/>
          <w:szCs w:val="24"/>
          <w:lang w:eastAsia="es-SV"/>
        </w:rPr>
        <w:t xml:space="preserve"> </w:t>
      </w:r>
      <w:r w:rsidRPr="008427A4">
        <w:rPr>
          <w:rFonts w:ascii="Museo Sans 300" w:hAnsi="Museo Sans 300"/>
          <w:color w:val="000000" w:themeColor="text1"/>
          <w:sz w:val="24"/>
          <w:szCs w:val="24"/>
        </w:rPr>
        <w:t xml:space="preserve"> NOTIFIQUESE.</w:t>
      </w:r>
      <w:r w:rsidR="008427A4" w:rsidRPr="008427A4">
        <w:rPr>
          <w:rFonts w:ascii="Museo Sans 300" w:hAnsi="Museo Sans 300"/>
          <w:color w:val="000000" w:themeColor="text1"/>
          <w:sz w:val="24"/>
          <w:szCs w:val="24"/>
        </w:rPr>
        <w:t>”””””””</w:t>
      </w:r>
    </w:p>
    <w:p w:rsidR="009C430A" w:rsidRPr="009C430A" w:rsidRDefault="009C430A">
      <w:pPr>
        <w:rPr>
          <w:rFonts w:ascii="Museo Sans 300" w:hAnsi="Museo Sans 300"/>
        </w:rPr>
      </w:pPr>
    </w:p>
    <w:p w:rsidR="003B254B" w:rsidRDefault="003B254B"/>
    <w:p w:rsidR="003F5FAB" w:rsidRPr="00CC110C" w:rsidRDefault="003B254B" w:rsidP="00CC110C">
      <w:pPr>
        <w:jc w:val="both"/>
        <w:rPr>
          <w:rFonts w:ascii="Museo Sans 300" w:hAnsi="Museo Sans 300"/>
          <w:strike/>
          <w:sz w:val="24"/>
          <w:szCs w:val="24"/>
        </w:rPr>
      </w:pPr>
      <w:r w:rsidRPr="00CC110C">
        <w:rPr>
          <w:rFonts w:ascii="Museo Sans 300" w:hAnsi="Museo Sans 300"/>
          <w:sz w:val="24"/>
          <w:szCs w:val="24"/>
        </w:rPr>
        <w:t xml:space="preserve">“”””V) El señor Presidente somete a consideración de Junta Directiva, dictamen jurídico </w:t>
      </w:r>
      <w:r w:rsidR="003F5FAB" w:rsidRPr="00CC110C">
        <w:rPr>
          <w:rFonts w:ascii="Museo Sans 300" w:hAnsi="Museo Sans 300"/>
          <w:sz w:val="24"/>
          <w:szCs w:val="24"/>
        </w:rPr>
        <w:t xml:space="preserve">111, referente a la </w:t>
      </w:r>
      <w:r w:rsidR="003F5FAB" w:rsidRPr="00CC110C">
        <w:rPr>
          <w:rFonts w:ascii="Museo Sans 300" w:eastAsia="Times New Roman" w:hAnsi="Museo Sans 300"/>
          <w:sz w:val="24"/>
          <w:szCs w:val="24"/>
          <w:lang w:val="es-ES" w:eastAsia="es-ES"/>
        </w:rPr>
        <w:t xml:space="preserve">modificación del </w:t>
      </w:r>
      <w:r w:rsidR="00D54163" w:rsidRPr="00CC110C">
        <w:rPr>
          <w:rFonts w:ascii="Museo Sans 300" w:eastAsia="Times New Roman" w:hAnsi="Museo Sans 300"/>
          <w:sz w:val="24"/>
          <w:szCs w:val="24"/>
          <w:lang w:val="es-ES" w:eastAsia="es-ES"/>
        </w:rPr>
        <w:t xml:space="preserve">Acuerdo Primero del </w:t>
      </w:r>
      <w:r w:rsidR="003F5FAB" w:rsidRPr="00CC110C">
        <w:rPr>
          <w:rFonts w:ascii="Museo Sans 300" w:hAnsi="Museo Sans 300"/>
          <w:sz w:val="24"/>
          <w:szCs w:val="24"/>
        </w:rPr>
        <w:t>Punto XXV del Acta de Sesión Ordinaria  29-2007, de fecha 25 de julio de 2007, únicamente respecto al inmueble asignado en venta identificado como Porción 1</w:t>
      </w:r>
      <w:r w:rsidR="003F5FAB" w:rsidRPr="00CC110C">
        <w:rPr>
          <w:rFonts w:ascii="Museo Sans 300" w:eastAsia="Times New Roman" w:hAnsi="Museo Sans 300"/>
          <w:sz w:val="24"/>
          <w:szCs w:val="24"/>
          <w:lang w:val="es-ES" w:eastAsia="es-ES"/>
        </w:rPr>
        <w:t xml:space="preserve">, </w:t>
      </w:r>
      <w:r w:rsidR="003F5FAB" w:rsidRPr="00CC110C">
        <w:rPr>
          <w:rFonts w:ascii="Museo Sans 300" w:hAnsi="Museo Sans 300"/>
          <w:sz w:val="24"/>
          <w:szCs w:val="24"/>
        </w:rPr>
        <w:t xml:space="preserve">ubicado en </w:t>
      </w:r>
      <w:r w:rsidR="003F5FAB" w:rsidRPr="00CC110C">
        <w:rPr>
          <w:rFonts w:ascii="Museo Sans 300" w:hAnsi="Museo Sans 300"/>
          <w:b/>
          <w:bCs/>
          <w:sz w:val="24"/>
          <w:szCs w:val="24"/>
        </w:rPr>
        <w:t>HACIENDA SAN JOAQUIN MONTE CLARO</w:t>
      </w:r>
      <w:r w:rsidR="003F5FAB" w:rsidRPr="00CC110C">
        <w:rPr>
          <w:rFonts w:ascii="Museo Sans 300" w:hAnsi="Museo Sans 300"/>
          <w:sz w:val="24"/>
          <w:szCs w:val="24"/>
        </w:rPr>
        <w:t xml:space="preserve">, de la jurisdicción de Zacatecoluca, departamento de La Paz, con un área 43 </w:t>
      </w:r>
      <w:proofErr w:type="spellStart"/>
      <w:r w:rsidR="003F5FAB" w:rsidRPr="00CC110C">
        <w:rPr>
          <w:rFonts w:ascii="Museo Sans 300" w:hAnsi="Museo Sans 300"/>
          <w:sz w:val="24"/>
          <w:szCs w:val="24"/>
        </w:rPr>
        <w:t>Hás</w:t>
      </w:r>
      <w:proofErr w:type="spellEnd"/>
      <w:r w:rsidR="003F5FAB" w:rsidRPr="00CC110C">
        <w:rPr>
          <w:rFonts w:ascii="Museo Sans 300" w:hAnsi="Museo Sans 300"/>
          <w:sz w:val="24"/>
          <w:szCs w:val="24"/>
        </w:rPr>
        <w:t xml:space="preserve">., 15 </w:t>
      </w:r>
      <w:proofErr w:type="spellStart"/>
      <w:r w:rsidR="003F5FAB" w:rsidRPr="00CC110C">
        <w:rPr>
          <w:rFonts w:ascii="Museo Sans 300" w:hAnsi="Museo Sans 300"/>
          <w:sz w:val="24"/>
          <w:szCs w:val="24"/>
        </w:rPr>
        <w:t>Ás</w:t>
      </w:r>
      <w:proofErr w:type="spellEnd"/>
      <w:r w:rsidR="003F5FAB" w:rsidRPr="00CC110C">
        <w:rPr>
          <w:rFonts w:ascii="Museo Sans 300" w:hAnsi="Museo Sans 300"/>
          <w:sz w:val="24"/>
          <w:szCs w:val="24"/>
        </w:rPr>
        <w:t xml:space="preserve">., 40.11 </w:t>
      </w:r>
      <w:proofErr w:type="spellStart"/>
      <w:r w:rsidR="003F5FAB" w:rsidRPr="00CC110C">
        <w:rPr>
          <w:rFonts w:ascii="Museo Sans 300" w:hAnsi="Museo Sans 300"/>
          <w:sz w:val="24"/>
          <w:szCs w:val="24"/>
        </w:rPr>
        <w:t>Cás</w:t>
      </w:r>
      <w:proofErr w:type="spellEnd"/>
      <w:r w:rsidR="003F5FAB" w:rsidRPr="00CC110C">
        <w:rPr>
          <w:rFonts w:ascii="Museo Sans 300" w:hAnsi="Museo Sans 300"/>
          <w:sz w:val="24"/>
          <w:szCs w:val="24"/>
        </w:rPr>
        <w:t xml:space="preserve">. Lo anterior en atención </w:t>
      </w:r>
      <w:r w:rsidR="003F5FAB" w:rsidRPr="00CC110C">
        <w:rPr>
          <w:rFonts w:ascii="Museo Sans 300" w:eastAsia="Times New Roman" w:hAnsi="Museo Sans 300"/>
          <w:sz w:val="24"/>
          <w:szCs w:val="24"/>
          <w:lang w:val="es-ES" w:eastAsia="es-ES"/>
        </w:rPr>
        <w:t xml:space="preserve">a </w:t>
      </w:r>
      <w:r w:rsidR="003F5FAB" w:rsidRPr="00CC110C">
        <w:rPr>
          <w:rFonts w:ascii="Museo Sans 300" w:hAnsi="Museo Sans 300"/>
          <w:sz w:val="24"/>
          <w:szCs w:val="24"/>
        </w:rPr>
        <w:t xml:space="preserve">escritos recibidos en este Instituto bajo la referencia PRI-00-0096-14, de fecha 24 de julio de 2019, suscrita por los señores Santos Rogelio González y José Antonio Medrano, Presidente del Consejo de Administración y Presidente de la Junta de Vigilancia de la ACPA ALAMEDAS DE RL respectivamente, misma que fue ampliada mediante nota de fecha 11 de febrero de 2022, suscrita por el señor José Antonio Medrano actuando ahora como Presidente del Consejo de Administración y representante legal de la </w:t>
      </w:r>
      <w:r w:rsidR="003F5FAB" w:rsidRPr="00CC110C">
        <w:rPr>
          <w:rFonts w:ascii="Museo Sans 300" w:hAnsi="Museo Sans 300"/>
          <w:sz w:val="24"/>
          <w:szCs w:val="24"/>
        </w:rPr>
        <w:lastRenderedPageBreak/>
        <w:t xml:space="preserve">referida Cooperativa, y en tal carácter solicitan la transferencia de la porción 1 y la modificación del acuerdo de Junta Directiva, contenido en el Punto XXV del Acta de Sesión Ordinaria  29-2007, de fecha 25 de julio de  2007, debido a que el inmueble quedo reducido a una extensión superficial de 42 </w:t>
      </w:r>
      <w:proofErr w:type="spellStart"/>
      <w:r w:rsidR="003F5FAB" w:rsidRPr="00CC110C">
        <w:rPr>
          <w:rFonts w:ascii="Museo Sans 300" w:hAnsi="Museo Sans 300"/>
          <w:sz w:val="24"/>
          <w:szCs w:val="24"/>
        </w:rPr>
        <w:t>Hás</w:t>
      </w:r>
      <w:proofErr w:type="spellEnd"/>
      <w:r w:rsidR="003F5FAB" w:rsidRPr="00CC110C">
        <w:rPr>
          <w:rFonts w:ascii="Museo Sans 300" w:hAnsi="Museo Sans 300"/>
          <w:sz w:val="24"/>
          <w:szCs w:val="24"/>
        </w:rPr>
        <w:t xml:space="preserve">., 02 </w:t>
      </w:r>
      <w:proofErr w:type="spellStart"/>
      <w:r w:rsidR="003F5FAB" w:rsidRPr="00CC110C">
        <w:rPr>
          <w:rFonts w:ascii="Museo Sans 300" w:hAnsi="Museo Sans 300"/>
          <w:sz w:val="24"/>
          <w:szCs w:val="24"/>
        </w:rPr>
        <w:t>Ás</w:t>
      </w:r>
      <w:proofErr w:type="spellEnd"/>
      <w:r w:rsidR="003F5FAB" w:rsidRPr="00CC110C">
        <w:rPr>
          <w:rFonts w:ascii="Museo Sans 300" w:hAnsi="Museo Sans 300"/>
          <w:sz w:val="24"/>
          <w:szCs w:val="24"/>
        </w:rPr>
        <w:t xml:space="preserve">., 21.15 </w:t>
      </w:r>
      <w:proofErr w:type="spellStart"/>
      <w:r w:rsidR="003F5FAB" w:rsidRPr="00CC110C">
        <w:rPr>
          <w:rFonts w:ascii="Museo Sans 300" w:hAnsi="Museo Sans 300"/>
          <w:sz w:val="24"/>
          <w:szCs w:val="24"/>
        </w:rPr>
        <w:t>Cás</w:t>
      </w:r>
      <w:proofErr w:type="spellEnd"/>
      <w:r w:rsidR="003F5FAB" w:rsidRPr="00CC110C">
        <w:rPr>
          <w:rFonts w:ascii="Museo Sans 300" w:hAnsi="Museo Sans 300"/>
          <w:b/>
          <w:sz w:val="24"/>
          <w:szCs w:val="24"/>
        </w:rPr>
        <w:t xml:space="preserve">. </w:t>
      </w:r>
      <w:proofErr w:type="gramStart"/>
      <w:r w:rsidR="003F5FAB" w:rsidRPr="00CC110C">
        <w:rPr>
          <w:rFonts w:ascii="Museo Sans 300" w:hAnsi="Museo Sans 300"/>
          <w:b/>
          <w:sz w:val="24"/>
          <w:szCs w:val="24"/>
        </w:rPr>
        <w:t>código</w:t>
      </w:r>
      <w:proofErr w:type="gramEnd"/>
      <w:r w:rsidR="003F5FAB" w:rsidRPr="00CC110C">
        <w:rPr>
          <w:rFonts w:ascii="Museo Sans 300" w:hAnsi="Museo Sans 300"/>
          <w:b/>
          <w:sz w:val="24"/>
          <w:szCs w:val="24"/>
        </w:rPr>
        <w:t xml:space="preserve"> de proyecto 082188</w:t>
      </w:r>
      <w:r w:rsidR="003F5FAB" w:rsidRPr="00CC110C">
        <w:rPr>
          <w:rFonts w:ascii="Museo Sans 300" w:hAnsi="Museo Sans 300" w:cs="Times New Roman"/>
          <w:b/>
          <w:sz w:val="24"/>
          <w:szCs w:val="24"/>
          <w:lang w:val="es-ES_tradnl"/>
        </w:rPr>
        <w:t>, SEE 2253, entrega 1</w:t>
      </w:r>
      <w:r w:rsidR="003F5FAB" w:rsidRPr="00CC110C">
        <w:rPr>
          <w:rFonts w:ascii="Museo Sans 300" w:hAnsi="Museo Sans 300" w:cs="Times New Roman"/>
          <w:sz w:val="24"/>
          <w:szCs w:val="24"/>
          <w:lang w:val="es-ES_tradnl"/>
        </w:rPr>
        <w:t xml:space="preserve">. En  el cual la </w:t>
      </w:r>
      <w:r w:rsidR="003F5FAB" w:rsidRPr="00CC110C">
        <w:rPr>
          <w:rFonts w:ascii="Museo Sans 300" w:hAnsi="Museo Sans 300"/>
          <w:sz w:val="24"/>
          <w:szCs w:val="24"/>
        </w:rPr>
        <w:t xml:space="preserve">Gerencia hace las siguientes consideraciones: </w:t>
      </w:r>
    </w:p>
    <w:p w:rsidR="003F5FAB" w:rsidRPr="00CC110C" w:rsidRDefault="003F5FAB" w:rsidP="00CC110C">
      <w:pPr>
        <w:pStyle w:val="Textoindependiente"/>
        <w:ind w:left="720"/>
        <w:rPr>
          <w:rFonts w:ascii="Museo Sans 300" w:hAnsi="Museo Sans 300" w:cs="Times New Roman"/>
          <w:b w:val="0"/>
        </w:rPr>
      </w:pPr>
    </w:p>
    <w:p w:rsidR="003F5FAB" w:rsidRPr="00CC110C" w:rsidRDefault="003F5FAB" w:rsidP="00CC110C">
      <w:pPr>
        <w:pStyle w:val="Textoindependiente"/>
        <w:numPr>
          <w:ilvl w:val="0"/>
          <w:numId w:val="13"/>
        </w:numPr>
        <w:ind w:left="1134" w:hanging="774"/>
        <w:rPr>
          <w:rFonts w:ascii="Museo Sans 300" w:hAnsi="Museo Sans 300" w:cs="Times New Roman"/>
          <w:b w:val="0"/>
        </w:rPr>
      </w:pPr>
      <w:r w:rsidRPr="00CC110C">
        <w:rPr>
          <w:rFonts w:ascii="Museo Sans 300" w:hAnsi="Museo Sans 300" w:cs="Times New Roman"/>
          <w:b w:val="0"/>
        </w:rPr>
        <w:t xml:space="preserve">El ISTA adquirió el inmueble, mediante Dación en Pago por Deuda Agraria otorgada por la Asociación Cooperativa de la Reforma Agraria </w:t>
      </w:r>
      <w:proofErr w:type="spellStart"/>
      <w:r w:rsidRPr="00CC110C">
        <w:rPr>
          <w:rFonts w:ascii="Museo Sans 300" w:hAnsi="Museo Sans 300" w:cs="Times New Roman"/>
          <w:b w:val="0"/>
        </w:rPr>
        <w:t>Monteclaro</w:t>
      </w:r>
      <w:proofErr w:type="spellEnd"/>
      <w:r w:rsidRPr="00CC110C">
        <w:rPr>
          <w:rFonts w:ascii="Museo Sans 300" w:hAnsi="Museo Sans 300" w:cs="Times New Roman"/>
          <w:b w:val="0"/>
        </w:rPr>
        <w:t xml:space="preserve"> de Responsabilidad Limitada, conforme al Acuerdo contenido en el Punto XLIX del Acta de Sesión Ordinaria No. 41-2000, de fecha 26 de octubre del año 2000, por un área de 88.08 </w:t>
      </w:r>
      <w:proofErr w:type="spellStart"/>
      <w:r w:rsidRPr="00CC110C">
        <w:rPr>
          <w:rFonts w:ascii="Museo Sans 300" w:hAnsi="Museo Sans 300" w:cs="Times New Roman"/>
          <w:b w:val="0"/>
        </w:rPr>
        <w:t>Mz</w:t>
      </w:r>
      <w:proofErr w:type="spellEnd"/>
      <w:r w:rsidRPr="00CC110C">
        <w:rPr>
          <w:rFonts w:ascii="Museo Sans 300" w:hAnsi="Museo Sans 300" w:cs="Times New Roman"/>
          <w:b w:val="0"/>
        </w:rPr>
        <w:t xml:space="preserve">., equivalentes a 615,599.66 m²., por un valor de ¢1,290,013.68 equivalentes a $147,430.13, a razón de un precio por hectárea de $2,394.90 y por metro cuadrado de $0.239490. </w:t>
      </w:r>
    </w:p>
    <w:p w:rsidR="003F5FAB" w:rsidRPr="00CC110C" w:rsidRDefault="003F5FAB" w:rsidP="00CC110C">
      <w:pPr>
        <w:pStyle w:val="Textoindependiente"/>
        <w:ind w:left="720"/>
        <w:rPr>
          <w:rFonts w:ascii="Museo Sans 300" w:hAnsi="Museo Sans 300" w:cs="Times New Roman"/>
          <w:b w:val="0"/>
        </w:rPr>
      </w:pPr>
    </w:p>
    <w:p w:rsidR="003F5FAB" w:rsidRDefault="00CC110C" w:rsidP="00CC110C">
      <w:pPr>
        <w:pStyle w:val="Textoindependiente"/>
        <w:ind w:left="1134"/>
        <w:rPr>
          <w:rFonts w:ascii="Museo Sans 300" w:hAnsi="Museo Sans 300"/>
          <w:b w:val="0"/>
        </w:rPr>
      </w:pPr>
      <w:r w:rsidRPr="00CC110C">
        <w:rPr>
          <w:rFonts w:ascii="Museo Sans 300" w:hAnsi="Museo Sans 300"/>
          <w:b w:val="0"/>
        </w:rPr>
        <w:t xml:space="preserve">El área de 88.08 </w:t>
      </w:r>
      <w:proofErr w:type="spellStart"/>
      <w:r w:rsidRPr="00CC110C">
        <w:rPr>
          <w:rFonts w:ascii="Museo Sans 300" w:hAnsi="Museo Sans 300"/>
          <w:b w:val="0"/>
        </w:rPr>
        <w:t>M</w:t>
      </w:r>
      <w:r w:rsidR="003F5FAB" w:rsidRPr="00CC110C">
        <w:rPr>
          <w:rFonts w:ascii="Museo Sans 300" w:hAnsi="Museo Sans 300"/>
          <w:b w:val="0"/>
        </w:rPr>
        <w:t>z</w:t>
      </w:r>
      <w:proofErr w:type="spellEnd"/>
      <w:r w:rsidR="003F5FAB" w:rsidRPr="00CC110C">
        <w:rPr>
          <w:rFonts w:ascii="Museo Sans 300" w:hAnsi="Museo Sans 300"/>
          <w:b w:val="0"/>
        </w:rPr>
        <w:t xml:space="preserve"> adquiridas en Dación en Pago </w:t>
      </w:r>
      <w:proofErr w:type="gramStart"/>
      <w:r w:rsidR="003F5FAB" w:rsidRPr="00CC110C">
        <w:rPr>
          <w:rFonts w:ascii="Museo Sans 300" w:hAnsi="Museo Sans 300"/>
          <w:b w:val="0"/>
        </w:rPr>
        <w:t>fueron</w:t>
      </w:r>
      <w:proofErr w:type="gramEnd"/>
      <w:r w:rsidR="003F5FAB" w:rsidRPr="00CC110C">
        <w:rPr>
          <w:rFonts w:ascii="Museo Sans 300" w:hAnsi="Museo Sans 300"/>
          <w:b w:val="0"/>
        </w:rPr>
        <w:t xml:space="preserve"> distribuidas de la siguiente manera:</w:t>
      </w:r>
    </w:p>
    <w:p w:rsidR="00CC110C" w:rsidRPr="00CC110C" w:rsidRDefault="00CC110C" w:rsidP="00CC110C">
      <w:pPr>
        <w:pStyle w:val="Textoindependiente"/>
        <w:ind w:left="1134"/>
        <w:rPr>
          <w:rFonts w:ascii="Museo Sans 300" w:hAnsi="Museo Sans 300" w:cs="Times New Roman"/>
          <w:b w:val="0"/>
        </w:rPr>
      </w:pPr>
    </w:p>
    <w:tbl>
      <w:tblPr>
        <w:tblW w:w="8151" w:type="dxa"/>
        <w:tblInd w:w="988" w:type="dxa"/>
        <w:tblCellMar>
          <w:left w:w="70" w:type="dxa"/>
          <w:right w:w="70" w:type="dxa"/>
        </w:tblCellMar>
        <w:tblLook w:val="04A0" w:firstRow="1" w:lastRow="0" w:firstColumn="1" w:lastColumn="0" w:noHBand="0" w:noVBand="1"/>
      </w:tblPr>
      <w:tblGrid>
        <w:gridCol w:w="1492"/>
        <w:gridCol w:w="1259"/>
        <w:gridCol w:w="1256"/>
        <w:gridCol w:w="1411"/>
        <w:gridCol w:w="994"/>
        <w:gridCol w:w="1739"/>
      </w:tblGrid>
      <w:tr w:rsidR="003F5FAB" w:rsidTr="003F5FAB">
        <w:trPr>
          <w:trHeight w:val="254"/>
        </w:trPr>
        <w:tc>
          <w:tcPr>
            <w:tcW w:w="1492" w:type="dxa"/>
            <w:tcBorders>
              <w:top w:val="single" w:sz="4" w:space="0" w:color="auto"/>
              <w:left w:val="single" w:sz="4" w:space="0" w:color="auto"/>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PORCIONES</w:t>
            </w:r>
          </w:p>
        </w:tc>
        <w:tc>
          <w:tcPr>
            <w:tcW w:w="1259" w:type="dxa"/>
            <w:tcBorders>
              <w:top w:val="single" w:sz="4" w:space="0" w:color="auto"/>
              <w:left w:val="nil"/>
              <w:bottom w:val="single" w:sz="4" w:space="0" w:color="auto"/>
              <w:right w:val="single" w:sz="4" w:space="0" w:color="auto"/>
            </w:tcBorders>
            <w:noWrap/>
            <w:vAlign w:val="center"/>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 xml:space="preserve">M2 </w:t>
            </w:r>
          </w:p>
        </w:tc>
        <w:tc>
          <w:tcPr>
            <w:tcW w:w="1256" w:type="dxa"/>
            <w:tcBorders>
              <w:top w:val="single" w:sz="4" w:space="0" w:color="auto"/>
              <w:left w:val="nil"/>
              <w:bottom w:val="single" w:sz="4" w:space="0" w:color="auto"/>
              <w:right w:val="nil"/>
            </w:tcBorders>
          </w:tcPr>
          <w:p w:rsidR="003F5FAB" w:rsidRPr="003F5FAB" w:rsidRDefault="003F5FAB">
            <w:pPr>
              <w:jc w:val="center"/>
              <w:rPr>
                <w:rFonts w:ascii="Museo Sans 300" w:eastAsia="Times New Roman" w:hAnsi="Museo Sans 300" w:cs="Tahoma"/>
                <w:b/>
                <w:sz w:val="18"/>
                <w:szCs w:val="18"/>
                <w:lang w:val="es-ES" w:eastAsia="es-ES"/>
              </w:rPr>
            </w:pPr>
          </w:p>
        </w:tc>
        <w:tc>
          <w:tcPr>
            <w:tcW w:w="1411" w:type="dxa"/>
            <w:tcBorders>
              <w:top w:val="single" w:sz="4" w:space="0" w:color="auto"/>
              <w:left w:val="nil"/>
              <w:bottom w:val="single" w:sz="4" w:space="0" w:color="auto"/>
              <w:right w:val="single" w:sz="4" w:space="0" w:color="auto"/>
            </w:tcBorders>
            <w:noWrap/>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V2</w:t>
            </w:r>
          </w:p>
        </w:tc>
        <w:tc>
          <w:tcPr>
            <w:tcW w:w="994" w:type="dxa"/>
            <w:tcBorders>
              <w:top w:val="single" w:sz="4" w:space="0" w:color="auto"/>
              <w:left w:val="nil"/>
              <w:bottom w:val="single" w:sz="4" w:space="0" w:color="auto"/>
              <w:right w:val="single" w:sz="4" w:space="0" w:color="auto"/>
            </w:tcBorders>
            <w:noWrap/>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MZ</w:t>
            </w:r>
          </w:p>
        </w:tc>
        <w:tc>
          <w:tcPr>
            <w:tcW w:w="1739" w:type="dxa"/>
            <w:tcBorders>
              <w:top w:val="single" w:sz="4" w:space="0" w:color="auto"/>
              <w:left w:val="nil"/>
              <w:bottom w:val="single" w:sz="4" w:space="0" w:color="auto"/>
              <w:right w:val="single" w:sz="4" w:space="0" w:color="auto"/>
            </w:tcBorders>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 xml:space="preserve">MATRICULAS   </w:t>
            </w:r>
          </w:p>
        </w:tc>
      </w:tr>
      <w:tr w:rsidR="003F5FAB" w:rsidTr="003F5FAB">
        <w:trPr>
          <w:trHeight w:val="254"/>
        </w:trPr>
        <w:tc>
          <w:tcPr>
            <w:tcW w:w="1492" w:type="dxa"/>
            <w:tcBorders>
              <w:top w:val="nil"/>
              <w:left w:val="single" w:sz="4" w:space="0" w:color="auto"/>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1</w:t>
            </w:r>
          </w:p>
        </w:tc>
        <w:tc>
          <w:tcPr>
            <w:tcW w:w="1259"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431,540.11</w:t>
            </w:r>
          </w:p>
        </w:tc>
        <w:tc>
          <w:tcPr>
            <w:tcW w:w="1256" w:type="dxa"/>
            <w:tcBorders>
              <w:top w:val="nil"/>
              <w:left w:val="nil"/>
              <w:bottom w:val="single" w:sz="4" w:space="0" w:color="auto"/>
              <w:right w:val="nil"/>
            </w:tcBorders>
          </w:tcPr>
          <w:p w:rsidR="003F5FAB" w:rsidRPr="003F5FAB" w:rsidRDefault="003F5FAB">
            <w:pPr>
              <w:jc w:val="center"/>
              <w:rPr>
                <w:rFonts w:ascii="Museo Sans 300" w:eastAsia="Times New Roman" w:hAnsi="Museo Sans 300" w:cs="Tahoma"/>
                <w:bCs/>
                <w:sz w:val="18"/>
                <w:szCs w:val="18"/>
                <w:lang w:val="es-ES" w:eastAsia="es-ES"/>
              </w:rPr>
            </w:pPr>
          </w:p>
        </w:tc>
        <w:tc>
          <w:tcPr>
            <w:tcW w:w="1411"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61.74475894</w:t>
            </w:r>
          </w:p>
        </w:tc>
        <w:tc>
          <w:tcPr>
            <w:tcW w:w="994"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61.74</w:t>
            </w:r>
          </w:p>
        </w:tc>
        <w:tc>
          <w:tcPr>
            <w:tcW w:w="1739" w:type="dxa"/>
            <w:tcBorders>
              <w:top w:val="nil"/>
              <w:left w:val="nil"/>
              <w:bottom w:val="single" w:sz="4" w:space="0" w:color="auto"/>
              <w:right w:val="single" w:sz="4" w:space="0" w:color="auto"/>
            </w:tcBorders>
            <w:hideMark/>
          </w:tcPr>
          <w:p w:rsidR="003F5FAB" w:rsidRPr="003F5FAB" w:rsidRDefault="0096025C">
            <w:pPr>
              <w:jc w:val="center"/>
              <w:rPr>
                <w:rFonts w:ascii="Museo Sans 300" w:eastAsia="Times New Roman" w:hAnsi="Museo Sans 300" w:cs="Tahoma"/>
                <w:bCs/>
                <w:sz w:val="18"/>
                <w:szCs w:val="18"/>
                <w:lang w:val="es-ES" w:eastAsia="es-ES"/>
              </w:rPr>
            </w:pPr>
            <w:r>
              <w:rPr>
                <w:rFonts w:ascii="Museo Sans 300" w:eastAsia="Times New Roman" w:hAnsi="Museo Sans 300" w:cs="Tahoma"/>
                <w:bCs/>
                <w:sz w:val="18"/>
                <w:szCs w:val="18"/>
                <w:lang w:val="es-ES" w:eastAsia="es-ES"/>
              </w:rPr>
              <w:t xml:space="preserve">--- </w:t>
            </w:r>
            <w:r w:rsidR="003F5FAB" w:rsidRPr="003F5FAB">
              <w:rPr>
                <w:rFonts w:ascii="Museo Sans 300" w:eastAsia="Times New Roman" w:hAnsi="Museo Sans 300" w:cs="Tahoma"/>
                <w:bCs/>
                <w:sz w:val="18"/>
                <w:szCs w:val="18"/>
                <w:lang w:val="es-ES" w:eastAsia="es-ES"/>
              </w:rPr>
              <w:t>-00000</w:t>
            </w:r>
          </w:p>
        </w:tc>
      </w:tr>
      <w:tr w:rsidR="003F5FAB" w:rsidTr="003F5FAB">
        <w:trPr>
          <w:trHeight w:val="254"/>
        </w:trPr>
        <w:tc>
          <w:tcPr>
            <w:tcW w:w="1492" w:type="dxa"/>
            <w:tcBorders>
              <w:top w:val="nil"/>
              <w:left w:val="single" w:sz="4" w:space="0" w:color="auto"/>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2B</w:t>
            </w:r>
          </w:p>
        </w:tc>
        <w:tc>
          <w:tcPr>
            <w:tcW w:w="1259"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183,500.15</w:t>
            </w:r>
          </w:p>
        </w:tc>
        <w:tc>
          <w:tcPr>
            <w:tcW w:w="1256" w:type="dxa"/>
            <w:tcBorders>
              <w:top w:val="nil"/>
              <w:left w:val="nil"/>
              <w:bottom w:val="single" w:sz="4" w:space="0" w:color="auto"/>
              <w:right w:val="nil"/>
            </w:tcBorders>
          </w:tcPr>
          <w:p w:rsidR="003F5FAB" w:rsidRPr="003F5FAB" w:rsidRDefault="003F5FAB">
            <w:pPr>
              <w:jc w:val="center"/>
              <w:rPr>
                <w:rFonts w:ascii="Museo Sans 300" w:eastAsia="Times New Roman" w:hAnsi="Museo Sans 300" w:cs="Tahoma"/>
                <w:bCs/>
                <w:sz w:val="18"/>
                <w:szCs w:val="18"/>
                <w:lang w:val="es-ES" w:eastAsia="es-ES"/>
              </w:rPr>
            </w:pPr>
          </w:p>
        </w:tc>
        <w:tc>
          <w:tcPr>
            <w:tcW w:w="1411"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26.25520146</w:t>
            </w:r>
          </w:p>
        </w:tc>
        <w:tc>
          <w:tcPr>
            <w:tcW w:w="994"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26.26</w:t>
            </w:r>
          </w:p>
        </w:tc>
        <w:tc>
          <w:tcPr>
            <w:tcW w:w="1739" w:type="dxa"/>
            <w:tcBorders>
              <w:top w:val="nil"/>
              <w:left w:val="nil"/>
              <w:bottom w:val="single" w:sz="4" w:space="0" w:color="auto"/>
              <w:right w:val="single" w:sz="4" w:space="0" w:color="auto"/>
            </w:tcBorders>
            <w:hideMark/>
          </w:tcPr>
          <w:p w:rsidR="003F5FAB" w:rsidRPr="003F5FAB" w:rsidRDefault="0096025C">
            <w:pPr>
              <w:jc w:val="center"/>
              <w:rPr>
                <w:rFonts w:ascii="Museo Sans 300" w:eastAsia="Times New Roman" w:hAnsi="Museo Sans 300" w:cs="Tahoma"/>
                <w:bCs/>
                <w:sz w:val="18"/>
                <w:szCs w:val="18"/>
                <w:lang w:val="es-ES" w:eastAsia="es-ES"/>
              </w:rPr>
            </w:pPr>
            <w:r>
              <w:rPr>
                <w:rFonts w:ascii="Museo Sans 300" w:eastAsia="Times New Roman" w:hAnsi="Museo Sans 300" w:cs="Tahoma"/>
                <w:bCs/>
                <w:sz w:val="18"/>
                <w:szCs w:val="18"/>
                <w:lang w:val="es-ES" w:eastAsia="es-ES"/>
              </w:rPr>
              <w:t xml:space="preserve">--- </w:t>
            </w:r>
            <w:r w:rsidR="003F5FAB" w:rsidRPr="003F5FAB">
              <w:rPr>
                <w:rFonts w:ascii="Museo Sans 300" w:eastAsia="Times New Roman" w:hAnsi="Museo Sans 300" w:cs="Tahoma"/>
                <w:bCs/>
                <w:sz w:val="18"/>
                <w:szCs w:val="18"/>
                <w:lang w:val="es-ES" w:eastAsia="es-ES"/>
              </w:rPr>
              <w:t>-00000</w:t>
            </w:r>
          </w:p>
        </w:tc>
      </w:tr>
      <w:tr w:rsidR="003F5FAB" w:rsidTr="003F5FAB">
        <w:trPr>
          <w:trHeight w:val="254"/>
        </w:trPr>
        <w:tc>
          <w:tcPr>
            <w:tcW w:w="1492" w:type="dxa"/>
            <w:tcBorders>
              <w:top w:val="nil"/>
              <w:left w:val="single" w:sz="4" w:space="0" w:color="auto"/>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2A, PORCION C</w:t>
            </w:r>
          </w:p>
        </w:tc>
        <w:tc>
          <w:tcPr>
            <w:tcW w:w="1259"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559.4</w:t>
            </w:r>
          </w:p>
        </w:tc>
        <w:tc>
          <w:tcPr>
            <w:tcW w:w="1256" w:type="dxa"/>
            <w:tcBorders>
              <w:top w:val="nil"/>
              <w:left w:val="nil"/>
              <w:bottom w:val="single" w:sz="4" w:space="0" w:color="auto"/>
              <w:right w:val="nil"/>
            </w:tcBorders>
          </w:tcPr>
          <w:p w:rsidR="003F5FAB" w:rsidRPr="003F5FAB" w:rsidRDefault="003F5FAB">
            <w:pPr>
              <w:jc w:val="center"/>
              <w:rPr>
                <w:rFonts w:ascii="Museo Sans 300" w:eastAsia="Times New Roman" w:hAnsi="Museo Sans 300" w:cs="Tahoma"/>
                <w:bCs/>
                <w:sz w:val="18"/>
                <w:szCs w:val="18"/>
                <w:lang w:val="es-ES" w:eastAsia="es-ES"/>
              </w:rPr>
            </w:pPr>
          </w:p>
        </w:tc>
        <w:tc>
          <w:tcPr>
            <w:tcW w:w="1411"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0.080038952</w:t>
            </w:r>
          </w:p>
        </w:tc>
        <w:tc>
          <w:tcPr>
            <w:tcW w:w="994"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Cs/>
                <w:sz w:val="18"/>
                <w:szCs w:val="18"/>
                <w:lang w:val="es-ES" w:eastAsia="es-ES"/>
              </w:rPr>
            </w:pPr>
            <w:r w:rsidRPr="003F5FAB">
              <w:rPr>
                <w:rFonts w:ascii="Museo Sans 300" w:eastAsia="Times New Roman" w:hAnsi="Museo Sans 300" w:cs="Tahoma"/>
                <w:bCs/>
                <w:sz w:val="18"/>
                <w:szCs w:val="18"/>
                <w:lang w:val="es-ES" w:eastAsia="es-ES"/>
              </w:rPr>
              <w:t>0.08</w:t>
            </w:r>
          </w:p>
        </w:tc>
        <w:tc>
          <w:tcPr>
            <w:tcW w:w="1739" w:type="dxa"/>
            <w:tcBorders>
              <w:top w:val="nil"/>
              <w:left w:val="nil"/>
              <w:bottom w:val="single" w:sz="4" w:space="0" w:color="auto"/>
              <w:right w:val="single" w:sz="4" w:space="0" w:color="auto"/>
            </w:tcBorders>
            <w:hideMark/>
          </w:tcPr>
          <w:p w:rsidR="003F5FAB" w:rsidRPr="003F5FAB" w:rsidRDefault="0096025C">
            <w:pPr>
              <w:jc w:val="center"/>
              <w:rPr>
                <w:rFonts w:ascii="Museo Sans 300" w:eastAsia="Times New Roman" w:hAnsi="Museo Sans 300" w:cs="Tahoma"/>
                <w:bCs/>
                <w:sz w:val="18"/>
                <w:szCs w:val="18"/>
                <w:lang w:val="es-ES" w:eastAsia="es-ES"/>
              </w:rPr>
            </w:pPr>
            <w:r>
              <w:rPr>
                <w:rFonts w:ascii="Museo Sans 300" w:eastAsia="Times New Roman" w:hAnsi="Museo Sans 300" w:cs="Tahoma"/>
                <w:bCs/>
                <w:sz w:val="18"/>
                <w:szCs w:val="18"/>
                <w:lang w:val="es-ES" w:eastAsia="es-ES"/>
              </w:rPr>
              <w:t xml:space="preserve">--- </w:t>
            </w:r>
            <w:r w:rsidR="003F5FAB" w:rsidRPr="003F5FAB">
              <w:rPr>
                <w:rFonts w:ascii="Museo Sans 300" w:eastAsia="Times New Roman" w:hAnsi="Museo Sans 300" w:cs="Tahoma"/>
                <w:bCs/>
                <w:sz w:val="18"/>
                <w:szCs w:val="18"/>
                <w:lang w:val="es-ES" w:eastAsia="es-ES"/>
              </w:rPr>
              <w:t>-00000</w:t>
            </w:r>
          </w:p>
        </w:tc>
      </w:tr>
      <w:tr w:rsidR="003F5FAB" w:rsidTr="003F5FAB">
        <w:trPr>
          <w:trHeight w:val="287"/>
        </w:trPr>
        <w:tc>
          <w:tcPr>
            <w:tcW w:w="1492" w:type="dxa"/>
            <w:tcBorders>
              <w:top w:val="nil"/>
              <w:left w:val="single" w:sz="4" w:space="0" w:color="auto"/>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TOTAL</w:t>
            </w:r>
          </w:p>
        </w:tc>
        <w:tc>
          <w:tcPr>
            <w:tcW w:w="1259"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615,599.66</w:t>
            </w:r>
          </w:p>
        </w:tc>
        <w:tc>
          <w:tcPr>
            <w:tcW w:w="1256" w:type="dxa"/>
            <w:tcBorders>
              <w:top w:val="nil"/>
              <w:left w:val="nil"/>
              <w:bottom w:val="single" w:sz="4" w:space="0" w:color="auto"/>
              <w:right w:val="nil"/>
            </w:tcBorders>
          </w:tcPr>
          <w:p w:rsidR="003F5FAB" w:rsidRPr="003F5FAB" w:rsidRDefault="003F5FAB">
            <w:pPr>
              <w:jc w:val="center"/>
              <w:rPr>
                <w:rFonts w:ascii="Museo Sans 300" w:eastAsia="Times New Roman" w:hAnsi="Museo Sans 300" w:cs="Tahoma"/>
                <w:b/>
                <w:sz w:val="18"/>
                <w:szCs w:val="18"/>
                <w:lang w:val="es-ES" w:eastAsia="es-ES"/>
              </w:rPr>
            </w:pPr>
          </w:p>
        </w:tc>
        <w:tc>
          <w:tcPr>
            <w:tcW w:w="1411"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88.07999935</w:t>
            </w:r>
          </w:p>
        </w:tc>
        <w:tc>
          <w:tcPr>
            <w:tcW w:w="994" w:type="dxa"/>
            <w:tcBorders>
              <w:top w:val="nil"/>
              <w:left w:val="nil"/>
              <w:bottom w:val="single" w:sz="4" w:space="0" w:color="auto"/>
              <w:right w:val="single" w:sz="4" w:space="0" w:color="auto"/>
            </w:tcBorders>
            <w:noWrap/>
            <w:vAlign w:val="bottom"/>
            <w:hideMark/>
          </w:tcPr>
          <w:p w:rsidR="003F5FAB" w:rsidRPr="003F5FAB" w:rsidRDefault="003F5FAB">
            <w:pPr>
              <w:jc w:val="center"/>
              <w:rPr>
                <w:rFonts w:ascii="Museo Sans 300" w:eastAsia="Times New Roman" w:hAnsi="Museo Sans 300" w:cs="Tahoma"/>
                <w:b/>
                <w:sz w:val="18"/>
                <w:szCs w:val="18"/>
                <w:lang w:val="es-ES" w:eastAsia="es-ES"/>
              </w:rPr>
            </w:pPr>
            <w:r w:rsidRPr="003F5FAB">
              <w:rPr>
                <w:rFonts w:ascii="Museo Sans 300" w:eastAsia="Times New Roman" w:hAnsi="Museo Sans 300" w:cs="Tahoma"/>
                <w:b/>
                <w:sz w:val="18"/>
                <w:szCs w:val="18"/>
                <w:lang w:val="es-ES" w:eastAsia="es-ES"/>
              </w:rPr>
              <w:t>88.08</w:t>
            </w:r>
          </w:p>
        </w:tc>
        <w:tc>
          <w:tcPr>
            <w:tcW w:w="1739" w:type="dxa"/>
            <w:tcBorders>
              <w:top w:val="nil"/>
              <w:left w:val="nil"/>
              <w:bottom w:val="single" w:sz="4" w:space="0" w:color="auto"/>
              <w:right w:val="single" w:sz="4" w:space="0" w:color="auto"/>
            </w:tcBorders>
          </w:tcPr>
          <w:p w:rsidR="003F5FAB" w:rsidRPr="003F5FAB" w:rsidRDefault="003F5FAB">
            <w:pPr>
              <w:jc w:val="center"/>
              <w:rPr>
                <w:rFonts w:ascii="Museo Sans 300" w:eastAsia="Times New Roman" w:hAnsi="Museo Sans 300" w:cs="Tahoma"/>
                <w:bCs/>
                <w:sz w:val="18"/>
                <w:szCs w:val="18"/>
                <w:lang w:val="es-ES" w:eastAsia="es-ES"/>
              </w:rPr>
            </w:pPr>
          </w:p>
        </w:tc>
      </w:tr>
    </w:tbl>
    <w:p w:rsidR="003F5FAB" w:rsidRDefault="003F5FAB" w:rsidP="003F5FAB">
      <w:pPr>
        <w:pStyle w:val="Textoindependiente"/>
        <w:spacing w:line="360" w:lineRule="auto"/>
        <w:ind w:left="720"/>
        <w:rPr>
          <w:rFonts w:ascii="Museo 300" w:hAnsi="Museo 300" w:cs="Times New Roman"/>
          <w:b w:val="0"/>
        </w:rPr>
      </w:pPr>
    </w:p>
    <w:p w:rsidR="003F5FAB" w:rsidRPr="0096025C" w:rsidRDefault="003F5FAB" w:rsidP="0096025C">
      <w:pPr>
        <w:pStyle w:val="Textoindependiente"/>
        <w:numPr>
          <w:ilvl w:val="0"/>
          <w:numId w:val="13"/>
        </w:numPr>
        <w:ind w:left="1134" w:hanging="708"/>
        <w:rPr>
          <w:rFonts w:ascii="Museo Sans 300" w:hAnsi="Museo Sans 300" w:cs="Times New Roman"/>
          <w:lang w:val="es-SV"/>
        </w:rPr>
      </w:pPr>
      <w:r w:rsidRPr="00CC110C">
        <w:rPr>
          <w:rFonts w:ascii="Museo Sans 300" w:hAnsi="Museo Sans 300" w:cs="Times New Roman"/>
          <w:b w:val="0"/>
        </w:rPr>
        <w:t xml:space="preserve">Mediante el Punto </w:t>
      </w:r>
      <w:r w:rsidRPr="00CC110C">
        <w:rPr>
          <w:rFonts w:ascii="Museo Sans 300" w:hAnsi="Museo Sans 300"/>
          <w:b w:val="0"/>
          <w:lang w:val="es-SV"/>
        </w:rPr>
        <w:t xml:space="preserve">XXXIII del Acta de Sesión Ordinaria 32-2004 de fecha 26 de agosto de 2004, se aprobó la asignación provisional a favor de la Asociación Cooperativa de Producción Agropecuaria Alamedas de R.L., el </w:t>
      </w:r>
      <w:r w:rsidRPr="0096025C">
        <w:rPr>
          <w:rFonts w:ascii="Museo Sans 300" w:hAnsi="Museo Sans 300"/>
          <w:b w:val="0"/>
          <w:lang w:val="es-SV"/>
        </w:rPr>
        <w:t xml:space="preserve">cual fue modificado por el Punto </w:t>
      </w:r>
      <w:r w:rsidRPr="0096025C">
        <w:rPr>
          <w:rFonts w:ascii="Museo Sans 300" w:hAnsi="Museo Sans 300" w:cs="Times New Roman"/>
          <w:b w:val="0"/>
        </w:rPr>
        <w:t xml:space="preserve">XXV del Acta de Sesión Ordinaria 29-2007, de fecha 25 de julio de 2007, en el sentido de cambiar la forma de asignación provisional a definitiva y así también modificar el área asignada haciendo un total de 54.453201 </w:t>
      </w:r>
      <w:proofErr w:type="spellStart"/>
      <w:r w:rsidRPr="0096025C">
        <w:rPr>
          <w:rFonts w:ascii="Museo Sans 300" w:hAnsi="Museo Sans 300" w:cs="Times New Roman"/>
          <w:b w:val="0"/>
        </w:rPr>
        <w:t>Hás</w:t>
      </w:r>
      <w:proofErr w:type="spellEnd"/>
      <w:r w:rsidRPr="0096025C">
        <w:rPr>
          <w:rFonts w:ascii="Museo Sans 300" w:hAnsi="Museo Sans 300" w:cs="Times New Roman"/>
          <w:b w:val="0"/>
        </w:rPr>
        <w:t xml:space="preserve"> equivalentes 544,532.01 metros cuadrados, distribuidas de la siguiente manera: de la porción 1 se adjudica su totalidad con un área de 43.154011 </w:t>
      </w:r>
      <w:proofErr w:type="spellStart"/>
      <w:r w:rsidRPr="0096025C">
        <w:rPr>
          <w:rFonts w:ascii="Museo Sans 300" w:hAnsi="Museo Sans 300" w:cs="Times New Roman"/>
          <w:b w:val="0"/>
        </w:rPr>
        <w:t>Hás</w:t>
      </w:r>
      <w:proofErr w:type="spellEnd"/>
      <w:r w:rsidRPr="0096025C">
        <w:rPr>
          <w:rFonts w:ascii="Museo Sans 300" w:hAnsi="Museo Sans 300" w:cs="Times New Roman"/>
          <w:b w:val="0"/>
        </w:rPr>
        <w:t xml:space="preserve">, de la porción 2B se adjudica un área de 11.243250 </w:t>
      </w:r>
      <w:proofErr w:type="spellStart"/>
      <w:r w:rsidRPr="0096025C">
        <w:rPr>
          <w:rFonts w:ascii="Museo Sans 300" w:hAnsi="Museo Sans 300" w:cs="Times New Roman"/>
          <w:b w:val="0"/>
        </w:rPr>
        <w:t>Hás</w:t>
      </w:r>
      <w:proofErr w:type="spellEnd"/>
      <w:r w:rsidRPr="0096025C">
        <w:rPr>
          <w:rFonts w:ascii="Museo Sans 300" w:hAnsi="Museo Sans 300" w:cs="Times New Roman"/>
          <w:b w:val="0"/>
        </w:rPr>
        <w:t xml:space="preserve">, y de la porción C se adjudica su totalidad de 0.055940 </w:t>
      </w:r>
      <w:proofErr w:type="spellStart"/>
      <w:r w:rsidRPr="0096025C">
        <w:rPr>
          <w:rFonts w:ascii="Museo Sans 300" w:hAnsi="Museo Sans 300" w:cs="Times New Roman"/>
          <w:b w:val="0"/>
        </w:rPr>
        <w:t>Hás</w:t>
      </w:r>
      <w:proofErr w:type="spellEnd"/>
      <w:r w:rsidRPr="0096025C">
        <w:rPr>
          <w:rFonts w:ascii="Museo Sans 300" w:hAnsi="Museo Sans 300" w:cs="Times New Roman"/>
          <w:b w:val="0"/>
        </w:rPr>
        <w:t xml:space="preserve">, ubicadas en el inmueble denominado Hacienda San Joaquín o Monte Claro, del cantón Buena Vista, jurisdicción de Zacatecoluca, departamento de La Paz.  </w:t>
      </w:r>
    </w:p>
    <w:p w:rsidR="003F5FAB" w:rsidRPr="00CC110C" w:rsidRDefault="003F5FAB" w:rsidP="00CC110C">
      <w:pPr>
        <w:pStyle w:val="Textoindependiente"/>
        <w:rPr>
          <w:rFonts w:ascii="Museo Sans 300" w:hAnsi="Museo Sans 300" w:cs="Times New Roman"/>
          <w:b w:val="0"/>
        </w:rPr>
      </w:pPr>
    </w:p>
    <w:p w:rsidR="003F5FAB" w:rsidRPr="00CC110C" w:rsidRDefault="003F5FAB" w:rsidP="00CC110C">
      <w:pPr>
        <w:pStyle w:val="Prrafodelista"/>
        <w:ind w:left="1134"/>
        <w:jc w:val="both"/>
        <w:rPr>
          <w:rFonts w:ascii="Museo Sans 300" w:hAnsi="Museo Sans 300" w:cs="Calibri"/>
          <w:bCs/>
          <w:color w:val="000000" w:themeColor="text1"/>
          <w:lang w:eastAsia="es-SV"/>
        </w:rPr>
      </w:pPr>
      <w:r w:rsidRPr="00CC110C">
        <w:rPr>
          <w:rFonts w:ascii="Museo Sans 300" w:hAnsi="Museo Sans 300" w:cs="Calibri"/>
          <w:bCs/>
          <w:color w:val="000000" w:themeColor="text1"/>
          <w:lang w:eastAsia="es-SV"/>
        </w:rPr>
        <w:t xml:space="preserve">Es importante destacar que de dicho Acuerdo de Junta Directiva, únicamente se han transferido a favor de la Cooperativa en mención, lo acordado respecto de la porción 2B y la porción C de la Hacienda San Joaquín o Monte Claro, situadas en la jurisdicción de Zacatecoluca, departamento de La Paz. </w:t>
      </w:r>
    </w:p>
    <w:p w:rsidR="003F5FAB" w:rsidRPr="00CC110C" w:rsidRDefault="003F5FAB" w:rsidP="00CC110C">
      <w:pPr>
        <w:pStyle w:val="Prrafodelista"/>
        <w:jc w:val="both"/>
        <w:rPr>
          <w:rFonts w:ascii="Museo Sans 300" w:hAnsi="Museo Sans 300" w:cs="Calibri"/>
          <w:bCs/>
          <w:lang w:eastAsia="es-SV"/>
        </w:rPr>
      </w:pPr>
    </w:p>
    <w:p w:rsidR="003F5FAB" w:rsidRPr="00CC110C" w:rsidRDefault="003F5FAB" w:rsidP="00CC110C">
      <w:pPr>
        <w:pStyle w:val="Prrafodelista"/>
        <w:numPr>
          <w:ilvl w:val="0"/>
          <w:numId w:val="13"/>
        </w:numPr>
        <w:ind w:left="1134" w:hanging="708"/>
        <w:jc w:val="both"/>
        <w:rPr>
          <w:rFonts w:ascii="Museo Sans 300" w:hAnsi="Museo Sans 300" w:cstheme="minorBidi"/>
          <w:lang w:eastAsia="en-US"/>
        </w:rPr>
      </w:pPr>
      <w:r w:rsidRPr="00CC110C">
        <w:rPr>
          <w:rFonts w:ascii="Museo Sans 300" w:eastAsia="Times New Roman" w:hAnsi="Museo Sans 300"/>
          <w:bCs/>
        </w:rPr>
        <w:t xml:space="preserve">Según informe de referencia GDR-03-0062-2022, de fecha 10 de febrero de 2022, emitido por el Departamento de proyectos de Parcelación, se manifiesta que </w:t>
      </w:r>
      <w:r w:rsidRPr="00CC110C">
        <w:rPr>
          <w:rFonts w:ascii="Museo Sans 300" w:hAnsi="Museo Sans 300"/>
          <w:bCs/>
          <w:lang w:eastAsia="es-SV"/>
        </w:rPr>
        <w:t xml:space="preserve">como parte del proceso técnico ejecutado y para dar cumplimiento a los Acuerdos tomados por Junta Directiva Institucional, contemplados en el Punto XXV de Sesión Ordinaria  29-2007, de fecha 25 de julio de 2007, respecto a la PORCIÓN 1, inscrita bajo la matrícula </w:t>
      </w:r>
      <w:r w:rsidR="0096025C">
        <w:rPr>
          <w:rFonts w:ascii="Museo Sans 300" w:hAnsi="Museo Sans 300"/>
          <w:bCs/>
          <w:lang w:eastAsia="es-SV"/>
        </w:rPr>
        <w:t xml:space="preserve">--- </w:t>
      </w:r>
      <w:r w:rsidRPr="00CC110C">
        <w:rPr>
          <w:rFonts w:ascii="Museo Sans 300" w:hAnsi="Museo Sans 300"/>
          <w:bCs/>
          <w:lang w:eastAsia="es-SV"/>
        </w:rPr>
        <w:t xml:space="preserve">-00000, la cual fue adjudicada en su totalidad a la ACPA ALAMEDAS DE R.L., teniendo en ese momento un área de 43.154011 </w:t>
      </w:r>
      <w:proofErr w:type="spellStart"/>
      <w:r w:rsidRPr="00CC110C">
        <w:rPr>
          <w:rFonts w:ascii="Museo Sans 300" w:hAnsi="Museo Sans 300"/>
          <w:bCs/>
          <w:lang w:eastAsia="es-SV"/>
        </w:rPr>
        <w:t>Hás</w:t>
      </w:r>
      <w:proofErr w:type="spellEnd"/>
      <w:r w:rsidRPr="00CC110C">
        <w:rPr>
          <w:rFonts w:ascii="Museo Sans 300" w:hAnsi="Museo Sans 300"/>
          <w:bCs/>
          <w:lang w:eastAsia="es-SV"/>
        </w:rPr>
        <w:t xml:space="preserve">., a favor del ISTA, pero debido a que posteriormente se practicaron diligencias de remedición el inmueble quedo reducido a una extensión superficial de </w:t>
      </w:r>
      <w:bookmarkStart w:id="76" w:name="_Hlk78204397"/>
      <w:r w:rsidRPr="00CC110C">
        <w:rPr>
          <w:rFonts w:ascii="Museo Sans 300" w:hAnsi="Museo Sans 300"/>
        </w:rPr>
        <w:t xml:space="preserve">420,221.15 metros cuadrados, lo cual consta </w:t>
      </w:r>
      <w:bookmarkEnd w:id="76"/>
      <w:r w:rsidRPr="00CC110C">
        <w:rPr>
          <w:rFonts w:ascii="Museo Sans 300" w:hAnsi="Museo Sans 300"/>
        </w:rPr>
        <w:t xml:space="preserve">mediante Escritura Pública N° </w:t>
      </w:r>
      <w:r w:rsidR="0096025C">
        <w:rPr>
          <w:rFonts w:ascii="Museo Sans 300" w:hAnsi="Museo Sans 300"/>
        </w:rPr>
        <w:t>---</w:t>
      </w:r>
      <w:r w:rsidRPr="00CC110C">
        <w:rPr>
          <w:rFonts w:ascii="Museo Sans 300" w:hAnsi="Museo Sans 300"/>
        </w:rPr>
        <w:t xml:space="preserve"> del Libro </w:t>
      </w:r>
      <w:r w:rsidR="0096025C">
        <w:rPr>
          <w:rFonts w:ascii="Museo Sans 300" w:hAnsi="Museo Sans 300"/>
        </w:rPr>
        <w:t>---</w:t>
      </w:r>
      <w:r w:rsidRPr="00CC110C">
        <w:rPr>
          <w:rFonts w:ascii="Museo Sans 300" w:hAnsi="Museo Sans 300"/>
        </w:rPr>
        <w:t xml:space="preserve">, otorgada el día </w:t>
      </w:r>
      <w:r w:rsidR="0096025C">
        <w:rPr>
          <w:rFonts w:ascii="Museo Sans 300" w:hAnsi="Museo Sans 300"/>
        </w:rPr>
        <w:t>---</w:t>
      </w:r>
      <w:r w:rsidRPr="00CC110C">
        <w:rPr>
          <w:rFonts w:ascii="Museo Sans 300" w:hAnsi="Museo Sans 300"/>
        </w:rPr>
        <w:t xml:space="preserve"> de </w:t>
      </w:r>
      <w:r w:rsidR="0096025C">
        <w:rPr>
          <w:rFonts w:ascii="Museo Sans 300" w:hAnsi="Museo Sans 300"/>
        </w:rPr>
        <w:t>---</w:t>
      </w:r>
      <w:r w:rsidRPr="00CC110C">
        <w:rPr>
          <w:rFonts w:ascii="Museo Sans 300" w:hAnsi="Museo Sans 300"/>
        </w:rPr>
        <w:t xml:space="preserve"> de </w:t>
      </w:r>
      <w:r w:rsidR="0096025C">
        <w:rPr>
          <w:rFonts w:ascii="Museo Sans 300" w:hAnsi="Museo Sans 300"/>
        </w:rPr>
        <w:t>---</w:t>
      </w:r>
      <w:r w:rsidRPr="00CC110C">
        <w:rPr>
          <w:rFonts w:ascii="Museo Sans 300" w:hAnsi="Museo Sans 300"/>
        </w:rPr>
        <w:t>, ante los oficios notariales del Lic. Miguel Ángel Ortiz Gómez, e inscrita a favor de este Instituto en el Registro de la Propiedad Raíz e Hipotecas de la Tercera Sección del Centro del Departamento de La Paz.</w:t>
      </w:r>
    </w:p>
    <w:p w:rsidR="003F5FAB" w:rsidRPr="00CC110C" w:rsidRDefault="003F5FAB" w:rsidP="00CC110C">
      <w:pPr>
        <w:pStyle w:val="Prrafodelista"/>
        <w:rPr>
          <w:rFonts w:ascii="Museo Sans 300" w:hAnsi="Museo Sans 300"/>
        </w:rPr>
      </w:pPr>
    </w:p>
    <w:p w:rsidR="003F5FAB" w:rsidRPr="0096025C" w:rsidRDefault="003F5FAB" w:rsidP="0096025C">
      <w:pPr>
        <w:pStyle w:val="Prrafodelista"/>
        <w:numPr>
          <w:ilvl w:val="0"/>
          <w:numId w:val="13"/>
        </w:numPr>
        <w:ind w:left="1134" w:hanging="708"/>
        <w:jc w:val="both"/>
        <w:rPr>
          <w:rFonts w:ascii="Museo Sans 300" w:hAnsi="Museo Sans 300"/>
        </w:rPr>
      </w:pPr>
      <w:r w:rsidRPr="00CC110C">
        <w:rPr>
          <w:rFonts w:ascii="Museo Sans 300" w:hAnsi="Museo Sans 300"/>
        </w:rPr>
        <w:t xml:space="preserve">En razón a lo anterior y debido a que se practicó el acto técnico intermedio de remedición sobre el inmueble pendiente de transferir a favor de la Asociación Cooperativa de Producción Agropecuaria Alamedas de Responsabilidad Limitada, es necesario modificar el Punto </w:t>
      </w:r>
      <w:r w:rsidRPr="00CC110C">
        <w:rPr>
          <w:rFonts w:ascii="Museo Sans 300" w:hAnsi="Museo Sans 300"/>
          <w:bCs/>
          <w:lang w:eastAsia="es-SV"/>
        </w:rPr>
        <w:t xml:space="preserve">XXV de Sesión Ordinaria No. 29-2007, de fecha 25 de julio del año 2007, únicamente en lo relativo al Acuerdo Primero, en lo que respecta al área de la Porción 1, </w:t>
      </w:r>
      <w:r w:rsidRPr="0096025C">
        <w:rPr>
          <w:rFonts w:ascii="Museo Sans 300" w:hAnsi="Museo Sans 300"/>
          <w:bCs/>
          <w:lang w:eastAsia="es-SV"/>
        </w:rPr>
        <w:t xml:space="preserve">la cual quedó reducida a un área total de </w:t>
      </w:r>
      <w:r w:rsidRPr="0096025C">
        <w:rPr>
          <w:rFonts w:ascii="Museo Sans 300" w:hAnsi="Museo Sans 300"/>
        </w:rPr>
        <w:t>42 Hectáreas, 02 Áreas, 21.15 Centiáreas, equivalentes a</w:t>
      </w:r>
      <w:r w:rsidRPr="0096025C">
        <w:rPr>
          <w:rFonts w:ascii="Museo Sans 300" w:hAnsi="Museo Sans 300"/>
          <w:bCs/>
          <w:lang w:eastAsia="es-SV"/>
        </w:rPr>
        <w:t xml:space="preserve"> </w:t>
      </w:r>
      <w:r w:rsidRPr="0096025C">
        <w:rPr>
          <w:rFonts w:ascii="Museo Sans 300" w:hAnsi="Museo Sans 300"/>
          <w:b/>
        </w:rPr>
        <w:t>420,221.15</w:t>
      </w:r>
      <w:r w:rsidRPr="0096025C">
        <w:rPr>
          <w:rFonts w:ascii="Museo Sans 300" w:hAnsi="Museo Sans 300"/>
        </w:rPr>
        <w:t xml:space="preserve"> </w:t>
      </w:r>
      <w:r w:rsidRPr="0096025C">
        <w:rPr>
          <w:rFonts w:ascii="Museo Sans 300" w:hAnsi="Museo Sans 300"/>
          <w:b/>
          <w:bCs/>
        </w:rPr>
        <w:t>M²</w:t>
      </w:r>
      <w:r w:rsidRPr="0096025C">
        <w:rPr>
          <w:rFonts w:ascii="Museo Sans 300" w:hAnsi="Museo Sans 300"/>
        </w:rPr>
        <w:t xml:space="preserve">. </w:t>
      </w:r>
      <w:r w:rsidRPr="0096025C">
        <w:rPr>
          <w:rFonts w:ascii="Museo Sans 300" w:hAnsi="Museo Sans 300"/>
          <w:bCs/>
          <w:lang w:eastAsia="es-SV"/>
        </w:rPr>
        <w:t xml:space="preserve"> </w:t>
      </w:r>
      <w:r w:rsidRPr="0096025C">
        <w:rPr>
          <w:rFonts w:ascii="Museo Sans 300" w:hAnsi="Museo Sans 300"/>
        </w:rPr>
        <w:t xml:space="preserve"> </w:t>
      </w:r>
    </w:p>
    <w:p w:rsidR="003F5FAB" w:rsidRPr="00CC110C" w:rsidRDefault="003F5FAB" w:rsidP="00CC110C">
      <w:pPr>
        <w:pStyle w:val="Prrafodelista"/>
        <w:rPr>
          <w:rFonts w:ascii="Museo Sans 300" w:hAnsi="Museo Sans 300"/>
        </w:rPr>
      </w:pPr>
    </w:p>
    <w:p w:rsidR="003F5FAB" w:rsidRPr="00CC110C" w:rsidRDefault="003F5FAB" w:rsidP="00CC110C">
      <w:pPr>
        <w:pStyle w:val="Prrafodelista"/>
        <w:numPr>
          <w:ilvl w:val="0"/>
          <w:numId w:val="13"/>
        </w:numPr>
        <w:ind w:left="1134" w:hanging="708"/>
        <w:jc w:val="both"/>
        <w:rPr>
          <w:rFonts w:ascii="Museo Sans 300" w:hAnsi="Museo Sans 300"/>
        </w:rPr>
      </w:pPr>
      <w:r w:rsidRPr="00CC110C">
        <w:rPr>
          <w:rFonts w:ascii="Museo Sans 300" w:hAnsi="Museo Sans 300"/>
        </w:rPr>
        <w:t xml:space="preserve">Así mismo consta que la referida Cooperativa presentó certificación del Acuerdo de Consejo de Administración, de fecha 06 de octubre de 2023, de conformidad al </w:t>
      </w:r>
      <w:r w:rsidRPr="00CC110C">
        <w:rPr>
          <w:rFonts w:ascii="Museo Sans 300" w:hAnsi="Museo Sans 300"/>
          <w:b/>
        </w:rPr>
        <w:t xml:space="preserve">ACTA NÚMERO UNO, </w:t>
      </w:r>
      <w:r w:rsidRPr="00CC110C">
        <w:rPr>
          <w:rFonts w:ascii="Museo Sans 300" w:hAnsi="Museo Sans 300"/>
          <w:bCs/>
        </w:rPr>
        <w:t>de fecha 05 de octubre de 2023,</w:t>
      </w:r>
      <w:r w:rsidRPr="00CC110C">
        <w:rPr>
          <w:rFonts w:ascii="Museo Sans 300" w:hAnsi="Museo Sans 300"/>
          <w:b/>
        </w:rPr>
        <w:t xml:space="preserve"> </w:t>
      </w:r>
      <w:r w:rsidRPr="00CC110C">
        <w:rPr>
          <w:rFonts w:ascii="Museo Sans 300" w:hAnsi="Museo Sans 300"/>
        </w:rPr>
        <w:t xml:space="preserve">asentada en el Libro de Actas de Asamblea General Extraordinaria que para tales efectos lleva la misma Asociación Cooperativa, la cual en su punto de agenda número cuatro se acordó aceptar la reducción del área de la porción uno que ISTA originalmente nos adjudicó, ubicada en la </w:t>
      </w:r>
      <w:r w:rsidRPr="00CC110C">
        <w:rPr>
          <w:rFonts w:ascii="Museo Sans 300" w:hAnsi="Museo Sans 300"/>
          <w:b/>
        </w:rPr>
        <w:t xml:space="preserve">HACIENDA SAN JOAQUÍN MONTECLARO, </w:t>
      </w:r>
      <w:r w:rsidRPr="00CC110C">
        <w:rPr>
          <w:rFonts w:ascii="Museo Sans 300" w:hAnsi="Museo Sans 300"/>
        </w:rPr>
        <w:t>situada en jurisdicción de Zacatecoluca, Departamento de La Paz, por haberse realizado el levantamiento topográfico, y el acto técnico de remedición, en el que resulto un área de</w:t>
      </w:r>
      <w:r w:rsidRPr="00CC110C">
        <w:rPr>
          <w:rFonts w:ascii="Museo Sans 300" w:hAnsi="Museo Sans 300"/>
          <w:b/>
        </w:rPr>
        <w:t xml:space="preserve"> </w:t>
      </w:r>
      <w:r w:rsidRPr="00CC110C">
        <w:rPr>
          <w:rFonts w:ascii="Museo Sans 300" w:hAnsi="Museo Sans 300"/>
        </w:rPr>
        <w:t>420,221.15 metros cuadrados, en consecuencia eximen al ISTA de toda responsabilidad administrativa y financiera del monto cancelado, por encontrarse conformes con el área a transferirles.</w:t>
      </w:r>
    </w:p>
    <w:p w:rsidR="003F5FAB" w:rsidRPr="00CC110C" w:rsidRDefault="003F5FAB" w:rsidP="00CC110C">
      <w:pPr>
        <w:pStyle w:val="Prrafodelista"/>
        <w:rPr>
          <w:rFonts w:ascii="Museo Sans 300" w:hAnsi="Museo Sans 300"/>
        </w:rPr>
      </w:pPr>
    </w:p>
    <w:p w:rsidR="003F5FAB" w:rsidRPr="00CC110C" w:rsidRDefault="003F5FAB" w:rsidP="00CC110C">
      <w:pPr>
        <w:pStyle w:val="Prrafodelista"/>
        <w:numPr>
          <w:ilvl w:val="0"/>
          <w:numId w:val="13"/>
        </w:numPr>
        <w:ind w:left="1134" w:hanging="708"/>
        <w:jc w:val="both"/>
        <w:rPr>
          <w:rFonts w:ascii="Museo Sans 300" w:hAnsi="Museo Sans 300"/>
          <w:lang w:val="es-MX"/>
        </w:rPr>
      </w:pPr>
      <w:r w:rsidRPr="00CC110C">
        <w:rPr>
          <w:rFonts w:ascii="Museo Sans 300" w:hAnsi="Museo Sans 300"/>
          <w:lang w:val="es-MX"/>
        </w:rPr>
        <w:t>En informe con referencia GDR-03-0789-2023, d</w:t>
      </w:r>
      <w:r w:rsidR="00F61DC1" w:rsidRPr="00CC110C">
        <w:rPr>
          <w:rFonts w:ascii="Museo Sans 300" w:hAnsi="Museo Sans 300"/>
          <w:lang w:val="es-MX"/>
        </w:rPr>
        <w:t xml:space="preserve">e fecha 29 de agosto de </w:t>
      </w:r>
      <w:r w:rsidRPr="00CC110C">
        <w:rPr>
          <w:rFonts w:ascii="Museo Sans 300" w:hAnsi="Museo Sans 300"/>
          <w:lang w:val="es-MX"/>
        </w:rPr>
        <w:t xml:space="preserve"> 2023, emitido por el Departamento de Proyectos de Parcelación, se estableció según reportes de avalúos de esa fecha, el valor de $102,891.79 </w:t>
      </w:r>
      <w:r w:rsidRPr="00CC110C">
        <w:rPr>
          <w:rFonts w:ascii="Museo Sans 300" w:hAnsi="Museo Sans 300"/>
          <w:lang w:val="es-MX"/>
        </w:rPr>
        <w:lastRenderedPageBreak/>
        <w:t>para el inmueble identificado como Hacienda San Joaquín, Porción 1. Lo anterior de conformidad a los valores establecidos en el Acuerdo de Junta Directiva contenido en el Punto XXV del Acta de Sesión Ordinaria 29-20</w:t>
      </w:r>
      <w:r w:rsidR="00F61DC1" w:rsidRPr="00CC110C">
        <w:rPr>
          <w:rFonts w:ascii="Museo Sans 300" w:hAnsi="Museo Sans 300"/>
          <w:lang w:val="es-MX"/>
        </w:rPr>
        <w:t>07, de fecha 25 de julio de</w:t>
      </w:r>
      <w:r w:rsidRPr="00CC110C">
        <w:rPr>
          <w:rFonts w:ascii="Museo Sans 300" w:hAnsi="Museo Sans 300"/>
          <w:lang w:val="es-MX"/>
        </w:rPr>
        <w:t xml:space="preserve"> 2007.</w:t>
      </w:r>
    </w:p>
    <w:p w:rsidR="003F5FAB" w:rsidRPr="00CC110C" w:rsidRDefault="003F5FAB" w:rsidP="00CC110C">
      <w:pPr>
        <w:ind w:left="720" w:right="49"/>
        <w:jc w:val="both"/>
        <w:rPr>
          <w:rFonts w:ascii="Museo Sans 300" w:hAnsi="Museo Sans 300"/>
          <w:sz w:val="24"/>
          <w:szCs w:val="24"/>
        </w:rPr>
      </w:pPr>
    </w:p>
    <w:p w:rsidR="003F5FAB" w:rsidRPr="00CC110C" w:rsidRDefault="003F5FAB" w:rsidP="00CC110C">
      <w:pPr>
        <w:numPr>
          <w:ilvl w:val="0"/>
          <w:numId w:val="13"/>
        </w:numPr>
        <w:ind w:left="1134" w:right="49" w:hanging="708"/>
        <w:jc w:val="both"/>
        <w:rPr>
          <w:rFonts w:ascii="Museo Sans 300" w:hAnsi="Museo Sans 300"/>
          <w:sz w:val="24"/>
          <w:szCs w:val="24"/>
        </w:rPr>
      </w:pPr>
      <w:r w:rsidRPr="00CC110C">
        <w:rPr>
          <w:rFonts w:ascii="Museo Sans 300" w:hAnsi="Museo Sans 300"/>
          <w:sz w:val="24"/>
          <w:szCs w:val="24"/>
        </w:rPr>
        <w:t>Según constancia emitida por el Departamento de Cré</w:t>
      </w:r>
      <w:r w:rsidR="00F61DC1" w:rsidRPr="00CC110C">
        <w:rPr>
          <w:rFonts w:ascii="Museo Sans 300" w:hAnsi="Museo Sans 300"/>
          <w:sz w:val="24"/>
          <w:szCs w:val="24"/>
        </w:rPr>
        <w:t>dito, de fecha 21 de agosto de</w:t>
      </w:r>
      <w:r w:rsidRPr="00CC110C">
        <w:rPr>
          <w:rFonts w:ascii="Museo Sans 300" w:hAnsi="Museo Sans 300"/>
          <w:sz w:val="24"/>
          <w:szCs w:val="24"/>
        </w:rPr>
        <w:t xml:space="preserve"> 2019, la precitada Asociación Cooperativa, a la fecha se encuentra solvente de los compromisos financieros, que tenía en concepto de Deuda Agraria, </w:t>
      </w:r>
      <w:r w:rsidRPr="00CC110C">
        <w:rPr>
          <w:rFonts w:ascii="Museo Sans 300" w:hAnsi="Museo Sans 300"/>
          <w:b/>
          <w:sz w:val="24"/>
          <w:szCs w:val="24"/>
          <w:u w:val="single"/>
        </w:rPr>
        <w:t>al haber cancelado en su totalida</w:t>
      </w:r>
      <w:r w:rsidR="00F61DC1" w:rsidRPr="00CC110C">
        <w:rPr>
          <w:rFonts w:ascii="Museo Sans 300" w:hAnsi="Museo Sans 300"/>
          <w:b/>
          <w:sz w:val="24"/>
          <w:szCs w:val="24"/>
          <w:u w:val="single"/>
        </w:rPr>
        <w:t>d el día 21 de diciembre de</w:t>
      </w:r>
      <w:r w:rsidRPr="00CC110C">
        <w:rPr>
          <w:rFonts w:ascii="Museo Sans 300" w:hAnsi="Museo Sans 300"/>
          <w:b/>
          <w:sz w:val="24"/>
          <w:szCs w:val="24"/>
          <w:u w:val="single"/>
        </w:rPr>
        <w:t xml:space="preserve"> 2005</w:t>
      </w:r>
      <w:r w:rsidRPr="00CC110C">
        <w:rPr>
          <w:rFonts w:ascii="Museo Sans 300" w:hAnsi="Museo Sans 300"/>
          <w:sz w:val="24"/>
          <w:szCs w:val="24"/>
          <w:u w:val="single"/>
        </w:rPr>
        <w:t>,</w:t>
      </w:r>
      <w:r w:rsidRPr="00CC110C">
        <w:rPr>
          <w:rFonts w:ascii="Museo Sans 300" w:hAnsi="Museo Sans 300"/>
          <w:sz w:val="24"/>
          <w:szCs w:val="24"/>
        </w:rPr>
        <w:t xml:space="preserve"> acogiéndose a los beneficios del Decreto Legislativo N° 263, y bajo el convenio ISTA-FEPADA. </w:t>
      </w:r>
    </w:p>
    <w:p w:rsidR="003F5FAB" w:rsidRPr="00CC110C" w:rsidRDefault="003F5FAB" w:rsidP="00CC110C">
      <w:pPr>
        <w:pStyle w:val="Prrafodelista"/>
        <w:rPr>
          <w:rFonts w:ascii="Museo Sans 300" w:eastAsia="Times New Roman" w:hAnsi="Museo Sans 300"/>
        </w:rPr>
      </w:pPr>
    </w:p>
    <w:p w:rsidR="003F5FAB" w:rsidRPr="0096025C" w:rsidRDefault="003F5FAB" w:rsidP="00CC110C">
      <w:pPr>
        <w:ind w:right="49"/>
        <w:jc w:val="both"/>
        <w:rPr>
          <w:rFonts w:ascii="Museo Sans 300" w:eastAsia="Times New Roman" w:hAnsi="Museo Sans 300" w:cs="Times New Roman"/>
          <w:sz w:val="24"/>
          <w:szCs w:val="24"/>
          <w:lang w:val="es-ES" w:eastAsia="es-ES"/>
        </w:rPr>
      </w:pPr>
      <w:r w:rsidRPr="00CC110C">
        <w:rPr>
          <w:rFonts w:ascii="Museo Sans 300" w:eastAsia="Times New Roman" w:hAnsi="Museo Sans 300" w:cs="Times New Roman"/>
          <w:sz w:val="24"/>
          <w:szCs w:val="24"/>
          <w:lang w:val="es-ES" w:eastAsia="es-ES"/>
        </w:rPr>
        <w:t>Tomando en cuenta los considerandos expuestos y habiendo tenido a la vista la siguiente documentación: Solicitud de transferencia del inmueble, copias de acuerdos de Junta Directiva, copia del Testimonio de Escritura Pública de Remedición, Cuadro de Valores y Extensiones emitido por la Unidad de Adjudicación de Inmuebles, Informe Técnico y reporte de avalúos emitido por el Departamento de Proyectos de Parcelación, Razón y Constancia de Inscripción de las Diligencias de Remedición, Resolución de Aprobación de Plano, Calca, constancia de cancelación de crédito y Consulta Virtual del Centro Nacional de Registro, se estima procedente someter a consideración de la Honorable Junta Directiva dicha solicitud.</w:t>
      </w:r>
    </w:p>
    <w:p w:rsidR="003F5FAB" w:rsidRPr="00CC110C" w:rsidRDefault="003F5FAB" w:rsidP="00CC110C">
      <w:pPr>
        <w:tabs>
          <w:tab w:val="left" w:pos="426"/>
          <w:tab w:val="left" w:pos="567"/>
          <w:tab w:val="left" w:pos="709"/>
        </w:tabs>
        <w:jc w:val="both"/>
        <w:rPr>
          <w:rFonts w:ascii="Museo Sans 300" w:eastAsia="Times New Roman" w:hAnsi="Museo Sans 300" w:cs="Times New Roman"/>
          <w:b/>
          <w:sz w:val="24"/>
          <w:szCs w:val="24"/>
          <w:lang w:eastAsia="es-ES"/>
        </w:rPr>
      </w:pPr>
    </w:p>
    <w:p w:rsidR="003F5FAB" w:rsidRDefault="003F5FAB" w:rsidP="0096025C">
      <w:pPr>
        <w:tabs>
          <w:tab w:val="left" w:pos="567"/>
        </w:tabs>
        <w:contextualSpacing/>
        <w:jc w:val="both"/>
        <w:rPr>
          <w:rFonts w:ascii="Museo Sans 300" w:eastAsia="Calibri" w:hAnsi="Museo Sans 300" w:cs="Times New Roman"/>
          <w:bCs/>
          <w:sz w:val="24"/>
          <w:szCs w:val="24"/>
        </w:rPr>
      </w:pPr>
      <w:r w:rsidRPr="00CC110C">
        <w:rPr>
          <w:rFonts w:ascii="Museo Sans 300" w:eastAsia="Times New Roman" w:hAnsi="Museo Sans 300" w:cs="Times New Roman"/>
          <w:sz w:val="24"/>
          <w:szCs w:val="24"/>
          <w:lang w:val="es-ES" w:eastAsia="es-ES"/>
        </w:rPr>
        <w:t>En razón a lo antes expuesto, la Gerencia Legal somete a consideración</w:t>
      </w:r>
      <w:r w:rsidR="00D54163" w:rsidRPr="00CC110C">
        <w:rPr>
          <w:rFonts w:ascii="Museo Sans 300" w:eastAsia="Times New Roman" w:hAnsi="Museo Sans 300" w:cs="Times New Roman"/>
          <w:sz w:val="24"/>
          <w:szCs w:val="24"/>
          <w:lang w:val="es-ES" w:eastAsia="es-ES"/>
        </w:rPr>
        <w:t xml:space="preserve">, por lo que la </w:t>
      </w:r>
      <w:r w:rsidRPr="00CC110C">
        <w:rPr>
          <w:rFonts w:ascii="Museo Sans 300" w:eastAsia="Times New Roman" w:hAnsi="Museo Sans 300" w:cs="Times New Roman"/>
          <w:sz w:val="24"/>
          <w:szCs w:val="24"/>
          <w:lang w:val="es-ES" w:eastAsia="es-ES"/>
        </w:rPr>
        <w:t xml:space="preserve"> Junta Directiva en uso de sus facultades y con fundamento en el Artículo 18 letras “g” y “h”, de la Ley de Creación del Instituto Salvadoreño</w:t>
      </w:r>
      <w:r w:rsidRPr="00CC110C">
        <w:rPr>
          <w:rFonts w:ascii="Museo Sans 300" w:hAnsi="Museo Sans 300"/>
          <w:color w:val="000000" w:themeColor="text1"/>
          <w:sz w:val="24"/>
          <w:szCs w:val="24"/>
        </w:rPr>
        <w:t xml:space="preserve"> de Transformación Agraria, </w:t>
      </w:r>
      <w:r w:rsidR="00D54163" w:rsidRPr="00CC110C">
        <w:rPr>
          <w:rFonts w:ascii="Museo Sans 300" w:hAnsi="Museo Sans 300"/>
          <w:b/>
          <w:color w:val="000000" w:themeColor="text1"/>
          <w:sz w:val="24"/>
          <w:szCs w:val="24"/>
          <w:u w:val="single"/>
        </w:rPr>
        <w:t>ACUERDA</w:t>
      </w:r>
      <w:r w:rsidRPr="00CC110C">
        <w:rPr>
          <w:rFonts w:ascii="Museo Sans 300" w:hAnsi="Museo Sans 300"/>
          <w:b/>
          <w:color w:val="000000" w:themeColor="text1"/>
          <w:sz w:val="24"/>
          <w:szCs w:val="24"/>
          <w:u w:val="single"/>
        </w:rPr>
        <w:t xml:space="preserve">: </w:t>
      </w:r>
      <w:r w:rsidRPr="00CC110C">
        <w:rPr>
          <w:rFonts w:ascii="Museo Sans 300" w:hAnsi="Museo Sans 300"/>
          <w:b/>
          <w:sz w:val="24"/>
          <w:szCs w:val="24"/>
          <w:u w:val="single"/>
        </w:rPr>
        <w:t>PRIMERO:</w:t>
      </w:r>
      <w:r w:rsidRPr="00CC110C">
        <w:rPr>
          <w:rFonts w:ascii="Museo Sans 300" w:hAnsi="Museo Sans 300"/>
          <w:b/>
          <w:sz w:val="24"/>
          <w:szCs w:val="24"/>
        </w:rPr>
        <w:t xml:space="preserve"> </w:t>
      </w:r>
      <w:r w:rsidRPr="00CC110C">
        <w:rPr>
          <w:rFonts w:ascii="Museo Sans 300" w:eastAsia="Calibri" w:hAnsi="Museo Sans 300" w:cs="Times New Roman"/>
          <w:sz w:val="24"/>
          <w:szCs w:val="24"/>
        </w:rPr>
        <w:t>Modificar el  A</w:t>
      </w:r>
      <w:r w:rsidRPr="00CC110C">
        <w:rPr>
          <w:rFonts w:ascii="Museo Sans 300" w:hAnsi="Museo Sans 300"/>
          <w:sz w:val="24"/>
          <w:szCs w:val="24"/>
        </w:rPr>
        <w:t xml:space="preserve">cuerdo Primero </w:t>
      </w:r>
      <w:r w:rsidR="00D54163" w:rsidRPr="00CC110C">
        <w:rPr>
          <w:rFonts w:ascii="Museo Sans 300" w:hAnsi="Museo Sans 300"/>
          <w:sz w:val="24"/>
          <w:szCs w:val="24"/>
        </w:rPr>
        <w:t>d</w:t>
      </w:r>
      <w:r w:rsidRPr="00CC110C">
        <w:rPr>
          <w:rFonts w:ascii="Museo Sans 300" w:hAnsi="Museo Sans 300"/>
          <w:sz w:val="24"/>
          <w:szCs w:val="24"/>
        </w:rPr>
        <w:t xml:space="preserve">el </w:t>
      </w:r>
      <w:r w:rsidRPr="00CC110C">
        <w:rPr>
          <w:rFonts w:ascii="Museo Sans 300" w:hAnsi="Museo Sans 300"/>
          <w:b/>
          <w:sz w:val="24"/>
          <w:szCs w:val="24"/>
        </w:rPr>
        <w:t>Punto XXV del Acta de Sesión Ordinaria 29-20</w:t>
      </w:r>
      <w:r w:rsidR="00D54163" w:rsidRPr="00CC110C">
        <w:rPr>
          <w:rFonts w:ascii="Museo Sans 300" w:hAnsi="Museo Sans 300"/>
          <w:b/>
          <w:sz w:val="24"/>
          <w:szCs w:val="24"/>
        </w:rPr>
        <w:t>07, de fecha 25 de julio de</w:t>
      </w:r>
      <w:r w:rsidRPr="00CC110C">
        <w:rPr>
          <w:rFonts w:ascii="Museo Sans 300" w:hAnsi="Museo Sans 300"/>
          <w:b/>
          <w:sz w:val="24"/>
          <w:szCs w:val="24"/>
        </w:rPr>
        <w:t xml:space="preserve"> 2007</w:t>
      </w:r>
      <w:r w:rsidRPr="00CC110C">
        <w:rPr>
          <w:rFonts w:ascii="Museo Sans 300" w:hAnsi="Museo Sans 300"/>
          <w:sz w:val="24"/>
          <w:szCs w:val="24"/>
        </w:rPr>
        <w:t xml:space="preserve">, en el cual se aprobó la asignación en venta a favor de la </w:t>
      </w:r>
      <w:r w:rsidRPr="00CC110C">
        <w:rPr>
          <w:rFonts w:ascii="Museo Sans 300" w:hAnsi="Museo Sans 300"/>
          <w:b/>
          <w:sz w:val="24"/>
          <w:szCs w:val="24"/>
        </w:rPr>
        <w:t xml:space="preserve">Asociación </w:t>
      </w:r>
      <w:r w:rsidR="003041E5">
        <w:rPr>
          <w:rFonts w:ascii="Museo Sans 300" w:hAnsi="Museo Sans 300"/>
          <w:b/>
          <w:sz w:val="24"/>
          <w:szCs w:val="24"/>
        </w:rPr>
        <w:t xml:space="preserve">Cooperativa </w:t>
      </w:r>
      <w:r w:rsidRPr="00CC110C">
        <w:rPr>
          <w:rFonts w:ascii="Museo Sans 300" w:hAnsi="Museo Sans 300"/>
          <w:b/>
          <w:sz w:val="24"/>
          <w:szCs w:val="24"/>
        </w:rPr>
        <w:t>de Producción Agropecuaria Alamedas de R.L.</w:t>
      </w:r>
      <w:r w:rsidRPr="00CC110C">
        <w:rPr>
          <w:rFonts w:ascii="Museo Sans 300" w:hAnsi="Museo Sans 300"/>
          <w:sz w:val="24"/>
          <w:szCs w:val="24"/>
        </w:rPr>
        <w:t xml:space="preserve">, únicamente en el apartado que relaciona la Porción 1 del inmueble denominado </w:t>
      </w:r>
      <w:r w:rsidRPr="00CC110C">
        <w:rPr>
          <w:rFonts w:ascii="Museo Sans 300" w:hAnsi="Museo Sans 300"/>
          <w:b/>
          <w:sz w:val="24"/>
          <w:szCs w:val="24"/>
        </w:rPr>
        <w:t>Hacienda San Joaquín o Monte Claro</w:t>
      </w:r>
      <w:r w:rsidRPr="00CC110C">
        <w:rPr>
          <w:rFonts w:ascii="Museo Sans 300" w:hAnsi="Museo Sans 300"/>
          <w:sz w:val="24"/>
          <w:szCs w:val="24"/>
        </w:rPr>
        <w:t xml:space="preserve">, jurisdicción de Zacatecoluca, departamento de La Paz, en el sentido de </w:t>
      </w:r>
      <w:r w:rsidRPr="00CC110C">
        <w:rPr>
          <w:rFonts w:ascii="Museo Sans 300" w:hAnsi="Museo Sans 300" w:cs="Times New Roman"/>
          <w:sz w:val="24"/>
          <w:szCs w:val="24"/>
          <w:lang w:val="es-ES_tradnl"/>
        </w:rPr>
        <w:t xml:space="preserve">modificar el </w:t>
      </w:r>
      <w:r w:rsidRPr="00CC110C">
        <w:rPr>
          <w:rFonts w:ascii="Museo Sans 300" w:eastAsia="Times New Roman" w:hAnsi="Museo Sans 300" w:cs="Times New Roman"/>
          <w:color w:val="000000" w:themeColor="text1"/>
          <w:sz w:val="24"/>
          <w:szCs w:val="24"/>
        </w:rPr>
        <w:t>área</w:t>
      </w:r>
      <w:r w:rsidRPr="00CC110C">
        <w:rPr>
          <w:rFonts w:ascii="Museo Sans 300" w:hAnsi="Museo Sans 300"/>
          <w:sz w:val="24"/>
          <w:szCs w:val="24"/>
        </w:rPr>
        <w:t xml:space="preserve"> por haberse efectuado el acto intermedio de remedición  practicado en la porción</w:t>
      </w:r>
      <w:r w:rsidR="00D54163" w:rsidRPr="00CC110C">
        <w:rPr>
          <w:rFonts w:ascii="Museo Sans 300" w:hAnsi="Museo Sans 300"/>
          <w:sz w:val="24"/>
          <w:szCs w:val="24"/>
        </w:rPr>
        <w:t xml:space="preserve"> mencionada</w:t>
      </w:r>
      <w:r w:rsidRPr="00CC110C">
        <w:rPr>
          <w:rFonts w:ascii="Museo Sans 300" w:hAnsi="Museo Sans 300"/>
          <w:sz w:val="24"/>
          <w:szCs w:val="24"/>
        </w:rPr>
        <w:t>, quedando reducido a un área total de 42 Hectáreas, 02 Áreas, 21.15 Centiáreas, equivalentes a</w:t>
      </w:r>
      <w:r w:rsidRPr="00CC110C">
        <w:rPr>
          <w:rFonts w:ascii="Museo Sans 300" w:hAnsi="Museo Sans 300"/>
          <w:bCs/>
          <w:sz w:val="24"/>
          <w:szCs w:val="24"/>
          <w:lang w:eastAsia="es-SV"/>
        </w:rPr>
        <w:t xml:space="preserve"> </w:t>
      </w:r>
      <w:r w:rsidRPr="00CC110C">
        <w:rPr>
          <w:rFonts w:ascii="Museo Sans 300" w:hAnsi="Museo Sans 300"/>
          <w:b/>
          <w:sz w:val="24"/>
          <w:szCs w:val="24"/>
        </w:rPr>
        <w:t>420,221.15</w:t>
      </w:r>
      <w:r w:rsidRPr="00CC110C">
        <w:rPr>
          <w:rFonts w:ascii="Museo Sans 300" w:hAnsi="Museo Sans 300"/>
          <w:sz w:val="24"/>
          <w:szCs w:val="24"/>
        </w:rPr>
        <w:t xml:space="preserve"> </w:t>
      </w:r>
      <w:r w:rsidRPr="00CC110C">
        <w:rPr>
          <w:rFonts w:ascii="Museo Sans 300" w:hAnsi="Museo Sans 300"/>
          <w:b/>
          <w:bCs/>
          <w:sz w:val="24"/>
          <w:szCs w:val="24"/>
        </w:rPr>
        <w:t>M²</w:t>
      </w:r>
      <w:r w:rsidRPr="00CC110C">
        <w:rPr>
          <w:rFonts w:ascii="Museo Sans 300" w:eastAsia="Times New Roman" w:hAnsi="Museo Sans 300" w:cs="Times New Roman"/>
          <w:color w:val="000000" w:themeColor="text1"/>
          <w:sz w:val="24"/>
          <w:szCs w:val="24"/>
        </w:rPr>
        <w:t xml:space="preserve">, existiendo una disminución de 11,318.96 </w:t>
      </w:r>
      <w:r w:rsidRPr="00CC110C">
        <w:rPr>
          <w:rFonts w:ascii="Museo Sans 300" w:hAnsi="Museo Sans 300"/>
          <w:bCs/>
          <w:sz w:val="24"/>
          <w:szCs w:val="24"/>
        </w:rPr>
        <w:t>M²</w:t>
      </w:r>
      <w:r w:rsidRPr="00CC110C">
        <w:rPr>
          <w:rFonts w:ascii="Museo Sans 300" w:eastAsia="Times New Roman" w:hAnsi="Museo Sans 300" w:cs="Times New Roman"/>
          <w:color w:val="000000" w:themeColor="text1"/>
          <w:sz w:val="24"/>
          <w:szCs w:val="24"/>
        </w:rPr>
        <w:t xml:space="preserve">, </w:t>
      </w:r>
      <w:r w:rsidRPr="00CC110C">
        <w:rPr>
          <w:rFonts w:ascii="Museo Sans 300" w:hAnsi="Museo Sans 300"/>
          <w:sz w:val="24"/>
          <w:szCs w:val="24"/>
        </w:rPr>
        <w:t xml:space="preserve">inscrita a favor de este Instituto bajo la Matrícula </w:t>
      </w:r>
      <w:r w:rsidR="0096025C">
        <w:rPr>
          <w:rFonts w:ascii="Museo Sans 300" w:hAnsi="Museo Sans 300"/>
          <w:bCs/>
          <w:sz w:val="24"/>
          <w:szCs w:val="24"/>
          <w:lang w:eastAsia="es-SV"/>
        </w:rPr>
        <w:t xml:space="preserve">--- </w:t>
      </w:r>
      <w:r w:rsidRPr="00CC110C">
        <w:rPr>
          <w:rFonts w:ascii="Museo Sans 300" w:hAnsi="Museo Sans 300"/>
          <w:sz w:val="24"/>
          <w:szCs w:val="24"/>
        </w:rPr>
        <w:t>-00000, del Registro de la Propiedad Raíz e Hip</w:t>
      </w:r>
      <w:r w:rsidR="00795B8A">
        <w:rPr>
          <w:rFonts w:ascii="Museo Sans 300" w:hAnsi="Museo Sans 300"/>
          <w:sz w:val="24"/>
          <w:szCs w:val="24"/>
        </w:rPr>
        <w:t>otecas de la Tercera Sección del Centro</w:t>
      </w:r>
      <w:r w:rsidRPr="00CC110C">
        <w:rPr>
          <w:rFonts w:ascii="Museo Sans 300" w:hAnsi="Museo Sans 300"/>
          <w:sz w:val="24"/>
          <w:szCs w:val="24"/>
        </w:rPr>
        <w:t xml:space="preserve">, departamento de La </w:t>
      </w:r>
      <w:r w:rsidR="00795B8A">
        <w:rPr>
          <w:rFonts w:ascii="Museo Sans 300" w:hAnsi="Museo Sans 300"/>
          <w:sz w:val="24"/>
          <w:szCs w:val="24"/>
        </w:rPr>
        <w:t>Paz</w:t>
      </w:r>
      <w:r w:rsidRPr="00CC110C">
        <w:rPr>
          <w:rFonts w:ascii="Museo Sans 300" w:hAnsi="Museo Sans 300"/>
          <w:sz w:val="24"/>
          <w:szCs w:val="24"/>
        </w:rPr>
        <w:t xml:space="preserve">. </w:t>
      </w:r>
      <w:r w:rsidRPr="00CC110C">
        <w:rPr>
          <w:rFonts w:ascii="Museo Sans 300" w:eastAsia="Times New Roman" w:hAnsi="Museo Sans 300" w:cs="Times New Roman"/>
          <w:b/>
          <w:sz w:val="24"/>
          <w:szCs w:val="24"/>
          <w:u w:val="single"/>
          <w:lang w:eastAsia="es-ES"/>
        </w:rPr>
        <w:t>SEGUNDO:</w:t>
      </w:r>
      <w:r w:rsidRPr="00CC110C">
        <w:rPr>
          <w:rFonts w:ascii="Museo Sans 300" w:eastAsia="Times New Roman" w:hAnsi="Museo Sans 300" w:cs="Times New Roman"/>
          <w:sz w:val="24"/>
          <w:szCs w:val="24"/>
          <w:lang w:eastAsia="es-ES"/>
        </w:rPr>
        <w:t xml:space="preserve"> Continuar con la transferencia por compraventa a favor de la </w:t>
      </w:r>
      <w:r w:rsidRPr="00CC110C">
        <w:rPr>
          <w:rFonts w:ascii="Museo Sans 300" w:hAnsi="Museo Sans 300"/>
          <w:bCs/>
          <w:sz w:val="24"/>
          <w:szCs w:val="24"/>
        </w:rPr>
        <w:t>Asociación Cooperativa de Producción Agropecuaria “Alamedas”, de Responsabilidad Limitada</w:t>
      </w:r>
      <w:r w:rsidRPr="00CC110C">
        <w:rPr>
          <w:rFonts w:ascii="Museo Sans 300" w:eastAsia="Calibri" w:hAnsi="Museo Sans 300" w:cs="Times New Roman"/>
          <w:bCs/>
          <w:sz w:val="24"/>
          <w:szCs w:val="24"/>
        </w:rPr>
        <w:t>,</w:t>
      </w:r>
      <w:r w:rsidRPr="00CC110C">
        <w:rPr>
          <w:rFonts w:ascii="Museo Sans 300" w:eastAsia="Calibri" w:hAnsi="Museo Sans 300" w:cs="Times New Roman"/>
          <w:b/>
          <w:sz w:val="24"/>
          <w:szCs w:val="24"/>
        </w:rPr>
        <w:t xml:space="preserve"> </w:t>
      </w:r>
      <w:r w:rsidRPr="00CC110C">
        <w:rPr>
          <w:rFonts w:ascii="Museo Sans 300" w:eastAsia="Calibri" w:hAnsi="Museo Sans 300" w:cs="Times New Roman"/>
          <w:bCs/>
          <w:sz w:val="24"/>
          <w:szCs w:val="24"/>
        </w:rPr>
        <w:t xml:space="preserve">del inmueble relacionado en el Acuerdo Primero del presente </w:t>
      </w:r>
      <w:r w:rsidR="00D54163" w:rsidRPr="00CC110C">
        <w:rPr>
          <w:rFonts w:ascii="Museo Sans 300" w:eastAsia="Calibri" w:hAnsi="Museo Sans 300" w:cs="Times New Roman"/>
          <w:bCs/>
          <w:sz w:val="24"/>
          <w:szCs w:val="24"/>
        </w:rPr>
        <w:t>punto de acta</w:t>
      </w:r>
      <w:r w:rsidRPr="00CC110C">
        <w:rPr>
          <w:rFonts w:ascii="Museo Sans 300" w:eastAsia="Calibri" w:hAnsi="Museo Sans 300" w:cs="Times New Roman"/>
          <w:bCs/>
          <w:sz w:val="24"/>
          <w:szCs w:val="24"/>
        </w:rPr>
        <w:t xml:space="preserve">, quedando conforme al cuadro de valores y extensiones siguiente:  </w:t>
      </w:r>
    </w:p>
    <w:p w:rsidR="001C3C8A" w:rsidRDefault="001C3C8A" w:rsidP="0096025C">
      <w:pPr>
        <w:tabs>
          <w:tab w:val="left" w:pos="567"/>
        </w:tabs>
        <w:contextualSpacing/>
        <w:jc w:val="both"/>
        <w:rPr>
          <w:rFonts w:ascii="Museo Sans 300" w:eastAsia="Calibri" w:hAnsi="Museo Sans 300" w:cs="Times New Roman"/>
          <w:bCs/>
          <w:sz w:val="24"/>
          <w:szCs w:val="24"/>
        </w:rPr>
      </w:pPr>
    </w:p>
    <w:p w:rsidR="001C3C8A" w:rsidRDefault="001C3C8A" w:rsidP="0096025C">
      <w:pPr>
        <w:tabs>
          <w:tab w:val="left" w:pos="567"/>
        </w:tabs>
        <w:contextualSpacing/>
        <w:jc w:val="both"/>
        <w:rPr>
          <w:rFonts w:ascii="Museo Sans 300" w:hAnsi="Museo Sans 300"/>
          <w:strike/>
          <w:sz w:val="24"/>
          <w:szCs w:val="24"/>
        </w:rPr>
      </w:pPr>
    </w:p>
    <w:p w:rsidR="0096025C" w:rsidRPr="0096025C" w:rsidRDefault="0096025C" w:rsidP="0096025C">
      <w:pPr>
        <w:tabs>
          <w:tab w:val="left" w:pos="567"/>
        </w:tabs>
        <w:contextualSpacing/>
        <w:jc w:val="both"/>
        <w:rPr>
          <w:rFonts w:ascii="Museo Sans 300" w:hAnsi="Museo Sans 300"/>
          <w:strike/>
          <w:sz w:val="24"/>
          <w:szCs w:val="24"/>
        </w:rPr>
      </w:pPr>
    </w:p>
    <w:tbl>
      <w:tblPr>
        <w:tblW w:w="9189" w:type="dxa"/>
        <w:tblInd w:w="-3" w:type="dxa"/>
        <w:tblLayout w:type="fixed"/>
        <w:tblCellMar>
          <w:left w:w="25" w:type="dxa"/>
          <w:right w:w="0" w:type="dxa"/>
        </w:tblCellMar>
        <w:tblLook w:val="04A0" w:firstRow="1" w:lastRow="0" w:firstColumn="1" w:lastColumn="0" w:noHBand="0" w:noVBand="1"/>
      </w:tblPr>
      <w:tblGrid>
        <w:gridCol w:w="2597"/>
        <w:gridCol w:w="987"/>
        <w:gridCol w:w="2518"/>
        <w:gridCol w:w="576"/>
        <w:gridCol w:w="578"/>
        <w:gridCol w:w="617"/>
        <w:gridCol w:w="658"/>
        <w:gridCol w:w="658"/>
      </w:tblGrid>
      <w:tr w:rsidR="003F5FAB" w:rsidTr="00D54163">
        <w:trPr>
          <w:trHeight w:val="290"/>
        </w:trPr>
        <w:tc>
          <w:tcPr>
            <w:tcW w:w="2597" w:type="dxa"/>
            <w:tcBorders>
              <w:top w:val="single" w:sz="2" w:space="0" w:color="auto"/>
              <w:left w:val="single" w:sz="2" w:space="0" w:color="auto"/>
              <w:bottom w:val="nil"/>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350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rsidR="003F5FAB" w:rsidRDefault="003F5FAB">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F5FAB" w:rsidTr="00D54163">
        <w:trPr>
          <w:trHeight w:val="225"/>
        </w:trPr>
        <w:tc>
          <w:tcPr>
            <w:tcW w:w="2597"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b/>
                <w:bCs/>
                <w:sz w:val="14"/>
                <w:szCs w:val="14"/>
              </w:rPr>
            </w:pPr>
          </w:p>
        </w:tc>
      </w:tr>
    </w:tbl>
    <w:p w:rsidR="003F5FAB" w:rsidRDefault="003F5FAB" w:rsidP="003F5FAB">
      <w:pPr>
        <w:widowControl w:val="0"/>
        <w:autoSpaceDE w:val="0"/>
        <w:autoSpaceDN w:val="0"/>
        <w:adjustRightInd w:val="0"/>
        <w:rPr>
          <w:rFonts w:ascii="Times New Roman" w:hAnsi="Times New Roman"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3F5FAB" w:rsidTr="003F5FAB">
        <w:tc>
          <w:tcPr>
            <w:tcW w:w="2600" w:type="dxa"/>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rsidR="003F5FAB" w:rsidRDefault="003F5FAB" w:rsidP="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p w:rsidR="00A72CBC" w:rsidRDefault="00A72CBC" w:rsidP="003F5FAB">
      <w:pPr>
        <w:widowControl w:val="0"/>
        <w:autoSpaceDE w:val="0"/>
        <w:autoSpaceDN w:val="0"/>
        <w:adjustRightInd w:val="0"/>
        <w:jc w:val="center"/>
        <w:rPr>
          <w:rFonts w:ascii="Times New Roman" w:hAnsi="Times New Roman" w:cs="Times New Roman"/>
          <w:b/>
          <w:bCs/>
          <w:sz w:val="14"/>
          <w:szCs w:val="14"/>
        </w:rPr>
      </w:pPr>
    </w:p>
    <w:tbl>
      <w:tblPr>
        <w:tblW w:w="9170" w:type="dxa"/>
        <w:tblInd w:w="-3" w:type="dxa"/>
        <w:tblLayout w:type="fixed"/>
        <w:tblCellMar>
          <w:left w:w="25" w:type="dxa"/>
          <w:right w:w="0" w:type="dxa"/>
        </w:tblCellMar>
        <w:tblLook w:val="04A0" w:firstRow="1" w:lastRow="0" w:firstColumn="1" w:lastColumn="0" w:noHBand="0" w:noVBand="1"/>
      </w:tblPr>
      <w:tblGrid>
        <w:gridCol w:w="2590"/>
        <w:gridCol w:w="987"/>
        <w:gridCol w:w="2507"/>
        <w:gridCol w:w="574"/>
        <w:gridCol w:w="574"/>
        <w:gridCol w:w="616"/>
        <w:gridCol w:w="657"/>
        <w:gridCol w:w="665"/>
      </w:tblGrid>
      <w:tr w:rsidR="003F5FAB" w:rsidTr="00D54163">
        <w:trPr>
          <w:trHeight w:val="225"/>
        </w:trPr>
        <w:tc>
          <w:tcPr>
            <w:tcW w:w="2590" w:type="dxa"/>
            <w:vMerge w:val="restart"/>
            <w:tcBorders>
              <w:top w:val="single" w:sz="2" w:space="0" w:color="auto"/>
              <w:left w:val="single" w:sz="2" w:space="0" w:color="auto"/>
              <w:bottom w:val="single" w:sz="2" w:space="0" w:color="auto"/>
              <w:right w:val="single" w:sz="2" w:space="0" w:color="auto"/>
            </w:tcBorders>
          </w:tcPr>
          <w:p w:rsidR="003F5FAB" w:rsidRDefault="009602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rsidR="003F5FAB" w:rsidRDefault="003F5FAB">
            <w:pPr>
              <w:widowControl w:val="0"/>
              <w:autoSpaceDE w:val="0"/>
              <w:autoSpaceDN w:val="0"/>
              <w:adjustRightInd w:val="0"/>
              <w:rPr>
                <w:rFonts w:ascii="Times New Roman" w:hAnsi="Times New Roman" w:cs="Times New Roman"/>
                <w:b/>
                <w:bCs/>
                <w:sz w:val="14"/>
                <w:szCs w:val="14"/>
              </w:rPr>
            </w:pPr>
          </w:p>
          <w:p w:rsidR="003F5FAB" w:rsidRDefault="003F5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3F5FAB" w:rsidRDefault="009602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F5FAB">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3F5FAB" w:rsidRDefault="003F5FAB">
            <w:pPr>
              <w:widowControl w:val="0"/>
              <w:autoSpaceDE w:val="0"/>
              <w:autoSpaceDN w:val="0"/>
              <w:adjustRightInd w:val="0"/>
              <w:rPr>
                <w:rFonts w:ascii="Times New Roman" w:hAnsi="Times New Roman" w:cs="Times New Roman"/>
                <w:sz w:val="14"/>
                <w:szCs w:val="14"/>
              </w:rPr>
            </w:pPr>
          </w:p>
          <w:p w:rsidR="003F5FAB" w:rsidRDefault="003F5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JOAQUIN PORCION 1 </w:t>
            </w:r>
          </w:p>
        </w:tc>
        <w:tc>
          <w:tcPr>
            <w:tcW w:w="574" w:type="dxa"/>
            <w:vMerge w:val="restart"/>
            <w:tcBorders>
              <w:top w:val="single" w:sz="2" w:space="0" w:color="auto"/>
              <w:left w:val="single" w:sz="2" w:space="0" w:color="auto"/>
              <w:bottom w:val="single" w:sz="2" w:space="0" w:color="auto"/>
              <w:right w:val="single" w:sz="2" w:space="0" w:color="auto"/>
            </w:tcBorders>
          </w:tcPr>
          <w:p w:rsidR="003F5FAB" w:rsidRDefault="003F5FAB">
            <w:pPr>
              <w:widowControl w:val="0"/>
              <w:autoSpaceDE w:val="0"/>
              <w:autoSpaceDN w:val="0"/>
              <w:adjustRightInd w:val="0"/>
              <w:rPr>
                <w:rFonts w:ascii="Times New Roman" w:hAnsi="Times New Roman" w:cs="Times New Roman"/>
                <w:sz w:val="14"/>
                <w:szCs w:val="14"/>
              </w:rPr>
            </w:pPr>
          </w:p>
          <w:p w:rsidR="003F5FAB" w:rsidRDefault="009602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F5FAB">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F5FAB" w:rsidRDefault="003F5FAB">
            <w:pPr>
              <w:widowControl w:val="0"/>
              <w:autoSpaceDE w:val="0"/>
              <w:autoSpaceDN w:val="0"/>
              <w:adjustRightInd w:val="0"/>
              <w:rPr>
                <w:rFonts w:ascii="Times New Roman" w:hAnsi="Times New Roman" w:cs="Times New Roman"/>
                <w:sz w:val="14"/>
                <w:szCs w:val="14"/>
              </w:rPr>
            </w:pPr>
          </w:p>
          <w:p w:rsidR="003F5FAB" w:rsidRDefault="009602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F5FAB">
              <w:rPr>
                <w:rFonts w:ascii="Times New Roman" w:hAnsi="Times New Roman" w:cs="Times New Roman"/>
                <w:sz w:val="14"/>
                <w:szCs w:val="14"/>
              </w:rPr>
              <w:t xml:space="preserve"> </w:t>
            </w:r>
          </w:p>
        </w:tc>
        <w:tc>
          <w:tcPr>
            <w:tcW w:w="616" w:type="dxa"/>
            <w:tcBorders>
              <w:top w:val="single" w:sz="2" w:space="0" w:color="auto"/>
              <w:left w:val="single" w:sz="2" w:space="0" w:color="auto"/>
              <w:bottom w:val="nil"/>
              <w:right w:val="single" w:sz="2" w:space="0" w:color="auto"/>
            </w:tcBorders>
          </w:tcPr>
          <w:p w:rsidR="003F5FAB" w:rsidRDefault="003F5FAB">
            <w:pPr>
              <w:widowControl w:val="0"/>
              <w:autoSpaceDE w:val="0"/>
              <w:autoSpaceDN w:val="0"/>
              <w:adjustRightInd w:val="0"/>
              <w:jc w:val="right"/>
              <w:rPr>
                <w:rFonts w:ascii="Times New Roman" w:hAnsi="Times New Roman" w:cs="Times New Roman"/>
                <w:sz w:val="14"/>
                <w:szCs w:val="14"/>
              </w:rPr>
            </w:pPr>
          </w:p>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420221.15 </w:t>
            </w:r>
          </w:p>
        </w:tc>
        <w:tc>
          <w:tcPr>
            <w:tcW w:w="657" w:type="dxa"/>
            <w:tcBorders>
              <w:top w:val="single" w:sz="2" w:space="0" w:color="auto"/>
              <w:left w:val="single" w:sz="2" w:space="0" w:color="auto"/>
              <w:bottom w:val="single" w:sz="2" w:space="0" w:color="auto"/>
              <w:right w:val="single" w:sz="2" w:space="0" w:color="auto"/>
            </w:tcBorders>
          </w:tcPr>
          <w:p w:rsidR="003F5FAB" w:rsidRDefault="003F5FAB">
            <w:pPr>
              <w:widowControl w:val="0"/>
              <w:autoSpaceDE w:val="0"/>
              <w:autoSpaceDN w:val="0"/>
              <w:adjustRightInd w:val="0"/>
              <w:jc w:val="right"/>
              <w:rPr>
                <w:rFonts w:ascii="Times New Roman" w:hAnsi="Times New Roman" w:cs="Times New Roman"/>
                <w:sz w:val="14"/>
                <w:szCs w:val="14"/>
              </w:rPr>
            </w:pPr>
          </w:p>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102891.79 </w:t>
            </w:r>
          </w:p>
        </w:tc>
        <w:tc>
          <w:tcPr>
            <w:tcW w:w="661" w:type="dxa"/>
            <w:tcBorders>
              <w:top w:val="single" w:sz="2" w:space="0" w:color="auto"/>
              <w:left w:val="single" w:sz="2" w:space="0" w:color="auto"/>
              <w:bottom w:val="single" w:sz="2" w:space="0" w:color="auto"/>
              <w:right w:val="single" w:sz="2" w:space="0" w:color="auto"/>
            </w:tcBorders>
          </w:tcPr>
          <w:p w:rsidR="003F5FAB" w:rsidRDefault="003F5FAB">
            <w:pPr>
              <w:widowControl w:val="0"/>
              <w:autoSpaceDE w:val="0"/>
              <w:autoSpaceDN w:val="0"/>
              <w:adjustRightInd w:val="0"/>
              <w:jc w:val="right"/>
              <w:rPr>
                <w:rFonts w:ascii="Times New Roman" w:hAnsi="Times New Roman" w:cs="Times New Roman"/>
                <w:sz w:val="14"/>
                <w:szCs w:val="14"/>
              </w:rPr>
            </w:pPr>
          </w:p>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900303.16 </w:t>
            </w:r>
          </w:p>
        </w:tc>
      </w:tr>
      <w:tr w:rsidR="003F5FAB" w:rsidTr="00D54163">
        <w:trPr>
          <w:trHeight w:val="112"/>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420221.15 </w:t>
            </w:r>
          </w:p>
        </w:tc>
        <w:tc>
          <w:tcPr>
            <w:tcW w:w="657" w:type="dxa"/>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102891.79 </w:t>
            </w:r>
          </w:p>
        </w:tc>
        <w:tc>
          <w:tcPr>
            <w:tcW w:w="661" w:type="dxa"/>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900303.16 </w:t>
            </w:r>
          </w:p>
        </w:tc>
      </w:tr>
      <w:tr w:rsidR="003F5FAB" w:rsidTr="00D54163">
        <w:trPr>
          <w:trHeight w:val="350"/>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420221.15 </w:t>
            </w:r>
          </w:p>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102891.79 </w:t>
            </w:r>
          </w:p>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900303.16 </w:t>
            </w:r>
          </w:p>
        </w:tc>
      </w:tr>
    </w:tbl>
    <w:p w:rsidR="003F5FAB" w:rsidRDefault="003F5FAB" w:rsidP="003F5FAB">
      <w:pPr>
        <w:widowControl w:val="0"/>
        <w:autoSpaceDE w:val="0"/>
        <w:autoSpaceDN w:val="0"/>
        <w:adjustRightInd w:val="0"/>
        <w:rPr>
          <w:rFonts w:ascii="Times New Roman" w:hAnsi="Times New Roman" w:cs="Times New Roman"/>
          <w:sz w:val="14"/>
          <w:szCs w:val="14"/>
        </w:rPr>
      </w:pPr>
    </w:p>
    <w:tbl>
      <w:tblPr>
        <w:tblW w:w="9195" w:type="dxa"/>
        <w:tblInd w:w="-3" w:type="dxa"/>
        <w:tblLayout w:type="fixed"/>
        <w:tblCellMar>
          <w:left w:w="25" w:type="dxa"/>
          <w:right w:w="0" w:type="dxa"/>
        </w:tblCellMar>
        <w:tblLook w:val="04A0" w:firstRow="1" w:lastRow="0" w:firstColumn="1" w:lastColumn="0" w:noHBand="0" w:noVBand="1"/>
      </w:tblPr>
      <w:tblGrid>
        <w:gridCol w:w="3588"/>
        <w:gridCol w:w="2516"/>
        <w:gridCol w:w="1773"/>
        <w:gridCol w:w="659"/>
        <w:gridCol w:w="659"/>
      </w:tblGrid>
      <w:tr w:rsidR="003F5FAB" w:rsidTr="00D54163">
        <w:trPr>
          <w:trHeight w:val="320"/>
        </w:trPr>
        <w:tc>
          <w:tcPr>
            <w:tcW w:w="3588" w:type="dxa"/>
            <w:tcBorders>
              <w:top w:val="single" w:sz="2" w:space="0" w:color="auto"/>
              <w:left w:val="single" w:sz="2" w:space="0" w:color="auto"/>
              <w:bottom w:val="nil"/>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16"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420221.15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102891.79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900303.16 </w:t>
            </w:r>
          </w:p>
        </w:tc>
      </w:tr>
      <w:tr w:rsidR="003F5FAB" w:rsidTr="00D54163">
        <w:trPr>
          <w:trHeight w:val="285"/>
        </w:trPr>
        <w:tc>
          <w:tcPr>
            <w:tcW w:w="358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6"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rsidR="003F5FAB" w:rsidRDefault="003F5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F5FAB" w:rsidTr="00CC110C">
        <w:trPr>
          <w:trHeight w:val="75"/>
        </w:trPr>
        <w:tc>
          <w:tcPr>
            <w:tcW w:w="3588" w:type="dxa"/>
            <w:vMerge/>
            <w:tcBorders>
              <w:top w:val="single" w:sz="2" w:space="0" w:color="auto"/>
              <w:left w:val="single" w:sz="2" w:space="0" w:color="auto"/>
              <w:bottom w:val="single" w:sz="2" w:space="0" w:color="auto"/>
              <w:right w:val="single" w:sz="2" w:space="0" w:color="auto"/>
            </w:tcBorders>
            <w:vAlign w:val="center"/>
            <w:hideMark/>
          </w:tcPr>
          <w:p w:rsidR="003F5FAB" w:rsidRDefault="003F5FAB">
            <w:pPr>
              <w:rPr>
                <w:rFonts w:ascii="Times New Roman" w:hAnsi="Times New Roman" w:cs="Times New Roman"/>
                <w:b/>
                <w:bCs/>
                <w:sz w:val="14"/>
                <w:szCs w:val="14"/>
              </w:rPr>
            </w:pPr>
          </w:p>
        </w:tc>
        <w:tc>
          <w:tcPr>
            <w:tcW w:w="2516" w:type="dxa"/>
            <w:vAlign w:val="center"/>
            <w:hideMark/>
          </w:tcPr>
          <w:p w:rsidR="003F5FAB" w:rsidRDefault="003F5FAB">
            <w:pPr>
              <w:rPr>
                <w:sz w:val="20"/>
                <w:szCs w:val="20"/>
                <w:lang w:eastAsia="es-SV"/>
              </w:rPr>
            </w:pPr>
          </w:p>
        </w:tc>
        <w:tc>
          <w:tcPr>
            <w:tcW w:w="1773" w:type="dxa"/>
            <w:vAlign w:val="center"/>
            <w:hideMark/>
          </w:tcPr>
          <w:p w:rsidR="003F5FAB" w:rsidRDefault="003F5FAB">
            <w:pPr>
              <w:rPr>
                <w:sz w:val="20"/>
                <w:szCs w:val="20"/>
                <w:lang w:eastAsia="es-SV"/>
              </w:rPr>
            </w:pPr>
          </w:p>
        </w:tc>
        <w:tc>
          <w:tcPr>
            <w:tcW w:w="659" w:type="dxa"/>
            <w:vAlign w:val="center"/>
            <w:hideMark/>
          </w:tcPr>
          <w:p w:rsidR="003F5FAB" w:rsidRDefault="003F5FAB">
            <w:pPr>
              <w:rPr>
                <w:sz w:val="20"/>
                <w:szCs w:val="20"/>
                <w:lang w:eastAsia="es-SV"/>
              </w:rPr>
            </w:pPr>
          </w:p>
        </w:tc>
        <w:tc>
          <w:tcPr>
            <w:tcW w:w="659" w:type="dxa"/>
            <w:vAlign w:val="center"/>
            <w:hideMark/>
          </w:tcPr>
          <w:p w:rsidR="003F5FAB" w:rsidRDefault="003F5FAB">
            <w:pPr>
              <w:rPr>
                <w:sz w:val="20"/>
                <w:szCs w:val="20"/>
                <w:lang w:eastAsia="es-SV"/>
              </w:rPr>
            </w:pPr>
          </w:p>
        </w:tc>
      </w:tr>
    </w:tbl>
    <w:p w:rsidR="003F5FAB" w:rsidRDefault="003F5FAB" w:rsidP="003F5FAB">
      <w:pPr>
        <w:jc w:val="both"/>
        <w:rPr>
          <w:rFonts w:ascii="Museo Sans 300" w:hAnsi="Museo Sans 300"/>
          <w:b/>
          <w:sz w:val="18"/>
          <w:szCs w:val="24"/>
        </w:rPr>
      </w:pPr>
      <w:r>
        <w:rPr>
          <w:rFonts w:ascii="Museo Sans 300" w:hAnsi="Museo Sans 300"/>
          <w:b/>
          <w:sz w:val="24"/>
          <w:szCs w:val="24"/>
        </w:rPr>
        <w:t>*</w:t>
      </w:r>
      <w:r>
        <w:rPr>
          <w:rFonts w:ascii="Museo Sans 300" w:hAnsi="Museo Sans 300"/>
          <w:b/>
          <w:sz w:val="18"/>
          <w:szCs w:val="24"/>
        </w:rPr>
        <w:t xml:space="preserve">Se aclara que la tasa del 6% de interés que aparece en el presente cuadro es generada por defecto, siendo importante destacar que el inmueble ya fue cancelado. </w:t>
      </w:r>
    </w:p>
    <w:p w:rsidR="00A72CBC" w:rsidRDefault="00A72CBC" w:rsidP="00CC110C">
      <w:pPr>
        <w:jc w:val="both"/>
        <w:rPr>
          <w:rFonts w:ascii="Museo Sans 300" w:eastAsia="Times New Roman" w:hAnsi="Museo Sans 300" w:cs="Times New Roman"/>
          <w:b/>
          <w:sz w:val="24"/>
          <w:szCs w:val="24"/>
          <w:u w:val="single"/>
          <w:lang w:eastAsia="es-SV"/>
        </w:rPr>
      </w:pPr>
    </w:p>
    <w:p w:rsidR="003F5FAB" w:rsidRPr="00CC110C" w:rsidRDefault="003F5FAB" w:rsidP="00CC110C">
      <w:pPr>
        <w:jc w:val="both"/>
        <w:rPr>
          <w:rFonts w:ascii="Museo Sans 300" w:eastAsia="Times New Roman" w:hAnsi="Museo Sans 300" w:cs="Times New Roman"/>
          <w:sz w:val="24"/>
          <w:szCs w:val="24"/>
          <w:lang w:eastAsia="es-SV"/>
        </w:rPr>
      </w:pPr>
      <w:r w:rsidRPr="00CC110C">
        <w:rPr>
          <w:rFonts w:ascii="Museo Sans 300" w:eastAsia="Times New Roman" w:hAnsi="Museo Sans 300" w:cs="Times New Roman"/>
          <w:b/>
          <w:sz w:val="24"/>
          <w:szCs w:val="24"/>
          <w:u w:val="single"/>
          <w:lang w:eastAsia="es-SV"/>
        </w:rPr>
        <w:t>TERCERO:</w:t>
      </w:r>
      <w:r w:rsidRPr="00CC110C">
        <w:rPr>
          <w:rFonts w:ascii="Museo Sans 300" w:eastAsia="Times New Roman" w:hAnsi="Museo Sans 300" w:cs="Times New Roman"/>
          <w:sz w:val="24"/>
          <w:szCs w:val="24"/>
          <w:lang w:eastAsia="es-SV"/>
        </w:rPr>
        <w:t xml:space="preserve"> </w:t>
      </w:r>
      <w:r w:rsidRPr="00CC110C">
        <w:rPr>
          <w:rFonts w:ascii="Museo Sans 300" w:eastAsia="Times New Roman" w:hAnsi="Museo Sans 300" w:cs="Times New Roman"/>
          <w:sz w:val="24"/>
          <w:szCs w:val="24"/>
          <w:lang w:val="es-ES" w:eastAsia="es-ES"/>
        </w:rPr>
        <w:t xml:space="preserve">Instruir a la </w:t>
      </w:r>
      <w:r w:rsidRPr="00CC110C">
        <w:rPr>
          <w:rFonts w:ascii="Museo Sans 300" w:eastAsia="Times New Roman" w:hAnsi="Museo Sans 300" w:cs="Times New Roman"/>
          <w:sz w:val="24"/>
          <w:szCs w:val="24"/>
          <w:lang w:eastAsia="es-SV"/>
        </w:rPr>
        <w:t xml:space="preserve">Unidad Financiera Institucional para que realice el descargo contable y sus respectivos registros, respecto al valor nominal del inmueble a transferir, el cual se encuentra establecido en el Cuadro de Valores y Extensiones antes relacionado. </w:t>
      </w:r>
      <w:r w:rsidRPr="00CC110C">
        <w:rPr>
          <w:rFonts w:ascii="Museo Sans 300" w:hAnsi="Museo Sans 300" w:cs="Times New Roman"/>
          <w:b/>
          <w:sz w:val="24"/>
          <w:szCs w:val="24"/>
          <w:u w:val="single"/>
          <w:lang w:val="es-ES_tradnl"/>
        </w:rPr>
        <w:t>CUARTO:</w:t>
      </w:r>
      <w:r w:rsidRPr="00CC110C">
        <w:rPr>
          <w:rFonts w:ascii="Museo Sans 300" w:hAnsi="Museo Sans 300" w:cs="Times New Roman"/>
          <w:b/>
          <w:sz w:val="24"/>
          <w:szCs w:val="24"/>
          <w:lang w:val="es-ES_tradnl"/>
        </w:rPr>
        <w:t xml:space="preserve"> </w:t>
      </w:r>
      <w:r w:rsidRPr="00CC110C">
        <w:rPr>
          <w:rFonts w:ascii="Museo Sans 300" w:hAnsi="Museo Sans 300" w:cs="Times New Roman"/>
          <w:sz w:val="24"/>
          <w:szCs w:val="24"/>
          <w:lang w:val="es-ES_tradnl"/>
        </w:rPr>
        <w:t xml:space="preserve">Instruir a la </w:t>
      </w:r>
      <w:r w:rsidRPr="00CC110C">
        <w:rPr>
          <w:rFonts w:ascii="Museo Sans 300" w:eastAsia="Times New Roman" w:hAnsi="Museo Sans 300" w:cs="Times New Roman"/>
          <w:sz w:val="24"/>
          <w:szCs w:val="24"/>
          <w:lang w:eastAsia="es-SV"/>
        </w:rPr>
        <w:t xml:space="preserve">Unidad de Adjudicación de Inmuebles de la Gerencia General, para que a través del Área de Inventario de Tierras, realice las gestiones correspondientes respecto al descargo en el inventario disponible para la venta. </w:t>
      </w:r>
      <w:r w:rsidRPr="00CC110C">
        <w:rPr>
          <w:rFonts w:ascii="Museo Sans 300" w:eastAsia="Times New Roman" w:hAnsi="Museo Sans 300" w:cs="Times New Roman"/>
          <w:b/>
          <w:sz w:val="24"/>
          <w:szCs w:val="24"/>
          <w:u w:val="single"/>
          <w:lang w:val="es-ES" w:eastAsia="es-ES"/>
        </w:rPr>
        <w:t>QUINTO:</w:t>
      </w:r>
      <w:r w:rsidRPr="00CC110C">
        <w:rPr>
          <w:rFonts w:ascii="Museo Sans 300" w:eastAsia="Calibri" w:hAnsi="Museo Sans 300" w:cs="Times New Roman"/>
          <w:sz w:val="24"/>
          <w:szCs w:val="24"/>
          <w:lang w:val="es-ES_tradnl"/>
        </w:rPr>
        <w:t xml:space="preserve"> Instruir a la Gerencia de Desarrollo Rural para que a través de la Sección de Cobros, realice las gestiones correspondientes para el cobro en concepto de gastos administrativos y de escrituración. </w:t>
      </w:r>
      <w:r w:rsidRPr="00CC110C">
        <w:rPr>
          <w:rFonts w:ascii="Museo Sans 300" w:eastAsia="Calibri" w:hAnsi="Museo Sans 300" w:cs="Times New Roman"/>
          <w:b/>
          <w:sz w:val="24"/>
          <w:szCs w:val="24"/>
          <w:u w:val="single"/>
          <w:lang w:val="es-ES_tradnl"/>
        </w:rPr>
        <w:t>SEXTO:</w:t>
      </w:r>
      <w:r w:rsidRPr="00CC110C">
        <w:rPr>
          <w:rFonts w:ascii="Museo Sans 300" w:eastAsia="Times New Roman" w:hAnsi="Museo Sans 300" w:cs="Times New Roman"/>
          <w:b/>
          <w:sz w:val="24"/>
          <w:szCs w:val="24"/>
          <w:lang w:val="es-ES" w:eastAsia="es-ES"/>
        </w:rPr>
        <w:t xml:space="preserve"> </w:t>
      </w:r>
      <w:r w:rsidRPr="00CC110C">
        <w:rPr>
          <w:rFonts w:ascii="Museo Sans 300" w:eastAsia="Times New Roman" w:hAnsi="Museo Sans 300" w:cs="Times New Roman"/>
          <w:sz w:val="24"/>
          <w:szCs w:val="24"/>
          <w:lang w:eastAsia="es-SV"/>
        </w:rPr>
        <w:t xml:space="preserve">Instruir a la Gerencia Legal para que a través del Departamento de Escrituración elabore el instrumento público de Compraventa y al Departamento de Registro para que realice los trámites de inscripción </w:t>
      </w:r>
      <w:r w:rsidR="00D54163" w:rsidRPr="00CC110C">
        <w:rPr>
          <w:rFonts w:ascii="Museo Sans 300" w:eastAsia="Times New Roman" w:hAnsi="Museo Sans 300" w:cs="Times New Roman"/>
          <w:sz w:val="24"/>
          <w:szCs w:val="24"/>
          <w:lang w:eastAsia="es-SV"/>
        </w:rPr>
        <w:t xml:space="preserve">de </w:t>
      </w:r>
      <w:r w:rsidRPr="00CC110C">
        <w:rPr>
          <w:rFonts w:ascii="Museo Sans 300" w:eastAsia="Times New Roman" w:hAnsi="Museo Sans 300" w:cs="Times New Roman"/>
          <w:sz w:val="24"/>
          <w:szCs w:val="24"/>
          <w:lang w:eastAsia="es-SV"/>
        </w:rPr>
        <w:t xml:space="preserve">la misma. </w:t>
      </w:r>
      <w:r w:rsidRPr="00CC110C">
        <w:rPr>
          <w:rFonts w:ascii="Museo Sans 300" w:eastAsia="Times New Roman" w:hAnsi="Museo Sans 300" w:cs="Times New Roman"/>
          <w:b/>
          <w:sz w:val="24"/>
          <w:szCs w:val="24"/>
          <w:u w:val="single"/>
          <w:lang w:eastAsia="es-SV"/>
        </w:rPr>
        <w:t>SEPTIMO:</w:t>
      </w:r>
      <w:r w:rsidRPr="00CC110C">
        <w:rPr>
          <w:rFonts w:ascii="Museo Sans 300" w:eastAsia="Times New Roman" w:hAnsi="Museo Sans 300" w:cs="Times New Roman"/>
          <w:sz w:val="24"/>
          <w:szCs w:val="24"/>
          <w:lang w:eastAsia="es-SV"/>
        </w:rPr>
        <w:t xml:space="preserve"> Facultar al </w:t>
      </w:r>
      <w:r w:rsidR="00D54163" w:rsidRPr="00CC110C">
        <w:rPr>
          <w:rFonts w:ascii="Museo Sans 300" w:eastAsia="Times New Roman" w:hAnsi="Museo Sans 300" w:cs="Times New Roman"/>
          <w:sz w:val="24"/>
          <w:szCs w:val="24"/>
          <w:lang w:eastAsia="es-SV"/>
        </w:rPr>
        <w:t xml:space="preserve">señor </w:t>
      </w:r>
      <w:r w:rsidRPr="00CC110C">
        <w:rPr>
          <w:rFonts w:ascii="Museo Sans 300" w:eastAsia="Times New Roman" w:hAnsi="Museo Sans 300" w:cs="Times New Roman"/>
          <w:sz w:val="24"/>
          <w:szCs w:val="24"/>
          <w:lang w:eastAsia="es-SV"/>
        </w:rPr>
        <w:t>Presidente de este Instituto para que por sí o por medio de Apoderado Especial, comparezca al otorgamiento de la escritura pública respectiva.</w:t>
      </w:r>
      <w:r w:rsidRPr="00CC110C">
        <w:rPr>
          <w:rFonts w:ascii="Museo Sans 300" w:hAnsi="Museo Sans 300" w:cs="Times New Roman"/>
          <w:bCs/>
          <w:sz w:val="24"/>
          <w:szCs w:val="24"/>
          <w:lang w:val="es-ES_tradnl"/>
        </w:rPr>
        <w:t xml:space="preserve"> </w:t>
      </w:r>
      <w:r w:rsidR="00D54163" w:rsidRPr="00CC110C">
        <w:rPr>
          <w:rFonts w:ascii="Museo Sans 300" w:hAnsi="Museo Sans 300" w:cs="Times New Roman"/>
          <w:bCs/>
          <w:sz w:val="24"/>
          <w:szCs w:val="24"/>
          <w:lang w:val="es-ES_tradnl"/>
        </w:rPr>
        <w:t xml:space="preserve"> Este Acuerdo, queda aprobado y ratificado. </w:t>
      </w:r>
      <w:r w:rsidR="00D54163" w:rsidRPr="00CC110C">
        <w:rPr>
          <w:rFonts w:ascii="Museo Sans 300" w:eastAsia="Times New Roman" w:hAnsi="Museo Sans 300" w:cs="Times New Roman"/>
          <w:sz w:val="24"/>
          <w:szCs w:val="24"/>
          <w:lang w:val="es-ES" w:eastAsia="es-ES"/>
        </w:rPr>
        <w:t>NOTIFIQUESE.””””””</w:t>
      </w:r>
    </w:p>
    <w:p w:rsidR="003B254B" w:rsidRPr="00CC110C" w:rsidRDefault="003B254B" w:rsidP="00CC110C">
      <w:pPr>
        <w:rPr>
          <w:rFonts w:ascii="Museo Sans 300" w:hAnsi="Museo Sans 300"/>
          <w:sz w:val="24"/>
          <w:szCs w:val="24"/>
        </w:rPr>
      </w:pPr>
    </w:p>
    <w:p w:rsidR="00D378B6" w:rsidRDefault="00D378B6"/>
    <w:p w:rsidR="00D378B6" w:rsidRPr="000035A3" w:rsidRDefault="00D378B6" w:rsidP="000035A3">
      <w:pPr>
        <w:jc w:val="both"/>
        <w:rPr>
          <w:rFonts w:ascii="Museo Sans 300" w:hAnsi="Museo Sans 300"/>
          <w:sz w:val="24"/>
          <w:szCs w:val="24"/>
        </w:rPr>
      </w:pPr>
      <w:r w:rsidRPr="000035A3">
        <w:rPr>
          <w:rFonts w:ascii="Museo Sans 300" w:hAnsi="Museo Sans 300"/>
          <w:sz w:val="24"/>
          <w:szCs w:val="24"/>
        </w:rPr>
        <w:t xml:space="preserve">“””””VI) El señor Presidente somete a consideración de Junta Directiva, dictamen jurídico 112, solicitado por el Jefe de la Sección de Transferencia de Tierras del Centro Estratégico de Transformación e Innovación Agropecuaria (CETIA I) licenciado Jorge Antonio Bernal Cuellar, mediante oficio con referencia GDR-04-00435-23, en relación al caso del señor </w:t>
      </w:r>
      <w:r w:rsidRPr="000035A3">
        <w:rPr>
          <w:rFonts w:ascii="Museo Sans 300" w:hAnsi="Museo Sans 300"/>
          <w:b/>
          <w:sz w:val="24"/>
          <w:szCs w:val="24"/>
        </w:rPr>
        <w:t xml:space="preserve">WILBER ARMANDO FIGUEROA SANDOVAL, </w:t>
      </w:r>
      <w:r w:rsidRPr="000035A3">
        <w:rPr>
          <w:rFonts w:ascii="Museo Sans 300" w:hAnsi="Museo Sans 300"/>
          <w:sz w:val="24"/>
          <w:szCs w:val="24"/>
        </w:rPr>
        <w:t xml:space="preserve">quien ha solicitado la legalización de la Zona de Protección N° 2 de la </w:t>
      </w:r>
      <w:r w:rsidRPr="000035A3">
        <w:rPr>
          <w:rFonts w:ascii="Museo Sans 300" w:hAnsi="Museo Sans 300"/>
          <w:b/>
          <w:sz w:val="24"/>
          <w:szCs w:val="24"/>
        </w:rPr>
        <w:t>HACIENDA SAN CAYETANO</w:t>
      </w:r>
      <w:r w:rsidRPr="000035A3">
        <w:rPr>
          <w:rFonts w:ascii="Museo Sans 300" w:hAnsi="Museo Sans 300"/>
          <w:sz w:val="24"/>
          <w:szCs w:val="24"/>
        </w:rPr>
        <w:t xml:space="preserve">, situada en cantón </w:t>
      </w:r>
      <w:proofErr w:type="spellStart"/>
      <w:r w:rsidRPr="000035A3">
        <w:rPr>
          <w:rFonts w:ascii="Museo Sans 300" w:hAnsi="Museo Sans 300"/>
          <w:sz w:val="24"/>
          <w:szCs w:val="24"/>
        </w:rPr>
        <w:t>Cutumay</w:t>
      </w:r>
      <w:proofErr w:type="spellEnd"/>
      <w:r w:rsidRPr="000035A3">
        <w:rPr>
          <w:rFonts w:ascii="Museo Sans 300" w:hAnsi="Museo Sans 300"/>
          <w:sz w:val="24"/>
          <w:szCs w:val="24"/>
        </w:rPr>
        <w:t xml:space="preserve"> Camones, municipio y departamento de Santa Ana, debido a que ha realizado una serie de pagos. </w:t>
      </w:r>
      <w:r w:rsidR="00A81113">
        <w:rPr>
          <w:rFonts w:ascii="Museo Sans 300" w:hAnsi="Museo Sans 300"/>
          <w:sz w:val="24"/>
          <w:szCs w:val="24"/>
        </w:rPr>
        <w:t xml:space="preserve">En el cual </w:t>
      </w:r>
      <w:r w:rsidRPr="000035A3">
        <w:rPr>
          <w:rFonts w:ascii="Museo Sans 300" w:hAnsi="Museo Sans 300"/>
          <w:sz w:val="24"/>
          <w:szCs w:val="24"/>
        </w:rPr>
        <w:t>la Gerencia Legal hace</w:t>
      </w:r>
      <w:r w:rsidRPr="000035A3">
        <w:rPr>
          <w:rFonts w:ascii="Museo Sans 300" w:hAnsi="Museo Sans 300"/>
          <w:spacing w:val="9"/>
          <w:sz w:val="24"/>
          <w:szCs w:val="24"/>
        </w:rPr>
        <w:t xml:space="preserve"> </w:t>
      </w:r>
      <w:r w:rsidRPr="000035A3">
        <w:rPr>
          <w:rFonts w:ascii="Museo Sans 300" w:hAnsi="Museo Sans 300"/>
          <w:sz w:val="24"/>
          <w:szCs w:val="24"/>
        </w:rPr>
        <w:t>las siguientes consideraciones:</w:t>
      </w:r>
    </w:p>
    <w:p w:rsidR="00D378B6" w:rsidRDefault="00D378B6" w:rsidP="000035A3">
      <w:pPr>
        <w:ind w:left="1560"/>
        <w:jc w:val="both"/>
        <w:rPr>
          <w:rFonts w:ascii="Museo Sans 300" w:hAnsi="Museo Sans 300"/>
          <w:sz w:val="24"/>
          <w:szCs w:val="24"/>
        </w:rPr>
      </w:pPr>
    </w:p>
    <w:p w:rsidR="00761FF9" w:rsidRPr="000035A3" w:rsidRDefault="00761FF9" w:rsidP="000035A3">
      <w:pPr>
        <w:ind w:left="1560"/>
        <w:jc w:val="both"/>
        <w:rPr>
          <w:rFonts w:ascii="Museo Sans 300" w:hAnsi="Museo Sans 300"/>
          <w:sz w:val="24"/>
          <w:szCs w:val="24"/>
        </w:rPr>
      </w:pPr>
    </w:p>
    <w:p w:rsidR="00D378B6" w:rsidRPr="000035A3" w:rsidRDefault="00D378B6" w:rsidP="000035A3">
      <w:pPr>
        <w:pStyle w:val="Prrafodelista"/>
        <w:numPr>
          <w:ilvl w:val="0"/>
          <w:numId w:val="14"/>
        </w:numPr>
        <w:ind w:left="1134" w:hanging="708"/>
        <w:jc w:val="both"/>
        <w:rPr>
          <w:rFonts w:ascii="Museo Sans 300" w:hAnsi="Museo Sans 300"/>
        </w:rPr>
      </w:pPr>
      <w:r w:rsidRPr="000035A3">
        <w:rPr>
          <w:rFonts w:ascii="Museo Sans 300" w:hAnsi="Museo Sans 300"/>
        </w:rPr>
        <w:lastRenderedPageBreak/>
        <w:t>En fecha 31 de Agosto de 2005, según Punto XXXII, del Acta de Sesión Ordinaria N° 32-2005; se sometió a consideración de la Junta Directiva, la oferta de compraventa por parte del ING. WILBERT ARMANDO FIGUEROA; Presidente de la Empresa Constructora Figueroa Sandoval, de la porción identificada en plano como “ZONA DE PROTECCION N° 2” de la HACIENDA SAN CAYETANO; acordándose en la misma comunicar al INGENIERO WILBERT ARMANDO FIGUEROA, que se le ofrece en venta el inmueble  por el valor de $105,000.00 de “CONTADO”.</w:t>
      </w:r>
    </w:p>
    <w:p w:rsidR="00761FF9" w:rsidRPr="0096025C" w:rsidRDefault="00761FF9" w:rsidP="0096025C">
      <w:pPr>
        <w:jc w:val="both"/>
        <w:rPr>
          <w:rFonts w:ascii="Museo Sans 300" w:hAnsi="Museo Sans 300"/>
        </w:rPr>
      </w:pPr>
    </w:p>
    <w:p w:rsidR="00D378B6" w:rsidRPr="000035A3" w:rsidRDefault="00D378B6" w:rsidP="000035A3">
      <w:pPr>
        <w:pStyle w:val="Prrafodelista"/>
        <w:numPr>
          <w:ilvl w:val="0"/>
          <w:numId w:val="14"/>
        </w:numPr>
        <w:ind w:left="1134" w:hanging="708"/>
        <w:jc w:val="both"/>
        <w:rPr>
          <w:rFonts w:ascii="Museo Sans 300" w:hAnsi="Museo Sans 300"/>
        </w:rPr>
      </w:pPr>
      <w:r w:rsidRPr="000035A3">
        <w:rPr>
          <w:rFonts w:ascii="Museo Sans 300" w:hAnsi="Museo Sans 300"/>
        </w:rPr>
        <w:t xml:space="preserve">No obstante lo </w:t>
      </w:r>
      <w:r w:rsidR="00755F40" w:rsidRPr="000035A3">
        <w:rPr>
          <w:rFonts w:ascii="Museo Sans 300" w:hAnsi="Museo Sans 300"/>
        </w:rPr>
        <w:t>anterior, el 3 de septiembre de</w:t>
      </w:r>
      <w:r w:rsidRPr="000035A3">
        <w:rPr>
          <w:rFonts w:ascii="Museo Sans 300" w:hAnsi="Museo Sans 300"/>
        </w:rPr>
        <w:t xml:space="preserve"> 2008, según Punto VIII, del Acta</w:t>
      </w:r>
      <w:r w:rsidR="00755F40" w:rsidRPr="000035A3">
        <w:rPr>
          <w:rFonts w:ascii="Museo Sans 300" w:hAnsi="Museo Sans 300"/>
        </w:rPr>
        <w:t xml:space="preserve"> de Sesión Ordinaria N° 33-2008,</w:t>
      </w:r>
      <w:r w:rsidRPr="000035A3">
        <w:rPr>
          <w:rFonts w:ascii="Museo Sans 300" w:hAnsi="Museo Sans 300"/>
        </w:rPr>
        <w:t xml:space="preserve"> se sometió a consideración de la Junta Directiva, informe técnico relacionado a escrito presentado por el Ingeniero WILBERT ARMANDO FIGUEROA SANDOVAL, Presidente de la Empresa</w:t>
      </w:r>
      <w:r w:rsidR="00755F40" w:rsidRPr="000035A3">
        <w:rPr>
          <w:rFonts w:ascii="Museo Sans 300" w:hAnsi="Museo Sans 300"/>
        </w:rPr>
        <w:t xml:space="preserve"> Constructora Figueroa Sandoval,</w:t>
      </w:r>
      <w:r w:rsidRPr="000035A3">
        <w:rPr>
          <w:rFonts w:ascii="Museo Sans 300" w:hAnsi="Museo Sans 300"/>
        </w:rPr>
        <w:t xml:space="preserve"> en el cual recomienda a Junta Directiva, sino hubiere inconveniente aceptar el monto </w:t>
      </w:r>
      <w:r w:rsidR="00755F40" w:rsidRPr="000035A3">
        <w:rPr>
          <w:rFonts w:ascii="Museo Sans 300" w:hAnsi="Museo Sans 300"/>
        </w:rPr>
        <w:t>ofertado de $ 40,000.00 Dólares,</w:t>
      </w:r>
      <w:r w:rsidRPr="000035A3">
        <w:rPr>
          <w:rFonts w:ascii="Museo Sans 300" w:hAnsi="Museo Sans 300"/>
        </w:rPr>
        <w:t xml:space="preserve"> al respecto dicha Junta aceptó la oferta de compra por el monto antes relacionado respecto a la porción de 4,350.49 metros cuadrados, del inmueble identificado como ZONA DE PROTECCIÓN N° 2 </w:t>
      </w:r>
      <w:r w:rsidR="00755F40" w:rsidRPr="000035A3">
        <w:rPr>
          <w:rFonts w:ascii="Museo Sans 300" w:hAnsi="Museo Sans 300"/>
        </w:rPr>
        <w:t>de la HACIENDA SAN CAYETANO,</w:t>
      </w:r>
      <w:r w:rsidRPr="000035A3">
        <w:rPr>
          <w:rFonts w:ascii="Museo Sans 300" w:hAnsi="Museo Sans 300"/>
        </w:rPr>
        <w:t xml:space="preserve"> por haber considerado que la misma se encuentra dentro de los parámetros de valúo es</w:t>
      </w:r>
      <w:r w:rsidR="00755F40" w:rsidRPr="000035A3">
        <w:rPr>
          <w:rFonts w:ascii="Museo Sans 300" w:hAnsi="Museo Sans 300"/>
        </w:rPr>
        <w:t>tablecidos por esta Institución,</w:t>
      </w:r>
      <w:r w:rsidRPr="000035A3">
        <w:rPr>
          <w:rFonts w:ascii="Museo Sans 300" w:hAnsi="Museo Sans 300"/>
        </w:rPr>
        <w:t xml:space="preserve"> debiéndolos cancelar al contado, sin gozar de ningún beneficio de la condonación y cuyos gastos de escrituración correrían a cargo de la empresa compradora.</w:t>
      </w:r>
    </w:p>
    <w:p w:rsidR="00761FF9" w:rsidRPr="0096025C" w:rsidRDefault="00761FF9" w:rsidP="0096025C">
      <w:pPr>
        <w:rPr>
          <w:rFonts w:ascii="Museo Sans 300" w:hAnsi="Museo Sans 300"/>
        </w:rPr>
      </w:pPr>
    </w:p>
    <w:p w:rsidR="00D378B6" w:rsidRPr="0096025C" w:rsidRDefault="00D378B6" w:rsidP="0096025C">
      <w:pPr>
        <w:pStyle w:val="Prrafodelista"/>
        <w:numPr>
          <w:ilvl w:val="0"/>
          <w:numId w:val="14"/>
        </w:numPr>
        <w:ind w:left="1134" w:hanging="708"/>
        <w:jc w:val="both"/>
        <w:rPr>
          <w:rFonts w:ascii="Museo Sans 300" w:hAnsi="Museo Sans 300"/>
        </w:rPr>
      </w:pPr>
      <w:r w:rsidRPr="000035A3">
        <w:rPr>
          <w:rFonts w:ascii="Museo Sans 300" w:hAnsi="Museo Sans 300"/>
        </w:rPr>
        <w:t xml:space="preserve">Mediante nota de fecha 27 de enero de 2023, con referencia GDR-04-00435-23,  el señor WILBERT ARMANDO FIGUEROA SANDOVAL, solicitó a la Sección de Transferencia de Tierras del Centro Estratégico de </w:t>
      </w:r>
      <w:r w:rsidRPr="0096025C">
        <w:rPr>
          <w:rFonts w:ascii="Museo Sans 300" w:hAnsi="Museo Sans 300"/>
        </w:rPr>
        <w:t xml:space="preserve">Transformación e Innovación Agropecuaria </w:t>
      </w:r>
      <w:r w:rsidRPr="0096025C">
        <w:rPr>
          <w:rFonts w:ascii="Museo Sans 300" w:hAnsi="Museo Sans 300"/>
          <w:b/>
        </w:rPr>
        <w:t xml:space="preserve">(CETIA I),  </w:t>
      </w:r>
      <w:r w:rsidRPr="0096025C">
        <w:rPr>
          <w:rFonts w:ascii="Museo Sans 300" w:hAnsi="Museo Sans 300"/>
        </w:rPr>
        <w:t xml:space="preserve">inspección de campo a fin de verificar el inmueble identificado como ZONA DE PROTECCIÓN N° 2 de la HACIENDA SAN CAYETANO, situada en cantón </w:t>
      </w:r>
      <w:proofErr w:type="spellStart"/>
      <w:r w:rsidRPr="0096025C">
        <w:rPr>
          <w:rFonts w:ascii="Museo Sans 300" w:hAnsi="Museo Sans 300"/>
        </w:rPr>
        <w:t>Cutumay</w:t>
      </w:r>
      <w:proofErr w:type="spellEnd"/>
      <w:r w:rsidRPr="0096025C">
        <w:rPr>
          <w:rFonts w:ascii="Museo Sans 300" w:hAnsi="Museo Sans 300"/>
        </w:rPr>
        <w:t xml:space="preserve"> Camones, municipio y departamento de Santa Ana, y del cual manifiesta que cuenta con posesión material y ha realizado pagos por el mismo.</w:t>
      </w:r>
    </w:p>
    <w:p w:rsidR="00761FF9" w:rsidRPr="000035A3" w:rsidRDefault="00761FF9" w:rsidP="000035A3">
      <w:pPr>
        <w:pStyle w:val="Prrafodelista"/>
        <w:rPr>
          <w:rFonts w:ascii="Museo Sans 300" w:hAnsi="Museo Sans 300"/>
        </w:rPr>
      </w:pPr>
    </w:p>
    <w:p w:rsidR="00D378B6" w:rsidRPr="000035A3" w:rsidRDefault="00D378B6" w:rsidP="000035A3">
      <w:pPr>
        <w:pStyle w:val="Prrafodelista"/>
        <w:numPr>
          <w:ilvl w:val="0"/>
          <w:numId w:val="14"/>
        </w:numPr>
        <w:ind w:left="1134" w:hanging="708"/>
        <w:jc w:val="both"/>
        <w:rPr>
          <w:rFonts w:ascii="Museo Sans 300" w:hAnsi="Museo Sans 300"/>
        </w:rPr>
      </w:pPr>
      <w:r w:rsidRPr="000035A3">
        <w:rPr>
          <w:rFonts w:ascii="Museo Sans 300" w:hAnsi="Museo Sans 300"/>
        </w:rPr>
        <w:t>En vista de lo anterior, se ha realizado la investigación respectiva, constatándose que después de haberse aprobado la venta al contado, sin gozar de ninguno de los beneficios de condonación, el señor Figueroa ha efectuado una serie de pagos para abonar al valor del inmueble a transferirse, reflejándose en los recibos de ingreso a nombre del mismo y no de la empresa Constructora, incumpliéndose de tal manera con el acuerdo respecto a la forma de pago.</w:t>
      </w:r>
    </w:p>
    <w:p w:rsidR="00D378B6" w:rsidRPr="000035A3" w:rsidRDefault="00D378B6" w:rsidP="000035A3">
      <w:pPr>
        <w:pStyle w:val="Prrafodelista"/>
        <w:rPr>
          <w:rFonts w:ascii="Museo Sans 300" w:hAnsi="Museo Sans 300"/>
        </w:rPr>
      </w:pPr>
    </w:p>
    <w:p w:rsidR="00D378B6" w:rsidRPr="000035A3" w:rsidRDefault="00D378B6" w:rsidP="000035A3">
      <w:pPr>
        <w:pStyle w:val="Prrafodelista"/>
        <w:ind w:left="1134"/>
        <w:jc w:val="both"/>
        <w:rPr>
          <w:rFonts w:ascii="Museo Sans 300" w:hAnsi="Museo Sans 300"/>
        </w:rPr>
      </w:pPr>
      <w:r w:rsidRPr="000035A3">
        <w:rPr>
          <w:rFonts w:ascii="Museo Sans 300" w:hAnsi="Museo Sans 300"/>
        </w:rPr>
        <w:t xml:space="preserve">Cabe mencionar que el referido inmueble </w:t>
      </w:r>
      <w:r w:rsidRPr="000035A3">
        <w:rPr>
          <w:rFonts w:ascii="Museo Sans 300" w:eastAsia="Times New Roman" w:hAnsi="Museo Sans 300" w:cs="Tahoma"/>
          <w:color w:val="222222"/>
          <w:lang w:val="es-MX" w:eastAsia="es-SV"/>
        </w:rPr>
        <w:t xml:space="preserve">no tiene matrícula individual, sino que forma parte del inmueble general inscrito a favor de este Instituto </w:t>
      </w:r>
      <w:r w:rsidRPr="000035A3">
        <w:rPr>
          <w:rFonts w:ascii="Museo Sans 300" w:eastAsia="Times New Roman" w:hAnsi="Museo Sans 300" w:cs="Tahoma"/>
          <w:color w:val="222222"/>
          <w:lang w:val="es-MX" w:eastAsia="es-SV"/>
        </w:rPr>
        <w:lastRenderedPageBreak/>
        <w:t xml:space="preserve">bajo la Matrícula </w:t>
      </w:r>
      <w:r w:rsidR="0096025C">
        <w:rPr>
          <w:rFonts w:ascii="Museo Sans 300" w:eastAsia="Times New Roman" w:hAnsi="Museo Sans 300" w:cs="Tahoma"/>
          <w:color w:val="222222"/>
          <w:lang w:val="es-MX" w:eastAsia="es-SV"/>
        </w:rPr>
        <w:t xml:space="preserve">--- </w:t>
      </w:r>
      <w:r w:rsidRPr="000035A3">
        <w:rPr>
          <w:rFonts w:ascii="Museo Sans 300" w:eastAsia="Times New Roman" w:hAnsi="Museo Sans 300" w:cs="Tahoma"/>
          <w:color w:val="222222"/>
          <w:lang w:val="es-MX" w:eastAsia="es-SV"/>
        </w:rPr>
        <w:t xml:space="preserve">-00000, del Registro de la Propiedad Raíz e Hipotecas de la Primera Sección de Occidente, departamento de Santa Ana. </w:t>
      </w:r>
    </w:p>
    <w:p w:rsidR="00761FF9" w:rsidRPr="0096025C" w:rsidRDefault="00761FF9" w:rsidP="0096025C">
      <w:pPr>
        <w:rPr>
          <w:rFonts w:ascii="Museo Sans 300" w:hAnsi="Museo Sans 300"/>
        </w:rPr>
      </w:pPr>
    </w:p>
    <w:p w:rsidR="00D378B6" w:rsidRPr="000035A3" w:rsidRDefault="00D378B6" w:rsidP="000035A3">
      <w:pPr>
        <w:pStyle w:val="Prrafodelista"/>
        <w:numPr>
          <w:ilvl w:val="0"/>
          <w:numId w:val="14"/>
        </w:numPr>
        <w:ind w:left="1134" w:hanging="708"/>
        <w:jc w:val="both"/>
        <w:rPr>
          <w:rFonts w:ascii="Museo Sans 300" w:hAnsi="Museo Sans 300"/>
        </w:rPr>
      </w:pPr>
      <w:r w:rsidRPr="000035A3">
        <w:rPr>
          <w:rFonts w:ascii="Museo Sans 300" w:hAnsi="Museo Sans 300"/>
        </w:rPr>
        <w:t xml:space="preserve">Así mismo, debido a que </w:t>
      </w:r>
      <w:r w:rsidRPr="000035A3">
        <w:rPr>
          <w:rFonts w:ascii="Museo Sans 300" w:hAnsi="Museo Sans 300" w:cs="Tahoma"/>
        </w:rPr>
        <w:t xml:space="preserve">el inmueble </w:t>
      </w:r>
      <w:r w:rsidRPr="000035A3">
        <w:rPr>
          <w:rFonts w:ascii="Museo Sans 300" w:eastAsia="Times New Roman" w:hAnsi="Museo Sans 300" w:cs="Tahoma"/>
          <w:color w:val="222222"/>
          <w:lang w:val="es-MX" w:eastAsia="es-SV"/>
        </w:rPr>
        <w:t xml:space="preserve">se identifica en </w:t>
      </w:r>
      <w:r w:rsidRPr="000035A3">
        <w:rPr>
          <w:rFonts w:ascii="Museo Sans 300" w:eastAsia="Times New Roman" w:hAnsi="Museo Sans 300" w:cs="Tahoma"/>
          <w:b/>
          <w:bCs/>
          <w:color w:val="222222"/>
          <w:lang w:val="es-MX" w:eastAsia="es-SV"/>
        </w:rPr>
        <w:t>PLANO ANTIGUO</w:t>
      </w:r>
      <w:r w:rsidRPr="000035A3">
        <w:rPr>
          <w:rFonts w:ascii="Museo Sans 300" w:eastAsia="Times New Roman" w:hAnsi="Museo Sans 300" w:cs="Tahoma"/>
          <w:color w:val="222222"/>
          <w:lang w:val="es-MX" w:eastAsia="es-SV"/>
        </w:rPr>
        <w:t xml:space="preserve"> como </w:t>
      </w:r>
      <w:r w:rsidRPr="000035A3">
        <w:rPr>
          <w:rFonts w:ascii="Museo Sans 300" w:eastAsia="Times New Roman" w:hAnsi="Museo Sans 300" w:cs="Tahoma"/>
          <w:b/>
          <w:bCs/>
          <w:color w:val="222222"/>
          <w:lang w:val="es-MX" w:eastAsia="es-SV"/>
        </w:rPr>
        <w:t>ZONA DE PROTECCIÓN 2</w:t>
      </w:r>
      <w:r w:rsidRPr="000035A3">
        <w:rPr>
          <w:rFonts w:ascii="Museo Sans 300" w:eastAsia="Times New Roman" w:hAnsi="Museo Sans 300" w:cs="Tahoma"/>
          <w:color w:val="222222"/>
          <w:lang w:val="es-MX" w:eastAsia="es-SV"/>
        </w:rPr>
        <w:t xml:space="preserve">, situada en la </w:t>
      </w:r>
      <w:r w:rsidRPr="000035A3">
        <w:rPr>
          <w:rFonts w:ascii="Museo Sans 300" w:eastAsia="Times New Roman" w:hAnsi="Museo Sans 300" w:cs="Tahoma"/>
          <w:b/>
          <w:bCs/>
          <w:color w:val="222222"/>
          <w:lang w:val="es-MX" w:eastAsia="es-SV"/>
        </w:rPr>
        <w:t>HACIENDA SAN CAYETANO</w:t>
      </w:r>
      <w:r w:rsidRPr="000035A3">
        <w:rPr>
          <w:rFonts w:ascii="Museo Sans 300" w:eastAsia="Times New Roman" w:hAnsi="Museo Sans 300" w:cs="Tahoma"/>
          <w:color w:val="222222"/>
          <w:lang w:val="es-MX" w:eastAsia="es-SV"/>
        </w:rPr>
        <w:t>, del municipio y departamento de Santa Ana; se</w:t>
      </w:r>
      <w:r w:rsidRPr="000035A3">
        <w:rPr>
          <w:rFonts w:ascii="Museo Sans 300" w:hAnsi="Museo Sans 300" w:cs="Tahoma"/>
        </w:rPr>
        <w:t xml:space="preserve"> realizó la consulta a la Unidad Ambiental Institucional, a fin de que se realizara </w:t>
      </w:r>
      <w:r w:rsidRPr="000035A3">
        <w:rPr>
          <w:rFonts w:ascii="Museo Sans 300" w:eastAsia="Times New Roman" w:hAnsi="Museo Sans 300" w:cs="Tahoma"/>
          <w:b/>
          <w:bCs/>
          <w:color w:val="222222"/>
          <w:lang w:val="es-MX" w:eastAsia="es-SV"/>
        </w:rPr>
        <w:t xml:space="preserve">INSPECCIÓN AMBIENTAL </w:t>
      </w:r>
      <w:r w:rsidRPr="000035A3">
        <w:rPr>
          <w:rFonts w:ascii="Museo Sans 300" w:eastAsia="Times New Roman" w:hAnsi="Museo Sans 300" w:cs="Tahoma"/>
          <w:color w:val="222222"/>
          <w:lang w:val="es-MX" w:eastAsia="es-SV"/>
        </w:rPr>
        <w:t xml:space="preserve">en el mismo, y determinar si cumplía las condiciones para tipificarlo registralmente como </w:t>
      </w:r>
      <w:r w:rsidRPr="000035A3">
        <w:rPr>
          <w:rFonts w:ascii="Museo Sans 300" w:eastAsia="Times New Roman" w:hAnsi="Museo Sans 300" w:cs="Tahoma"/>
          <w:b/>
          <w:color w:val="222222"/>
          <w:lang w:val="es-MX" w:eastAsia="es-SV"/>
        </w:rPr>
        <w:t>ZONA DE PROTECCION</w:t>
      </w:r>
      <w:r w:rsidRPr="000035A3">
        <w:rPr>
          <w:rFonts w:ascii="Museo Sans 300" w:eastAsia="Times New Roman" w:hAnsi="Museo Sans 300" w:cs="Tahoma"/>
          <w:color w:val="222222"/>
          <w:lang w:val="es-MX" w:eastAsia="es-SV"/>
        </w:rPr>
        <w:t>, tal como se estableció en planos antiguos.</w:t>
      </w:r>
    </w:p>
    <w:p w:rsidR="00761FF9" w:rsidRPr="0096025C" w:rsidRDefault="00761FF9" w:rsidP="0096025C">
      <w:pPr>
        <w:rPr>
          <w:rFonts w:ascii="Museo Sans 300" w:hAnsi="Museo Sans 300"/>
        </w:rPr>
      </w:pPr>
    </w:p>
    <w:p w:rsidR="00D378B6" w:rsidRPr="0096025C" w:rsidRDefault="00D378B6" w:rsidP="0096025C">
      <w:pPr>
        <w:pStyle w:val="Prrafodelista"/>
        <w:numPr>
          <w:ilvl w:val="0"/>
          <w:numId w:val="14"/>
        </w:numPr>
        <w:ind w:left="1134" w:hanging="708"/>
        <w:jc w:val="both"/>
        <w:rPr>
          <w:rFonts w:ascii="Museo Sans 300" w:hAnsi="Museo Sans 300"/>
        </w:rPr>
      </w:pPr>
      <w:r w:rsidRPr="000035A3">
        <w:rPr>
          <w:rFonts w:ascii="Museo Sans 300" w:hAnsi="Museo Sans 300" w:cs="Tahoma"/>
        </w:rPr>
        <w:t xml:space="preserve">En virtud de la petición antes relacionada, la Unidad Ambiental mediante nota con referencia UAM-00-0186-23, de fecha 27 de julio de 2023, señaló que realizó la inspección solicitada, expresando en el mismo que el inmueble posee una zona de quebrada con una profundidad aproximada de 2 a 2.5 metros de altura y de 100 a 125 metros en su recorrido, totalmente baldía que colinda con una Residencial que se ubica en Santa Ana, cuyo uso es el de una zona de protección. Asimismo, informó que en </w:t>
      </w:r>
      <w:r w:rsidRPr="0096025C">
        <w:rPr>
          <w:rFonts w:ascii="Museo Sans 300" w:hAnsi="Museo Sans 300" w:cs="Tahoma"/>
        </w:rPr>
        <w:t xml:space="preserve">las zonas de protección </w:t>
      </w:r>
      <w:r w:rsidRPr="0096025C">
        <w:rPr>
          <w:rFonts w:ascii="Museo Sans 300" w:hAnsi="Museo Sans 300" w:cs="Tahoma"/>
          <w:b/>
        </w:rPr>
        <w:t>no pueden establecerse:</w:t>
      </w:r>
      <w:r w:rsidRPr="0096025C">
        <w:rPr>
          <w:rFonts w:ascii="Museo Sans 300" w:hAnsi="Museo Sans 300" w:cs="Tahoma"/>
        </w:rPr>
        <w:t xml:space="preserve"> acuicultura, agricultura permanente, anual y semipermanente, </w:t>
      </w:r>
      <w:proofErr w:type="spellStart"/>
      <w:r w:rsidRPr="0096025C">
        <w:rPr>
          <w:rFonts w:ascii="Museo Sans 300" w:hAnsi="Museo Sans 300" w:cs="Tahoma"/>
        </w:rPr>
        <w:t>agroforestería</w:t>
      </w:r>
      <w:proofErr w:type="spellEnd"/>
      <w:r w:rsidRPr="0096025C">
        <w:rPr>
          <w:rFonts w:ascii="Museo Sans 300" w:hAnsi="Museo Sans 300" w:cs="Tahoma"/>
        </w:rPr>
        <w:t xml:space="preserve">, agropecuario, agroindustria, aprovechamiento pecuario, aprovechamiento forestal, industria, infraestructura para la disposición de desechos sólidos, </w:t>
      </w:r>
      <w:r w:rsidRPr="0096025C">
        <w:rPr>
          <w:rFonts w:ascii="Museo Sans 300" w:hAnsi="Museo Sans 300" w:cs="Tahoma"/>
          <w:b/>
        </w:rPr>
        <w:t>proyectos urbanísticos</w:t>
      </w:r>
      <w:r w:rsidRPr="0096025C">
        <w:rPr>
          <w:rFonts w:ascii="Museo Sans 300" w:hAnsi="Museo Sans 300" w:cs="Tahoma"/>
        </w:rPr>
        <w:t xml:space="preserve"> </w:t>
      </w:r>
      <w:r w:rsidRPr="0096025C">
        <w:rPr>
          <w:rFonts w:ascii="Museo Sans 300" w:hAnsi="Museo Sans 300" w:cs="Tahoma"/>
          <w:b/>
        </w:rPr>
        <w:t>y/o construcciones de proyectos de equipamiento</w:t>
      </w:r>
      <w:r w:rsidRPr="0096025C">
        <w:rPr>
          <w:rFonts w:ascii="Museo Sans 300" w:hAnsi="Museo Sans 300" w:cs="Tahoma"/>
        </w:rPr>
        <w:t xml:space="preserve">. </w:t>
      </w:r>
    </w:p>
    <w:p w:rsidR="00D378B6" w:rsidRPr="000035A3" w:rsidRDefault="00D378B6" w:rsidP="000035A3">
      <w:pPr>
        <w:pStyle w:val="Prrafodelista"/>
        <w:rPr>
          <w:rFonts w:ascii="Museo Sans 300" w:hAnsi="Museo Sans 300" w:cs="Tahoma"/>
        </w:rPr>
      </w:pPr>
    </w:p>
    <w:p w:rsidR="00D378B6" w:rsidRPr="000035A3" w:rsidRDefault="00D378B6" w:rsidP="000035A3">
      <w:pPr>
        <w:pStyle w:val="Prrafodelista"/>
        <w:ind w:left="1134"/>
        <w:jc w:val="both"/>
        <w:rPr>
          <w:rFonts w:ascii="Museo Sans 300" w:hAnsi="Museo Sans 300" w:cs="Tahoma"/>
        </w:rPr>
      </w:pPr>
      <w:r w:rsidRPr="000035A3">
        <w:rPr>
          <w:rFonts w:ascii="Museo Sans 300" w:hAnsi="Museo Sans 300" w:cs="Tahoma"/>
        </w:rPr>
        <w:t xml:space="preserve">Concluyéndose en el informe de la Unidad ambiental, que el inmueble por sus características no debe cambiar su cualidad y es necesario que sea preservada para la conservación de los recursos existentes, restaurar el área deforestada, realizar obras de mitigación para evitar deslizamientos, cárcavas e inundaciones, así como el control de procesos erosivos; y en ese sentido consideran que no es factible realizar la transferencia del inmueble identificado como </w:t>
      </w:r>
      <w:r w:rsidRPr="000035A3">
        <w:rPr>
          <w:rFonts w:ascii="Museo Sans 300" w:hAnsi="Museo Sans 300" w:cs="Tahoma"/>
          <w:b/>
        </w:rPr>
        <w:t xml:space="preserve">ZONA DE PROTECCIÓN 2, </w:t>
      </w:r>
      <w:r w:rsidRPr="000035A3">
        <w:rPr>
          <w:rFonts w:ascii="Museo Sans 300" w:hAnsi="Museo Sans 300" w:cs="Tahoma"/>
        </w:rPr>
        <w:t>de la ubicación antes señalada.</w:t>
      </w:r>
    </w:p>
    <w:p w:rsidR="00761FF9" w:rsidRPr="0096025C" w:rsidRDefault="00761FF9" w:rsidP="0096025C">
      <w:pPr>
        <w:jc w:val="both"/>
        <w:rPr>
          <w:rFonts w:ascii="Museo Sans 300" w:hAnsi="Museo Sans 300"/>
        </w:rPr>
      </w:pPr>
    </w:p>
    <w:p w:rsidR="00D378B6" w:rsidRPr="000035A3" w:rsidRDefault="00D378B6" w:rsidP="000035A3">
      <w:pPr>
        <w:pStyle w:val="Prrafodelista"/>
        <w:numPr>
          <w:ilvl w:val="0"/>
          <w:numId w:val="14"/>
        </w:numPr>
        <w:shd w:val="clear" w:color="auto" w:fill="FFFFFF"/>
        <w:ind w:left="1134" w:hanging="708"/>
        <w:jc w:val="both"/>
        <w:rPr>
          <w:rFonts w:ascii="Museo Sans 300" w:eastAsia="Times New Roman" w:hAnsi="Museo Sans 300" w:cs="Tahoma"/>
          <w:color w:val="222222"/>
          <w:lang w:val="es-MX" w:eastAsia="es-SV"/>
        </w:rPr>
      </w:pPr>
      <w:r w:rsidRPr="000035A3">
        <w:rPr>
          <w:rFonts w:ascii="Museo Sans 300" w:hAnsi="Museo Sans 300" w:cs="Tahoma"/>
        </w:rPr>
        <w:t xml:space="preserve">Así mismo, la Unidad Ambiental mediante escrito de fecha 18 de julio de 2023, bajo la referencia UAM-00-0190-23, solicitó informe a la Dirección General de Protección Civil del Ministerio de Gobernación, a fin de pronunciarse si el inmueble posee características para ser determinada como Zona de riesgo o área de uso restringido; y en ese sentido dicha Dirección mediante nota de fecha 31 de agosto de 2023, bajo la referencia MIGOBDT-DGPC-DG-MR-719-2023 manifestó que realizó inspección técnica en la zona de protección 2, </w:t>
      </w:r>
      <w:r w:rsidRPr="000035A3">
        <w:rPr>
          <w:rFonts w:ascii="Museo Sans 300" w:hAnsi="Museo Sans 300"/>
        </w:rPr>
        <w:t xml:space="preserve">situada en cantón </w:t>
      </w:r>
      <w:proofErr w:type="spellStart"/>
      <w:r w:rsidRPr="000035A3">
        <w:rPr>
          <w:rFonts w:ascii="Museo Sans 300" w:hAnsi="Museo Sans 300"/>
        </w:rPr>
        <w:t>Cutumay</w:t>
      </w:r>
      <w:proofErr w:type="spellEnd"/>
      <w:r w:rsidRPr="000035A3">
        <w:rPr>
          <w:rFonts w:ascii="Museo Sans 300" w:hAnsi="Museo Sans 300"/>
        </w:rPr>
        <w:t xml:space="preserve"> Camones, municipio y departamento de Santa Ana, constatando que en el inmueble hace descarga una tubería de 36 pulgadas que traslada las aguas lluvias </w:t>
      </w:r>
      <w:r w:rsidRPr="000035A3">
        <w:rPr>
          <w:rFonts w:ascii="Museo Sans 300" w:hAnsi="Museo Sans 300"/>
        </w:rPr>
        <w:lastRenderedPageBreak/>
        <w:t xml:space="preserve">que recolecta de la zona y por esa misma tubería descargan también aguas residuales que proceden de colonias ubicadas al oeste de la zona de protección, </w:t>
      </w:r>
      <w:r w:rsidRPr="000035A3">
        <w:rPr>
          <w:rFonts w:ascii="Museo Sans 300" w:hAnsi="Museo Sans 300"/>
          <w:b/>
        </w:rPr>
        <w:t>la cual se ha convertido en una quebrada cuyo cauce tiene 7.16 metros en su parte más ancha y una profundidad de 2.50 metros</w:t>
      </w:r>
      <w:r w:rsidRPr="000035A3">
        <w:rPr>
          <w:rFonts w:ascii="Museo Sans 300" w:hAnsi="Museo Sans 300"/>
        </w:rPr>
        <w:t>.</w:t>
      </w:r>
    </w:p>
    <w:p w:rsidR="00D378B6" w:rsidRPr="000035A3" w:rsidRDefault="00D378B6" w:rsidP="000035A3">
      <w:pPr>
        <w:pStyle w:val="Prrafodelista"/>
        <w:shd w:val="clear" w:color="auto" w:fill="FFFFFF"/>
        <w:ind w:left="1134"/>
        <w:jc w:val="both"/>
        <w:rPr>
          <w:rFonts w:ascii="Museo Sans 300" w:eastAsiaTheme="minorHAnsi" w:hAnsi="Museo Sans 300" w:cstheme="minorBidi"/>
          <w:lang w:val="es-SV" w:eastAsia="en-US"/>
        </w:rPr>
      </w:pPr>
      <w:r w:rsidRPr="000035A3">
        <w:rPr>
          <w:rFonts w:ascii="Museo Sans 300" w:hAnsi="Museo Sans 300"/>
        </w:rPr>
        <w:t xml:space="preserve">En el mismo informe, señalan que dentro del ámbito de la teoría de la resiliencia urbana a desastre se orienta a </w:t>
      </w:r>
      <w:r w:rsidRPr="000035A3">
        <w:rPr>
          <w:rFonts w:ascii="Museo Sans 300" w:hAnsi="Museo Sans 300"/>
          <w:b/>
        </w:rPr>
        <w:t>“</w:t>
      </w:r>
      <w:r w:rsidRPr="000035A3">
        <w:rPr>
          <w:rFonts w:ascii="Museo Sans 300" w:hAnsi="Museo Sans 300"/>
          <w:b/>
          <w:i/>
        </w:rPr>
        <w:t>Proteger las zonas naturales de amortiguación</w:t>
      </w:r>
      <w:r w:rsidRPr="000035A3">
        <w:rPr>
          <w:rFonts w:ascii="Museo Sans 300" w:hAnsi="Museo Sans 300"/>
          <w:b/>
        </w:rPr>
        <w:t>”,</w:t>
      </w:r>
      <w:r w:rsidRPr="000035A3">
        <w:rPr>
          <w:rFonts w:ascii="Museo Sans 300" w:hAnsi="Museo Sans 300"/>
        </w:rPr>
        <w:t xml:space="preserve"> siendo ideal para su cumplimiento, </w:t>
      </w:r>
      <w:r w:rsidRPr="000035A3">
        <w:rPr>
          <w:rFonts w:ascii="Museo Sans 300" w:hAnsi="Museo Sans 300"/>
          <w:b/>
          <w:i/>
        </w:rPr>
        <w:t xml:space="preserve">que las zonas en cuestión </w:t>
      </w:r>
      <w:r w:rsidR="00A0486E" w:rsidRPr="000035A3">
        <w:rPr>
          <w:rFonts w:ascii="Museo Sans 300" w:hAnsi="Museo Sans 300"/>
          <w:b/>
          <w:i/>
        </w:rPr>
        <w:t>permanezcan en poder del Estado,</w:t>
      </w:r>
      <w:r w:rsidRPr="000035A3">
        <w:rPr>
          <w:rFonts w:ascii="Museo Sans 300" w:hAnsi="Museo Sans 300"/>
          <w:b/>
          <w:i/>
        </w:rPr>
        <w:t xml:space="preserve"> </w:t>
      </w:r>
      <w:r w:rsidRPr="000035A3">
        <w:rPr>
          <w:rFonts w:ascii="Museo Sans 300" w:hAnsi="Museo Sans 300"/>
        </w:rPr>
        <w:t>concluyendo que el inmueble presenta erosión lateral y ampliación del cauce por donde se transportan las aguas lluvias y residuales, a medida pase el tiempo seguirá aumentando la erosión si no se le da el tratamiento adecuado, por lo tanto el inmueble en su estado actual presenta un riesgo bajo.</w:t>
      </w:r>
    </w:p>
    <w:p w:rsidR="00761FF9" w:rsidRPr="000035A3" w:rsidRDefault="00761FF9" w:rsidP="000035A3">
      <w:pPr>
        <w:shd w:val="clear" w:color="auto" w:fill="FFFFFF"/>
        <w:jc w:val="both"/>
        <w:rPr>
          <w:rFonts w:ascii="Museo Sans 300" w:hAnsi="Museo Sans 300"/>
          <w:sz w:val="24"/>
          <w:szCs w:val="24"/>
        </w:rPr>
      </w:pPr>
    </w:p>
    <w:p w:rsidR="00D378B6" w:rsidRPr="00761FF9" w:rsidRDefault="00D378B6" w:rsidP="00761FF9">
      <w:pPr>
        <w:pStyle w:val="Prrafodelista"/>
        <w:numPr>
          <w:ilvl w:val="0"/>
          <w:numId w:val="14"/>
        </w:numPr>
        <w:shd w:val="clear" w:color="auto" w:fill="FFFFFF"/>
        <w:ind w:left="1134" w:hanging="708"/>
        <w:jc w:val="both"/>
        <w:rPr>
          <w:rFonts w:ascii="Museo Sans 300" w:eastAsia="Times New Roman" w:hAnsi="Museo Sans 300" w:cs="Tahoma"/>
          <w:color w:val="222222"/>
          <w:lang w:val="es-MX" w:eastAsia="es-SV"/>
        </w:rPr>
      </w:pPr>
      <w:r w:rsidRPr="000035A3">
        <w:rPr>
          <w:rFonts w:ascii="Museo Sans 300" w:eastAsia="Times New Roman" w:hAnsi="Museo Sans 300" w:cs="Tahoma"/>
          <w:color w:val="222222"/>
          <w:lang w:val="es-MX" w:eastAsia="es-SV"/>
        </w:rPr>
        <w:t xml:space="preserve">En este sentido, no cabe duda que el inmueble adjudicado al señor </w:t>
      </w:r>
      <w:r w:rsidRPr="000035A3">
        <w:rPr>
          <w:rFonts w:ascii="Museo Sans 300" w:eastAsia="Times New Roman" w:hAnsi="Museo Sans 300" w:cs="Tahoma"/>
          <w:color w:val="222222"/>
          <w:lang w:eastAsia="es-SV"/>
        </w:rPr>
        <w:t xml:space="preserve">WILBERT ARMANDO FIGUEROA SANDOVAL, está catalogado como zona de protección, entendida esta como el área aledaña a los cauces de ríos, quebradas u otros cursos de agua, tal cual como lo define el </w:t>
      </w:r>
      <w:proofErr w:type="spellStart"/>
      <w:r w:rsidRPr="000035A3">
        <w:rPr>
          <w:rFonts w:ascii="Museo Sans 300" w:eastAsia="Times New Roman" w:hAnsi="Museo Sans 300" w:cs="Tahoma"/>
          <w:color w:val="222222"/>
          <w:lang w:eastAsia="es-SV"/>
        </w:rPr>
        <w:t>ar</w:t>
      </w:r>
      <w:r w:rsidR="00A0486E" w:rsidRPr="000035A3">
        <w:rPr>
          <w:rFonts w:ascii="Museo Sans 300" w:eastAsia="Times New Roman" w:hAnsi="Museo Sans 300" w:cs="Tahoma"/>
          <w:color w:val="222222"/>
          <w:lang w:val="es-MX" w:eastAsia="es-SV"/>
        </w:rPr>
        <w:t>tí</w:t>
      </w:r>
      <w:r w:rsidRPr="000035A3">
        <w:rPr>
          <w:rFonts w:ascii="Museo Sans 300" w:eastAsia="Times New Roman" w:hAnsi="Museo Sans 300" w:cs="Tahoma"/>
          <w:color w:val="222222"/>
          <w:lang w:val="es-MX" w:eastAsia="es-SV"/>
        </w:rPr>
        <w:t>culo</w:t>
      </w:r>
      <w:proofErr w:type="spellEnd"/>
      <w:r w:rsidRPr="000035A3">
        <w:rPr>
          <w:rFonts w:ascii="Museo Sans 300" w:eastAsia="Times New Roman" w:hAnsi="Museo Sans 300" w:cs="Tahoma"/>
          <w:color w:val="222222"/>
          <w:lang w:val="es-MX" w:eastAsia="es-SV"/>
        </w:rPr>
        <w:t xml:space="preserve"> 3 del Reglamento de la Ley de Urbanismo y Construcción como: “</w:t>
      </w:r>
      <w:r w:rsidRPr="000035A3">
        <w:rPr>
          <w:rFonts w:ascii="Museo Sans 300" w:eastAsia="Times New Roman" w:hAnsi="Museo Sans 300" w:cs="Tahoma"/>
          <w:i/>
          <w:color w:val="222222"/>
          <w:lang w:eastAsia="es-SV"/>
        </w:rPr>
        <w:t xml:space="preserve">Franja que se establece a un terreno adyacente a quebradas y ríos, para proteger las parcelas o lotes urbanos de la inestabilidad del suelo originada por la erosión progresiva provocada por la escorrentía superficial, permitiendo y </w:t>
      </w:r>
      <w:r w:rsidRPr="00761FF9">
        <w:rPr>
          <w:rFonts w:ascii="Museo Sans 300" w:eastAsia="Times New Roman" w:hAnsi="Museo Sans 300" w:cs="Tahoma"/>
          <w:i/>
          <w:color w:val="222222"/>
          <w:lang w:eastAsia="es-SV"/>
        </w:rPr>
        <w:t>asegurando el curso normal de dicha escorrentía o corriente de agua. Esta franja también se establece a terrenos que, por su configuración topográfica presentan grandes diferencias de nivel dentro de los mismos o con sus terrenos colindantes</w:t>
      </w:r>
      <w:r w:rsidRPr="00761FF9">
        <w:rPr>
          <w:rFonts w:ascii="Museo Sans 300" w:eastAsia="Times New Roman" w:hAnsi="Museo Sans 300" w:cs="Tahoma"/>
          <w:color w:val="222222"/>
          <w:lang w:eastAsia="es-SV"/>
        </w:rPr>
        <w:t xml:space="preserve">.” Así pues, la zona de protección se establece para la protección tanto del ecosistema adyacente al caudal como de los lotes aledaños o próximos. </w:t>
      </w:r>
    </w:p>
    <w:p w:rsidR="00A0486E" w:rsidRPr="000035A3" w:rsidRDefault="00A0486E" w:rsidP="000035A3">
      <w:pPr>
        <w:pStyle w:val="Prrafodelista"/>
        <w:shd w:val="clear" w:color="auto" w:fill="FFFFFF"/>
        <w:ind w:left="1134"/>
        <w:jc w:val="both"/>
        <w:rPr>
          <w:rFonts w:ascii="Museo Sans 300" w:eastAsia="Times New Roman" w:hAnsi="Museo Sans 300" w:cs="Tahoma"/>
          <w:color w:val="222222"/>
          <w:lang w:val="es-MX" w:eastAsia="es-SV"/>
        </w:rPr>
      </w:pPr>
    </w:p>
    <w:p w:rsidR="00D378B6" w:rsidRPr="000035A3" w:rsidRDefault="00D378B6" w:rsidP="000035A3">
      <w:pPr>
        <w:pStyle w:val="Prrafodelista"/>
        <w:shd w:val="clear" w:color="auto" w:fill="FFFFFF"/>
        <w:tabs>
          <w:tab w:val="left" w:pos="1134"/>
        </w:tabs>
        <w:ind w:left="1134"/>
        <w:jc w:val="both"/>
        <w:rPr>
          <w:rFonts w:ascii="Museo Sans 300" w:eastAsia="Times New Roman" w:hAnsi="Museo Sans 300" w:cs="Tahoma"/>
          <w:color w:val="222222"/>
          <w:lang w:val="es-SV" w:eastAsia="es-SV"/>
        </w:rPr>
      </w:pPr>
      <w:r w:rsidRPr="000035A3">
        <w:rPr>
          <w:rFonts w:ascii="Museo Sans 300" w:eastAsia="Times New Roman" w:hAnsi="Museo Sans 300" w:cs="Tahoma"/>
          <w:color w:val="222222"/>
          <w:lang w:eastAsia="es-SV"/>
        </w:rPr>
        <w:t>El inciso tercero del Art. 51, del referido cuerpo normativo establece: “</w:t>
      </w:r>
      <w:r w:rsidRPr="000035A3">
        <w:rPr>
          <w:rFonts w:ascii="Museo Sans 300" w:eastAsia="Times New Roman" w:hAnsi="Museo Sans 300" w:cs="Tahoma"/>
          <w:i/>
          <w:color w:val="222222"/>
          <w:lang w:eastAsia="es-SV"/>
        </w:rPr>
        <w:t>Por ningún motivo se permitirá la tala de árboles dentro de las zonas de protección ni la variación de su perfil natural cuando éste se encuentre cubierto de vegetación natural, con el objeto de reducir el ancho de la misma</w:t>
      </w:r>
      <w:r w:rsidRPr="000035A3">
        <w:rPr>
          <w:rFonts w:ascii="Museo Sans 300" w:eastAsia="Times New Roman" w:hAnsi="Museo Sans 300" w:cs="Tahoma"/>
          <w:color w:val="222222"/>
          <w:lang w:eastAsia="es-SV"/>
        </w:rPr>
        <w:t>.” Esta norma prohíbe en forma terminante la reducción de la anchura de la zona de protección, con actividades como la tala de árboles. Por su parte, el inciso quinto del Art. 52 establece: “</w:t>
      </w:r>
      <w:r w:rsidRPr="000035A3">
        <w:rPr>
          <w:rFonts w:ascii="Museo Sans 300" w:eastAsia="Times New Roman" w:hAnsi="Museo Sans 300" w:cs="Tahoma"/>
          <w:i/>
          <w:color w:val="222222"/>
          <w:lang w:eastAsia="es-SV"/>
        </w:rPr>
        <w:t xml:space="preserve">Las zonas de protección de propiedad pública formarán parte del Área Verde Ecológica de la parcelación </w:t>
      </w:r>
      <w:r w:rsidRPr="000035A3">
        <w:rPr>
          <w:rFonts w:ascii="Museo Sans 300" w:eastAsia="Times New Roman" w:hAnsi="Museo Sans 300" w:cs="Tahoma"/>
          <w:i/>
          <w:color w:val="222222"/>
          <w:u w:val="single"/>
          <w:lang w:eastAsia="es-SV"/>
        </w:rPr>
        <w:t>l</w:t>
      </w:r>
      <w:r w:rsidRPr="000035A3">
        <w:rPr>
          <w:rFonts w:ascii="Museo Sans 300" w:eastAsia="Times New Roman" w:hAnsi="Museo Sans 300" w:cs="Tahoma"/>
          <w:b/>
          <w:i/>
          <w:color w:val="222222"/>
          <w:u w:val="single"/>
          <w:lang w:eastAsia="es-SV"/>
        </w:rPr>
        <w:t>a cual no podrá ser utilizada para la construcción de edificaciones de ninguna naturaleza</w:t>
      </w:r>
      <w:r w:rsidRPr="000035A3">
        <w:rPr>
          <w:rFonts w:ascii="Museo Sans 300" w:eastAsia="Times New Roman" w:hAnsi="Museo Sans 300" w:cs="Tahoma"/>
          <w:i/>
          <w:color w:val="222222"/>
          <w:lang w:eastAsia="es-SV"/>
        </w:rPr>
        <w:t xml:space="preserve"> y deberá regirse por lo dispuesto en el Capítulo IV del presente Título del Reglamento</w:t>
      </w:r>
      <w:r w:rsidRPr="000035A3">
        <w:rPr>
          <w:rFonts w:ascii="Museo Sans 300" w:eastAsia="Times New Roman" w:hAnsi="Museo Sans 300" w:cs="Tahoma"/>
          <w:color w:val="222222"/>
          <w:lang w:eastAsia="es-SV"/>
        </w:rPr>
        <w:t xml:space="preserve">.” (El subrayado es propio.) Así pues, en las zonas de protección no cabe la reducción de su anchura con la construcción de ninguna obra, ya que su fin, como su nombre lo indica, es tanto la protección para el ecosistema ribereño, propiciando la </w:t>
      </w:r>
      <w:r w:rsidRPr="000035A3">
        <w:rPr>
          <w:rFonts w:ascii="Museo Sans 300" w:eastAsia="Times New Roman" w:hAnsi="Museo Sans 300" w:cs="Tahoma"/>
          <w:color w:val="222222"/>
          <w:lang w:eastAsia="es-SV"/>
        </w:rPr>
        <w:lastRenderedPageBreak/>
        <w:t xml:space="preserve">no erosión del suelo, como la protección de los lotes aledaños, que podrían ser afectados en caso de rebalse del caudal. </w:t>
      </w:r>
    </w:p>
    <w:p w:rsidR="00763B36" w:rsidRPr="000035A3" w:rsidRDefault="00763B36" w:rsidP="000035A3">
      <w:pPr>
        <w:pStyle w:val="Prrafodelista"/>
        <w:shd w:val="clear" w:color="auto" w:fill="FFFFFF"/>
        <w:tabs>
          <w:tab w:val="left" w:pos="1134"/>
        </w:tabs>
        <w:ind w:left="1134"/>
        <w:jc w:val="both"/>
        <w:rPr>
          <w:rFonts w:ascii="Museo Sans 300" w:eastAsia="Times New Roman" w:hAnsi="Museo Sans 300" w:cs="Tahoma"/>
          <w:color w:val="222222"/>
          <w:lang w:val="es-MX" w:eastAsia="es-SV"/>
        </w:rPr>
      </w:pPr>
    </w:p>
    <w:p w:rsidR="00D378B6" w:rsidRPr="0096025C" w:rsidRDefault="00D378B6" w:rsidP="0096025C">
      <w:pPr>
        <w:pStyle w:val="Prrafodelista"/>
        <w:shd w:val="clear" w:color="auto" w:fill="FFFFFF"/>
        <w:tabs>
          <w:tab w:val="left" w:pos="1134"/>
        </w:tabs>
        <w:ind w:left="1134"/>
        <w:jc w:val="both"/>
        <w:rPr>
          <w:rFonts w:ascii="Museo Sans 300" w:eastAsia="Times New Roman" w:hAnsi="Museo Sans 300" w:cs="Tahoma"/>
          <w:color w:val="222222"/>
          <w:lang w:val="es-MX" w:eastAsia="es-SV"/>
        </w:rPr>
      </w:pPr>
      <w:r w:rsidRPr="000035A3">
        <w:rPr>
          <w:rFonts w:ascii="Museo Sans 300" w:eastAsia="Times New Roman" w:hAnsi="Museo Sans 300" w:cs="Tahoma"/>
          <w:color w:val="222222"/>
          <w:lang w:val="es-MX" w:eastAsia="es-SV"/>
        </w:rPr>
        <w:t xml:space="preserve">En este orden, el ISTA, debe ser respetuoso de la legislación ambiental y urbanística, fomentando la prevención de situaciones de riesgo ambiental. En el presente caso, al transferir el inmueble a un particular- ello sin perjuicio de una ulterior calificación por parte de las instituciones pertinentes-, no se garantiza la inamovilidad en la calificación del uso de suelo como zona de protección. Además, el art. 52 inciso quinto citado, ya establece que la zona de protección en propiedad pública, forma parte del área verde ecológica de la parcelación, ello es así, dado que el mantener </w:t>
      </w:r>
      <w:r w:rsidRPr="0096025C">
        <w:rPr>
          <w:rFonts w:ascii="Museo Sans 300" w:eastAsia="Times New Roman" w:hAnsi="Museo Sans 300" w:cs="Tahoma"/>
          <w:color w:val="222222"/>
          <w:lang w:val="es-MX" w:eastAsia="es-SV"/>
        </w:rPr>
        <w:t xml:space="preserve">el régimen jurídico en manos estatales, es la mejor garantía de su preservación a futuro.  En ese sentido, el ISTA al ser protector del interés público no puede ignorar la legislación ambiental y anteponer el interés privado, por lo que en definitiva no es procedente la transferencia del inmueble. </w:t>
      </w:r>
    </w:p>
    <w:p w:rsidR="00763B36" w:rsidRDefault="00763B36" w:rsidP="000035A3">
      <w:pPr>
        <w:pStyle w:val="Prrafodelista"/>
        <w:shd w:val="clear" w:color="auto" w:fill="FFFFFF"/>
        <w:tabs>
          <w:tab w:val="left" w:pos="567"/>
        </w:tabs>
        <w:ind w:left="567"/>
        <w:jc w:val="both"/>
        <w:rPr>
          <w:rFonts w:ascii="Museo Sans 300" w:eastAsia="Times New Roman" w:hAnsi="Museo Sans 300" w:cs="Tahoma"/>
          <w:color w:val="222222"/>
          <w:lang w:val="es-MX" w:eastAsia="es-SV"/>
        </w:rPr>
      </w:pPr>
    </w:p>
    <w:p w:rsidR="00D378B6" w:rsidRPr="000035A3" w:rsidRDefault="00D378B6" w:rsidP="000035A3">
      <w:pPr>
        <w:pStyle w:val="Prrafodelista"/>
        <w:shd w:val="clear" w:color="auto" w:fill="FFFFFF"/>
        <w:tabs>
          <w:tab w:val="left" w:pos="1134"/>
        </w:tabs>
        <w:ind w:left="1134"/>
        <w:jc w:val="both"/>
        <w:rPr>
          <w:rFonts w:ascii="Museo Sans 300" w:eastAsia="Times New Roman" w:hAnsi="Museo Sans 300" w:cs="Tahoma"/>
          <w:color w:val="222222"/>
          <w:lang w:val="es-MX" w:eastAsia="es-SV"/>
        </w:rPr>
      </w:pPr>
      <w:r w:rsidRPr="000035A3">
        <w:rPr>
          <w:rFonts w:ascii="Museo Sans 300" w:eastAsia="Times New Roman" w:hAnsi="Museo Sans 300" w:cs="Tahoma"/>
          <w:color w:val="222222"/>
          <w:lang w:val="es-MX" w:eastAsia="es-SV"/>
        </w:rPr>
        <w:t xml:space="preserve">Si bien es cierto la anterior conformación subjetiva de la Junta Directiva consideró pertinente la venta de contado del inmueble, ya teniendo este la calificación de zona de protección, en este momento se observan los impedimentos legales arriba citados para su transferencia, por lo que en aplicación directa del inciso tercero del artículo 86 de la Constitución, esta Junta Directiva no tiene más facultades que las que le otorga la ley, debiendo ceñirse estrictamente al ordenamiento jurídico y en este caso estaría apartándose de este si materializa la venta de un inmueble cuyo uso es zona de protección o zona verde. </w:t>
      </w:r>
    </w:p>
    <w:p w:rsidR="00761FF9" w:rsidRPr="0096025C" w:rsidRDefault="00761FF9" w:rsidP="0096025C">
      <w:pPr>
        <w:shd w:val="clear" w:color="auto" w:fill="FFFFFF"/>
        <w:tabs>
          <w:tab w:val="left" w:pos="567"/>
        </w:tabs>
        <w:jc w:val="both"/>
        <w:rPr>
          <w:rFonts w:ascii="Museo Sans 300" w:eastAsia="Times New Roman" w:hAnsi="Museo Sans 300" w:cs="Tahoma"/>
          <w:color w:val="222222"/>
          <w:lang w:val="es-MX" w:eastAsia="es-SV"/>
        </w:rPr>
      </w:pPr>
    </w:p>
    <w:p w:rsidR="00761FF9" w:rsidRPr="0096025C" w:rsidRDefault="00D378B6" w:rsidP="0096025C">
      <w:pPr>
        <w:pStyle w:val="Prrafodelista"/>
        <w:numPr>
          <w:ilvl w:val="0"/>
          <w:numId w:val="14"/>
        </w:numPr>
        <w:shd w:val="clear" w:color="auto" w:fill="FFFFFF"/>
        <w:tabs>
          <w:tab w:val="left" w:pos="1134"/>
        </w:tabs>
        <w:ind w:left="1134" w:hanging="708"/>
        <w:jc w:val="both"/>
        <w:rPr>
          <w:rFonts w:ascii="Museo Sans 300" w:eastAsia="Times New Roman" w:hAnsi="Museo Sans 300" w:cs="Tahoma"/>
          <w:color w:val="222222"/>
          <w:lang w:val="es-MX" w:eastAsia="es-SV"/>
        </w:rPr>
      </w:pPr>
      <w:r w:rsidRPr="000035A3">
        <w:rPr>
          <w:rFonts w:ascii="Museo Sans 300" w:hAnsi="Museo Sans 300" w:cs="Tahoma"/>
        </w:rPr>
        <w:t xml:space="preserve">En virtud de la limitante para la transferencia del inmueble, y en razón al dinero percibido en concepto de pago del inmueble, se realizó la consulta </w:t>
      </w:r>
      <w:proofErr w:type="spellStart"/>
      <w:r w:rsidRPr="000035A3">
        <w:rPr>
          <w:rFonts w:ascii="Museo Sans 300" w:hAnsi="Museo Sans 300" w:cs="Tahoma"/>
        </w:rPr>
        <w:t>via</w:t>
      </w:r>
      <w:proofErr w:type="spellEnd"/>
      <w:r w:rsidRPr="000035A3">
        <w:rPr>
          <w:rFonts w:ascii="Museo Sans 300" w:hAnsi="Museo Sans 300" w:cs="Tahoma"/>
        </w:rPr>
        <w:t xml:space="preserve"> correo electrónico a la Unidad Financiera Institucional, respecto a la posibilidad de devolución del dinero a</w:t>
      </w:r>
      <w:r w:rsidR="00763B36" w:rsidRPr="000035A3">
        <w:rPr>
          <w:rFonts w:ascii="Museo Sans 300" w:hAnsi="Museo Sans 300" w:cs="Tahoma"/>
        </w:rPr>
        <w:t>l señor Figueroa,</w:t>
      </w:r>
      <w:r w:rsidRPr="000035A3">
        <w:rPr>
          <w:rFonts w:ascii="Museo Sans 300" w:hAnsi="Museo Sans 300" w:cs="Tahoma"/>
        </w:rPr>
        <w:t xml:space="preserve"> y en ese sentido la misma se pronunció por el mismo medio, expresando que el monto total pagado por el señor Armando Figueroa asciende a la cantidad de $66,575.76, y que se encuentran actualmente depositados en la cuenta </w:t>
      </w:r>
      <w:r w:rsidR="0096025C">
        <w:rPr>
          <w:rFonts w:ascii="Museo Sans 300" w:hAnsi="Museo Sans 300" w:cs="Tahoma"/>
        </w:rPr>
        <w:t xml:space="preserve">--- </w:t>
      </w:r>
      <w:r w:rsidRPr="000035A3">
        <w:rPr>
          <w:rFonts w:ascii="Museo Sans 300" w:hAnsi="Museo Sans 300" w:cs="Tahoma"/>
        </w:rPr>
        <w:t xml:space="preserve"> ISTA PROCESO DE REFORMA AGRARIA; manifestando además que si se deja sin efecto la adjudicación, es la Junta Directiva quien acordará la devolución con su respectivo porcentaje e instruirá a la Unidad Financiera para hacerla efectiva, debiéndose tomar el dinero de la cuenta donde se ingresó para la respectiva devolución. Lo anterior en aplicación del artículo 18 </w:t>
      </w:r>
      <w:proofErr w:type="gramStart"/>
      <w:r w:rsidRPr="000035A3">
        <w:rPr>
          <w:rFonts w:ascii="Museo Sans 300" w:hAnsi="Museo Sans 300" w:cs="Tahoma"/>
        </w:rPr>
        <w:t>letra “l</w:t>
      </w:r>
      <w:proofErr w:type="gramEnd"/>
      <w:r w:rsidRPr="000035A3">
        <w:rPr>
          <w:rFonts w:ascii="Museo Sans 300" w:hAnsi="Museo Sans 300" w:cs="Tahoma"/>
        </w:rPr>
        <w:t>” de la Ley de Creación del ISTA, el cual establece que es facultad de la Junta Directiva: “Acordar las operaciones financieras, crediticias y comerciales del ISTA.</w:t>
      </w:r>
    </w:p>
    <w:p w:rsidR="00761FF9" w:rsidRPr="000035A3" w:rsidRDefault="00761FF9" w:rsidP="000035A3">
      <w:pPr>
        <w:ind w:right="-142"/>
        <w:jc w:val="both"/>
        <w:rPr>
          <w:rFonts w:ascii="Museo Sans 300" w:hAnsi="Museo Sans 300" w:cs="Tahoma"/>
          <w:sz w:val="24"/>
          <w:szCs w:val="24"/>
        </w:rPr>
      </w:pPr>
    </w:p>
    <w:p w:rsidR="00D378B6" w:rsidRPr="000035A3" w:rsidRDefault="00D378B6" w:rsidP="000035A3">
      <w:pPr>
        <w:jc w:val="both"/>
        <w:rPr>
          <w:rFonts w:ascii="Museo Sans 300" w:hAnsi="Museo Sans 300"/>
          <w:b/>
          <w:color w:val="000000" w:themeColor="text1"/>
          <w:sz w:val="24"/>
          <w:szCs w:val="24"/>
        </w:rPr>
      </w:pPr>
      <w:r w:rsidRPr="000035A3">
        <w:rPr>
          <w:rFonts w:ascii="Museo Sans 300" w:hAnsi="Museo Sans 300"/>
          <w:sz w:val="24"/>
          <w:szCs w:val="24"/>
          <w:lang w:val="es-MX"/>
        </w:rPr>
        <w:lastRenderedPageBreak/>
        <w:t xml:space="preserve">Con base a lo anteriormente expuesto, </w:t>
      </w:r>
      <w:r w:rsidR="00763B36" w:rsidRPr="000035A3">
        <w:rPr>
          <w:rFonts w:ascii="Museo Sans 300" w:hAnsi="Museo Sans 300"/>
          <w:sz w:val="24"/>
          <w:szCs w:val="24"/>
          <w:lang w:val="es-MX"/>
        </w:rPr>
        <w:t xml:space="preserve">la Gerencia Legal somete a consideración, por lo que la Junta Directiva en uso de sus facultades </w:t>
      </w:r>
      <w:r w:rsidRPr="000035A3">
        <w:rPr>
          <w:rFonts w:ascii="Museo Sans 300" w:hAnsi="Museo Sans 300"/>
          <w:sz w:val="24"/>
          <w:szCs w:val="24"/>
          <w:lang w:val="es-MX"/>
        </w:rPr>
        <w:t xml:space="preserve">y de conformidad al Artículo 18 letra “l”, de la Ley de Creación del Instituto Salvadoreño de Transformación Agraria, </w:t>
      </w:r>
      <w:r w:rsidRPr="000035A3">
        <w:rPr>
          <w:rFonts w:ascii="Museo Sans 300" w:hAnsi="Museo Sans 300"/>
          <w:b/>
          <w:sz w:val="24"/>
          <w:szCs w:val="24"/>
          <w:u w:val="single"/>
          <w:lang w:val="es-MX"/>
        </w:rPr>
        <w:t>ACUERD</w:t>
      </w:r>
      <w:r w:rsidR="00763B36" w:rsidRPr="000035A3">
        <w:rPr>
          <w:rFonts w:ascii="Museo Sans 300" w:hAnsi="Museo Sans 300"/>
          <w:b/>
          <w:sz w:val="24"/>
          <w:szCs w:val="24"/>
          <w:u w:val="single"/>
          <w:lang w:val="es-MX"/>
        </w:rPr>
        <w:t>A:</w:t>
      </w:r>
      <w:r w:rsidRPr="000035A3">
        <w:rPr>
          <w:rFonts w:ascii="Museo Sans 300" w:hAnsi="Museo Sans 300"/>
          <w:b/>
          <w:sz w:val="24"/>
          <w:szCs w:val="24"/>
          <w:u w:val="single"/>
          <w:lang w:val="es-MX"/>
        </w:rPr>
        <w:t xml:space="preserve"> PRIMERO:</w:t>
      </w:r>
      <w:r w:rsidRPr="000035A3">
        <w:rPr>
          <w:rFonts w:ascii="Museo Sans 300" w:hAnsi="Museo Sans 300"/>
          <w:b/>
          <w:sz w:val="24"/>
          <w:szCs w:val="24"/>
          <w:lang w:val="es-MX"/>
        </w:rPr>
        <w:t xml:space="preserve"> </w:t>
      </w:r>
      <w:r w:rsidR="00763B36" w:rsidRPr="000035A3">
        <w:rPr>
          <w:rFonts w:ascii="Museo Sans 300" w:hAnsi="Museo Sans 300"/>
          <w:b/>
          <w:sz w:val="24"/>
          <w:szCs w:val="24"/>
          <w:lang w:val="es-MX"/>
        </w:rPr>
        <w:t xml:space="preserve">Dejar sin efecto </w:t>
      </w:r>
      <w:r w:rsidR="000035A3" w:rsidRPr="000035A3">
        <w:rPr>
          <w:rFonts w:ascii="Museo Sans 300" w:hAnsi="Museo Sans 300"/>
          <w:b/>
          <w:sz w:val="24"/>
          <w:szCs w:val="24"/>
        </w:rPr>
        <w:t>el Punto VIII</w:t>
      </w:r>
      <w:r w:rsidRPr="000035A3">
        <w:rPr>
          <w:rFonts w:ascii="Museo Sans 300" w:hAnsi="Museo Sans 300"/>
          <w:b/>
          <w:sz w:val="24"/>
          <w:szCs w:val="24"/>
        </w:rPr>
        <w:t xml:space="preserve">  del Acta de Sesión Ordinaria 33-2008, de fecha 3</w:t>
      </w:r>
      <w:r w:rsidRPr="000035A3">
        <w:rPr>
          <w:rFonts w:ascii="Museo Sans 300" w:hAnsi="Museo Sans 300"/>
          <w:b/>
          <w:sz w:val="24"/>
          <w:szCs w:val="24"/>
          <w:lang w:val="es-MX"/>
        </w:rPr>
        <w:t xml:space="preserve"> </w:t>
      </w:r>
      <w:r w:rsidRPr="000035A3">
        <w:rPr>
          <w:rFonts w:ascii="Museo Sans 300" w:hAnsi="Museo Sans 300"/>
          <w:b/>
          <w:sz w:val="24"/>
          <w:szCs w:val="24"/>
        </w:rPr>
        <w:t>de septiembre de 2008</w:t>
      </w:r>
      <w:r w:rsidRPr="000035A3">
        <w:rPr>
          <w:rFonts w:ascii="Museo Sans 300" w:hAnsi="Museo Sans 300"/>
          <w:sz w:val="24"/>
          <w:szCs w:val="24"/>
        </w:rPr>
        <w:t xml:space="preserve">, en el que se adjudicó en venta el inmueble identificado </w:t>
      </w:r>
      <w:r w:rsidRPr="000035A3">
        <w:rPr>
          <w:rFonts w:ascii="Museo Sans 300" w:eastAsia="Times New Roman" w:hAnsi="Museo Sans 300" w:cs="Tahoma"/>
          <w:color w:val="222222"/>
          <w:sz w:val="24"/>
          <w:szCs w:val="24"/>
          <w:lang w:val="es-MX" w:eastAsia="es-SV"/>
        </w:rPr>
        <w:t xml:space="preserve">en </w:t>
      </w:r>
      <w:r w:rsidRPr="000035A3">
        <w:rPr>
          <w:rFonts w:ascii="Museo Sans 300" w:eastAsia="Times New Roman" w:hAnsi="Museo Sans 300" w:cs="Tahoma"/>
          <w:b/>
          <w:bCs/>
          <w:color w:val="222222"/>
          <w:sz w:val="24"/>
          <w:szCs w:val="24"/>
          <w:lang w:val="es-MX" w:eastAsia="es-SV"/>
        </w:rPr>
        <w:t>PLANO ANTIGUO</w:t>
      </w:r>
      <w:r w:rsidRPr="000035A3">
        <w:rPr>
          <w:rFonts w:ascii="Museo Sans 300" w:eastAsia="Times New Roman" w:hAnsi="Museo Sans 300" w:cs="Tahoma"/>
          <w:color w:val="222222"/>
          <w:sz w:val="24"/>
          <w:szCs w:val="24"/>
          <w:lang w:val="es-MX" w:eastAsia="es-SV"/>
        </w:rPr>
        <w:t xml:space="preserve"> como </w:t>
      </w:r>
      <w:r w:rsidRPr="000035A3">
        <w:rPr>
          <w:rFonts w:ascii="Museo Sans 300" w:eastAsia="Times New Roman" w:hAnsi="Museo Sans 300" w:cs="Tahoma"/>
          <w:b/>
          <w:bCs/>
          <w:color w:val="222222"/>
          <w:sz w:val="24"/>
          <w:szCs w:val="24"/>
          <w:lang w:val="es-MX" w:eastAsia="es-SV"/>
        </w:rPr>
        <w:t>ZONA DE PROTECCIÓN 2</w:t>
      </w:r>
      <w:r w:rsidRPr="000035A3">
        <w:rPr>
          <w:rFonts w:ascii="Museo Sans 300" w:eastAsia="Times New Roman" w:hAnsi="Museo Sans 300" w:cs="Tahoma"/>
          <w:color w:val="222222"/>
          <w:sz w:val="24"/>
          <w:szCs w:val="24"/>
          <w:lang w:val="es-MX" w:eastAsia="es-SV"/>
        </w:rPr>
        <w:t xml:space="preserve">, situada en la </w:t>
      </w:r>
      <w:r w:rsidRPr="000035A3">
        <w:rPr>
          <w:rFonts w:ascii="Museo Sans 300" w:eastAsia="Times New Roman" w:hAnsi="Museo Sans 300" w:cs="Tahoma"/>
          <w:b/>
          <w:bCs/>
          <w:color w:val="222222"/>
          <w:sz w:val="24"/>
          <w:szCs w:val="24"/>
          <w:lang w:val="es-MX" w:eastAsia="es-SV"/>
        </w:rPr>
        <w:t>HACIENDA SAN CAYETANO</w:t>
      </w:r>
      <w:r w:rsidRPr="000035A3">
        <w:rPr>
          <w:rFonts w:ascii="Museo Sans 300" w:eastAsia="Times New Roman" w:hAnsi="Museo Sans 300" w:cs="Tahoma"/>
          <w:color w:val="222222"/>
          <w:sz w:val="24"/>
          <w:szCs w:val="24"/>
          <w:lang w:val="es-MX" w:eastAsia="es-SV"/>
        </w:rPr>
        <w:t>, del munici</w:t>
      </w:r>
      <w:r w:rsidR="000035A3" w:rsidRPr="000035A3">
        <w:rPr>
          <w:rFonts w:ascii="Museo Sans 300" w:eastAsia="Times New Roman" w:hAnsi="Museo Sans 300" w:cs="Tahoma"/>
          <w:color w:val="222222"/>
          <w:sz w:val="24"/>
          <w:szCs w:val="24"/>
          <w:lang w:val="es-MX" w:eastAsia="es-SV"/>
        </w:rPr>
        <w:t>pio y departamento de Santa Ana,</w:t>
      </w:r>
      <w:r w:rsidRPr="000035A3">
        <w:rPr>
          <w:rFonts w:ascii="Museo Sans 300" w:eastAsia="Times New Roman" w:hAnsi="Museo Sans 300" w:cs="Tahoma"/>
          <w:color w:val="222222"/>
          <w:sz w:val="24"/>
          <w:szCs w:val="24"/>
          <w:lang w:val="es-MX" w:eastAsia="es-SV"/>
        </w:rPr>
        <w:t xml:space="preserve"> el cual no tiene matrícula individual, sino que forma parte del inmueble general inscrito a favor de este Instituto b</w:t>
      </w:r>
      <w:r w:rsidR="000035A3" w:rsidRPr="000035A3">
        <w:rPr>
          <w:rFonts w:ascii="Museo Sans 300" w:eastAsia="Times New Roman" w:hAnsi="Museo Sans 300" w:cs="Tahoma"/>
          <w:color w:val="222222"/>
          <w:sz w:val="24"/>
          <w:szCs w:val="24"/>
          <w:lang w:val="es-MX" w:eastAsia="es-SV"/>
        </w:rPr>
        <w:t xml:space="preserve">ajo la Matrícula </w:t>
      </w:r>
      <w:r w:rsidR="0096025C">
        <w:rPr>
          <w:rFonts w:ascii="Museo Sans 300" w:eastAsia="Times New Roman" w:hAnsi="Museo Sans 300" w:cs="Tahoma"/>
          <w:color w:val="222222"/>
          <w:sz w:val="24"/>
          <w:szCs w:val="24"/>
          <w:lang w:val="es-MX" w:eastAsia="es-SV"/>
        </w:rPr>
        <w:t xml:space="preserve">--- </w:t>
      </w:r>
      <w:r w:rsidR="000035A3" w:rsidRPr="000035A3">
        <w:rPr>
          <w:rFonts w:ascii="Museo Sans 300" w:eastAsia="Times New Roman" w:hAnsi="Museo Sans 300" w:cs="Tahoma"/>
          <w:color w:val="222222"/>
          <w:sz w:val="24"/>
          <w:szCs w:val="24"/>
          <w:lang w:val="es-MX" w:eastAsia="es-SV"/>
        </w:rPr>
        <w:t>-00000.</w:t>
      </w:r>
      <w:r w:rsidRPr="000035A3">
        <w:rPr>
          <w:rFonts w:ascii="Museo Sans 300" w:eastAsia="Times New Roman" w:hAnsi="Museo Sans 300" w:cs="Tahoma"/>
          <w:color w:val="222222"/>
          <w:sz w:val="24"/>
          <w:szCs w:val="24"/>
          <w:lang w:val="es-MX" w:eastAsia="es-SV"/>
        </w:rPr>
        <w:t xml:space="preserve"> </w:t>
      </w:r>
      <w:r w:rsidRPr="000035A3">
        <w:rPr>
          <w:rFonts w:ascii="Museo Sans 300" w:eastAsia="Times New Roman" w:hAnsi="Museo Sans 300" w:cs="Tahoma"/>
          <w:b/>
          <w:color w:val="222222"/>
          <w:sz w:val="24"/>
          <w:szCs w:val="24"/>
          <w:u w:val="single"/>
          <w:lang w:val="es-MX" w:eastAsia="es-SV"/>
        </w:rPr>
        <w:t>SEGUNDO:</w:t>
      </w:r>
      <w:r w:rsidRPr="000035A3">
        <w:rPr>
          <w:rFonts w:ascii="Museo Sans 300" w:eastAsia="Times New Roman" w:hAnsi="Museo Sans 300" w:cs="Tahoma"/>
          <w:b/>
          <w:color w:val="222222"/>
          <w:sz w:val="24"/>
          <w:szCs w:val="24"/>
          <w:lang w:val="es-MX" w:eastAsia="es-SV"/>
        </w:rPr>
        <w:t xml:space="preserve"> </w:t>
      </w:r>
      <w:r w:rsidRPr="000035A3">
        <w:rPr>
          <w:rFonts w:ascii="Museo Sans 300" w:eastAsia="Times New Roman" w:hAnsi="Museo Sans 300" w:cs="Tahoma"/>
          <w:color w:val="222222"/>
          <w:sz w:val="24"/>
          <w:szCs w:val="24"/>
          <w:lang w:val="es-MX" w:eastAsia="es-SV"/>
        </w:rPr>
        <w:t xml:space="preserve">Autorizar a la Unidad Financiera Institucional para que: </w:t>
      </w:r>
      <w:r w:rsidRPr="000035A3">
        <w:rPr>
          <w:rFonts w:ascii="Museo Sans 300" w:eastAsia="Times New Roman" w:hAnsi="Museo Sans 300" w:cs="Tahoma"/>
          <w:b/>
          <w:color w:val="222222"/>
          <w:sz w:val="24"/>
          <w:szCs w:val="24"/>
          <w:lang w:val="es-MX" w:eastAsia="es-SV"/>
        </w:rPr>
        <w:t xml:space="preserve">a) </w:t>
      </w:r>
      <w:r w:rsidRPr="000035A3">
        <w:rPr>
          <w:rFonts w:ascii="Museo Sans 300" w:eastAsia="Times New Roman" w:hAnsi="Museo Sans 300" w:cs="Tahoma"/>
          <w:color w:val="222222"/>
          <w:sz w:val="24"/>
          <w:szCs w:val="24"/>
          <w:lang w:val="es-MX" w:eastAsia="es-SV"/>
        </w:rPr>
        <w:t>Erogue</w:t>
      </w:r>
      <w:r w:rsidRPr="000035A3">
        <w:rPr>
          <w:rFonts w:ascii="Museo Sans 300" w:hAnsi="Museo Sans 300" w:cs="Tahoma"/>
          <w:sz w:val="24"/>
          <w:szCs w:val="24"/>
          <w:lang w:val="es-MX"/>
        </w:rPr>
        <w:t xml:space="preserve"> </w:t>
      </w:r>
      <w:r w:rsidRPr="000035A3">
        <w:rPr>
          <w:rFonts w:ascii="Museo Sans 300" w:hAnsi="Museo Sans 300" w:cs="Tahoma"/>
          <w:sz w:val="24"/>
          <w:szCs w:val="24"/>
        </w:rPr>
        <w:t xml:space="preserve">la cantidad de </w:t>
      </w:r>
      <w:r w:rsidRPr="000035A3">
        <w:rPr>
          <w:rFonts w:ascii="Museo Sans 300" w:hAnsi="Museo Sans 300" w:cs="Tahoma"/>
          <w:b/>
          <w:sz w:val="24"/>
          <w:szCs w:val="24"/>
        </w:rPr>
        <w:t>$66,575.76,</w:t>
      </w:r>
      <w:r w:rsidRPr="000035A3">
        <w:rPr>
          <w:rFonts w:ascii="Museo Sans 300" w:hAnsi="Museo Sans 300" w:cs="Tahoma"/>
          <w:sz w:val="24"/>
          <w:szCs w:val="24"/>
        </w:rPr>
        <w:t xml:space="preserve"> los cuales se encuentran depositados en la cuenta </w:t>
      </w:r>
      <w:r w:rsidR="0096025C">
        <w:rPr>
          <w:rFonts w:ascii="Museo Sans 300" w:hAnsi="Museo Sans 300" w:cs="Tahoma"/>
          <w:b/>
          <w:sz w:val="24"/>
          <w:szCs w:val="24"/>
        </w:rPr>
        <w:t>---</w:t>
      </w:r>
      <w:r w:rsidRPr="000035A3">
        <w:rPr>
          <w:rFonts w:ascii="Museo Sans 300" w:hAnsi="Museo Sans 300" w:cs="Tahoma"/>
          <w:b/>
          <w:sz w:val="24"/>
          <w:szCs w:val="24"/>
        </w:rPr>
        <w:t xml:space="preserve"> ISTA PROCESO DE REFORMA AGRARIA</w:t>
      </w:r>
      <w:r w:rsidRPr="000035A3">
        <w:rPr>
          <w:rFonts w:ascii="Museo Sans 300" w:hAnsi="Museo Sans 300" w:cs="Tahoma"/>
          <w:sz w:val="24"/>
          <w:szCs w:val="24"/>
        </w:rPr>
        <w:t xml:space="preserve">, para que se realice la devolución al señor </w:t>
      </w:r>
      <w:r w:rsidRPr="000035A3">
        <w:rPr>
          <w:rFonts w:ascii="Museo Sans 300" w:hAnsi="Museo Sans 300"/>
          <w:b/>
          <w:sz w:val="24"/>
          <w:szCs w:val="24"/>
        </w:rPr>
        <w:t>W</w:t>
      </w:r>
      <w:r w:rsidR="000035A3" w:rsidRPr="000035A3">
        <w:rPr>
          <w:rFonts w:ascii="Museo Sans 300" w:hAnsi="Museo Sans 300"/>
          <w:b/>
          <w:sz w:val="24"/>
          <w:szCs w:val="24"/>
        </w:rPr>
        <w:t>ILBER ARMANDO FIGUEROA SANDOVAL,</w:t>
      </w:r>
      <w:r w:rsidRPr="000035A3">
        <w:rPr>
          <w:rFonts w:ascii="Museo Sans 300" w:hAnsi="Museo Sans 300"/>
          <w:b/>
          <w:sz w:val="24"/>
          <w:szCs w:val="24"/>
        </w:rPr>
        <w:t xml:space="preserve"> b) </w:t>
      </w:r>
      <w:r w:rsidRPr="000035A3">
        <w:rPr>
          <w:rFonts w:ascii="Museo Sans 300" w:hAnsi="Museo Sans 300"/>
          <w:sz w:val="24"/>
          <w:szCs w:val="24"/>
        </w:rPr>
        <w:t xml:space="preserve">Que posterior a la devolución del dinero, informe al </w:t>
      </w:r>
      <w:r w:rsidRPr="000035A3">
        <w:rPr>
          <w:rFonts w:ascii="Museo Sans 300" w:hAnsi="Museo Sans 300"/>
          <w:b/>
          <w:sz w:val="24"/>
          <w:szCs w:val="24"/>
        </w:rPr>
        <w:t>DEPARTAMENTO DE CRÉDITO INSTITUCIONAL</w:t>
      </w:r>
      <w:r w:rsidRPr="000035A3">
        <w:rPr>
          <w:rFonts w:ascii="Museo Sans 300" w:hAnsi="Museo Sans 300"/>
          <w:sz w:val="24"/>
          <w:szCs w:val="24"/>
        </w:rPr>
        <w:t xml:space="preserve"> a fin de que este actualice la base de datos en el sentido de dejar sin efecto el crédito otorgado al señor </w:t>
      </w:r>
      <w:proofErr w:type="spellStart"/>
      <w:r w:rsidRPr="000035A3">
        <w:rPr>
          <w:rFonts w:ascii="Museo Sans 300" w:hAnsi="Museo Sans 300"/>
          <w:sz w:val="24"/>
          <w:szCs w:val="24"/>
        </w:rPr>
        <w:t>W</w:t>
      </w:r>
      <w:r w:rsidR="000035A3" w:rsidRPr="000035A3">
        <w:rPr>
          <w:rFonts w:ascii="Museo Sans 300" w:hAnsi="Museo Sans 300"/>
          <w:sz w:val="24"/>
          <w:szCs w:val="24"/>
        </w:rPr>
        <w:t>ilber</w:t>
      </w:r>
      <w:proofErr w:type="spellEnd"/>
      <w:r w:rsidR="000035A3" w:rsidRPr="000035A3">
        <w:rPr>
          <w:rFonts w:ascii="Museo Sans 300" w:hAnsi="Museo Sans 300"/>
          <w:sz w:val="24"/>
          <w:szCs w:val="24"/>
        </w:rPr>
        <w:t xml:space="preserve"> Armando Figueroa Sandoval,</w:t>
      </w:r>
      <w:r w:rsidRPr="000035A3">
        <w:rPr>
          <w:rFonts w:ascii="Museo Sans 300" w:hAnsi="Museo Sans 300"/>
          <w:sz w:val="24"/>
          <w:szCs w:val="24"/>
        </w:rPr>
        <w:t xml:space="preserve"> y </w:t>
      </w:r>
      <w:r w:rsidRPr="000035A3">
        <w:rPr>
          <w:rFonts w:ascii="Museo Sans 300" w:hAnsi="Museo Sans 300"/>
          <w:b/>
          <w:sz w:val="24"/>
          <w:szCs w:val="24"/>
        </w:rPr>
        <w:t xml:space="preserve">c) </w:t>
      </w:r>
      <w:r w:rsidRPr="000035A3">
        <w:rPr>
          <w:rFonts w:ascii="Museo Sans 300" w:hAnsi="Museo Sans 300"/>
          <w:sz w:val="24"/>
          <w:szCs w:val="24"/>
        </w:rPr>
        <w:t>Para que realice los actos correspondientes para incorporar dicho inmueble al</w:t>
      </w:r>
      <w:r w:rsidR="000035A3" w:rsidRPr="000035A3">
        <w:rPr>
          <w:rFonts w:ascii="Museo Sans 300" w:hAnsi="Museo Sans 300"/>
          <w:sz w:val="24"/>
          <w:szCs w:val="24"/>
        </w:rPr>
        <w:t xml:space="preserve"> inventario de tierras del ISTA,</w:t>
      </w:r>
      <w:r w:rsidRPr="000035A3">
        <w:rPr>
          <w:rFonts w:ascii="Museo Sans 300" w:hAnsi="Museo Sans 300"/>
          <w:sz w:val="24"/>
          <w:szCs w:val="24"/>
        </w:rPr>
        <w:t xml:space="preserve"> </w:t>
      </w:r>
      <w:r w:rsidRPr="000035A3">
        <w:rPr>
          <w:rFonts w:ascii="Museo Sans 300" w:hAnsi="Museo Sans 300"/>
          <w:b/>
          <w:sz w:val="24"/>
          <w:szCs w:val="24"/>
          <w:u w:val="single"/>
        </w:rPr>
        <w:t>TERCERO:</w:t>
      </w:r>
      <w:r w:rsidRPr="000035A3">
        <w:rPr>
          <w:rFonts w:ascii="Museo Sans 300" w:hAnsi="Museo Sans 300"/>
          <w:b/>
          <w:sz w:val="24"/>
          <w:szCs w:val="24"/>
        </w:rPr>
        <w:t xml:space="preserve"> </w:t>
      </w:r>
      <w:r w:rsidRPr="000035A3">
        <w:rPr>
          <w:rFonts w:ascii="Museo Sans 300" w:hAnsi="Museo Sans 300"/>
          <w:sz w:val="24"/>
          <w:szCs w:val="24"/>
        </w:rPr>
        <w:t xml:space="preserve">Informar a la </w:t>
      </w:r>
      <w:r w:rsidRPr="000035A3">
        <w:rPr>
          <w:rFonts w:ascii="Museo Sans 300" w:hAnsi="Museo Sans 300"/>
          <w:b/>
          <w:sz w:val="24"/>
          <w:szCs w:val="24"/>
        </w:rPr>
        <w:t>UNIDAD DE ADJUDICACIÓN DE INMUEBLES</w:t>
      </w:r>
      <w:r w:rsidRPr="000035A3">
        <w:rPr>
          <w:rFonts w:ascii="Museo Sans 300" w:hAnsi="Museo Sans 300"/>
          <w:sz w:val="24"/>
          <w:szCs w:val="24"/>
        </w:rPr>
        <w:t xml:space="preserve"> para que realice las gestiones pertinentes con el objetivo de dejar vacante el inmueble</w:t>
      </w:r>
      <w:r w:rsidR="00D025F3">
        <w:rPr>
          <w:rFonts w:ascii="Museo Sans 300" w:hAnsi="Museo Sans 300"/>
          <w:sz w:val="24"/>
          <w:szCs w:val="24"/>
        </w:rPr>
        <w:t>.</w:t>
      </w:r>
      <w:r w:rsidRPr="000035A3">
        <w:rPr>
          <w:rFonts w:ascii="Museo Sans 300" w:hAnsi="Museo Sans 300"/>
          <w:sz w:val="24"/>
          <w:szCs w:val="24"/>
        </w:rPr>
        <w:t xml:space="preserve"> </w:t>
      </w:r>
      <w:r w:rsidR="000035A3" w:rsidRPr="000035A3">
        <w:rPr>
          <w:rFonts w:ascii="Museo Sans 300" w:hAnsi="Museo Sans 300"/>
          <w:sz w:val="24"/>
          <w:szCs w:val="24"/>
        </w:rPr>
        <w:t>Este Acuerdo, queda aprobado y ratificado</w:t>
      </w:r>
      <w:r w:rsidRPr="000035A3">
        <w:rPr>
          <w:rFonts w:ascii="Museo Sans 300" w:hAnsi="Museo Sans 300"/>
          <w:color w:val="000000" w:themeColor="text1"/>
          <w:sz w:val="24"/>
          <w:szCs w:val="24"/>
        </w:rPr>
        <w:t>.</w:t>
      </w:r>
      <w:r w:rsidRPr="000035A3">
        <w:rPr>
          <w:rFonts w:ascii="Museo Sans 300" w:hAnsi="Museo Sans 300"/>
          <w:bCs/>
          <w:color w:val="000000" w:themeColor="text1"/>
          <w:sz w:val="24"/>
          <w:szCs w:val="24"/>
          <w:lang w:eastAsia="es-SV"/>
        </w:rPr>
        <w:t xml:space="preserve"> </w:t>
      </w:r>
      <w:r w:rsidRPr="000035A3">
        <w:rPr>
          <w:rFonts w:ascii="Museo Sans 300" w:hAnsi="Museo Sans 300"/>
          <w:color w:val="000000" w:themeColor="text1"/>
          <w:sz w:val="24"/>
          <w:szCs w:val="24"/>
        </w:rPr>
        <w:t xml:space="preserve"> </w:t>
      </w:r>
      <w:r w:rsidRPr="001A2DCF">
        <w:rPr>
          <w:rFonts w:ascii="Museo Sans 300" w:hAnsi="Museo Sans 300"/>
          <w:color w:val="000000" w:themeColor="text1"/>
          <w:sz w:val="24"/>
          <w:szCs w:val="24"/>
        </w:rPr>
        <w:t>NOTIFIQUESE.</w:t>
      </w:r>
      <w:r w:rsidR="000035A3" w:rsidRPr="001A2DCF">
        <w:rPr>
          <w:rFonts w:ascii="Museo Sans 300" w:hAnsi="Museo Sans 300"/>
          <w:color w:val="000000" w:themeColor="text1"/>
          <w:sz w:val="24"/>
          <w:szCs w:val="24"/>
        </w:rPr>
        <w:t>”””””</w:t>
      </w:r>
    </w:p>
    <w:p w:rsidR="0021137D" w:rsidRDefault="0021137D"/>
    <w:p w:rsidR="00EC345F" w:rsidRPr="00A10EB2" w:rsidRDefault="0021137D" w:rsidP="00A10EB2">
      <w:pPr>
        <w:jc w:val="both"/>
        <w:rPr>
          <w:rFonts w:ascii="Museo Sans 300" w:hAnsi="Museo Sans 300"/>
          <w:sz w:val="24"/>
          <w:szCs w:val="24"/>
        </w:rPr>
      </w:pPr>
      <w:r w:rsidRPr="00A10EB2">
        <w:rPr>
          <w:rFonts w:ascii="Museo Sans 300" w:hAnsi="Museo Sans 300"/>
          <w:sz w:val="24"/>
          <w:szCs w:val="24"/>
        </w:rPr>
        <w:t xml:space="preserve">“””””VII) El señor Presidente somete a consideración de Junta Directiva, dictamen jurídico 113, </w:t>
      </w:r>
      <w:r w:rsidR="00EC345F" w:rsidRPr="00A10EB2">
        <w:rPr>
          <w:rFonts w:ascii="Museo Sans 300" w:hAnsi="Museo Sans 300"/>
          <w:sz w:val="24"/>
          <w:szCs w:val="24"/>
        </w:rPr>
        <w:t xml:space="preserve">en atención a escrito de fecha 13 de noviembre de 2023, bajo la referencia DAA-375-2023, mediante el cual la Jefa de División de Asociaciones Agropecuarias del Ministerio de Agricultura y Ganadería, licenciada Ángela del Carmen Manzano, solicitó oportunamente el apoyo a este Instituto, con el fin de llevar a cabo el proceso de Venta en Subasta Pública No Judicial, de los inmuebles propiedad de la </w:t>
      </w:r>
      <w:r w:rsidR="00EC345F" w:rsidRPr="00A10EB2">
        <w:rPr>
          <w:rFonts w:ascii="Museo Sans 300" w:hAnsi="Museo Sans 300"/>
          <w:b/>
          <w:sz w:val="24"/>
          <w:szCs w:val="24"/>
        </w:rPr>
        <w:t>ASOCIACION COOPERATIVA DE PRODUCCIÓN AGROPECUARIA “ASTORIA”, DE RESPONSABILIDAD LIMITADA,</w:t>
      </w:r>
      <w:r w:rsidR="00EC345F" w:rsidRPr="00A10EB2">
        <w:rPr>
          <w:rFonts w:ascii="Museo Sans 300" w:hAnsi="Museo Sans 300"/>
          <w:sz w:val="24"/>
          <w:szCs w:val="24"/>
        </w:rPr>
        <w:t xml:space="preserve"> la cual tendrá lugar en este Instituto, el día martes 21 de noviembre de 2023, a las 10:00 horas. Al respecto la Gerencia Legal hace las siguientes consideraciones:</w:t>
      </w:r>
    </w:p>
    <w:p w:rsidR="00EC345F" w:rsidRDefault="00EC345F" w:rsidP="00A10EB2">
      <w:pPr>
        <w:jc w:val="both"/>
        <w:rPr>
          <w:rFonts w:ascii="Museo Sans 300" w:hAnsi="Museo Sans 300"/>
          <w:sz w:val="24"/>
          <w:szCs w:val="24"/>
          <w:lang w:val="es-ES_tradnl"/>
        </w:rPr>
      </w:pPr>
    </w:p>
    <w:p w:rsidR="007F405C" w:rsidRPr="00A10EB2" w:rsidRDefault="007F405C" w:rsidP="00A10EB2">
      <w:pPr>
        <w:jc w:val="both"/>
        <w:rPr>
          <w:rFonts w:ascii="Museo Sans 300" w:hAnsi="Museo Sans 300"/>
          <w:sz w:val="24"/>
          <w:szCs w:val="24"/>
          <w:lang w:val="es-ES_tradnl"/>
        </w:rPr>
      </w:pPr>
    </w:p>
    <w:p w:rsidR="007F405C" w:rsidRPr="0096025C" w:rsidRDefault="00EC345F" w:rsidP="007F405C">
      <w:pPr>
        <w:numPr>
          <w:ilvl w:val="0"/>
          <w:numId w:val="1"/>
        </w:numPr>
        <w:ind w:left="1134" w:hanging="708"/>
        <w:jc w:val="both"/>
        <w:rPr>
          <w:rFonts w:ascii="Museo Sans 300" w:hAnsi="Museo Sans 300"/>
          <w:sz w:val="24"/>
          <w:szCs w:val="24"/>
          <w:lang w:val="es-ES"/>
        </w:rPr>
      </w:pPr>
      <w:r w:rsidRPr="00A10EB2">
        <w:rPr>
          <w:rFonts w:ascii="Museo Sans 300" w:hAnsi="Museo Sans 300"/>
          <w:sz w:val="24"/>
          <w:szCs w:val="24"/>
          <w:lang w:val="es-ES_tradnl"/>
        </w:rPr>
        <w:t xml:space="preserve">De conformidad </w:t>
      </w:r>
      <w:r w:rsidRPr="00A10EB2">
        <w:rPr>
          <w:rFonts w:ascii="Museo Sans 300" w:hAnsi="Museo Sans 300"/>
          <w:sz w:val="24"/>
          <w:szCs w:val="24"/>
        </w:rPr>
        <w:t xml:space="preserve">a los antecedentes generales que han sido verificados por el personal jurídico que suscribe el presente dictamen, se constató que la </w:t>
      </w:r>
      <w:r w:rsidRPr="00A10EB2">
        <w:rPr>
          <w:rFonts w:ascii="Museo Sans 300" w:hAnsi="Museo Sans 300"/>
          <w:sz w:val="24"/>
          <w:szCs w:val="24"/>
          <w:lang w:val="es-ES_tradnl"/>
        </w:rPr>
        <w:t xml:space="preserve">ASOCIACIÓN COOPERATIVA DE PRODUCCIÓN AGROPECUARIA </w:t>
      </w:r>
      <w:r w:rsidRPr="00A10EB2">
        <w:rPr>
          <w:rFonts w:ascii="Museo Sans 300" w:hAnsi="Museo Sans 300"/>
          <w:sz w:val="24"/>
          <w:szCs w:val="24"/>
        </w:rPr>
        <w:t>“ASTORIA”</w:t>
      </w:r>
      <w:r w:rsidRPr="00A10EB2">
        <w:rPr>
          <w:rFonts w:ascii="Museo Sans 300" w:hAnsi="Museo Sans 300"/>
          <w:sz w:val="24"/>
          <w:szCs w:val="24"/>
          <w:lang w:val="es-ES_tradnl"/>
        </w:rPr>
        <w:t xml:space="preserve"> DE RESPONSABILIDAD LIMITADA,</w:t>
      </w:r>
      <w:r w:rsidRPr="00A10EB2">
        <w:rPr>
          <w:rFonts w:ascii="Museo Sans 300" w:hAnsi="Museo Sans 300"/>
          <w:sz w:val="24"/>
          <w:szCs w:val="24"/>
        </w:rPr>
        <w:t xml:space="preserve"> ha estado llevando a cabo el proceso pertinente para la venta en SUBASTA PUBLICA NO JUDICIAL, </w:t>
      </w:r>
      <w:r w:rsidRPr="00A10EB2">
        <w:rPr>
          <w:rFonts w:ascii="Museo Sans 300" w:hAnsi="Museo Sans 300"/>
          <w:sz w:val="24"/>
          <w:szCs w:val="24"/>
          <w:u w:val="single"/>
        </w:rPr>
        <w:t>de los inmuebles que están conformados en tres porciones, los cuales se denominan y detallan a continuación:</w:t>
      </w:r>
      <w:r w:rsidRPr="00A10EB2">
        <w:rPr>
          <w:rFonts w:ascii="Museo Sans 300" w:hAnsi="Museo Sans 300"/>
          <w:sz w:val="24"/>
          <w:szCs w:val="24"/>
        </w:rPr>
        <w:t xml:space="preserve"> </w:t>
      </w:r>
      <w:r w:rsidRPr="00A10EB2">
        <w:rPr>
          <w:rFonts w:ascii="Museo Sans 300" w:hAnsi="Museo Sans 300"/>
          <w:b/>
          <w:bCs/>
          <w:sz w:val="24"/>
          <w:szCs w:val="24"/>
        </w:rPr>
        <w:t>HACIENDA ASTORIA PORCIÓN 5, (SEGREGACIÓN), CANTÓN LAS FLORES</w:t>
      </w:r>
      <w:r w:rsidRPr="00A10EB2">
        <w:rPr>
          <w:rFonts w:ascii="Museo Sans 300" w:hAnsi="Museo Sans 300"/>
          <w:sz w:val="24"/>
          <w:szCs w:val="24"/>
        </w:rPr>
        <w:t>, con un área de 83,867.52 Mts.</w:t>
      </w:r>
      <w:r w:rsidRPr="00A10EB2">
        <w:rPr>
          <w:rFonts w:ascii="Museo Sans 300" w:hAnsi="Museo Sans 300"/>
          <w:sz w:val="24"/>
          <w:szCs w:val="24"/>
          <w:vertAlign w:val="superscript"/>
        </w:rPr>
        <w:t>2</w:t>
      </w:r>
      <w:r w:rsidRPr="00A10EB2">
        <w:rPr>
          <w:rFonts w:ascii="Museo Sans 300" w:hAnsi="Museo Sans 300"/>
          <w:sz w:val="24"/>
          <w:szCs w:val="24"/>
        </w:rPr>
        <w:t xml:space="preserve">, inscrito bajo la Matrícula </w:t>
      </w:r>
      <w:r w:rsidR="0096025C">
        <w:rPr>
          <w:rFonts w:ascii="Museo Sans 300" w:hAnsi="Museo Sans 300"/>
          <w:sz w:val="24"/>
          <w:szCs w:val="24"/>
        </w:rPr>
        <w:t xml:space="preserve">--- </w:t>
      </w:r>
      <w:r w:rsidRPr="00A10EB2">
        <w:rPr>
          <w:rFonts w:ascii="Museo Sans 300" w:hAnsi="Museo Sans 300"/>
          <w:sz w:val="24"/>
          <w:szCs w:val="24"/>
        </w:rPr>
        <w:t xml:space="preserve">-00000, por un precio base de CIENTO CUARENTA Y CUATRO MIL DOSCIENTOS CINCUENTA Y DOS DÓLARES CON TRECE CENTAVOS DE DÓLAR DE LOS ESTADOS UNIDOS DE </w:t>
      </w:r>
      <w:r w:rsidRPr="00A10EB2">
        <w:rPr>
          <w:rFonts w:ascii="Museo Sans 300" w:hAnsi="Museo Sans 300"/>
          <w:sz w:val="24"/>
          <w:szCs w:val="24"/>
        </w:rPr>
        <w:lastRenderedPageBreak/>
        <w:t xml:space="preserve">AMÉRICA ($144,252.13), </w:t>
      </w:r>
      <w:r w:rsidRPr="00A10EB2">
        <w:rPr>
          <w:rFonts w:ascii="Museo Sans 300" w:hAnsi="Museo Sans 300"/>
          <w:b/>
          <w:bCs/>
          <w:sz w:val="24"/>
          <w:szCs w:val="24"/>
        </w:rPr>
        <w:t>HACIENDA ASTORIA PORCIÓN 5, COOPERATIVA 2, CANTÓN LAS FLORES</w:t>
      </w:r>
      <w:r w:rsidRPr="00A10EB2">
        <w:rPr>
          <w:rFonts w:ascii="Museo Sans 300" w:hAnsi="Museo Sans 300"/>
          <w:sz w:val="24"/>
          <w:szCs w:val="24"/>
        </w:rPr>
        <w:t>, con un área de 173,216.79 Mts.</w:t>
      </w:r>
      <w:r w:rsidRPr="00A10EB2">
        <w:rPr>
          <w:rFonts w:ascii="Museo Sans 300" w:hAnsi="Museo Sans 300"/>
          <w:sz w:val="24"/>
          <w:szCs w:val="24"/>
          <w:vertAlign w:val="superscript"/>
        </w:rPr>
        <w:t>2</w:t>
      </w:r>
      <w:r w:rsidRPr="00A10EB2">
        <w:rPr>
          <w:rFonts w:ascii="Museo Sans 300" w:hAnsi="Museo Sans 300"/>
          <w:sz w:val="24"/>
          <w:szCs w:val="24"/>
        </w:rPr>
        <w:t xml:space="preserve">, inscrito bajo la Matrícula </w:t>
      </w:r>
      <w:r w:rsidR="0096025C">
        <w:rPr>
          <w:rFonts w:ascii="Museo Sans 300" w:hAnsi="Museo Sans 300"/>
          <w:sz w:val="24"/>
          <w:szCs w:val="24"/>
        </w:rPr>
        <w:t xml:space="preserve">--- </w:t>
      </w:r>
      <w:r w:rsidRPr="00A10EB2">
        <w:rPr>
          <w:rFonts w:ascii="Museo Sans 300" w:hAnsi="Museo Sans 300"/>
          <w:sz w:val="24"/>
          <w:szCs w:val="24"/>
        </w:rPr>
        <w:t xml:space="preserve">-00000, por un precio base de DOSCIENTOS NOVENTA Y SIETE MIL NOVECIENTOS TREINTA Y DOS 88/100 DÓLARES DE LOS ESTADOS UNIDOS DE AMÉRICA ($297,932.88) y </w:t>
      </w:r>
      <w:r w:rsidRPr="00A10EB2">
        <w:rPr>
          <w:rFonts w:ascii="Museo Sans 300" w:hAnsi="Museo Sans 300"/>
          <w:b/>
          <w:bCs/>
          <w:sz w:val="24"/>
          <w:szCs w:val="24"/>
        </w:rPr>
        <w:t>HACIENDA ASTORIA PORCIÓN 5, CANTÓN LAS FLORES</w:t>
      </w:r>
      <w:r w:rsidRPr="00A10EB2">
        <w:rPr>
          <w:rFonts w:ascii="Museo Sans 300" w:hAnsi="Museo Sans 300"/>
          <w:sz w:val="24"/>
          <w:szCs w:val="24"/>
        </w:rPr>
        <w:t>, con un área de 46,108.03 Mts.</w:t>
      </w:r>
      <w:r w:rsidRPr="00A10EB2">
        <w:rPr>
          <w:rFonts w:ascii="Museo Sans 300" w:hAnsi="Museo Sans 300"/>
          <w:sz w:val="24"/>
          <w:szCs w:val="24"/>
          <w:vertAlign w:val="superscript"/>
        </w:rPr>
        <w:t>2</w:t>
      </w:r>
      <w:r w:rsidRPr="00A10EB2">
        <w:rPr>
          <w:rFonts w:ascii="Museo Sans 300" w:hAnsi="Museo Sans 300"/>
          <w:sz w:val="24"/>
          <w:szCs w:val="24"/>
        </w:rPr>
        <w:t xml:space="preserve">, inscrito bajo la Matrícula </w:t>
      </w:r>
      <w:r w:rsidR="0096025C">
        <w:rPr>
          <w:rFonts w:ascii="Museo Sans 300" w:hAnsi="Museo Sans 300"/>
          <w:sz w:val="24"/>
          <w:szCs w:val="24"/>
        </w:rPr>
        <w:t xml:space="preserve">--- </w:t>
      </w:r>
      <w:r w:rsidRPr="00A10EB2">
        <w:rPr>
          <w:rFonts w:ascii="Museo Sans 300" w:hAnsi="Museo Sans 300"/>
          <w:sz w:val="24"/>
          <w:szCs w:val="24"/>
        </w:rPr>
        <w:t xml:space="preserve">-00000, por un precio base de SETENTA Y NUEVE MIL TRESCIENTOS CINCO 81/100 DÓLARES DE LOS ESTADOS UNIDOS DE AMÉRICA ($79,305.81), todos </w:t>
      </w:r>
      <w:r w:rsidRPr="00A10EB2">
        <w:rPr>
          <w:rFonts w:ascii="Museo Sans 300" w:hAnsi="Museo Sans 300"/>
          <w:sz w:val="24"/>
          <w:szCs w:val="24"/>
          <w:u w:val="single"/>
        </w:rPr>
        <w:t xml:space="preserve">situados en cantón Las Flores, jurisdicción de San Pedro </w:t>
      </w:r>
      <w:proofErr w:type="spellStart"/>
      <w:r w:rsidRPr="00A10EB2">
        <w:rPr>
          <w:rFonts w:ascii="Museo Sans 300" w:hAnsi="Museo Sans 300"/>
          <w:sz w:val="24"/>
          <w:szCs w:val="24"/>
          <w:u w:val="single"/>
        </w:rPr>
        <w:t>Masahuat</w:t>
      </w:r>
      <w:proofErr w:type="spellEnd"/>
      <w:r w:rsidRPr="00A10EB2">
        <w:rPr>
          <w:rFonts w:ascii="Museo Sans 300" w:hAnsi="Museo Sans 300"/>
          <w:sz w:val="24"/>
          <w:szCs w:val="24"/>
          <w:u w:val="single"/>
        </w:rPr>
        <w:t>, departamento de La Paz</w:t>
      </w:r>
      <w:r w:rsidRPr="00A10EB2">
        <w:rPr>
          <w:rFonts w:ascii="Museo Sans 300" w:hAnsi="Museo Sans 300"/>
          <w:sz w:val="24"/>
          <w:szCs w:val="24"/>
        </w:rPr>
        <w:t>, e inscritos en el Registro de la Propiedad Raíz e Hipotecas de la Tercera Sección del Centro, departamento de La Paz.</w:t>
      </w:r>
    </w:p>
    <w:p w:rsidR="007F405C" w:rsidRPr="00A10EB2" w:rsidRDefault="007F405C" w:rsidP="007F405C">
      <w:pPr>
        <w:ind w:left="426"/>
        <w:jc w:val="both"/>
        <w:rPr>
          <w:rFonts w:ascii="Museo Sans 300" w:hAnsi="Museo Sans 300"/>
          <w:sz w:val="24"/>
          <w:szCs w:val="24"/>
        </w:rPr>
      </w:pPr>
    </w:p>
    <w:p w:rsidR="00EC345F" w:rsidRPr="007F405C" w:rsidRDefault="00EC345F" w:rsidP="007F405C">
      <w:pPr>
        <w:numPr>
          <w:ilvl w:val="0"/>
          <w:numId w:val="1"/>
        </w:numPr>
        <w:ind w:left="1134" w:hanging="708"/>
        <w:jc w:val="both"/>
        <w:rPr>
          <w:rFonts w:ascii="Museo Sans 300" w:hAnsi="Museo Sans 300"/>
          <w:sz w:val="24"/>
          <w:szCs w:val="24"/>
        </w:rPr>
      </w:pPr>
      <w:r w:rsidRPr="00A10EB2">
        <w:rPr>
          <w:rFonts w:ascii="Museo Sans 300" w:hAnsi="Museo Sans 300"/>
          <w:sz w:val="24"/>
          <w:szCs w:val="24"/>
        </w:rPr>
        <w:t xml:space="preserve">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w:t>
      </w:r>
      <w:r w:rsidRPr="007F405C">
        <w:rPr>
          <w:rFonts w:ascii="Museo Sans 300" w:hAnsi="Museo Sans 300"/>
          <w:sz w:val="24"/>
          <w:szCs w:val="24"/>
        </w:rPr>
        <w:t>9 y 9-A, de la “Ley del Régimen Especial de la Tierra en Propiedad de las Asociaciones Cooperativas, Comunales y Comunitarias Campesinas y Beneficiarios de la Reforma Agraria”.</w:t>
      </w:r>
    </w:p>
    <w:p w:rsidR="007F405C" w:rsidRPr="0096025C" w:rsidRDefault="007F405C" w:rsidP="0096025C">
      <w:pPr>
        <w:rPr>
          <w:rFonts w:ascii="Museo Sans 300" w:hAnsi="Museo Sans 300"/>
        </w:rPr>
      </w:pPr>
    </w:p>
    <w:p w:rsidR="00EC345F" w:rsidRPr="00A10EB2" w:rsidRDefault="00EC345F" w:rsidP="00A10EB2">
      <w:pPr>
        <w:numPr>
          <w:ilvl w:val="0"/>
          <w:numId w:val="1"/>
        </w:numPr>
        <w:ind w:left="1134" w:hanging="708"/>
        <w:jc w:val="both"/>
        <w:rPr>
          <w:rFonts w:ascii="Museo Sans 300" w:hAnsi="Museo Sans 300"/>
          <w:sz w:val="24"/>
          <w:szCs w:val="24"/>
        </w:rPr>
      </w:pPr>
      <w:r w:rsidRPr="00A10EB2">
        <w:rPr>
          <w:rFonts w:ascii="Museo Sans 300" w:hAnsi="Museo Sans 300"/>
          <w:sz w:val="24"/>
          <w:szCs w:val="24"/>
        </w:rPr>
        <w:t xml:space="preserve">Mediante escrito de fecha 24 de octubre de 2023, bajo la referencia DAA-357-2023, la División supra relacionada, convocó a un representante de esta Institución para asistir a la reunión con el fin de establecer la fecha de la PUBLICACION DEL AVISO respectivo, </w:t>
      </w:r>
      <w:r w:rsidRPr="00A10EB2">
        <w:rPr>
          <w:rFonts w:ascii="Museo Sans 300" w:hAnsi="Museo Sans 300"/>
          <w:b/>
          <w:sz w:val="24"/>
          <w:szCs w:val="24"/>
        </w:rPr>
        <w:t>señalándose</w:t>
      </w:r>
      <w:r w:rsidRPr="00A10EB2">
        <w:rPr>
          <w:rFonts w:ascii="Museo Sans 300" w:hAnsi="Museo Sans 300"/>
          <w:sz w:val="24"/>
          <w:szCs w:val="24"/>
        </w:rPr>
        <w:t xml:space="preserve"> para tales efectos el día martes 31 de octubre de</w:t>
      </w:r>
      <w:r w:rsidR="00A10EB2" w:rsidRPr="00A10EB2">
        <w:rPr>
          <w:rFonts w:ascii="Museo Sans 300" w:hAnsi="Museo Sans 300"/>
          <w:sz w:val="24"/>
          <w:szCs w:val="24"/>
        </w:rPr>
        <w:t xml:space="preserve"> 2023, a las 10:00 horas,</w:t>
      </w:r>
      <w:r w:rsidRPr="00A10EB2">
        <w:rPr>
          <w:rFonts w:ascii="Museo Sans 300" w:hAnsi="Museo Sans 300"/>
          <w:sz w:val="24"/>
          <w:szCs w:val="24"/>
        </w:rPr>
        <w:t xml:space="preserve">  en dicha reunión se acordó que se debería realizar la publicación en dos periódicos de mayor circulación a nivel nacional, por tres veces consecutivas, especificándose en el mismo lo siguiente: La ubicación de los inmuebles, su área, precio base, su vocación, así como el lugar, día y hora en que se llevará a cabo la aludida Subasta.</w:t>
      </w:r>
    </w:p>
    <w:p w:rsidR="007F405C" w:rsidRPr="00A10EB2" w:rsidRDefault="007F405C" w:rsidP="0096025C">
      <w:pPr>
        <w:jc w:val="both"/>
        <w:rPr>
          <w:rFonts w:ascii="Museo Sans 300" w:hAnsi="Museo Sans 300"/>
          <w:sz w:val="24"/>
          <w:szCs w:val="24"/>
        </w:rPr>
      </w:pPr>
    </w:p>
    <w:p w:rsidR="00EC345F" w:rsidRPr="00A10EB2" w:rsidRDefault="00A10EB2" w:rsidP="00A10EB2">
      <w:pPr>
        <w:numPr>
          <w:ilvl w:val="0"/>
          <w:numId w:val="1"/>
        </w:numPr>
        <w:ind w:left="1134" w:hanging="708"/>
        <w:jc w:val="both"/>
        <w:rPr>
          <w:rFonts w:ascii="Museo Sans 300" w:hAnsi="Museo Sans 300"/>
          <w:sz w:val="24"/>
          <w:szCs w:val="24"/>
        </w:rPr>
      </w:pPr>
      <w:r w:rsidRPr="00A72CBC">
        <w:rPr>
          <w:rFonts w:ascii="Museo Sans 300" w:hAnsi="Museo Sans 300"/>
          <w:sz w:val="24"/>
          <w:szCs w:val="24"/>
        </w:rPr>
        <w:t xml:space="preserve">Por lo que </w:t>
      </w:r>
      <w:r w:rsidR="00EC345F" w:rsidRPr="00A10EB2">
        <w:rPr>
          <w:rFonts w:ascii="Museo Sans 300" w:hAnsi="Museo Sans 300"/>
          <w:sz w:val="24"/>
          <w:szCs w:val="24"/>
        </w:rPr>
        <w:t>es necesario que un delegado de este Instituto, asista al acto de la Subasta Pública No Judicial, la cual se llevará a cabo de acuerdo a la Ley de la materia en este Instituto, el dí</w:t>
      </w:r>
      <w:r w:rsidRPr="00A10EB2">
        <w:rPr>
          <w:rFonts w:ascii="Museo Sans 300" w:hAnsi="Museo Sans 300"/>
          <w:sz w:val="24"/>
          <w:szCs w:val="24"/>
        </w:rPr>
        <w:t>a martes 21 de noviembre de</w:t>
      </w:r>
      <w:r w:rsidR="00EC345F" w:rsidRPr="00A10EB2">
        <w:rPr>
          <w:rFonts w:ascii="Museo Sans 300" w:hAnsi="Museo Sans 300"/>
          <w:sz w:val="24"/>
          <w:szCs w:val="24"/>
        </w:rPr>
        <w:t xml:space="preserve"> 2023. Esto de conformidad a lo establecido en la letra g), del artículo 9-A de la Ley en comento, que textualmente se transcribe así: </w:t>
      </w:r>
      <w:r w:rsidR="00EC345F" w:rsidRPr="00A10EB2">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EC345F" w:rsidRPr="00A10EB2">
        <w:rPr>
          <w:rFonts w:ascii="Museo Sans 300" w:hAnsi="Museo Sans 300"/>
          <w:b/>
          <w:i/>
          <w:sz w:val="24"/>
          <w:szCs w:val="24"/>
        </w:rPr>
        <w:t xml:space="preserve">uno </w:t>
      </w:r>
      <w:r w:rsidR="00EC345F" w:rsidRPr="00A10EB2">
        <w:rPr>
          <w:rFonts w:ascii="Museo Sans 300" w:hAnsi="Museo Sans 300"/>
          <w:b/>
          <w:i/>
          <w:sz w:val="24"/>
          <w:szCs w:val="24"/>
        </w:rPr>
        <w:lastRenderedPageBreak/>
        <w:t>nombrado por la Junta Directiva del Instituto Salvadoreño de Transformación Agraria</w:t>
      </w:r>
      <w:r w:rsidR="00EC345F" w:rsidRPr="00A10EB2">
        <w:rPr>
          <w:rFonts w:ascii="Museo Sans 300" w:hAnsi="Museo Sans 300"/>
          <w:i/>
          <w:sz w:val="24"/>
          <w:szCs w:val="24"/>
        </w:rPr>
        <w:t xml:space="preserve"> y uno nombrado por el Departamento de Asociaciones Agropecuarias del Ministerio de Agricultura y Ganadería</w:t>
      </w:r>
      <w:r w:rsidR="00EC345F" w:rsidRPr="00A10EB2">
        <w:rPr>
          <w:rFonts w:ascii="Museo Sans 300" w:hAnsi="Museo Sans 300"/>
          <w:sz w:val="24"/>
          <w:szCs w:val="24"/>
        </w:rPr>
        <w:t>.</w:t>
      </w:r>
    </w:p>
    <w:p w:rsidR="009F0F9B" w:rsidRDefault="009F0F9B" w:rsidP="007F405C">
      <w:pPr>
        <w:jc w:val="both"/>
        <w:rPr>
          <w:rFonts w:ascii="Museo Sans 300" w:hAnsi="Museo Sans 300"/>
          <w:bCs/>
          <w:sz w:val="24"/>
          <w:szCs w:val="24"/>
        </w:rPr>
      </w:pPr>
    </w:p>
    <w:p w:rsidR="00EC345F" w:rsidRPr="00A10EB2" w:rsidRDefault="00EC345F" w:rsidP="00A10EB2">
      <w:pPr>
        <w:jc w:val="both"/>
        <w:rPr>
          <w:rFonts w:ascii="Museo Sans 300" w:hAnsi="Museo Sans 300"/>
          <w:sz w:val="24"/>
          <w:szCs w:val="24"/>
        </w:rPr>
      </w:pPr>
      <w:r w:rsidRPr="00A10EB2">
        <w:rPr>
          <w:rFonts w:ascii="Museo Sans 300" w:hAnsi="Museo Sans 300"/>
          <w:bCs/>
          <w:sz w:val="24"/>
          <w:szCs w:val="24"/>
        </w:rPr>
        <w:t>Que en razón de todo lo  expuesto,</w:t>
      </w:r>
      <w:r w:rsidRPr="00A10EB2">
        <w:rPr>
          <w:rFonts w:ascii="Museo Sans 300" w:hAnsi="Museo Sans 300"/>
          <w:sz w:val="24"/>
          <w:szCs w:val="24"/>
        </w:rPr>
        <w:t xml:space="preserve"> </w:t>
      </w:r>
      <w:r w:rsidR="00A10EB2" w:rsidRPr="00A10EB2">
        <w:rPr>
          <w:rFonts w:ascii="Museo Sans 300" w:hAnsi="Museo Sans 300"/>
          <w:sz w:val="24"/>
          <w:szCs w:val="24"/>
        </w:rPr>
        <w:t xml:space="preserve">la Junta Directiva en uso de sus facultades </w:t>
      </w:r>
      <w:r w:rsidRPr="00A10EB2">
        <w:rPr>
          <w:rFonts w:ascii="Museo Sans 300" w:hAnsi="Museo Sans 300"/>
          <w:sz w:val="24"/>
          <w:szCs w:val="24"/>
        </w:rPr>
        <w:t xml:space="preserve">y con base a lo establecido en el Artículo 9-A letra g) de la “Ley del Régimen Especial de la Tierra en Propiedad de las Asociaciones Cooperativas, Comunales y Comunitarias Campesinas y Beneficiarios de la Reforma Agraria”,  </w:t>
      </w:r>
      <w:r w:rsidRPr="00A10EB2">
        <w:rPr>
          <w:rFonts w:ascii="Museo Sans 300" w:hAnsi="Museo Sans 300"/>
          <w:b/>
          <w:sz w:val="24"/>
          <w:szCs w:val="24"/>
          <w:u w:val="single"/>
        </w:rPr>
        <w:t>ACUERDA</w:t>
      </w:r>
      <w:r w:rsidR="00A10EB2" w:rsidRPr="00A10EB2">
        <w:rPr>
          <w:rFonts w:ascii="Museo Sans 300" w:hAnsi="Museo Sans 300"/>
          <w:b/>
          <w:sz w:val="24"/>
          <w:szCs w:val="24"/>
          <w:u w:val="single"/>
        </w:rPr>
        <w:t>:</w:t>
      </w:r>
      <w:r w:rsidRPr="00A10EB2">
        <w:rPr>
          <w:rFonts w:ascii="Museo Sans 300" w:hAnsi="Museo Sans 300"/>
          <w:b/>
          <w:sz w:val="24"/>
          <w:szCs w:val="24"/>
          <w:u w:val="single"/>
        </w:rPr>
        <w:t xml:space="preserve"> PRIMERO</w:t>
      </w:r>
      <w:r w:rsidRPr="00A10EB2">
        <w:rPr>
          <w:rFonts w:ascii="Museo Sans 300" w:hAnsi="Museo Sans 300"/>
          <w:b/>
          <w:sz w:val="24"/>
          <w:szCs w:val="24"/>
        </w:rPr>
        <w:t>:</w:t>
      </w:r>
      <w:r w:rsidRPr="00A10EB2">
        <w:rPr>
          <w:rFonts w:ascii="Museo Sans 300" w:hAnsi="Museo Sans 300"/>
          <w:sz w:val="24"/>
          <w:szCs w:val="24"/>
        </w:rPr>
        <w:t xml:space="preserve"> Darse por enterada del escrito remitido por la Jefa de División de Asociaciones Agropecuarias del Minister</w:t>
      </w:r>
      <w:r w:rsidR="00A10EB2" w:rsidRPr="00A10EB2">
        <w:rPr>
          <w:rFonts w:ascii="Museo Sans 300" w:hAnsi="Museo Sans 300"/>
          <w:sz w:val="24"/>
          <w:szCs w:val="24"/>
        </w:rPr>
        <w:t>io de Agricultura y Ganadería, l</w:t>
      </w:r>
      <w:r w:rsidRPr="00A10EB2">
        <w:rPr>
          <w:rFonts w:ascii="Museo Sans 300" w:hAnsi="Museo Sans 300"/>
          <w:sz w:val="24"/>
          <w:szCs w:val="24"/>
        </w:rPr>
        <w:t xml:space="preserve">icenciada Ángela del Carmen Manzano, con referencia DAA-375-2023, respecto a la Subasta Pública No Judicial, de los inmuebles propiedad de la </w:t>
      </w:r>
      <w:r w:rsidRPr="00A10EB2">
        <w:rPr>
          <w:rFonts w:ascii="Museo Sans 300" w:hAnsi="Museo Sans 300"/>
          <w:b/>
          <w:sz w:val="24"/>
          <w:szCs w:val="24"/>
        </w:rPr>
        <w:t>ASOCIACION COOPERATIVA DE PRODUCCIÓN AGROPECUARIA “ASTORIA”, DE RESPONSABILIDAD LIMITADA,</w:t>
      </w:r>
      <w:r w:rsidRPr="00A10EB2">
        <w:rPr>
          <w:rFonts w:ascii="Museo Sans 300" w:hAnsi="Museo Sans 300"/>
          <w:sz w:val="24"/>
          <w:szCs w:val="24"/>
        </w:rPr>
        <w:t xml:space="preserve"> situados en cantón Las Flores, jurisdicción de San Pedro </w:t>
      </w:r>
      <w:proofErr w:type="spellStart"/>
      <w:r w:rsidRPr="00A10EB2">
        <w:rPr>
          <w:rFonts w:ascii="Museo Sans 300" w:hAnsi="Museo Sans 300"/>
          <w:sz w:val="24"/>
          <w:szCs w:val="24"/>
        </w:rPr>
        <w:t>Masahuat</w:t>
      </w:r>
      <w:proofErr w:type="spellEnd"/>
      <w:r w:rsidRPr="00A10EB2">
        <w:rPr>
          <w:rFonts w:ascii="Museo Sans 300" w:hAnsi="Museo Sans 300"/>
          <w:sz w:val="24"/>
          <w:szCs w:val="24"/>
        </w:rPr>
        <w:t>, departamento de La Paz</w:t>
      </w:r>
      <w:r w:rsidRPr="00A10EB2">
        <w:rPr>
          <w:rFonts w:ascii="Museo Sans 300" w:hAnsi="Museo Sans 300"/>
          <w:color w:val="000000" w:themeColor="text1"/>
          <w:sz w:val="24"/>
          <w:szCs w:val="24"/>
        </w:rPr>
        <w:t xml:space="preserve">, los cuales se relacionan en el considerando I del presente </w:t>
      </w:r>
      <w:r w:rsidR="00A10EB2" w:rsidRPr="00A10EB2">
        <w:rPr>
          <w:rFonts w:ascii="Museo Sans 300" w:hAnsi="Museo Sans 300"/>
          <w:color w:val="000000" w:themeColor="text1"/>
          <w:sz w:val="24"/>
          <w:szCs w:val="24"/>
        </w:rPr>
        <w:t>punto de acta,</w:t>
      </w:r>
      <w:r w:rsidRPr="00A10EB2">
        <w:rPr>
          <w:rFonts w:ascii="Museo Sans 300" w:hAnsi="Museo Sans 300"/>
          <w:color w:val="000000" w:themeColor="text1"/>
          <w:sz w:val="24"/>
          <w:szCs w:val="24"/>
        </w:rPr>
        <w:t xml:space="preserve"> y </w:t>
      </w:r>
      <w:r w:rsidRPr="00A10EB2">
        <w:rPr>
          <w:rFonts w:ascii="Museo Sans 300" w:hAnsi="Museo Sans 300"/>
          <w:b/>
          <w:sz w:val="24"/>
          <w:szCs w:val="24"/>
          <w:u w:val="single"/>
        </w:rPr>
        <w:t>SEGUNDO:</w:t>
      </w:r>
      <w:r w:rsidRPr="00A10EB2">
        <w:rPr>
          <w:rFonts w:ascii="Museo Sans 300" w:hAnsi="Museo Sans 300"/>
          <w:sz w:val="24"/>
          <w:szCs w:val="24"/>
        </w:rPr>
        <w:t xml:space="preserve"> Nombrar a</w:t>
      </w:r>
      <w:r w:rsidR="00A10EB2" w:rsidRPr="00A10EB2">
        <w:rPr>
          <w:rFonts w:ascii="Museo Sans 300" w:hAnsi="Museo Sans 300"/>
          <w:sz w:val="24"/>
          <w:szCs w:val="24"/>
        </w:rPr>
        <w:t xml:space="preserve"> </w:t>
      </w:r>
      <w:r w:rsidRPr="00A10EB2">
        <w:rPr>
          <w:rFonts w:ascii="Museo Sans 300" w:hAnsi="Museo Sans 300"/>
          <w:sz w:val="24"/>
          <w:szCs w:val="24"/>
        </w:rPr>
        <w:t>l</w:t>
      </w:r>
      <w:r w:rsidR="00A10EB2" w:rsidRPr="00A10EB2">
        <w:rPr>
          <w:rFonts w:ascii="Museo Sans 300" w:hAnsi="Museo Sans 300"/>
          <w:sz w:val="24"/>
          <w:szCs w:val="24"/>
        </w:rPr>
        <w:t>os</w:t>
      </w:r>
      <w:r w:rsidRPr="00A10EB2">
        <w:rPr>
          <w:rFonts w:ascii="Museo Sans 300" w:hAnsi="Museo Sans 300"/>
          <w:sz w:val="24"/>
          <w:szCs w:val="24"/>
        </w:rPr>
        <w:t xml:space="preserve"> </w:t>
      </w:r>
      <w:r w:rsidR="00A10EB2" w:rsidRPr="00A10EB2">
        <w:rPr>
          <w:rFonts w:ascii="Museo Sans 300" w:hAnsi="Museo Sans 300"/>
          <w:sz w:val="24"/>
          <w:szCs w:val="24"/>
        </w:rPr>
        <w:t>l</w:t>
      </w:r>
      <w:r w:rsidRPr="00A10EB2">
        <w:rPr>
          <w:rFonts w:ascii="Museo Sans 300" w:hAnsi="Museo Sans 300"/>
          <w:sz w:val="24"/>
          <w:szCs w:val="24"/>
        </w:rPr>
        <w:t>icenciado</w:t>
      </w:r>
      <w:r w:rsidR="00A10EB2" w:rsidRPr="00A10EB2">
        <w:rPr>
          <w:rFonts w:ascii="Museo Sans 300" w:hAnsi="Museo Sans 300"/>
          <w:sz w:val="24"/>
          <w:szCs w:val="24"/>
        </w:rPr>
        <w:t>s</w:t>
      </w:r>
      <w:r w:rsidRPr="00A10EB2">
        <w:rPr>
          <w:rFonts w:ascii="Museo Sans 300" w:hAnsi="Museo Sans 300"/>
          <w:sz w:val="24"/>
          <w:szCs w:val="24"/>
        </w:rPr>
        <w:t xml:space="preserve"> </w:t>
      </w:r>
      <w:r w:rsidRPr="00A10EB2">
        <w:rPr>
          <w:rFonts w:ascii="Museo Sans 300" w:hAnsi="Museo Sans 300"/>
          <w:b/>
          <w:sz w:val="24"/>
          <w:szCs w:val="24"/>
        </w:rPr>
        <w:t>JOSÉ BENEDICTO DELGADO RIVERA</w:t>
      </w:r>
      <w:r w:rsidRPr="00A10EB2">
        <w:rPr>
          <w:rFonts w:ascii="Museo Sans 300" w:hAnsi="Museo Sans 300"/>
          <w:sz w:val="24"/>
          <w:szCs w:val="24"/>
        </w:rPr>
        <w:t xml:space="preserve">, Gerente Legal Interino y </w:t>
      </w:r>
      <w:r w:rsidRPr="00A10EB2">
        <w:rPr>
          <w:rFonts w:ascii="Museo Sans 300" w:hAnsi="Museo Sans 300"/>
          <w:b/>
          <w:bCs/>
          <w:sz w:val="24"/>
          <w:szCs w:val="24"/>
        </w:rPr>
        <w:t>JEANNETTE ABIGAIL ALVARENGA NAJARRO</w:t>
      </w:r>
      <w:r w:rsidRPr="00A10EB2">
        <w:rPr>
          <w:rFonts w:ascii="Museo Sans 300" w:hAnsi="Museo Sans 300"/>
          <w:sz w:val="24"/>
          <w:szCs w:val="24"/>
        </w:rPr>
        <w:t>, Jefa del Departamento de Asistencia Jurídica de la Gerencia Legal, quienes comparecerán conjunta o separadamente, en su calidad de delegados, para presenciar la celebración de la Subasta Pública No Judicial, de la referida Asociación Cooperativa, la cual se llevará a cabo en las instalaciones de este Instituto, el día martes 21 d</w:t>
      </w:r>
      <w:r w:rsidR="00A10EB2" w:rsidRPr="00A10EB2">
        <w:rPr>
          <w:rFonts w:ascii="Museo Sans 300" w:hAnsi="Museo Sans 300"/>
          <w:sz w:val="24"/>
          <w:szCs w:val="24"/>
        </w:rPr>
        <w:t>e noviembre de</w:t>
      </w:r>
      <w:r w:rsidRPr="00A10EB2">
        <w:rPr>
          <w:rFonts w:ascii="Museo Sans 300" w:hAnsi="Museo Sans 300"/>
          <w:sz w:val="24"/>
          <w:szCs w:val="24"/>
        </w:rPr>
        <w:t xml:space="preserve"> 2023, a las 10:00 horas. </w:t>
      </w:r>
      <w:r w:rsidR="00A10EB2" w:rsidRPr="00A10EB2">
        <w:rPr>
          <w:rFonts w:ascii="Museo Sans 300" w:hAnsi="Museo Sans 300"/>
          <w:sz w:val="24"/>
          <w:szCs w:val="24"/>
        </w:rPr>
        <w:t xml:space="preserve">Este Acuerdo, queda aprobado y ratificado. </w:t>
      </w:r>
      <w:r w:rsidRPr="00A10EB2">
        <w:rPr>
          <w:rFonts w:ascii="Museo Sans 300" w:hAnsi="Museo Sans 300"/>
          <w:bCs/>
          <w:sz w:val="24"/>
          <w:szCs w:val="24"/>
        </w:rPr>
        <w:t>NOTIFIQUESE</w:t>
      </w:r>
      <w:r w:rsidR="00A10EB2" w:rsidRPr="00A10EB2">
        <w:rPr>
          <w:rFonts w:ascii="Museo Sans 300" w:hAnsi="Museo Sans 300"/>
          <w:bCs/>
          <w:sz w:val="24"/>
          <w:szCs w:val="24"/>
        </w:rPr>
        <w:t>.”””””””</w:t>
      </w:r>
    </w:p>
    <w:p w:rsidR="005F752D" w:rsidRDefault="005F752D"/>
    <w:p w:rsidR="005F752D" w:rsidRDefault="005F752D"/>
    <w:p w:rsidR="005F752D" w:rsidRPr="00557EAA" w:rsidRDefault="005F752D" w:rsidP="005F752D">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Pr>
          <w:rFonts w:ascii="Museo Sans 300" w:hAnsi="Museo Sans 300"/>
          <w:sz w:val="24"/>
          <w:szCs w:val="24"/>
        </w:rPr>
        <w:t xml:space="preserve">y seis </w:t>
      </w:r>
      <w:r w:rsidRPr="00557EAA">
        <w:rPr>
          <w:rFonts w:ascii="Museo Sans 300" w:hAnsi="Museo Sans 300"/>
          <w:sz w:val="24"/>
          <w:szCs w:val="24"/>
        </w:rPr>
        <w:t>–</w:t>
      </w:r>
      <w:r>
        <w:rPr>
          <w:rFonts w:ascii="Museo Sans 300" w:hAnsi="Museo Sans 300"/>
          <w:sz w:val="24"/>
          <w:szCs w:val="24"/>
        </w:rPr>
        <w:t xml:space="preserve"> dos mil veintitrés, de fecha diecisiete de noviembre </w:t>
      </w:r>
      <w:r w:rsidRPr="00557EAA">
        <w:rPr>
          <w:rFonts w:ascii="Museo Sans 300" w:hAnsi="Museo Sans 300"/>
          <w:sz w:val="24"/>
          <w:szCs w:val="24"/>
        </w:rPr>
        <w:t xml:space="preserve">de dos mil veintitrés, a las </w:t>
      </w:r>
      <w:r>
        <w:rPr>
          <w:rFonts w:ascii="Museo Sans 300" w:hAnsi="Museo Sans 300"/>
          <w:sz w:val="24"/>
          <w:szCs w:val="24"/>
        </w:rPr>
        <w:t xml:space="preserve"> </w:t>
      </w:r>
      <w:r w:rsidR="003A6734">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horas con</w:t>
      </w:r>
      <w:r>
        <w:rPr>
          <w:rFonts w:ascii="Museo Sans 300" w:hAnsi="Museo Sans 300"/>
          <w:sz w:val="24"/>
          <w:szCs w:val="24"/>
        </w:rPr>
        <w:t xml:space="preserve"> </w:t>
      </w:r>
      <w:r w:rsidR="003A6734">
        <w:rPr>
          <w:rFonts w:ascii="Museo Sans 300" w:hAnsi="Museo Sans 300"/>
          <w:sz w:val="24"/>
          <w:szCs w:val="24"/>
        </w:rPr>
        <w:t>treinta y cinco</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Default="005F752D" w:rsidP="005F752D">
      <w:pPr>
        <w:jc w:val="both"/>
        <w:rPr>
          <w:rFonts w:ascii="Museo Sans 300" w:hAnsi="Museo Sans 300"/>
          <w:sz w:val="24"/>
          <w:szCs w:val="24"/>
        </w:rPr>
      </w:pPr>
    </w:p>
    <w:p w:rsidR="005F752D" w:rsidRPr="00557EAA" w:rsidRDefault="005F752D" w:rsidP="005F752D">
      <w:pPr>
        <w:jc w:val="both"/>
        <w:rPr>
          <w:rFonts w:ascii="Museo Sans 300" w:hAnsi="Museo Sans 300"/>
          <w:sz w:val="24"/>
          <w:szCs w:val="24"/>
        </w:rPr>
      </w:pPr>
    </w:p>
    <w:p w:rsidR="005F752D" w:rsidRPr="00557EAA" w:rsidRDefault="005F752D" w:rsidP="005F752D">
      <w:pPr>
        <w:jc w:val="center"/>
        <w:rPr>
          <w:rFonts w:ascii="Museo Sans 300" w:hAnsi="Museo Sans 300"/>
          <w:sz w:val="24"/>
          <w:szCs w:val="24"/>
        </w:rPr>
      </w:pPr>
      <w:r w:rsidRPr="00557EAA">
        <w:rPr>
          <w:rFonts w:ascii="Museo Sans 300" w:hAnsi="Museo Sans 300"/>
          <w:sz w:val="24"/>
          <w:szCs w:val="24"/>
        </w:rPr>
        <w:t>LIC. OSCAR ENRIQUE GUARDADO CALDERÓN</w:t>
      </w:r>
    </w:p>
    <w:p w:rsidR="005F752D" w:rsidRPr="00557EAA" w:rsidRDefault="005F752D" w:rsidP="005F752D">
      <w:pPr>
        <w:jc w:val="center"/>
        <w:rPr>
          <w:rFonts w:ascii="Museo Sans 300" w:hAnsi="Museo Sans 300"/>
          <w:sz w:val="24"/>
          <w:szCs w:val="24"/>
        </w:rPr>
      </w:pPr>
      <w:r w:rsidRPr="00557EAA">
        <w:rPr>
          <w:rFonts w:ascii="Museo Sans 300" w:hAnsi="Museo Sans 300"/>
          <w:sz w:val="24"/>
          <w:szCs w:val="24"/>
        </w:rPr>
        <w:t>PRESIDENTE</w:t>
      </w:r>
    </w:p>
    <w:p w:rsidR="005F752D" w:rsidRPr="00557EAA"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rPr>
          <w:rFonts w:ascii="Museo Sans 300" w:hAnsi="Museo Sans 300"/>
          <w:sz w:val="24"/>
          <w:szCs w:val="24"/>
        </w:rPr>
      </w:pPr>
    </w:p>
    <w:p w:rsidR="005F752D" w:rsidRDefault="005F752D" w:rsidP="005F752D">
      <w:pPr>
        <w:jc w:val="center"/>
        <w:rPr>
          <w:rFonts w:ascii="Museo Sans 300" w:hAnsi="Museo Sans 300"/>
          <w:sz w:val="24"/>
          <w:szCs w:val="24"/>
        </w:rPr>
      </w:pPr>
    </w:p>
    <w:p w:rsidR="001C3C8A" w:rsidRDefault="001C3C8A" w:rsidP="005F752D">
      <w:pPr>
        <w:jc w:val="center"/>
        <w:rPr>
          <w:rFonts w:ascii="Museo Sans 300" w:hAnsi="Museo Sans 300"/>
          <w:sz w:val="24"/>
          <w:szCs w:val="24"/>
        </w:rPr>
      </w:pPr>
    </w:p>
    <w:p w:rsidR="001C3C8A" w:rsidRDefault="001C3C8A" w:rsidP="005F752D">
      <w:pPr>
        <w:jc w:val="center"/>
        <w:rPr>
          <w:rFonts w:ascii="Museo Sans 300" w:hAnsi="Museo Sans 300"/>
          <w:sz w:val="24"/>
          <w:szCs w:val="24"/>
        </w:rPr>
      </w:pPr>
    </w:p>
    <w:p w:rsidR="001C3C8A" w:rsidRDefault="001C3C8A" w:rsidP="005F752D">
      <w:pPr>
        <w:jc w:val="center"/>
        <w:rPr>
          <w:rFonts w:ascii="Museo Sans 300" w:hAnsi="Museo Sans 300"/>
          <w:sz w:val="24"/>
          <w:szCs w:val="24"/>
        </w:rPr>
      </w:pPr>
    </w:p>
    <w:p w:rsidR="001C3C8A" w:rsidRDefault="001C3C8A" w:rsidP="005F752D">
      <w:pPr>
        <w:jc w:val="center"/>
        <w:rPr>
          <w:rFonts w:ascii="Museo Sans 300" w:hAnsi="Museo Sans 300"/>
          <w:sz w:val="24"/>
          <w:szCs w:val="24"/>
        </w:rPr>
      </w:pPr>
      <w:bookmarkStart w:id="77" w:name="_GoBack"/>
      <w:bookmarkEnd w:id="77"/>
    </w:p>
    <w:p w:rsidR="005F752D" w:rsidRPr="00557EAA" w:rsidRDefault="005F752D" w:rsidP="005F752D">
      <w:pPr>
        <w:rPr>
          <w:rFonts w:ascii="Museo Sans 300" w:hAnsi="Museo Sans 300"/>
          <w:sz w:val="24"/>
          <w:szCs w:val="24"/>
        </w:rPr>
      </w:pPr>
    </w:p>
    <w:p w:rsidR="005F752D" w:rsidRPr="00557EAA" w:rsidRDefault="005F752D" w:rsidP="005F752D">
      <w:pPr>
        <w:jc w:val="center"/>
        <w:rPr>
          <w:rFonts w:ascii="Museo Sans 300" w:hAnsi="Museo Sans 300"/>
          <w:sz w:val="24"/>
          <w:szCs w:val="24"/>
        </w:rPr>
      </w:pPr>
    </w:p>
    <w:p w:rsidR="005F752D" w:rsidRPr="00557EAA" w:rsidRDefault="005F752D" w:rsidP="005F752D">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5F752D" w:rsidRPr="00557EAA" w:rsidRDefault="005F752D" w:rsidP="005F752D">
      <w:pPr>
        <w:jc w:val="center"/>
        <w:rPr>
          <w:rFonts w:ascii="Museo Sans 300" w:hAnsi="Museo Sans 300"/>
          <w:sz w:val="24"/>
          <w:szCs w:val="24"/>
        </w:rPr>
      </w:pPr>
      <w:r w:rsidRPr="00557EAA">
        <w:rPr>
          <w:rFonts w:ascii="Museo Sans 300" w:hAnsi="Museo Sans 300"/>
          <w:sz w:val="24"/>
          <w:szCs w:val="24"/>
        </w:rPr>
        <w:t xml:space="preserve">  SECRETARIA INTERINA</w:t>
      </w:r>
    </w:p>
    <w:p w:rsidR="005F752D"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Pr="00E31871" w:rsidRDefault="005F752D" w:rsidP="005F752D">
      <w:pPr>
        <w:jc w:val="center"/>
        <w:rPr>
          <w:rFonts w:ascii="Museo Sans 300" w:hAnsi="Museo Sans 300"/>
          <w:b/>
          <w:sz w:val="24"/>
          <w:szCs w:val="24"/>
        </w:rPr>
      </w:pPr>
      <w:r w:rsidRPr="00E31871">
        <w:rPr>
          <w:rFonts w:ascii="Museo Sans 300" w:hAnsi="Museo Sans 300"/>
          <w:b/>
          <w:sz w:val="24"/>
          <w:szCs w:val="24"/>
        </w:rPr>
        <w:t>DIRECTORES</w:t>
      </w:r>
    </w:p>
    <w:p w:rsidR="005F752D" w:rsidRPr="00557EAA" w:rsidRDefault="005F752D" w:rsidP="005F752D">
      <w:pPr>
        <w:jc w:val="center"/>
        <w:rPr>
          <w:rFonts w:ascii="Museo Sans 300" w:hAnsi="Museo Sans 300"/>
          <w:sz w:val="24"/>
          <w:szCs w:val="24"/>
        </w:rPr>
      </w:pPr>
    </w:p>
    <w:p w:rsidR="005F752D" w:rsidRPr="000014B8" w:rsidRDefault="005F752D" w:rsidP="005F752D">
      <w:pPr>
        <w:rPr>
          <w:rFonts w:ascii="Museo Sans 300" w:hAnsi="Museo Sans 300"/>
          <w:b/>
          <w:sz w:val="24"/>
          <w:szCs w:val="24"/>
        </w:rPr>
      </w:pPr>
    </w:p>
    <w:p w:rsidR="005F752D" w:rsidRDefault="005F752D" w:rsidP="005F752D">
      <w:pPr>
        <w:jc w:val="center"/>
        <w:rPr>
          <w:rFonts w:ascii="Museo Sans 300" w:hAnsi="Museo Sans 300"/>
          <w:sz w:val="24"/>
          <w:szCs w:val="24"/>
        </w:rPr>
      </w:pPr>
    </w:p>
    <w:p w:rsidR="005F752D" w:rsidRPr="00557EAA" w:rsidRDefault="005F752D" w:rsidP="005F752D">
      <w:pPr>
        <w:rPr>
          <w:rFonts w:ascii="Museo Sans 300" w:hAnsi="Museo Sans 300"/>
          <w:sz w:val="24"/>
          <w:szCs w:val="24"/>
        </w:rPr>
      </w:pPr>
    </w:p>
    <w:p w:rsidR="005F752D" w:rsidRPr="00557EAA" w:rsidRDefault="005F752D" w:rsidP="005F752D">
      <w:pPr>
        <w:jc w:val="center"/>
        <w:rPr>
          <w:rFonts w:ascii="Museo Sans 300" w:hAnsi="Museo Sans 300"/>
          <w:sz w:val="24"/>
          <w:szCs w:val="24"/>
        </w:rPr>
      </w:pPr>
    </w:p>
    <w:p w:rsidR="005F752D" w:rsidRPr="00557EAA" w:rsidRDefault="009A38D4" w:rsidP="009A38D4">
      <w:pPr>
        <w:jc w:val="center"/>
        <w:rPr>
          <w:rFonts w:ascii="Museo Sans 300" w:hAnsi="Museo Sans 300"/>
          <w:sz w:val="24"/>
          <w:szCs w:val="24"/>
        </w:rPr>
      </w:pPr>
      <w:r>
        <w:rPr>
          <w:rFonts w:ascii="Museo Sans 300" w:hAnsi="Museo Sans 300"/>
          <w:sz w:val="24"/>
          <w:szCs w:val="24"/>
        </w:rPr>
        <w:t>LIC. FERNANDO ERNESTO MONTES ROQUE</w:t>
      </w:r>
    </w:p>
    <w:p w:rsidR="005F752D" w:rsidRPr="00557EAA"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jc w:val="center"/>
        <w:rPr>
          <w:rFonts w:ascii="Museo Sans 300" w:hAnsi="Museo Sans 300"/>
          <w:sz w:val="24"/>
          <w:szCs w:val="24"/>
        </w:rPr>
      </w:pPr>
    </w:p>
    <w:p w:rsidR="005F752D" w:rsidRDefault="005F752D" w:rsidP="005F752D">
      <w:pPr>
        <w:tabs>
          <w:tab w:val="left" w:pos="3945"/>
        </w:tabs>
        <w:rPr>
          <w:rFonts w:ascii="Museo Sans 300" w:hAnsi="Museo Sans 300"/>
          <w:sz w:val="24"/>
          <w:szCs w:val="24"/>
        </w:rPr>
      </w:pPr>
    </w:p>
    <w:p w:rsidR="005F752D" w:rsidRDefault="005F752D" w:rsidP="005F752D">
      <w:pPr>
        <w:tabs>
          <w:tab w:val="left" w:pos="3945"/>
        </w:tabs>
        <w:rPr>
          <w:rFonts w:ascii="Museo Sans 300" w:hAnsi="Museo Sans 300"/>
          <w:sz w:val="24"/>
          <w:szCs w:val="24"/>
        </w:rPr>
      </w:pPr>
      <w:r>
        <w:rPr>
          <w:rFonts w:ascii="Museo Sans 300" w:hAnsi="Museo Sans 300"/>
          <w:sz w:val="24"/>
          <w:szCs w:val="24"/>
        </w:rPr>
        <w:t xml:space="preserve">                                      LIC. </w:t>
      </w:r>
      <w:r w:rsidR="009A38D4">
        <w:rPr>
          <w:rFonts w:ascii="Museo Sans 300" w:hAnsi="Museo Sans 300"/>
          <w:sz w:val="24"/>
          <w:szCs w:val="24"/>
        </w:rPr>
        <w:t>DIEGO GERARDO GÓMEZ HERRERA</w:t>
      </w:r>
    </w:p>
    <w:p w:rsidR="005F752D" w:rsidRDefault="005F752D" w:rsidP="005F752D">
      <w:pPr>
        <w:tabs>
          <w:tab w:val="left" w:pos="3945"/>
        </w:tabs>
        <w:rPr>
          <w:rFonts w:ascii="Museo Sans 300" w:hAnsi="Museo Sans 300"/>
          <w:sz w:val="24"/>
          <w:szCs w:val="24"/>
        </w:rPr>
      </w:pPr>
    </w:p>
    <w:p w:rsidR="005F752D" w:rsidRDefault="005F752D" w:rsidP="005F752D">
      <w:pPr>
        <w:tabs>
          <w:tab w:val="left" w:pos="3945"/>
        </w:tabs>
        <w:rPr>
          <w:rFonts w:ascii="Museo Sans 300" w:hAnsi="Museo Sans 300"/>
          <w:sz w:val="24"/>
          <w:szCs w:val="24"/>
        </w:rPr>
      </w:pPr>
    </w:p>
    <w:p w:rsidR="005F752D" w:rsidRDefault="005F752D" w:rsidP="005F752D">
      <w:pPr>
        <w:tabs>
          <w:tab w:val="left" w:pos="3945"/>
        </w:tabs>
        <w:rPr>
          <w:rFonts w:ascii="Museo Sans 300" w:hAnsi="Museo Sans 300"/>
          <w:sz w:val="24"/>
          <w:szCs w:val="24"/>
        </w:rPr>
      </w:pPr>
    </w:p>
    <w:p w:rsidR="005F752D" w:rsidRDefault="005F752D" w:rsidP="005F752D">
      <w:pPr>
        <w:tabs>
          <w:tab w:val="left" w:pos="3945"/>
        </w:tabs>
        <w:rPr>
          <w:rFonts w:ascii="Museo Sans 300" w:hAnsi="Museo Sans 300"/>
          <w:sz w:val="24"/>
          <w:szCs w:val="24"/>
        </w:rPr>
      </w:pPr>
    </w:p>
    <w:p w:rsidR="005F752D" w:rsidRPr="00557EAA" w:rsidRDefault="005F752D" w:rsidP="005F752D">
      <w:pPr>
        <w:tabs>
          <w:tab w:val="left" w:pos="3945"/>
        </w:tabs>
        <w:rPr>
          <w:rFonts w:ascii="Museo Sans 300" w:hAnsi="Museo Sans 300"/>
          <w:sz w:val="24"/>
          <w:szCs w:val="24"/>
        </w:rPr>
      </w:pPr>
    </w:p>
    <w:p w:rsidR="005F752D" w:rsidRPr="00557EAA" w:rsidRDefault="005F752D" w:rsidP="005F752D">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rsidR="005F752D" w:rsidRDefault="005F752D" w:rsidP="005F752D"/>
    <w:p w:rsidR="005F752D" w:rsidRDefault="005F752D"/>
    <w:sectPr w:rsidR="005F752D" w:rsidSect="00EC345F">
      <w:headerReference w:type="default" r:id="rId33"/>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D8" w:rsidRDefault="005C0ED8" w:rsidP="0096025C">
      <w:r>
        <w:separator/>
      </w:r>
    </w:p>
  </w:endnote>
  <w:endnote w:type="continuationSeparator" w:id="0">
    <w:p w:rsidR="005C0ED8" w:rsidRDefault="005C0ED8" w:rsidP="0096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300">
    <w:panose1 w:val="00000000000000000000"/>
    <w:charset w:val="00"/>
    <w:family w:val="modern"/>
    <w:notTrueType/>
    <w:pitch w:val="variable"/>
    <w:sig w:usb0="A00000AF" w:usb1="4000004A" w:usb2="00000000" w:usb3="00000000" w:csb0="00000093"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D8" w:rsidRDefault="005C0ED8" w:rsidP="0096025C">
      <w:r>
        <w:separator/>
      </w:r>
    </w:p>
  </w:footnote>
  <w:footnote w:type="continuationSeparator" w:id="0">
    <w:p w:rsidR="005C0ED8" w:rsidRDefault="005C0ED8" w:rsidP="0096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5C" w:rsidRDefault="0096025C" w:rsidP="0096025C">
    <w:pPr>
      <w:pStyle w:val="Encabezado"/>
      <w:rPr>
        <w:sz w:val="18"/>
        <w:szCs w:val="18"/>
        <w:lang w:val="es-ES"/>
      </w:rPr>
    </w:pPr>
    <w:r>
      <w:tab/>
    </w: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6025C" w:rsidRDefault="0096025C" w:rsidP="0096025C">
    <w:pPr>
      <w:pStyle w:val="Encabezado"/>
      <w:tabs>
        <w:tab w:val="clear" w:pos="4818"/>
        <w:tab w:val="clear" w:pos="9637"/>
        <w:tab w:val="left" w:pos="30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E903E3"/>
    <w:multiLevelType w:val="hybridMultilevel"/>
    <w:tmpl w:val="87F08CB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3" w15:restartNumberingAfterBreak="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3078155B"/>
    <w:multiLevelType w:val="hybridMultilevel"/>
    <w:tmpl w:val="84040E0E"/>
    <w:lvl w:ilvl="0" w:tplc="83ACD3B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30D46430"/>
    <w:multiLevelType w:val="hybridMultilevel"/>
    <w:tmpl w:val="774ACE30"/>
    <w:lvl w:ilvl="0" w:tplc="B8F4EEB8">
      <w:start w:val="1"/>
      <w:numFmt w:val="upperRoman"/>
      <w:lvlText w:val="%1."/>
      <w:lvlJc w:val="right"/>
      <w:pPr>
        <w:ind w:left="720" w:hanging="360"/>
      </w:pPr>
      <w:rPr>
        <w:rFonts w:ascii="Museo Sans 300" w:eastAsia="Times New Roman" w:hAnsi="Museo Sans 300" w:cs="Arial" w:hint="default"/>
        <w:b w:val="0"/>
        <w:lang w:val="es-SV"/>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3C32045E"/>
    <w:multiLevelType w:val="hybridMultilevel"/>
    <w:tmpl w:val="650626D6"/>
    <w:lvl w:ilvl="0" w:tplc="7B0638C2">
      <w:start w:val="1"/>
      <w:numFmt w:val="upp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3CD20A9C"/>
    <w:multiLevelType w:val="multilevel"/>
    <w:tmpl w:val="D9788B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42BC6EEA"/>
    <w:multiLevelType w:val="hybridMultilevel"/>
    <w:tmpl w:val="D4F2E794"/>
    <w:lvl w:ilvl="0" w:tplc="BF7A28D6">
      <w:start w:val="1"/>
      <w:numFmt w:val="upperRoman"/>
      <w:lvlText w:val="%1."/>
      <w:lvlJc w:val="right"/>
      <w:pPr>
        <w:ind w:left="720" w:hanging="360"/>
      </w:pPr>
      <w:rPr>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70D7975"/>
    <w:multiLevelType w:val="hybridMultilevel"/>
    <w:tmpl w:val="3288D0D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15:restartNumberingAfterBreak="0">
    <w:nsid w:val="58D106B1"/>
    <w:multiLevelType w:val="hybridMultilevel"/>
    <w:tmpl w:val="81A28A8E"/>
    <w:lvl w:ilvl="0" w:tplc="E85E026A">
      <w:start w:val="1"/>
      <w:numFmt w:val="upperRoman"/>
      <w:lvlText w:val="%1."/>
      <w:lvlJc w:val="right"/>
      <w:pPr>
        <w:ind w:left="720"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386DAD"/>
    <w:multiLevelType w:val="hybridMultilevel"/>
    <w:tmpl w:val="9446B95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3" w15:restartNumberingAfterBreak="0">
    <w:nsid w:val="64C07188"/>
    <w:multiLevelType w:val="hybridMultilevel"/>
    <w:tmpl w:val="B51EB6B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4" w15:restartNumberingAfterBreak="0">
    <w:nsid w:val="6D356683"/>
    <w:multiLevelType w:val="hybridMultilevel"/>
    <w:tmpl w:val="1394664A"/>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pStyle w:val="Ttulo3"/>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14"/>
  </w:num>
  <w:num w:numId="10">
    <w:abstractNumId w:val="12"/>
  </w:num>
  <w:num w:numId="11">
    <w:abstractNumId w:val="6"/>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7"/>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2D"/>
    <w:rsid w:val="000035A3"/>
    <w:rsid w:val="000542DA"/>
    <w:rsid w:val="00087616"/>
    <w:rsid w:val="000B178A"/>
    <w:rsid w:val="000C368C"/>
    <w:rsid w:val="001A2DCF"/>
    <w:rsid w:val="001A4C5E"/>
    <w:rsid w:val="001C3C8A"/>
    <w:rsid w:val="0021137D"/>
    <w:rsid w:val="003041E5"/>
    <w:rsid w:val="00352651"/>
    <w:rsid w:val="003A6734"/>
    <w:rsid w:val="003B254B"/>
    <w:rsid w:val="003F5FAB"/>
    <w:rsid w:val="00573543"/>
    <w:rsid w:val="005911DF"/>
    <w:rsid w:val="005C0ED8"/>
    <w:rsid w:val="005F752D"/>
    <w:rsid w:val="006837A3"/>
    <w:rsid w:val="00755F40"/>
    <w:rsid w:val="00761FF9"/>
    <w:rsid w:val="00763B36"/>
    <w:rsid w:val="00795B8A"/>
    <w:rsid w:val="007F405C"/>
    <w:rsid w:val="008427A4"/>
    <w:rsid w:val="00876865"/>
    <w:rsid w:val="008E55A8"/>
    <w:rsid w:val="00930EBB"/>
    <w:rsid w:val="0096025C"/>
    <w:rsid w:val="00987D63"/>
    <w:rsid w:val="009A38D4"/>
    <w:rsid w:val="009C430A"/>
    <w:rsid w:val="009F0F9B"/>
    <w:rsid w:val="00A0486E"/>
    <w:rsid w:val="00A10EB2"/>
    <w:rsid w:val="00A467B0"/>
    <w:rsid w:val="00A72CBC"/>
    <w:rsid w:val="00A81113"/>
    <w:rsid w:val="00B14A50"/>
    <w:rsid w:val="00B4399E"/>
    <w:rsid w:val="00CC110C"/>
    <w:rsid w:val="00D025F3"/>
    <w:rsid w:val="00D378B6"/>
    <w:rsid w:val="00D54163"/>
    <w:rsid w:val="00D951A0"/>
    <w:rsid w:val="00E273C8"/>
    <w:rsid w:val="00E33434"/>
    <w:rsid w:val="00E509A0"/>
    <w:rsid w:val="00E56FFF"/>
    <w:rsid w:val="00EC345F"/>
    <w:rsid w:val="00F40E54"/>
    <w:rsid w:val="00F61DC1"/>
    <w:rsid w:val="00FD5E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3C7F7-7262-4FDC-B173-55C15637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FF9"/>
    <w:pPr>
      <w:spacing w:after="0" w:line="240" w:lineRule="auto"/>
    </w:pPr>
  </w:style>
  <w:style w:type="paragraph" w:styleId="Ttulo1">
    <w:name w:val="heading 1"/>
    <w:basedOn w:val="Normal"/>
    <w:next w:val="Normal"/>
    <w:link w:val="Ttulo1Car"/>
    <w:uiPriority w:val="9"/>
    <w:qFormat/>
    <w:rsid w:val="005911DF"/>
    <w:pPr>
      <w:keepNext/>
      <w:keepLines/>
      <w:widowControl w:val="0"/>
      <w:numPr>
        <w:numId w:val="15"/>
      </w:numPr>
      <w:suppressAutoHyphens/>
      <w:spacing w:line="360" w:lineRule="auto"/>
      <w:jc w:val="both"/>
      <w:outlineLvl w:val="0"/>
    </w:pPr>
    <w:rPr>
      <w:rFonts w:ascii="Arial Narrow" w:eastAsiaTheme="majorEastAsia" w:hAnsi="Arial Narrow" w:cstheme="majorBidi"/>
      <w:b/>
      <w:bCs/>
      <w:kern w:val="2"/>
      <w:sz w:val="20"/>
      <w:szCs w:val="28"/>
      <w:lang w:val="es-ES_tradnl" w:eastAsia="ar-SA"/>
    </w:rPr>
  </w:style>
  <w:style w:type="paragraph" w:styleId="Ttulo2">
    <w:name w:val="heading 2"/>
    <w:basedOn w:val="Normal"/>
    <w:next w:val="Normal"/>
    <w:link w:val="Ttulo2Car"/>
    <w:uiPriority w:val="9"/>
    <w:semiHidden/>
    <w:unhideWhenUsed/>
    <w:qFormat/>
    <w:rsid w:val="005911DF"/>
    <w:pPr>
      <w:keepNext/>
      <w:keepLines/>
      <w:widowControl w:val="0"/>
      <w:suppressAutoHyphens/>
      <w:jc w:val="both"/>
      <w:outlineLvl w:val="1"/>
    </w:pPr>
    <w:rPr>
      <w:rFonts w:ascii="Arial Narrow" w:eastAsiaTheme="majorEastAsia" w:hAnsi="Arial Narrow" w:cstheme="majorBidi"/>
      <w:b/>
      <w:bCs/>
      <w:kern w:val="2"/>
      <w:szCs w:val="26"/>
      <w:lang w:val="es-ES_tradnl" w:eastAsia="ar-SA"/>
    </w:rPr>
  </w:style>
  <w:style w:type="paragraph" w:styleId="Ttulo3">
    <w:name w:val="heading 3"/>
    <w:basedOn w:val="Ttulo2"/>
    <w:next w:val="Normal"/>
    <w:link w:val="Ttulo3Car"/>
    <w:uiPriority w:val="9"/>
    <w:semiHidden/>
    <w:unhideWhenUsed/>
    <w:qFormat/>
    <w:rsid w:val="005911DF"/>
    <w:pPr>
      <w:numPr>
        <w:ilvl w:val="2"/>
        <w:numId w:val="16"/>
      </w:numPr>
      <w:ind w:left="1224"/>
      <w:outlineLvl w:val="2"/>
    </w:pPr>
    <w:rPr>
      <w:sz w:val="20"/>
      <w:szCs w:val="20"/>
      <w:u w:val="single"/>
    </w:rPr>
  </w:style>
  <w:style w:type="paragraph" w:styleId="Ttulo4">
    <w:name w:val="heading 4"/>
    <w:basedOn w:val="Prrafodelista"/>
    <w:next w:val="Normal"/>
    <w:link w:val="Ttulo4Car"/>
    <w:uiPriority w:val="9"/>
    <w:semiHidden/>
    <w:unhideWhenUsed/>
    <w:qFormat/>
    <w:rsid w:val="005911DF"/>
    <w:pPr>
      <w:numPr>
        <w:ilvl w:val="3"/>
        <w:numId w:val="17"/>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semiHidden/>
    <w:unhideWhenUsed/>
    <w:qFormat/>
    <w:rsid w:val="005911DF"/>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C345F"/>
    <w:pPr>
      <w:ind w:left="720"/>
      <w:contextualSpacing/>
    </w:pPr>
    <w:rPr>
      <w:rFonts w:ascii="Times New Roman" w:eastAsia="MS Mincho" w:hAnsi="Times New Roman" w:cs="Times New Roman"/>
      <w:sz w:val="24"/>
      <w:szCs w:val="24"/>
      <w:lang w:val="es-ES" w:eastAsia="es-ES"/>
    </w:rPr>
  </w:style>
  <w:style w:type="character" w:customStyle="1" w:styleId="PrrafodelistaCar">
    <w:name w:val="Párrafo de lista Car"/>
    <w:aliases w:val="titulo 2 Car"/>
    <w:link w:val="Prrafodelista"/>
    <w:uiPriority w:val="34"/>
    <w:locked/>
    <w:rsid w:val="009C430A"/>
    <w:rPr>
      <w:rFonts w:ascii="Times New Roman" w:eastAsia="MS Mincho" w:hAnsi="Times New Roman" w:cs="Times New Roman"/>
      <w:sz w:val="24"/>
      <w:szCs w:val="24"/>
      <w:lang w:val="es-ES" w:eastAsia="es-ES"/>
    </w:rPr>
  </w:style>
  <w:style w:type="paragraph" w:styleId="Textoindependiente">
    <w:name w:val="Body Text"/>
    <w:basedOn w:val="Normal"/>
    <w:link w:val="TextoindependienteCar"/>
    <w:semiHidden/>
    <w:unhideWhenUsed/>
    <w:rsid w:val="003F5FAB"/>
    <w:pPr>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semiHidden/>
    <w:rsid w:val="003F5FAB"/>
    <w:rPr>
      <w:rFonts w:ascii="Tahoma" w:eastAsia="Times New Roman" w:hAnsi="Tahoma" w:cs="Tahoma"/>
      <w:b/>
      <w:bCs/>
      <w:sz w:val="24"/>
      <w:szCs w:val="24"/>
      <w:lang w:val="es-ES" w:eastAsia="es-ES"/>
    </w:rPr>
  </w:style>
  <w:style w:type="paragraph" w:styleId="Textodeglobo">
    <w:name w:val="Balloon Text"/>
    <w:basedOn w:val="Normal"/>
    <w:link w:val="TextodegloboCar"/>
    <w:uiPriority w:val="99"/>
    <w:semiHidden/>
    <w:unhideWhenUsed/>
    <w:rsid w:val="00A72C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CBC"/>
    <w:rPr>
      <w:rFonts w:ascii="Segoe UI" w:hAnsi="Segoe UI" w:cs="Segoe UI"/>
      <w:sz w:val="18"/>
      <w:szCs w:val="18"/>
    </w:rPr>
  </w:style>
  <w:style w:type="character" w:customStyle="1" w:styleId="Ttulo1Car">
    <w:name w:val="Título 1 Car"/>
    <w:basedOn w:val="Fuentedeprrafopredeter"/>
    <w:link w:val="Ttulo1"/>
    <w:uiPriority w:val="9"/>
    <w:rsid w:val="005911DF"/>
    <w:rPr>
      <w:rFonts w:ascii="Arial Narrow" w:eastAsiaTheme="majorEastAsia" w:hAnsi="Arial Narrow" w:cstheme="majorBidi"/>
      <w:b/>
      <w:bCs/>
      <w:kern w:val="2"/>
      <w:sz w:val="20"/>
      <w:szCs w:val="28"/>
      <w:lang w:val="es-ES_tradnl" w:eastAsia="ar-SA"/>
    </w:rPr>
  </w:style>
  <w:style w:type="character" w:customStyle="1" w:styleId="Ttulo2Car">
    <w:name w:val="Título 2 Car"/>
    <w:basedOn w:val="Fuentedeprrafopredeter"/>
    <w:link w:val="Ttulo2"/>
    <w:uiPriority w:val="9"/>
    <w:semiHidden/>
    <w:rsid w:val="005911DF"/>
    <w:rPr>
      <w:rFonts w:ascii="Arial Narrow" w:eastAsiaTheme="majorEastAsia" w:hAnsi="Arial Narrow" w:cstheme="majorBidi"/>
      <w:b/>
      <w:bCs/>
      <w:kern w:val="2"/>
      <w:szCs w:val="26"/>
      <w:lang w:val="es-ES_tradnl" w:eastAsia="ar-SA"/>
    </w:rPr>
  </w:style>
  <w:style w:type="character" w:customStyle="1" w:styleId="Ttulo3Car">
    <w:name w:val="Título 3 Car"/>
    <w:basedOn w:val="Fuentedeprrafopredeter"/>
    <w:link w:val="Ttulo3"/>
    <w:uiPriority w:val="9"/>
    <w:semiHidden/>
    <w:rsid w:val="005911DF"/>
    <w:rPr>
      <w:rFonts w:ascii="Arial Narrow" w:eastAsiaTheme="majorEastAsia" w:hAnsi="Arial Narrow" w:cstheme="majorBidi"/>
      <w:b/>
      <w:bCs/>
      <w:kern w:val="2"/>
      <w:sz w:val="20"/>
      <w:szCs w:val="20"/>
      <w:u w:val="single"/>
      <w:lang w:val="es-ES_tradnl" w:eastAsia="ar-SA"/>
    </w:rPr>
  </w:style>
  <w:style w:type="character" w:customStyle="1" w:styleId="Ttulo4Car">
    <w:name w:val="Título 4 Car"/>
    <w:basedOn w:val="Fuentedeprrafopredeter"/>
    <w:link w:val="Ttulo4"/>
    <w:uiPriority w:val="9"/>
    <w:semiHidden/>
    <w:rsid w:val="005911DF"/>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semiHidden/>
    <w:rsid w:val="005911DF"/>
    <w:rPr>
      <w:rFonts w:ascii="Arial Narrow" w:eastAsia="Times New Roman" w:hAnsi="Arial Narrow" w:cs="Arial"/>
      <w:b/>
      <w:color w:val="000000" w:themeColor="text1"/>
      <w:sz w:val="20"/>
      <w:szCs w:val="20"/>
      <w:lang w:val="es-ES_tradnl" w:eastAsia="es-SV"/>
    </w:rPr>
  </w:style>
  <w:style w:type="character" w:styleId="Hipervnculo">
    <w:name w:val="Hyperlink"/>
    <w:basedOn w:val="Fuentedeprrafopredeter"/>
    <w:uiPriority w:val="99"/>
    <w:semiHidden/>
    <w:unhideWhenUsed/>
    <w:rsid w:val="005911DF"/>
    <w:rPr>
      <w:color w:val="0563C1" w:themeColor="hyperlink"/>
      <w:u w:val="single"/>
    </w:rPr>
  </w:style>
  <w:style w:type="character" w:styleId="Hipervnculovisitado">
    <w:name w:val="FollowedHyperlink"/>
    <w:basedOn w:val="Fuentedeprrafopredeter"/>
    <w:uiPriority w:val="99"/>
    <w:semiHidden/>
    <w:unhideWhenUsed/>
    <w:rsid w:val="005911DF"/>
    <w:rPr>
      <w:color w:val="954F72" w:themeColor="followedHyperlink"/>
      <w:u w:val="single"/>
    </w:rPr>
  </w:style>
  <w:style w:type="paragraph" w:styleId="TDC1">
    <w:name w:val="toc 1"/>
    <w:basedOn w:val="Normal"/>
    <w:next w:val="Normal"/>
    <w:autoRedefine/>
    <w:uiPriority w:val="39"/>
    <w:semiHidden/>
    <w:unhideWhenUsed/>
    <w:rsid w:val="005911DF"/>
    <w:pPr>
      <w:widowControl w:val="0"/>
      <w:tabs>
        <w:tab w:val="left" w:pos="440"/>
        <w:tab w:val="right" w:leader="dot" w:pos="9356"/>
      </w:tabs>
      <w:suppressAutoHyphens/>
      <w:spacing w:after="100"/>
      <w:jc w:val="both"/>
    </w:pPr>
    <w:rPr>
      <w:rFonts w:ascii="Arial Narrow" w:eastAsia="Arial Unicode MS" w:hAnsi="Arial Narrow" w:cs="Times New Roman"/>
      <w:kern w:val="2"/>
      <w:sz w:val="20"/>
      <w:szCs w:val="24"/>
      <w:lang w:val="es-ES_tradnl" w:eastAsia="ar-SA"/>
    </w:rPr>
  </w:style>
  <w:style w:type="paragraph" w:styleId="TDC2">
    <w:name w:val="toc 2"/>
    <w:basedOn w:val="Normal"/>
    <w:next w:val="Normal"/>
    <w:autoRedefine/>
    <w:uiPriority w:val="39"/>
    <w:semiHidden/>
    <w:unhideWhenUsed/>
    <w:rsid w:val="005911DF"/>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semiHidden/>
    <w:unhideWhenUsed/>
    <w:rsid w:val="005911DF"/>
    <w:pPr>
      <w:widowControl w:val="0"/>
      <w:tabs>
        <w:tab w:val="left" w:pos="993"/>
        <w:tab w:val="right" w:leader="dot" w:pos="9394"/>
      </w:tabs>
      <w:suppressAutoHyphens/>
      <w:spacing w:after="100"/>
      <w:ind w:left="480"/>
    </w:pPr>
    <w:rPr>
      <w:rFonts w:ascii="Arial Narrow" w:eastAsia="Arial Unicode MS" w:hAnsi="Arial Narrow" w:cs="Times New Roman"/>
      <w:kern w:val="2"/>
      <w:sz w:val="16"/>
      <w:szCs w:val="24"/>
      <w:lang w:val="es-ES_tradnl" w:eastAsia="ar-SA"/>
    </w:rPr>
  </w:style>
  <w:style w:type="paragraph" w:styleId="TDC4">
    <w:name w:val="toc 4"/>
    <w:basedOn w:val="Normal"/>
    <w:next w:val="Normal"/>
    <w:autoRedefine/>
    <w:uiPriority w:val="39"/>
    <w:semiHidden/>
    <w:unhideWhenUsed/>
    <w:rsid w:val="005911DF"/>
    <w:pPr>
      <w:widowControl w:val="0"/>
      <w:suppressAutoHyphens/>
      <w:spacing w:after="100"/>
      <w:ind w:left="720"/>
      <w:jc w:val="both"/>
    </w:pPr>
    <w:rPr>
      <w:rFonts w:ascii="Arial Narrow" w:eastAsia="Arial Unicode MS" w:hAnsi="Arial Narrow" w:cs="Times New Roman"/>
      <w:kern w:val="2"/>
      <w:sz w:val="16"/>
      <w:szCs w:val="24"/>
      <w:lang w:val="es-ES_tradnl" w:eastAsia="ar-SA"/>
    </w:rPr>
  </w:style>
  <w:style w:type="paragraph" w:styleId="Textonotapie">
    <w:name w:val="footnote text"/>
    <w:basedOn w:val="Normal"/>
    <w:link w:val="TextonotapieCar"/>
    <w:uiPriority w:val="99"/>
    <w:semiHidden/>
    <w:unhideWhenUsed/>
    <w:rsid w:val="005911DF"/>
    <w:pPr>
      <w:widowControl w:val="0"/>
      <w:suppressAutoHyphens/>
      <w:jc w:val="both"/>
    </w:pPr>
    <w:rPr>
      <w:rFonts w:ascii="Arial Narrow" w:eastAsia="Arial Unicode MS" w:hAnsi="Arial Narrow" w:cs="Times New Roman"/>
      <w:kern w:val="2"/>
      <w:sz w:val="20"/>
      <w:szCs w:val="20"/>
      <w:lang w:val="es-ES_tradnl" w:eastAsia="ar-SA"/>
    </w:rPr>
  </w:style>
  <w:style w:type="character" w:customStyle="1" w:styleId="TextonotapieCar">
    <w:name w:val="Texto nota pie Car"/>
    <w:basedOn w:val="Fuentedeprrafopredeter"/>
    <w:link w:val="Textonotapie"/>
    <w:uiPriority w:val="99"/>
    <w:semiHidden/>
    <w:rsid w:val="005911DF"/>
    <w:rPr>
      <w:rFonts w:ascii="Arial Narrow" w:eastAsia="Arial Unicode MS" w:hAnsi="Arial Narrow" w:cs="Times New Roman"/>
      <w:kern w:val="2"/>
      <w:sz w:val="20"/>
      <w:szCs w:val="20"/>
      <w:lang w:val="es-ES_tradnl" w:eastAsia="ar-SA"/>
    </w:rPr>
  </w:style>
  <w:style w:type="paragraph" w:styleId="Textocomentario">
    <w:name w:val="annotation text"/>
    <w:basedOn w:val="Normal"/>
    <w:link w:val="TextocomentarioCar"/>
    <w:uiPriority w:val="99"/>
    <w:semiHidden/>
    <w:unhideWhenUsed/>
    <w:rsid w:val="005911DF"/>
    <w:pPr>
      <w:widowControl w:val="0"/>
      <w:suppressAutoHyphens/>
      <w:jc w:val="both"/>
    </w:pPr>
    <w:rPr>
      <w:rFonts w:ascii="Arial Narrow" w:eastAsia="Arial Unicode MS" w:hAnsi="Arial Narrow" w:cs="Times New Roman"/>
      <w:kern w:val="2"/>
      <w:sz w:val="20"/>
      <w:szCs w:val="20"/>
      <w:lang w:val="es-ES_tradnl" w:eastAsia="ar-SA"/>
    </w:rPr>
  </w:style>
  <w:style w:type="character" w:customStyle="1" w:styleId="TextocomentarioCar">
    <w:name w:val="Texto comentario Car"/>
    <w:basedOn w:val="Fuentedeprrafopredeter"/>
    <w:link w:val="Textocomentario"/>
    <w:uiPriority w:val="99"/>
    <w:semiHidden/>
    <w:rsid w:val="005911DF"/>
    <w:rPr>
      <w:rFonts w:ascii="Arial Narrow" w:eastAsia="Arial Unicode MS" w:hAnsi="Arial Narrow" w:cs="Times New Roman"/>
      <w:kern w:val="2"/>
      <w:sz w:val="20"/>
      <w:szCs w:val="20"/>
      <w:lang w:val="es-ES_tradnl" w:eastAsia="ar-SA"/>
    </w:rPr>
  </w:style>
  <w:style w:type="paragraph" w:styleId="Encabezado">
    <w:name w:val="header"/>
    <w:basedOn w:val="Normal"/>
    <w:link w:val="EncabezadoCar"/>
    <w:uiPriority w:val="99"/>
    <w:unhideWhenUsed/>
    <w:rsid w:val="005911DF"/>
    <w:pPr>
      <w:widowControl w:val="0"/>
      <w:suppressLineNumbers/>
      <w:tabs>
        <w:tab w:val="center" w:pos="4818"/>
        <w:tab w:val="right" w:pos="9637"/>
      </w:tabs>
      <w:suppressAutoHyphens/>
      <w:jc w:val="both"/>
    </w:pPr>
    <w:rPr>
      <w:rFonts w:ascii="Arial Narrow" w:eastAsia="Arial Unicode MS" w:hAnsi="Arial Narrow" w:cs="Times New Roman"/>
      <w:kern w:val="2"/>
      <w:sz w:val="20"/>
      <w:szCs w:val="24"/>
      <w:lang w:val="es-ES_tradnl" w:eastAsia="ar-SA"/>
    </w:rPr>
  </w:style>
  <w:style w:type="character" w:customStyle="1" w:styleId="EncabezadoCar">
    <w:name w:val="Encabezado Car"/>
    <w:basedOn w:val="Fuentedeprrafopredeter"/>
    <w:link w:val="Encabezado"/>
    <w:uiPriority w:val="99"/>
    <w:rsid w:val="005911DF"/>
    <w:rPr>
      <w:rFonts w:ascii="Arial Narrow" w:eastAsia="Arial Unicode MS" w:hAnsi="Arial Narrow" w:cs="Times New Roman"/>
      <w:kern w:val="2"/>
      <w:sz w:val="20"/>
      <w:szCs w:val="24"/>
      <w:lang w:val="es-ES_tradnl" w:eastAsia="ar-SA"/>
    </w:rPr>
  </w:style>
  <w:style w:type="paragraph" w:styleId="Piedepgina">
    <w:name w:val="footer"/>
    <w:basedOn w:val="Normal"/>
    <w:link w:val="PiedepginaCar"/>
    <w:uiPriority w:val="99"/>
    <w:unhideWhenUsed/>
    <w:rsid w:val="005911DF"/>
    <w:pPr>
      <w:widowControl w:val="0"/>
      <w:tabs>
        <w:tab w:val="center" w:pos="4419"/>
        <w:tab w:val="right" w:pos="8838"/>
      </w:tabs>
      <w:suppressAutoHyphens/>
      <w:jc w:val="both"/>
    </w:pPr>
    <w:rPr>
      <w:rFonts w:ascii="Arial Narrow" w:eastAsia="Arial Unicode MS" w:hAnsi="Arial Narrow" w:cs="Times New Roman"/>
      <w:kern w:val="2"/>
      <w:sz w:val="20"/>
      <w:szCs w:val="24"/>
      <w:lang w:val="es-ES_tradnl" w:eastAsia="ar-SA"/>
    </w:rPr>
  </w:style>
  <w:style w:type="character" w:customStyle="1" w:styleId="PiedepginaCar">
    <w:name w:val="Pie de página Car"/>
    <w:basedOn w:val="Fuentedeprrafopredeter"/>
    <w:link w:val="Piedepgina"/>
    <w:uiPriority w:val="99"/>
    <w:rsid w:val="005911DF"/>
    <w:rPr>
      <w:rFonts w:ascii="Arial Narrow" w:eastAsia="Arial Unicode MS" w:hAnsi="Arial Narrow" w:cs="Times New Roman"/>
      <w:kern w:val="2"/>
      <w:sz w:val="20"/>
      <w:szCs w:val="24"/>
      <w:lang w:val="es-ES_tradnl" w:eastAsia="ar-SA"/>
    </w:rPr>
  </w:style>
  <w:style w:type="paragraph" w:styleId="Listaconvietas">
    <w:name w:val="List Bullet"/>
    <w:basedOn w:val="Normal"/>
    <w:uiPriority w:val="99"/>
    <w:semiHidden/>
    <w:unhideWhenUsed/>
    <w:rsid w:val="005911DF"/>
    <w:pPr>
      <w:widowControl w:val="0"/>
      <w:numPr>
        <w:numId w:val="18"/>
      </w:numPr>
      <w:suppressAutoHyphens/>
      <w:contextualSpacing/>
      <w:jc w:val="both"/>
    </w:pPr>
    <w:rPr>
      <w:rFonts w:ascii="Arial Narrow" w:eastAsia="Arial Unicode MS" w:hAnsi="Arial Narrow" w:cs="Times New Roman"/>
      <w:kern w:val="2"/>
      <w:sz w:val="20"/>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911DF"/>
    <w:rPr>
      <w:b/>
      <w:bCs/>
    </w:rPr>
  </w:style>
  <w:style w:type="character" w:customStyle="1" w:styleId="AsuntodelcomentarioCar">
    <w:name w:val="Asunto del comentario Car"/>
    <w:basedOn w:val="TextocomentarioCar"/>
    <w:link w:val="Asuntodelcomentario"/>
    <w:uiPriority w:val="99"/>
    <w:semiHidden/>
    <w:rsid w:val="005911DF"/>
    <w:rPr>
      <w:rFonts w:ascii="Arial Narrow" w:eastAsia="Arial Unicode MS" w:hAnsi="Arial Narrow" w:cs="Times New Roman"/>
      <w:b/>
      <w:bCs/>
      <w:kern w:val="2"/>
      <w:sz w:val="20"/>
      <w:szCs w:val="20"/>
      <w:lang w:val="es-ES_tradnl" w:eastAsia="ar-SA"/>
    </w:rPr>
  </w:style>
  <w:style w:type="paragraph" w:styleId="Sinespaciado">
    <w:name w:val="No Spacing"/>
    <w:uiPriority w:val="1"/>
    <w:qFormat/>
    <w:rsid w:val="005911DF"/>
    <w:pPr>
      <w:spacing w:after="0" w:line="240" w:lineRule="auto"/>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5911DF"/>
    <w:pPr>
      <w:widowControl/>
      <w:numPr>
        <w:numId w:val="0"/>
      </w:numPr>
      <w:suppressAutoHyphens w:val="0"/>
      <w:spacing w:before="480" w:line="276" w:lineRule="auto"/>
      <w:outlineLvl w:val="9"/>
    </w:pPr>
    <w:rPr>
      <w:rFonts w:asciiTheme="majorHAnsi" w:hAnsiTheme="majorHAnsi"/>
      <w:color w:val="2E74B5" w:themeColor="accent1" w:themeShade="BF"/>
      <w:kern w:val="0"/>
      <w:sz w:val="28"/>
      <w:lang w:val="en-US" w:eastAsia="ja-JP"/>
    </w:rPr>
  </w:style>
  <w:style w:type="paragraph" w:customStyle="1" w:styleId="Contenidodelatabla">
    <w:name w:val="Contenido de la tabla"/>
    <w:basedOn w:val="Normal"/>
    <w:rsid w:val="005911DF"/>
    <w:pPr>
      <w:widowControl w:val="0"/>
      <w:suppressLineNumbers/>
      <w:suppressAutoHyphens/>
      <w:jc w:val="both"/>
    </w:pPr>
    <w:rPr>
      <w:rFonts w:ascii="Arial Narrow" w:eastAsia="Arial Unicode MS" w:hAnsi="Arial Narrow" w:cs="Times New Roman"/>
      <w:kern w:val="2"/>
      <w:sz w:val="20"/>
      <w:szCs w:val="24"/>
      <w:lang w:val="es-ES_tradnl" w:eastAsia="ar-SA"/>
    </w:rPr>
  </w:style>
  <w:style w:type="paragraph" w:customStyle="1" w:styleId="Default">
    <w:name w:val="Default"/>
    <w:rsid w:val="005911DF"/>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styleId="Refdenotaalpie">
    <w:name w:val="footnote reference"/>
    <w:basedOn w:val="Fuentedeprrafopredeter"/>
    <w:uiPriority w:val="99"/>
    <w:semiHidden/>
    <w:unhideWhenUsed/>
    <w:rsid w:val="005911DF"/>
    <w:rPr>
      <w:vertAlign w:val="superscript"/>
    </w:rPr>
  </w:style>
  <w:style w:type="character" w:styleId="Refdecomentario">
    <w:name w:val="annotation reference"/>
    <w:basedOn w:val="Fuentedeprrafopredeter"/>
    <w:uiPriority w:val="99"/>
    <w:semiHidden/>
    <w:unhideWhenUsed/>
    <w:rsid w:val="005911DF"/>
    <w:rPr>
      <w:sz w:val="16"/>
      <w:szCs w:val="16"/>
    </w:rPr>
  </w:style>
  <w:style w:type="table" w:styleId="Tablaconcuadrcula">
    <w:name w:val="Table Grid"/>
    <w:basedOn w:val="Tablanormal"/>
    <w:uiPriority w:val="59"/>
    <w:rsid w:val="005911DF"/>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media1-nfasis2">
    <w:name w:val="Medium Grid 1 Accent 2"/>
    <w:basedOn w:val="Tablanormal"/>
    <w:uiPriority w:val="67"/>
    <w:semiHidden/>
    <w:unhideWhenUsed/>
    <w:rsid w:val="005911DF"/>
    <w:pPr>
      <w:spacing w:after="0" w:line="240" w:lineRule="auto"/>
    </w:pPr>
    <w:rPr>
      <w:lang w:val="es-ES"/>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clara-nfasis3">
    <w:name w:val="Light Grid Accent 3"/>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ombreadomedio1-nfasis4">
    <w:name w:val="Medium Shading 1 Accent 4"/>
    <w:basedOn w:val="Tablanormal"/>
    <w:uiPriority w:val="63"/>
    <w:semiHidden/>
    <w:unhideWhenUsed/>
    <w:rsid w:val="005911DF"/>
    <w:pPr>
      <w:spacing w:after="0" w:line="240" w:lineRule="auto"/>
    </w:pPr>
    <w:rPr>
      <w:lang w:val="es-ES"/>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semiHidden/>
    <w:unhideWhenUsed/>
    <w:rsid w:val="005911DF"/>
    <w:pPr>
      <w:spacing w:after="0" w:line="240" w:lineRule="auto"/>
    </w:pPr>
    <w:rPr>
      <w:lang w:val="es-ES"/>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clara-nfasis6">
    <w:name w:val="Light List Accent 6"/>
    <w:basedOn w:val="Tablanormal"/>
    <w:uiPriority w:val="61"/>
    <w:semiHidden/>
    <w:unhideWhenUsed/>
    <w:rsid w:val="005911DF"/>
    <w:pPr>
      <w:spacing w:after="0" w:line="240" w:lineRule="auto"/>
    </w:pPr>
    <w:rPr>
      <w:lang w:val="es-E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6">
    <w:name w:val="Light Grid Accent 6"/>
    <w:basedOn w:val="Tablanormal"/>
    <w:uiPriority w:val="62"/>
    <w:semiHidden/>
    <w:unhideWhenUsed/>
    <w:rsid w:val="005911DF"/>
    <w:pPr>
      <w:spacing w:after="0" w:line="240" w:lineRule="auto"/>
    </w:pPr>
    <w:rPr>
      <w:lang w:val="es-E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media3-nfasis6">
    <w:name w:val="Medium Grid 3 Accent 6"/>
    <w:basedOn w:val="Tablanormal"/>
    <w:uiPriority w:val="69"/>
    <w:semiHidden/>
    <w:unhideWhenUsed/>
    <w:rsid w:val="005911DF"/>
    <w:pPr>
      <w:spacing w:after="0" w:line="240" w:lineRule="auto"/>
    </w:pPr>
    <w:rPr>
      <w:lang w:val="es-E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Tabladecuadrcula4-nfasis31">
    <w:name w:val="Tabla de cuadrícula 4 - Énfasis 31"/>
    <w:basedOn w:val="Tablanormal"/>
    <w:uiPriority w:val="49"/>
    <w:rsid w:val="005911DF"/>
    <w:pPr>
      <w:spacing w:after="0" w:line="240" w:lineRule="auto"/>
    </w:pPr>
    <w:rPr>
      <w:lang w:val="es-E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1">
    <w:name w:val="Tabla de cuadrícula 41"/>
    <w:basedOn w:val="Tablanormal"/>
    <w:uiPriority w:val="49"/>
    <w:rsid w:val="005911DF"/>
    <w:pPr>
      <w:spacing w:after="0" w:line="240" w:lineRule="auto"/>
    </w:pPr>
    <w:rPr>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5911DF"/>
    <w:pPr>
      <w:spacing w:after="0" w:line="240" w:lineRule="auto"/>
    </w:pPr>
    <w:rPr>
      <w:lang w:val="es-E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11">
    <w:name w:val="Tabla de cuadrícula 4 - Énfasis 11"/>
    <w:basedOn w:val="Tablanormal"/>
    <w:uiPriority w:val="49"/>
    <w:rsid w:val="005911DF"/>
    <w:pPr>
      <w:spacing w:after="0" w:line="240" w:lineRule="auto"/>
    </w:pPr>
    <w:rPr>
      <w:lang w:val="es-E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1">
    <w:name w:val="Tabla de cuadrícula 6 con colores1"/>
    <w:basedOn w:val="Tablanormal"/>
    <w:uiPriority w:val="51"/>
    <w:rsid w:val="005911DF"/>
    <w:pPr>
      <w:spacing w:after="0" w:line="240" w:lineRule="auto"/>
    </w:pPr>
    <w:rPr>
      <w:color w:val="000000" w:themeColor="text1"/>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5911DF"/>
    <w:pPr>
      <w:spacing w:after="0" w:line="240" w:lineRule="auto"/>
    </w:pPr>
    <w:rPr>
      <w:color w:val="BF8F00" w:themeColor="accent4" w:themeShade="BF"/>
      <w:lang w:val="es-ES"/>
    </w:rPr>
    <w:tblPr>
      <w:tblStyleRowBandSize w:val="1"/>
      <w:tblStyleColBandSize w:val="1"/>
      <w:tblInd w:w="0" w:type="nil"/>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4-nfasis61">
    <w:name w:val="Tabla de lista 4 - Énfasis 61"/>
    <w:basedOn w:val="Tablanormal"/>
    <w:uiPriority w:val="49"/>
    <w:rsid w:val="005911DF"/>
    <w:pPr>
      <w:spacing w:after="0" w:line="240" w:lineRule="auto"/>
    </w:pPr>
    <w:rPr>
      <w:lang w:val="es-E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nfasis21">
    <w:name w:val="Tabla de lista 7 con colores - Énfasis 21"/>
    <w:basedOn w:val="Tablanormal"/>
    <w:uiPriority w:val="52"/>
    <w:rsid w:val="005911DF"/>
    <w:pPr>
      <w:spacing w:after="0" w:line="240" w:lineRule="auto"/>
    </w:pPr>
    <w:rPr>
      <w:color w:val="C45911" w:themeColor="accent2" w:themeShade="BF"/>
      <w:lang w:val="es-E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5911DF"/>
    <w:pPr>
      <w:spacing w:after="0" w:line="240" w:lineRule="auto"/>
    </w:pPr>
    <w:rPr>
      <w:color w:val="000000" w:themeColor="text1"/>
      <w:lang w:val="es-E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5911DF"/>
    <w:pPr>
      <w:spacing w:after="0" w:line="240" w:lineRule="auto"/>
    </w:pPr>
    <w:rPr>
      <w:lang w:val="es-E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48291">
      <w:bodyDiv w:val="1"/>
      <w:marLeft w:val="0"/>
      <w:marRight w:val="0"/>
      <w:marTop w:val="0"/>
      <w:marBottom w:val="0"/>
      <w:divBdr>
        <w:top w:val="none" w:sz="0" w:space="0" w:color="auto"/>
        <w:left w:val="none" w:sz="0" w:space="0" w:color="auto"/>
        <w:bottom w:val="none" w:sz="0" w:space="0" w:color="auto"/>
        <w:right w:val="none" w:sz="0" w:space="0" w:color="auto"/>
      </w:divBdr>
    </w:div>
    <w:div w:id="848182201">
      <w:bodyDiv w:val="1"/>
      <w:marLeft w:val="0"/>
      <w:marRight w:val="0"/>
      <w:marTop w:val="0"/>
      <w:marBottom w:val="0"/>
      <w:divBdr>
        <w:top w:val="none" w:sz="0" w:space="0" w:color="auto"/>
        <w:left w:val="none" w:sz="0" w:space="0" w:color="auto"/>
        <w:bottom w:val="none" w:sz="0" w:space="0" w:color="auto"/>
        <w:right w:val="none" w:sz="0" w:space="0" w:color="auto"/>
      </w:divBdr>
    </w:div>
    <w:div w:id="931083557">
      <w:bodyDiv w:val="1"/>
      <w:marLeft w:val="0"/>
      <w:marRight w:val="0"/>
      <w:marTop w:val="0"/>
      <w:marBottom w:val="0"/>
      <w:divBdr>
        <w:top w:val="none" w:sz="0" w:space="0" w:color="auto"/>
        <w:left w:val="none" w:sz="0" w:space="0" w:color="auto"/>
        <w:bottom w:val="none" w:sz="0" w:space="0" w:color="auto"/>
        <w:right w:val="none" w:sz="0" w:space="0" w:color="auto"/>
      </w:divBdr>
    </w:div>
    <w:div w:id="1040780642">
      <w:bodyDiv w:val="1"/>
      <w:marLeft w:val="0"/>
      <w:marRight w:val="0"/>
      <w:marTop w:val="0"/>
      <w:marBottom w:val="0"/>
      <w:divBdr>
        <w:top w:val="none" w:sz="0" w:space="0" w:color="auto"/>
        <w:left w:val="none" w:sz="0" w:space="0" w:color="auto"/>
        <w:bottom w:val="none" w:sz="0" w:space="0" w:color="auto"/>
        <w:right w:val="none" w:sz="0" w:space="0" w:color="auto"/>
      </w:divBdr>
    </w:div>
    <w:div w:id="14483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leiva\Downloads\Informe%20Riesgos%203er%20Trimestre%202023.docx" TargetMode="External"/><Relationship Id="rId13" Type="http://schemas.openxmlformats.org/officeDocument/2006/relationships/hyperlink" Target="file:///C:\Users\nleiva\Downloads\Informe%20Riesgos%203er%20Trimestre%202023.docx" TargetMode="External"/><Relationship Id="rId18" Type="http://schemas.openxmlformats.org/officeDocument/2006/relationships/hyperlink" Target="file:///C:\Users\nleiva\Downloads\Informe%20Riesgos%203er%20Trimestre%202023.docx" TargetMode="External"/><Relationship Id="rId26" Type="http://schemas.openxmlformats.org/officeDocument/2006/relationships/hyperlink" Target="file:///C:\Users\nleiva\Downloads\Informe%20Riesgos%203er%20Trimestre%202023.docx" TargetMode="External"/><Relationship Id="rId3" Type="http://schemas.openxmlformats.org/officeDocument/2006/relationships/settings" Target="settings.xml"/><Relationship Id="rId21" Type="http://schemas.openxmlformats.org/officeDocument/2006/relationships/hyperlink" Target="file:///C:\Users\nleiva\Downloads\Informe%20Riesgos%203er%20Trimestre%202023.docx"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file:///C:\Users\nleiva\Downloads\Informe%20Riesgos%203er%20Trimestre%202023.docx" TargetMode="External"/><Relationship Id="rId17" Type="http://schemas.openxmlformats.org/officeDocument/2006/relationships/hyperlink" Target="file:///C:\Users\nleiva\Downloads\Informe%20Riesgos%203er%20Trimestre%202023.docx" TargetMode="External"/><Relationship Id="rId25" Type="http://schemas.openxmlformats.org/officeDocument/2006/relationships/hyperlink" Target="file:///C:\Users\nleiva\Downloads\Informe%20Riesgos%203er%20Trimestre%202023.doc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nleiva\Downloads\Informe%20Riesgos%203er%20Trimestre%202023.docx" TargetMode="External"/><Relationship Id="rId20" Type="http://schemas.openxmlformats.org/officeDocument/2006/relationships/hyperlink" Target="file:///C:\Users\nleiva\Downloads\Informe%20Riesgos%203er%20Trimestre%202023.docx" TargetMode="External"/><Relationship Id="rId29" Type="http://schemas.openxmlformats.org/officeDocument/2006/relationships/hyperlink" Target="file:///C:\Users\nleiva\Downloads\Informe%20Riesgos%203er%20Trimestre%20202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nleiva\Downloads\Informe%20Riesgos%203er%20Trimestre%202023.docx" TargetMode="External"/><Relationship Id="rId24" Type="http://schemas.openxmlformats.org/officeDocument/2006/relationships/hyperlink" Target="file:///C:\Users\nleiva\Downloads\Informe%20Riesgos%203er%20Trimestre%202023.docx" TargetMode="External"/><Relationship Id="rId32"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file:///C:\Users\nleiva\Downloads\Informe%20Riesgos%203er%20Trimestre%202023.docx" TargetMode="External"/><Relationship Id="rId23" Type="http://schemas.openxmlformats.org/officeDocument/2006/relationships/hyperlink" Target="file:///C:\Users\nleiva\Downloads\Informe%20Riesgos%203er%20Trimestre%202023.docx" TargetMode="External"/><Relationship Id="rId28" Type="http://schemas.openxmlformats.org/officeDocument/2006/relationships/hyperlink" Target="file:///C:\Users\nleiva\Downloads\Informe%20Riesgos%203er%20Trimestre%202023.docx" TargetMode="External"/><Relationship Id="rId10" Type="http://schemas.openxmlformats.org/officeDocument/2006/relationships/hyperlink" Target="file:///C:\Users\nleiva\Downloads\Informe%20Riesgos%203er%20Trimestre%202023.docx" TargetMode="External"/><Relationship Id="rId19" Type="http://schemas.openxmlformats.org/officeDocument/2006/relationships/hyperlink" Target="file:///C:\Users\nleiva\Downloads\Informe%20Riesgos%203er%20Trimestre%202023.docx" TargetMode="External"/><Relationship Id="rId31"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file:///C:\Users\nleiva\Downloads\Informe%20Riesgos%203er%20Trimestre%202023.docx" TargetMode="External"/><Relationship Id="rId14" Type="http://schemas.openxmlformats.org/officeDocument/2006/relationships/hyperlink" Target="file:///C:\Users\nleiva\Downloads\Informe%20Riesgos%203er%20Trimestre%202023.docx" TargetMode="External"/><Relationship Id="rId22" Type="http://schemas.openxmlformats.org/officeDocument/2006/relationships/hyperlink" Target="file:///C:\Users\nleiva\Downloads\Informe%20Riesgos%203er%20Trimestre%202023.docx" TargetMode="External"/><Relationship Id="rId27" Type="http://schemas.openxmlformats.org/officeDocument/2006/relationships/hyperlink" Target="file:///C:\Users\nleiva\Downloads\Informe%20Riesgos%203er%20Trimestre%202023.docx" TargetMode="External"/><Relationship Id="rId30" Type="http://schemas.openxmlformats.org/officeDocument/2006/relationships/image" Target="media/image2.emf"/><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37</Pages>
  <Words>12123</Words>
  <Characters>66682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17</cp:revision>
  <cp:lastPrinted>2023-11-28T20:53:00Z</cp:lastPrinted>
  <dcterms:created xsi:type="dcterms:W3CDTF">2023-11-20T13:57:00Z</dcterms:created>
  <dcterms:modified xsi:type="dcterms:W3CDTF">2023-12-14T17:58:00Z</dcterms:modified>
</cp:coreProperties>
</file>