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3D4" w:rsidRPr="00440889" w:rsidRDefault="004A43D4" w:rsidP="004A43D4">
      <w:pPr>
        <w:contextualSpacing/>
        <w:jc w:val="right"/>
        <w:rPr>
          <w:rFonts w:ascii="Bembo Std" w:hAnsi="Bembo Std"/>
          <w:b/>
          <w:sz w:val="20"/>
          <w:szCs w:val="20"/>
        </w:rPr>
      </w:pPr>
      <w:r w:rsidRPr="00440889">
        <w:rPr>
          <w:rFonts w:ascii="Bembo Std" w:hAnsi="Bembo Std"/>
          <w:b/>
          <w:sz w:val="20"/>
          <w:szCs w:val="20"/>
        </w:rPr>
        <w:t xml:space="preserve">RESOLUCIÓN </w:t>
      </w:r>
      <w:r>
        <w:rPr>
          <w:rFonts w:ascii="Bembo Std" w:hAnsi="Bembo Std"/>
          <w:b/>
          <w:sz w:val="20"/>
          <w:szCs w:val="20"/>
        </w:rPr>
        <w:t>42</w:t>
      </w:r>
      <w:r w:rsidRPr="00440889">
        <w:rPr>
          <w:rFonts w:ascii="Bembo Std" w:hAnsi="Bembo Std"/>
          <w:b/>
          <w:sz w:val="20"/>
          <w:szCs w:val="20"/>
        </w:rPr>
        <w:t>-2020</w:t>
      </w:r>
    </w:p>
    <w:p w:rsidR="004A43D4" w:rsidRPr="00440889" w:rsidRDefault="004A43D4" w:rsidP="004A43D4">
      <w:pPr>
        <w:contextualSpacing/>
        <w:jc w:val="right"/>
        <w:rPr>
          <w:rFonts w:ascii="Bembo Std" w:hAnsi="Bembo Std"/>
          <w:b/>
          <w:color w:val="A6A6A6" w:themeColor="background1" w:themeShade="A6"/>
          <w:sz w:val="20"/>
          <w:szCs w:val="20"/>
        </w:rPr>
      </w:pPr>
      <w:r>
        <w:rPr>
          <w:rFonts w:ascii="Bembo Std" w:hAnsi="Bembo Std"/>
          <w:b/>
          <w:color w:val="A6A6A6" w:themeColor="background1" w:themeShade="A6"/>
          <w:sz w:val="20"/>
          <w:szCs w:val="20"/>
        </w:rPr>
        <w:t>SOLICITUD: ISTA-2020-0045</w:t>
      </w:r>
    </w:p>
    <w:p w:rsidR="004A43D4" w:rsidRPr="002622BB" w:rsidRDefault="004A43D4" w:rsidP="004A43D4">
      <w:pPr>
        <w:spacing w:line="360" w:lineRule="auto"/>
        <w:contextualSpacing/>
        <w:jc w:val="both"/>
        <w:rPr>
          <w:rFonts w:ascii="Museo Sans 300" w:hAnsi="Museo Sans 300"/>
        </w:rPr>
      </w:pPr>
    </w:p>
    <w:p w:rsidR="004A43D4" w:rsidRPr="00056250" w:rsidRDefault="004A43D4" w:rsidP="004A43D4">
      <w:pPr>
        <w:spacing w:line="360" w:lineRule="auto"/>
        <w:contextualSpacing/>
        <w:jc w:val="both"/>
        <w:rPr>
          <w:rFonts w:ascii="Museo Sans 300" w:hAnsi="Museo Sans 300"/>
          <w:sz w:val="22"/>
          <w:szCs w:val="22"/>
        </w:rPr>
      </w:pPr>
      <w:r w:rsidRPr="00056250">
        <w:rPr>
          <w:rFonts w:ascii="Museo Sans 300" w:hAnsi="Museo Sans 300"/>
          <w:sz w:val="22"/>
          <w:szCs w:val="22"/>
        </w:rPr>
        <w:t xml:space="preserve">En la ciudad y departamento de San Salvador, a las once horas con </w:t>
      </w:r>
      <w:r>
        <w:rPr>
          <w:rFonts w:ascii="Museo Sans 300" w:hAnsi="Museo Sans 300"/>
          <w:sz w:val="22"/>
          <w:szCs w:val="22"/>
        </w:rPr>
        <w:t>cincuenta</w:t>
      </w:r>
      <w:r w:rsidRPr="00056250">
        <w:rPr>
          <w:rFonts w:ascii="Museo Sans 300" w:hAnsi="Museo Sans 300"/>
          <w:sz w:val="22"/>
          <w:szCs w:val="22"/>
        </w:rPr>
        <w:t xml:space="preserve"> minutos del </w:t>
      </w:r>
      <w:r>
        <w:rPr>
          <w:rFonts w:ascii="Museo Sans 300" w:hAnsi="Museo Sans 300"/>
          <w:sz w:val="22"/>
          <w:szCs w:val="22"/>
        </w:rPr>
        <w:t>día veinticuatro de noviembre</w:t>
      </w:r>
      <w:r w:rsidRPr="00056250">
        <w:rPr>
          <w:rFonts w:ascii="Museo Sans 300" w:hAnsi="Museo Sans 300"/>
          <w:sz w:val="22"/>
          <w:szCs w:val="22"/>
        </w:rPr>
        <w:t xml:space="preserve"> del año dos mil veinte.</w:t>
      </w:r>
    </w:p>
    <w:p w:rsidR="004A43D4" w:rsidRPr="00056250" w:rsidRDefault="004A43D4" w:rsidP="004A43D4">
      <w:pPr>
        <w:spacing w:line="360" w:lineRule="auto"/>
        <w:contextualSpacing/>
        <w:jc w:val="both"/>
        <w:rPr>
          <w:rFonts w:ascii="Museo Sans 300" w:hAnsi="Museo Sans 300"/>
          <w:sz w:val="22"/>
          <w:szCs w:val="22"/>
        </w:rPr>
      </w:pPr>
    </w:p>
    <w:p w:rsidR="004A43D4" w:rsidRPr="00056250" w:rsidRDefault="004A43D4" w:rsidP="004A43D4">
      <w:pPr>
        <w:spacing w:line="360" w:lineRule="auto"/>
        <w:jc w:val="both"/>
        <w:rPr>
          <w:rFonts w:ascii="Museo Sans 300" w:hAnsi="Museo Sans 300"/>
          <w:b/>
          <w:sz w:val="22"/>
          <w:szCs w:val="22"/>
        </w:rPr>
      </w:pPr>
      <w:r w:rsidRPr="003151BD">
        <w:rPr>
          <w:rFonts w:ascii="Museo Sans 300" w:hAnsi="Museo Sans 300"/>
          <w:sz w:val="22"/>
          <w:szCs w:val="22"/>
        </w:rPr>
        <w:t xml:space="preserve">Con vista de la solicitud de información presentada a las once horas del día dieciséis de noviembre del año dos mil veinte, por el señor </w:t>
      </w:r>
      <w:r w:rsidR="00782881">
        <w:rPr>
          <w:rFonts w:ascii="Museo Sans 300" w:hAnsi="Museo Sans 300"/>
          <w:sz w:val="22"/>
          <w:szCs w:val="22"/>
        </w:rPr>
        <w:t>--------------------</w:t>
      </w:r>
      <w:r w:rsidRPr="003151BD">
        <w:rPr>
          <w:rFonts w:ascii="Museo Sans 300" w:hAnsi="Museo Sans 300"/>
          <w:sz w:val="22"/>
          <w:szCs w:val="22"/>
        </w:rPr>
        <w:t xml:space="preserve"> COMO APODERADO DEL SEÑOR </w:t>
      </w:r>
      <w:r w:rsidR="00782881">
        <w:rPr>
          <w:rFonts w:ascii="Museo Sans 300" w:hAnsi="Museo Sans 300"/>
          <w:sz w:val="22"/>
          <w:szCs w:val="22"/>
        </w:rPr>
        <w:t>--------------------</w:t>
      </w:r>
      <w:r w:rsidRPr="003151BD">
        <w:rPr>
          <w:rFonts w:ascii="Museo Sans 300" w:hAnsi="Museo Sans 300"/>
          <w:sz w:val="22"/>
          <w:szCs w:val="22"/>
        </w:rPr>
        <w:t xml:space="preserve">, registrada por esta Unidad bajo el No ISTA-2020-0045, en la que requiere: “”””COPIA CERTIFICADA DE PLANOS DEL PERIMETRO DE UN LOTE DE NATURALEZA RUSTICA, DEL POLIGONO “PUNTA DEL APAREJO” SITUADO EN EL LUGAR LLAMADO “PUNTA EL APAREJO”, ENTRE LOS POLÍGONO EL ABROJAL Y EL CARRIZAL, SITUADO EN JURISDICCIÓN DE JUCUARAN, DEPARTAMENTO DE USULUTAN, CON NÚMERO DE MATRÍCULA </w:t>
      </w:r>
      <w:r w:rsidR="00782881">
        <w:rPr>
          <w:rFonts w:ascii="Museo Sans 300" w:hAnsi="Museo Sans 300"/>
          <w:sz w:val="22"/>
          <w:szCs w:val="22"/>
        </w:rPr>
        <w:t>---------------</w:t>
      </w:r>
      <w:r w:rsidRPr="003151BD">
        <w:rPr>
          <w:rFonts w:ascii="Museo Sans 300" w:hAnsi="Museo Sans 300"/>
          <w:sz w:val="22"/>
          <w:szCs w:val="22"/>
        </w:rPr>
        <w:t xml:space="preserve">””””””””””””, EL CUAL ESTA INCRITO EN UN 100% A FAVOR DEL PODERDANTE </w:t>
      </w:r>
      <w:r w:rsidR="00782881">
        <w:rPr>
          <w:rFonts w:ascii="Museo Sans 300" w:hAnsi="Museo Sans 300"/>
          <w:sz w:val="22"/>
          <w:szCs w:val="22"/>
        </w:rPr>
        <w:t>----------------</w:t>
      </w:r>
      <w:r w:rsidRPr="003151BD">
        <w:rPr>
          <w:rFonts w:ascii="Museo Sans 300" w:hAnsi="Museo Sans 300"/>
          <w:sz w:val="22"/>
          <w:szCs w:val="22"/>
        </w:rPr>
        <w:t>. ANEXA FOTOCOPIAS DE CERTIFICACIONES LITERALES EN LAS QUE CONSTA EL TRACTO SUCESIVO DEL INMUEBLE DESDE QUE ISTA LO ADQUIRIÓ;</w:t>
      </w:r>
      <w:r w:rsidRPr="00056250">
        <w:rPr>
          <w:rFonts w:ascii="Museo Sans 300" w:hAnsi="Museo Sans 300"/>
          <w:i/>
          <w:sz w:val="22"/>
          <w:szCs w:val="22"/>
        </w:rPr>
        <w:t xml:space="preserve"> </w:t>
      </w:r>
      <w:r w:rsidRPr="00056250">
        <w:rPr>
          <w:rFonts w:ascii="Museo Sans 300" w:hAnsi="Museo Sans 300"/>
          <w:b/>
          <w:sz w:val="22"/>
          <w:szCs w:val="22"/>
        </w:rPr>
        <w:t>y CONSIDERANDO:</w:t>
      </w:r>
    </w:p>
    <w:p w:rsidR="004A43D4" w:rsidRPr="00056250" w:rsidRDefault="004A43D4" w:rsidP="004A43D4">
      <w:pPr>
        <w:spacing w:line="360" w:lineRule="auto"/>
        <w:jc w:val="both"/>
        <w:rPr>
          <w:rFonts w:ascii="Museo Sans 300" w:hAnsi="Museo Sans 300"/>
          <w:b/>
          <w:sz w:val="22"/>
          <w:szCs w:val="22"/>
        </w:rPr>
      </w:pPr>
    </w:p>
    <w:p w:rsidR="004A43D4" w:rsidRDefault="004A43D4" w:rsidP="004A43D4">
      <w:pPr>
        <w:pStyle w:val="Prrafodelista"/>
        <w:numPr>
          <w:ilvl w:val="0"/>
          <w:numId w:val="1"/>
        </w:numPr>
        <w:spacing w:line="360" w:lineRule="auto"/>
        <w:jc w:val="both"/>
        <w:rPr>
          <w:rFonts w:ascii="Museo Sans 300" w:hAnsi="Museo Sans 300"/>
          <w:sz w:val="22"/>
          <w:szCs w:val="22"/>
        </w:rPr>
      </w:pPr>
      <w:r w:rsidRPr="00056250">
        <w:rPr>
          <w:rFonts w:ascii="Museo Sans 300" w:hAnsi="Museo Sans 300"/>
          <w:sz w:val="22"/>
          <w:szCs w:val="22"/>
        </w:rPr>
        <w:t>Luego de admitir la solicitud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w:t>
      </w:r>
    </w:p>
    <w:p w:rsidR="004A43D4" w:rsidRPr="00056250" w:rsidRDefault="004A43D4" w:rsidP="004A43D4">
      <w:pPr>
        <w:pStyle w:val="Prrafodelista"/>
        <w:spacing w:line="360" w:lineRule="auto"/>
        <w:ind w:left="1080"/>
        <w:jc w:val="both"/>
        <w:rPr>
          <w:rFonts w:ascii="Museo Sans 300" w:hAnsi="Museo Sans 300"/>
          <w:sz w:val="22"/>
          <w:szCs w:val="22"/>
        </w:rPr>
      </w:pPr>
    </w:p>
    <w:p w:rsidR="004A43D4" w:rsidRPr="00DB6D08" w:rsidRDefault="004A43D4" w:rsidP="004A43D4">
      <w:pPr>
        <w:pStyle w:val="Prrafodelista"/>
        <w:numPr>
          <w:ilvl w:val="0"/>
          <w:numId w:val="1"/>
        </w:numPr>
        <w:spacing w:line="360" w:lineRule="auto"/>
        <w:jc w:val="both"/>
        <w:rPr>
          <w:rFonts w:ascii="Museo Sans 300" w:hAnsi="Museo Sans 300"/>
          <w:b/>
          <w:sz w:val="22"/>
          <w:szCs w:val="22"/>
        </w:rPr>
      </w:pPr>
      <w:r w:rsidRPr="0019229C">
        <w:rPr>
          <w:rFonts w:ascii="Museo Sans 300" w:hAnsi="Museo Sans 300"/>
          <w:sz w:val="22"/>
          <w:szCs w:val="22"/>
        </w:rPr>
        <w:t>Por medio de la referencia GDR-00-0</w:t>
      </w:r>
      <w:r>
        <w:rPr>
          <w:rFonts w:ascii="Museo Sans 300" w:hAnsi="Museo Sans 300"/>
          <w:sz w:val="22"/>
          <w:szCs w:val="22"/>
        </w:rPr>
        <w:t>566</w:t>
      </w:r>
      <w:r w:rsidRPr="0019229C">
        <w:rPr>
          <w:rFonts w:ascii="Museo Sans 300" w:hAnsi="Museo Sans 300"/>
          <w:sz w:val="22"/>
          <w:szCs w:val="22"/>
        </w:rPr>
        <w:t xml:space="preserve">-2020, </w:t>
      </w:r>
      <w:r>
        <w:rPr>
          <w:rFonts w:ascii="Museo Sans 300" w:hAnsi="Museo Sans 300"/>
          <w:sz w:val="22"/>
          <w:szCs w:val="22"/>
        </w:rPr>
        <w:t xml:space="preserve">recibida en esta Unidad </w:t>
      </w:r>
      <w:r w:rsidRPr="0019229C">
        <w:rPr>
          <w:rFonts w:ascii="Museo Sans 300" w:hAnsi="Museo Sans 300"/>
          <w:sz w:val="22"/>
          <w:szCs w:val="22"/>
        </w:rPr>
        <w:t xml:space="preserve">el día </w:t>
      </w:r>
      <w:r>
        <w:rPr>
          <w:rFonts w:ascii="Museo Sans 300" w:hAnsi="Museo Sans 300"/>
          <w:sz w:val="22"/>
          <w:szCs w:val="22"/>
        </w:rPr>
        <w:t>24</w:t>
      </w:r>
      <w:r w:rsidRPr="0019229C">
        <w:rPr>
          <w:rFonts w:ascii="Museo Sans 300" w:hAnsi="Museo Sans 300"/>
          <w:sz w:val="22"/>
          <w:szCs w:val="22"/>
        </w:rPr>
        <w:t xml:space="preserve"> de </w:t>
      </w:r>
      <w:r>
        <w:rPr>
          <w:rFonts w:ascii="Museo Sans 300" w:hAnsi="Museo Sans 300"/>
          <w:sz w:val="22"/>
          <w:szCs w:val="22"/>
        </w:rPr>
        <w:t>noviembr</w:t>
      </w:r>
      <w:r w:rsidRPr="0019229C">
        <w:rPr>
          <w:rFonts w:ascii="Museo Sans 300" w:hAnsi="Museo Sans 300"/>
          <w:sz w:val="22"/>
          <w:szCs w:val="22"/>
        </w:rPr>
        <w:t>e de  2020</w:t>
      </w:r>
      <w:r>
        <w:rPr>
          <w:rFonts w:ascii="Museo Sans 300" w:hAnsi="Museo Sans 300"/>
          <w:sz w:val="22"/>
          <w:szCs w:val="22"/>
        </w:rPr>
        <w:t>,</w:t>
      </w:r>
      <w:r w:rsidRPr="0019229C">
        <w:rPr>
          <w:rFonts w:ascii="Museo Sans 300" w:hAnsi="Museo Sans 300"/>
          <w:sz w:val="22"/>
          <w:szCs w:val="22"/>
        </w:rPr>
        <w:t xml:space="preserve"> </w:t>
      </w:r>
      <w:r>
        <w:rPr>
          <w:rFonts w:ascii="Museo Sans 300" w:hAnsi="Museo Sans 300"/>
          <w:sz w:val="22"/>
          <w:szCs w:val="22"/>
        </w:rPr>
        <w:t xml:space="preserve">el Departamento de Proyectos de Parcelación informa: “”””””*El inmueble en mención no cuenta con un soporte técnico aprobado, se dispone únicamente de un plano antiguo, el cual sirvió de mérito para la aprobación del proyecto y </w:t>
      </w:r>
      <w:r w:rsidRPr="0019229C">
        <w:rPr>
          <w:rFonts w:ascii="Museo Sans 300" w:hAnsi="Museo Sans 300"/>
          <w:sz w:val="22"/>
          <w:szCs w:val="22"/>
        </w:rPr>
        <w:t>l</w:t>
      </w:r>
      <w:r>
        <w:rPr>
          <w:rFonts w:ascii="Museo Sans 300" w:hAnsi="Museo Sans 300"/>
          <w:sz w:val="22"/>
          <w:szCs w:val="22"/>
        </w:rPr>
        <w:t xml:space="preserve">a adjudicación de los beneficiarios.””” “”””” </w:t>
      </w:r>
      <w:r>
        <w:rPr>
          <w:rFonts w:ascii="Museo Sans 300" w:hAnsi="Museo Sans 300"/>
          <w:sz w:val="22"/>
          <w:szCs w:val="22"/>
        </w:rPr>
        <w:lastRenderedPageBreak/>
        <w:t xml:space="preserve">*Debido a lo anterior, es procedente brindar únicamente una calca del inmueble solicitado conforme a plano antiguo, dicho servicio tiene un costo en concepto de servicios prestados por la institución…””” Remite calca del Lote </w:t>
      </w:r>
      <w:r w:rsidR="00782881">
        <w:rPr>
          <w:rFonts w:ascii="Museo Sans 300" w:hAnsi="Museo Sans 300"/>
          <w:sz w:val="22"/>
          <w:szCs w:val="22"/>
        </w:rPr>
        <w:t>------------</w:t>
      </w:r>
      <w:r>
        <w:rPr>
          <w:rFonts w:ascii="Museo Sans 300" w:hAnsi="Museo Sans 300"/>
          <w:sz w:val="22"/>
          <w:szCs w:val="22"/>
        </w:rPr>
        <w:t>Polígono Punta El Aparejo conforme a plano antiguo.</w:t>
      </w:r>
    </w:p>
    <w:p w:rsidR="004A43D4" w:rsidRPr="00DB6D08" w:rsidRDefault="004A43D4" w:rsidP="004A43D4">
      <w:pPr>
        <w:pStyle w:val="Prrafodelista"/>
        <w:rPr>
          <w:rFonts w:ascii="Museo Sans 300" w:hAnsi="Museo Sans 300"/>
          <w:b/>
          <w:sz w:val="22"/>
          <w:szCs w:val="22"/>
        </w:rPr>
      </w:pPr>
    </w:p>
    <w:p w:rsidR="004A43D4" w:rsidRPr="00056250" w:rsidRDefault="004A43D4" w:rsidP="004A43D4">
      <w:pPr>
        <w:pStyle w:val="Prrafodelista"/>
        <w:spacing w:line="360" w:lineRule="auto"/>
        <w:ind w:left="1080"/>
        <w:jc w:val="both"/>
        <w:rPr>
          <w:rFonts w:ascii="Museo Sans 300" w:hAnsi="Museo Sans 300"/>
          <w:b/>
          <w:sz w:val="22"/>
          <w:szCs w:val="22"/>
        </w:rPr>
      </w:pPr>
      <w:r w:rsidRPr="00056250">
        <w:rPr>
          <w:rFonts w:ascii="Museo Sans 300" w:hAnsi="Museo Sans 300"/>
          <w:b/>
          <w:sz w:val="22"/>
          <w:szCs w:val="22"/>
        </w:rPr>
        <w:t xml:space="preserve"> </w:t>
      </w:r>
    </w:p>
    <w:p w:rsidR="004A43D4" w:rsidRDefault="004A43D4" w:rsidP="004A43D4">
      <w:pPr>
        <w:spacing w:line="360" w:lineRule="auto"/>
        <w:jc w:val="both"/>
        <w:rPr>
          <w:rFonts w:ascii="Museo Sans 300" w:hAnsi="Museo Sans 300"/>
          <w:sz w:val="22"/>
          <w:szCs w:val="22"/>
        </w:rPr>
      </w:pPr>
      <w:r w:rsidRPr="00056250">
        <w:rPr>
          <w:rFonts w:ascii="Museo Sans 300" w:hAnsi="Museo Sans 300"/>
          <w:b/>
          <w:sz w:val="22"/>
          <w:szCs w:val="22"/>
        </w:rPr>
        <w:t xml:space="preserve">POR TANTO: </w:t>
      </w:r>
      <w:r>
        <w:rPr>
          <w:rFonts w:ascii="Museo Sans 300" w:hAnsi="Museo Sans 300"/>
          <w:sz w:val="22"/>
          <w:szCs w:val="22"/>
        </w:rPr>
        <w:t xml:space="preserve">Con base al Artículo 72 </w:t>
      </w:r>
      <w:r w:rsidRPr="00056250">
        <w:rPr>
          <w:rFonts w:ascii="Museo Sans 300" w:hAnsi="Museo Sans 300"/>
          <w:sz w:val="22"/>
          <w:szCs w:val="22"/>
        </w:rPr>
        <w:t xml:space="preserve"> de la Ley de Acceso a la Información Pública, y Art. 56 de su Reglamento,</w:t>
      </w:r>
      <w:r w:rsidRPr="00056250">
        <w:rPr>
          <w:rFonts w:ascii="Museo Sans 300" w:hAnsi="Museo Sans 300"/>
          <w:b/>
          <w:sz w:val="22"/>
          <w:szCs w:val="22"/>
        </w:rPr>
        <w:t xml:space="preserve"> SE RESUELVE:</w:t>
      </w:r>
      <w:r w:rsidRPr="00056250">
        <w:rPr>
          <w:rFonts w:ascii="Museo Sans 300" w:hAnsi="Museo Sans 300"/>
          <w:sz w:val="22"/>
          <w:szCs w:val="22"/>
        </w:rPr>
        <w:t xml:space="preserve"> </w:t>
      </w:r>
      <w:r w:rsidRPr="00056250">
        <w:rPr>
          <w:rFonts w:ascii="Museo Sans 300" w:hAnsi="Museo Sans 300"/>
          <w:b/>
          <w:sz w:val="22"/>
          <w:szCs w:val="22"/>
        </w:rPr>
        <w:t>A)</w:t>
      </w:r>
      <w:r>
        <w:rPr>
          <w:rFonts w:ascii="Museo Sans 300" w:hAnsi="Museo Sans 300"/>
          <w:b/>
          <w:sz w:val="22"/>
          <w:szCs w:val="22"/>
        </w:rPr>
        <w:t xml:space="preserve"> </w:t>
      </w:r>
      <w:r>
        <w:rPr>
          <w:rFonts w:ascii="Museo Sans 300" w:hAnsi="Museo Sans 300"/>
          <w:sz w:val="22"/>
          <w:szCs w:val="22"/>
        </w:rPr>
        <w:t xml:space="preserve">Conceder el acceso a la información solicitada, mediante la calca del inmueble </w:t>
      </w:r>
      <w:r w:rsidR="00782881">
        <w:rPr>
          <w:rFonts w:ascii="Museo Sans 300" w:hAnsi="Museo Sans 300"/>
          <w:sz w:val="22"/>
          <w:szCs w:val="22"/>
        </w:rPr>
        <w:t>----------------</w:t>
      </w:r>
      <w:r>
        <w:rPr>
          <w:rFonts w:ascii="Museo Sans 300" w:hAnsi="Museo Sans 300"/>
          <w:sz w:val="22"/>
          <w:szCs w:val="22"/>
        </w:rPr>
        <w:t xml:space="preserve"> del Polígono Punta El Aparejo conforme al plano antiguo, la cual ha sido proporcionada por el Departamento de Proyectos de Parcelación de este Instituto y que será entregada al solicitante en la Unidad de Acceso a la Información Pública, previo a cancelar la cantidad de Tres Dólares de los Estados Unidos de América, en concepto de calca de plano, de conformidad al arancel aprobado en el Punto XVI de Acta de Sesión Ordinaria No.22-2004 de fecha 10 de junio de 2004</w:t>
      </w:r>
      <w:r w:rsidRPr="00056250">
        <w:rPr>
          <w:rFonts w:ascii="Museo Sans 300" w:hAnsi="Museo Sans 300"/>
          <w:sz w:val="22"/>
          <w:szCs w:val="22"/>
        </w:rPr>
        <w:t xml:space="preserve">; </w:t>
      </w:r>
      <w:r w:rsidRPr="00056250">
        <w:rPr>
          <w:rFonts w:ascii="Museo Sans 300" w:hAnsi="Museo Sans 300"/>
          <w:b/>
          <w:sz w:val="22"/>
          <w:szCs w:val="22"/>
        </w:rPr>
        <w:t xml:space="preserve">B) </w:t>
      </w:r>
      <w:r w:rsidRPr="00056250">
        <w:rPr>
          <w:rFonts w:ascii="Museo Sans 300" w:hAnsi="Museo Sans 300"/>
          <w:sz w:val="22"/>
          <w:szCs w:val="22"/>
        </w:rPr>
        <w:t xml:space="preserve">Notificar lo resuelto al señor </w:t>
      </w:r>
      <w:r w:rsidR="00782881">
        <w:rPr>
          <w:rFonts w:ascii="Museo Sans 300" w:hAnsi="Museo Sans 300"/>
          <w:sz w:val="22"/>
          <w:szCs w:val="22"/>
        </w:rPr>
        <w:t>-------------------</w:t>
      </w:r>
      <w:r>
        <w:rPr>
          <w:rFonts w:ascii="Museo Sans 300" w:hAnsi="Museo Sans 300"/>
          <w:sz w:val="22"/>
          <w:szCs w:val="22"/>
        </w:rPr>
        <w:t xml:space="preserve"> en su calidad de Apoderado del señor </w:t>
      </w:r>
      <w:r w:rsidR="00782881">
        <w:rPr>
          <w:rFonts w:ascii="Museo Sans 300" w:hAnsi="Museo Sans 300"/>
          <w:sz w:val="22"/>
          <w:szCs w:val="22"/>
        </w:rPr>
        <w:t>-------------------</w:t>
      </w:r>
      <w:r w:rsidRPr="00056250">
        <w:rPr>
          <w:rFonts w:ascii="Museo Sans 300" w:hAnsi="Museo Sans 300"/>
          <w:sz w:val="22"/>
          <w:szCs w:val="22"/>
        </w:rPr>
        <w:t>, haciéndole saber que le queda expedito el Recurso de Apelación en la forma y plazo que establece la L</w:t>
      </w:r>
      <w:bookmarkStart w:id="0" w:name="_GoBack"/>
      <w:r w:rsidRPr="00056250">
        <w:rPr>
          <w:rFonts w:ascii="Museo Sans 300" w:hAnsi="Museo Sans 300"/>
          <w:sz w:val="22"/>
          <w:szCs w:val="22"/>
        </w:rPr>
        <w:t>e</w:t>
      </w:r>
      <w:bookmarkEnd w:id="0"/>
      <w:r w:rsidRPr="00056250">
        <w:rPr>
          <w:rFonts w:ascii="Museo Sans 300" w:hAnsi="Museo Sans 300"/>
          <w:sz w:val="22"/>
          <w:szCs w:val="22"/>
        </w:rPr>
        <w:t>y de Acceso a la Información Pública. Notifíquese.</w:t>
      </w:r>
    </w:p>
    <w:p w:rsidR="004A43D4" w:rsidRDefault="004A43D4" w:rsidP="004A43D4">
      <w:pPr>
        <w:spacing w:line="360" w:lineRule="auto"/>
        <w:jc w:val="both"/>
        <w:rPr>
          <w:rFonts w:ascii="Museo Sans 300" w:hAnsi="Museo Sans 300"/>
          <w:sz w:val="22"/>
          <w:szCs w:val="22"/>
        </w:rPr>
      </w:pPr>
    </w:p>
    <w:p w:rsidR="004A43D4" w:rsidRDefault="004A43D4" w:rsidP="004A43D4">
      <w:pPr>
        <w:spacing w:line="360" w:lineRule="auto"/>
        <w:jc w:val="both"/>
        <w:rPr>
          <w:rFonts w:ascii="Museo Sans 300" w:hAnsi="Museo Sans 300"/>
          <w:sz w:val="22"/>
          <w:szCs w:val="22"/>
        </w:rPr>
      </w:pPr>
    </w:p>
    <w:p w:rsidR="004A43D4" w:rsidRPr="00056250" w:rsidRDefault="004A43D4" w:rsidP="004A43D4">
      <w:pPr>
        <w:spacing w:line="360" w:lineRule="auto"/>
        <w:jc w:val="both"/>
        <w:rPr>
          <w:rFonts w:ascii="Museo Sans 300" w:hAnsi="Museo Sans 300"/>
          <w:sz w:val="22"/>
          <w:szCs w:val="22"/>
        </w:rPr>
      </w:pPr>
    </w:p>
    <w:p w:rsidR="004A43D4" w:rsidRPr="00440889" w:rsidRDefault="004A43D4" w:rsidP="004A43D4">
      <w:pPr>
        <w:spacing w:line="360" w:lineRule="auto"/>
        <w:jc w:val="both"/>
        <w:rPr>
          <w:rFonts w:ascii="Museo Sans 300" w:hAnsi="Museo Sans 300"/>
          <w:b/>
        </w:rPr>
      </w:pPr>
    </w:p>
    <w:p w:rsidR="004A43D4" w:rsidRPr="00440889" w:rsidRDefault="004A43D4" w:rsidP="004A43D4">
      <w:pPr>
        <w:contextualSpacing/>
        <w:jc w:val="center"/>
        <w:rPr>
          <w:rFonts w:ascii="Bembo Std" w:hAnsi="Bembo Std"/>
          <w:b/>
        </w:rPr>
      </w:pPr>
      <w:r>
        <w:rPr>
          <w:rFonts w:ascii="Bembo Std" w:hAnsi="Bembo Std"/>
          <w:b/>
        </w:rPr>
        <w:t>TZIANA ESMERALDA FIGUEROA DIAZ</w:t>
      </w:r>
    </w:p>
    <w:p w:rsidR="00E20E06" w:rsidRDefault="004A43D4" w:rsidP="004A43D4">
      <w:pPr>
        <w:spacing w:line="276" w:lineRule="auto"/>
        <w:jc w:val="center"/>
        <w:rPr>
          <w:rFonts w:ascii="Museo Sans 300" w:hAnsi="Museo Sans 300"/>
          <w:b/>
          <w:sz w:val="22"/>
          <w:szCs w:val="22"/>
          <w:lang w:val="es-SV"/>
        </w:rPr>
      </w:pPr>
      <w:r w:rsidRPr="00440889">
        <w:rPr>
          <w:rFonts w:ascii="Bembo Std" w:hAnsi="Bembo Std"/>
          <w:b/>
        </w:rPr>
        <w:t>OFICIAL DE INFORMACIÓN</w:t>
      </w:r>
      <w:r>
        <w:rPr>
          <w:rFonts w:ascii="Bembo Std" w:hAnsi="Bembo Std"/>
          <w:b/>
        </w:rPr>
        <w:t xml:space="preserve"> INTERINA</w:t>
      </w:r>
    </w:p>
    <w:p w:rsidR="00E20E06" w:rsidRDefault="00E20E06" w:rsidP="00E20E06">
      <w:pPr>
        <w:spacing w:line="276" w:lineRule="auto"/>
        <w:jc w:val="center"/>
        <w:rPr>
          <w:rFonts w:ascii="Museo Sans 300" w:hAnsi="Museo Sans 300"/>
          <w:b/>
          <w:sz w:val="22"/>
          <w:szCs w:val="22"/>
          <w:lang w:val="es-SV"/>
        </w:rPr>
      </w:pPr>
    </w:p>
    <w:p w:rsidR="0058714D" w:rsidRPr="00E20E06" w:rsidRDefault="00865FCC" w:rsidP="00E20E06"/>
    <w:sectPr w:rsidR="0058714D" w:rsidRPr="00E20E06">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FCC" w:rsidRDefault="00865FCC" w:rsidP="00EA08BB">
      <w:r>
        <w:separator/>
      </w:r>
    </w:p>
  </w:endnote>
  <w:endnote w:type="continuationSeparator" w:id="0">
    <w:p w:rsidR="00865FCC" w:rsidRDefault="00865FCC" w:rsidP="00EA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embo Std">
    <w:panose1 w:val="02020605060306020A03"/>
    <w:charset w:val="00"/>
    <w:family w:val="roman"/>
    <w:notTrueType/>
    <w:pitch w:val="variable"/>
    <w:sig w:usb0="800000AF" w:usb1="5000205B"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8BB" w:rsidRDefault="00EA08BB">
    <w:pPr>
      <w:pStyle w:val="Piedepgina"/>
    </w:pPr>
    <w:r>
      <w:rPr>
        <w:noProof/>
        <w:lang w:val="es-SV" w:eastAsia="es-SV"/>
      </w:rPr>
      <w:drawing>
        <wp:inline distT="0" distB="0" distL="0" distR="0" wp14:anchorId="0DB7BDEE" wp14:editId="1B73734C">
          <wp:extent cx="5612130" cy="779145"/>
          <wp:effectExtent l="0" t="0" r="7620" b="1905"/>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77914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FCC" w:rsidRDefault="00865FCC" w:rsidP="00EA08BB">
      <w:r>
        <w:separator/>
      </w:r>
    </w:p>
  </w:footnote>
  <w:footnote w:type="continuationSeparator" w:id="0">
    <w:p w:rsidR="00865FCC" w:rsidRDefault="00865FCC" w:rsidP="00EA0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8BB" w:rsidRDefault="00EA08BB">
    <w:pPr>
      <w:pStyle w:val="Encabezado"/>
    </w:pPr>
    <w:r>
      <w:rPr>
        <w:rFonts w:eastAsiaTheme="minorHAnsi"/>
        <w:noProof/>
        <w:lang w:val="es-SV" w:eastAsia="es-SV"/>
      </w:rPr>
      <mc:AlternateContent>
        <mc:Choice Requires="wps">
          <w:drawing>
            <wp:anchor distT="45720" distB="45720" distL="114300" distR="114300" simplePos="0" relativeHeight="251660288" behindDoc="0" locked="0" layoutInCell="1" allowOverlap="1">
              <wp:simplePos x="0" y="0"/>
              <wp:positionH relativeFrom="margin">
                <wp:posOffset>3653790</wp:posOffset>
              </wp:positionH>
              <wp:positionV relativeFrom="paragraph">
                <wp:posOffset>-40005</wp:posOffset>
              </wp:positionV>
              <wp:extent cx="2599690" cy="699135"/>
              <wp:effectExtent l="0" t="0" r="10160" b="2476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699135"/>
                      </a:xfrm>
                      <a:prstGeom prst="rect">
                        <a:avLst/>
                      </a:prstGeom>
                      <a:solidFill>
                        <a:srgbClr val="FFFFFF"/>
                      </a:solidFill>
                      <a:ln w="9525">
                        <a:solidFill>
                          <a:srgbClr val="000000"/>
                        </a:solidFill>
                        <a:miter lim="800000"/>
                        <a:headEnd/>
                        <a:tailEnd/>
                      </a:ln>
                    </wps:spPr>
                    <wps:txbx>
                      <w:txbxContent>
                        <w:p w:rsidR="00EA08BB" w:rsidRDefault="00EA08BB" w:rsidP="00EA08BB">
                          <w:r>
                            <w:rPr>
                              <w:rFonts w:ascii="Calibri Light" w:eastAsiaTheme="minorHAnsi" w:hAnsi="Calibri Light" w:cs="Calibri Light"/>
                              <w:sz w:val="19"/>
                              <w:szCs w:val="19"/>
                              <w:lang w:val="es-ES" w:eastAsia="en-US"/>
                            </w:rPr>
                            <w:t>Versión pública de conformidad al Art. 30 de la Ley de Acceso a la Información Pública, han sido suprimidos los Datos Personales que contiene el documento original.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7" o:spid="_x0000_s1026" type="#_x0000_t202" style="position:absolute;margin-left:287.7pt;margin-top:-3.15pt;width:204.7pt;height:55.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UIfKwIAAE8EAAAOAAAAZHJzL2Uyb0RvYy54bWysVNtu2zAMfR+wfxD0vjjJkrQ24hRdugwD&#10;ugvQ7QMYSY6FyaInKbG7rx8lu1l2exnmB0EUqaPDQ9Lrm74x7KSc12hLPptMOVNWoNT2UPLPn3Yv&#10;rjnzAawEg1aV/FF5frN5/mzdtYWaY41GKscIxPqia0teh9AWWeZFrRrwE2yVJWeFroFApjtk0kFH&#10;6I3J5tPpKuvQydahUN7T6d3g5JuEX1VKhA9V5VVgpuTELaTVpXUf12yzhuLgoK21GGnAP7BoQFt6&#10;9Ax1BwHY0enfoBotHHqswkRgk2FVaaFSDpTNbPpLNg81tCrlQuL49iyT/3+w4v3po2Nalnw+u+LM&#10;QkNF2h5BOmRSsaD6gCy6SKiu9QXFP7R0I/SvsKeCp6R9e4/ii2cWtzXYg7p1DrtagSSis3gzu7g6&#10;4PgIsu/eoaT34BgwAfWVa6KKpAsjdCrY47lIxIQJOpwv83yVk0uQb5Xns5fL9AQUT7db58MbhQ2L&#10;m5I7aoKEDqd7HyIbKJ5C4mMejZY7bUwy3GG/NY6dgBpml74R/acwY1lX8nw5Xw4C/BVimr4/QTQ6&#10;UOcb3ZT8+hwERZTttZWpLwNoM+yJsrGjjlG6QcTQ7/uxLnuUj6Sow6HDaSJpU6P7xllH3V1y//UI&#10;TnFm3lqqSj5bLOI4JGOxvJqT4S49+0sPWEFQJQ+cDdttSCMUBbN4S9WrdBI2lnlgMnKlrk16jxMW&#10;x+LSTlE//gOb7wAAAP//AwBQSwMEFAAGAAgAAAAhAGBTZtPgAAAACgEAAA8AAABkcnMvZG93bnJl&#10;di54bWxMj8FOwzAQRO9I/IO1SFxQ60DSNA1xKoQEojdoK7i6sZtE2Otgu2n4e5YTHFf7NPOmWk/W&#10;sFH70DsUcDtPgGlsnOqxFbDfPc0KYCFKVNI41AK+dYB1fXlRyVK5M77pcRtbRiEYSimgi3EoOQ9N&#10;p60MczdopN/ReSsjnb7lysszhVvD75Ik51b2SA2dHPRjp5vP7ckKKLKX8SNs0tf3Jj+aVbxZjs9f&#10;Xojrq+nhHljUU/yD4Vef1KEmp4M7oQrMCFgsFxmhAmZ5CoyAVZHRlgORSVoAryv+f0L9AwAA//8D&#10;AFBLAQItABQABgAIAAAAIQC2gziS/gAAAOEBAAATAAAAAAAAAAAAAAAAAAAAAABbQ29udGVudF9U&#10;eXBlc10ueG1sUEsBAi0AFAAGAAgAAAAhADj9If/WAAAAlAEAAAsAAAAAAAAAAAAAAAAALwEAAF9y&#10;ZWxzLy5yZWxzUEsBAi0AFAAGAAgAAAAhAG4hQh8rAgAATwQAAA4AAAAAAAAAAAAAAAAALgIAAGRy&#10;cy9lMm9Eb2MueG1sUEsBAi0AFAAGAAgAAAAhAGBTZtPgAAAACgEAAA8AAAAAAAAAAAAAAAAAhQQA&#10;AGRycy9kb3ducmV2LnhtbFBLBQYAAAAABAAEAPMAAACSBQAAAAA=&#10;">
              <v:textbox>
                <w:txbxContent>
                  <w:p w:rsidR="00EA08BB" w:rsidRDefault="00EA08BB" w:rsidP="00EA08BB">
                    <w:r>
                      <w:rPr>
                        <w:rFonts w:ascii="Calibri Light" w:eastAsiaTheme="minorHAnsi" w:hAnsi="Calibri Light" w:cs="Calibri Light"/>
                        <w:sz w:val="19"/>
                        <w:szCs w:val="19"/>
                        <w:lang w:val="es-ES" w:eastAsia="en-US"/>
                      </w:rPr>
                      <w:t>Versión pública de conformidad al Art. 30 de la Ley de Acceso a la Información Pública, han sido suprimidos los Datos Personales que contiene el documento original.</w:t>
                    </w:r>
                  </w:p>
                </w:txbxContent>
              </v:textbox>
              <w10:wrap type="square" anchorx="margin"/>
            </v:shape>
          </w:pict>
        </mc:Fallback>
      </mc:AlternateContent>
    </w:r>
    <w:r>
      <w:rPr>
        <w:noProof/>
        <w:lang w:val="es-SV" w:eastAsia="es-SV"/>
      </w:rPr>
      <w:drawing>
        <wp:anchor distT="0" distB="0" distL="114300" distR="114300" simplePos="0" relativeHeight="251658240" behindDoc="1" locked="0" layoutInCell="1" allowOverlap="1">
          <wp:simplePos x="0" y="0"/>
          <wp:positionH relativeFrom="column">
            <wp:posOffset>1863090</wp:posOffset>
          </wp:positionH>
          <wp:positionV relativeFrom="paragraph">
            <wp:posOffset>-116205</wp:posOffset>
          </wp:positionV>
          <wp:extent cx="1342390" cy="1151890"/>
          <wp:effectExtent l="0" t="0" r="0" b="0"/>
          <wp:wrapTight wrapText="bothSides">
            <wp:wrapPolygon edited="0">
              <wp:start x="0" y="0"/>
              <wp:lineTo x="0" y="21076"/>
              <wp:lineTo x="21150" y="21076"/>
              <wp:lineTo x="21150" y="0"/>
              <wp:lineTo x="0" y="0"/>
            </wp:wrapPolygon>
          </wp:wrapTight>
          <wp:docPr id="17" name="Imagen 17"/>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2390" cy="1151890"/>
                  </a:xfrm>
                  <a:prstGeom prst="rect">
                    <a:avLst/>
                  </a:prstGeom>
                </pic:spPr>
              </pic:pic>
            </a:graphicData>
          </a:graphic>
          <wp14:sizeRelH relativeFrom="page">
            <wp14:pctWidth>0</wp14:pctWidth>
          </wp14:sizeRelH>
          <wp14:sizeRelV relativeFrom="page">
            <wp14:pctHeight>0</wp14:pctHeight>
          </wp14:sizeRelV>
        </wp:anchor>
      </w:drawing>
    </w:r>
  </w:p>
  <w:p w:rsidR="00EA08BB" w:rsidRDefault="00EA08BB">
    <w:pPr>
      <w:pStyle w:val="Encabezado"/>
    </w:pPr>
  </w:p>
  <w:p w:rsidR="00EA08BB" w:rsidRDefault="00EA08BB">
    <w:pPr>
      <w:pStyle w:val="Encabezado"/>
    </w:pPr>
  </w:p>
  <w:p w:rsidR="00EA08BB" w:rsidRDefault="00EA08BB">
    <w:pPr>
      <w:pStyle w:val="Encabezado"/>
    </w:pPr>
  </w:p>
  <w:p w:rsidR="00EA08BB" w:rsidRDefault="00EA08BB">
    <w:pPr>
      <w:pStyle w:val="Encabezado"/>
    </w:pPr>
  </w:p>
  <w:p w:rsidR="00EA08BB" w:rsidRDefault="00EA08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706FF4"/>
    <w:multiLevelType w:val="hybridMultilevel"/>
    <w:tmpl w:val="2BB04D4A"/>
    <w:lvl w:ilvl="0" w:tplc="50A05D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8BB"/>
    <w:rsid w:val="00353835"/>
    <w:rsid w:val="004A43D4"/>
    <w:rsid w:val="00782881"/>
    <w:rsid w:val="00865FCC"/>
    <w:rsid w:val="00B63041"/>
    <w:rsid w:val="00E04980"/>
    <w:rsid w:val="00E20E06"/>
    <w:rsid w:val="00EA08B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55B98C-1130-4DEF-9013-FE4CA0DC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8BB"/>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8BB"/>
    <w:pPr>
      <w:tabs>
        <w:tab w:val="center" w:pos="4419"/>
        <w:tab w:val="right" w:pos="8838"/>
      </w:tabs>
    </w:pPr>
  </w:style>
  <w:style w:type="character" w:customStyle="1" w:styleId="EncabezadoCar">
    <w:name w:val="Encabezado Car"/>
    <w:basedOn w:val="Fuentedeprrafopredeter"/>
    <w:link w:val="Encabezado"/>
    <w:uiPriority w:val="99"/>
    <w:rsid w:val="00EA08BB"/>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A08BB"/>
    <w:pPr>
      <w:tabs>
        <w:tab w:val="center" w:pos="4419"/>
        <w:tab w:val="right" w:pos="8838"/>
      </w:tabs>
    </w:pPr>
  </w:style>
  <w:style w:type="character" w:customStyle="1" w:styleId="PiedepginaCar">
    <w:name w:val="Pie de página Car"/>
    <w:basedOn w:val="Fuentedeprrafopredeter"/>
    <w:link w:val="Piedepgina"/>
    <w:uiPriority w:val="99"/>
    <w:rsid w:val="00EA08BB"/>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4A4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2559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Elizabeth Garcia Grande</dc:creator>
  <cp:keywords/>
  <dc:description/>
  <cp:lastModifiedBy>Sonia Elizabeth Garcia Grande</cp:lastModifiedBy>
  <cp:revision>3</cp:revision>
  <dcterms:created xsi:type="dcterms:W3CDTF">2021-01-29T19:53:00Z</dcterms:created>
  <dcterms:modified xsi:type="dcterms:W3CDTF">2021-01-29T20:19:00Z</dcterms:modified>
</cp:coreProperties>
</file>