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BEA" w:rsidRDefault="003F7088">
      <w:r w:rsidRPr="003F7088">
        <w:rPr>
          <w:noProof/>
          <w:lang w:eastAsia="es-SV"/>
        </w:rPr>
        <w:drawing>
          <wp:inline distT="0" distB="0" distL="0" distR="0">
            <wp:extent cx="5612130" cy="7912909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A629B" w:rsidRDefault="00EA629B" w:rsidP="00EA629B">
          <w:pPr>
            <w:rPr>
              <w:b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CD10BE4" wp14:editId="7AC23245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291918</wp:posOffset>
                    </wp:positionV>
                    <wp:extent cx="6324712" cy="0"/>
                    <wp:effectExtent l="0" t="0" r="0" b="19050"/>
                    <wp:wrapNone/>
                    <wp:docPr id="19" name="Conector rect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02448AE" id="Conector recto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23pt" to="476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</w:p>
        <w:p w:rsidR="00EA629B" w:rsidRPr="001E62BE" w:rsidRDefault="00EA629B" w:rsidP="00EA629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24"/>
              <w:szCs w:val="24"/>
            </w:rPr>
          </w:pPr>
        </w:p>
        <w:p w:rsidR="00EA629B" w:rsidRPr="00DC514B" w:rsidRDefault="00EA629B" w:rsidP="00EA629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70F786E" wp14:editId="778BD512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62A109B" id="Conector recto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:rsidR="00EA629B" w:rsidRDefault="00EA629B" w:rsidP="00EA629B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EA629B" w:rsidRPr="001E62BE" w:rsidRDefault="00EA629B" w:rsidP="00EA629B">
              <w:pPr>
                <w:pStyle w:val="TtulodeTDC"/>
                <w:rPr>
                  <w:sz w:val="24"/>
                  <w:szCs w:val="24"/>
                </w:rPr>
              </w:pPr>
            </w:p>
            <w:p w:rsidR="002F17EA" w:rsidRPr="002F17EA" w:rsidRDefault="00EA629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r w:rsidRPr="002F17EA">
                <w:rPr>
                  <w:rFonts w:ascii="Arial Narrow" w:hAnsi="Arial Narrow"/>
                </w:rPr>
                <w:fldChar w:fldCharType="begin"/>
              </w:r>
              <w:r w:rsidRPr="002F17EA">
                <w:rPr>
                  <w:rFonts w:ascii="Arial Narrow" w:hAnsi="Arial Narrow"/>
                </w:rPr>
                <w:instrText xml:space="preserve"> TOC \o "1-3" \h \z \u </w:instrText>
              </w:r>
              <w:r w:rsidRPr="002F17EA">
                <w:rPr>
                  <w:rFonts w:ascii="Arial Narrow" w:hAnsi="Arial Narrow"/>
                </w:rPr>
                <w:fldChar w:fldCharType="separate"/>
              </w:r>
              <w:hyperlink w:anchor="_Toc17718778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1. INTRODUCCIÓN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_Toc17718778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79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2. FILOSOFÍA ORGANIZACIONAL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_Toc17718779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0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3. OBJETIVO DEL INFORME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_Toc17718780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1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4. RESPONSABLE(S) ALCANCE Y CAMPO DE APLICACIÓN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_Toc17718781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2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4.1</w:t>
                </w:r>
                <w:r w:rsidR="002F17EA" w:rsidRPr="002F17EA">
                  <w:rPr>
                    <w:rFonts w:ascii="Arial Narrow" w:eastAsiaTheme="minorEastAsia" w:hAnsi="Arial Narrow"/>
                    <w:noProof/>
                    <w:lang w:eastAsia="es-SV"/>
                  </w:rPr>
                  <w:tab/>
                </w:r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RESPONSABLES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_Toc17718782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3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4.2 CAMPO DE APLICACIÓN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_Toc17718783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4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5. MARCO CONCEPTUAL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_Toc17718784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5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6. DESARROLLO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_Toc17718785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4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2F17EA" w:rsidRPr="002F17EA" w:rsidRDefault="00E8406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17718786" w:history="1">
                <w:r w:rsidR="002F17EA" w:rsidRPr="002F17EA">
                  <w:rPr>
                    <w:rStyle w:val="Hipervnculo"/>
                    <w:rFonts w:ascii="Arial Narrow" w:hAnsi="Arial Narrow"/>
                    <w:noProof/>
                  </w:rPr>
                  <w:t>7.  INTERPRETACIÓN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instrText xml:space="preserve"> PAGEREF _Toc17718786 \h </w:instrTex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B64238">
                  <w:rPr>
                    <w:rFonts w:ascii="Arial Narrow" w:hAnsi="Arial Narrow"/>
                    <w:noProof/>
                    <w:webHidden/>
                  </w:rPr>
                  <w:t>18</w:t>
                </w:r>
                <w:r w:rsidR="002F17EA" w:rsidRPr="002F17EA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:rsidR="00EA629B" w:rsidRDefault="00EA629B" w:rsidP="00EA629B">
              <w:pPr>
                <w:spacing w:after="0" w:line="360" w:lineRule="auto"/>
                <w:ind w:left="-851" w:right="-1134"/>
                <w:jc w:val="center"/>
              </w:pPr>
              <w:r w:rsidRPr="002F17EA">
                <w:rPr>
                  <w:rFonts w:ascii="Arial Narrow" w:hAnsi="Arial Narrow"/>
                  <w:bCs/>
                  <w:lang w:val="es-ES"/>
                </w:rPr>
                <w:fldChar w:fldCharType="end"/>
              </w:r>
            </w:p>
          </w:sdtContent>
        </w:sdt>
        <w:p w:rsidR="00EA629B" w:rsidRDefault="000F1135" w:rsidP="000F1135">
          <w:pPr>
            <w:tabs>
              <w:tab w:val="left" w:pos="5071"/>
            </w:tabs>
            <w:rPr>
              <w:b/>
            </w:rPr>
          </w:pPr>
          <w:r>
            <w:rPr>
              <w:b/>
            </w:rPr>
            <w:tab/>
          </w:r>
        </w:p>
        <w:p w:rsidR="00EA629B" w:rsidRPr="00FA4B10" w:rsidRDefault="00E8406B" w:rsidP="00EA629B">
          <w:pPr>
            <w:rPr>
              <w:b/>
            </w:rPr>
          </w:pPr>
        </w:p>
      </w:sdtContent>
    </w:sdt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sz w:val="24"/>
          <w:szCs w:val="24"/>
        </w:rPr>
      </w:pPr>
      <w:bookmarkStart w:id="0" w:name="_Toc449091442"/>
      <w:bookmarkStart w:id="1" w:name="_Toc17718778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1. INTRODUCCIÓN</w:t>
      </w:r>
      <w:bookmarkEnd w:id="0"/>
      <w:bookmarkEnd w:id="1"/>
      <w:r w:rsidRPr="000F1135">
        <w:rPr>
          <w:rFonts w:ascii="Arial Narrow" w:hAnsi="Arial Narrow"/>
          <w:b/>
          <w:sz w:val="24"/>
          <w:szCs w:val="24"/>
        </w:rPr>
        <w:tab/>
      </w:r>
    </w:p>
    <w:p w:rsidR="00EA629B" w:rsidRPr="001E62BE" w:rsidRDefault="00EA629B" w:rsidP="00EA629B">
      <w:pPr>
        <w:widowControl w:val="0"/>
        <w:tabs>
          <w:tab w:val="left" w:pos="2532"/>
        </w:tabs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</w:p>
    <w:p w:rsidR="00EA629B" w:rsidRPr="00F848FB" w:rsidRDefault="00EA629B" w:rsidP="00F848F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Administrar implica un </w:t>
      </w:r>
      <w:r w:rsidRPr="00F848FB">
        <w:rPr>
          <w:rFonts w:ascii="Arial Narrow" w:hAnsi="Arial Narrow" w:cs="Arial Narrow"/>
        </w:rPr>
        <w:t>proceso de planificar, organizar, dirigir y controlar el trabajo que realizan las diferentes unidades organizativas del Instituto, así como de los recursos disponibles para alcanzar las metas establecidas.</w:t>
      </w:r>
    </w:p>
    <w:p w:rsidR="00EA629B" w:rsidRPr="00F848FB" w:rsidRDefault="00EA629B" w:rsidP="00F848F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 Narrow"/>
        </w:rPr>
      </w:pPr>
    </w:p>
    <w:p w:rsidR="00EA629B" w:rsidRPr="001E62BE" w:rsidRDefault="00EA629B" w:rsidP="00F848F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 Narrow"/>
        </w:rPr>
      </w:pPr>
      <w:r w:rsidRPr="00F848FB">
        <w:rPr>
          <w:rFonts w:ascii="Arial Narrow" w:hAnsi="Arial Narrow" w:cs="Arial Narrow"/>
        </w:rPr>
        <w:t xml:space="preserve">La función de control busca garantizar el </w:t>
      </w:r>
      <w:r w:rsidRPr="001E62BE">
        <w:rPr>
          <w:rFonts w:ascii="Arial Narrow" w:hAnsi="Arial Narrow" w:cs="Arial Narrow"/>
        </w:rPr>
        <w:t>éxito de los planes mediante la detección de desviaciones respecto de ellos y la disposición de una base para emprender acciones destinadas a corregir los desvíos potenciales o reales.</w:t>
      </w:r>
      <w:bookmarkStart w:id="2" w:name="_GoBack"/>
      <w:bookmarkEnd w:id="2"/>
    </w:p>
    <w:p w:rsidR="00EA629B" w:rsidRPr="001E62BE" w:rsidRDefault="00EA629B" w:rsidP="00F848F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 Narrow"/>
        </w:rPr>
      </w:pPr>
    </w:p>
    <w:p w:rsidR="00EA629B" w:rsidRPr="00F848FB" w:rsidRDefault="00EA629B" w:rsidP="00F848F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Es por ello que la</w:t>
      </w:r>
      <w:r w:rsidRPr="001E62BE">
        <w:rPr>
          <w:rFonts w:ascii="Arial Narrow" w:hAnsi="Arial Narrow" w:cs="Arial Narrow"/>
          <w:spacing w:val="1"/>
        </w:rPr>
        <w:t xml:space="preserve"> Unidad de Planificación elabora </w:t>
      </w:r>
      <w:r w:rsidRPr="00F848FB">
        <w:rPr>
          <w:rFonts w:ascii="Arial Narrow" w:hAnsi="Arial Narrow" w:cs="Arial Narrow"/>
          <w:spacing w:val="1"/>
        </w:rPr>
        <w:t xml:space="preserve">el </w:t>
      </w:r>
      <w:r w:rsidR="00C93B50" w:rsidRPr="00F848FB">
        <w:rPr>
          <w:rFonts w:ascii="Arial Narrow" w:hAnsi="Arial Narrow" w:cs="Arial Narrow"/>
          <w:i/>
          <w:spacing w:val="1"/>
        </w:rPr>
        <w:t>Segundo</w:t>
      </w:r>
      <w:r w:rsidR="000F1135" w:rsidRPr="00F848FB">
        <w:rPr>
          <w:rFonts w:ascii="Arial Narrow" w:hAnsi="Arial Narrow" w:cs="Arial Narrow"/>
          <w:i/>
          <w:spacing w:val="1"/>
        </w:rPr>
        <w:t xml:space="preserve"> </w:t>
      </w:r>
      <w:r w:rsidRPr="00F848FB">
        <w:rPr>
          <w:rFonts w:ascii="Arial Narrow" w:hAnsi="Arial Narrow" w:cs="Arial Narrow"/>
          <w:i/>
          <w:spacing w:val="1"/>
        </w:rPr>
        <w:t xml:space="preserve">Informe Trimestral del Plan Anual Operativo </w:t>
      </w:r>
      <w:r w:rsidR="000F1135" w:rsidRPr="00F848FB">
        <w:rPr>
          <w:rFonts w:ascii="Arial Narrow" w:hAnsi="Arial Narrow" w:cs="Arial Narrow"/>
          <w:i/>
          <w:spacing w:val="1"/>
        </w:rPr>
        <w:t>2019</w:t>
      </w:r>
      <w:r w:rsidRPr="00F848FB">
        <w:rPr>
          <w:rFonts w:ascii="Arial Narrow" w:hAnsi="Arial Narrow" w:cs="Arial Narrow"/>
          <w:spacing w:val="8"/>
        </w:rPr>
        <w:t xml:space="preserve">, el cual tiene por finalidad </w:t>
      </w:r>
      <w:r w:rsidRPr="00F848FB">
        <w:rPr>
          <w:rFonts w:ascii="Arial Narrow" w:hAnsi="Arial Narrow" w:cs="Arial Narrow"/>
        </w:rPr>
        <w:t>d</w:t>
      </w:r>
      <w:r w:rsidRPr="00F848FB">
        <w:rPr>
          <w:rFonts w:ascii="Arial Narrow" w:hAnsi="Arial Narrow" w:cs="Arial Narrow"/>
          <w:spacing w:val="1"/>
        </w:rPr>
        <w:t>a</w:t>
      </w:r>
      <w:r w:rsidRPr="00F848FB">
        <w:rPr>
          <w:rFonts w:ascii="Arial Narrow" w:hAnsi="Arial Narrow" w:cs="Arial Narrow"/>
        </w:rPr>
        <w:t>r segu</w:t>
      </w:r>
      <w:r w:rsidRPr="00F848FB">
        <w:rPr>
          <w:rFonts w:ascii="Arial Narrow" w:hAnsi="Arial Narrow" w:cs="Arial Narrow"/>
          <w:spacing w:val="2"/>
        </w:rPr>
        <w:t>i</w:t>
      </w:r>
      <w:r w:rsidRPr="00F848FB">
        <w:rPr>
          <w:rFonts w:ascii="Arial Narrow" w:hAnsi="Arial Narrow" w:cs="Arial Narrow"/>
          <w:spacing w:val="1"/>
        </w:rPr>
        <w:t>m</w:t>
      </w:r>
      <w:r w:rsidRPr="00F848FB">
        <w:rPr>
          <w:rFonts w:ascii="Arial Narrow" w:hAnsi="Arial Narrow" w:cs="Arial Narrow"/>
        </w:rPr>
        <w:t>iento</w:t>
      </w:r>
      <w:r w:rsidRPr="00F848FB">
        <w:rPr>
          <w:rFonts w:ascii="Arial Narrow" w:hAnsi="Arial Narrow" w:cs="Arial Narrow"/>
          <w:spacing w:val="2"/>
        </w:rPr>
        <w:t xml:space="preserve"> </w:t>
      </w:r>
      <w:r w:rsidRPr="00F848FB">
        <w:rPr>
          <w:rFonts w:ascii="Arial Narrow" w:hAnsi="Arial Narrow" w:cs="Arial Narrow"/>
        </w:rPr>
        <w:t>a</w:t>
      </w:r>
      <w:r w:rsidRPr="00F848FB">
        <w:rPr>
          <w:rFonts w:ascii="Arial Narrow" w:hAnsi="Arial Narrow" w:cs="Arial Narrow"/>
          <w:spacing w:val="6"/>
        </w:rPr>
        <w:t xml:space="preserve"> </w:t>
      </w:r>
      <w:r w:rsidRPr="00F848FB">
        <w:rPr>
          <w:rFonts w:ascii="Arial Narrow" w:hAnsi="Arial Narrow" w:cs="Arial Narrow"/>
        </w:rPr>
        <w:t>las act</w:t>
      </w:r>
      <w:r w:rsidRPr="00F848FB">
        <w:rPr>
          <w:rFonts w:ascii="Arial Narrow" w:hAnsi="Arial Narrow" w:cs="Arial Narrow"/>
          <w:spacing w:val="2"/>
        </w:rPr>
        <w:t>i</w:t>
      </w:r>
      <w:r w:rsidRPr="00F848FB">
        <w:rPr>
          <w:rFonts w:ascii="Arial Narrow" w:hAnsi="Arial Narrow" w:cs="Arial Narrow"/>
        </w:rPr>
        <w:t>vid</w:t>
      </w:r>
      <w:r w:rsidRPr="00F848FB">
        <w:rPr>
          <w:rFonts w:ascii="Arial Narrow" w:hAnsi="Arial Narrow" w:cs="Arial Narrow"/>
          <w:spacing w:val="3"/>
        </w:rPr>
        <w:t>a</w:t>
      </w:r>
      <w:r w:rsidRPr="00F848FB">
        <w:rPr>
          <w:rFonts w:ascii="Arial Narrow" w:hAnsi="Arial Narrow" w:cs="Arial Narrow"/>
        </w:rPr>
        <w:t>d</w:t>
      </w:r>
      <w:r w:rsidRPr="00F848FB">
        <w:rPr>
          <w:rFonts w:ascii="Arial Narrow" w:hAnsi="Arial Narrow" w:cs="Arial Narrow"/>
          <w:spacing w:val="1"/>
        </w:rPr>
        <w:t>e</w:t>
      </w:r>
      <w:r w:rsidRPr="00F848FB">
        <w:rPr>
          <w:rFonts w:ascii="Arial Narrow" w:hAnsi="Arial Narrow" w:cs="Arial Narrow"/>
        </w:rPr>
        <w:t>s q</w:t>
      </w:r>
      <w:r w:rsidRPr="00F848FB">
        <w:rPr>
          <w:rFonts w:ascii="Arial Narrow" w:hAnsi="Arial Narrow" w:cs="Arial Narrow"/>
          <w:spacing w:val="1"/>
        </w:rPr>
        <w:t>u</w:t>
      </w:r>
      <w:r w:rsidRPr="00F848FB">
        <w:rPr>
          <w:rFonts w:ascii="Arial Narrow" w:hAnsi="Arial Narrow" w:cs="Arial Narrow"/>
        </w:rPr>
        <w:t xml:space="preserve">e realizan las </w:t>
      </w:r>
      <w:r w:rsidRPr="00F848FB">
        <w:rPr>
          <w:rFonts w:ascii="Arial Narrow" w:hAnsi="Arial Narrow" w:cs="Arial Narrow"/>
          <w:spacing w:val="5"/>
        </w:rPr>
        <w:t xml:space="preserve">diferentes </w:t>
      </w:r>
      <w:r w:rsidRPr="00F848FB">
        <w:rPr>
          <w:rFonts w:ascii="Arial Narrow" w:hAnsi="Arial Narrow" w:cs="Arial Narrow"/>
        </w:rPr>
        <w:t>u</w:t>
      </w:r>
      <w:r w:rsidRPr="00F848FB">
        <w:rPr>
          <w:rFonts w:ascii="Arial Narrow" w:hAnsi="Arial Narrow" w:cs="Arial Narrow"/>
          <w:spacing w:val="3"/>
        </w:rPr>
        <w:t>n</w:t>
      </w:r>
      <w:r w:rsidRPr="00F848FB">
        <w:rPr>
          <w:rFonts w:ascii="Arial Narrow" w:hAnsi="Arial Narrow" w:cs="Arial Narrow"/>
        </w:rPr>
        <w:t>ida</w:t>
      </w:r>
      <w:r w:rsidRPr="00F848FB">
        <w:rPr>
          <w:rFonts w:ascii="Arial Narrow" w:hAnsi="Arial Narrow" w:cs="Arial Narrow"/>
          <w:spacing w:val="3"/>
        </w:rPr>
        <w:t>d</w:t>
      </w:r>
      <w:r w:rsidRPr="00F848FB">
        <w:rPr>
          <w:rFonts w:ascii="Arial Narrow" w:hAnsi="Arial Narrow" w:cs="Arial Narrow"/>
        </w:rPr>
        <w:t>es o</w:t>
      </w:r>
      <w:r w:rsidRPr="00F848FB">
        <w:rPr>
          <w:rFonts w:ascii="Arial Narrow" w:hAnsi="Arial Narrow" w:cs="Arial Narrow"/>
          <w:spacing w:val="1"/>
        </w:rPr>
        <w:t>r</w:t>
      </w:r>
      <w:r w:rsidRPr="00F848FB">
        <w:rPr>
          <w:rFonts w:ascii="Arial Narrow" w:hAnsi="Arial Narrow" w:cs="Arial Narrow"/>
        </w:rPr>
        <w:t>g</w:t>
      </w:r>
      <w:r w:rsidRPr="00F848FB">
        <w:rPr>
          <w:rFonts w:ascii="Arial Narrow" w:hAnsi="Arial Narrow" w:cs="Arial Narrow"/>
          <w:spacing w:val="1"/>
        </w:rPr>
        <w:t>a</w:t>
      </w:r>
      <w:r w:rsidRPr="00F848FB">
        <w:rPr>
          <w:rFonts w:ascii="Arial Narrow" w:hAnsi="Arial Narrow" w:cs="Arial Narrow"/>
        </w:rPr>
        <w:t>nizativas del</w:t>
      </w:r>
      <w:r w:rsidRPr="00F848FB">
        <w:rPr>
          <w:rFonts w:ascii="Arial Narrow" w:hAnsi="Arial Narrow" w:cs="Arial Narrow"/>
          <w:spacing w:val="3"/>
        </w:rPr>
        <w:t xml:space="preserve"> </w:t>
      </w:r>
      <w:r w:rsidRPr="00F848FB">
        <w:rPr>
          <w:rFonts w:ascii="Arial Narrow" w:hAnsi="Arial Narrow" w:cs="Arial Narrow"/>
        </w:rPr>
        <w:t xml:space="preserve">ISTA para la consecución de metas establecidas para este año, así como como una herramienta de gestión para la alta dirección del Instituto.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</w:rPr>
      </w:pPr>
    </w:p>
    <w:p w:rsidR="00EA629B" w:rsidRDefault="00EA629B" w:rsidP="00EA629B">
      <w:pPr>
        <w:rPr>
          <w:rFonts w:asciiTheme="majorHAnsi" w:eastAsiaTheme="majorEastAsia" w:hAnsiTheme="majorHAnsi" w:cstheme="majorBidi"/>
          <w:color w:val="2E74B5" w:themeColor="accent1" w:themeShade="BF"/>
        </w:rPr>
      </w:pPr>
      <w:bookmarkStart w:id="3" w:name="_Toc449091443"/>
    </w:p>
    <w:p w:rsidR="000F1135" w:rsidRDefault="000F1135" w:rsidP="00EA629B">
      <w:pPr>
        <w:rPr>
          <w:rFonts w:ascii="Arial Narrow" w:hAnsi="Arial Narrow"/>
          <w:lang w:val="es-ES_tradnl" w:eastAsia="ar-SA"/>
        </w:rPr>
      </w:pPr>
    </w:p>
    <w:p w:rsidR="00EA629B" w:rsidRPr="001E62BE" w:rsidRDefault="00EA629B" w:rsidP="00EA629B">
      <w:pPr>
        <w:rPr>
          <w:rFonts w:ascii="Arial Narrow" w:hAnsi="Arial Narrow"/>
          <w:lang w:val="es-ES_tradnl" w:eastAsia="ar-SA"/>
        </w:rPr>
      </w:pPr>
    </w:p>
    <w:p w:rsidR="00EA629B" w:rsidRPr="001E62BE" w:rsidRDefault="00EA629B" w:rsidP="00EA629B">
      <w:pPr>
        <w:rPr>
          <w:rFonts w:ascii="Arial Narrow" w:hAnsi="Arial Narrow"/>
          <w:lang w:val="es-ES_tradnl" w:eastAsia="ar-SA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4" w:name="_Toc17718779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lastRenderedPageBreak/>
        <w:t>2. FILOSOFÍA ORGANIZACIONAL</w:t>
      </w:r>
      <w:bookmarkEnd w:id="3"/>
      <w:bookmarkEnd w:id="4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MISIÓN: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VISIÓN: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Ser una Institución comprometida con la seguridad jurídica de la tierra, incidiendo en el desarrollo rural de las familias campesinas e indígenas, por medio de la diversificación agropecuaria, que conllevan a mejorar su calidad de vida como adjudicatarias del proceso de transferencia de tierra.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OBJETIVO INSTITUCIONAL: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5" w:name="_Toc449091444"/>
      <w:bookmarkStart w:id="6" w:name="_Toc17718780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3. OBJETIVO</w:t>
      </w:r>
      <w:bookmarkEnd w:id="5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 xml:space="preserve"> DEL INFORME</w:t>
      </w:r>
      <w:bookmarkEnd w:id="6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Dar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segui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al P</w:t>
      </w:r>
      <w:r w:rsidRPr="001E62BE">
        <w:rPr>
          <w:rFonts w:ascii="Arial Narrow" w:hAnsi="Arial Narrow" w:cs="Arial Narrow"/>
        </w:rPr>
        <w:t xml:space="preserve">lan 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al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Op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ativo</w:t>
      </w:r>
      <w:r w:rsidRPr="00510E26">
        <w:rPr>
          <w:rFonts w:ascii="Arial Narrow" w:hAnsi="Arial Narrow" w:cs="Arial Narrow"/>
        </w:rPr>
        <w:t xml:space="preserve"> 201</w:t>
      </w:r>
      <w:r w:rsidR="000F1135">
        <w:rPr>
          <w:rFonts w:ascii="Arial Narrow" w:hAnsi="Arial Narrow" w:cs="Arial Narrow"/>
        </w:rPr>
        <w:t>9</w:t>
      </w:r>
      <w:r w:rsidRPr="00510E26">
        <w:rPr>
          <w:rFonts w:ascii="Arial Narrow" w:hAnsi="Arial Narrow" w:cs="Arial Narrow"/>
        </w:rPr>
        <w:t xml:space="preserve"> del ISTA, evaluando el </w:t>
      </w:r>
      <w:r w:rsidRPr="001E62BE">
        <w:rPr>
          <w:rFonts w:ascii="Arial Narrow" w:hAnsi="Arial Narrow" w:cs="Arial Narrow"/>
        </w:rPr>
        <w:t>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b</w:t>
      </w:r>
      <w:r w:rsidRPr="001E62BE">
        <w:rPr>
          <w:rFonts w:ascii="Arial Narrow" w:hAnsi="Arial Narrow" w:cs="Arial Narrow"/>
        </w:rPr>
        <w:t>ajo</w:t>
      </w:r>
      <w:r w:rsidRPr="00510E26">
        <w:rPr>
          <w:rFonts w:ascii="Arial Narrow" w:hAnsi="Arial Narrow" w:cs="Arial Narrow"/>
        </w:rPr>
        <w:t xml:space="preserve"> realizado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r 15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unida</w:t>
      </w:r>
      <w:r w:rsidRPr="00510E26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or</w:t>
      </w:r>
      <w:r w:rsidRPr="001E62BE">
        <w:rPr>
          <w:rFonts w:ascii="Arial Narrow" w:hAnsi="Arial Narrow" w:cs="Arial Narrow"/>
        </w:rPr>
        <w:t>g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nizativas,</w:t>
      </w:r>
      <w:r w:rsidRPr="00510E26">
        <w:rPr>
          <w:rFonts w:ascii="Arial Narrow" w:hAnsi="Arial Narrow" w:cs="Arial Narrow"/>
        </w:rPr>
        <w:t xml:space="preserve"> así como servir de herr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c</w:t>
      </w:r>
      <w:r w:rsidRPr="001E62BE">
        <w:rPr>
          <w:rFonts w:ascii="Arial Narrow" w:hAnsi="Arial Narrow" w:cs="Arial Narrow"/>
        </w:rPr>
        <w:t>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ge</w:t>
      </w:r>
      <w:r w:rsidRPr="001E62BE">
        <w:rPr>
          <w:rFonts w:ascii="Arial Narrow" w:hAnsi="Arial Narrow" w:cs="Arial Narrow"/>
        </w:rPr>
        <w:t>stión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dm</w:t>
      </w:r>
      <w:r w:rsidRPr="001E62BE">
        <w:rPr>
          <w:rFonts w:ascii="Arial Narrow" w:hAnsi="Arial Narrow" w:cs="Arial Narrow"/>
        </w:rPr>
        <w:t>inist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p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,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ar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q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acciones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fin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 co</w:t>
      </w:r>
      <w:r w:rsidRPr="00510E26">
        <w:rPr>
          <w:rFonts w:ascii="Arial Narrow" w:hAnsi="Arial Narrow" w:cs="Arial Narrow"/>
        </w:rPr>
        <w:t>rr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</w:rPr>
        <w:t>ir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q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llas</w:t>
      </w:r>
      <w:r w:rsidRPr="00510E26">
        <w:rPr>
          <w:rFonts w:ascii="Arial Narrow" w:hAnsi="Arial Narrow" w:cs="Arial Narrow"/>
        </w:rPr>
        <w:t xml:space="preserve"> actividades e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 xml:space="preserve"> d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plido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eta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sual.</w:t>
      </w: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7" w:name="_Toc17718781"/>
      <w:bookmarkStart w:id="8" w:name="_Toc449091446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4. RESPONSABLE(S) ALCANCE Y CAMPO DE APLICACIÓN</w:t>
      </w:r>
      <w:bookmarkEnd w:id="7"/>
    </w:p>
    <w:p w:rsidR="00EA629B" w:rsidRPr="000F1135" w:rsidRDefault="00EA629B" w:rsidP="009C5876">
      <w:pPr>
        <w:pStyle w:val="Ttulo1"/>
        <w:numPr>
          <w:ilvl w:val="1"/>
          <w:numId w:val="7"/>
        </w:numPr>
        <w:tabs>
          <w:tab w:val="center" w:pos="4599"/>
        </w:tabs>
        <w:rPr>
          <w:rFonts w:ascii="Arial Narrow" w:hAnsi="Arial Narrow"/>
          <w:b/>
          <w:color w:val="000000" w:themeColor="text1"/>
          <w:sz w:val="22"/>
          <w:szCs w:val="22"/>
        </w:rPr>
      </w:pPr>
      <w:bookmarkStart w:id="9" w:name="_Toc17718782"/>
      <w:r w:rsidRPr="000F1135">
        <w:rPr>
          <w:rFonts w:ascii="Arial Narrow" w:hAnsi="Arial Narrow"/>
          <w:b/>
          <w:color w:val="000000" w:themeColor="text1"/>
          <w:sz w:val="22"/>
          <w:szCs w:val="22"/>
        </w:rPr>
        <w:t>RESPONSABLES</w:t>
      </w:r>
      <w:bookmarkEnd w:id="8"/>
      <w:bookmarkEnd w:id="9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="009C5876">
        <w:rPr>
          <w:rFonts w:ascii="Arial Narrow" w:hAnsi="Arial Narrow" w:cs="Arial Narrow"/>
        </w:rPr>
        <w:t>Legal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c</w:t>
      </w:r>
      <w:r w:rsidRPr="009C5876">
        <w:rPr>
          <w:rFonts w:ascii="Arial Narrow" w:hAnsi="Arial Narrow" w:cs="Arial Narrow"/>
          <w:spacing w:val="3"/>
        </w:rPr>
        <w:t>h</w:t>
      </w:r>
      <w:r w:rsidRPr="009C5876">
        <w:rPr>
          <w:rFonts w:ascii="Arial Narrow" w:hAnsi="Arial Narrow" w:cs="Arial Narrow"/>
        </w:rPr>
        <w:t>ivo.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Oficina de Recibo y Despacho de Correspondencia.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Gerencia de Desarrollo Rural.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Gerencia de Recursos Humanos.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Ge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e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cia</w:t>
      </w:r>
      <w:r w:rsidRPr="009C5876">
        <w:rPr>
          <w:rFonts w:ascii="Arial Narrow" w:hAnsi="Arial Narrow" w:cs="Arial Narrow"/>
          <w:spacing w:val="-7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Ope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acio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es</w:t>
      </w:r>
      <w:r w:rsidRPr="009C5876">
        <w:rPr>
          <w:rFonts w:ascii="Arial Narrow" w:hAnsi="Arial Narrow" w:cs="Arial Narrow"/>
          <w:spacing w:val="-9"/>
        </w:rPr>
        <w:t xml:space="preserve"> </w:t>
      </w:r>
      <w:r w:rsidRPr="009C5876">
        <w:rPr>
          <w:rFonts w:ascii="Arial Narrow" w:hAnsi="Arial Narrow" w:cs="Arial Narrow"/>
        </w:rPr>
        <w:t>y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  <w:spacing w:val="1"/>
        </w:rPr>
        <w:t>L</w:t>
      </w:r>
      <w:r w:rsidRPr="009C5876">
        <w:rPr>
          <w:rFonts w:ascii="Arial Narrow" w:hAnsi="Arial Narrow" w:cs="Arial Narrow"/>
        </w:rPr>
        <w:t>o</w:t>
      </w:r>
      <w:r w:rsidRPr="009C5876">
        <w:rPr>
          <w:rFonts w:ascii="Arial Narrow" w:hAnsi="Arial Narrow" w:cs="Arial Narrow"/>
          <w:spacing w:val="1"/>
        </w:rPr>
        <w:t>g</w:t>
      </w:r>
      <w:r w:rsidRPr="009C5876">
        <w:rPr>
          <w:rFonts w:ascii="Arial Narrow" w:hAnsi="Arial Narrow" w:cs="Arial Narrow"/>
        </w:rPr>
        <w:t>í</w:t>
      </w:r>
      <w:r w:rsidRPr="009C5876">
        <w:rPr>
          <w:rFonts w:ascii="Arial Narrow" w:hAnsi="Arial Narrow" w:cs="Arial Narrow"/>
          <w:spacing w:val="2"/>
        </w:rPr>
        <w:t>s</w:t>
      </w:r>
      <w:r w:rsidRPr="009C5876">
        <w:rPr>
          <w:rFonts w:ascii="Arial Narrow" w:hAnsi="Arial Narrow" w:cs="Arial Narrow"/>
        </w:rPr>
        <w:t>tica.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I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fo</w:t>
      </w:r>
      <w:r w:rsidRPr="009C5876">
        <w:rPr>
          <w:rFonts w:ascii="Arial Narrow" w:hAnsi="Arial Narrow" w:cs="Arial Narrow"/>
          <w:spacing w:val="1"/>
        </w:rPr>
        <w:t>rm</w:t>
      </w:r>
      <w:r w:rsidRPr="009C5876">
        <w:rPr>
          <w:rFonts w:ascii="Arial Narrow" w:hAnsi="Arial Narrow" w:cs="Arial Narrow"/>
        </w:rPr>
        <w:t>ática.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Gén</w:t>
      </w:r>
      <w:r w:rsidRPr="009C5876">
        <w:rPr>
          <w:rFonts w:ascii="Arial Narrow" w:hAnsi="Arial Narrow" w:cs="Arial Narrow"/>
          <w:spacing w:val="1"/>
        </w:rPr>
        <w:t>er</w:t>
      </w:r>
      <w:r w:rsidRPr="009C5876">
        <w:rPr>
          <w:rFonts w:ascii="Arial Narrow" w:hAnsi="Arial Narrow" w:cs="Arial Narrow"/>
        </w:rPr>
        <w:t>o.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 de Participación Ciudadana.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</w:t>
      </w:r>
      <w:r w:rsidRPr="009C5876">
        <w:rPr>
          <w:rFonts w:ascii="Arial Narrow" w:hAnsi="Arial Narrow" w:cs="Arial Narrow"/>
        </w:rPr>
        <w:t>Co</w:t>
      </w:r>
      <w:r w:rsidRPr="009C5876">
        <w:rPr>
          <w:rFonts w:ascii="Arial Narrow" w:hAnsi="Arial Narrow" w:cs="Arial Narrow"/>
          <w:spacing w:val="1"/>
        </w:rPr>
        <w:t>m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ica</w:t>
      </w:r>
      <w:r w:rsidRPr="009C5876">
        <w:rPr>
          <w:rFonts w:ascii="Arial Narrow" w:hAnsi="Arial Narrow" w:cs="Arial Narrow"/>
          <w:spacing w:val="2"/>
        </w:rPr>
        <w:t>c</w:t>
      </w:r>
      <w:r w:rsidRPr="009C5876">
        <w:rPr>
          <w:rFonts w:ascii="Arial Narrow" w:hAnsi="Arial Narrow" w:cs="Arial Narrow"/>
        </w:rPr>
        <w:t>ion</w:t>
      </w:r>
      <w:r w:rsidRPr="009C5876">
        <w:rPr>
          <w:rFonts w:ascii="Arial Narrow" w:hAnsi="Arial Narrow" w:cs="Arial Narrow"/>
          <w:spacing w:val="1"/>
        </w:rPr>
        <w:t>e</w:t>
      </w:r>
      <w:r w:rsidRPr="009C5876">
        <w:rPr>
          <w:rFonts w:ascii="Arial Narrow" w:hAnsi="Arial Narrow" w:cs="Arial Narrow"/>
        </w:rPr>
        <w:t>s.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 Ambiental.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</w:rPr>
        <w:t>d</w:t>
      </w:r>
      <w:r w:rsidRPr="009C5876">
        <w:rPr>
          <w:rFonts w:ascii="Arial Narrow" w:hAnsi="Arial Narrow" w:cs="Arial Narrow"/>
          <w:spacing w:val="1"/>
        </w:rPr>
        <w:t>q</w:t>
      </w:r>
      <w:r w:rsidRPr="009C5876">
        <w:rPr>
          <w:rFonts w:ascii="Arial Narrow" w:hAnsi="Arial Narrow" w:cs="Arial Narrow"/>
          <w:spacing w:val="3"/>
        </w:rPr>
        <w:t>u</w:t>
      </w:r>
      <w:r w:rsidRPr="009C5876">
        <w:rPr>
          <w:rFonts w:ascii="Arial Narrow" w:hAnsi="Arial Narrow" w:cs="Arial Narrow"/>
        </w:rPr>
        <w:t>isi</w:t>
      </w:r>
      <w:r w:rsidRPr="009C5876">
        <w:rPr>
          <w:rFonts w:ascii="Arial Narrow" w:hAnsi="Arial Narrow" w:cs="Arial Narrow"/>
          <w:spacing w:val="-1"/>
        </w:rPr>
        <w:t>c</w:t>
      </w:r>
      <w:r w:rsidRPr="009C5876">
        <w:rPr>
          <w:rFonts w:ascii="Arial Narrow" w:hAnsi="Arial Narrow" w:cs="Arial Narrow"/>
        </w:rPr>
        <w:t>ion</w:t>
      </w:r>
      <w:r w:rsidRPr="009C5876">
        <w:rPr>
          <w:rFonts w:ascii="Arial Narrow" w:hAnsi="Arial Narrow" w:cs="Arial Narrow"/>
          <w:spacing w:val="3"/>
        </w:rPr>
        <w:t>e</w:t>
      </w:r>
      <w:r w:rsidRPr="009C5876">
        <w:rPr>
          <w:rFonts w:ascii="Arial Narrow" w:hAnsi="Arial Narrow" w:cs="Arial Narrow"/>
        </w:rPr>
        <w:t>s</w:t>
      </w:r>
      <w:r w:rsidRPr="009C5876">
        <w:rPr>
          <w:rFonts w:ascii="Arial Narrow" w:hAnsi="Arial Narrow" w:cs="Arial Narrow"/>
          <w:spacing w:val="-10"/>
        </w:rPr>
        <w:t xml:space="preserve"> </w:t>
      </w:r>
      <w:r w:rsidRPr="009C5876">
        <w:rPr>
          <w:rFonts w:ascii="Arial Narrow" w:hAnsi="Arial Narrow" w:cs="Arial Narrow"/>
        </w:rPr>
        <w:t>y Cont</w:t>
      </w:r>
      <w:r w:rsidRPr="009C5876">
        <w:rPr>
          <w:rFonts w:ascii="Arial Narrow" w:hAnsi="Arial Narrow" w:cs="Arial Narrow"/>
          <w:spacing w:val="4"/>
        </w:rPr>
        <w:t>r</w:t>
      </w:r>
      <w:r w:rsidRPr="009C5876">
        <w:rPr>
          <w:rFonts w:ascii="Arial Narrow" w:hAnsi="Arial Narrow" w:cs="Arial Narrow"/>
        </w:rPr>
        <w:t>at</w:t>
      </w:r>
      <w:r w:rsidRPr="009C5876">
        <w:rPr>
          <w:rFonts w:ascii="Arial Narrow" w:hAnsi="Arial Narrow" w:cs="Arial Narrow"/>
          <w:spacing w:val="1"/>
        </w:rPr>
        <w:t>a</w:t>
      </w:r>
      <w:r w:rsidRPr="009C5876">
        <w:rPr>
          <w:rFonts w:ascii="Arial Narrow" w:hAnsi="Arial Narrow" w:cs="Arial Narrow"/>
        </w:rPr>
        <w:t>cion</w:t>
      </w:r>
      <w:r w:rsidRPr="009C5876">
        <w:rPr>
          <w:rFonts w:ascii="Arial Narrow" w:hAnsi="Arial Narrow" w:cs="Arial Narrow"/>
          <w:spacing w:val="1"/>
        </w:rPr>
        <w:t>e</w:t>
      </w:r>
      <w:r w:rsidRPr="009C5876">
        <w:rPr>
          <w:rFonts w:ascii="Arial Narrow" w:hAnsi="Arial Narrow" w:cs="Arial Narrow"/>
        </w:rPr>
        <w:t>s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</w:rPr>
        <w:t>Institucion</w:t>
      </w:r>
      <w:r w:rsidRPr="009C5876">
        <w:rPr>
          <w:rFonts w:ascii="Arial Narrow" w:hAnsi="Arial Narrow" w:cs="Arial Narrow"/>
          <w:spacing w:val="3"/>
        </w:rPr>
        <w:t>a</w:t>
      </w:r>
      <w:r w:rsidRPr="009C5876">
        <w:rPr>
          <w:rFonts w:ascii="Arial Narrow" w:hAnsi="Arial Narrow" w:cs="Arial Narrow"/>
        </w:rPr>
        <w:t>l</w:t>
      </w:r>
      <w:r w:rsidRPr="009C5876">
        <w:rPr>
          <w:rFonts w:ascii="Arial Narrow" w:hAnsi="Arial Narrow" w:cs="Arial Narrow"/>
          <w:spacing w:val="-9"/>
        </w:rPr>
        <w:t xml:space="preserve"> </w:t>
      </w:r>
      <w:r w:rsidRPr="009C5876">
        <w:rPr>
          <w:rFonts w:ascii="Arial Narrow" w:hAnsi="Arial Narrow" w:cs="Arial Narrow"/>
          <w:spacing w:val="1"/>
        </w:rPr>
        <w:t>(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1"/>
        </w:rPr>
        <w:t>A</w:t>
      </w:r>
      <w:r w:rsidRPr="009C5876">
        <w:rPr>
          <w:rFonts w:ascii="Arial Narrow" w:hAnsi="Arial Narrow" w:cs="Arial Narrow"/>
        </w:rPr>
        <w:t>CI).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  <w:spacing w:val="1"/>
        </w:rPr>
        <w:t>F</w:t>
      </w:r>
      <w:r w:rsidRPr="009C5876">
        <w:rPr>
          <w:rFonts w:ascii="Arial Narrow" w:hAnsi="Arial Narrow" w:cs="Arial Narrow"/>
        </w:rPr>
        <w:t>ina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cie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a</w:t>
      </w:r>
      <w:r w:rsidRPr="009C5876">
        <w:rPr>
          <w:rFonts w:ascii="Arial Narrow" w:hAnsi="Arial Narrow" w:cs="Arial Narrow"/>
          <w:spacing w:val="-8"/>
        </w:rPr>
        <w:t xml:space="preserve"> </w:t>
      </w:r>
      <w:r w:rsidRPr="009C5876">
        <w:rPr>
          <w:rFonts w:ascii="Arial Narrow" w:hAnsi="Arial Narrow" w:cs="Arial Narrow"/>
          <w:spacing w:val="1"/>
        </w:rPr>
        <w:t>I</w:t>
      </w:r>
      <w:r w:rsidRPr="009C5876">
        <w:rPr>
          <w:rFonts w:ascii="Arial Narrow" w:hAnsi="Arial Narrow" w:cs="Arial Narrow"/>
        </w:rPr>
        <w:t>nstit</w:t>
      </w:r>
      <w:r w:rsidRPr="009C5876">
        <w:rPr>
          <w:rFonts w:ascii="Arial Narrow" w:hAnsi="Arial Narrow" w:cs="Arial Narrow"/>
          <w:spacing w:val="1"/>
        </w:rPr>
        <w:t>u</w:t>
      </w:r>
      <w:r w:rsidRPr="009C5876">
        <w:rPr>
          <w:rFonts w:ascii="Arial Narrow" w:hAnsi="Arial Narrow" w:cs="Arial Narrow"/>
        </w:rPr>
        <w:t>cion</w:t>
      </w:r>
      <w:r w:rsidRPr="009C5876">
        <w:rPr>
          <w:rFonts w:ascii="Arial Narrow" w:hAnsi="Arial Narrow" w:cs="Arial Narrow"/>
          <w:spacing w:val="3"/>
        </w:rPr>
        <w:t>a</w:t>
      </w:r>
      <w:r w:rsidRPr="009C5876">
        <w:rPr>
          <w:rFonts w:ascii="Arial Narrow" w:hAnsi="Arial Narrow" w:cs="Arial Narrow"/>
        </w:rPr>
        <w:t>l.</w:t>
      </w:r>
    </w:p>
    <w:p w:rsid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"/>
        </w:rPr>
        <w:t xml:space="preserve"> P</w:t>
      </w:r>
      <w:r w:rsidRPr="009C5876">
        <w:rPr>
          <w:rFonts w:ascii="Arial Narrow" w:hAnsi="Arial Narrow" w:cs="Arial Narrow"/>
        </w:rPr>
        <w:t>la</w:t>
      </w:r>
      <w:r w:rsidRPr="009C5876">
        <w:rPr>
          <w:rFonts w:ascii="Arial Narrow" w:hAnsi="Arial Narrow" w:cs="Arial Narrow"/>
          <w:spacing w:val="3"/>
        </w:rPr>
        <w:t>n</w:t>
      </w:r>
      <w:r w:rsidRPr="009C5876">
        <w:rPr>
          <w:rFonts w:ascii="Arial Narrow" w:hAnsi="Arial Narrow" w:cs="Arial Narrow"/>
        </w:rPr>
        <w:t>ificación.</w:t>
      </w:r>
    </w:p>
    <w:p w:rsidR="00EA629B" w:rsidRPr="009C5876" w:rsidRDefault="00EA629B" w:rsidP="009C58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9C5876">
        <w:rPr>
          <w:rFonts w:ascii="Arial Narrow" w:hAnsi="Arial Narrow" w:cs="Arial Narrow"/>
        </w:rPr>
        <w:t>Unidad</w:t>
      </w:r>
      <w:r w:rsidRPr="009C5876">
        <w:rPr>
          <w:rFonts w:ascii="Arial Narrow" w:hAnsi="Arial Narrow" w:cs="Arial Narrow"/>
          <w:spacing w:val="-5"/>
        </w:rPr>
        <w:t xml:space="preserve"> </w:t>
      </w:r>
      <w:r w:rsidRPr="009C5876">
        <w:rPr>
          <w:rFonts w:ascii="Arial Narrow" w:hAnsi="Arial Narrow" w:cs="Arial Narrow"/>
        </w:rPr>
        <w:t>de</w:t>
      </w:r>
      <w:r w:rsidRPr="009C5876">
        <w:rPr>
          <w:rFonts w:ascii="Arial Narrow" w:hAnsi="Arial Narrow" w:cs="Arial Narrow"/>
          <w:spacing w:val="-11"/>
        </w:rPr>
        <w:t xml:space="preserve"> </w:t>
      </w:r>
      <w:r w:rsidRPr="009C5876">
        <w:rPr>
          <w:rFonts w:ascii="Arial Narrow" w:hAnsi="Arial Narrow" w:cs="Arial Narrow"/>
          <w:spacing w:val="-1"/>
        </w:rPr>
        <w:t>A</w:t>
      </w:r>
      <w:r w:rsidRPr="009C5876">
        <w:rPr>
          <w:rFonts w:ascii="Arial Narrow" w:hAnsi="Arial Narrow" w:cs="Arial Narrow"/>
        </w:rPr>
        <w:t>u</w:t>
      </w:r>
      <w:r w:rsidRPr="009C5876">
        <w:rPr>
          <w:rFonts w:ascii="Arial Narrow" w:hAnsi="Arial Narrow" w:cs="Arial Narrow"/>
          <w:spacing w:val="3"/>
        </w:rPr>
        <w:t>d</w:t>
      </w:r>
      <w:r w:rsidRPr="009C5876">
        <w:rPr>
          <w:rFonts w:ascii="Arial Narrow" w:hAnsi="Arial Narrow" w:cs="Arial Narrow"/>
        </w:rPr>
        <w:t>ito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ia</w:t>
      </w:r>
      <w:r w:rsidRPr="009C5876">
        <w:rPr>
          <w:rFonts w:ascii="Arial Narrow" w:hAnsi="Arial Narrow" w:cs="Arial Narrow"/>
          <w:spacing w:val="-6"/>
        </w:rPr>
        <w:t xml:space="preserve"> </w:t>
      </w:r>
      <w:r w:rsidRPr="009C5876">
        <w:rPr>
          <w:rFonts w:ascii="Arial Narrow" w:hAnsi="Arial Narrow" w:cs="Arial Narrow"/>
        </w:rPr>
        <w:t>I</w:t>
      </w:r>
      <w:r w:rsidRPr="009C5876">
        <w:rPr>
          <w:rFonts w:ascii="Arial Narrow" w:hAnsi="Arial Narrow" w:cs="Arial Narrow"/>
          <w:spacing w:val="1"/>
        </w:rPr>
        <w:t>n</w:t>
      </w:r>
      <w:r w:rsidRPr="009C5876">
        <w:rPr>
          <w:rFonts w:ascii="Arial Narrow" w:hAnsi="Arial Narrow" w:cs="Arial Narrow"/>
        </w:rPr>
        <w:t>te</w:t>
      </w:r>
      <w:r w:rsidRPr="009C5876">
        <w:rPr>
          <w:rFonts w:ascii="Arial Narrow" w:hAnsi="Arial Narrow" w:cs="Arial Narrow"/>
          <w:spacing w:val="1"/>
        </w:rPr>
        <w:t>r</w:t>
      </w:r>
      <w:r w:rsidRPr="009C5876">
        <w:rPr>
          <w:rFonts w:ascii="Arial Narrow" w:hAnsi="Arial Narrow" w:cs="Arial Narrow"/>
        </w:rPr>
        <w:t>na.</w:t>
      </w:r>
    </w:p>
    <w:p w:rsidR="00EA629B" w:rsidRPr="000F1135" w:rsidRDefault="00EA629B" w:rsidP="000F1135">
      <w:pPr>
        <w:pStyle w:val="Ttulo1"/>
        <w:tabs>
          <w:tab w:val="center" w:pos="4599"/>
        </w:tabs>
        <w:ind w:left="426" w:hanging="66"/>
        <w:rPr>
          <w:rFonts w:ascii="Arial Narrow" w:hAnsi="Arial Narrow"/>
          <w:b/>
          <w:color w:val="000000" w:themeColor="text1"/>
          <w:sz w:val="22"/>
          <w:szCs w:val="22"/>
        </w:rPr>
      </w:pPr>
      <w:bookmarkStart w:id="10" w:name="_Toc449091447"/>
      <w:bookmarkStart w:id="11" w:name="_Toc17718783"/>
      <w:r w:rsidRPr="000F1135">
        <w:rPr>
          <w:rFonts w:ascii="Arial Narrow" w:hAnsi="Arial Narrow"/>
          <w:b/>
          <w:color w:val="000000" w:themeColor="text1"/>
          <w:sz w:val="22"/>
          <w:szCs w:val="22"/>
        </w:rPr>
        <w:lastRenderedPageBreak/>
        <w:t>4.2 CAMPO DE APLICACIÓN</w:t>
      </w:r>
      <w:bookmarkEnd w:id="10"/>
      <w:bookmarkEnd w:id="11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</w:rPr>
      </w:pPr>
    </w:p>
    <w:p w:rsidR="00EA629B" w:rsidRPr="00510E26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esente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 xml:space="preserve"> integra </w:t>
      </w:r>
      <w:r w:rsidRPr="001E62BE">
        <w:rPr>
          <w:rFonts w:ascii="Arial Narrow" w:hAnsi="Arial Narrow" w:cs="Arial Narrow"/>
        </w:rPr>
        <w:t>a quince unidades organizativas que reportan mensualmente a la Unidad de Planificación, y en el cual se puede cotejar la meta programada y la meta ejecutada por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u</w:t>
      </w:r>
      <w:r w:rsidRPr="001E62BE">
        <w:rPr>
          <w:rFonts w:ascii="Arial Narrow" w:hAnsi="Arial Narrow" w:cs="Arial Narrow"/>
        </w:rPr>
        <w:t>na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actividad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s previamente definidas y autorizada por la Presidencia Institucional.</w:t>
      </w:r>
    </w:p>
    <w:p w:rsidR="00EA629B" w:rsidRPr="001E62BE" w:rsidRDefault="00EA629B" w:rsidP="00EA629B">
      <w:pPr>
        <w:rPr>
          <w:rFonts w:ascii="Arial Narrow" w:hAnsi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2" w:name="_Toc449091448"/>
      <w:bookmarkStart w:id="13" w:name="_Toc17718784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5. MARCO CONCEPTUAL</w:t>
      </w:r>
      <w:bookmarkEnd w:id="12"/>
      <w:bookmarkEnd w:id="13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</w:rPr>
        <w:t>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info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liz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según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</w:t>
      </w:r>
      <w:r w:rsidRPr="00510E26">
        <w:rPr>
          <w:rFonts w:ascii="Arial Narrow" w:hAnsi="Arial Narrow" w:cs="Arial Narrow"/>
        </w:rPr>
        <w:t xml:space="preserve"> l</w:t>
      </w:r>
      <w:r w:rsidRPr="001E62BE">
        <w:rPr>
          <w:rFonts w:ascii="Arial Narrow" w:hAnsi="Arial Narrow" w:cs="Arial Narrow"/>
        </w:rPr>
        <w:t>ine</w:t>
      </w:r>
      <w:r w:rsidRPr="00510E26">
        <w:rPr>
          <w:rFonts w:ascii="Arial Narrow" w:hAnsi="Arial Narrow" w:cs="Arial Narrow"/>
        </w:rPr>
        <w:t>am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N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as</w:t>
      </w:r>
      <w:r w:rsidRPr="00510E26">
        <w:rPr>
          <w:rFonts w:ascii="Arial Narrow" w:hAnsi="Arial Narrow" w:cs="Arial Narrow"/>
        </w:rPr>
        <w:t xml:space="preserve"> T</w:t>
      </w:r>
      <w:r w:rsidRPr="001E62BE">
        <w:rPr>
          <w:rFonts w:ascii="Arial Narrow" w:hAnsi="Arial Narrow" w:cs="Arial Narrow"/>
        </w:rPr>
        <w:t>écnicas 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I</w:t>
      </w:r>
      <w:r w:rsidRPr="001E62BE">
        <w:rPr>
          <w:rFonts w:ascii="Arial Narrow" w:hAnsi="Arial Narrow" w:cs="Arial Narrow"/>
        </w:rPr>
        <w:t>nt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510E26">
        <w:rPr>
          <w:rFonts w:ascii="Arial Narrow" w:hAnsi="Arial Narrow" w:cs="Arial Narrow"/>
        </w:rPr>
        <w:t>STA establecidas en el Artículo 39.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</w:rPr>
      </w:pPr>
    </w:p>
    <w:p w:rsidR="00EA629B" w:rsidRPr="000F1135" w:rsidRDefault="00EA629B" w:rsidP="00EA629B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4" w:name="_Toc449091449"/>
      <w:bookmarkStart w:id="15" w:name="_Toc17718785"/>
      <w:r w:rsidRPr="000F1135">
        <w:rPr>
          <w:rFonts w:ascii="Arial Narrow" w:hAnsi="Arial Narrow"/>
          <w:b/>
          <w:color w:val="000000" w:themeColor="text1"/>
          <w:sz w:val="24"/>
          <w:szCs w:val="24"/>
        </w:rPr>
        <w:t>6. DESARROLLO</w:t>
      </w:r>
      <w:bookmarkEnd w:id="14"/>
      <w:bookmarkEnd w:id="15"/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  <w:r w:rsidRPr="001E62BE">
        <w:rPr>
          <w:rFonts w:ascii="Arial Narrow" w:hAnsi="Arial Narrow" w:cs="Arial Narrow"/>
          <w:color w:val="000000" w:themeColor="text1"/>
        </w:rPr>
        <w:t>A continua</w:t>
      </w:r>
      <w:r w:rsidRPr="001E62BE">
        <w:rPr>
          <w:rFonts w:ascii="Arial Narrow" w:hAnsi="Arial Narrow" w:cs="Arial Narrow"/>
          <w:color w:val="000000" w:themeColor="text1"/>
          <w:spacing w:val="3"/>
        </w:rPr>
        <w:t>c</w:t>
      </w:r>
      <w:r w:rsidRPr="001E62BE">
        <w:rPr>
          <w:rFonts w:ascii="Arial Narrow" w:hAnsi="Arial Narrow" w:cs="Arial Narrow"/>
          <w:color w:val="000000" w:themeColor="text1"/>
        </w:rPr>
        <w:t>ión se presentan las</w:t>
      </w:r>
      <w:r w:rsidRPr="001E62BE">
        <w:rPr>
          <w:rFonts w:ascii="Arial Narrow" w:hAnsi="Arial Narrow" w:cs="Arial Narrow"/>
          <w:color w:val="000000" w:themeColor="text1"/>
          <w:spacing w:val="10"/>
        </w:rPr>
        <w:t xml:space="preserve"> </w:t>
      </w:r>
      <w:r w:rsidRPr="001E62BE">
        <w:rPr>
          <w:rFonts w:ascii="Arial Narrow" w:hAnsi="Arial Narrow" w:cs="Arial Narrow"/>
          <w:color w:val="000000" w:themeColor="text1"/>
          <w:spacing w:val="1"/>
        </w:rPr>
        <w:t>m</w:t>
      </w:r>
      <w:r w:rsidRPr="001E62BE">
        <w:rPr>
          <w:rFonts w:ascii="Arial Narrow" w:hAnsi="Arial Narrow" w:cs="Arial Narrow"/>
          <w:color w:val="000000" w:themeColor="text1"/>
        </w:rPr>
        <w:t>at</w:t>
      </w:r>
      <w:r w:rsidRPr="001E62BE">
        <w:rPr>
          <w:rFonts w:ascii="Arial Narrow" w:hAnsi="Arial Narrow" w:cs="Arial Narrow"/>
          <w:color w:val="000000" w:themeColor="text1"/>
          <w:spacing w:val="1"/>
        </w:rPr>
        <w:t>r</w:t>
      </w:r>
      <w:r w:rsidRPr="001E62BE">
        <w:rPr>
          <w:rFonts w:ascii="Arial Narrow" w:hAnsi="Arial Narrow" w:cs="Arial Narrow"/>
          <w:color w:val="000000" w:themeColor="text1"/>
        </w:rPr>
        <w:t>ices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 en forma consolidada de lo que reportan las unidades organizativas mensualmente, a fin de poder identificar los desfases positivos y negativos, en cuanto al cumplimiento de sus metas, las cuales han sido previamente definidas en el Plan Anual Operativo 201</w:t>
      </w:r>
      <w:r w:rsidR="00901995">
        <w:rPr>
          <w:rFonts w:ascii="Arial Narrow" w:hAnsi="Arial Narrow" w:cs="Arial Narrow"/>
          <w:color w:val="000000" w:themeColor="text1"/>
          <w:spacing w:val="3"/>
        </w:rPr>
        <w:t>9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. 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</w:p>
    <w:p w:rsidR="00EA629B" w:rsidRPr="001E62BE" w:rsidRDefault="00B6646C" w:rsidP="00EA629B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b/>
          <w:color w:val="000000" w:themeColor="text1"/>
        </w:rPr>
      </w:pPr>
      <w:r>
        <w:rPr>
          <w:rFonts w:ascii="Arial Narrow" w:hAnsi="Arial Narrow" w:cs="Arial Narrow"/>
          <w:color w:val="000000" w:themeColor="text1"/>
          <w:spacing w:val="3"/>
        </w:rPr>
        <w:t xml:space="preserve">La elaboración de este 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informe da</w:t>
      </w:r>
      <w:r>
        <w:rPr>
          <w:rFonts w:ascii="Arial Narrow" w:hAnsi="Arial Narrow" w:cs="Arial Narrow"/>
          <w:color w:val="000000" w:themeColor="text1"/>
          <w:spacing w:val="3"/>
        </w:rPr>
        <w:t xml:space="preserve"> 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cumplimiento a lo establecido en el Manual de Políticas Generales aprobado por Junta Dir</w:t>
      </w:r>
      <w:r w:rsidR="001941A5">
        <w:rPr>
          <w:rFonts w:ascii="Arial Narrow" w:hAnsi="Arial Narrow" w:cs="Arial Narrow"/>
          <w:color w:val="000000" w:themeColor="text1"/>
          <w:spacing w:val="3"/>
        </w:rPr>
        <w:t>ectiva Institucional en fecha 2</w:t>
      </w:r>
      <w:r w:rsidR="009C5876">
        <w:rPr>
          <w:rFonts w:ascii="Arial Narrow" w:hAnsi="Arial Narrow" w:cs="Arial Narrow"/>
          <w:color w:val="000000" w:themeColor="text1"/>
          <w:spacing w:val="3"/>
        </w:rPr>
        <w:t>8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/0</w:t>
      </w:r>
      <w:r w:rsidR="001941A5">
        <w:rPr>
          <w:rFonts w:ascii="Arial Narrow" w:hAnsi="Arial Narrow" w:cs="Arial Narrow"/>
          <w:color w:val="000000" w:themeColor="text1"/>
          <w:spacing w:val="3"/>
        </w:rPr>
        <w:t>5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>/201</w:t>
      </w:r>
      <w:r w:rsidR="009C5876">
        <w:rPr>
          <w:rFonts w:ascii="Arial Narrow" w:hAnsi="Arial Narrow" w:cs="Arial Narrow"/>
          <w:color w:val="000000" w:themeColor="text1"/>
          <w:spacing w:val="3"/>
        </w:rPr>
        <w:t>9</w:t>
      </w:r>
      <w:r w:rsidR="00EA629B" w:rsidRPr="001E62BE">
        <w:rPr>
          <w:rFonts w:ascii="Arial Narrow" w:hAnsi="Arial Narrow" w:cs="Arial Narrow"/>
          <w:color w:val="000000" w:themeColor="text1"/>
          <w:spacing w:val="3"/>
        </w:rPr>
        <w:t xml:space="preserve"> en el </w:t>
      </w:r>
      <w:r w:rsidR="001941A5">
        <w:rPr>
          <w:rFonts w:ascii="Arial Narrow" w:hAnsi="Arial Narrow" w:cs="Arial Narrow"/>
          <w:color w:val="000000" w:themeColor="text1"/>
          <w:spacing w:val="3"/>
        </w:rPr>
        <w:t xml:space="preserve">apartado </w:t>
      </w:r>
      <w:r w:rsidR="00EA629B" w:rsidRPr="001E62BE">
        <w:rPr>
          <w:rFonts w:ascii="Arial Narrow" w:hAnsi="Arial Narrow" w:cs="Arial Narrow"/>
          <w:b/>
          <w:color w:val="000000" w:themeColor="text1"/>
          <w:spacing w:val="3"/>
        </w:rPr>
        <w:t>9.2.1.5 DESEMPEÑO GERENCIAL letra b).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p w:rsidR="000F1135" w:rsidRPr="001E62BE" w:rsidRDefault="000F1135" w:rsidP="0052414E">
      <w:pPr>
        <w:jc w:val="center"/>
        <w:rPr>
          <w:rFonts w:ascii="Arial Narrow" w:hAnsi="Arial Narrow"/>
          <w:b/>
          <w:color w:val="000000" w:themeColor="text1"/>
          <w:u w:val="single"/>
        </w:rPr>
      </w:pPr>
      <w:r w:rsidRPr="001E62BE">
        <w:rPr>
          <w:rFonts w:ascii="Arial Narrow" w:hAnsi="Arial Narrow"/>
          <w:b/>
          <w:color w:val="000000" w:themeColor="text1"/>
          <w:u w:val="single"/>
        </w:rPr>
        <w:t>PRESENTACIÓN DE INFORMES MENSUALES</w:t>
      </w:r>
    </w:p>
    <w:p w:rsidR="00EA629B" w:rsidRPr="001E62BE" w:rsidRDefault="00EA629B" w:rsidP="00EA629B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tbl>
      <w:tblPr>
        <w:tblStyle w:val="Tabladecuadrcula3-nfasis3"/>
        <w:tblpPr w:leftFromText="141" w:rightFromText="141" w:vertAnchor="page" w:horzAnchor="margin" w:tblpXSpec="center" w:tblpY="8609"/>
        <w:tblW w:w="9210" w:type="dxa"/>
        <w:tblLayout w:type="fixed"/>
        <w:tblLook w:val="04A0" w:firstRow="1" w:lastRow="0" w:firstColumn="1" w:lastColumn="0" w:noHBand="0" w:noVBand="1"/>
      </w:tblPr>
      <w:tblGrid>
        <w:gridCol w:w="3543"/>
        <w:gridCol w:w="944"/>
        <w:gridCol w:w="945"/>
        <w:gridCol w:w="944"/>
        <w:gridCol w:w="945"/>
        <w:gridCol w:w="944"/>
        <w:gridCol w:w="945"/>
      </w:tblGrid>
      <w:tr w:rsidR="00EA629B" w:rsidRPr="001E62BE" w:rsidTr="00B33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3" w:type="dxa"/>
            <w:vMerge w:val="restart"/>
          </w:tcPr>
          <w:p w:rsidR="00EA629B" w:rsidRPr="001E62BE" w:rsidRDefault="00EA629B" w:rsidP="000F1135">
            <w:pPr>
              <w:jc w:val="center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  <w:color w:val="FFFFFF" w:themeColor="background1"/>
              </w:rPr>
              <w:t>UNIDAD ORGANIZATIVA</w:t>
            </w:r>
          </w:p>
        </w:tc>
        <w:tc>
          <w:tcPr>
            <w:tcW w:w="1889" w:type="dxa"/>
            <w:gridSpan w:val="2"/>
          </w:tcPr>
          <w:p w:rsidR="00EA629B" w:rsidRPr="001E62BE" w:rsidRDefault="00B334C6" w:rsidP="000F1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>
              <w:rPr>
                <w:rFonts w:ascii="Arial Narrow" w:hAnsi="Arial Narrow" w:cs="Times New Roman"/>
              </w:rPr>
              <w:t>Abril</w:t>
            </w:r>
          </w:p>
        </w:tc>
        <w:tc>
          <w:tcPr>
            <w:tcW w:w="1889" w:type="dxa"/>
            <w:gridSpan w:val="2"/>
          </w:tcPr>
          <w:p w:rsidR="00EA629B" w:rsidRPr="00B334C6" w:rsidRDefault="00B334C6" w:rsidP="000F1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</w:rPr>
            </w:pPr>
            <w:r w:rsidRPr="00B334C6">
              <w:rPr>
                <w:rFonts w:ascii="Arial Narrow" w:hAnsi="Arial Narrow" w:cs="Times New Roman"/>
                <w:color w:val="000000" w:themeColor="text1"/>
              </w:rPr>
              <w:t>Mayo</w:t>
            </w:r>
          </w:p>
        </w:tc>
        <w:tc>
          <w:tcPr>
            <w:tcW w:w="1889" w:type="dxa"/>
            <w:gridSpan w:val="2"/>
          </w:tcPr>
          <w:p w:rsidR="00EA629B" w:rsidRPr="00B334C6" w:rsidRDefault="00B334C6" w:rsidP="00B334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</w:rPr>
            </w:pPr>
            <w:r>
              <w:rPr>
                <w:rFonts w:ascii="Arial Narrow" w:hAnsi="Arial Narrow" w:cs="Times New Roman"/>
                <w:color w:val="000000" w:themeColor="text1"/>
              </w:rPr>
              <w:t>Junio</w:t>
            </w:r>
          </w:p>
        </w:tc>
      </w:tr>
      <w:tr w:rsidR="00EA629B" w:rsidRPr="001E62BE" w:rsidTr="000D6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/>
          </w:tcPr>
          <w:p w:rsidR="00EA629B" w:rsidRPr="001E62BE" w:rsidRDefault="00EA629B" w:rsidP="000F1135">
            <w:pPr>
              <w:rPr>
                <w:rFonts w:ascii="Arial Narrow" w:hAnsi="Arial Narrow" w:cs="Times New Roman"/>
                <w:color w:val="FFFFFF" w:themeColor="background1"/>
              </w:rPr>
            </w:pPr>
          </w:p>
        </w:tc>
        <w:tc>
          <w:tcPr>
            <w:tcW w:w="944" w:type="dxa"/>
            <w:vAlign w:val="center"/>
          </w:tcPr>
          <w:p w:rsidR="00EA629B" w:rsidRPr="006605A7" w:rsidRDefault="00EA629B" w:rsidP="000D6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  <w:vAlign w:val="center"/>
          </w:tcPr>
          <w:p w:rsidR="00EA629B" w:rsidRPr="006605A7" w:rsidRDefault="00EA629B" w:rsidP="000D6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4" w:type="dxa"/>
            <w:vAlign w:val="center"/>
          </w:tcPr>
          <w:p w:rsidR="00EA629B" w:rsidRPr="006605A7" w:rsidRDefault="00EA629B" w:rsidP="000D6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</w:tcPr>
          <w:p w:rsidR="00EA629B" w:rsidRPr="006605A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6605A7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</w:tr>
      <w:tr w:rsidR="00EA629B" w:rsidRPr="001E62BE" w:rsidTr="00B334C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Legal</w:t>
            </w: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B26A46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D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Archivo</w:t>
            </w:r>
          </w:p>
        </w:tc>
        <w:tc>
          <w:tcPr>
            <w:tcW w:w="944" w:type="dxa"/>
            <w:vAlign w:val="center"/>
          </w:tcPr>
          <w:p w:rsidR="00EA629B" w:rsidRPr="00BD4B57" w:rsidRDefault="00BD4B57" w:rsidP="00BD4B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CB4A89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Oficina de Recibo y Despacho de Correspondencia</w:t>
            </w:r>
          </w:p>
        </w:tc>
        <w:tc>
          <w:tcPr>
            <w:tcW w:w="944" w:type="dxa"/>
            <w:vAlign w:val="center"/>
          </w:tcPr>
          <w:p w:rsidR="00EA629B" w:rsidRPr="00BD4B57" w:rsidRDefault="00BD4B57" w:rsidP="00BD4B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  <w:vAlign w:val="center"/>
          </w:tcPr>
          <w:p w:rsidR="00EA629B" w:rsidRPr="00BD4B57" w:rsidRDefault="00EA629B" w:rsidP="00BD4B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  <w:vAlign w:val="center"/>
          </w:tcPr>
          <w:p w:rsidR="00EA629B" w:rsidRPr="00BD4B57" w:rsidRDefault="00CB4A89" w:rsidP="00CB4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  <w:vAlign w:val="center"/>
          </w:tcPr>
          <w:p w:rsidR="00EA629B" w:rsidRPr="00BD4B57" w:rsidRDefault="00CB4A89" w:rsidP="00CB4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  <w:vAlign w:val="center"/>
          </w:tcPr>
          <w:p w:rsidR="00EA629B" w:rsidRPr="00BD4B57" w:rsidRDefault="00EA629B" w:rsidP="00CB4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D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 xml:space="preserve">Gerencia de Desarrollo Rural </w:t>
            </w:r>
          </w:p>
        </w:tc>
        <w:tc>
          <w:tcPr>
            <w:tcW w:w="944" w:type="dxa"/>
            <w:vAlign w:val="center"/>
          </w:tcPr>
          <w:p w:rsidR="00EA629B" w:rsidRPr="00BD4B57" w:rsidRDefault="00BD4B57" w:rsidP="00BD4B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de Recursos Humanos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Gerencia de Operaciones y Logística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Informática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Participación Ciudadana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CB4A89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Género</w:t>
            </w: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CB4A89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</w:tr>
      <w:tr w:rsidR="00EA629B" w:rsidRPr="001E62BE" w:rsidTr="00CB4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Ambiental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  <w:vAlign w:val="center"/>
          </w:tcPr>
          <w:p w:rsidR="00EA629B" w:rsidRPr="00BD4B57" w:rsidRDefault="00CB4A89" w:rsidP="00CB4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Comunicaciones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UACI</w:t>
            </w: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BD4B57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UFI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Planificación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  <w:tr w:rsidR="00EA629B" w:rsidRPr="001E62BE" w:rsidTr="00B334C6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EA629B" w:rsidRPr="006A1F75" w:rsidRDefault="00EA629B" w:rsidP="000F1135">
            <w:pPr>
              <w:rPr>
                <w:rFonts w:ascii="Arial Narrow" w:hAnsi="Arial Narrow"/>
                <w:b/>
              </w:rPr>
            </w:pPr>
            <w:r w:rsidRPr="006A1F75">
              <w:rPr>
                <w:rFonts w:ascii="Arial Narrow" w:hAnsi="Arial Narrow"/>
                <w:b/>
              </w:rPr>
              <w:t>Unidad de Auditoría Interna</w:t>
            </w:r>
          </w:p>
        </w:tc>
        <w:tc>
          <w:tcPr>
            <w:tcW w:w="944" w:type="dxa"/>
          </w:tcPr>
          <w:p w:rsidR="00EA629B" w:rsidRPr="00BD4B57" w:rsidRDefault="00BD4B57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  <w:tc>
          <w:tcPr>
            <w:tcW w:w="944" w:type="dxa"/>
          </w:tcPr>
          <w:p w:rsidR="00EA629B" w:rsidRPr="00BD4B57" w:rsidRDefault="00CB4A89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  <w:r>
              <w:rPr>
                <w:rFonts w:ascii="Arial Narrow" w:hAnsi="Arial Narrow"/>
                <w:b/>
                <w:color w:val="006666"/>
              </w:rPr>
              <w:t>X</w:t>
            </w:r>
          </w:p>
        </w:tc>
        <w:tc>
          <w:tcPr>
            <w:tcW w:w="945" w:type="dxa"/>
          </w:tcPr>
          <w:p w:rsidR="00EA629B" w:rsidRPr="00BD4B57" w:rsidRDefault="00EA629B" w:rsidP="000F11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006666"/>
              </w:rPr>
            </w:pPr>
          </w:p>
        </w:tc>
      </w:tr>
    </w:tbl>
    <w:p w:rsidR="00EA629B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  <w:sectPr w:rsidR="00EA629B" w:rsidSect="000F1135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EA629B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after="0" w:line="240" w:lineRule="auto"/>
        <w:ind w:left="279" w:right="272"/>
        <w:jc w:val="center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br/>
      </w:r>
      <w:r w:rsidR="00B334C6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>Segundo</w:t>
      </w:r>
      <w:r w:rsidR="000F1135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t xml:space="preserve"> Informe Trimestral 2019</w:t>
      </w:r>
    </w:p>
    <w:p w:rsidR="00EA629B" w:rsidRPr="001A1037" w:rsidRDefault="00EA629B" w:rsidP="00EA629B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1414"/>
        <w:gridCol w:w="58"/>
        <w:gridCol w:w="1175"/>
        <w:gridCol w:w="46"/>
        <w:gridCol w:w="1257"/>
        <w:gridCol w:w="32"/>
        <w:gridCol w:w="14"/>
        <w:gridCol w:w="1207"/>
        <w:gridCol w:w="46"/>
        <w:gridCol w:w="1120"/>
        <w:gridCol w:w="40"/>
        <w:gridCol w:w="1373"/>
        <w:gridCol w:w="439"/>
      </w:tblGrid>
      <w:tr w:rsidR="00EA629B" w:rsidRPr="008D346F" w:rsidTr="000F1135">
        <w:trPr>
          <w:gridAfter w:val="1"/>
          <w:wAfter w:w="439" w:type="dxa"/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8D346F" w:rsidTr="000F1135">
        <w:trPr>
          <w:gridAfter w:val="1"/>
          <w:wAfter w:w="439" w:type="dxa"/>
          <w:trHeight w:val="330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LEGAL</w:t>
            </w:r>
          </w:p>
        </w:tc>
      </w:tr>
      <w:tr w:rsidR="00EA629B" w:rsidRPr="008D346F" w:rsidTr="000F1135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ANÁLISIS JURÍDICO</w:t>
            </w:r>
          </w:p>
        </w:tc>
      </w:tr>
      <w:tr w:rsidR="00EA629B" w:rsidRPr="008D346F" w:rsidTr="008C7209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8C720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EA629B" w:rsidP="008C72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8C7209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8C7209" w:rsidRPr="008C7209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8C72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8C720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8D346F" w:rsidTr="00435817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-4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CE1338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8D346F" w:rsidTr="00435817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435817" w:rsidP="0043581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-4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8D346F" w:rsidTr="00435817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EA629B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-6</w:t>
            </w:r>
            <w:r w:rsidR="00CE1338"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CE133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CE133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DA12C7">
        <w:trPr>
          <w:gridAfter w:val="1"/>
          <w:wAfter w:w="439" w:type="dxa"/>
          <w:trHeight w:val="7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CE133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CE1338" w:rsidP="00CE133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8D346F" w:rsidTr="00435817">
        <w:trPr>
          <w:gridAfter w:val="1"/>
          <w:wAfter w:w="439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27F6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27F6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revisado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43581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EA629B" w:rsidP="0043581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435817" w:rsidRPr="00435817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-20.00%</w:t>
            </w:r>
          </w:p>
        </w:tc>
      </w:tr>
      <w:tr w:rsidR="00EA629B" w:rsidRPr="008D346F" w:rsidTr="000F1135">
        <w:trPr>
          <w:gridAfter w:val="1"/>
          <w:wAfter w:w="439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3C0BAC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DC0021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ESCRITURACIÓN</w:t>
            </w:r>
          </w:p>
        </w:tc>
      </w:tr>
      <w:tr w:rsidR="00EA629B" w:rsidRPr="008D346F" w:rsidTr="00DD36B0">
        <w:trPr>
          <w:gridAfter w:val="1"/>
          <w:wAfter w:w="439" w:type="dxa"/>
          <w:trHeight w:val="2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cancelaciones de hipotecas de beneficiarios que lo requieran por el pago de su deuda agraria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Cancelación de hipoteca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3E2B7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88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DD36B0" w:rsidRDefault="003E2B78" w:rsidP="00851F6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FFFFFF" w:themeColor="background1"/>
                <w:lang w:eastAsia="es-SV"/>
              </w:rPr>
            </w:pPr>
            <w:r w:rsidRPr="00DD36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851F6A" w:rsidRPr="00DD36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3E2B78" w:rsidP="003E2B7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DD36B0">
        <w:trPr>
          <w:gridAfter w:val="1"/>
          <w:wAfter w:w="439" w:type="dxa"/>
          <w:trHeight w:val="938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D71807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los departamentos </w:t>
            </w:r>
            <w:r w:rsidR="00EA629B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correspondientes para que provean los documentos necesarios que permita una fluidez en colaboración, confrontación en la impresión de escrituras públicas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(Individuales)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52414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A12C7" w:rsidRDefault="00DD36B0" w:rsidP="00D7180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DD36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EA629B" w:rsidP="00DD36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DD36B0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614BA9" w:rsidRPr="00DD36B0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1,</w:t>
            </w:r>
            <w:r w:rsidR="00DD36B0" w:rsidRPr="00DD36B0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105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DA12C7" w:rsidRDefault="00EA629B" w:rsidP="00DD36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DD36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DD36B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81</w:t>
            </w: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DA12C7">
        <w:trPr>
          <w:gridAfter w:val="1"/>
          <w:wAfter w:w="439" w:type="dxa"/>
          <w:trHeight w:val="79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(Intermedias)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DD36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DD36B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A12C7" w:rsidRDefault="00DD36B0" w:rsidP="00DD36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44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44</w:t>
            </w:r>
            <w:r w:rsidR="00EA629B" w:rsidRPr="00DA12C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0F1135">
        <w:trPr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:rsidR="00EA629B" w:rsidRPr="00D76A5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D76A5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D76A55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PROCURACIÓN</w:t>
            </w:r>
          </w:p>
        </w:tc>
      </w:tr>
      <w:tr w:rsidR="00EA629B" w:rsidRPr="008D346F" w:rsidTr="00D71807">
        <w:trPr>
          <w:trHeight w:val="8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B1049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B1049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B1049D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14BA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B1049D">
        <w:trPr>
          <w:trHeight w:val="12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Calendarizar de manera continua las visitas a los diferentes Tribunales a nivel nacional para dar seguimiento a los casos presentados por el ISTA y las demandas en contra de la Institución.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Caso tramitado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144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B1049D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14BA9" w:rsidRDefault="00614BA9" w:rsidP="00B1049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B1049D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B1049D" w:rsidRPr="00B1049D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32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B1049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B1049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B1049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RECUPERACIÓN Y ADJUDICACIÓN DE INMUEBLES FINATA-BANCO DE TIERRAS</w:t>
            </w:r>
          </w:p>
        </w:tc>
      </w:tr>
      <w:tr w:rsidR="00EA629B" w:rsidRPr="008D346F" w:rsidTr="000F1135">
        <w:trPr>
          <w:trHeight w:val="1065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9F655B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171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C743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C743D6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C743D6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8D346F" w:rsidTr="000F1135">
        <w:trPr>
          <w:trHeight w:val="1011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Procesos impulsados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5571B0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C743D6" w:rsidP="00614BA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614BA9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EA629B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9F655B" w:rsidTr="000F1135">
        <w:trPr>
          <w:trHeight w:val="369"/>
          <w:jc w:val="center"/>
        </w:trPr>
        <w:tc>
          <w:tcPr>
            <w:tcW w:w="136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REGISTRO</w:t>
            </w:r>
          </w:p>
        </w:tc>
      </w:tr>
      <w:tr w:rsidR="00EA629B" w:rsidRPr="008D346F" w:rsidTr="00D71807">
        <w:trPr>
          <w:trHeight w:val="83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Estudios registrales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230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C743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17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C743D6">
        <w:trPr>
          <w:trHeight w:val="838"/>
          <w:jc w:val="center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inscritos en el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743D6" w:rsidRDefault="00C743D6" w:rsidP="003D79D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C743D6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-1,006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C743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-12</w:t>
            </w:r>
            <w:r w:rsidR="003D79DD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58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8D346F" w:rsidTr="00C743D6">
        <w:trPr>
          <w:trHeight w:val="838"/>
          <w:jc w:val="center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presentados al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2,005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C743D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743D6" w:rsidRDefault="00A205CA" w:rsidP="00C743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C743D6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C743D6" w:rsidRPr="00C743D6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894</w:t>
            </w:r>
          </w:p>
        </w:tc>
        <w:tc>
          <w:tcPr>
            <w:tcW w:w="1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D71807" w:rsidRDefault="00A205CA" w:rsidP="00C743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C743D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C743D6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</w:t>
            </w:r>
            <w:r w:rsidR="00EA629B" w:rsidRPr="00D7180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:rsidR="00EA629B" w:rsidRDefault="00EA629B" w:rsidP="00EA629B">
      <w:r>
        <w:br w:type="page"/>
      </w:r>
    </w:p>
    <w:tbl>
      <w:tblPr>
        <w:tblW w:w="127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276"/>
        <w:gridCol w:w="1303"/>
        <w:gridCol w:w="1361"/>
        <w:gridCol w:w="1305"/>
        <w:gridCol w:w="1560"/>
      </w:tblGrid>
      <w:tr w:rsidR="00EA629B" w:rsidRPr="001809DA" w:rsidTr="000F1135">
        <w:trPr>
          <w:trHeight w:val="454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ARCHIVO</w:t>
            </w:r>
          </w:p>
        </w:tc>
      </w:tr>
      <w:tr w:rsidR="00EA629B" w:rsidRPr="001809DA" w:rsidTr="00645C9B">
        <w:trPr>
          <w:trHeight w:val="78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de Escrituras a beneficiarias y beneficiarios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entregada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1,190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45C9B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45C9B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645C9B" w:rsidRPr="00645C9B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815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525A3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463DDE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Optimizar el acceso a la información para el/la usuario/a del ISTA.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463DD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463DDE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146F7E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146F7E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  <w:r w:rsidR="00EA629B"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645C9B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digitalización de documentos institucionales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digitalizados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63DDE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525A3E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645C9B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645C9B" w:rsidRPr="00645C9B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463DDE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45C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</w:t>
            </w:r>
            <w:r w:rsidRPr="00463DD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DE RECIBO Y DESPACHO DE CORRESPONDENCIA</w:t>
            </w:r>
          </w:p>
        </w:tc>
      </w:tr>
      <w:tr w:rsidR="00EA629B" w:rsidRPr="001809DA" w:rsidTr="000F1135">
        <w:trPr>
          <w:trHeight w:val="111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809DA" w:rsidRDefault="00EA629B" w:rsidP="008B47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</w:t>
            </w:r>
            <w:r w:rsidR="00645C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645C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4,419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809DA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FC4DB0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</w:t>
            </w:r>
            <w:r w:rsidR="00645C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1809DA" w:rsidRDefault="00EA629B" w:rsidP="00645C9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645C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645C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:rsidR="00EA629B" w:rsidRPr="00356400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p w:rsidR="00EA629B" w:rsidRDefault="00EA629B" w:rsidP="00EA629B"/>
    <w:tbl>
      <w:tblPr>
        <w:tblW w:w="13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276"/>
        <w:gridCol w:w="1418"/>
        <w:gridCol w:w="1391"/>
        <w:gridCol w:w="1265"/>
        <w:gridCol w:w="1431"/>
      </w:tblGrid>
      <w:tr w:rsidR="00EA629B" w:rsidRPr="00F03EAB" w:rsidTr="000F1135">
        <w:trPr>
          <w:trHeight w:val="45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F03EAB" w:rsidTr="000F1135">
        <w:trPr>
          <w:trHeight w:val="329"/>
        </w:trPr>
        <w:tc>
          <w:tcPr>
            <w:tcW w:w="1343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DESARROLLO RURAL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ASIGNACIÓN INDIVIDUAL Y AVALÚOS</w:t>
            </w:r>
          </w:p>
        </w:tc>
      </w:tr>
      <w:tr w:rsidR="00EA629B" w:rsidRPr="00F03EAB" w:rsidTr="00B8513B">
        <w:trPr>
          <w:trHeight w:val="652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B8513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B8513B" w:rsidRDefault="00B8513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B8513B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EA629B" w:rsidRPr="00B8513B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B8513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A629B"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25.00%</w:t>
            </w:r>
          </w:p>
        </w:tc>
      </w:tr>
      <w:tr w:rsidR="00EA629B" w:rsidRPr="00F03EAB" w:rsidTr="00B8513B">
        <w:trPr>
          <w:trHeight w:val="59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asignaciones de inmuebles en los proyectos que tienen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Asignación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DC5A8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DC5A8E" w:rsidRDefault="00B8513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2,005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B8513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874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FC4DB0" w:rsidRDefault="00EA629B" w:rsidP="00B8513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B8513B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-1,</w:t>
            </w:r>
            <w:r w:rsidR="00B8513B" w:rsidRPr="00B8513B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131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DC5A8E" w:rsidRDefault="00EA629B" w:rsidP="00FC4D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B8513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4.14</w:t>
            </w:r>
            <w:r w:rsidRPr="00DC5A8E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DESARROLLO AGROPECUARIO</w:t>
            </w:r>
          </w:p>
        </w:tc>
      </w:tr>
      <w:tr w:rsidR="00EA629B" w:rsidRPr="00F03EAB" w:rsidTr="00DB70C1">
        <w:trPr>
          <w:trHeight w:val="801"/>
        </w:trPr>
        <w:tc>
          <w:tcPr>
            <w:tcW w:w="42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asociaciones comunales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B70C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  <w:r w:rsidR="00DB70C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DB70C1" w:rsidP="00B05BB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DB70C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B05BB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93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DB70C1">
        <w:trPr>
          <w:trHeight w:val="70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Cooperativas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B70C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DB70C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DB70C1" w:rsidRDefault="00B05BB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DB70C1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-2</w:t>
            </w:r>
            <w:r w:rsidR="00DB70C1" w:rsidRPr="00DB70C1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B05BB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A62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DB70C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EA629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DB70C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58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DB70C1">
        <w:trPr>
          <w:trHeight w:val="109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DB70C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7,700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DB70C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6,757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DB70C1" w:rsidRDefault="00DB70C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DB70C1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-943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F03EAB" w:rsidRDefault="00DB70C1" w:rsidP="00DB70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-4.72</w:t>
            </w:r>
            <w:r w:rsidR="00EA629B" w:rsidRPr="00F03EA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0F1135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 w:themeFill="accent1" w:themeFillShade="80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DEPARTAMENTO PROYECTOS DE PARCELACIÓN</w:t>
            </w:r>
          </w:p>
        </w:tc>
      </w:tr>
      <w:tr w:rsidR="00EA629B" w:rsidRPr="00F03EAB" w:rsidTr="004D41D5">
        <w:trPr>
          <w:trHeight w:val="55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de aprobación de plano de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4D41D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4D41D5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-4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4D4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-13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  <w:r w:rsidR="00902B0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F03EAB" w:rsidTr="004D41D5">
        <w:trPr>
          <w:trHeight w:val="567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para la autorización de cooperativas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autorización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4D41D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4D41D5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-3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4D4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-37.5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0%</w:t>
            </w:r>
          </w:p>
        </w:tc>
      </w:tr>
      <w:tr w:rsidR="00EA629B" w:rsidRPr="00F03EAB" w:rsidTr="00444075">
        <w:trPr>
          <w:trHeight w:val="547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medición de los proyectos en propiedades a favor del ISTA.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DCD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902B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F03EAB" w:rsidTr="000F1135">
        <w:trPr>
          <w:trHeight w:val="703"/>
        </w:trPr>
        <w:tc>
          <w:tcPr>
            <w:tcW w:w="42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F03EA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03EA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perímetro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4407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444075" w:rsidRDefault="004D41D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4D4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4D41D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444075" w:rsidRDefault="00902B0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444075" w:rsidRDefault="00902B02" w:rsidP="00902B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66</w:t>
            </w:r>
            <w:r w:rsidR="00EA629B" w:rsidRPr="0044407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:rsidR="00EA629B" w:rsidRDefault="00EA629B" w:rsidP="00EA629B"/>
    <w:tbl>
      <w:tblPr>
        <w:tblW w:w="13481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131"/>
        <w:gridCol w:w="1422"/>
        <w:gridCol w:w="1303"/>
        <w:gridCol w:w="1537"/>
        <w:gridCol w:w="1268"/>
        <w:gridCol w:w="1430"/>
      </w:tblGrid>
      <w:tr w:rsidR="00EA629B" w:rsidRPr="001809DA" w:rsidTr="000F1135">
        <w:trPr>
          <w:trHeight w:val="454"/>
        </w:trPr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CENTRAL</w:t>
            </w:r>
          </w:p>
        </w:tc>
      </w:tr>
      <w:tr w:rsidR="00EA629B" w:rsidRPr="001809DA" w:rsidTr="00317045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1,872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371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6E79FA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82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6E79F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415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E79FA" w:rsidRDefault="00F2262F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6E79FA"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304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6E79FA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317045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E79FA" w:rsidRDefault="00F2262F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6E79FA"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52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F2262F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08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317045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13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317045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4.78</w:t>
            </w:r>
            <w:r w:rsidR="00EA629B" w:rsidRPr="003170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OCCIDENTAL</w:t>
            </w:r>
          </w:p>
        </w:tc>
      </w:tr>
      <w:tr w:rsidR="00EA629B" w:rsidRPr="001809DA" w:rsidTr="00F46AD0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62F" w:rsidRPr="00F46AD0" w:rsidRDefault="006E79FA" w:rsidP="00F226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1,755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095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6E79FA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43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6E79F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E79FA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6E79FA"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219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69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6E79FA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F46AD0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  <w:r w:rsidR="00F2262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6E79FA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6E79FA"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9</w:t>
            </w:r>
            <w:r w:rsidRPr="006E79FA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EA629B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E79F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F46AD0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F46AD0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269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F46AD0" w:rsidRDefault="006E79F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F46AD0" w:rsidRDefault="006E79FA" w:rsidP="006E79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43</w:t>
            </w:r>
            <w:r w:rsidR="00EA629B" w:rsidRPr="00F46AD0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ORIENTAL</w:t>
            </w:r>
          </w:p>
        </w:tc>
      </w:tr>
      <w:tr w:rsidR="00EA629B" w:rsidRPr="001809DA" w:rsidTr="00197F48">
        <w:trPr>
          <w:trHeight w:val="567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2,640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979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299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931439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</w:t>
            </w:r>
            <w:r w:rsidR="00EA629B"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33</w:t>
            </w:r>
            <w:r w:rsidR="00EA629B"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31439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281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931439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31439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931439" w:rsidRPr="00931439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179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31439">
        <w:trPr>
          <w:trHeight w:val="454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E7CD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931439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931439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931439" w:rsidRPr="00931439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5.81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31439">
        <w:trPr>
          <w:trHeight w:val="635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271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197F48" w:rsidRDefault="00931439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931439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31439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931439" w:rsidRPr="00931439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49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197F48" w:rsidRDefault="00EA629B" w:rsidP="009314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400E1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931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8.08</w:t>
            </w:r>
            <w:r w:rsidRPr="00197F4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PARACENTRAL</w:t>
            </w:r>
          </w:p>
        </w:tc>
      </w:tr>
      <w:tr w:rsidR="00EA629B" w:rsidRPr="001809DA" w:rsidTr="00897AAA">
        <w:trPr>
          <w:trHeight w:val="71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ias/os para atender peticiones 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CB4E7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3,088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906804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2,488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906804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99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52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906804" w:rsidP="00897AA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906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EA629B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A570DE"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3</w:t>
            </w:r>
            <w:r w:rsidR="00906804"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68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EA629B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90680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90680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00</w:t>
            </w: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897AAA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90680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906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906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-16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906804" w:rsidP="00A570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-3.10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272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897AAA" w:rsidRDefault="00906804" w:rsidP="00897AA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897AAA" w:rsidRDefault="00906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906804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-18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97AAA" w:rsidRDefault="00906804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-6.62</w:t>
            </w:r>
            <w:r w:rsidR="00EA629B" w:rsidRPr="00897AA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USULUTÁN</w:t>
            </w:r>
          </w:p>
        </w:tc>
      </w:tr>
      <w:tr w:rsidR="00EA629B" w:rsidRPr="001809DA" w:rsidTr="00906804">
        <w:trPr>
          <w:trHeight w:val="8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724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CB4E7F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-26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906804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-0.87</w:t>
            </w:r>
            <w:r w:rsidR="00EA629B"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1,600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  <w:r w:rsidR="00CB4E7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-248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CB4E7F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-15.</w:t>
            </w:r>
            <w:r w:rsidR="00E10D5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516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054733"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906804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-93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A629B" w:rsidP="009068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CB4E7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18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90680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02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906804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05473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271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054733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054733" w:rsidRDefault="00CB4E7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906804" w:rsidRDefault="00EA629B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</w:t>
            </w:r>
            <w:r w:rsidR="00CB4E7F" w:rsidRPr="00906804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054733" w:rsidRDefault="00EA629B" w:rsidP="00CB4E7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06804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5.90</w:t>
            </w:r>
            <w:r w:rsidRPr="0005473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1809DA" w:rsidTr="000F1135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SECCION DE COBROS</w:t>
            </w:r>
          </w:p>
        </w:tc>
      </w:tr>
      <w:tr w:rsidR="00EA629B" w:rsidRPr="001809DA" w:rsidTr="00C96545">
        <w:trPr>
          <w:trHeight w:val="13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9F655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Créditos recuperados en dólares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3C2159" w:rsidRDefault="00EA629B" w:rsidP="003C21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$3</w:t>
            </w:r>
            <w:r w:rsid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40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,000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3C2159" w:rsidRDefault="00EA629B" w:rsidP="003C21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</w:t>
            </w:r>
            <w:r w:rsidR="00C965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5,000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3C2159" w:rsidRDefault="00E10D58" w:rsidP="00C9654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$</w:t>
            </w:r>
            <w:r w:rsidR="00C965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70</w:t>
            </w: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,</w:t>
            </w:r>
            <w:r w:rsidR="00C965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E10D58" w:rsidRDefault="00EA629B" w:rsidP="00C9654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C96545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-$</w:t>
            </w:r>
            <w:r w:rsidR="00C96545" w:rsidRPr="00C96545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14</w:t>
            </w:r>
            <w:r w:rsidRPr="00C96545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,</w:t>
            </w:r>
            <w:r w:rsidR="00E10D58" w:rsidRPr="00C96545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3</w:t>
            </w:r>
            <w:r w:rsidR="00C96545" w:rsidRPr="00C96545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3C2159" w:rsidRDefault="00EA629B" w:rsidP="00C9654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C965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C96545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21</w:t>
            </w:r>
            <w:r w:rsidRPr="003C215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</w:tbl>
    <w:p w:rsidR="00EA629B" w:rsidRDefault="00EA629B" w:rsidP="00EA629B"/>
    <w:tbl>
      <w:tblPr>
        <w:tblW w:w="13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018"/>
        <w:gridCol w:w="1348"/>
        <w:gridCol w:w="1463"/>
        <w:gridCol w:w="1253"/>
        <w:gridCol w:w="1147"/>
        <w:gridCol w:w="1423"/>
      </w:tblGrid>
      <w:tr w:rsidR="00EA629B" w:rsidRPr="002C0E4E" w:rsidTr="000F1135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hAnsi="Arial Narrow"/>
              </w:rPr>
              <w:lastRenderedPageBreak/>
              <w:br w:type="page"/>
            </w: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0F1135">
        <w:trPr>
          <w:trHeight w:val="369"/>
        </w:trPr>
        <w:tc>
          <w:tcPr>
            <w:tcW w:w="130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RECURSOS HUMANOS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empresarial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odontológica.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 Administración del Personal  en relación a permisos, falta de marcaciones, llegadas tardías y ausencias.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9E36A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E36A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A14A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salarios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E10D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A14AE" w:rsidRDefault="00EE500F" w:rsidP="00EE500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CA14AE"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  <w:t>-10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EE500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</w:t>
            </w:r>
            <w:r w:rsidR="00E10D58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86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tiempos de servicios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EE500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38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Plan de Capacitación del ISTA 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informe de entrega de paquete alimenticio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entrega de vales de supermercado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la formación del personal del ISTA mediante las capacitaciones del INSAFORP.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Empleados Capacitados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116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84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E500F" w:rsidP="00EE500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82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2C0E4E" w:rsidTr="000F1135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pago de viáticos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:rsidR="00EA629B" w:rsidRDefault="00EA629B" w:rsidP="00EA629B"/>
    <w:p w:rsidR="00EA629B" w:rsidRDefault="00EA629B" w:rsidP="00EA629B"/>
    <w:tbl>
      <w:tblPr>
        <w:tblW w:w="1318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2"/>
        <w:gridCol w:w="1986"/>
        <w:gridCol w:w="1416"/>
        <w:gridCol w:w="1465"/>
        <w:gridCol w:w="1253"/>
        <w:gridCol w:w="1251"/>
        <w:gridCol w:w="1425"/>
      </w:tblGrid>
      <w:tr w:rsidR="00EA629B" w:rsidRPr="002C0E4E" w:rsidTr="00C346A3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C346A3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OPERACIONES Y LOGÍSTICA</w:t>
            </w:r>
          </w:p>
        </w:tc>
      </w:tr>
      <w:tr w:rsidR="00EA629B" w:rsidRPr="002C0E4E" w:rsidTr="00C346A3">
        <w:trPr>
          <w:trHeight w:val="67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Reportar el consumo mensual de combustible por cada Unidad.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13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y garantizar la seguridad Institucional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DB38DA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  <w:r w:rsidR="00EA629B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SERVICIOS GENERALES</w:t>
            </w:r>
          </w:p>
        </w:tc>
      </w:tr>
      <w:tr w:rsidR="00EA629B" w:rsidRPr="002C0E4E" w:rsidTr="00C346A3">
        <w:trPr>
          <w:trHeight w:val="45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69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5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5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inventario de Bodega de Suministros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CA2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CA2804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5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liquidaciones de los artículos en bodega general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Liquidación elaborada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D76503" w:rsidRPr="002C0E4E" w:rsidTr="00C346A3">
        <w:trPr>
          <w:trHeight w:val="45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inventario físico de mobiliario y equipo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Pr="002C0E4E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Default="0014168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503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76503" w:rsidRPr="002C0E4E" w:rsidRDefault="00D76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20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reportes de consumo de los lubricantes para los vehículos de la Institución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20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Garantizar un adecuado rendimiento de los encargados de Área del Depto. de Servicios Generales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2C0E4E" w:rsidTr="00C346A3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INFORMÁTICA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creación, modificación, incidencias y capacitación de sistemas informáticos en funcionamiento por los usuarios y usuarias del ISTA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reporte de 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</w:t>
            </w:r>
            <w:r w:rsidRPr="00823C11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jecución de respaldo o backup de bases de datos, sistemas y carpetas de trabajo de usuarios y usuarias del ISTA.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823C11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823C11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 xml:space="preserve">Elaborar plan de mantenimiento preventivo y correctivo de equipos informáticos para oficinas centrales y regionales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87448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5467E" w:rsidRDefault="0087448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5467E" w:rsidRDefault="0087448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reporte de administración, monitoreo y soporte técnico de servicios informáticos (infraestructura tecnológica)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reporte de requerimiento de atención a las/los usuarias/os del ISTA a nivel nacional (Soporte técnico por fallas de hardware, software de equipos informáticos asignados a los/las usuarios/as)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2C0E4E" w:rsidTr="00C346A3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del plan de mantenimiento preventivo y correctivo de equipos informáticos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AF7DB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87448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874487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2C0E4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:rsidR="00EA629B" w:rsidRDefault="00EA629B" w:rsidP="00EA629B"/>
    <w:p w:rsidR="00EA629B" w:rsidRDefault="00EA629B" w:rsidP="00EA629B">
      <w:r>
        <w:br w:type="page"/>
      </w: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5076"/>
        <w:gridCol w:w="10"/>
        <w:gridCol w:w="1843"/>
        <w:gridCol w:w="130"/>
        <w:gridCol w:w="1141"/>
        <w:gridCol w:w="68"/>
        <w:gridCol w:w="209"/>
        <w:gridCol w:w="1140"/>
        <w:gridCol w:w="277"/>
        <w:gridCol w:w="1004"/>
        <w:gridCol w:w="273"/>
        <w:gridCol w:w="1003"/>
        <w:gridCol w:w="131"/>
        <w:gridCol w:w="1306"/>
        <w:gridCol w:w="122"/>
      </w:tblGrid>
      <w:tr w:rsidR="00EA629B" w:rsidRPr="00624873" w:rsidTr="000F1135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PARTICIPACIÓN CIUDADANA</w:t>
            </w:r>
          </w:p>
        </w:tc>
      </w:tr>
      <w:tr w:rsidR="00EA629B" w:rsidRPr="00624873" w:rsidTr="00CA14AE">
        <w:trPr>
          <w:trHeight w:val="96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LGTBI.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atendidas.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3,000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2,288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A14AE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CA14AE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-712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8F4731" w:rsidP="008F47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-6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72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CA14AE">
        <w:trPr>
          <w:trHeight w:val="73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 los espacios de participación ciudadana Despacho Abierto, Audiencias Públicas, Consejos sectoriales, ferias y festivales.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A14AE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CA14AE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8F4731" w:rsidP="008F47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CA14AE">
        <w:trPr>
          <w:trHeight w:val="47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mecanismos de participación ciudadana, consulta ciudadana, observatorio social, mesas temáticas y rendición de cuentas.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CA14AE" w:rsidRDefault="008F4731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CA14AE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8F4731" w:rsidP="008F47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-25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GÉNERO</w:t>
            </w:r>
          </w:p>
        </w:tc>
      </w:tr>
      <w:tr w:rsidR="00EA629B" w:rsidRPr="00624873" w:rsidTr="000F1135">
        <w:trPr>
          <w:trHeight w:val="64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441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663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 beneficiarias/os de proyectos institucionales a través de procesos de formación en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519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00103F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00103F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AMBIENTAL</w:t>
            </w:r>
          </w:p>
        </w:tc>
      </w:tr>
      <w:tr w:rsidR="00EA629B" w:rsidRPr="00624873" w:rsidTr="00C346A3">
        <w:trPr>
          <w:trHeight w:val="56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C228CC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C228CC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C228CC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  <w:r w:rsidR="00036442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="00EA629B"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.00%</w:t>
            </w:r>
          </w:p>
        </w:tc>
      </w:tr>
      <w:tr w:rsidR="00EA629B" w:rsidRPr="00624873" w:rsidTr="00C228CC">
        <w:trPr>
          <w:trHeight w:val="794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5467E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Seguimiento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A629B" w:rsidRPr="00BB7848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C228CC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  <w:t>-1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-25.00%</w:t>
            </w:r>
          </w:p>
        </w:tc>
      </w:tr>
      <w:tr w:rsidR="00EA629B" w:rsidRPr="00624873" w:rsidTr="00C346A3">
        <w:trPr>
          <w:trHeight w:val="567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Recomendación de Acta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C228CC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545B5F" w:rsidRDefault="00C228CC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C228CC" w:rsidRDefault="00C228CC" w:rsidP="00C228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FFFFFF" w:themeColor="background1"/>
                <w:lang w:eastAsia="es-SV"/>
              </w:rPr>
            </w:pPr>
            <w:r w:rsidRPr="00C228CC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545B5F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545B5F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454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trHeight w:val="454"/>
        </w:trPr>
        <w:tc>
          <w:tcPr>
            <w:tcW w:w="137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COMUNICACIONES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F40F8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100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Diseñar campañas de comunicación especificas internas y externas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Campañas de comunicación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394608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Revista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F40F8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Editar la red de circuito cerrado ISTA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Publicaciones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F40F8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Entrevistas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F40F8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F40F83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-2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-8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F40F83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F40F83" w:rsidRDefault="00F40F83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F40F83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-4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-8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5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Cobertura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47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F40F83" w:rsidP="00F40F8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97</w:t>
            </w:r>
            <w:r w:rsidR="00EA629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92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EA629B" w:rsidRPr="00624873" w:rsidTr="000F1135">
        <w:trPr>
          <w:trHeight w:val="369"/>
        </w:trPr>
        <w:tc>
          <w:tcPr>
            <w:tcW w:w="13745" w:type="dxa"/>
            <w:gridSpan w:val="1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ADQUISICIONES Y CONTRATACIONES INSTITUCIONALES (UACI)</w:t>
            </w:r>
          </w:p>
        </w:tc>
      </w:tr>
      <w:tr w:rsidR="00EA629B" w:rsidRPr="00624873" w:rsidTr="000F1135">
        <w:trPr>
          <w:trHeight w:val="905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034018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informes mensuales de gestiones de compras recibidas de las unidades solicitantes y tramitadas por la UACI, referente al nivel de ejecución y estado de cada proceso de compra</w:t>
            </w:r>
            <w:r w:rsidR="00E2450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C346A3">
        <w:trPr>
          <w:trHeight w:val="510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35308A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Elaboración de informe trimestral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sobre las adquisiciones y contrataciones institucionales para la Junta Directiva, OIR, Gerencia General y UNAC.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Informe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trHeight w:val="687"/>
        </w:trPr>
        <w:tc>
          <w:tcPr>
            <w:tcW w:w="508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Elaborar la programación anual y adquisiciones y contrataciones de</w:t>
            </w:r>
            <w:r w:rsidR="0003401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obras, bienes y servicios, según las necesidades para el ejercicio 2,020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Plan elaborado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E24503">
        <w:trPr>
          <w:trHeight w:val="407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3401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Realizar las adquisiciones y contrataciones de bienes, obras y servicios de acuerdo a la asignación presupuestaria</w:t>
            </w:r>
            <w:r w:rsidR="00034018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por cualquiera de las modalidades o procesos</w:t>
            </w: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 xml:space="preserve"> (Libre Gestión, Licitación Pública o Concurso Público, Contratación Directa y compras a través de BOLPROS). 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Compras Realizadas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24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E24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29B" w:rsidRPr="00E24503" w:rsidRDefault="00E24503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E24503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</w:t>
            </w:r>
            <w:r w:rsidR="0035308A" w:rsidRPr="00E24503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2</w:t>
            </w:r>
            <w:r w:rsidRPr="00E24503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629B" w:rsidRPr="00405439" w:rsidRDefault="0035308A" w:rsidP="00E2450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2450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E2450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45</w:t>
            </w:r>
            <w:r w:rsidR="00EA629B" w:rsidRPr="00405439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703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454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:rsidR="00EA629B" w:rsidRPr="00AE2DCC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highlight w:val="yellow"/>
                <w:lang w:eastAsia="es-SV"/>
              </w:rPr>
            </w:pPr>
            <w:r w:rsidRPr="00AE2DCC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FINANCIERA INSTITUCIONAL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624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Consolidar la información de los recursos necesarios de las unidades organizativas que garanticen el normal funcionamiento del Instituto a efecto de satisfacer los objetivos institucionales, mediante la formulación y presentación del proyecto de presupuesto.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Formulación del Presupuesto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54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y presentar a Presidencia Institucional un informe de seguimiento, control y ejecución de las disponibilidades presupuestarias, contenidas en los recursos financieros asignados y ejecutados mensualmente a cada unidad organizativa.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395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el cierre contable de las operaciones del período que permita elaborar y presentar los Estados Financieros a las instancias correspondientes, dentro del tiempo establecido para ello.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Cierre contable presentado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413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Verificar análisis de disponibilidades bancarias en las diferentes cuentas institucionales, así como ingresos, requerimientos de fondos y pagos en cumplimiento de obligaciones institucionales.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107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supervisar, integrar y planificar la Gestión Financiera Institucional por medio de reuniones con las Jefaturas de los Departamentos, a fin de garantizar la eficiencia y eficacia en la misma.</w:t>
            </w:r>
          </w:p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Reuniones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EA629B" w:rsidRPr="00CD4CE7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CD4CE7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PLANIFICACIÓN</w:t>
            </w:r>
          </w:p>
        </w:tc>
      </w:tr>
      <w:tr w:rsidR="00EA629B" w:rsidRPr="00624873" w:rsidTr="00CA14AE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Formular el Plan Anual Operativo de la Institución.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Autorizado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A629B" w:rsidRPr="00CA14AE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CA14AE"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  <w:t>-1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-10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al PAO Institucional.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actualización de los Planes de Trabajo con las diferentes unidades organizativas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Planes Autorizados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F35DF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B2352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planes de trabajo institucionales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567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Brindar apoyo técnico a las diferentes unidades organizativas, para la revisión y actualización a los manuales, normativos, procedimientos e instructivos internos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Actividades Realizadas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369"/>
        </w:trPr>
        <w:tc>
          <w:tcPr>
            <w:tcW w:w="13610" w:type="dxa"/>
            <w:gridSpan w:val="14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AUDITORIA INTERNA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Auditoria (Diferentes áreas Institucionales).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Auditoria Interna.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CA14AE" w:rsidP="00CA14A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la Corte de Cuentas.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A629B" w:rsidRPr="00624873" w:rsidTr="000F1135">
        <w:trPr>
          <w:gridBefore w:val="1"/>
          <w:gridAfter w:val="1"/>
          <w:wBefore w:w="13" w:type="dxa"/>
          <w:wAfter w:w="122" w:type="dxa"/>
          <w:trHeight w:val="680"/>
        </w:trPr>
        <w:tc>
          <w:tcPr>
            <w:tcW w:w="50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Otras actividades de Auditoria.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 y/o actas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349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29B" w:rsidRPr="00624873" w:rsidRDefault="00EA629B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CA14AE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629B" w:rsidRPr="00624873" w:rsidRDefault="00422196" w:rsidP="000F113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CA14A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629B" w:rsidRPr="00624873" w:rsidRDefault="00CA14AE" w:rsidP="0042219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100</w:t>
            </w:r>
            <w:r w:rsidR="00EA629B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</w:tbl>
    <w:p w:rsidR="00EA629B" w:rsidRDefault="00EA629B" w:rsidP="00EA629B">
      <w:pPr>
        <w:sectPr w:rsidR="00EA629B" w:rsidSect="000F1135">
          <w:pgSz w:w="15840" w:h="12240" w:orient="landscape"/>
          <w:pgMar w:top="1418" w:right="1417" w:bottom="1418" w:left="1417" w:header="708" w:footer="708" w:gutter="0"/>
          <w:cols w:space="708"/>
          <w:docGrid w:linePitch="360"/>
        </w:sectPr>
      </w:pPr>
    </w:p>
    <w:p w:rsidR="00EA629B" w:rsidRPr="00901995" w:rsidRDefault="00EA629B" w:rsidP="00901995">
      <w:pPr>
        <w:pStyle w:val="Ttulo1"/>
        <w:tabs>
          <w:tab w:val="center" w:pos="4599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16" w:name="_Toc17718786"/>
      <w:r w:rsidRPr="00901995">
        <w:rPr>
          <w:rFonts w:ascii="Arial Narrow" w:hAnsi="Arial Narrow"/>
          <w:b/>
          <w:color w:val="000000" w:themeColor="text1"/>
          <w:sz w:val="24"/>
          <w:szCs w:val="24"/>
        </w:rPr>
        <w:lastRenderedPageBreak/>
        <w:t>7.  INTERPRETACIÓN</w:t>
      </w:r>
      <w:bookmarkEnd w:id="16"/>
    </w:p>
    <w:p w:rsidR="00EA629B" w:rsidRDefault="00EA629B" w:rsidP="00EA629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Por lo tanto el porcentaje obtenido es el resultado del desfase positivo o negativo entre la meta anual establecida, los desfases negativos se</w:t>
      </w:r>
      <w:r w:rsidR="00057426">
        <w:rPr>
          <w:rFonts w:ascii="Arial Narrow" w:hAnsi="Arial Narrow" w:cs="Arial Narrow"/>
          <w:sz w:val="20"/>
          <w:szCs w:val="20"/>
        </w:rPr>
        <w:t xml:space="preserve"> han identificado en color gris</w:t>
      </w:r>
      <w:r>
        <w:rPr>
          <w:rFonts w:ascii="Arial Narrow" w:hAnsi="Arial Narrow" w:cs="Arial Narrow"/>
          <w:sz w:val="20"/>
          <w:szCs w:val="20"/>
        </w:rPr>
        <w:t xml:space="preserve">, señalando que el incumplimiento es superior al </w:t>
      </w:r>
      <w:r w:rsidRPr="00AB5C8D">
        <w:rPr>
          <w:rFonts w:ascii="Arial Narrow" w:hAnsi="Arial Narrow" w:cs="Arial Narrow"/>
          <w:sz w:val="20"/>
          <w:szCs w:val="20"/>
        </w:rPr>
        <w:t>1%.</w:t>
      </w:r>
    </w:p>
    <w:p w:rsidR="00EA629B" w:rsidRPr="00857FE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:rsidR="00EA629B" w:rsidRDefault="00EA629B" w:rsidP="00901995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:rsidR="00EA629B" w:rsidRDefault="00EA629B" w:rsidP="00EA629B"/>
    <w:tbl>
      <w:tblPr>
        <w:tblStyle w:val="Tabladelista2"/>
        <w:tblW w:w="0" w:type="auto"/>
        <w:jc w:val="center"/>
        <w:tblLook w:val="04A0" w:firstRow="1" w:lastRow="0" w:firstColumn="1" w:lastColumn="0" w:noHBand="0" w:noVBand="1"/>
      </w:tblPr>
      <w:tblGrid>
        <w:gridCol w:w="3238"/>
        <w:gridCol w:w="1340"/>
        <w:gridCol w:w="1725"/>
        <w:gridCol w:w="1718"/>
      </w:tblGrid>
      <w:tr w:rsidR="00EA629B" w:rsidTr="00057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25" w:type="dxa"/>
            <w:vAlign w:val="center"/>
          </w:tcPr>
          <w:p w:rsidR="00EA629B" w:rsidRPr="00690311" w:rsidRDefault="00EA629B" w:rsidP="00C346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</w:p>
        </w:tc>
        <w:tc>
          <w:tcPr>
            <w:tcW w:w="1717" w:type="dxa"/>
            <w:vAlign w:val="center"/>
          </w:tcPr>
          <w:p w:rsidR="00EA629B" w:rsidRPr="00690311" w:rsidRDefault="00EA629B" w:rsidP="000574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1" w:type="dxa"/>
            <w:gridSpan w:val="4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25" w:type="dxa"/>
            <w:vAlign w:val="center"/>
          </w:tcPr>
          <w:p w:rsidR="00EA629B" w:rsidRPr="00C228D2" w:rsidRDefault="00CA14AE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717" w:type="dxa"/>
            <w:vAlign w:val="center"/>
          </w:tcPr>
          <w:p w:rsidR="00EA629B" w:rsidRPr="00690311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83</w:t>
            </w:r>
            <w:r w:rsidR="001C02D1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EA629B" w:rsidRPr="00E26DB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EA629B" w:rsidRPr="00C228D2" w:rsidRDefault="00CA14AE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A629B" w:rsidRPr="00690311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33.33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25" w:type="dxa"/>
            <w:vAlign w:val="center"/>
          </w:tcPr>
          <w:p w:rsidR="00EA629B" w:rsidRPr="00C228D2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EA629B" w:rsidRPr="00690311" w:rsidRDefault="001C02D1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A629B" w:rsidRPr="00690311" w:rsidRDefault="001C02D1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67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1" w:type="dxa"/>
            <w:gridSpan w:val="4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Asignación Individual y Avalúos</w:t>
            </w:r>
          </w:p>
        </w:tc>
        <w:tc>
          <w:tcPr>
            <w:tcW w:w="1340" w:type="dxa"/>
            <w:vAlign w:val="center"/>
          </w:tcPr>
          <w:p w:rsidR="00EA629B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25" w:type="dxa"/>
            <w:vAlign w:val="center"/>
          </w:tcPr>
          <w:p w:rsidR="00EA629B" w:rsidRDefault="00405D1C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A629B" w:rsidRDefault="00C346A3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="00553AE1">
              <w:rPr>
                <w:rFonts w:ascii="Arial Narrow" w:hAnsi="Arial Narrow"/>
                <w:b/>
                <w:sz w:val="20"/>
                <w:szCs w:val="20"/>
              </w:rPr>
              <w:t>0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405D1C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405D1C" w:rsidRDefault="00405D1C" w:rsidP="0005742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Proyectos de Parcelación</w:t>
            </w:r>
          </w:p>
        </w:tc>
        <w:tc>
          <w:tcPr>
            <w:tcW w:w="1340" w:type="dxa"/>
            <w:vAlign w:val="center"/>
          </w:tcPr>
          <w:p w:rsidR="00405D1C" w:rsidRDefault="00405D1C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405D1C" w:rsidRDefault="00405D1C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405D1C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242BFC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242BFC" w:rsidRDefault="00242BFC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242BFC">
              <w:rPr>
                <w:rFonts w:ascii="Arial Narrow" w:hAnsi="Arial Narrow"/>
                <w:sz w:val="20"/>
                <w:szCs w:val="20"/>
              </w:rPr>
              <w:t>Departamento Desarrollo Agropecuario</w:t>
            </w:r>
          </w:p>
        </w:tc>
        <w:tc>
          <w:tcPr>
            <w:tcW w:w="1340" w:type="dxa"/>
            <w:vAlign w:val="center"/>
          </w:tcPr>
          <w:p w:rsidR="00242BFC" w:rsidRDefault="00242BFC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242BFC" w:rsidRDefault="00242BFC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242BFC" w:rsidRDefault="00242BFC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A629B" w:rsidRPr="00C228D2" w:rsidRDefault="001C02D1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A629B" w:rsidRPr="00690311" w:rsidRDefault="00242BFC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 w:rsidRPr="00242BFC"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A629B" w:rsidRPr="00C228D2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A629B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A629B" w:rsidRPr="00C228D2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17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75.00%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A629B" w:rsidRPr="00C228D2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17" w:type="dxa"/>
            <w:vAlign w:val="center"/>
          </w:tcPr>
          <w:p w:rsidR="00EA629B" w:rsidRPr="00690311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5.00%</w:t>
            </w:r>
          </w:p>
        </w:tc>
      </w:tr>
      <w:tr w:rsidR="00EA629B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A629B" w:rsidRPr="00C228D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17" w:type="dxa"/>
            <w:vAlign w:val="center"/>
          </w:tcPr>
          <w:p w:rsidR="00EA629B" w:rsidRPr="00690311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="00553AE1">
              <w:rPr>
                <w:rFonts w:ascii="Arial Narrow" w:hAnsi="Arial Narrow"/>
                <w:b/>
                <w:sz w:val="20"/>
                <w:szCs w:val="20"/>
              </w:rPr>
              <w:t>0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Pr="00690311" w:rsidRDefault="00EA629B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D864A9">
              <w:rPr>
                <w:rFonts w:ascii="Arial Narrow" w:hAnsi="Arial Narrow"/>
                <w:sz w:val="20"/>
                <w:szCs w:val="20"/>
              </w:rPr>
              <w:t>Sección de Cobros</w:t>
            </w:r>
          </w:p>
        </w:tc>
        <w:tc>
          <w:tcPr>
            <w:tcW w:w="1340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25" w:type="dxa"/>
            <w:vAlign w:val="center"/>
          </w:tcPr>
          <w:p w:rsidR="00EA629B" w:rsidRPr="00C228D2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A629B" w:rsidRPr="00690311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E92BF2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92BF2" w:rsidRPr="00D864A9" w:rsidRDefault="00E92BF2" w:rsidP="00057426">
            <w:pPr>
              <w:rPr>
                <w:rFonts w:ascii="Arial Narrow" w:hAnsi="Arial Narrow"/>
                <w:sz w:val="20"/>
                <w:szCs w:val="20"/>
              </w:rPr>
            </w:pPr>
            <w:r w:rsidRPr="00057426">
              <w:rPr>
                <w:rFonts w:ascii="Arial Narrow" w:hAnsi="Arial Narrow"/>
                <w:color w:val="002060"/>
                <w:sz w:val="20"/>
                <w:szCs w:val="20"/>
              </w:rPr>
              <w:t>UNIDAD DE PARTICIPACIÓN CIUDADANA</w:t>
            </w:r>
          </w:p>
        </w:tc>
        <w:tc>
          <w:tcPr>
            <w:tcW w:w="1340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E92BF2" w:rsidRPr="00C228D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17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EA629B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A629B" w:rsidRDefault="00EA629B" w:rsidP="00057426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40" w:type="dxa"/>
            <w:vAlign w:val="center"/>
          </w:tcPr>
          <w:p w:rsidR="00EA629B" w:rsidRDefault="00EA629B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25" w:type="dxa"/>
            <w:vAlign w:val="center"/>
          </w:tcPr>
          <w:p w:rsidR="00EA629B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A629B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33.33</w:t>
            </w:r>
            <w:r w:rsidR="00EA629B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E92BF2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92BF2" w:rsidRDefault="00E92BF2" w:rsidP="00057426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DE COMUNICACIONES</w:t>
            </w:r>
          </w:p>
        </w:tc>
        <w:tc>
          <w:tcPr>
            <w:tcW w:w="1340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725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17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28.57%</w:t>
            </w:r>
          </w:p>
        </w:tc>
      </w:tr>
      <w:tr w:rsidR="00E92BF2" w:rsidTr="0005742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92BF2" w:rsidRDefault="00E92BF2" w:rsidP="00057426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UACI</w:t>
            </w:r>
          </w:p>
        </w:tc>
        <w:tc>
          <w:tcPr>
            <w:tcW w:w="1340" w:type="dxa"/>
            <w:vAlign w:val="center"/>
          </w:tcPr>
          <w:p w:rsidR="00E92BF2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25" w:type="dxa"/>
            <w:vAlign w:val="center"/>
          </w:tcPr>
          <w:p w:rsidR="00E92BF2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92BF2" w:rsidRDefault="00E92BF2" w:rsidP="000574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25.00%</w:t>
            </w:r>
          </w:p>
        </w:tc>
      </w:tr>
      <w:tr w:rsidR="00E92BF2" w:rsidTr="0005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  <w:vAlign w:val="center"/>
          </w:tcPr>
          <w:p w:rsidR="00E92BF2" w:rsidRDefault="00E92BF2" w:rsidP="00057426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DE PLANIFICACIÓN</w:t>
            </w:r>
          </w:p>
        </w:tc>
        <w:tc>
          <w:tcPr>
            <w:tcW w:w="1340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725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17" w:type="dxa"/>
            <w:vAlign w:val="center"/>
          </w:tcPr>
          <w:p w:rsidR="00E92BF2" w:rsidRDefault="00E92BF2" w:rsidP="000574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20.00%</w:t>
            </w:r>
          </w:p>
        </w:tc>
      </w:tr>
    </w:tbl>
    <w:p w:rsidR="00EA629B" w:rsidRPr="00EA629B" w:rsidRDefault="00EA629B" w:rsidP="00EA629B">
      <w:pPr>
        <w:tabs>
          <w:tab w:val="left" w:pos="8165"/>
        </w:tabs>
      </w:pPr>
    </w:p>
    <w:sectPr w:rsidR="00EA629B" w:rsidRPr="00EA629B" w:rsidSect="00901995"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06B" w:rsidRDefault="00E8406B" w:rsidP="00EA629B">
      <w:pPr>
        <w:spacing w:after="0" w:line="240" w:lineRule="auto"/>
      </w:pPr>
      <w:r>
        <w:separator/>
      </w:r>
    </w:p>
  </w:endnote>
  <w:endnote w:type="continuationSeparator" w:id="0">
    <w:p w:rsidR="00E8406B" w:rsidRDefault="00E8406B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</w:rPr>
      <w:id w:val="12036760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848FB" w:rsidRPr="0001238A" w:rsidRDefault="00F848FB">
            <w:pPr>
              <w:pStyle w:val="Piedepgina"/>
              <w:jc w:val="right"/>
              <w:rPr>
                <w:rFonts w:ascii="Arial Narrow" w:hAnsi="Arial Narrow"/>
              </w:rPr>
            </w:pPr>
            <w:r w:rsidRPr="0001238A">
              <w:rPr>
                <w:rFonts w:ascii="Arial Narrow" w:hAnsi="Arial Narrow"/>
                <w:lang w:val="es-ES"/>
              </w:rPr>
              <w:t xml:space="preserve">Página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PAGE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3F7088">
              <w:rPr>
                <w:rFonts w:ascii="Arial Narrow" w:hAnsi="Arial Narrow"/>
                <w:b/>
                <w:bCs/>
                <w:noProof/>
              </w:rPr>
              <w:t>4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Pr="0001238A">
              <w:rPr>
                <w:rFonts w:ascii="Arial Narrow" w:hAnsi="Arial Narrow"/>
                <w:lang w:val="es-ES"/>
              </w:rPr>
              <w:t xml:space="preserve"> de 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/>
            </w:r>
            <w:r w:rsidRPr="0001238A">
              <w:rPr>
                <w:rFonts w:ascii="Arial Narrow" w:hAnsi="Arial Narrow"/>
                <w:b/>
                <w:bCs/>
              </w:rPr>
              <w:instrText>NUMPAGES</w:instrTex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3F7088">
              <w:rPr>
                <w:rFonts w:ascii="Arial Narrow" w:hAnsi="Arial Narrow"/>
                <w:b/>
                <w:bCs/>
                <w:noProof/>
              </w:rPr>
              <w:t>18</w:t>
            </w:r>
            <w:r w:rsidRPr="0001238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48FB" w:rsidRPr="0001238A" w:rsidRDefault="00F848FB">
    <w:pPr>
      <w:pStyle w:val="Piedepgina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06B" w:rsidRDefault="00E8406B" w:rsidP="00EA629B">
      <w:pPr>
        <w:spacing w:after="0" w:line="240" w:lineRule="auto"/>
      </w:pPr>
      <w:r>
        <w:separator/>
      </w:r>
    </w:p>
  </w:footnote>
  <w:footnote w:type="continuationSeparator" w:id="0">
    <w:p w:rsidR="00E8406B" w:rsidRDefault="00E8406B" w:rsidP="00EA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50"/>
      <w:gridCol w:w="2207"/>
    </w:tblGrid>
    <w:tr w:rsidR="00F848FB" w:rsidRPr="00097629" w:rsidTr="000F1135">
      <w:trPr>
        <w:jc w:val="center"/>
      </w:trPr>
      <w:tc>
        <w:tcPr>
          <w:tcW w:w="6350" w:type="dxa"/>
          <w:tcBorders>
            <w:bottom w:val="single" w:sz="12" w:space="0" w:color="002060"/>
          </w:tcBorders>
          <w:vAlign w:val="center"/>
        </w:tcPr>
        <w:p w:rsidR="00F848FB" w:rsidRPr="00097629" w:rsidRDefault="00F848FB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>
            <w:rPr>
              <w:rFonts w:ascii="Maiandra GD" w:hAnsi="Maiandra GD"/>
            </w:rPr>
            <w:t>Segundo Informe Trimestral PAO/2019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:rsidR="00F848FB" w:rsidRPr="00097629" w:rsidRDefault="00C346A3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C346A3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1A7F98AD" wp14:editId="2C10E836">
                <wp:extent cx="1026889" cy="467119"/>
                <wp:effectExtent l="0" t="0" r="1905" b="9525"/>
                <wp:docPr id="6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 t="32845" r="47640" b="40043"/>
                        <a:stretch/>
                      </pic:blipFill>
                      <pic:spPr>
                        <a:xfrm>
                          <a:off x="0" y="0"/>
                          <a:ext cx="1103900" cy="502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848FB" w:rsidRDefault="00F848FB" w:rsidP="005B1A69">
    <w:pPr>
      <w:pStyle w:val="Encabezado"/>
      <w:tabs>
        <w:tab w:val="clear" w:pos="4419"/>
        <w:tab w:val="center" w:pos="0"/>
      </w:tabs>
      <w:spacing w:line="360" w:lineRule="auto"/>
      <w:rPr>
        <w:rFonts w:ascii="Maiandra GD" w:hAnsi="Maiandra G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1"/>
      <w:gridCol w:w="2207"/>
    </w:tblGrid>
    <w:tr w:rsidR="00F848FB" w:rsidRPr="00097629" w:rsidTr="000F1135">
      <w:trPr>
        <w:jc w:val="center"/>
      </w:trPr>
      <w:tc>
        <w:tcPr>
          <w:tcW w:w="6621" w:type="dxa"/>
          <w:tcBorders>
            <w:bottom w:val="single" w:sz="12" w:space="0" w:color="002060"/>
          </w:tcBorders>
          <w:vAlign w:val="center"/>
        </w:tcPr>
        <w:p w:rsidR="00F848FB" w:rsidRPr="00097629" w:rsidRDefault="00F848FB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</w:rPr>
            <w:t>Primer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:rsidR="00F848FB" w:rsidRPr="00097629" w:rsidRDefault="00F848FB" w:rsidP="000F1135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24AA311B" wp14:editId="302AA490">
                <wp:extent cx="1223159" cy="428145"/>
                <wp:effectExtent l="0" t="0" r="0" b="0"/>
                <wp:docPr id="65" name="Imagen 65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848FB" w:rsidRDefault="00F848FB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-463909</wp:posOffset>
              </wp:positionH>
              <wp:positionV relativeFrom="paragraph">
                <wp:posOffset>-523240</wp:posOffset>
              </wp:positionV>
              <wp:extent cx="6738731" cy="556591"/>
              <wp:effectExtent l="0" t="0" r="5080" b="0"/>
              <wp:wrapNone/>
              <wp:docPr id="21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8731" cy="55659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848FB" w:rsidRDefault="00F848FB" w:rsidP="000F1135">
                          <w:pPr>
                            <w:jc w:val="center"/>
                          </w:pPr>
                          <w:r>
                            <w:t>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1" o:spid="_x0000_s1033" style="position:absolute;margin-left:-36.55pt;margin-top:-41.2pt;width:530.6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" fillcolor="white [3212]" stroked="f" strokeweight="1pt">
              <v:textbox>
                <w:txbxContent>
                  <w:p w:rsidR="00F848FB" w:rsidRDefault="00F848FB" w:rsidP="000F1135">
                    <w:pPr>
                      <w:jc w:val="center"/>
                    </w:pPr>
                    <w:r>
                      <w:t>|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7C77EBF"/>
    <w:multiLevelType w:val="hybridMultilevel"/>
    <w:tmpl w:val="5DECA8A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7E45"/>
    <w:multiLevelType w:val="hybridMultilevel"/>
    <w:tmpl w:val="017664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2F35D0"/>
    <w:multiLevelType w:val="multilevel"/>
    <w:tmpl w:val="769821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4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60BD0"/>
    <w:multiLevelType w:val="hybridMultilevel"/>
    <w:tmpl w:val="C48A7AB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1F"/>
    <w:rsid w:val="0000103F"/>
    <w:rsid w:val="00034018"/>
    <w:rsid w:val="00036442"/>
    <w:rsid w:val="00054733"/>
    <w:rsid w:val="00054D83"/>
    <w:rsid w:val="00057426"/>
    <w:rsid w:val="000B7D9C"/>
    <w:rsid w:val="000D6B06"/>
    <w:rsid w:val="000F1135"/>
    <w:rsid w:val="000F7144"/>
    <w:rsid w:val="0014168B"/>
    <w:rsid w:val="00146F7E"/>
    <w:rsid w:val="00163B99"/>
    <w:rsid w:val="001941A5"/>
    <w:rsid w:val="00197F48"/>
    <w:rsid w:val="001C02D1"/>
    <w:rsid w:val="001C168C"/>
    <w:rsid w:val="00234F4B"/>
    <w:rsid w:val="00242BFC"/>
    <w:rsid w:val="00274EFF"/>
    <w:rsid w:val="00280709"/>
    <w:rsid w:val="002F17EA"/>
    <w:rsid w:val="002F520A"/>
    <w:rsid w:val="00317045"/>
    <w:rsid w:val="00325708"/>
    <w:rsid w:val="0035308A"/>
    <w:rsid w:val="00394608"/>
    <w:rsid w:val="003A70C9"/>
    <w:rsid w:val="003C2159"/>
    <w:rsid w:val="003D79DD"/>
    <w:rsid w:val="003E055B"/>
    <w:rsid w:val="003E2B78"/>
    <w:rsid w:val="003F7088"/>
    <w:rsid w:val="00400E14"/>
    <w:rsid w:val="00405D1C"/>
    <w:rsid w:val="004110B5"/>
    <w:rsid w:val="00422196"/>
    <w:rsid w:val="00435431"/>
    <w:rsid w:val="00435817"/>
    <w:rsid w:val="00444075"/>
    <w:rsid w:val="00463DDE"/>
    <w:rsid w:val="004D41D5"/>
    <w:rsid w:val="0052414E"/>
    <w:rsid w:val="00525A3E"/>
    <w:rsid w:val="00545B5F"/>
    <w:rsid w:val="00553382"/>
    <w:rsid w:val="00553AE1"/>
    <w:rsid w:val="00576A19"/>
    <w:rsid w:val="005830A4"/>
    <w:rsid w:val="0059714F"/>
    <w:rsid w:val="005B1A69"/>
    <w:rsid w:val="005C13D2"/>
    <w:rsid w:val="005F5278"/>
    <w:rsid w:val="00614B1F"/>
    <w:rsid w:val="00614BA9"/>
    <w:rsid w:val="00626150"/>
    <w:rsid w:val="006428A2"/>
    <w:rsid w:val="00645C9B"/>
    <w:rsid w:val="0067682F"/>
    <w:rsid w:val="006A1F75"/>
    <w:rsid w:val="006B57DE"/>
    <w:rsid w:val="006E63C2"/>
    <w:rsid w:val="006E79FA"/>
    <w:rsid w:val="007236A4"/>
    <w:rsid w:val="007414BE"/>
    <w:rsid w:val="007829BB"/>
    <w:rsid w:val="007A0BEA"/>
    <w:rsid w:val="00817A24"/>
    <w:rsid w:val="0083323B"/>
    <w:rsid w:val="00833A40"/>
    <w:rsid w:val="00850ACF"/>
    <w:rsid w:val="00851F6A"/>
    <w:rsid w:val="00874487"/>
    <w:rsid w:val="00877F07"/>
    <w:rsid w:val="00897AAA"/>
    <w:rsid w:val="008B47EE"/>
    <w:rsid w:val="008C7209"/>
    <w:rsid w:val="008F4731"/>
    <w:rsid w:val="0090077A"/>
    <w:rsid w:val="00901995"/>
    <w:rsid w:val="00902B02"/>
    <w:rsid w:val="00906804"/>
    <w:rsid w:val="00931439"/>
    <w:rsid w:val="009359CB"/>
    <w:rsid w:val="0095083D"/>
    <w:rsid w:val="00985E5C"/>
    <w:rsid w:val="009C0FAE"/>
    <w:rsid w:val="009C5876"/>
    <w:rsid w:val="00A205CA"/>
    <w:rsid w:val="00A4555F"/>
    <w:rsid w:val="00A570DE"/>
    <w:rsid w:val="00A809D5"/>
    <w:rsid w:val="00A86308"/>
    <w:rsid w:val="00AA6E91"/>
    <w:rsid w:val="00AF7DB3"/>
    <w:rsid w:val="00B05BB1"/>
    <w:rsid w:val="00B1049D"/>
    <w:rsid w:val="00B26A46"/>
    <w:rsid w:val="00B32047"/>
    <w:rsid w:val="00B334C6"/>
    <w:rsid w:val="00B6012F"/>
    <w:rsid w:val="00B64238"/>
    <w:rsid w:val="00B64437"/>
    <w:rsid w:val="00B6646C"/>
    <w:rsid w:val="00B8513B"/>
    <w:rsid w:val="00B91E20"/>
    <w:rsid w:val="00BB7848"/>
    <w:rsid w:val="00BD4B57"/>
    <w:rsid w:val="00C228CC"/>
    <w:rsid w:val="00C346A3"/>
    <w:rsid w:val="00C743D6"/>
    <w:rsid w:val="00C76AA9"/>
    <w:rsid w:val="00C81CB7"/>
    <w:rsid w:val="00C93B50"/>
    <w:rsid w:val="00C96545"/>
    <w:rsid w:val="00CA14AE"/>
    <w:rsid w:val="00CA2804"/>
    <w:rsid w:val="00CB4A89"/>
    <w:rsid w:val="00CB4E7F"/>
    <w:rsid w:val="00CD4AE4"/>
    <w:rsid w:val="00CE1338"/>
    <w:rsid w:val="00D32776"/>
    <w:rsid w:val="00D354D1"/>
    <w:rsid w:val="00D51E89"/>
    <w:rsid w:val="00D5416F"/>
    <w:rsid w:val="00D71807"/>
    <w:rsid w:val="00D73EA6"/>
    <w:rsid w:val="00D76503"/>
    <w:rsid w:val="00DA12C7"/>
    <w:rsid w:val="00DB38DA"/>
    <w:rsid w:val="00DB70C1"/>
    <w:rsid w:val="00DC5A8E"/>
    <w:rsid w:val="00DD36B0"/>
    <w:rsid w:val="00DD755A"/>
    <w:rsid w:val="00E10D58"/>
    <w:rsid w:val="00E24503"/>
    <w:rsid w:val="00E60D82"/>
    <w:rsid w:val="00E7663E"/>
    <w:rsid w:val="00E8406B"/>
    <w:rsid w:val="00E92BF2"/>
    <w:rsid w:val="00EA0EFE"/>
    <w:rsid w:val="00EA629B"/>
    <w:rsid w:val="00EB2352"/>
    <w:rsid w:val="00EB3448"/>
    <w:rsid w:val="00EC3CE4"/>
    <w:rsid w:val="00EE500F"/>
    <w:rsid w:val="00EE7CDB"/>
    <w:rsid w:val="00F2262F"/>
    <w:rsid w:val="00F35DFB"/>
    <w:rsid w:val="00F40F83"/>
    <w:rsid w:val="00F46AD0"/>
    <w:rsid w:val="00F52BDE"/>
    <w:rsid w:val="00F848FB"/>
    <w:rsid w:val="00FC4DB0"/>
    <w:rsid w:val="00FD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6061C8-1349-4FBB-93E7-945BC719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0B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6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A62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B1F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A0B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7A0B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A0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3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29B"/>
  </w:style>
  <w:style w:type="paragraph" w:styleId="Piedepgina">
    <w:name w:val="footer"/>
    <w:basedOn w:val="Normal"/>
    <w:link w:val="PiedepginaCar"/>
    <w:uiPriority w:val="99"/>
    <w:unhideWhenUsed/>
    <w:rsid w:val="00EA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29B"/>
  </w:style>
  <w:style w:type="character" w:customStyle="1" w:styleId="Ttulo2Car">
    <w:name w:val="Título 2 Car"/>
    <w:basedOn w:val="Fuentedeprrafopredeter"/>
    <w:link w:val="Ttulo2"/>
    <w:uiPriority w:val="9"/>
    <w:rsid w:val="00EA62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62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EA629B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EA629B"/>
    <w:rPr>
      <w:rFonts w:eastAsiaTheme="minorEastAsia" w:cs="Times New Roman"/>
      <w:color w:val="5A5A5A" w:themeColor="text1" w:themeTint="A5"/>
      <w:spacing w:val="15"/>
      <w:lang w:eastAsia="es-SV"/>
    </w:rPr>
  </w:style>
  <w:style w:type="paragraph" w:styleId="Sinespaciado">
    <w:name w:val="No Spacing"/>
    <w:link w:val="SinespaciadoCar"/>
    <w:uiPriority w:val="1"/>
    <w:qFormat/>
    <w:rsid w:val="00EA629B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629B"/>
    <w:rPr>
      <w:rFonts w:eastAsiaTheme="minorEastAsia"/>
      <w:lang w:eastAsia="es-SV"/>
    </w:rPr>
  </w:style>
  <w:style w:type="character" w:styleId="Referenciaintensa">
    <w:name w:val="Intense Reference"/>
    <w:basedOn w:val="Fuentedeprrafopredeter"/>
    <w:uiPriority w:val="32"/>
    <w:qFormat/>
    <w:rsid w:val="00EA629B"/>
    <w:rPr>
      <w:b/>
      <w:bCs/>
      <w:smallCaps/>
      <w:color w:val="5B9BD5" w:themeColor="accent1"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EA629B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EA629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EA629B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EA629B"/>
    <w:pPr>
      <w:ind w:left="720"/>
      <w:contextualSpacing/>
    </w:pPr>
  </w:style>
  <w:style w:type="table" w:styleId="Tabladecuadrcula4">
    <w:name w:val="Grid Table 4"/>
    <w:basedOn w:val="Tablanormal"/>
    <w:uiPriority w:val="49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4">
    <w:name w:val="Grid Table 2 Accent 4"/>
    <w:basedOn w:val="Tablanormal"/>
    <w:uiPriority w:val="47"/>
    <w:rsid w:val="00EA62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629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629B"/>
    <w:rPr>
      <w:i/>
      <w:iCs/>
      <w:color w:val="5B9BD5" w:themeColor="accent1"/>
    </w:rPr>
  </w:style>
  <w:style w:type="table" w:styleId="Tabladelista7concolores-nfasis5">
    <w:name w:val="List Table 7 Colorful Accent 5"/>
    <w:basedOn w:val="Tablanormal"/>
    <w:uiPriority w:val="52"/>
    <w:rsid w:val="00EA629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EA62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A629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A62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EA629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62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629B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A62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62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62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62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629B"/>
    <w:rPr>
      <w:b/>
      <w:bCs/>
      <w:sz w:val="20"/>
      <w:szCs w:val="20"/>
    </w:rPr>
  </w:style>
  <w:style w:type="table" w:styleId="Tabladecuadrcula2-nfasis6">
    <w:name w:val="Grid Table 2 Accent 6"/>
    <w:basedOn w:val="Tablanormal"/>
    <w:uiPriority w:val="47"/>
    <w:rsid w:val="006A1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6A1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2-nfasis4">
    <w:name w:val="List Table 2 Accent 4"/>
    <w:basedOn w:val="Tablanormal"/>
    <w:uiPriority w:val="47"/>
    <w:rsid w:val="00553A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3-nfasis3">
    <w:name w:val="Grid Table 3 Accent 3"/>
    <w:basedOn w:val="Tablanormal"/>
    <w:uiPriority w:val="48"/>
    <w:rsid w:val="00B334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lista2-nfasis6">
    <w:name w:val="List Table 2 Accent 6"/>
    <w:basedOn w:val="Tablanormal"/>
    <w:uiPriority w:val="47"/>
    <w:rsid w:val="000574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-nfasis1">
    <w:name w:val="List Table 2 Accent 1"/>
    <w:basedOn w:val="Tablanormal"/>
    <w:uiPriority w:val="47"/>
    <w:rsid w:val="000574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">
    <w:name w:val="List Table 2"/>
    <w:basedOn w:val="Tablanormal"/>
    <w:uiPriority w:val="47"/>
    <w:rsid w:val="000574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9079D-F921-47FD-B232-0AFB963E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18</Pages>
  <Words>3777</Words>
  <Characters>20776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Garcia</dc:creator>
  <cp:keywords/>
  <dc:description/>
  <cp:lastModifiedBy>Alcides Augusto Ramirez Martinez</cp:lastModifiedBy>
  <cp:revision>135</cp:revision>
  <cp:lastPrinted>2019-09-03T14:26:00Z</cp:lastPrinted>
  <dcterms:created xsi:type="dcterms:W3CDTF">2019-04-01T15:21:00Z</dcterms:created>
  <dcterms:modified xsi:type="dcterms:W3CDTF">2019-10-21T14:20:00Z</dcterms:modified>
</cp:coreProperties>
</file>