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Default="00E97382" w:rsidP="00A11750">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p>
    <w:p w:rsidR="00E97382" w:rsidRDefault="00E97382" w:rsidP="00E97382">
      <w:pPr>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 xml:space="preserve">SESIÓN ORDINARIA No. </w:t>
      </w:r>
      <w:r>
        <w:rPr>
          <w:rFonts w:ascii="Times New Roman" w:hAnsi="Times New Roman"/>
          <w:sz w:val="26"/>
          <w:szCs w:val="26"/>
        </w:rPr>
        <w:t>1</w:t>
      </w:r>
      <w:r w:rsidR="00851210">
        <w:rPr>
          <w:rFonts w:ascii="Times New Roman" w:hAnsi="Times New Roman"/>
          <w:sz w:val="26"/>
          <w:szCs w:val="26"/>
        </w:rPr>
        <w:t>8</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w:t>
      </w:r>
      <w:r>
        <w:rPr>
          <w:rFonts w:ascii="Times New Roman" w:hAnsi="Times New Roman"/>
          <w:sz w:val="26"/>
          <w:szCs w:val="26"/>
        </w:rPr>
        <w:t xml:space="preserve">  </w:t>
      </w:r>
      <w:r w:rsidRPr="00B111C4">
        <w:rPr>
          <w:rFonts w:ascii="Times New Roman" w:hAnsi="Times New Roman"/>
          <w:sz w:val="26"/>
          <w:szCs w:val="26"/>
        </w:rPr>
        <w:t xml:space="preserve">   FECHA</w:t>
      </w:r>
      <w:r>
        <w:rPr>
          <w:rFonts w:ascii="Times New Roman" w:hAnsi="Times New Roman"/>
          <w:sz w:val="26"/>
          <w:szCs w:val="26"/>
        </w:rPr>
        <w:t xml:space="preserve">: </w:t>
      </w:r>
      <w:r w:rsidR="00851210">
        <w:rPr>
          <w:rFonts w:ascii="Times New Roman" w:hAnsi="Times New Roman"/>
          <w:sz w:val="26"/>
          <w:szCs w:val="26"/>
        </w:rPr>
        <w:t>13</w:t>
      </w:r>
      <w:r>
        <w:rPr>
          <w:rFonts w:ascii="Times New Roman" w:hAnsi="Times New Roman"/>
          <w:sz w:val="26"/>
          <w:szCs w:val="26"/>
        </w:rPr>
        <w:t xml:space="preserve"> DE </w:t>
      </w:r>
      <w:r w:rsidR="00851210">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201</w:t>
      </w:r>
      <w:r>
        <w:rPr>
          <w:rFonts w:ascii="Times New Roman" w:hAnsi="Times New Roman"/>
          <w:sz w:val="26"/>
          <w:szCs w:val="26"/>
        </w:rPr>
        <w:t>9</w:t>
      </w:r>
    </w:p>
    <w:p w:rsidR="00BF6F0E" w:rsidRPr="00B111C4" w:rsidRDefault="00BF6F0E" w:rsidP="00E97382">
      <w:pPr>
        <w:jc w:val="center"/>
        <w:rPr>
          <w:rFonts w:ascii="Times New Roman" w:hAnsi="Times New Roman"/>
          <w:sz w:val="26"/>
          <w:szCs w:val="26"/>
        </w:rPr>
      </w:pPr>
    </w:p>
    <w:p w:rsidR="00E97382" w:rsidRDefault="00E97382" w:rsidP="00A11750">
      <w:pPr>
        <w:tabs>
          <w:tab w:val="left" w:pos="7714"/>
        </w:tabs>
        <w:jc w:val="both"/>
        <w:rPr>
          <w:rFonts w:ascii="Times New Roman" w:hAnsi="Times New Roman"/>
          <w:sz w:val="26"/>
          <w:szCs w:val="26"/>
        </w:rPr>
      </w:pPr>
      <w:r w:rsidRPr="00B111C4">
        <w:rPr>
          <w:rFonts w:ascii="Times New Roman" w:hAnsi="Times New Roman"/>
          <w:sz w:val="26"/>
          <w:szCs w:val="26"/>
        </w:rPr>
        <w:t>En el salón de sesiones de la Junta</w:t>
      </w:r>
      <w:r>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Pr>
          <w:rFonts w:ascii="Times New Roman" w:hAnsi="Times New Roman"/>
          <w:sz w:val="26"/>
          <w:szCs w:val="26"/>
        </w:rPr>
        <w:t xml:space="preserve">ocho horas </w:t>
      </w:r>
      <w:r w:rsidR="00D22258">
        <w:rPr>
          <w:rFonts w:ascii="Times New Roman" w:hAnsi="Times New Roman"/>
          <w:sz w:val="26"/>
          <w:szCs w:val="26"/>
        </w:rPr>
        <w:t xml:space="preserve">con treinta y </w:t>
      </w:r>
      <w:r w:rsidR="00FE78D4">
        <w:rPr>
          <w:rFonts w:ascii="Times New Roman" w:hAnsi="Times New Roman"/>
          <w:sz w:val="26"/>
          <w:szCs w:val="26"/>
        </w:rPr>
        <w:t>nueve</w:t>
      </w:r>
      <w:r w:rsidR="00D22258">
        <w:rPr>
          <w:rFonts w:ascii="Times New Roman" w:hAnsi="Times New Roman"/>
          <w:sz w:val="26"/>
          <w:szCs w:val="26"/>
        </w:rPr>
        <w:t xml:space="preserve"> minutos </w:t>
      </w:r>
      <w:r w:rsidRPr="00B111C4">
        <w:rPr>
          <w:rFonts w:ascii="Times New Roman" w:hAnsi="Times New Roman"/>
          <w:sz w:val="26"/>
          <w:szCs w:val="26"/>
        </w:rPr>
        <w:t>del día</w:t>
      </w:r>
      <w:r>
        <w:rPr>
          <w:rFonts w:ascii="Times New Roman" w:hAnsi="Times New Roman"/>
          <w:sz w:val="26"/>
          <w:szCs w:val="26"/>
        </w:rPr>
        <w:t xml:space="preserve"> </w:t>
      </w:r>
      <w:r w:rsidR="00FE78D4">
        <w:rPr>
          <w:rFonts w:ascii="Times New Roman" w:hAnsi="Times New Roman"/>
          <w:sz w:val="26"/>
          <w:szCs w:val="26"/>
        </w:rPr>
        <w:t>trece</w:t>
      </w:r>
      <w:r>
        <w:rPr>
          <w:rFonts w:ascii="Times New Roman" w:hAnsi="Times New Roman"/>
          <w:sz w:val="26"/>
          <w:szCs w:val="26"/>
        </w:rPr>
        <w:t xml:space="preserve"> de </w:t>
      </w:r>
      <w:r w:rsidR="00FE78D4">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dos mil diec</w:t>
      </w:r>
      <w:r>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Pr>
          <w:rFonts w:ascii="Times New Roman" w:hAnsi="Times New Roman"/>
          <w:sz w:val="26"/>
          <w:szCs w:val="26"/>
        </w:rPr>
        <w:t>o Oscar Enrique Guardado Calderón, Presidente</w:t>
      </w:r>
      <w:r w:rsidRPr="00B111C4">
        <w:rPr>
          <w:rFonts w:ascii="Times New Roman" w:hAnsi="Times New Roman"/>
          <w:sz w:val="26"/>
          <w:szCs w:val="26"/>
        </w:rPr>
        <w:t xml:space="preserve">; </w:t>
      </w:r>
      <w:r w:rsidR="00761342">
        <w:rPr>
          <w:rFonts w:ascii="Times New Roman" w:hAnsi="Times New Roman"/>
          <w:sz w:val="26"/>
          <w:szCs w:val="26"/>
        </w:rPr>
        <w:t xml:space="preserve">Licenciada Rebeca Aracely Santos de González, Directora Propietaria por parte del Ministerio de Agricultura y Ganadería; </w:t>
      </w:r>
      <w:r>
        <w:rPr>
          <w:rFonts w:ascii="Times New Roman" w:hAnsi="Times New Roman"/>
          <w:sz w:val="26"/>
          <w:szCs w:val="26"/>
        </w:rPr>
        <w:t>Licenciada Cándida Maricela Sánchez de Martínez, Directora Propietaria por parte del Centro Nacional de Registros;</w:t>
      </w:r>
      <w:r w:rsidR="000F51C0">
        <w:rPr>
          <w:rFonts w:ascii="Times New Roman" w:hAnsi="Times New Roman"/>
          <w:sz w:val="26"/>
          <w:szCs w:val="26"/>
        </w:rPr>
        <w:t xml:space="preserve"> Licenciada</w:t>
      </w:r>
      <w:r>
        <w:rPr>
          <w:rFonts w:ascii="Times New Roman" w:hAnsi="Times New Roman"/>
          <w:sz w:val="26"/>
          <w:szCs w:val="26"/>
        </w:rPr>
        <w:t xml:space="preserve"> </w:t>
      </w:r>
      <w:r w:rsidR="000F51C0">
        <w:rPr>
          <w:rFonts w:ascii="Times New Roman" w:hAnsi="Times New Roman"/>
          <w:sz w:val="26"/>
          <w:szCs w:val="26"/>
        </w:rPr>
        <w:t xml:space="preserve">Violeta Eugenia Herrera de Díaz, Directora Suplente </w:t>
      </w:r>
      <w:r>
        <w:rPr>
          <w:rFonts w:ascii="Times New Roman" w:hAnsi="Times New Roman"/>
          <w:sz w:val="26"/>
          <w:szCs w:val="26"/>
        </w:rPr>
        <w:t>por parte de</w:t>
      </w:r>
      <w:r w:rsidR="000F51C0">
        <w:rPr>
          <w:rFonts w:ascii="Times New Roman" w:hAnsi="Times New Roman"/>
          <w:sz w:val="26"/>
          <w:szCs w:val="26"/>
        </w:rPr>
        <w:t>l Banco de Fomento Agropecuario; y el Licenciado José Agustín Ventura Herrera, actuando como Secretario Interino para esta sesión y Director Propietario por parte del Banco Central de Reserva</w:t>
      </w:r>
      <w:r>
        <w:rPr>
          <w:rFonts w:ascii="Times New Roman" w:hAnsi="Times New Roman"/>
          <w:sz w:val="26"/>
          <w:szCs w:val="26"/>
        </w:rPr>
        <w:t xml:space="preserve">  </w:t>
      </w:r>
    </w:p>
    <w:p w:rsidR="00E97382" w:rsidRDefault="00E97382" w:rsidP="00E97382">
      <w:pPr>
        <w:jc w:val="both"/>
        <w:rPr>
          <w:rFonts w:ascii="Times New Roman" w:hAnsi="Times New Roman"/>
          <w:sz w:val="26"/>
          <w:szCs w:val="26"/>
        </w:rPr>
      </w:pPr>
    </w:p>
    <w:p w:rsidR="00E97382" w:rsidRPr="00B111C4" w:rsidRDefault="000F51C0" w:rsidP="00E97382">
      <w:pPr>
        <w:jc w:val="both"/>
        <w:rPr>
          <w:rFonts w:ascii="Times New Roman" w:hAnsi="Times New Roman"/>
          <w:sz w:val="26"/>
          <w:szCs w:val="26"/>
        </w:rPr>
      </w:pPr>
      <w:r>
        <w:rPr>
          <w:rFonts w:ascii="Times New Roman" w:hAnsi="Times New Roman"/>
          <w:sz w:val="26"/>
          <w:szCs w:val="26"/>
        </w:rPr>
        <w:t>Justificó</w:t>
      </w:r>
      <w:r w:rsidR="00D22258">
        <w:rPr>
          <w:rFonts w:ascii="Times New Roman" w:hAnsi="Times New Roman"/>
          <w:sz w:val="26"/>
          <w:szCs w:val="26"/>
        </w:rPr>
        <w:t xml:space="preserve"> su inasistencia a la presente sesión</w:t>
      </w:r>
      <w:r>
        <w:rPr>
          <w:rFonts w:ascii="Times New Roman" w:hAnsi="Times New Roman"/>
          <w:sz w:val="26"/>
          <w:szCs w:val="26"/>
        </w:rPr>
        <w:t xml:space="preserve"> el Licenciado Carlos Arturo </w:t>
      </w:r>
      <w:proofErr w:type="spellStart"/>
      <w:r>
        <w:rPr>
          <w:rFonts w:ascii="Times New Roman" w:hAnsi="Times New Roman"/>
          <w:sz w:val="26"/>
          <w:szCs w:val="26"/>
        </w:rPr>
        <w:t>Jovel</w:t>
      </w:r>
      <w:proofErr w:type="spellEnd"/>
      <w:r>
        <w:rPr>
          <w:rFonts w:ascii="Times New Roman" w:hAnsi="Times New Roman"/>
          <w:sz w:val="26"/>
          <w:szCs w:val="26"/>
        </w:rPr>
        <w:t xml:space="preserve"> Murcia, Director Propietario por parte del Banco de Fomento Agropecuario</w:t>
      </w:r>
      <w:r w:rsidR="00D22258">
        <w:rPr>
          <w:rFonts w:ascii="Times New Roman" w:hAnsi="Times New Roman"/>
          <w:sz w:val="26"/>
          <w:szCs w:val="26"/>
        </w:rPr>
        <w:t xml:space="preserve">. </w:t>
      </w:r>
    </w:p>
    <w:p w:rsidR="00E97382" w:rsidRDefault="00E97382" w:rsidP="00E97382">
      <w:pPr>
        <w:jc w:val="both"/>
        <w:rPr>
          <w:rFonts w:ascii="Times New Roman" w:hAnsi="Times New Roman"/>
          <w:sz w:val="26"/>
          <w:szCs w:val="26"/>
        </w:rPr>
      </w:pPr>
    </w:p>
    <w:p w:rsidR="00E97382" w:rsidRPr="00C45D98" w:rsidRDefault="00E97382" w:rsidP="00E97382">
      <w:pPr>
        <w:jc w:val="both"/>
        <w:rPr>
          <w:rFonts w:ascii="Times New Roman" w:hAnsi="Times New Roman"/>
          <w:sz w:val="26"/>
          <w:szCs w:val="26"/>
        </w:rPr>
      </w:pPr>
      <w:r w:rsidRPr="00C45D98">
        <w:rPr>
          <w:rFonts w:ascii="Times New Roman" w:hAnsi="Times New Roman"/>
          <w:sz w:val="26"/>
          <w:szCs w:val="26"/>
        </w:rPr>
        <w:t xml:space="preserve">El  señor Presidente somete a consideración de la Junta Directiva, la Agenda para la presente Sesión, la cual consta de los siguientes puntos: </w:t>
      </w:r>
    </w:p>
    <w:p w:rsidR="00761342" w:rsidRPr="00761342" w:rsidRDefault="00761342" w:rsidP="00761342">
      <w:pPr>
        <w:numPr>
          <w:ilvl w:val="0"/>
          <w:numId w:val="10"/>
        </w:numPr>
        <w:tabs>
          <w:tab w:val="clear" w:pos="1146"/>
          <w:tab w:val="num" w:pos="851"/>
          <w:tab w:val="num" w:pos="1428"/>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761342">
        <w:rPr>
          <w:rFonts w:ascii="Times New Roman" w:eastAsia="MS Mincho" w:hAnsi="Times New Roman"/>
          <w:sz w:val="26"/>
          <w:szCs w:val="26"/>
          <w:lang w:val="es-CL" w:eastAsia="es-ES"/>
        </w:rPr>
        <w:tab/>
        <w:t>Comprobación del quórum y apertura.</w:t>
      </w:r>
    </w:p>
    <w:p w:rsidR="00761342" w:rsidRPr="00761342" w:rsidRDefault="00761342" w:rsidP="00761342">
      <w:pPr>
        <w:numPr>
          <w:ilvl w:val="0"/>
          <w:numId w:val="10"/>
        </w:numPr>
        <w:tabs>
          <w:tab w:val="clear" w:pos="1146"/>
          <w:tab w:val="num" w:pos="1428"/>
        </w:tabs>
        <w:spacing w:before="100" w:beforeAutospacing="1" w:line="360" w:lineRule="auto"/>
        <w:ind w:left="1428" w:hanging="1002"/>
        <w:jc w:val="both"/>
        <w:rPr>
          <w:rFonts w:ascii="Times New Roman" w:eastAsia="MS Mincho" w:hAnsi="Times New Roman"/>
          <w:sz w:val="26"/>
          <w:szCs w:val="26"/>
          <w:lang w:val="es-CL" w:eastAsia="es-ES"/>
        </w:rPr>
      </w:pPr>
      <w:r w:rsidRPr="00761342">
        <w:rPr>
          <w:rFonts w:ascii="Times New Roman" w:eastAsia="MS Mincho" w:hAnsi="Times New Roman"/>
          <w:sz w:val="26"/>
          <w:szCs w:val="26"/>
          <w:lang w:val="es-CL" w:eastAsia="es-ES"/>
        </w:rPr>
        <w:t>Lectura, aprobación o modificación de la agenda.</w:t>
      </w:r>
    </w:p>
    <w:p w:rsidR="00761342" w:rsidRPr="00761342" w:rsidRDefault="00761342" w:rsidP="00761342">
      <w:pPr>
        <w:numPr>
          <w:ilvl w:val="0"/>
          <w:numId w:val="10"/>
        </w:numPr>
        <w:tabs>
          <w:tab w:val="clear" w:pos="1146"/>
          <w:tab w:val="num" w:pos="1428"/>
        </w:tabs>
        <w:spacing w:before="100" w:beforeAutospacing="1" w:line="360" w:lineRule="auto"/>
        <w:ind w:left="1428" w:hanging="1002"/>
        <w:jc w:val="both"/>
        <w:rPr>
          <w:rFonts w:ascii="Times New Roman" w:eastAsia="MS Mincho" w:hAnsi="Times New Roman"/>
          <w:sz w:val="26"/>
          <w:szCs w:val="26"/>
          <w:lang w:val="es-CL" w:eastAsia="es-ES"/>
        </w:rPr>
      </w:pPr>
      <w:r w:rsidRPr="00761342">
        <w:rPr>
          <w:rFonts w:ascii="Times New Roman" w:eastAsia="MS Mincho" w:hAnsi="Times New Roman"/>
          <w:sz w:val="26"/>
          <w:szCs w:val="26"/>
          <w:lang w:val="es-CL" w:eastAsia="es-ES"/>
        </w:rPr>
        <w:t>Nombramiento de Secretario Interino para esta sesión.</w:t>
      </w:r>
    </w:p>
    <w:p w:rsidR="00761342" w:rsidRPr="00761342" w:rsidRDefault="00761342" w:rsidP="00761342">
      <w:pPr>
        <w:spacing w:before="100" w:beforeAutospacing="1" w:line="360" w:lineRule="auto"/>
        <w:ind w:left="1428" w:hanging="1428"/>
        <w:jc w:val="both"/>
        <w:rPr>
          <w:rFonts w:ascii="Times New Roman" w:eastAsia="MS Mincho" w:hAnsi="Times New Roman"/>
          <w:b/>
          <w:sz w:val="26"/>
          <w:szCs w:val="26"/>
          <w:u w:val="single"/>
          <w:lang w:val="es-CL" w:eastAsia="es-ES"/>
        </w:rPr>
      </w:pPr>
      <w:r w:rsidRPr="00761342">
        <w:rPr>
          <w:rFonts w:ascii="Times New Roman" w:eastAsia="MS Mincho" w:hAnsi="Times New Roman"/>
          <w:b/>
          <w:sz w:val="26"/>
          <w:szCs w:val="26"/>
          <w:u w:val="single"/>
          <w:lang w:val="es-CL" w:eastAsia="es-ES"/>
        </w:rPr>
        <w:t>UNIDAD DE AUDITORÍA INTERNA</w:t>
      </w:r>
    </w:p>
    <w:p w:rsidR="00761342" w:rsidRPr="00761342" w:rsidRDefault="00761342" w:rsidP="00761342">
      <w:pPr>
        <w:numPr>
          <w:ilvl w:val="0"/>
          <w:numId w:val="10"/>
        </w:numPr>
        <w:tabs>
          <w:tab w:val="clear" w:pos="1146"/>
          <w:tab w:val="num" w:pos="1428"/>
        </w:tabs>
        <w:ind w:left="1429" w:hanging="1004"/>
        <w:jc w:val="both"/>
        <w:rPr>
          <w:rFonts w:ascii="Times New Roman" w:eastAsia="MS Mincho" w:hAnsi="Times New Roman"/>
          <w:sz w:val="26"/>
          <w:szCs w:val="26"/>
          <w:lang w:val="es-CL" w:eastAsia="es-ES"/>
        </w:rPr>
      </w:pPr>
      <w:r w:rsidRPr="00761342">
        <w:rPr>
          <w:rFonts w:ascii="Times New Roman" w:eastAsia="MS Mincho" w:hAnsi="Times New Roman"/>
          <w:sz w:val="26"/>
          <w:szCs w:val="26"/>
          <w:lang w:val="es-CL" w:eastAsia="es-ES"/>
        </w:rPr>
        <w:t xml:space="preserve">Oficios con referencia AIN.00.064.19, 075.19 y 085.19, de fecha 30 de julio de 2019, suscritos por el Jefe de la Unidad, Lic. Milton </w:t>
      </w:r>
      <w:proofErr w:type="spellStart"/>
      <w:r w:rsidRPr="00761342">
        <w:rPr>
          <w:rFonts w:ascii="Times New Roman" w:eastAsia="MS Mincho" w:hAnsi="Times New Roman"/>
          <w:sz w:val="26"/>
          <w:szCs w:val="26"/>
          <w:lang w:val="es-CL" w:eastAsia="es-ES"/>
        </w:rPr>
        <w:t>Alexi</w:t>
      </w:r>
      <w:proofErr w:type="spellEnd"/>
      <w:r w:rsidRPr="00761342">
        <w:rPr>
          <w:rFonts w:ascii="Times New Roman" w:eastAsia="MS Mincho" w:hAnsi="Times New Roman"/>
          <w:sz w:val="26"/>
          <w:szCs w:val="26"/>
          <w:lang w:val="es-CL" w:eastAsia="es-ES"/>
        </w:rPr>
        <w:t xml:space="preserve"> Noyola Cartagena, en los presenta para conocimiento, lo siguiente: </w:t>
      </w:r>
      <w:r w:rsidRPr="00761342">
        <w:rPr>
          <w:rFonts w:ascii="Times New Roman" w:eastAsia="MS Mincho" w:hAnsi="Times New Roman"/>
          <w:b/>
          <w:sz w:val="26"/>
          <w:szCs w:val="26"/>
          <w:lang w:val="es-CL" w:eastAsia="es-ES"/>
        </w:rPr>
        <w:t>1)</w:t>
      </w:r>
      <w:r w:rsidRPr="00761342">
        <w:rPr>
          <w:rFonts w:ascii="Times New Roman" w:eastAsia="MS Mincho" w:hAnsi="Times New Roman"/>
          <w:sz w:val="26"/>
          <w:szCs w:val="26"/>
          <w:lang w:val="es-CL" w:eastAsia="es-ES"/>
        </w:rPr>
        <w:t xml:space="preserve"> Informe Final de Auditoría “Examen Especial y Arqueo al Fondo Circulante de Monto Fijo, del 01 de enero al 31 de diciembre de 2018”, </w:t>
      </w:r>
      <w:r w:rsidRPr="00761342">
        <w:rPr>
          <w:rFonts w:ascii="Times New Roman" w:eastAsia="MS Mincho" w:hAnsi="Times New Roman"/>
          <w:b/>
          <w:sz w:val="26"/>
          <w:szCs w:val="26"/>
          <w:lang w:val="es-CL" w:eastAsia="es-ES"/>
        </w:rPr>
        <w:t>2)</w:t>
      </w:r>
      <w:r w:rsidRPr="00761342">
        <w:rPr>
          <w:rFonts w:ascii="Times New Roman" w:eastAsia="MS Mincho" w:hAnsi="Times New Roman"/>
          <w:sz w:val="26"/>
          <w:szCs w:val="26"/>
          <w:lang w:val="es-CL" w:eastAsia="es-ES"/>
        </w:rPr>
        <w:t xml:space="preserve"> Informe final de “Examen Especial de Seguimiento a Informes y Cartas de Gerencia de Auditoría Interna, período del 01 de enero al 31 de diciembre de 2018” y </w:t>
      </w:r>
      <w:r w:rsidRPr="00761342">
        <w:rPr>
          <w:rFonts w:ascii="Times New Roman" w:eastAsia="MS Mincho" w:hAnsi="Times New Roman"/>
          <w:b/>
          <w:sz w:val="26"/>
          <w:szCs w:val="26"/>
          <w:lang w:val="es-CL" w:eastAsia="es-ES"/>
        </w:rPr>
        <w:t>3)</w:t>
      </w:r>
      <w:r w:rsidRPr="00761342">
        <w:rPr>
          <w:rFonts w:ascii="Times New Roman" w:eastAsia="MS Mincho" w:hAnsi="Times New Roman"/>
          <w:sz w:val="26"/>
          <w:szCs w:val="26"/>
          <w:lang w:val="es-CL" w:eastAsia="es-ES"/>
        </w:rPr>
        <w:t xml:space="preserve"> Informe final de “Examen Especial de Seguimiento y Control del Presupuesto 2019, Período del 01 de Enero al 31 de Mayo de 2019”.  </w:t>
      </w:r>
    </w:p>
    <w:p w:rsidR="00761342" w:rsidRPr="00761342" w:rsidRDefault="00761342" w:rsidP="00761342">
      <w:pPr>
        <w:jc w:val="both"/>
        <w:rPr>
          <w:rFonts w:ascii="Times New Roman" w:eastAsia="MS Mincho" w:hAnsi="Times New Roman"/>
          <w:b/>
          <w:sz w:val="26"/>
          <w:szCs w:val="26"/>
          <w:u w:val="single"/>
          <w:lang w:val="es-CL" w:eastAsia="es-ES"/>
        </w:rPr>
      </w:pPr>
    </w:p>
    <w:p w:rsidR="00761342" w:rsidRPr="00761342" w:rsidRDefault="00761342" w:rsidP="00761342">
      <w:pPr>
        <w:jc w:val="both"/>
        <w:rPr>
          <w:rFonts w:ascii="Times New Roman" w:eastAsia="MS Mincho" w:hAnsi="Times New Roman"/>
          <w:b/>
          <w:sz w:val="26"/>
          <w:szCs w:val="26"/>
          <w:u w:val="single"/>
          <w:lang w:val="es-CL" w:eastAsia="es-ES"/>
        </w:rPr>
      </w:pPr>
      <w:r w:rsidRPr="00761342">
        <w:rPr>
          <w:rFonts w:ascii="Times New Roman" w:eastAsia="MS Mincho" w:hAnsi="Times New Roman"/>
          <w:b/>
          <w:sz w:val="26"/>
          <w:szCs w:val="26"/>
          <w:u w:val="single"/>
          <w:lang w:val="es-CL" w:eastAsia="es-ES"/>
        </w:rPr>
        <w:t>GERENCIA LEGAL</w:t>
      </w:r>
    </w:p>
    <w:p w:rsidR="00761342" w:rsidRPr="00761342" w:rsidRDefault="00761342" w:rsidP="00761342">
      <w:pPr>
        <w:jc w:val="both"/>
        <w:rPr>
          <w:rFonts w:ascii="Times New Roman" w:eastAsia="MS Mincho" w:hAnsi="Times New Roman"/>
          <w:b/>
          <w:sz w:val="26"/>
          <w:szCs w:val="26"/>
          <w:u w:val="single"/>
          <w:lang w:val="es-CL" w:eastAsia="es-ES"/>
        </w:rPr>
      </w:pP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205, referente a la adjudicación en venta de </w:t>
      </w:r>
      <w:r w:rsidRPr="00761342">
        <w:rPr>
          <w:rFonts w:ascii="Times New Roman" w:hAnsi="Times New Roman"/>
          <w:b/>
          <w:sz w:val="26"/>
          <w:szCs w:val="26"/>
        </w:rPr>
        <w:t>12 lotes agrícolas</w:t>
      </w:r>
      <w:r w:rsidRPr="00761342">
        <w:rPr>
          <w:rFonts w:ascii="Times New Roman" w:hAnsi="Times New Roman"/>
          <w:sz w:val="26"/>
          <w:szCs w:val="26"/>
        </w:rPr>
        <w:t>, en HDA. EL TERCIO PORCIÓN 3-2, PORCIÓN 1, departamento de Usulután. ENTREGA 03.</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lastRenderedPageBreak/>
        <w:t xml:space="preserve">Dictamen jurídico 206, referente a la adjudicación en venta de </w:t>
      </w:r>
      <w:r w:rsidRPr="00761342">
        <w:rPr>
          <w:rFonts w:ascii="Times New Roman" w:hAnsi="Times New Roman"/>
          <w:b/>
          <w:sz w:val="26"/>
          <w:szCs w:val="26"/>
        </w:rPr>
        <w:t>06 lotes agrícolas</w:t>
      </w:r>
      <w:r w:rsidRPr="00761342">
        <w:rPr>
          <w:rFonts w:ascii="Times New Roman" w:hAnsi="Times New Roman"/>
          <w:sz w:val="26"/>
          <w:szCs w:val="26"/>
        </w:rPr>
        <w:t>, en HDA. LA PALMERA LOTE H Y LOTE G-1, PORCIÓN 1, departamento de San Miguel. ENTREGA 03.</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207, referente a la adjudicación en venta de </w:t>
      </w:r>
      <w:r w:rsidRPr="00761342">
        <w:rPr>
          <w:rFonts w:ascii="Times New Roman" w:hAnsi="Times New Roman"/>
          <w:b/>
          <w:sz w:val="26"/>
          <w:szCs w:val="26"/>
        </w:rPr>
        <w:t>25 lotes agrícolas</w:t>
      </w:r>
      <w:r w:rsidRPr="00761342">
        <w:rPr>
          <w:rFonts w:ascii="Times New Roman" w:hAnsi="Times New Roman"/>
          <w:sz w:val="26"/>
          <w:szCs w:val="26"/>
        </w:rPr>
        <w:t>, en HDA. LA PALMERA LOTE H Y LOTE G-1, PORCIÓN 1, departamento de San Miguel. ENTREGA 04.</w:t>
      </w:r>
    </w:p>
    <w:p w:rsid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209, referente a la adjudicación en venta de </w:t>
      </w:r>
      <w:r w:rsidRPr="00761342">
        <w:rPr>
          <w:rFonts w:ascii="Times New Roman" w:hAnsi="Times New Roman"/>
          <w:b/>
          <w:sz w:val="26"/>
          <w:szCs w:val="26"/>
        </w:rPr>
        <w:t>01 lote agrícola</w:t>
      </w:r>
      <w:r w:rsidRPr="00761342">
        <w:rPr>
          <w:rFonts w:ascii="Times New Roman" w:hAnsi="Times New Roman"/>
          <w:sz w:val="26"/>
          <w:szCs w:val="26"/>
        </w:rPr>
        <w:t>, en FINCA LAS VICTORIAS PORCIÓN 1, departamento de La Libertad. ENTREGA 07.</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210, referente a la adjudicación en venta de </w:t>
      </w:r>
      <w:r w:rsidRPr="00761342">
        <w:rPr>
          <w:rFonts w:ascii="Times New Roman" w:hAnsi="Times New Roman"/>
          <w:b/>
          <w:sz w:val="26"/>
          <w:szCs w:val="26"/>
        </w:rPr>
        <w:t>01 solar para vivienda,</w:t>
      </w:r>
      <w:r w:rsidRPr="00761342">
        <w:rPr>
          <w:rFonts w:ascii="Times New Roman" w:hAnsi="Times New Roman"/>
          <w:sz w:val="26"/>
          <w:szCs w:val="26"/>
        </w:rPr>
        <w:t xml:space="preserve"> en HDA. LA CAÑADA, PORCIÓN EL PLAN, departamento de La Unión. ENTREGA 18.</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211, referente a la adjudicación en venta de </w:t>
      </w:r>
      <w:r w:rsidRPr="00761342">
        <w:rPr>
          <w:rFonts w:ascii="Times New Roman" w:hAnsi="Times New Roman"/>
          <w:b/>
          <w:sz w:val="26"/>
          <w:szCs w:val="26"/>
        </w:rPr>
        <w:t>01 solar para vivienda,</w:t>
      </w:r>
      <w:r w:rsidRPr="00761342">
        <w:rPr>
          <w:rFonts w:ascii="Times New Roman" w:hAnsi="Times New Roman"/>
          <w:sz w:val="26"/>
          <w:szCs w:val="26"/>
        </w:rPr>
        <w:t xml:space="preserve"> en HDA. EL ÁNGEL, PORCIÓN 2, departamento de San Salvador. ENTREGA 39. </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Dictamen jurídico 212, relacionado con aprobar la instalación de la MESA 245, para tratar como único tema la investigación de áreas excedentarias a las 245 hectáreas, con un proceso de investigación técnico, legal y social.</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213, referente a la adjudicación en venta de </w:t>
      </w:r>
      <w:r w:rsidRPr="00761342">
        <w:rPr>
          <w:rFonts w:ascii="Times New Roman" w:hAnsi="Times New Roman"/>
          <w:b/>
          <w:sz w:val="26"/>
          <w:szCs w:val="26"/>
        </w:rPr>
        <w:t>01 solar para vivienda,</w:t>
      </w:r>
      <w:r w:rsidRPr="00761342">
        <w:rPr>
          <w:rFonts w:ascii="Times New Roman" w:hAnsi="Times New Roman"/>
          <w:sz w:val="26"/>
          <w:szCs w:val="26"/>
        </w:rPr>
        <w:t xml:space="preserve"> en HDA. BOLIVAR, PORCIÓN 2 (I.G.) ZONA COMUNAL, departamento de San Salvador. ENTREGA 03.</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214, referente a la adjudicación en venta de </w:t>
      </w:r>
      <w:r w:rsidRPr="00761342">
        <w:rPr>
          <w:rFonts w:ascii="Times New Roman" w:hAnsi="Times New Roman"/>
          <w:b/>
          <w:sz w:val="26"/>
          <w:szCs w:val="26"/>
        </w:rPr>
        <w:t>01 solar para vivienda,</w:t>
      </w:r>
      <w:r w:rsidRPr="00761342">
        <w:rPr>
          <w:rFonts w:ascii="Times New Roman" w:hAnsi="Times New Roman"/>
          <w:sz w:val="26"/>
          <w:szCs w:val="26"/>
        </w:rPr>
        <w:t xml:space="preserve"> en HDA. MECHOTIQUE, PORCIÓN 2, departamento de Usulután. ENTREGA 05.</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215, referente a la adjudicación en venta de </w:t>
      </w:r>
      <w:r w:rsidRPr="00761342">
        <w:rPr>
          <w:rFonts w:ascii="Times New Roman" w:hAnsi="Times New Roman"/>
          <w:b/>
          <w:sz w:val="26"/>
          <w:szCs w:val="26"/>
        </w:rPr>
        <w:t>01 solar para vivienda,</w:t>
      </w:r>
      <w:r w:rsidRPr="00761342">
        <w:rPr>
          <w:rFonts w:ascii="Times New Roman" w:hAnsi="Times New Roman"/>
          <w:sz w:val="26"/>
          <w:szCs w:val="26"/>
        </w:rPr>
        <w:t xml:space="preserve"> en HDA. JOYA DE LA PAZ, PORCIÓN 3,  departamento de La Paz. ENTREGA 07.</w:t>
      </w: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Dictamen jurídico 216, referente a la adjudicación en venta de </w:t>
      </w:r>
      <w:r w:rsidRPr="00761342">
        <w:rPr>
          <w:rFonts w:ascii="Times New Roman" w:hAnsi="Times New Roman"/>
          <w:b/>
          <w:sz w:val="26"/>
          <w:szCs w:val="26"/>
        </w:rPr>
        <w:t>01 lote agrícola,</w:t>
      </w:r>
      <w:r w:rsidRPr="00761342">
        <w:rPr>
          <w:rFonts w:ascii="Times New Roman" w:hAnsi="Times New Roman"/>
          <w:sz w:val="26"/>
          <w:szCs w:val="26"/>
        </w:rPr>
        <w:t xml:space="preserve"> en HDA. LOS ALMENDROS, departamento de San Vicente. ENTREGA 09.</w:t>
      </w:r>
    </w:p>
    <w:p w:rsidR="00761342" w:rsidRDefault="00761342" w:rsidP="00761342">
      <w:pPr>
        <w:jc w:val="both"/>
        <w:rPr>
          <w:rFonts w:ascii="Times New Roman" w:hAnsi="Times New Roman"/>
          <w:b/>
          <w:sz w:val="26"/>
          <w:szCs w:val="26"/>
          <w:u w:val="single"/>
        </w:rPr>
      </w:pPr>
      <w:r w:rsidRPr="00761342">
        <w:rPr>
          <w:rFonts w:ascii="Times New Roman" w:hAnsi="Times New Roman"/>
          <w:b/>
          <w:sz w:val="26"/>
          <w:szCs w:val="26"/>
          <w:u w:val="single"/>
        </w:rPr>
        <w:t>OFICINA REGIONAL CENTRAL:</w:t>
      </w:r>
    </w:p>
    <w:p w:rsidR="00761342" w:rsidRPr="00761342" w:rsidRDefault="00761342" w:rsidP="00761342">
      <w:pPr>
        <w:jc w:val="both"/>
        <w:rPr>
          <w:rFonts w:ascii="Times New Roman" w:hAnsi="Times New Roman"/>
          <w:sz w:val="26"/>
          <w:szCs w:val="26"/>
        </w:rPr>
      </w:pP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rPr>
      </w:pPr>
      <w:r w:rsidRPr="00761342">
        <w:rPr>
          <w:rFonts w:ascii="Times New Roman" w:hAnsi="Times New Roman"/>
          <w:sz w:val="26"/>
          <w:szCs w:val="26"/>
        </w:rPr>
        <w:t xml:space="preserve">Nota con referencia SGD-07-0518-19 de fecha 12 de agosto de 2019, por medio de la cual se solicita la aprobación del Proyecto de </w:t>
      </w:r>
      <w:r w:rsidRPr="00761342">
        <w:rPr>
          <w:rFonts w:ascii="Times New Roman" w:hAnsi="Times New Roman"/>
          <w:b/>
          <w:sz w:val="26"/>
          <w:szCs w:val="26"/>
        </w:rPr>
        <w:t xml:space="preserve">"Escuela </w:t>
      </w:r>
      <w:r w:rsidRPr="00761342">
        <w:rPr>
          <w:rFonts w:ascii="Times New Roman" w:hAnsi="Times New Roman"/>
          <w:b/>
          <w:sz w:val="26"/>
          <w:szCs w:val="26"/>
        </w:rPr>
        <w:lastRenderedPageBreak/>
        <w:t>Agraria para el Fortalecimiento de la Producción Agropecuaria con organizaciones y cooperativas rurales en El Salvador".</w:t>
      </w:r>
    </w:p>
    <w:p w:rsidR="00761342" w:rsidRDefault="00761342" w:rsidP="00761342">
      <w:pPr>
        <w:jc w:val="both"/>
        <w:rPr>
          <w:rFonts w:ascii="Times New Roman" w:hAnsi="Times New Roman"/>
          <w:b/>
          <w:sz w:val="26"/>
          <w:szCs w:val="26"/>
          <w:u w:val="single"/>
        </w:rPr>
      </w:pPr>
      <w:r w:rsidRPr="00761342">
        <w:rPr>
          <w:rFonts w:ascii="Times New Roman" w:hAnsi="Times New Roman"/>
          <w:b/>
          <w:sz w:val="26"/>
          <w:szCs w:val="26"/>
          <w:u w:val="single"/>
        </w:rPr>
        <w:t>UNIDAD DE PLANIFICACIÓN:</w:t>
      </w:r>
    </w:p>
    <w:p w:rsidR="00761342" w:rsidRPr="00761342" w:rsidRDefault="00761342" w:rsidP="00761342">
      <w:pPr>
        <w:jc w:val="both"/>
        <w:rPr>
          <w:rFonts w:ascii="Times New Roman" w:hAnsi="Times New Roman"/>
          <w:b/>
          <w:sz w:val="26"/>
          <w:szCs w:val="26"/>
          <w:u w:val="single"/>
        </w:rPr>
      </w:pPr>
    </w:p>
    <w:p w:rsidR="00761342" w:rsidRPr="00761342" w:rsidRDefault="00761342" w:rsidP="00761342">
      <w:pPr>
        <w:numPr>
          <w:ilvl w:val="0"/>
          <w:numId w:val="10"/>
        </w:numPr>
        <w:tabs>
          <w:tab w:val="clear" w:pos="1146"/>
          <w:tab w:val="num" w:pos="1428"/>
        </w:tabs>
        <w:spacing w:after="200"/>
        <w:ind w:left="1428" w:hanging="1144"/>
        <w:jc w:val="both"/>
        <w:rPr>
          <w:rFonts w:ascii="Times New Roman" w:hAnsi="Times New Roman"/>
          <w:sz w:val="26"/>
          <w:szCs w:val="26"/>
          <w:lang w:val="es-MX"/>
        </w:rPr>
      </w:pPr>
      <w:r w:rsidRPr="00761342">
        <w:rPr>
          <w:rFonts w:ascii="Times New Roman" w:hAnsi="Times New Roman"/>
          <w:sz w:val="26"/>
          <w:szCs w:val="26"/>
        </w:rPr>
        <w:t xml:space="preserve">Nota con referencia UPL-00-0041-19 de fecha 12 de agosto de 2019, por medio de la cual </w:t>
      </w:r>
      <w:r w:rsidRPr="00761342">
        <w:rPr>
          <w:rFonts w:ascii="Times New Roman" w:hAnsi="Times New Roman"/>
          <w:sz w:val="26"/>
          <w:szCs w:val="26"/>
          <w:lang w:val="es-MX"/>
        </w:rPr>
        <w:t xml:space="preserve">solicita la aprobación de la </w:t>
      </w:r>
      <w:r w:rsidRPr="00761342">
        <w:rPr>
          <w:rFonts w:ascii="Times New Roman" w:hAnsi="Times New Roman"/>
          <w:b/>
          <w:sz w:val="26"/>
          <w:szCs w:val="26"/>
          <w:lang w:val="es-MX"/>
        </w:rPr>
        <w:t xml:space="preserve">revisión número </w:t>
      </w:r>
      <w:r>
        <w:rPr>
          <w:rFonts w:ascii="Times New Roman" w:hAnsi="Times New Roman"/>
          <w:b/>
          <w:sz w:val="26"/>
          <w:szCs w:val="26"/>
          <w:lang w:val="es-MX"/>
        </w:rPr>
        <w:t>doce (</w:t>
      </w:r>
      <w:r w:rsidRPr="00761342">
        <w:rPr>
          <w:rFonts w:ascii="Times New Roman" w:hAnsi="Times New Roman"/>
          <w:b/>
          <w:sz w:val="26"/>
          <w:szCs w:val="26"/>
          <w:lang w:val="es-MX"/>
        </w:rPr>
        <w:t>12</w:t>
      </w:r>
      <w:r>
        <w:rPr>
          <w:rFonts w:ascii="Times New Roman" w:hAnsi="Times New Roman"/>
          <w:b/>
          <w:sz w:val="26"/>
          <w:szCs w:val="26"/>
          <w:lang w:val="es-MX"/>
        </w:rPr>
        <w:t>)</w:t>
      </w:r>
      <w:r w:rsidRPr="00761342">
        <w:rPr>
          <w:rFonts w:ascii="Times New Roman" w:hAnsi="Times New Roman"/>
          <w:sz w:val="26"/>
          <w:szCs w:val="26"/>
          <w:lang w:val="es-MX"/>
        </w:rPr>
        <w:t xml:space="preserve"> del Manual de Organización y </w:t>
      </w:r>
      <w:r w:rsidRPr="00761342">
        <w:rPr>
          <w:rFonts w:ascii="Times New Roman" w:hAnsi="Times New Roman"/>
          <w:b/>
          <w:sz w:val="26"/>
          <w:szCs w:val="26"/>
          <w:lang w:val="es-MX"/>
        </w:rPr>
        <w:t xml:space="preserve">número catorce </w:t>
      </w:r>
      <w:r>
        <w:rPr>
          <w:rFonts w:ascii="Times New Roman" w:hAnsi="Times New Roman"/>
          <w:b/>
          <w:sz w:val="26"/>
          <w:szCs w:val="26"/>
          <w:lang w:val="es-MX"/>
        </w:rPr>
        <w:t>(</w:t>
      </w:r>
      <w:r w:rsidRPr="00761342">
        <w:rPr>
          <w:rFonts w:ascii="Times New Roman" w:hAnsi="Times New Roman"/>
          <w:b/>
          <w:sz w:val="26"/>
          <w:szCs w:val="26"/>
          <w:lang w:val="es-MX"/>
        </w:rPr>
        <w:t>14</w:t>
      </w:r>
      <w:r>
        <w:rPr>
          <w:rFonts w:ascii="Times New Roman" w:hAnsi="Times New Roman"/>
          <w:b/>
          <w:sz w:val="26"/>
          <w:szCs w:val="26"/>
          <w:lang w:val="es-MX"/>
        </w:rPr>
        <w:t>)</w:t>
      </w:r>
      <w:r w:rsidRPr="00761342">
        <w:rPr>
          <w:rFonts w:ascii="Times New Roman" w:hAnsi="Times New Roman"/>
          <w:sz w:val="26"/>
          <w:szCs w:val="26"/>
          <w:lang w:val="es-MX"/>
        </w:rPr>
        <w:t xml:space="preserve"> del Organigrama del Instituto Salvadoreño de Transformación Agraria ISTA, las cuales consisten entre otras, en la creación </w:t>
      </w:r>
      <w:r w:rsidRPr="00761342">
        <w:rPr>
          <w:rFonts w:ascii="Times New Roman" w:hAnsi="Times New Roman"/>
          <w:sz w:val="26"/>
          <w:szCs w:val="26"/>
        </w:rPr>
        <w:t>de la Gerencia de Escuela Agraria que estará bajo la dependencia jerárquica de la Gerencia General.</w:t>
      </w:r>
    </w:p>
    <w:p w:rsidR="00761342" w:rsidRPr="00761342" w:rsidRDefault="00761342" w:rsidP="00761342">
      <w:pPr>
        <w:ind w:left="1701" w:hanging="1701"/>
        <w:jc w:val="both"/>
        <w:rPr>
          <w:rFonts w:ascii="Times New Roman" w:hAnsi="Times New Roman"/>
          <w:sz w:val="26"/>
          <w:szCs w:val="26"/>
        </w:rPr>
      </w:pPr>
      <w:r w:rsidRPr="00761342">
        <w:rPr>
          <w:rFonts w:ascii="Times New Roman" w:hAnsi="Times New Roman"/>
          <w:sz w:val="26"/>
          <w:szCs w:val="26"/>
        </w:rPr>
        <w:t>VARIOS       1.</w:t>
      </w:r>
      <w:r w:rsidRPr="00761342">
        <w:rPr>
          <w:rFonts w:ascii="Times New Roman" w:hAnsi="Times New Roman"/>
          <w:sz w:val="26"/>
          <w:szCs w:val="26"/>
        </w:rPr>
        <w:tab/>
        <w:t xml:space="preserve">Oficio con referencia SGL-03-1003-19, suscrito por el Gerente Legal, relacionado con el pago de dietas a los Directores que asistan a las sesiones celebradas por la Junta Directiva.   </w:t>
      </w:r>
    </w:p>
    <w:p w:rsidR="00D22258" w:rsidRPr="00761342" w:rsidRDefault="00D22258" w:rsidP="00E97382">
      <w:pPr>
        <w:tabs>
          <w:tab w:val="num" w:pos="0"/>
          <w:tab w:val="num" w:pos="1560"/>
        </w:tabs>
        <w:jc w:val="both"/>
        <w:rPr>
          <w:rFonts w:ascii="Times New Roman" w:hAnsi="Times New Roman"/>
          <w:sz w:val="26"/>
          <w:szCs w:val="26"/>
        </w:rPr>
      </w:pPr>
    </w:p>
    <w:p w:rsidR="00E97382" w:rsidRPr="006C0B66" w:rsidRDefault="00E97382" w:rsidP="00E97382">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Pr="006C0B66">
        <w:rPr>
          <w:rFonts w:ascii="Times New Roman" w:hAnsi="Times New Roman"/>
          <w:sz w:val="26"/>
          <w:szCs w:val="26"/>
        </w:rPr>
        <w:t xml:space="preserve">a Junta Directiva, habiendo comprobado la asistencia de quórum </w:t>
      </w:r>
      <w:r w:rsidRPr="006C0B66">
        <w:rPr>
          <w:rFonts w:ascii="Times New Roman" w:hAnsi="Times New Roman"/>
          <w:b/>
          <w:sz w:val="26"/>
          <w:szCs w:val="26"/>
          <w:u w:val="single"/>
        </w:rPr>
        <w:t>ACUERDA:</w:t>
      </w:r>
      <w:r w:rsidRPr="006C0B66">
        <w:rPr>
          <w:rFonts w:ascii="Times New Roman" w:hAnsi="Times New Roman"/>
          <w:sz w:val="26"/>
          <w:szCs w:val="26"/>
        </w:rPr>
        <w:t xml:space="preserve"> Aprobar la agenda. </w:t>
      </w:r>
    </w:p>
    <w:p w:rsidR="00E97382" w:rsidRPr="006C0B66" w:rsidRDefault="00E97382" w:rsidP="00E97382">
      <w:pPr>
        <w:jc w:val="center"/>
        <w:rPr>
          <w:rFonts w:ascii="Times New Roman" w:hAnsi="Times New Roman"/>
          <w:sz w:val="25"/>
          <w:szCs w:val="25"/>
        </w:rPr>
      </w:pPr>
    </w:p>
    <w:p w:rsidR="00B90CDD" w:rsidRPr="006C0B66" w:rsidRDefault="00B90CDD" w:rsidP="00B90CDD">
      <w:pPr>
        <w:jc w:val="both"/>
        <w:rPr>
          <w:rFonts w:ascii="Times New Roman" w:hAnsi="Times New Roman"/>
          <w:sz w:val="26"/>
          <w:szCs w:val="26"/>
        </w:rPr>
      </w:pPr>
      <w:r>
        <w:rPr>
          <w:rFonts w:ascii="Times New Roman" w:hAnsi="Times New Roman"/>
          <w:sz w:val="26"/>
          <w:szCs w:val="26"/>
        </w:rPr>
        <w:t xml:space="preserve">“”””III) </w:t>
      </w:r>
      <w:r w:rsidRPr="007901EE">
        <w:rPr>
          <w:rFonts w:ascii="Times New Roman" w:hAnsi="Times New Roman"/>
          <w:sz w:val="26"/>
          <w:szCs w:val="26"/>
        </w:rPr>
        <w:t xml:space="preserve">Debido a que </w:t>
      </w:r>
      <w:r>
        <w:rPr>
          <w:rFonts w:ascii="Times New Roman" w:hAnsi="Times New Roman"/>
          <w:sz w:val="26"/>
          <w:szCs w:val="26"/>
        </w:rPr>
        <w:t xml:space="preserve">el Licenciado Carlos Arturo </w:t>
      </w:r>
      <w:proofErr w:type="spellStart"/>
      <w:r>
        <w:rPr>
          <w:rFonts w:ascii="Times New Roman" w:hAnsi="Times New Roman"/>
          <w:sz w:val="26"/>
          <w:szCs w:val="26"/>
        </w:rPr>
        <w:t>Jovel</w:t>
      </w:r>
      <w:proofErr w:type="spellEnd"/>
      <w:r>
        <w:rPr>
          <w:rFonts w:ascii="Times New Roman" w:hAnsi="Times New Roman"/>
          <w:sz w:val="26"/>
          <w:szCs w:val="26"/>
        </w:rPr>
        <w:t xml:space="preserve"> Murcia, quien ha sido nombrado Secretario Interino de esta Junta Directiva, </w:t>
      </w:r>
      <w:r w:rsidR="009E66A4">
        <w:rPr>
          <w:rFonts w:ascii="Times New Roman" w:hAnsi="Times New Roman"/>
          <w:sz w:val="26"/>
          <w:szCs w:val="26"/>
        </w:rPr>
        <w:t>mientras no se</w:t>
      </w:r>
      <w:r w:rsidR="00BD3B2A">
        <w:rPr>
          <w:rFonts w:ascii="Times New Roman" w:hAnsi="Times New Roman"/>
          <w:sz w:val="26"/>
          <w:szCs w:val="26"/>
        </w:rPr>
        <w:t>a</w:t>
      </w:r>
      <w:r w:rsidR="009E66A4">
        <w:rPr>
          <w:rFonts w:ascii="Times New Roman" w:hAnsi="Times New Roman"/>
          <w:sz w:val="26"/>
          <w:szCs w:val="26"/>
        </w:rPr>
        <w:t xml:space="preserve"> </w:t>
      </w:r>
      <w:r w:rsidR="00BD3B2A">
        <w:rPr>
          <w:rFonts w:ascii="Times New Roman" w:hAnsi="Times New Roman"/>
          <w:sz w:val="26"/>
          <w:szCs w:val="26"/>
        </w:rPr>
        <w:t>designado</w:t>
      </w:r>
      <w:r w:rsidR="009E66A4" w:rsidRPr="007901EE">
        <w:rPr>
          <w:rFonts w:ascii="Times New Roman" w:hAnsi="Times New Roman"/>
          <w:sz w:val="26"/>
          <w:szCs w:val="26"/>
        </w:rPr>
        <w:t xml:space="preserve"> </w:t>
      </w:r>
      <w:r w:rsidR="009E66A4">
        <w:rPr>
          <w:rFonts w:ascii="Times New Roman" w:hAnsi="Times New Roman"/>
          <w:sz w:val="26"/>
          <w:szCs w:val="26"/>
        </w:rPr>
        <w:t xml:space="preserve">al </w:t>
      </w:r>
      <w:r w:rsidR="009E66A4" w:rsidRPr="007901EE">
        <w:rPr>
          <w:rFonts w:ascii="Times New Roman" w:hAnsi="Times New Roman"/>
          <w:sz w:val="26"/>
          <w:szCs w:val="26"/>
        </w:rPr>
        <w:t xml:space="preserve">Vicepresidente de este Instituto, </w:t>
      </w:r>
      <w:r w:rsidR="009E66A4">
        <w:rPr>
          <w:rFonts w:ascii="Times New Roman" w:hAnsi="Times New Roman"/>
          <w:sz w:val="26"/>
          <w:szCs w:val="26"/>
        </w:rPr>
        <w:t>justificó su in</w:t>
      </w:r>
      <w:r w:rsidR="00BD3B2A">
        <w:rPr>
          <w:rFonts w:ascii="Times New Roman" w:hAnsi="Times New Roman"/>
          <w:sz w:val="26"/>
          <w:szCs w:val="26"/>
        </w:rPr>
        <w:t>asistencia a la presente sesión;</w:t>
      </w:r>
      <w:r w:rsidR="009E66A4">
        <w:rPr>
          <w:rFonts w:ascii="Times New Roman" w:hAnsi="Times New Roman"/>
          <w:sz w:val="26"/>
          <w:szCs w:val="26"/>
        </w:rPr>
        <w:t xml:space="preserve"> </w:t>
      </w:r>
      <w:r w:rsidRPr="007901EE">
        <w:rPr>
          <w:rFonts w:ascii="Times New Roman" w:hAnsi="Times New Roman"/>
          <w:sz w:val="26"/>
          <w:szCs w:val="26"/>
        </w:rPr>
        <w:t xml:space="preserve">de conformidad a lo establecido en el artículo 18 letra o) de la misma Ley, </w:t>
      </w:r>
      <w:r w:rsidRPr="007901EE">
        <w:rPr>
          <w:rFonts w:ascii="Times New Roman" w:hAnsi="Times New Roman"/>
          <w:b/>
          <w:sz w:val="26"/>
          <w:szCs w:val="26"/>
          <w:u w:val="single"/>
        </w:rPr>
        <w:t>ACUERDA:</w:t>
      </w:r>
      <w:r w:rsidRPr="009E66A4">
        <w:rPr>
          <w:rFonts w:ascii="Times New Roman" w:hAnsi="Times New Roman"/>
          <w:b/>
          <w:sz w:val="26"/>
          <w:szCs w:val="26"/>
        </w:rPr>
        <w:t xml:space="preserve"> </w:t>
      </w:r>
      <w:r w:rsidRPr="007901EE">
        <w:rPr>
          <w:rFonts w:ascii="Times New Roman" w:hAnsi="Times New Roman"/>
          <w:sz w:val="26"/>
          <w:szCs w:val="26"/>
        </w:rPr>
        <w:t>Nombrar Secretario Interino de esta Junta Directiva</w:t>
      </w:r>
      <w:r w:rsidR="00487EEE">
        <w:rPr>
          <w:rFonts w:ascii="Times New Roman" w:hAnsi="Times New Roman"/>
          <w:sz w:val="26"/>
          <w:szCs w:val="26"/>
        </w:rPr>
        <w:t xml:space="preserve">, únicamente para </w:t>
      </w:r>
      <w:r w:rsidR="009E66A4">
        <w:rPr>
          <w:rFonts w:ascii="Times New Roman" w:hAnsi="Times New Roman"/>
          <w:sz w:val="26"/>
          <w:szCs w:val="26"/>
        </w:rPr>
        <w:t xml:space="preserve">la presente </w:t>
      </w:r>
      <w:r w:rsidR="00487EEE">
        <w:rPr>
          <w:rFonts w:ascii="Times New Roman" w:hAnsi="Times New Roman"/>
          <w:sz w:val="26"/>
          <w:szCs w:val="26"/>
        </w:rPr>
        <w:t>sesión</w:t>
      </w:r>
      <w:r w:rsidRPr="007901EE">
        <w:rPr>
          <w:rFonts w:ascii="Times New Roman" w:hAnsi="Times New Roman"/>
          <w:sz w:val="26"/>
          <w:szCs w:val="26"/>
        </w:rPr>
        <w:t>, al Licenciado</w:t>
      </w:r>
      <w:r>
        <w:rPr>
          <w:rFonts w:ascii="Times New Roman" w:hAnsi="Times New Roman"/>
          <w:sz w:val="26"/>
          <w:szCs w:val="26"/>
        </w:rPr>
        <w:t xml:space="preserve"> José Agustín Ventura Herrera, Director Propietario</w:t>
      </w:r>
      <w:r w:rsidRPr="007901EE">
        <w:rPr>
          <w:rFonts w:ascii="Times New Roman" w:hAnsi="Times New Roman"/>
          <w:sz w:val="26"/>
          <w:szCs w:val="26"/>
        </w:rPr>
        <w:t xml:space="preserve"> por parte del Banco</w:t>
      </w:r>
      <w:r>
        <w:rPr>
          <w:rFonts w:ascii="Times New Roman" w:hAnsi="Times New Roman"/>
          <w:sz w:val="26"/>
          <w:szCs w:val="26"/>
        </w:rPr>
        <w:t xml:space="preserve"> Central de Reserva</w:t>
      </w:r>
      <w:r w:rsidRPr="007901EE">
        <w:rPr>
          <w:rFonts w:ascii="Times New Roman" w:hAnsi="Times New Roman"/>
          <w:sz w:val="26"/>
          <w:szCs w:val="26"/>
        </w:rPr>
        <w:t>. Este acuerdo, queda aprobado y ratificado. NOTIFIQUESE.””””</w:t>
      </w:r>
      <w:r w:rsidR="00487EEE">
        <w:rPr>
          <w:rFonts w:ascii="Times New Roman" w:hAnsi="Times New Roman"/>
          <w:sz w:val="26"/>
          <w:szCs w:val="26"/>
        </w:rPr>
        <w:t>”</w:t>
      </w:r>
    </w:p>
    <w:p w:rsidR="00B90CDD" w:rsidRDefault="00B90CDD" w:rsidP="00333F05">
      <w:pPr>
        <w:tabs>
          <w:tab w:val="left" w:pos="1440"/>
        </w:tabs>
        <w:jc w:val="center"/>
        <w:rPr>
          <w:rFonts w:ascii="Times New Roman" w:hAnsi="Times New Roman"/>
          <w:sz w:val="26"/>
          <w:szCs w:val="26"/>
        </w:rPr>
      </w:pPr>
    </w:p>
    <w:p w:rsidR="00572D76" w:rsidRPr="002B1BF1" w:rsidRDefault="00A11750" w:rsidP="00572D76">
      <w:pPr>
        <w:jc w:val="both"/>
        <w:rPr>
          <w:rFonts w:ascii="Times New Roman" w:eastAsia="MS Mincho" w:hAnsi="Times New Roman"/>
          <w:b/>
          <w:sz w:val="25"/>
          <w:szCs w:val="25"/>
          <w:u w:val="single"/>
          <w:lang w:val="es-CL" w:eastAsia="es-ES"/>
        </w:rPr>
      </w:pPr>
      <w:r w:rsidRPr="002B1BF1">
        <w:rPr>
          <w:rFonts w:ascii="Times New Roman" w:hAnsi="Times New Roman"/>
          <w:sz w:val="25"/>
          <w:szCs w:val="25"/>
        </w:rPr>
        <w:t xml:space="preserve"> </w:t>
      </w:r>
      <w:r w:rsidR="00257204" w:rsidRPr="002B1BF1">
        <w:rPr>
          <w:rFonts w:ascii="Times New Roman" w:hAnsi="Times New Roman"/>
          <w:sz w:val="25"/>
          <w:szCs w:val="25"/>
        </w:rPr>
        <w:t>““””IV</w:t>
      </w:r>
      <w:r w:rsidR="00333F05" w:rsidRPr="002B1BF1">
        <w:rPr>
          <w:rFonts w:ascii="Times New Roman" w:hAnsi="Times New Roman"/>
          <w:sz w:val="25"/>
          <w:szCs w:val="25"/>
        </w:rPr>
        <w:t xml:space="preserve">) </w:t>
      </w:r>
      <w:r w:rsidR="00572D76" w:rsidRPr="002B1BF1">
        <w:rPr>
          <w:rFonts w:ascii="Times New Roman" w:hAnsi="Times New Roman"/>
          <w:sz w:val="25"/>
          <w:szCs w:val="25"/>
        </w:rPr>
        <w:t>El</w:t>
      </w:r>
      <w:r w:rsidR="00572D76" w:rsidRPr="002B1BF1">
        <w:rPr>
          <w:rFonts w:ascii="Times New Roman" w:eastAsia="MS Mincho" w:hAnsi="Times New Roman"/>
          <w:sz w:val="25"/>
          <w:szCs w:val="25"/>
          <w:lang w:val="es-ES" w:eastAsia="es-ES"/>
        </w:rPr>
        <w:t xml:space="preserve"> señor Presidente somete a consideración de Junta Directiva, escritos con referencia </w:t>
      </w:r>
      <w:r w:rsidR="00572D76" w:rsidRPr="002B1BF1">
        <w:rPr>
          <w:rFonts w:ascii="Times New Roman" w:eastAsia="MS Mincho" w:hAnsi="Times New Roman"/>
          <w:b/>
          <w:sz w:val="25"/>
          <w:szCs w:val="25"/>
          <w:lang w:val="es-ES" w:eastAsia="es-ES"/>
        </w:rPr>
        <w:t>1)</w:t>
      </w:r>
      <w:r w:rsidR="00572D76" w:rsidRPr="002B1BF1">
        <w:rPr>
          <w:rFonts w:ascii="Times New Roman" w:eastAsia="MS Mincho" w:hAnsi="Times New Roman"/>
          <w:sz w:val="25"/>
          <w:szCs w:val="25"/>
          <w:lang w:val="es-ES" w:eastAsia="es-ES"/>
        </w:rPr>
        <w:t xml:space="preserve"> AIN.00.064.19, </w:t>
      </w:r>
      <w:r w:rsidR="00572D76" w:rsidRPr="002B1BF1">
        <w:rPr>
          <w:rFonts w:ascii="Times New Roman" w:eastAsia="MS Mincho" w:hAnsi="Times New Roman"/>
          <w:b/>
          <w:sz w:val="25"/>
          <w:szCs w:val="25"/>
          <w:lang w:val="es-ES" w:eastAsia="es-ES"/>
        </w:rPr>
        <w:t>2)</w:t>
      </w:r>
      <w:r w:rsidR="00572D76" w:rsidRPr="002B1BF1">
        <w:rPr>
          <w:rFonts w:ascii="Times New Roman" w:eastAsia="MS Mincho" w:hAnsi="Times New Roman"/>
          <w:sz w:val="25"/>
          <w:szCs w:val="25"/>
          <w:lang w:val="es-ES" w:eastAsia="es-ES"/>
        </w:rPr>
        <w:t xml:space="preserve"> AIN.00.075.19 y </w:t>
      </w:r>
      <w:r w:rsidR="00572D76" w:rsidRPr="002B1BF1">
        <w:rPr>
          <w:rFonts w:ascii="Times New Roman" w:eastAsia="MS Mincho" w:hAnsi="Times New Roman"/>
          <w:b/>
          <w:sz w:val="25"/>
          <w:szCs w:val="25"/>
          <w:lang w:val="es-ES" w:eastAsia="es-ES"/>
        </w:rPr>
        <w:t>3)</w:t>
      </w:r>
      <w:r w:rsidR="00385050">
        <w:rPr>
          <w:rFonts w:ascii="Times New Roman" w:eastAsia="MS Mincho" w:hAnsi="Times New Roman"/>
          <w:sz w:val="25"/>
          <w:szCs w:val="25"/>
          <w:lang w:val="es-ES" w:eastAsia="es-ES"/>
        </w:rPr>
        <w:t xml:space="preserve"> AIN.00.085</w:t>
      </w:r>
      <w:r w:rsidR="00572D76" w:rsidRPr="002B1BF1">
        <w:rPr>
          <w:rFonts w:ascii="Times New Roman" w:eastAsia="MS Mincho" w:hAnsi="Times New Roman"/>
          <w:sz w:val="25"/>
          <w:szCs w:val="25"/>
          <w:lang w:val="es-ES" w:eastAsia="es-ES"/>
        </w:rPr>
        <w:t xml:space="preserve">.19, de fecha 30 julio del año que transcurre,  presentados por el Jefe de la Unidad de Auditoría Interna, Lic. Milton </w:t>
      </w:r>
      <w:proofErr w:type="spellStart"/>
      <w:r w:rsidR="00572D76" w:rsidRPr="002B1BF1">
        <w:rPr>
          <w:rFonts w:ascii="Times New Roman" w:eastAsia="MS Mincho" w:hAnsi="Times New Roman"/>
          <w:sz w:val="25"/>
          <w:szCs w:val="25"/>
          <w:lang w:val="es-ES" w:eastAsia="es-ES"/>
        </w:rPr>
        <w:t>Alexi</w:t>
      </w:r>
      <w:proofErr w:type="spellEnd"/>
      <w:r w:rsidR="00572D76" w:rsidRPr="002B1BF1">
        <w:rPr>
          <w:rFonts w:ascii="Times New Roman" w:eastAsia="MS Mincho" w:hAnsi="Times New Roman"/>
          <w:sz w:val="25"/>
          <w:szCs w:val="25"/>
          <w:lang w:val="es-ES" w:eastAsia="es-ES"/>
        </w:rPr>
        <w:t xml:space="preserve"> Noyola Cartagena, en cumplimiento al artículo 37 de la Ley de la Corte de Cuentas de la República, </w:t>
      </w:r>
      <w:r w:rsidR="001C3966" w:rsidRPr="002B1BF1">
        <w:rPr>
          <w:rFonts w:ascii="Times New Roman" w:eastAsia="MS Mincho" w:hAnsi="Times New Roman"/>
          <w:sz w:val="25"/>
          <w:szCs w:val="25"/>
          <w:lang w:val="es-ES" w:eastAsia="es-ES"/>
        </w:rPr>
        <w:t xml:space="preserve">en los que </w:t>
      </w:r>
      <w:r w:rsidR="00572D76" w:rsidRPr="002B1BF1">
        <w:rPr>
          <w:rFonts w:ascii="Times New Roman" w:eastAsia="MS Mincho" w:hAnsi="Times New Roman"/>
          <w:sz w:val="25"/>
          <w:szCs w:val="25"/>
          <w:lang w:val="es-ES" w:eastAsia="es-ES"/>
        </w:rPr>
        <w:t xml:space="preserve">rinde </w:t>
      </w:r>
      <w:r w:rsidR="001C3966" w:rsidRPr="002B1BF1">
        <w:rPr>
          <w:rFonts w:ascii="Times New Roman" w:eastAsia="MS Mincho" w:hAnsi="Times New Roman"/>
          <w:sz w:val="25"/>
          <w:szCs w:val="25"/>
          <w:lang w:val="es-ES" w:eastAsia="es-ES"/>
        </w:rPr>
        <w:t>informe</w:t>
      </w:r>
      <w:r w:rsidR="00572D76" w:rsidRPr="002B1BF1">
        <w:rPr>
          <w:rFonts w:ascii="Times New Roman" w:eastAsia="MS Mincho" w:hAnsi="Times New Roman"/>
          <w:sz w:val="25"/>
          <w:szCs w:val="25"/>
          <w:lang w:val="es-ES" w:eastAsia="es-ES"/>
        </w:rPr>
        <w:t xml:space="preserve"> correspondiente</w:t>
      </w:r>
      <w:r w:rsidR="001C3966" w:rsidRPr="002B1BF1">
        <w:rPr>
          <w:rFonts w:ascii="Times New Roman" w:eastAsia="MS Mincho" w:hAnsi="Times New Roman"/>
          <w:sz w:val="25"/>
          <w:szCs w:val="25"/>
          <w:lang w:val="es-ES" w:eastAsia="es-ES"/>
        </w:rPr>
        <w:t xml:space="preserve"> a Examen Especial</w:t>
      </w:r>
      <w:r w:rsidR="00572D76" w:rsidRPr="002B1BF1">
        <w:rPr>
          <w:rFonts w:ascii="Times New Roman" w:eastAsia="MS Mincho" w:hAnsi="Times New Roman"/>
          <w:sz w:val="25"/>
          <w:szCs w:val="25"/>
          <w:lang w:val="es-ES" w:eastAsia="es-ES"/>
        </w:rPr>
        <w:t xml:space="preserve"> realizados por esa Unidad</w:t>
      </w:r>
      <w:r w:rsidR="003B0C79" w:rsidRPr="002B1BF1">
        <w:rPr>
          <w:rFonts w:ascii="Times New Roman" w:eastAsia="MS Mincho" w:hAnsi="Times New Roman"/>
          <w:sz w:val="25"/>
          <w:szCs w:val="25"/>
          <w:lang w:val="es-ES" w:eastAsia="es-ES"/>
        </w:rPr>
        <w:t>,</w:t>
      </w:r>
      <w:r w:rsidR="001C3966" w:rsidRPr="002B1BF1">
        <w:rPr>
          <w:rFonts w:ascii="Times New Roman" w:eastAsia="MS Mincho" w:hAnsi="Times New Roman"/>
          <w:sz w:val="25"/>
          <w:szCs w:val="25"/>
          <w:lang w:val="es-ES" w:eastAsia="es-ES"/>
        </w:rPr>
        <w:t xml:space="preserve"> en las Oficinas de este Instituto</w:t>
      </w:r>
      <w:r w:rsidR="00572D76" w:rsidRPr="002B1BF1">
        <w:rPr>
          <w:rFonts w:ascii="Times New Roman" w:eastAsia="MS Mincho" w:hAnsi="Times New Roman"/>
          <w:sz w:val="25"/>
          <w:szCs w:val="25"/>
          <w:lang w:val="es-ES" w:eastAsia="es-ES"/>
        </w:rPr>
        <w:t xml:space="preserve">; los cuales se resumen a continuación: </w:t>
      </w:r>
      <w:r w:rsidR="00572D76" w:rsidRPr="002B1BF1">
        <w:rPr>
          <w:rFonts w:ascii="Times New Roman" w:eastAsia="MS Mincho" w:hAnsi="Times New Roman"/>
          <w:b/>
          <w:sz w:val="25"/>
          <w:szCs w:val="25"/>
          <w:lang w:val="es-ES" w:eastAsia="es-ES"/>
        </w:rPr>
        <w:t xml:space="preserve">1) </w:t>
      </w:r>
      <w:r w:rsidR="00CB3268" w:rsidRPr="002B1BF1">
        <w:rPr>
          <w:rFonts w:ascii="Times New Roman" w:eastAsia="MS Mincho" w:hAnsi="Times New Roman"/>
          <w:sz w:val="25"/>
          <w:szCs w:val="25"/>
          <w:lang w:val="es-ES" w:eastAsia="es-ES"/>
        </w:rPr>
        <w:t>Informe Final de</w:t>
      </w:r>
      <w:r w:rsidR="00CB3268" w:rsidRPr="002B1BF1">
        <w:rPr>
          <w:rFonts w:ascii="Times New Roman" w:eastAsia="MS Mincho" w:hAnsi="Times New Roman"/>
          <w:b/>
          <w:sz w:val="25"/>
          <w:szCs w:val="25"/>
          <w:lang w:val="es-ES" w:eastAsia="es-ES"/>
        </w:rPr>
        <w:t xml:space="preserve"> </w:t>
      </w:r>
      <w:r w:rsidR="00572D76" w:rsidRPr="002B1BF1">
        <w:rPr>
          <w:rFonts w:ascii="Times New Roman" w:eastAsia="MS Mincho" w:hAnsi="Times New Roman"/>
          <w:sz w:val="25"/>
          <w:szCs w:val="25"/>
          <w:lang w:val="es-CL" w:eastAsia="es-ES"/>
        </w:rPr>
        <w:t>“</w:t>
      </w:r>
      <w:r w:rsidR="00572D76" w:rsidRPr="002B1BF1">
        <w:rPr>
          <w:rFonts w:ascii="Times New Roman" w:eastAsia="MS Mincho" w:hAnsi="Times New Roman"/>
          <w:b/>
          <w:sz w:val="25"/>
          <w:szCs w:val="25"/>
          <w:lang w:val="es-CL" w:eastAsia="es-ES"/>
        </w:rPr>
        <w:t>Examen Especial y Arqueo al Fondo Circulante de Monto Fijo</w:t>
      </w:r>
      <w:r w:rsidR="00CB3268" w:rsidRPr="002B1BF1">
        <w:rPr>
          <w:rFonts w:ascii="Times New Roman" w:eastAsia="MS Mincho" w:hAnsi="Times New Roman"/>
          <w:b/>
          <w:sz w:val="25"/>
          <w:szCs w:val="25"/>
          <w:lang w:val="es-CL" w:eastAsia="es-ES"/>
        </w:rPr>
        <w:t>, del 01 de enero al 31 de diciembre de 2018</w:t>
      </w:r>
      <w:r w:rsidR="00572D76" w:rsidRPr="002B1BF1">
        <w:rPr>
          <w:rFonts w:ascii="Times New Roman" w:eastAsia="MS Mincho" w:hAnsi="Times New Roman"/>
          <w:b/>
          <w:sz w:val="25"/>
          <w:szCs w:val="25"/>
          <w:lang w:val="es-CL" w:eastAsia="es-ES"/>
        </w:rPr>
        <w:t>”</w:t>
      </w:r>
      <w:r w:rsidR="00572D76" w:rsidRPr="002B1BF1">
        <w:rPr>
          <w:rFonts w:ascii="Times New Roman" w:eastAsia="MS Mincho" w:hAnsi="Times New Roman"/>
          <w:b/>
          <w:sz w:val="25"/>
          <w:szCs w:val="25"/>
          <w:lang w:val="es-ES" w:eastAsia="es-ES"/>
        </w:rPr>
        <w:t>,</w:t>
      </w:r>
      <w:r w:rsidR="00572D76" w:rsidRPr="002B1BF1">
        <w:rPr>
          <w:rFonts w:ascii="Times New Roman" w:eastAsia="MS Mincho" w:hAnsi="Times New Roman"/>
          <w:sz w:val="25"/>
          <w:szCs w:val="25"/>
          <w:lang w:val="es-ES" w:eastAsia="es-ES"/>
        </w:rPr>
        <w:t xml:space="preserve"> </w:t>
      </w:r>
      <w:r w:rsidR="00572D76" w:rsidRPr="002B1BF1">
        <w:rPr>
          <w:rFonts w:ascii="Times New Roman" w:eastAsia="MS Mincho" w:hAnsi="Times New Roman"/>
          <w:color w:val="000000"/>
          <w:sz w:val="25"/>
          <w:szCs w:val="25"/>
          <w:lang w:val="es-CL" w:eastAsia="es-ES"/>
        </w:rPr>
        <w:t xml:space="preserve">en el cual se concluye que </w:t>
      </w:r>
      <w:r w:rsidR="00CB3268" w:rsidRPr="002B1BF1">
        <w:rPr>
          <w:rFonts w:ascii="Times New Roman" w:eastAsia="MS Mincho" w:hAnsi="Times New Roman"/>
          <w:color w:val="000000"/>
          <w:sz w:val="25"/>
          <w:szCs w:val="25"/>
          <w:lang w:val="es-CL" w:eastAsia="es-ES"/>
        </w:rPr>
        <w:t>se considera aceptable el manejo y funcionamiento del Fondo Circulante de Monto Fijo del Instituto Salvadoreño de Transformación Agraria, habiéndose encontrado dic</w:t>
      </w:r>
      <w:r w:rsidR="001C3966" w:rsidRPr="002B1BF1">
        <w:rPr>
          <w:rFonts w:ascii="Times New Roman" w:eastAsia="MS Mincho" w:hAnsi="Times New Roman"/>
          <w:color w:val="000000"/>
          <w:sz w:val="25"/>
          <w:szCs w:val="25"/>
          <w:lang w:val="es-CL" w:eastAsia="es-ES"/>
        </w:rPr>
        <w:t>ha actuación de conformidad, a ex</w:t>
      </w:r>
      <w:r w:rsidR="00CB3268" w:rsidRPr="002B1BF1">
        <w:rPr>
          <w:rFonts w:ascii="Times New Roman" w:eastAsia="MS Mincho" w:hAnsi="Times New Roman"/>
          <w:color w:val="000000"/>
          <w:sz w:val="25"/>
          <w:szCs w:val="25"/>
          <w:lang w:val="es-CL" w:eastAsia="es-ES"/>
        </w:rPr>
        <w:t>cepción de los asuntos menores señalados en la Carta de Gerencia</w:t>
      </w:r>
      <w:r w:rsidR="00BD3B2A">
        <w:rPr>
          <w:rFonts w:ascii="Times New Roman" w:eastAsia="MS Mincho" w:hAnsi="Times New Roman"/>
          <w:color w:val="000000"/>
          <w:sz w:val="25"/>
          <w:szCs w:val="25"/>
          <w:lang w:val="es-CL" w:eastAsia="es-ES"/>
        </w:rPr>
        <w:t>,</w:t>
      </w:r>
      <w:r w:rsidR="001C3966" w:rsidRPr="002B1BF1">
        <w:rPr>
          <w:rFonts w:ascii="Times New Roman" w:eastAsia="MS Mincho" w:hAnsi="Times New Roman"/>
          <w:color w:val="000000"/>
          <w:sz w:val="25"/>
          <w:szCs w:val="25"/>
          <w:lang w:val="es-CL" w:eastAsia="es-ES"/>
        </w:rPr>
        <w:t xml:space="preserve"> </w:t>
      </w:r>
      <w:r w:rsidR="00BD3B2A">
        <w:rPr>
          <w:rFonts w:ascii="Times New Roman" w:eastAsia="MS Mincho" w:hAnsi="Times New Roman"/>
          <w:color w:val="000000"/>
          <w:sz w:val="25"/>
          <w:szCs w:val="25"/>
          <w:lang w:val="es-CL" w:eastAsia="es-ES"/>
        </w:rPr>
        <w:t xml:space="preserve">los que se comunican a </w:t>
      </w:r>
      <w:r w:rsidR="00385050">
        <w:rPr>
          <w:rFonts w:ascii="Times New Roman" w:eastAsia="MS Mincho" w:hAnsi="Times New Roman"/>
          <w:color w:val="000000"/>
          <w:sz w:val="25"/>
          <w:szCs w:val="25"/>
          <w:lang w:val="es-CL" w:eastAsia="es-ES"/>
        </w:rPr>
        <w:t>Presidencia</w:t>
      </w:r>
      <w:r w:rsidR="00BD3B2A">
        <w:rPr>
          <w:rFonts w:ascii="Times New Roman" w:eastAsia="MS Mincho" w:hAnsi="Times New Roman"/>
          <w:color w:val="000000"/>
          <w:sz w:val="25"/>
          <w:szCs w:val="25"/>
          <w:lang w:val="es-CL" w:eastAsia="es-ES"/>
        </w:rPr>
        <w:t xml:space="preserve"> y las Áreas relacionadas a efecto de que se tomen las acciones correctivas.  </w:t>
      </w:r>
      <w:r w:rsidR="00572D76" w:rsidRPr="002B1BF1">
        <w:rPr>
          <w:rFonts w:ascii="Times New Roman" w:eastAsia="MS Mincho" w:hAnsi="Times New Roman"/>
          <w:b/>
          <w:color w:val="000000"/>
          <w:sz w:val="25"/>
          <w:szCs w:val="25"/>
          <w:lang w:val="es-CL" w:eastAsia="es-ES"/>
        </w:rPr>
        <w:t xml:space="preserve">2) </w:t>
      </w:r>
      <w:r w:rsidR="00572D76" w:rsidRPr="002B1BF1">
        <w:rPr>
          <w:rFonts w:ascii="Times New Roman" w:eastAsia="MS Mincho" w:hAnsi="Times New Roman"/>
          <w:color w:val="000000"/>
          <w:sz w:val="25"/>
          <w:szCs w:val="25"/>
          <w:lang w:val="es-CL" w:eastAsia="es-ES"/>
        </w:rPr>
        <w:t>Informe final de</w:t>
      </w:r>
      <w:r w:rsidR="00572D76" w:rsidRPr="002B1BF1">
        <w:rPr>
          <w:rFonts w:ascii="Times New Roman" w:eastAsia="MS Mincho" w:hAnsi="Times New Roman"/>
          <w:b/>
          <w:color w:val="000000"/>
          <w:sz w:val="25"/>
          <w:szCs w:val="25"/>
          <w:lang w:val="es-CL" w:eastAsia="es-ES"/>
        </w:rPr>
        <w:t xml:space="preserve"> </w:t>
      </w:r>
      <w:r w:rsidR="00572D76" w:rsidRPr="002B1BF1">
        <w:rPr>
          <w:rFonts w:ascii="Times New Roman" w:eastAsia="MS Mincho" w:hAnsi="Times New Roman"/>
          <w:b/>
          <w:sz w:val="25"/>
          <w:szCs w:val="25"/>
          <w:lang w:val="es-CL" w:eastAsia="es-ES"/>
        </w:rPr>
        <w:t>“Examen Especial de</w:t>
      </w:r>
      <w:r w:rsidR="00CB3268" w:rsidRPr="002B1BF1">
        <w:rPr>
          <w:rFonts w:ascii="Times New Roman" w:eastAsia="MS Mincho" w:hAnsi="Times New Roman"/>
          <w:b/>
          <w:sz w:val="25"/>
          <w:szCs w:val="25"/>
          <w:lang w:val="es-CL" w:eastAsia="es-ES"/>
        </w:rPr>
        <w:t xml:space="preserve"> </w:t>
      </w:r>
      <w:r w:rsidR="00F41824" w:rsidRPr="002B1BF1">
        <w:rPr>
          <w:rFonts w:ascii="Times New Roman" w:eastAsia="MS Mincho" w:hAnsi="Times New Roman"/>
          <w:b/>
          <w:sz w:val="25"/>
          <w:szCs w:val="25"/>
          <w:lang w:val="es-CL" w:eastAsia="es-ES"/>
        </w:rPr>
        <w:t>Seguimiento a Informes y Cartas de Gerencia de Auditoría Interna, período del 01 de enero al 31 de diciembre de 2018”</w:t>
      </w:r>
      <w:r w:rsidR="00572D76" w:rsidRPr="002B1BF1">
        <w:rPr>
          <w:rFonts w:ascii="Times New Roman" w:eastAsia="MS Mincho" w:hAnsi="Times New Roman"/>
          <w:b/>
          <w:color w:val="000000"/>
          <w:sz w:val="25"/>
          <w:szCs w:val="25"/>
          <w:lang w:val="es-CL" w:eastAsia="es-ES"/>
        </w:rPr>
        <w:t>,</w:t>
      </w:r>
      <w:r w:rsidR="00572D76" w:rsidRPr="002B1BF1">
        <w:rPr>
          <w:rFonts w:ascii="Times New Roman" w:eastAsia="MS Mincho" w:hAnsi="Times New Roman"/>
          <w:color w:val="000000"/>
          <w:sz w:val="25"/>
          <w:szCs w:val="25"/>
          <w:lang w:val="es-CL" w:eastAsia="es-ES"/>
        </w:rPr>
        <w:t xml:space="preserve"> en el que se </w:t>
      </w:r>
      <w:r w:rsidR="00F41824" w:rsidRPr="002B1BF1">
        <w:rPr>
          <w:rFonts w:ascii="Times New Roman" w:eastAsia="MS Mincho" w:hAnsi="Times New Roman"/>
          <w:color w:val="000000"/>
          <w:sz w:val="25"/>
          <w:szCs w:val="25"/>
          <w:lang w:val="es-CL" w:eastAsia="es-ES"/>
        </w:rPr>
        <w:t xml:space="preserve">concluye que de las </w:t>
      </w:r>
      <w:r w:rsidR="001C3966" w:rsidRPr="002B1BF1">
        <w:rPr>
          <w:rFonts w:ascii="Times New Roman" w:eastAsia="MS Mincho" w:hAnsi="Times New Roman"/>
          <w:color w:val="000000"/>
          <w:sz w:val="25"/>
          <w:szCs w:val="25"/>
          <w:lang w:val="es-CL" w:eastAsia="es-ES"/>
        </w:rPr>
        <w:t xml:space="preserve">13 </w:t>
      </w:r>
      <w:r w:rsidR="00F41824" w:rsidRPr="002B1BF1">
        <w:rPr>
          <w:rFonts w:ascii="Times New Roman" w:eastAsia="MS Mincho" w:hAnsi="Times New Roman"/>
          <w:color w:val="000000"/>
          <w:sz w:val="25"/>
          <w:szCs w:val="25"/>
          <w:lang w:val="es-CL" w:eastAsia="es-ES"/>
        </w:rPr>
        <w:t xml:space="preserve">deficiencias señaladas han sido superadas (8) ocho, </w:t>
      </w:r>
      <w:r w:rsidR="001C3966" w:rsidRPr="002B1BF1">
        <w:rPr>
          <w:rFonts w:ascii="Times New Roman" w:eastAsia="MS Mincho" w:hAnsi="Times New Roman"/>
          <w:color w:val="000000"/>
          <w:sz w:val="25"/>
          <w:szCs w:val="25"/>
          <w:lang w:val="es-CL" w:eastAsia="es-ES"/>
        </w:rPr>
        <w:t>a través</w:t>
      </w:r>
      <w:r w:rsidR="00F41824" w:rsidRPr="002B1BF1">
        <w:rPr>
          <w:rFonts w:ascii="Times New Roman" w:eastAsia="MS Mincho" w:hAnsi="Times New Roman"/>
          <w:color w:val="000000"/>
          <w:sz w:val="25"/>
          <w:szCs w:val="25"/>
          <w:lang w:val="es-CL" w:eastAsia="es-ES"/>
        </w:rPr>
        <w:t xml:space="preserve"> de las acciones correctivas que institucionalmente se han implementado para resolverlas por parte </w:t>
      </w:r>
      <w:r w:rsidR="00F41824" w:rsidRPr="002B1BF1">
        <w:rPr>
          <w:rFonts w:ascii="Times New Roman" w:eastAsia="MS Mincho" w:hAnsi="Times New Roman"/>
          <w:color w:val="000000"/>
          <w:sz w:val="25"/>
          <w:szCs w:val="25"/>
          <w:lang w:val="es-CL" w:eastAsia="es-ES"/>
        </w:rPr>
        <w:lastRenderedPageBreak/>
        <w:t>de las áreas responsables de su cumplimiento</w:t>
      </w:r>
      <w:r w:rsidR="00385050">
        <w:rPr>
          <w:rFonts w:ascii="Times New Roman" w:eastAsia="MS Mincho" w:hAnsi="Times New Roman"/>
          <w:color w:val="000000"/>
          <w:sz w:val="25"/>
          <w:szCs w:val="25"/>
          <w:lang w:val="es-CL" w:eastAsia="es-ES"/>
        </w:rPr>
        <w:t>,</w:t>
      </w:r>
      <w:r w:rsidR="00F41824" w:rsidRPr="002B1BF1">
        <w:rPr>
          <w:rFonts w:ascii="Times New Roman" w:eastAsia="MS Mincho" w:hAnsi="Times New Roman"/>
          <w:color w:val="000000"/>
          <w:sz w:val="25"/>
          <w:szCs w:val="25"/>
          <w:lang w:val="es-CL" w:eastAsia="es-ES"/>
        </w:rPr>
        <w:t xml:space="preserve"> estando aún pendientes en pro</w:t>
      </w:r>
      <w:r w:rsidR="000358A8" w:rsidRPr="002B1BF1">
        <w:rPr>
          <w:rFonts w:ascii="Times New Roman" w:eastAsia="MS Mincho" w:hAnsi="Times New Roman"/>
          <w:color w:val="000000"/>
          <w:sz w:val="25"/>
          <w:szCs w:val="25"/>
          <w:lang w:val="es-CL" w:eastAsia="es-ES"/>
        </w:rPr>
        <w:t xml:space="preserve">ceso (3) </w:t>
      </w:r>
      <w:r w:rsidR="00A176CD">
        <w:rPr>
          <w:rFonts w:ascii="Times New Roman" w:eastAsia="MS Mincho" w:hAnsi="Times New Roman"/>
          <w:color w:val="000000"/>
          <w:sz w:val="25"/>
          <w:szCs w:val="25"/>
          <w:lang w:val="es-CL" w:eastAsia="es-ES"/>
        </w:rPr>
        <w:t xml:space="preserve">tres </w:t>
      </w:r>
      <w:r w:rsidR="00385050">
        <w:rPr>
          <w:rFonts w:ascii="Times New Roman" w:eastAsia="MS Mincho" w:hAnsi="Times New Roman"/>
          <w:color w:val="000000"/>
          <w:sz w:val="25"/>
          <w:szCs w:val="25"/>
          <w:lang w:val="es-CL" w:eastAsia="es-ES"/>
        </w:rPr>
        <w:t>y n</w:t>
      </w:r>
      <w:r w:rsidR="000358A8" w:rsidRPr="002B1BF1">
        <w:rPr>
          <w:rFonts w:ascii="Times New Roman" w:eastAsia="MS Mincho" w:hAnsi="Times New Roman"/>
          <w:color w:val="000000"/>
          <w:sz w:val="25"/>
          <w:szCs w:val="25"/>
          <w:lang w:val="es-CL" w:eastAsia="es-ES"/>
        </w:rPr>
        <w:t>o cumplidas (2) dos,</w:t>
      </w:r>
      <w:r w:rsidR="00572D76" w:rsidRPr="002B1BF1">
        <w:rPr>
          <w:rFonts w:ascii="Times New Roman" w:eastAsia="MS Mincho" w:hAnsi="Times New Roman"/>
          <w:color w:val="000000"/>
          <w:sz w:val="25"/>
          <w:szCs w:val="25"/>
          <w:lang w:val="es-CL" w:eastAsia="es-ES"/>
        </w:rPr>
        <w:t xml:space="preserve">  </w:t>
      </w:r>
      <w:r w:rsidR="000358A8" w:rsidRPr="002B1BF1">
        <w:rPr>
          <w:rFonts w:ascii="Times New Roman" w:eastAsia="MS Mincho" w:hAnsi="Times New Roman"/>
          <w:color w:val="000000"/>
          <w:sz w:val="25"/>
          <w:szCs w:val="25"/>
          <w:lang w:val="es-CL" w:eastAsia="es-ES"/>
        </w:rPr>
        <w:t>y</w:t>
      </w:r>
      <w:r w:rsidR="00F41824" w:rsidRPr="002B1BF1">
        <w:rPr>
          <w:rFonts w:ascii="Times New Roman" w:eastAsia="MS Mincho" w:hAnsi="Times New Roman"/>
          <w:color w:val="000000"/>
          <w:sz w:val="25"/>
          <w:szCs w:val="25"/>
          <w:lang w:val="es-CL" w:eastAsia="es-ES"/>
        </w:rPr>
        <w:t xml:space="preserve"> </w:t>
      </w:r>
      <w:r w:rsidR="00572D76" w:rsidRPr="002B1BF1">
        <w:rPr>
          <w:rFonts w:ascii="Times New Roman" w:eastAsia="MS Mincho" w:hAnsi="Times New Roman"/>
          <w:color w:val="000000"/>
          <w:sz w:val="25"/>
          <w:szCs w:val="25"/>
          <w:lang w:val="es-CL" w:eastAsia="es-ES"/>
        </w:rPr>
        <w:t xml:space="preserve"> </w:t>
      </w:r>
      <w:r w:rsidR="00572D76" w:rsidRPr="002B1BF1">
        <w:rPr>
          <w:rFonts w:ascii="Times New Roman" w:eastAsia="MS Mincho" w:hAnsi="Times New Roman"/>
          <w:b/>
          <w:color w:val="000000"/>
          <w:sz w:val="25"/>
          <w:szCs w:val="25"/>
          <w:lang w:val="es-CL" w:eastAsia="es-ES"/>
        </w:rPr>
        <w:t>3)</w:t>
      </w:r>
      <w:r w:rsidR="000358A8" w:rsidRPr="002B1BF1">
        <w:rPr>
          <w:rFonts w:ascii="Times New Roman" w:eastAsia="MS Mincho" w:hAnsi="Times New Roman"/>
          <w:b/>
          <w:color w:val="000000"/>
          <w:sz w:val="25"/>
          <w:szCs w:val="25"/>
          <w:lang w:val="es-CL" w:eastAsia="es-ES"/>
        </w:rPr>
        <w:t xml:space="preserve"> </w:t>
      </w:r>
      <w:r w:rsidR="000358A8" w:rsidRPr="002B1BF1">
        <w:rPr>
          <w:rFonts w:ascii="Times New Roman" w:eastAsia="MS Mincho" w:hAnsi="Times New Roman"/>
          <w:color w:val="000000"/>
          <w:sz w:val="25"/>
          <w:szCs w:val="25"/>
          <w:lang w:val="es-CL" w:eastAsia="es-ES"/>
        </w:rPr>
        <w:t>Informe final de</w:t>
      </w:r>
      <w:r w:rsidR="000358A8" w:rsidRPr="002B1BF1">
        <w:rPr>
          <w:rFonts w:ascii="Times New Roman" w:eastAsia="MS Mincho" w:hAnsi="Times New Roman"/>
          <w:b/>
          <w:color w:val="000000"/>
          <w:sz w:val="25"/>
          <w:szCs w:val="25"/>
          <w:lang w:val="es-CL" w:eastAsia="es-ES"/>
        </w:rPr>
        <w:t xml:space="preserve">  ”</w:t>
      </w:r>
      <w:r w:rsidR="00572D76" w:rsidRPr="002B1BF1">
        <w:rPr>
          <w:rFonts w:ascii="Times New Roman" w:eastAsia="MS Mincho" w:hAnsi="Times New Roman"/>
          <w:b/>
          <w:sz w:val="25"/>
          <w:szCs w:val="25"/>
          <w:lang w:val="es-CL" w:eastAsia="es-ES"/>
        </w:rPr>
        <w:t>Examen Especial</w:t>
      </w:r>
      <w:r w:rsidR="000358A8" w:rsidRPr="002B1BF1">
        <w:rPr>
          <w:rFonts w:ascii="Times New Roman" w:eastAsia="MS Mincho" w:hAnsi="Times New Roman"/>
          <w:b/>
          <w:sz w:val="25"/>
          <w:szCs w:val="25"/>
          <w:lang w:val="es-CL" w:eastAsia="es-ES"/>
        </w:rPr>
        <w:t xml:space="preserve"> de Seguimiento y Control  del Presupuesto 2019, Período del 01 de Enero al 31 de Mayo de 2019”, </w:t>
      </w:r>
      <w:r w:rsidR="000358A8" w:rsidRPr="002B1BF1">
        <w:rPr>
          <w:rFonts w:ascii="Times New Roman" w:eastAsia="MS Mincho" w:hAnsi="Times New Roman"/>
          <w:sz w:val="25"/>
          <w:szCs w:val="25"/>
          <w:lang w:val="es-CL" w:eastAsia="es-ES"/>
        </w:rPr>
        <w:t>en el que se concluye que el Departamento de Presupuesto, ha cumplido con las disposiciones legales y técnicas relacionadas al Área de la Unidad Financiera Institucional (UFI), no habiéndose detectado situaciones relevantes que presentar en el proceso de ejecución presupuestaria bajo su responsabilidad</w:t>
      </w:r>
      <w:r w:rsidR="00572D76" w:rsidRPr="002B1BF1">
        <w:rPr>
          <w:rFonts w:ascii="Times New Roman" w:eastAsia="MS Mincho" w:hAnsi="Times New Roman"/>
          <w:sz w:val="25"/>
          <w:szCs w:val="25"/>
          <w:lang w:val="es-CL" w:eastAsia="es-ES"/>
        </w:rPr>
        <w:t xml:space="preserve">.  </w:t>
      </w:r>
      <w:r w:rsidR="00572D76" w:rsidRPr="002B1BF1">
        <w:rPr>
          <w:rFonts w:ascii="Times New Roman" w:eastAsia="MS Mincho" w:hAnsi="Times New Roman"/>
          <w:color w:val="000000"/>
          <w:sz w:val="25"/>
          <w:szCs w:val="25"/>
          <w:lang w:val="es-CL" w:eastAsia="es-ES"/>
        </w:rPr>
        <w:t xml:space="preserve">Después de contar con la participación del Licenciado Milton </w:t>
      </w:r>
      <w:proofErr w:type="spellStart"/>
      <w:r w:rsidR="00572D76" w:rsidRPr="002B1BF1">
        <w:rPr>
          <w:rFonts w:ascii="Times New Roman" w:eastAsia="MS Mincho" w:hAnsi="Times New Roman"/>
          <w:color w:val="000000"/>
          <w:sz w:val="25"/>
          <w:szCs w:val="25"/>
          <w:lang w:val="es-CL" w:eastAsia="es-ES"/>
        </w:rPr>
        <w:t>Alexi</w:t>
      </w:r>
      <w:proofErr w:type="spellEnd"/>
      <w:r w:rsidR="00572D76" w:rsidRPr="002B1BF1">
        <w:rPr>
          <w:rFonts w:ascii="Times New Roman" w:eastAsia="MS Mincho" w:hAnsi="Times New Roman"/>
          <w:color w:val="000000"/>
          <w:sz w:val="25"/>
          <w:szCs w:val="25"/>
          <w:lang w:val="es-CL" w:eastAsia="es-ES"/>
        </w:rPr>
        <w:t xml:space="preserve"> Noyola, quien expuso el contenido de los informes relacionados, la Junta Directiva en uso de sus facultades y con base a la información proporcionada, </w:t>
      </w:r>
      <w:r w:rsidR="00572D76" w:rsidRPr="002B1BF1">
        <w:rPr>
          <w:rFonts w:ascii="Times New Roman" w:eastAsia="MS Mincho" w:hAnsi="Times New Roman"/>
          <w:b/>
          <w:color w:val="000000"/>
          <w:sz w:val="25"/>
          <w:szCs w:val="25"/>
          <w:u w:val="single"/>
          <w:lang w:val="es-CL" w:eastAsia="es-ES"/>
        </w:rPr>
        <w:t xml:space="preserve">ACUERDA: </w:t>
      </w:r>
      <w:r w:rsidR="002B1BF1" w:rsidRPr="002B1BF1">
        <w:rPr>
          <w:rFonts w:ascii="Times New Roman" w:eastAsia="MS Mincho" w:hAnsi="Times New Roman"/>
          <w:b/>
          <w:color w:val="000000"/>
          <w:sz w:val="25"/>
          <w:szCs w:val="25"/>
          <w:u w:val="single"/>
          <w:lang w:val="es-CL" w:eastAsia="es-ES"/>
        </w:rPr>
        <w:t>PRIMERO:</w:t>
      </w:r>
      <w:r w:rsidR="002B1BF1">
        <w:rPr>
          <w:rFonts w:ascii="Times New Roman" w:eastAsia="MS Mincho" w:hAnsi="Times New Roman"/>
          <w:b/>
          <w:color w:val="000000"/>
          <w:sz w:val="25"/>
          <w:szCs w:val="25"/>
          <w:lang w:val="es-CL" w:eastAsia="es-ES"/>
        </w:rPr>
        <w:t xml:space="preserve"> </w:t>
      </w:r>
      <w:r w:rsidR="00572D76" w:rsidRPr="002B1BF1">
        <w:rPr>
          <w:rFonts w:ascii="Times New Roman" w:eastAsia="MS Mincho" w:hAnsi="Times New Roman"/>
          <w:color w:val="000000"/>
          <w:sz w:val="25"/>
          <w:szCs w:val="25"/>
          <w:lang w:val="es-CL" w:eastAsia="es-ES"/>
        </w:rPr>
        <w:t xml:space="preserve">Darse por enterada de los </w:t>
      </w:r>
      <w:r w:rsidR="000358A8" w:rsidRPr="002B1BF1">
        <w:rPr>
          <w:rFonts w:ascii="Times New Roman" w:eastAsia="MS Mincho" w:hAnsi="Times New Roman"/>
          <w:color w:val="000000"/>
          <w:sz w:val="25"/>
          <w:szCs w:val="25"/>
          <w:lang w:val="es-CL" w:eastAsia="es-ES"/>
        </w:rPr>
        <w:t>tres</w:t>
      </w:r>
      <w:r w:rsidR="00572D76" w:rsidRPr="002B1BF1">
        <w:rPr>
          <w:rFonts w:ascii="Times New Roman" w:eastAsia="MS Mincho" w:hAnsi="Times New Roman"/>
          <w:color w:val="000000"/>
          <w:sz w:val="25"/>
          <w:szCs w:val="25"/>
          <w:lang w:val="es-CL" w:eastAsia="es-ES"/>
        </w:rPr>
        <w:t xml:space="preserve"> informes rendidos por el Jefe de la Unidad de Auditoría Interna, mediante notas con referencia al inicio consignadas, y que serán anexadas al presente punto de acta; </w:t>
      </w:r>
      <w:r w:rsidR="00572D76" w:rsidRPr="002B1BF1">
        <w:rPr>
          <w:rFonts w:ascii="Times New Roman" w:eastAsia="MS Mincho" w:hAnsi="Times New Roman"/>
          <w:sz w:val="25"/>
          <w:szCs w:val="25"/>
          <w:lang w:val="es-ES" w:eastAsia="es-ES"/>
        </w:rPr>
        <w:t>en los cuales seg</w:t>
      </w:r>
      <w:r w:rsidR="00B2193C" w:rsidRPr="002B1BF1">
        <w:rPr>
          <w:rFonts w:ascii="Times New Roman" w:eastAsia="MS Mincho" w:hAnsi="Times New Roman"/>
          <w:sz w:val="25"/>
          <w:szCs w:val="25"/>
          <w:lang w:val="es-ES" w:eastAsia="es-ES"/>
        </w:rPr>
        <w:t xml:space="preserve">ún informa el </w:t>
      </w:r>
      <w:r w:rsidR="00CF0865" w:rsidRPr="002B1BF1">
        <w:rPr>
          <w:rFonts w:ascii="Times New Roman" w:eastAsia="MS Mincho" w:hAnsi="Times New Roman"/>
          <w:sz w:val="25"/>
          <w:szCs w:val="25"/>
          <w:lang w:val="es-ES" w:eastAsia="es-ES"/>
        </w:rPr>
        <w:t>Auditor Interno</w:t>
      </w:r>
      <w:r w:rsidR="00B2193C" w:rsidRPr="002B1BF1">
        <w:rPr>
          <w:rFonts w:ascii="Times New Roman" w:eastAsia="MS Mincho" w:hAnsi="Times New Roman"/>
          <w:sz w:val="25"/>
          <w:szCs w:val="25"/>
          <w:lang w:val="es-ES" w:eastAsia="es-ES"/>
        </w:rPr>
        <w:t xml:space="preserve"> </w:t>
      </w:r>
      <w:r w:rsidR="00572D76" w:rsidRPr="002B1BF1">
        <w:rPr>
          <w:rFonts w:ascii="Times New Roman" w:eastAsia="MS Mincho" w:hAnsi="Times New Roman"/>
          <w:sz w:val="25"/>
          <w:szCs w:val="25"/>
          <w:lang w:val="es-ES" w:eastAsia="es-ES"/>
        </w:rPr>
        <w:t>no se detectaron deficiencias reportables</w:t>
      </w:r>
      <w:r w:rsidR="00CF0865" w:rsidRPr="002B1BF1">
        <w:rPr>
          <w:rFonts w:ascii="Times New Roman" w:eastAsia="MS Mincho" w:hAnsi="Times New Roman"/>
          <w:sz w:val="25"/>
          <w:szCs w:val="25"/>
          <w:lang w:val="es-ES" w:eastAsia="es-ES"/>
        </w:rPr>
        <w:t>, a excepción de lo que está en proceso de ser super</w:t>
      </w:r>
      <w:r w:rsidR="001C3966" w:rsidRPr="002B1BF1">
        <w:rPr>
          <w:rFonts w:ascii="Times New Roman" w:eastAsia="MS Mincho" w:hAnsi="Times New Roman"/>
          <w:sz w:val="25"/>
          <w:szCs w:val="25"/>
          <w:lang w:val="es-ES" w:eastAsia="es-ES"/>
        </w:rPr>
        <w:t>adas</w:t>
      </w:r>
      <w:r w:rsidR="00CF0865" w:rsidRPr="002B1BF1">
        <w:rPr>
          <w:rFonts w:ascii="Times New Roman" w:eastAsia="MS Mincho" w:hAnsi="Times New Roman"/>
          <w:sz w:val="25"/>
          <w:szCs w:val="25"/>
          <w:lang w:val="es-ES" w:eastAsia="es-ES"/>
        </w:rPr>
        <w:t xml:space="preserve"> y que se menciona en el informe del numeral dos</w:t>
      </w:r>
      <w:r w:rsidR="00572D76" w:rsidRPr="002B1BF1">
        <w:rPr>
          <w:rFonts w:ascii="Times New Roman" w:eastAsia="MS Mincho" w:hAnsi="Times New Roman"/>
          <w:sz w:val="25"/>
          <w:szCs w:val="25"/>
          <w:lang w:val="es-ES" w:eastAsia="es-ES"/>
        </w:rPr>
        <w:t>.</w:t>
      </w:r>
      <w:r w:rsidR="00572D76" w:rsidRPr="002B1BF1">
        <w:rPr>
          <w:rFonts w:ascii="Times New Roman" w:eastAsia="MS Mincho" w:hAnsi="Times New Roman"/>
          <w:b/>
          <w:color w:val="000000"/>
          <w:sz w:val="25"/>
          <w:szCs w:val="25"/>
          <w:lang w:val="es-CL" w:eastAsia="es-ES"/>
        </w:rPr>
        <w:t xml:space="preserve"> </w:t>
      </w:r>
      <w:r w:rsidR="00505F9A" w:rsidRPr="002B1BF1">
        <w:rPr>
          <w:rFonts w:ascii="Times New Roman" w:eastAsia="MS Mincho" w:hAnsi="Times New Roman"/>
          <w:b/>
          <w:color w:val="000000"/>
          <w:sz w:val="25"/>
          <w:szCs w:val="25"/>
          <w:u w:val="single"/>
          <w:lang w:val="es-CL" w:eastAsia="es-ES"/>
        </w:rPr>
        <w:t>SEGUNDO:</w:t>
      </w:r>
      <w:r w:rsidR="00505F9A" w:rsidRPr="002B1BF1">
        <w:rPr>
          <w:rFonts w:ascii="Times New Roman" w:eastAsia="MS Mincho" w:hAnsi="Times New Roman"/>
          <w:b/>
          <w:color w:val="000000"/>
          <w:sz w:val="25"/>
          <w:szCs w:val="25"/>
          <w:lang w:val="es-CL" w:eastAsia="es-ES"/>
        </w:rPr>
        <w:t xml:space="preserve"> </w:t>
      </w:r>
      <w:r w:rsidR="00385050" w:rsidRPr="00385050">
        <w:rPr>
          <w:rFonts w:ascii="Times New Roman" w:eastAsia="MS Mincho" w:hAnsi="Times New Roman"/>
          <w:color w:val="000000"/>
          <w:sz w:val="25"/>
          <w:szCs w:val="25"/>
          <w:lang w:val="es-CL" w:eastAsia="es-ES"/>
        </w:rPr>
        <w:t>Delegar</w:t>
      </w:r>
      <w:r w:rsidR="00505F9A" w:rsidRPr="002B1BF1">
        <w:rPr>
          <w:rFonts w:ascii="Times New Roman" w:eastAsia="MS Mincho" w:hAnsi="Times New Roman"/>
          <w:color w:val="000000"/>
          <w:sz w:val="25"/>
          <w:szCs w:val="25"/>
          <w:lang w:val="es-CL" w:eastAsia="es-ES"/>
        </w:rPr>
        <w:t xml:space="preserve"> al señor Presidente para que gire las instrucciones a quien considere oportuno, </w:t>
      </w:r>
      <w:r w:rsidR="00A176CD">
        <w:rPr>
          <w:rFonts w:ascii="Times New Roman" w:eastAsia="MS Mincho" w:hAnsi="Times New Roman"/>
          <w:color w:val="000000"/>
          <w:sz w:val="25"/>
          <w:szCs w:val="25"/>
          <w:lang w:val="es-CL" w:eastAsia="es-ES"/>
        </w:rPr>
        <w:t xml:space="preserve">a efecto de que se tomen las medidas correctivas </w:t>
      </w:r>
      <w:r w:rsidR="00505F9A" w:rsidRPr="002B1BF1">
        <w:rPr>
          <w:rFonts w:ascii="Times New Roman" w:eastAsia="MS Mincho" w:hAnsi="Times New Roman"/>
          <w:color w:val="000000"/>
          <w:sz w:val="25"/>
          <w:szCs w:val="25"/>
          <w:lang w:val="es-CL" w:eastAsia="es-ES"/>
        </w:rPr>
        <w:t xml:space="preserve">en cuanto a los hallazgos que no han sido superados o se encuentran en proceso, y en caso de ser necesario se apliquen las </w:t>
      </w:r>
      <w:r w:rsidR="00385050">
        <w:rPr>
          <w:rFonts w:ascii="Times New Roman" w:eastAsia="MS Mincho" w:hAnsi="Times New Roman"/>
          <w:color w:val="000000"/>
          <w:sz w:val="25"/>
          <w:szCs w:val="25"/>
          <w:lang w:val="es-CL" w:eastAsia="es-ES"/>
        </w:rPr>
        <w:t>sanc</w:t>
      </w:r>
      <w:r w:rsidR="00505F9A" w:rsidRPr="002B1BF1">
        <w:rPr>
          <w:rFonts w:ascii="Times New Roman" w:eastAsia="MS Mincho" w:hAnsi="Times New Roman"/>
          <w:color w:val="000000"/>
          <w:sz w:val="25"/>
          <w:szCs w:val="25"/>
          <w:lang w:val="es-CL" w:eastAsia="es-ES"/>
        </w:rPr>
        <w:t>iones respectivas.</w:t>
      </w:r>
      <w:r w:rsidR="00505F9A" w:rsidRPr="002B1BF1">
        <w:rPr>
          <w:rFonts w:ascii="Times New Roman" w:eastAsia="MS Mincho" w:hAnsi="Times New Roman"/>
          <w:b/>
          <w:color w:val="000000"/>
          <w:sz w:val="25"/>
          <w:szCs w:val="25"/>
          <w:lang w:val="es-CL" w:eastAsia="es-ES"/>
        </w:rPr>
        <w:t xml:space="preserve"> </w:t>
      </w:r>
      <w:r w:rsidR="00572D76" w:rsidRPr="002B1BF1">
        <w:rPr>
          <w:rFonts w:ascii="Times New Roman" w:eastAsia="MS Mincho" w:hAnsi="Times New Roman"/>
          <w:color w:val="000000"/>
          <w:sz w:val="25"/>
          <w:szCs w:val="25"/>
          <w:lang w:val="es-CL" w:eastAsia="es-ES"/>
        </w:rPr>
        <w:t>Este Acuerdo, queda aprobado y ratificado. NOTIFIQUESE.”””””</w:t>
      </w:r>
    </w:p>
    <w:p w:rsidR="00851210" w:rsidRPr="00A11750" w:rsidRDefault="00D37DD8" w:rsidP="00A11750">
      <w:pPr>
        <w:jc w:val="both"/>
        <w:rPr>
          <w:rFonts w:ascii="Times New Roman" w:eastAsia="Times New Roman" w:hAnsi="Times New Roman"/>
          <w:b/>
          <w:sz w:val="26"/>
          <w:szCs w:val="26"/>
          <w:u w:val="single"/>
        </w:rPr>
      </w:pPr>
      <w:r>
        <w:rPr>
          <w:rFonts w:ascii="Times New Roman" w:eastAsia="Times New Roman" w:hAnsi="Times New Roman"/>
          <w:b/>
          <w:sz w:val="26"/>
          <w:szCs w:val="26"/>
          <w:u w:val="single"/>
        </w:rPr>
        <w:t xml:space="preserve">                                                                                                                                                                                                                                                                                                                                                                                                                                                                                                                                                                                                                                                                                                                                                                                                                                                                                                                                                                                                                                                                                                                                                                                                                                                                                                                                                                                                                                                                                                                                                                                                                                                                        </w:t>
      </w:r>
      <w:r w:rsidR="00851210" w:rsidRPr="00B111C4">
        <w:rPr>
          <w:rFonts w:ascii="Times New Roman" w:hAnsi="Times New Roman"/>
          <w:sz w:val="26"/>
          <w:szCs w:val="26"/>
        </w:rPr>
        <w:t xml:space="preserve">                                                                                 </w:t>
      </w:r>
    </w:p>
    <w:p w:rsidR="00851210" w:rsidRPr="00D829FF" w:rsidRDefault="00257204" w:rsidP="00D829FF">
      <w:pPr>
        <w:jc w:val="both"/>
        <w:rPr>
          <w:rFonts w:ascii="Times New Roman" w:hAnsi="Times New Roman"/>
          <w:sz w:val="26"/>
          <w:szCs w:val="26"/>
        </w:rPr>
      </w:pPr>
      <w:r>
        <w:rPr>
          <w:rFonts w:ascii="Times New Roman" w:hAnsi="Times New Roman"/>
          <w:sz w:val="26"/>
          <w:szCs w:val="26"/>
        </w:rPr>
        <w:t>““””</w:t>
      </w:r>
      <w:r w:rsidR="00851210" w:rsidRPr="00D829FF">
        <w:rPr>
          <w:rFonts w:ascii="Times New Roman" w:hAnsi="Times New Roman"/>
          <w:sz w:val="26"/>
          <w:szCs w:val="26"/>
        </w:rPr>
        <w:t>V) A solicitud de los señores:</w:t>
      </w:r>
      <w:r w:rsidR="00851210" w:rsidRPr="00D829FF">
        <w:rPr>
          <w:rFonts w:ascii="Times New Roman" w:eastAsia="Times New Roman" w:hAnsi="Times New Roman"/>
          <w:b/>
          <w:sz w:val="26"/>
          <w:szCs w:val="26"/>
        </w:rPr>
        <w:t xml:space="preserve"> 1)</w:t>
      </w:r>
      <w:r w:rsidR="00851210" w:rsidRPr="00D829FF">
        <w:rPr>
          <w:rFonts w:ascii="Times New Roman" w:hAnsi="Times New Roman"/>
          <w:b/>
          <w:sz w:val="26"/>
          <w:szCs w:val="26"/>
        </w:rPr>
        <w:t xml:space="preserve"> ANA ABIGAIL MORALES SALMERON,</w:t>
      </w:r>
      <w:r w:rsidR="00851210" w:rsidRPr="00D829FF">
        <w:rPr>
          <w:rFonts w:ascii="Times New Roman" w:hAnsi="Times New Roman"/>
          <w:sz w:val="26"/>
          <w:szCs w:val="26"/>
        </w:rPr>
        <w:t xml:space="preserve"> de </w:t>
      </w:r>
      <w:r w:rsidR="00A11750">
        <w:rPr>
          <w:rFonts w:ascii="Times New Roman" w:hAnsi="Times New Roman"/>
          <w:sz w:val="26"/>
          <w:szCs w:val="26"/>
        </w:rPr>
        <w:t>----</w:t>
      </w:r>
      <w:r w:rsidR="00851210" w:rsidRPr="00D829FF">
        <w:rPr>
          <w:rFonts w:ascii="Times New Roman" w:hAnsi="Times New Roman"/>
          <w:sz w:val="26"/>
          <w:szCs w:val="26"/>
        </w:rPr>
        <w:t xml:space="preserve"> años de edad, </w:t>
      </w:r>
      <w:r w:rsidR="00A11750">
        <w:rPr>
          <w:rFonts w:ascii="Times New Roman" w:hAnsi="Times New Roman"/>
          <w:sz w:val="26"/>
          <w:szCs w:val="26"/>
        </w:rPr>
        <w:t>----</w:t>
      </w:r>
      <w:r w:rsidR="00851210" w:rsidRPr="00D829FF">
        <w:rPr>
          <w:rFonts w:ascii="Times New Roman" w:hAnsi="Times New Roman"/>
          <w:sz w:val="26"/>
          <w:szCs w:val="26"/>
        </w:rPr>
        <w:t xml:space="preserve">, del domicilio de </w:t>
      </w:r>
      <w:r w:rsidR="00A11750">
        <w:rPr>
          <w:rFonts w:ascii="Times New Roman" w:hAnsi="Times New Roman"/>
          <w:sz w:val="26"/>
          <w:szCs w:val="26"/>
        </w:rPr>
        <w:t>----</w:t>
      </w:r>
      <w:r w:rsidR="00851210" w:rsidRPr="00D829FF">
        <w:rPr>
          <w:rFonts w:ascii="Times New Roman" w:hAnsi="Times New Roman"/>
          <w:sz w:val="26"/>
          <w:szCs w:val="26"/>
        </w:rPr>
        <w:t xml:space="preserve">, departamento de </w:t>
      </w:r>
      <w:r w:rsidR="00A11750">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A11750">
        <w:rPr>
          <w:rFonts w:ascii="Times New Roman" w:hAnsi="Times New Roman"/>
          <w:sz w:val="26"/>
          <w:szCs w:val="26"/>
        </w:rPr>
        <w:t>----</w:t>
      </w:r>
      <w:r w:rsidR="00851210" w:rsidRPr="00D829FF">
        <w:rPr>
          <w:rFonts w:ascii="Times New Roman" w:hAnsi="Times New Roman"/>
          <w:sz w:val="26"/>
          <w:szCs w:val="26"/>
        </w:rPr>
        <w:t xml:space="preserve">, y </w:t>
      </w:r>
      <w:r w:rsidR="00A11750">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ANA ELIZABETH SALMERON DE MORALES,</w:t>
      </w:r>
      <w:r w:rsidR="00851210" w:rsidRPr="00D829FF">
        <w:rPr>
          <w:rFonts w:ascii="Times New Roman" w:hAnsi="Times New Roman"/>
          <w:sz w:val="26"/>
          <w:szCs w:val="26"/>
        </w:rPr>
        <w:t xml:space="preserve"> de </w:t>
      </w:r>
      <w:r w:rsidR="00A11750">
        <w:rPr>
          <w:rFonts w:ascii="Times New Roman" w:hAnsi="Times New Roman"/>
          <w:sz w:val="26"/>
          <w:szCs w:val="26"/>
        </w:rPr>
        <w:t>----</w:t>
      </w:r>
      <w:r w:rsidR="00851210" w:rsidRPr="00D829FF">
        <w:rPr>
          <w:rFonts w:ascii="Times New Roman" w:hAnsi="Times New Roman"/>
          <w:sz w:val="26"/>
          <w:szCs w:val="26"/>
        </w:rPr>
        <w:t xml:space="preserve"> años de edad, </w:t>
      </w:r>
      <w:r w:rsidR="00A11750">
        <w:rPr>
          <w:rFonts w:ascii="Times New Roman" w:hAnsi="Times New Roman"/>
          <w:sz w:val="26"/>
          <w:szCs w:val="26"/>
        </w:rPr>
        <w:t>----</w:t>
      </w:r>
      <w:r w:rsidR="00851210" w:rsidRPr="00D829FF">
        <w:rPr>
          <w:rFonts w:ascii="Times New Roman" w:hAnsi="Times New Roman"/>
          <w:sz w:val="26"/>
          <w:szCs w:val="26"/>
        </w:rPr>
        <w:t xml:space="preserve">, del domicilio de </w:t>
      </w:r>
      <w:r w:rsidR="00A11750">
        <w:rPr>
          <w:rFonts w:ascii="Times New Roman" w:hAnsi="Times New Roman"/>
          <w:sz w:val="26"/>
          <w:szCs w:val="26"/>
        </w:rPr>
        <w:t>----</w:t>
      </w:r>
      <w:r w:rsidR="00851210" w:rsidRPr="00D829FF">
        <w:rPr>
          <w:rFonts w:ascii="Times New Roman" w:hAnsi="Times New Roman"/>
          <w:sz w:val="26"/>
          <w:szCs w:val="26"/>
        </w:rPr>
        <w:t xml:space="preserve">, departamento de </w:t>
      </w:r>
      <w:r w:rsidR="00A11750">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A11750">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2) BITSY GUADALUPE QUINTANILLA MARTINEZ,</w:t>
      </w:r>
      <w:r w:rsidR="00851210" w:rsidRPr="00D829FF">
        <w:rPr>
          <w:rFonts w:ascii="Times New Roman" w:hAnsi="Times New Roman"/>
          <w:sz w:val="26"/>
          <w:szCs w:val="26"/>
        </w:rPr>
        <w:t xml:space="preserve"> conocida por </w:t>
      </w:r>
      <w:r w:rsidR="00851210" w:rsidRPr="00D829FF">
        <w:rPr>
          <w:rFonts w:ascii="Times New Roman" w:hAnsi="Times New Roman"/>
          <w:b/>
          <w:sz w:val="26"/>
          <w:szCs w:val="26"/>
        </w:rPr>
        <w:t>DIXIE GUADALUPE QUINTANILLA MARTINEZ,</w:t>
      </w:r>
      <w:r w:rsidR="00851210" w:rsidRPr="00D829FF">
        <w:rPr>
          <w:rFonts w:ascii="Times New Roman" w:hAnsi="Times New Roman"/>
          <w:sz w:val="26"/>
          <w:szCs w:val="26"/>
        </w:rPr>
        <w:t xml:space="preserve"> de </w:t>
      </w:r>
      <w:r w:rsidR="00A11750">
        <w:rPr>
          <w:rFonts w:ascii="Times New Roman" w:hAnsi="Times New Roman"/>
          <w:sz w:val="26"/>
          <w:szCs w:val="26"/>
        </w:rPr>
        <w:t>----</w:t>
      </w:r>
      <w:r w:rsidR="00851210" w:rsidRPr="00D829FF">
        <w:rPr>
          <w:rFonts w:ascii="Times New Roman" w:hAnsi="Times New Roman"/>
          <w:sz w:val="26"/>
          <w:szCs w:val="26"/>
        </w:rPr>
        <w:t xml:space="preserve"> años de edad, </w:t>
      </w:r>
      <w:r w:rsidR="00A11750">
        <w:rPr>
          <w:rFonts w:ascii="Times New Roman" w:hAnsi="Times New Roman"/>
          <w:sz w:val="26"/>
          <w:szCs w:val="26"/>
        </w:rPr>
        <w:t>----</w:t>
      </w:r>
      <w:r w:rsidR="00851210" w:rsidRPr="00D829FF">
        <w:rPr>
          <w:rFonts w:ascii="Times New Roman" w:hAnsi="Times New Roman"/>
          <w:sz w:val="26"/>
          <w:szCs w:val="26"/>
        </w:rPr>
        <w:t xml:space="preserve">, del domicilio de </w:t>
      </w:r>
      <w:r w:rsidR="00A11750">
        <w:rPr>
          <w:rFonts w:ascii="Times New Roman" w:hAnsi="Times New Roman"/>
          <w:sz w:val="26"/>
          <w:szCs w:val="26"/>
        </w:rPr>
        <w:t>----</w:t>
      </w:r>
      <w:r w:rsidR="00851210" w:rsidRPr="00D829FF">
        <w:rPr>
          <w:rFonts w:ascii="Times New Roman" w:hAnsi="Times New Roman"/>
          <w:sz w:val="26"/>
          <w:szCs w:val="26"/>
        </w:rPr>
        <w:t xml:space="preserve">, departamento de </w:t>
      </w:r>
      <w:r w:rsidR="00A11750">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A11750">
        <w:rPr>
          <w:rFonts w:ascii="Times New Roman" w:hAnsi="Times New Roman"/>
          <w:sz w:val="26"/>
          <w:szCs w:val="26"/>
        </w:rPr>
        <w:t>----</w:t>
      </w:r>
      <w:r w:rsidR="00851210" w:rsidRPr="00D829FF">
        <w:rPr>
          <w:rFonts w:ascii="Times New Roman" w:hAnsi="Times New Roman"/>
          <w:sz w:val="26"/>
          <w:szCs w:val="26"/>
        </w:rPr>
        <w:t xml:space="preserve">, y </w:t>
      </w:r>
      <w:r w:rsidR="00A11750">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HENRRY VLADIMIR CRUZ RODRIGUEZ,</w:t>
      </w:r>
      <w:r w:rsidR="00851210" w:rsidRPr="00D829FF">
        <w:rPr>
          <w:rFonts w:ascii="Times New Roman" w:hAnsi="Times New Roman"/>
          <w:sz w:val="26"/>
          <w:szCs w:val="26"/>
        </w:rPr>
        <w:t xml:space="preserve"> de </w:t>
      </w:r>
      <w:r w:rsidR="00A11750">
        <w:rPr>
          <w:rFonts w:ascii="Times New Roman" w:hAnsi="Times New Roman"/>
          <w:sz w:val="26"/>
          <w:szCs w:val="26"/>
        </w:rPr>
        <w:t>----</w:t>
      </w:r>
      <w:r w:rsidR="00851210" w:rsidRPr="00D829FF">
        <w:rPr>
          <w:rFonts w:ascii="Times New Roman" w:hAnsi="Times New Roman"/>
          <w:sz w:val="26"/>
          <w:szCs w:val="26"/>
        </w:rPr>
        <w:t xml:space="preserve"> años de edad, </w:t>
      </w:r>
      <w:r w:rsidR="00A11750">
        <w:rPr>
          <w:rFonts w:ascii="Times New Roman" w:hAnsi="Times New Roman"/>
          <w:sz w:val="26"/>
          <w:szCs w:val="26"/>
        </w:rPr>
        <w:t>----</w:t>
      </w:r>
      <w:r w:rsidR="00851210" w:rsidRPr="00D829FF">
        <w:rPr>
          <w:rFonts w:ascii="Times New Roman" w:hAnsi="Times New Roman"/>
          <w:sz w:val="26"/>
          <w:szCs w:val="26"/>
        </w:rPr>
        <w:t xml:space="preserve">, del domicilio de </w:t>
      </w:r>
      <w:r w:rsidR="00A11750">
        <w:rPr>
          <w:rFonts w:ascii="Times New Roman" w:hAnsi="Times New Roman"/>
          <w:sz w:val="26"/>
          <w:szCs w:val="26"/>
        </w:rPr>
        <w:t>----</w:t>
      </w:r>
      <w:r w:rsidR="00851210" w:rsidRPr="00D829FF">
        <w:rPr>
          <w:rFonts w:ascii="Times New Roman" w:hAnsi="Times New Roman"/>
          <w:sz w:val="26"/>
          <w:szCs w:val="26"/>
        </w:rPr>
        <w:t xml:space="preserve">, departamento de </w:t>
      </w:r>
      <w:r w:rsidR="00A11750">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A11750">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 xml:space="preserve">3) BLANCA LIDIA AMAYA GUZMAN, </w:t>
      </w:r>
      <w:r w:rsidR="00851210" w:rsidRPr="00D829FF">
        <w:rPr>
          <w:rFonts w:ascii="Times New Roman" w:hAnsi="Times New Roman"/>
          <w:sz w:val="26"/>
          <w:szCs w:val="26"/>
        </w:rPr>
        <w:t xml:space="preserve">de </w:t>
      </w:r>
      <w:r w:rsidR="00A11750">
        <w:rPr>
          <w:rFonts w:ascii="Times New Roman" w:hAnsi="Times New Roman"/>
          <w:sz w:val="26"/>
          <w:szCs w:val="26"/>
        </w:rPr>
        <w:t>----</w:t>
      </w:r>
      <w:r w:rsidR="00851210" w:rsidRPr="00D829FF">
        <w:rPr>
          <w:rFonts w:ascii="Times New Roman" w:hAnsi="Times New Roman"/>
          <w:sz w:val="26"/>
          <w:szCs w:val="26"/>
        </w:rPr>
        <w:t xml:space="preserve"> años de edad, </w:t>
      </w:r>
      <w:r w:rsidR="00A11750">
        <w:rPr>
          <w:rFonts w:ascii="Times New Roman" w:hAnsi="Times New Roman"/>
          <w:sz w:val="26"/>
          <w:szCs w:val="26"/>
        </w:rPr>
        <w:t>----</w:t>
      </w:r>
      <w:r w:rsidR="00851210" w:rsidRPr="00D829FF">
        <w:rPr>
          <w:rFonts w:ascii="Times New Roman" w:hAnsi="Times New Roman"/>
          <w:sz w:val="26"/>
          <w:szCs w:val="26"/>
        </w:rPr>
        <w:t xml:space="preserve">, del domicilio de </w:t>
      </w:r>
      <w:r w:rsidR="00A11750">
        <w:rPr>
          <w:rFonts w:ascii="Times New Roman" w:hAnsi="Times New Roman"/>
          <w:sz w:val="26"/>
          <w:szCs w:val="26"/>
        </w:rPr>
        <w:t>----</w:t>
      </w:r>
      <w:r w:rsidR="00851210" w:rsidRPr="00D829FF">
        <w:rPr>
          <w:rFonts w:ascii="Times New Roman" w:hAnsi="Times New Roman"/>
          <w:sz w:val="26"/>
          <w:szCs w:val="26"/>
        </w:rPr>
        <w:t xml:space="preserve">, departamento de </w:t>
      </w:r>
      <w:r w:rsidR="00A11750">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A11750">
        <w:rPr>
          <w:rFonts w:ascii="Times New Roman" w:hAnsi="Times New Roman"/>
          <w:sz w:val="26"/>
          <w:szCs w:val="26"/>
        </w:rPr>
        <w:t>----</w:t>
      </w:r>
      <w:r w:rsidR="00851210" w:rsidRPr="00D829FF">
        <w:rPr>
          <w:rFonts w:ascii="Times New Roman" w:hAnsi="Times New Roman"/>
          <w:sz w:val="26"/>
          <w:szCs w:val="26"/>
        </w:rPr>
        <w:t xml:space="preserve">, y </w:t>
      </w:r>
      <w:r w:rsidR="00A11750">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 xml:space="preserve">DIEGO ENRIQUE PANIAGUA AMAYA, </w:t>
      </w:r>
      <w:r w:rsidR="00851210" w:rsidRPr="00D829FF">
        <w:rPr>
          <w:rFonts w:ascii="Times New Roman" w:hAnsi="Times New Roman"/>
          <w:sz w:val="26"/>
          <w:szCs w:val="26"/>
        </w:rPr>
        <w:t xml:space="preserve">de </w:t>
      </w:r>
      <w:r w:rsidR="00A11750">
        <w:rPr>
          <w:rFonts w:ascii="Times New Roman" w:hAnsi="Times New Roman"/>
          <w:sz w:val="26"/>
          <w:szCs w:val="26"/>
        </w:rPr>
        <w:t xml:space="preserve">---- </w:t>
      </w:r>
      <w:r w:rsidR="00851210" w:rsidRPr="00D829FF">
        <w:rPr>
          <w:rFonts w:ascii="Times New Roman" w:hAnsi="Times New Roman"/>
          <w:sz w:val="26"/>
          <w:szCs w:val="26"/>
        </w:rPr>
        <w:t xml:space="preserve">años de edad, </w:t>
      </w:r>
      <w:r w:rsidR="00A11750">
        <w:rPr>
          <w:rFonts w:ascii="Times New Roman" w:hAnsi="Times New Roman"/>
          <w:sz w:val="26"/>
          <w:szCs w:val="26"/>
        </w:rPr>
        <w:t>----</w:t>
      </w:r>
      <w:r w:rsidR="00851210" w:rsidRPr="00D829FF">
        <w:rPr>
          <w:rFonts w:ascii="Times New Roman" w:hAnsi="Times New Roman"/>
          <w:sz w:val="26"/>
          <w:szCs w:val="26"/>
        </w:rPr>
        <w:t xml:space="preserve">, del domicilio de </w:t>
      </w:r>
      <w:r w:rsidR="00A11750">
        <w:rPr>
          <w:rFonts w:ascii="Times New Roman" w:hAnsi="Times New Roman"/>
          <w:sz w:val="26"/>
          <w:szCs w:val="26"/>
        </w:rPr>
        <w:t>----</w:t>
      </w:r>
      <w:r w:rsidR="00851210" w:rsidRPr="00D829FF">
        <w:rPr>
          <w:rFonts w:ascii="Times New Roman" w:hAnsi="Times New Roman"/>
          <w:sz w:val="26"/>
          <w:szCs w:val="26"/>
        </w:rPr>
        <w:t xml:space="preserve">, departamento de </w:t>
      </w:r>
      <w:r w:rsidR="00A11750">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A11750">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 xml:space="preserve">4) GENARO MARTINEZ, </w:t>
      </w:r>
      <w:r w:rsidR="00851210" w:rsidRPr="00D829FF">
        <w:rPr>
          <w:rFonts w:ascii="Times New Roman" w:hAnsi="Times New Roman"/>
          <w:sz w:val="26"/>
          <w:szCs w:val="26"/>
        </w:rPr>
        <w:t xml:space="preserve">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EDUVIGES ORTIZ DE MARTINEZ,</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5) GERVIN ANTONIO GUDIEL REYES,</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KIMBERLI DENIS GUDIEL REYES,</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6) JOSE ANGEL BUSTILLO CHAVARRIA,</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menor </w:t>
      </w:r>
      <w:r w:rsidR="00E959B9">
        <w:rPr>
          <w:rFonts w:ascii="Times New Roman" w:hAnsi="Times New Roman"/>
          <w:b/>
          <w:sz w:val="26"/>
          <w:szCs w:val="26"/>
        </w:rPr>
        <w:t>----</w:t>
      </w:r>
      <w:r w:rsidR="00851210" w:rsidRPr="00D829FF">
        <w:rPr>
          <w:rFonts w:ascii="Times New Roman" w:hAnsi="Times New Roman"/>
          <w:b/>
          <w:sz w:val="26"/>
          <w:szCs w:val="26"/>
        </w:rPr>
        <w:t xml:space="preserve">; 7) JUANA FRANCISCA CARRANZA, </w:t>
      </w:r>
      <w:r w:rsidR="00851210" w:rsidRPr="00D829FF">
        <w:rPr>
          <w:rFonts w:ascii="Times New Roman" w:hAnsi="Times New Roman"/>
          <w:sz w:val="26"/>
          <w:szCs w:val="26"/>
        </w:rPr>
        <w:t xml:space="preserve">conocida por </w:t>
      </w:r>
      <w:r w:rsidR="00851210" w:rsidRPr="00D829FF">
        <w:rPr>
          <w:rFonts w:ascii="Times New Roman" w:hAnsi="Times New Roman"/>
          <w:b/>
          <w:sz w:val="26"/>
          <w:szCs w:val="26"/>
        </w:rPr>
        <w:t>JUANA CARRANZA,</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ATILIO DIAZ GARCIA,</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8) LIDIA ESTER DIAZ DE CRUZ,</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SONIA ARELY CRUZ DIAZ,</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9) LISSETTE JACQUELINE GUARDADO LEIVA,</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menor  </w:t>
      </w:r>
      <w:r w:rsidR="00E959B9">
        <w:rPr>
          <w:rFonts w:ascii="Times New Roman" w:hAnsi="Times New Roman"/>
          <w:b/>
          <w:sz w:val="26"/>
          <w:szCs w:val="26"/>
        </w:rPr>
        <w:t>----</w:t>
      </w:r>
      <w:r w:rsidR="00851210" w:rsidRPr="00D829FF">
        <w:rPr>
          <w:rFonts w:ascii="Times New Roman" w:hAnsi="Times New Roman"/>
          <w:b/>
          <w:sz w:val="26"/>
          <w:szCs w:val="26"/>
        </w:rPr>
        <w:t>; 10) LUIS ALONSO CUBIAS LOPEZ,</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OLIMPIA PASTORA DE CUBIAS,</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11) RODOLFO MEJIA QUINTANILLA,</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YENY JACKELINE DURAN MEJIA,</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y </w:t>
      </w:r>
      <w:r w:rsidR="00851210" w:rsidRPr="00D829FF">
        <w:rPr>
          <w:rFonts w:ascii="Times New Roman" w:hAnsi="Times New Roman"/>
          <w:b/>
          <w:sz w:val="26"/>
          <w:szCs w:val="26"/>
        </w:rPr>
        <w:t xml:space="preserve">12) RUTH NOHEMY CHILEÑO MENDOZA, </w:t>
      </w:r>
      <w:r w:rsidR="00851210" w:rsidRPr="00D829FF">
        <w:rPr>
          <w:rFonts w:ascii="Times New Roman" w:hAnsi="Times New Roman"/>
          <w:sz w:val="26"/>
          <w:szCs w:val="26"/>
        </w:rPr>
        <w:t xml:space="preserve">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w:t>
      </w:r>
      <w:r w:rsidR="00E959B9">
        <w:rPr>
          <w:rFonts w:ascii="Times New Roman" w:hAnsi="Times New Roman"/>
          <w:sz w:val="26"/>
          <w:szCs w:val="26"/>
        </w:rPr>
        <w:t>----</w:t>
      </w:r>
      <w:r w:rsidR="00851210" w:rsidRPr="00D829FF">
        <w:rPr>
          <w:rFonts w:ascii="Times New Roman" w:hAnsi="Times New Roman"/>
          <w:sz w:val="26"/>
          <w:szCs w:val="26"/>
        </w:rPr>
        <w:t xml:space="preserve"> </w:t>
      </w:r>
      <w:r w:rsidR="00851210" w:rsidRPr="00D829FF">
        <w:rPr>
          <w:rFonts w:ascii="Times New Roman" w:hAnsi="Times New Roman"/>
          <w:b/>
          <w:sz w:val="26"/>
          <w:szCs w:val="26"/>
        </w:rPr>
        <w:t>CARLOS INES MONGE PEREZ,</w:t>
      </w:r>
      <w:r w:rsidR="00851210" w:rsidRPr="00D829FF">
        <w:rPr>
          <w:rFonts w:ascii="Times New Roman" w:hAnsi="Times New Roman"/>
          <w:sz w:val="26"/>
          <w:szCs w:val="26"/>
        </w:rPr>
        <w:t xml:space="preserve"> de </w:t>
      </w:r>
      <w:r w:rsidR="00E959B9">
        <w:rPr>
          <w:rFonts w:ascii="Times New Roman" w:hAnsi="Times New Roman"/>
          <w:sz w:val="26"/>
          <w:szCs w:val="26"/>
        </w:rPr>
        <w:t>----</w:t>
      </w:r>
      <w:r w:rsidR="00851210" w:rsidRPr="00D829FF">
        <w:rPr>
          <w:rFonts w:ascii="Times New Roman" w:hAnsi="Times New Roman"/>
          <w:sz w:val="26"/>
          <w:szCs w:val="26"/>
        </w:rPr>
        <w:t xml:space="preserve"> años de edad, </w:t>
      </w:r>
      <w:r w:rsidR="00E959B9">
        <w:rPr>
          <w:rFonts w:ascii="Times New Roman" w:hAnsi="Times New Roman"/>
          <w:sz w:val="26"/>
          <w:szCs w:val="26"/>
        </w:rPr>
        <w:t>----</w:t>
      </w:r>
      <w:r w:rsidR="00851210" w:rsidRPr="00D829FF">
        <w:rPr>
          <w:rFonts w:ascii="Times New Roman" w:hAnsi="Times New Roman"/>
          <w:sz w:val="26"/>
          <w:szCs w:val="26"/>
        </w:rPr>
        <w:t xml:space="preserve">, del domicilio de </w:t>
      </w:r>
      <w:r w:rsidR="00E959B9">
        <w:rPr>
          <w:rFonts w:ascii="Times New Roman" w:hAnsi="Times New Roman"/>
          <w:sz w:val="26"/>
          <w:szCs w:val="26"/>
        </w:rPr>
        <w:t>----</w:t>
      </w:r>
      <w:r w:rsidR="00851210" w:rsidRPr="00D829FF">
        <w:rPr>
          <w:rFonts w:ascii="Times New Roman" w:hAnsi="Times New Roman"/>
          <w:sz w:val="26"/>
          <w:szCs w:val="26"/>
        </w:rPr>
        <w:t xml:space="preserve">, departamento de </w:t>
      </w:r>
      <w:r w:rsidR="00E959B9">
        <w:rPr>
          <w:rFonts w:ascii="Times New Roman" w:hAnsi="Times New Roman"/>
          <w:sz w:val="26"/>
          <w:szCs w:val="26"/>
        </w:rPr>
        <w:t>----</w:t>
      </w:r>
      <w:r w:rsidR="00851210" w:rsidRPr="00D829FF">
        <w:rPr>
          <w:rFonts w:ascii="Times New Roman" w:hAnsi="Times New Roman"/>
          <w:sz w:val="26"/>
          <w:szCs w:val="26"/>
        </w:rPr>
        <w:t xml:space="preserve">, con Documento Único de Identidad número </w:t>
      </w:r>
      <w:r w:rsidR="00E959B9">
        <w:rPr>
          <w:rFonts w:ascii="Times New Roman" w:hAnsi="Times New Roman"/>
          <w:sz w:val="26"/>
          <w:szCs w:val="26"/>
        </w:rPr>
        <w:t>----</w:t>
      </w:r>
      <w:r w:rsidR="00851210" w:rsidRPr="00D829FF">
        <w:rPr>
          <w:rFonts w:ascii="Times New Roman" w:hAnsi="Times New Roman"/>
          <w:sz w:val="26"/>
          <w:szCs w:val="26"/>
        </w:rPr>
        <w:t xml:space="preserve">, menor </w:t>
      </w:r>
      <w:r w:rsidR="00E959B9">
        <w:rPr>
          <w:rFonts w:ascii="Times New Roman" w:hAnsi="Times New Roman"/>
          <w:b/>
          <w:sz w:val="26"/>
          <w:szCs w:val="26"/>
        </w:rPr>
        <w:t>----</w:t>
      </w:r>
      <w:r w:rsidR="00851210" w:rsidRPr="00D829FF">
        <w:rPr>
          <w:rFonts w:ascii="Times New Roman" w:hAnsi="Times New Roman"/>
          <w:sz w:val="26"/>
          <w:szCs w:val="26"/>
        </w:rPr>
        <w:t>;</w:t>
      </w:r>
      <w:r w:rsidR="00851210" w:rsidRPr="00D829FF">
        <w:rPr>
          <w:rFonts w:ascii="Times New Roman" w:eastAsia="Times New Roman" w:hAnsi="Times New Roman"/>
          <w:sz w:val="26"/>
          <w:szCs w:val="26"/>
          <w:lang w:val="es-ES_tradnl"/>
        </w:rPr>
        <w:t xml:space="preserve"> el</w:t>
      </w:r>
      <w:r w:rsidR="00851210" w:rsidRPr="00D829FF">
        <w:rPr>
          <w:rFonts w:ascii="Times New Roman" w:hAnsi="Times New Roman"/>
          <w:sz w:val="26"/>
          <w:szCs w:val="26"/>
        </w:rPr>
        <w:t xml:space="preserve"> señor Presidente somete a consideración de Junta Directiva, dictamen jurídico 205, relacionado con la adjudicación en venta de 12 lotes agrícolas, </w:t>
      </w:r>
      <w:r w:rsidR="00851210" w:rsidRPr="00D829FF">
        <w:rPr>
          <w:rFonts w:ascii="Times New Roman" w:eastAsia="Times New Roman" w:hAnsi="Times New Roman"/>
          <w:sz w:val="26"/>
          <w:szCs w:val="26"/>
        </w:rPr>
        <w:t xml:space="preserve">ubicados en el </w:t>
      </w:r>
      <w:r>
        <w:rPr>
          <w:rFonts w:ascii="Times New Roman" w:hAnsi="Times New Roman"/>
          <w:sz w:val="26"/>
          <w:szCs w:val="26"/>
        </w:rPr>
        <w:t>P</w:t>
      </w:r>
      <w:r w:rsidRPr="00257204">
        <w:rPr>
          <w:rFonts w:ascii="Times New Roman" w:hAnsi="Times New Roman"/>
          <w:sz w:val="26"/>
          <w:szCs w:val="26"/>
        </w:rPr>
        <w:t>royecto</w:t>
      </w:r>
      <w:r w:rsidR="00851210" w:rsidRPr="00D829FF">
        <w:rPr>
          <w:rFonts w:ascii="Times New Roman" w:hAnsi="Times New Roman"/>
          <w:b/>
          <w:sz w:val="26"/>
          <w:szCs w:val="26"/>
        </w:rPr>
        <w:t xml:space="preserve"> </w:t>
      </w:r>
      <w:r w:rsidR="00851210" w:rsidRPr="00D829FF">
        <w:rPr>
          <w:rFonts w:ascii="Times New Roman" w:hAnsi="Times New Roman"/>
          <w:sz w:val="26"/>
          <w:szCs w:val="26"/>
        </w:rPr>
        <w:t xml:space="preserve">denominado </w:t>
      </w:r>
      <w:r w:rsidR="00851210" w:rsidRPr="00D829FF">
        <w:rPr>
          <w:rFonts w:ascii="Times New Roman" w:hAnsi="Times New Roman"/>
          <w:b/>
          <w:sz w:val="26"/>
          <w:szCs w:val="26"/>
        </w:rPr>
        <w:t xml:space="preserve">LOTIFICACION AGRICOLA, </w:t>
      </w:r>
      <w:r w:rsidR="00851210" w:rsidRPr="00D829FF">
        <w:rPr>
          <w:rFonts w:ascii="Times New Roman" w:hAnsi="Times New Roman"/>
          <w:sz w:val="26"/>
          <w:szCs w:val="26"/>
        </w:rPr>
        <w:t xml:space="preserve">desarrollado en el inmueble identificado como </w:t>
      </w:r>
      <w:r w:rsidR="00851210" w:rsidRPr="00D829FF">
        <w:rPr>
          <w:rFonts w:ascii="Times New Roman" w:hAnsi="Times New Roman"/>
          <w:b/>
          <w:sz w:val="26"/>
          <w:szCs w:val="26"/>
        </w:rPr>
        <w:t xml:space="preserve">HACIENDA EL TERCIO P 3-2, </w:t>
      </w:r>
      <w:r w:rsidR="00851210" w:rsidRPr="00D829FF">
        <w:rPr>
          <w:rFonts w:ascii="Times New Roman" w:hAnsi="Times New Roman"/>
          <w:sz w:val="26"/>
          <w:szCs w:val="26"/>
        </w:rPr>
        <w:t xml:space="preserve">y según Plano como </w:t>
      </w:r>
      <w:r w:rsidR="00851210" w:rsidRPr="00D829FF">
        <w:rPr>
          <w:rFonts w:ascii="Times New Roman" w:hAnsi="Times New Roman"/>
          <w:b/>
          <w:sz w:val="26"/>
          <w:szCs w:val="26"/>
        </w:rPr>
        <w:t xml:space="preserve">HACIENDA EL TERCIO PORCION 3-2, PORCION 1, </w:t>
      </w:r>
      <w:r w:rsidR="00851210" w:rsidRPr="00D829FF">
        <w:rPr>
          <w:rFonts w:ascii="Times New Roman" w:hAnsi="Times New Roman"/>
          <w:sz w:val="26"/>
          <w:szCs w:val="26"/>
        </w:rPr>
        <w:t xml:space="preserve">ubicado en jurisdicción de Puerto El Triunfo, departamento de Usulután, </w:t>
      </w:r>
      <w:r>
        <w:rPr>
          <w:rFonts w:ascii="Times New Roman" w:hAnsi="Times New Roman"/>
          <w:b/>
          <w:sz w:val="26"/>
          <w:szCs w:val="26"/>
        </w:rPr>
        <w:t>código de p</w:t>
      </w:r>
      <w:r w:rsidR="00851210" w:rsidRPr="00D829FF">
        <w:rPr>
          <w:rFonts w:ascii="Times New Roman" w:hAnsi="Times New Roman"/>
          <w:b/>
          <w:sz w:val="26"/>
          <w:szCs w:val="26"/>
        </w:rPr>
        <w:t xml:space="preserve">royecto 111414, </w:t>
      </w:r>
      <w:r>
        <w:rPr>
          <w:rFonts w:ascii="Times New Roman" w:hAnsi="Times New Roman"/>
          <w:b/>
          <w:sz w:val="26"/>
          <w:szCs w:val="26"/>
        </w:rPr>
        <w:t>SSE 1838, e</w:t>
      </w:r>
      <w:r w:rsidR="00851210" w:rsidRPr="00D829FF">
        <w:rPr>
          <w:rFonts w:ascii="Times New Roman" w:hAnsi="Times New Roman"/>
          <w:b/>
          <w:sz w:val="26"/>
          <w:szCs w:val="26"/>
        </w:rPr>
        <w:t>ntrega 03</w:t>
      </w:r>
      <w:r w:rsidR="00851210" w:rsidRPr="00D829FF">
        <w:rPr>
          <w:rFonts w:ascii="Times New Roman" w:eastAsia="Times New Roman" w:hAnsi="Times New Roman"/>
          <w:color w:val="000000"/>
          <w:sz w:val="26"/>
          <w:szCs w:val="26"/>
        </w:rPr>
        <w:t xml:space="preserve">, </w:t>
      </w:r>
      <w:r w:rsidR="00851210" w:rsidRPr="00D829FF">
        <w:rPr>
          <w:rFonts w:ascii="Times New Roman" w:hAnsi="Times New Roman"/>
          <w:sz w:val="26"/>
          <w:szCs w:val="26"/>
        </w:rPr>
        <w:t xml:space="preserve">en el cual </w:t>
      </w:r>
      <w:r w:rsidR="00917C42">
        <w:rPr>
          <w:rFonts w:ascii="Times New Roman" w:hAnsi="Times New Roman"/>
          <w:sz w:val="26"/>
          <w:szCs w:val="26"/>
        </w:rPr>
        <w:t xml:space="preserve">la Gerencia Legal </w:t>
      </w:r>
      <w:r w:rsidR="00851210" w:rsidRPr="00D829FF">
        <w:rPr>
          <w:rFonts w:ascii="Times New Roman" w:hAnsi="Times New Roman"/>
          <w:sz w:val="26"/>
          <w:szCs w:val="26"/>
        </w:rPr>
        <w:t>hace las siguientes consideraciones:</w:t>
      </w:r>
    </w:p>
    <w:p w:rsidR="00851210" w:rsidRPr="00D829FF" w:rsidRDefault="00851210" w:rsidP="00D829FF">
      <w:pPr>
        <w:jc w:val="both"/>
        <w:rPr>
          <w:rFonts w:ascii="Times New Roman" w:hAnsi="Times New Roman"/>
          <w:sz w:val="26"/>
          <w:szCs w:val="26"/>
        </w:rPr>
      </w:pPr>
    </w:p>
    <w:p w:rsidR="00851210" w:rsidRPr="00D829FF" w:rsidRDefault="00851210" w:rsidP="00D829FF">
      <w:pPr>
        <w:pStyle w:val="Prrafodelista"/>
        <w:numPr>
          <w:ilvl w:val="0"/>
          <w:numId w:val="12"/>
        </w:numPr>
        <w:ind w:left="1134" w:hanging="708"/>
        <w:contextualSpacing/>
        <w:jc w:val="both"/>
        <w:rPr>
          <w:rFonts w:ascii="Times New Roman" w:hAnsi="Times New Roman"/>
          <w:bCs/>
          <w:color w:val="FF0000"/>
          <w:sz w:val="26"/>
          <w:szCs w:val="26"/>
        </w:rPr>
      </w:pPr>
      <w:r w:rsidRPr="00D829FF">
        <w:rPr>
          <w:rFonts w:ascii="Times New Roman" w:hAnsi="Times New Roman"/>
          <w:sz w:val="26"/>
          <w:szCs w:val="26"/>
        </w:rPr>
        <w:t xml:space="preserve">Según el Punto XXXV de Acta de Sesión Ordinaria 33-2017, de fecha 8 de diciembre de 2017, el ISTA adquirió por Compraventa, el inmueble identificado como </w:t>
      </w:r>
      <w:r w:rsidRPr="00D829FF">
        <w:rPr>
          <w:rFonts w:ascii="Times New Roman" w:hAnsi="Times New Roman"/>
          <w:b/>
          <w:sz w:val="26"/>
          <w:szCs w:val="26"/>
        </w:rPr>
        <w:t>PORCION 3-2</w:t>
      </w:r>
      <w:r w:rsidR="00FE7D56" w:rsidRPr="00D829FF">
        <w:rPr>
          <w:rFonts w:ascii="Times New Roman" w:hAnsi="Times New Roman"/>
          <w:sz w:val="26"/>
          <w:szCs w:val="26"/>
        </w:rPr>
        <w:t>, ubicado en c</w:t>
      </w:r>
      <w:r w:rsidRPr="00D829FF">
        <w:rPr>
          <w:rFonts w:ascii="Times New Roman" w:hAnsi="Times New Roman"/>
          <w:sz w:val="26"/>
          <w:szCs w:val="26"/>
        </w:rPr>
        <w:t>antón San José, jurisdicción de Jiquilisco, departamento de Usulután</w:t>
      </w:r>
      <w:r w:rsidR="00FE7D56" w:rsidRPr="00D829FF">
        <w:rPr>
          <w:rFonts w:ascii="Times New Roman" w:hAnsi="Times New Roman"/>
          <w:sz w:val="26"/>
          <w:szCs w:val="26"/>
        </w:rPr>
        <w:t>, el cual formó</w:t>
      </w:r>
      <w:r w:rsidRPr="00D829FF">
        <w:rPr>
          <w:rFonts w:ascii="Times New Roman" w:hAnsi="Times New Roman"/>
          <w:sz w:val="26"/>
          <w:szCs w:val="26"/>
        </w:rPr>
        <w:t xml:space="preserve"> parte de la </w:t>
      </w:r>
      <w:r w:rsidRPr="00D829FF">
        <w:rPr>
          <w:rFonts w:ascii="Times New Roman" w:hAnsi="Times New Roman"/>
          <w:b/>
          <w:sz w:val="26"/>
          <w:szCs w:val="26"/>
        </w:rPr>
        <w:t>HACIENDA EL TERCIO</w:t>
      </w:r>
      <w:r w:rsidRPr="00D829FF">
        <w:rPr>
          <w:rFonts w:ascii="Times New Roman" w:hAnsi="Times New Roman"/>
          <w:sz w:val="26"/>
          <w:szCs w:val="26"/>
        </w:rPr>
        <w:t xml:space="preserve">, que era propiedad de la Asociación Cooperativa de Producción Agropecuaria “El Tercio”, de Responsabilidad Limitada, con un área de 13 </w:t>
      </w:r>
      <w:proofErr w:type="spellStart"/>
      <w:r w:rsidRPr="00D829FF">
        <w:rPr>
          <w:rFonts w:ascii="Times New Roman" w:hAnsi="Times New Roman"/>
          <w:sz w:val="26"/>
          <w:szCs w:val="26"/>
        </w:rPr>
        <w:t>Hás</w:t>
      </w:r>
      <w:proofErr w:type="spellEnd"/>
      <w:r w:rsidRPr="00D829FF">
        <w:rPr>
          <w:rFonts w:ascii="Times New Roman" w:hAnsi="Times New Roman"/>
          <w:sz w:val="26"/>
          <w:szCs w:val="26"/>
        </w:rPr>
        <w:t xml:space="preserve">. 73 </w:t>
      </w:r>
      <w:proofErr w:type="spellStart"/>
      <w:r w:rsidRPr="00D829FF">
        <w:rPr>
          <w:rFonts w:ascii="Times New Roman" w:hAnsi="Times New Roman"/>
          <w:sz w:val="26"/>
          <w:szCs w:val="26"/>
        </w:rPr>
        <w:t>Ás</w:t>
      </w:r>
      <w:proofErr w:type="spellEnd"/>
      <w:r w:rsidRPr="00D829FF">
        <w:rPr>
          <w:rFonts w:ascii="Times New Roman" w:hAnsi="Times New Roman"/>
          <w:sz w:val="26"/>
          <w:szCs w:val="26"/>
        </w:rPr>
        <w:t>. 65.57</w:t>
      </w:r>
      <w:r w:rsidRPr="00D829FF">
        <w:rPr>
          <w:rFonts w:ascii="Times New Roman" w:hAnsi="Times New Roman"/>
          <w:bCs/>
          <w:sz w:val="26"/>
          <w:szCs w:val="26"/>
        </w:rPr>
        <w:t xml:space="preserve"> </w:t>
      </w:r>
      <w:proofErr w:type="spellStart"/>
      <w:r w:rsidRPr="00D829FF">
        <w:rPr>
          <w:rFonts w:ascii="Times New Roman" w:hAnsi="Times New Roman"/>
          <w:bCs/>
          <w:sz w:val="26"/>
          <w:szCs w:val="26"/>
        </w:rPr>
        <w:t>Cás</w:t>
      </w:r>
      <w:proofErr w:type="spellEnd"/>
      <w:r w:rsidRPr="00D829FF">
        <w:rPr>
          <w:rFonts w:ascii="Times New Roman" w:hAnsi="Times New Roman"/>
          <w:sz w:val="26"/>
          <w:szCs w:val="26"/>
        </w:rPr>
        <w:t xml:space="preserve">., por un </w:t>
      </w:r>
      <w:r w:rsidRPr="00D829FF">
        <w:rPr>
          <w:rFonts w:ascii="Times New Roman" w:hAnsi="Times New Roman"/>
          <w:bCs/>
          <w:sz w:val="26"/>
          <w:szCs w:val="26"/>
        </w:rPr>
        <w:t xml:space="preserve">precio de $ 77,814.00, </w:t>
      </w:r>
      <w:r w:rsidRPr="00D829FF">
        <w:rPr>
          <w:rFonts w:ascii="Times New Roman" w:hAnsi="Times New Roman"/>
          <w:sz w:val="26"/>
          <w:szCs w:val="26"/>
        </w:rPr>
        <w:t xml:space="preserve">según consta en Escritura Pública de Compraventa N° </w:t>
      </w:r>
      <w:r w:rsidR="005C5818">
        <w:rPr>
          <w:rFonts w:ascii="Times New Roman" w:hAnsi="Times New Roman"/>
          <w:sz w:val="26"/>
          <w:szCs w:val="26"/>
        </w:rPr>
        <w:t>----</w:t>
      </w:r>
      <w:r w:rsidRPr="00D829FF">
        <w:rPr>
          <w:rFonts w:ascii="Times New Roman" w:hAnsi="Times New Roman"/>
          <w:sz w:val="26"/>
          <w:szCs w:val="26"/>
        </w:rPr>
        <w:t xml:space="preserve"> del Libro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Cs/>
          <w:sz w:val="26"/>
          <w:szCs w:val="26"/>
        </w:rPr>
        <w:t>de Protocolo otorgada</w:t>
      </w:r>
      <w:r w:rsidRPr="00D829FF">
        <w:rPr>
          <w:rFonts w:ascii="Times New Roman" w:hAnsi="Times New Roman"/>
          <w:sz w:val="26"/>
          <w:szCs w:val="26"/>
        </w:rPr>
        <w:t xml:space="preserve"> el día </w:t>
      </w:r>
      <w:r w:rsidR="005C5818">
        <w:rPr>
          <w:rFonts w:ascii="Times New Roman" w:hAnsi="Times New Roman"/>
          <w:sz w:val="26"/>
          <w:szCs w:val="26"/>
        </w:rPr>
        <w:t>----</w:t>
      </w:r>
      <w:r w:rsidRPr="00D829FF">
        <w:rPr>
          <w:rFonts w:ascii="Times New Roman" w:hAnsi="Times New Roman"/>
          <w:sz w:val="26"/>
          <w:szCs w:val="26"/>
        </w:rPr>
        <w:t xml:space="preserve"> de </w:t>
      </w:r>
      <w:r w:rsidR="005C5818">
        <w:rPr>
          <w:rFonts w:ascii="Times New Roman" w:hAnsi="Times New Roman"/>
          <w:sz w:val="26"/>
          <w:szCs w:val="26"/>
        </w:rPr>
        <w:t>----</w:t>
      </w:r>
      <w:r w:rsidRPr="00D829FF">
        <w:rPr>
          <w:rFonts w:ascii="Times New Roman" w:hAnsi="Times New Roman"/>
          <w:sz w:val="26"/>
          <w:szCs w:val="26"/>
        </w:rPr>
        <w:t xml:space="preserve"> </w:t>
      </w:r>
      <w:proofErr w:type="spellStart"/>
      <w:r w:rsidRPr="00D829FF">
        <w:rPr>
          <w:rFonts w:ascii="Times New Roman" w:hAnsi="Times New Roman"/>
          <w:sz w:val="26"/>
          <w:szCs w:val="26"/>
        </w:rPr>
        <w:t>de</w:t>
      </w:r>
      <w:proofErr w:type="spellEnd"/>
      <w:r w:rsidRPr="00D829FF">
        <w:rPr>
          <w:rFonts w:ascii="Times New Roman" w:hAnsi="Times New Roman"/>
          <w:sz w:val="26"/>
          <w:szCs w:val="26"/>
        </w:rPr>
        <w:t xml:space="preserve"> </w:t>
      </w:r>
      <w:r w:rsidR="005C5818">
        <w:rPr>
          <w:rFonts w:ascii="Times New Roman" w:hAnsi="Times New Roman"/>
          <w:sz w:val="26"/>
          <w:szCs w:val="26"/>
        </w:rPr>
        <w:t>---</w:t>
      </w:r>
      <w:r w:rsidRPr="00D829FF">
        <w:rPr>
          <w:rFonts w:ascii="Times New Roman" w:hAnsi="Times New Roman"/>
          <w:sz w:val="26"/>
          <w:szCs w:val="26"/>
        </w:rPr>
        <w:t>,</w:t>
      </w:r>
      <w:r w:rsidRPr="00D829FF">
        <w:rPr>
          <w:rFonts w:ascii="Times New Roman" w:hAnsi="Times New Roman"/>
          <w:bCs/>
          <w:sz w:val="26"/>
          <w:szCs w:val="26"/>
        </w:rPr>
        <w:t xml:space="preserve"> por </w:t>
      </w:r>
      <w:r w:rsidRPr="00D829FF">
        <w:rPr>
          <w:rFonts w:ascii="Times New Roman" w:hAnsi="Times New Roman"/>
          <w:sz w:val="26"/>
          <w:szCs w:val="26"/>
        </w:rPr>
        <w:t>el señor Sixto David González Pacheco</w:t>
      </w:r>
      <w:r w:rsidRPr="00D829FF">
        <w:rPr>
          <w:rFonts w:ascii="Times New Roman" w:hAnsi="Times New Roman"/>
          <w:bCs/>
          <w:sz w:val="26"/>
          <w:szCs w:val="26"/>
        </w:rPr>
        <w:t xml:space="preserve">, ante los oficios del Notario </w:t>
      </w:r>
      <w:proofErr w:type="spellStart"/>
      <w:r w:rsidRPr="00D829FF">
        <w:rPr>
          <w:rFonts w:ascii="Times New Roman" w:hAnsi="Times New Roman"/>
          <w:bCs/>
          <w:sz w:val="26"/>
          <w:szCs w:val="26"/>
        </w:rPr>
        <w:t>Balbino</w:t>
      </w:r>
      <w:proofErr w:type="spellEnd"/>
      <w:r w:rsidRPr="00D829FF">
        <w:rPr>
          <w:rFonts w:ascii="Times New Roman" w:hAnsi="Times New Roman"/>
          <w:bCs/>
          <w:sz w:val="26"/>
          <w:szCs w:val="26"/>
        </w:rPr>
        <w:t xml:space="preserve"> Santos Figueroa, </w:t>
      </w:r>
      <w:r w:rsidRPr="00D829FF">
        <w:rPr>
          <w:rFonts w:ascii="Times New Roman" w:hAnsi="Times New Roman"/>
          <w:sz w:val="26"/>
          <w:szCs w:val="26"/>
        </w:rPr>
        <w:t xml:space="preserve">inscribiéndose a favor del ISTA a la Matrícula </w:t>
      </w:r>
      <w:r w:rsidR="005C5818">
        <w:rPr>
          <w:rFonts w:ascii="Times New Roman" w:hAnsi="Times New Roman"/>
          <w:bCs/>
          <w:sz w:val="26"/>
          <w:szCs w:val="26"/>
        </w:rPr>
        <w:t>----</w:t>
      </w:r>
      <w:r w:rsidRPr="00D829FF">
        <w:rPr>
          <w:rFonts w:ascii="Times New Roman" w:hAnsi="Times New Roman"/>
          <w:bCs/>
          <w:sz w:val="26"/>
          <w:szCs w:val="26"/>
        </w:rPr>
        <w:t>-00000</w:t>
      </w:r>
      <w:r w:rsidRPr="00D829FF">
        <w:rPr>
          <w:rFonts w:ascii="Times New Roman" w:hAnsi="Times New Roman"/>
          <w:color w:val="000000"/>
          <w:sz w:val="26"/>
          <w:szCs w:val="26"/>
        </w:rPr>
        <w:t>, del Registro de la Propiedad Raíz e Hipotecas</w:t>
      </w:r>
      <w:r w:rsidRPr="00D829FF">
        <w:rPr>
          <w:rFonts w:ascii="Times New Roman" w:hAnsi="Times New Roman"/>
          <w:sz w:val="26"/>
          <w:szCs w:val="26"/>
        </w:rPr>
        <w:t xml:space="preserve"> de la Segunda Sección de Oriente, departamento de Usulután, </w:t>
      </w:r>
      <w:r w:rsidRPr="00D829FF">
        <w:rPr>
          <w:rFonts w:ascii="Times New Roman" w:hAnsi="Times New Roman"/>
          <w:bCs/>
          <w:sz w:val="26"/>
          <w:szCs w:val="26"/>
        </w:rPr>
        <w:t xml:space="preserve">a razón de </w:t>
      </w:r>
      <w:r w:rsidRPr="00D829FF">
        <w:rPr>
          <w:rFonts w:ascii="Times New Roman" w:hAnsi="Times New Roman"/>
          <w:sz w:val="26"/>
          <w:szCs w:val="26"/>
        </w:rPr>
        <w:t xml:space="preserve">$ </w:t>
      </w:r>
      <w:r w:rsidR="00FE7D56" w:rsidRPr="00D829FF">
        <w:rPr>
          <w:rFonts w:ascii="Times New Roman" w:hAnsi="Times New Roman"/>
          <w:bCs/>
          <w:sz w:val="26"/>
          <w:szCs w:val="26"/>
        </w:rPr>
        <w:t>5,664.74 por h</w:t>
      </w:r>
      <w:r w:rsidRPr="00D829FF">
        <w:rPr>
          <w:rFonts w:ascii="Times New Roman" w:hAnsi="Times New Roman"/>
          <w:bCs/>
          <w:sz w:val="26"/>
          <w:szCs w:val="26"/>
        </w:rPr>
        <w:t xml:space="preserve">ectárea y  $0.566474 por metro cuadrado.                                                                                                                                                                                                                                                                                                                                                                                                                                                                                                                                                                                                                                                                                                                                                                                                                                                                                                                                                                                                                                                                                                                                                                                                                                                                                                                                                                 </w:t>
      </w:r>
    </w:p>
    <w:p w:rsidR="00851210" w:rsidRPr="00D829FF" w:rsidRDefault="00851210" w:rsidP="00D829FF">
      <w:pPr>
        <w:pStyle w:val="Prrafodelista"/>
        <w:ind w:left="360"/>
        <w:jc w:val="both"/>
        <w:rPr>
          <w:rFonts w:ascii="Times New Roman" w:hAnsi="Times New Roman"/>
          <w:bCs/>
          <w:color w:val="FF0000"/>
          <w:sz w:val="26"/>
          <w:szCs w:val="26"/>
        </w:rPr>
      </w:pPr>
    </w:p>
    <w:p w:rsidR="00851210" w:rsidRPr="005C5818" w:rsidRDefault="00851210" w:rsidP="00806A4C">
      <w:pPr>
        <w:pStyle w:val="Prrafodelista"/>
        <w:numPr>
          <w:ilvl w:val="0"/>
          <w:numId w:val="12"/>
        </w:numPr>
        <w:ind w:left="1134" w:hanging="708"/>
        <w:contextualSpacing/>
        <w:jc w:val="both"/>
        <w:rPr>
          <w:rFonts w:ascii="Times New Roman" w:hAnsi="Times New Roman"/>
          <w:bCs/>
          <w:sz w:val="26"/>
          <w:szCs w:val="26"/>
        </w:rPr>
      </w:pPr>
      <w:r w:rsidRPr="00D829FF">
        <w:rPr>
          <w:rFonts w:ascii="Times New Roman" w:hAnsi="Times New Roman"/>
          <w:sz w:val="26"/>
          <w:szCs w:val="26"/>
        </w:rPr>
        <w:t xml:space="preserve">Mediante el Punto VI del Acta de Sesión Ordinaria 05-2019 de fecha 4 de marzo de 2019, se aprobó el </w:t>
      </w:r>
      <w:r w:rsidR="00FE7D56" w:rsidRPr="00D829FF">
        <w:rPr>
          <w:rFonts w:ascii="Times New Roman" w:hAnsi="Times New Roman"/>
          <w:sz w:val="26"/>
          <w:szCs w:val="26"/>
        </w:rPr>
        <w:t>Proyecto</w:t>
      </w:r>
      <w:r w:rsidRPr="00D829FF">
        <w:rPr>
          <w:rFonts w:ascii="Times New Roman" w:hAnsi="Times New Roman"/>
          <w:b/>
          <w:sz w:val="26"/>
          <w:szCs w:val="26"/>
        </w:rPr>
        <w:t xml:space="preserve"> </w:t>
      </w:r>
      <w:r w:rsidRPr="00D829FF">
        <w:rPr>
          <w:rFonts w:ascii="Times New Roman" w:hAnsi="Times New Roman"/>
          <w:sz w:val="26"/>
          <w:szCs w:val="26"/>
        </w:rPr>
        <w:t xml:space="preserve">denominado </w:t>
      </w:r>
      <w:r w:rsidRPr="00D829FF">
        <w:rPr>
          <w:rFonts w:ascii="Times New Roman" w:hAnsi="Times New Roman"/>
          <w:b/>
          <w:sz w:val="26"/>
          <w:szCs w:val="26"/>
        </w:rPr>
        <w:t xml:space="preserve">LOTIFICACION AGRICOLA, </w:t>
      </w:r>
      <w:r w:rsidRPr="00D829FF">
        <w:rPr>
          <w:rFonts w:ascii="Times New Roman" w:hAnsi="Times New Roman"/>
          <w:sz w:val="26"/>
          <w:szCs w:val="26"/>
        </w:rPr>
        <w:t xml:space="preserve">desarrollado en el inmueble identificado como </w:t>
      </w:r>
      <w:r w:rsidRPr="00D829FF">
        <w:rPr>
          <w:rFonts w:ascii="Times New Roman" w:hAnsi="Times New Roman"/>
          <w:b/>
          <w:sz w:val="26"/>
          <w:szCs w:val="26"/>
        </w:rPr>
        <w:t xml:space="preserve">HACIENDA EL TERCIO P 3-2, </w:t>
      </w:r>
      <w:r w:rsidRPr="00D829FF">
        <w:rPr>
          <w:rFonts w:ascii="Times New Roman" w:hAnsi="Times New Roman"/>
          <w:sz w:val="26"/>
          <w:szCs w:val="26"/>
        </w:rPr>
        <w:t xml:space="preserve">y según Plano como </w:t>
      </w:r>
      <w:r w:rsidRPr="00D829FF">
        <w:rPr>
          <w:rFonts w:ascii="Times New Roman" w:hAnsi="Times New Roman"/>
          <w:b/>
          <w:sz w:val="26"/>
          <w:szCs w:val="26"/>
        </w:rPr>
        <w:t xml:space="preserve">HACIENDA EL TERCIO PORCION 3-2, PORCION 1, </w:t>
      </w:r>
      <w:r w:rsidRPr="00D829FF">
        <w:rPr>
          <w:rFonts w:ascii="Times New Roman" w:hAnsi="Times New Roman"/>
          <w:sz w:val="26"/>
          <w:szCs w:val="26"/>
        </w:rPr>
        <w:t>ubicado en jurisdicción de Puerto El Triunfo, departamento de Usulután,</w:t>
      </w:r>
      <w:r w:rsidRPr="00D829FF">
        <w:rPr>
          <w:rFonts w:ascii="Times New Roman" w:hAnsi="Times New Roman"/>
          <w:b/>
          <w:sz w:val="26"/>
          <w:szCs w:val="26"/>
        </w:rPr>
        <w:t xml:space="preserve"> </w:t>
      </w:r>
      <w:r w:rsidRPr="00D829FF">
        <w:rPr>
          <w:rFonts w:ascii="Times New Roman" w:hAnsi="Times New Roman"/>
          <w:bCs/>
          <w:sz w:val="26"/>
          <w:szCs w:val="26"/>
        </w:rPr>
        <w:t xml:space="preserve">con un área total de </w:t>
      </w:r>
      <w:r w:rsidRPr="00D829FF">
        <w:rPr>
          <w:rFonts w:ascii="Times New Roman" w:hAnsi="Times New Roman"/>
          <w:b/>
          <w:bCs/>
          <w:sz w:val="26"/>
          <w:szCs w:val="26"/>
        </w:rPr>
        <w:t xml:space="preserve"> </w:t>
      </w:r>
      <w:r w:rsidRPr="00D829FF">
        <w:rPr>
          <w:rFonts w:ascii="Times New Roman" w:hAnsi="Times New Roman"/>
          <w:sz w:val="26"/>
          <w:szCs w:val="26"/>
        </w:rPr>
        <w:t xml:space="preserve">11 </w:t>
      </w:r>
      <w:proofErr w:type="spellStart"/>
      <w:r w:rsidRPr="00D829FF">
        <w:rPr>
          <w:rFonts w:ascii="Times New Roman" w:hAnsi="Times New Roman"/>
          <w:bCs/>
          <w:sz w:val="26"/>
          <w:szCs w:val="26"/>
        </w:rPr>
        <w:t>Hás</w:t>
      </w:r>
      <w:proofErr w:type="spellEnd"/>
      <w:r w:rsidRPr="00D829FF">
        <w:rPr>
          <w:rFonts w:ascii="Times New Roman" w:hAnsi="Times New Roman"/>
          <w:bCs/>
          <w:sz w:val="26"/>
          <w:szCs w:val="26"/>
        </w:rPr>
        <w:t>.</w:t>
      </w:r>
      <w:r w:rsidRPr="00D829FF">
        <w:rPr>
          <w:rFonts w:ascii="Times New Roman" w:hAnsi="Times New Roman"/>
          <w:sz w:val="26"/>
          <w:szCs w:val="26"/>
        </w:rPr>
        <w:t xml:space="preserve"> 19 </w:t>
      </w:r>
      <w:proofErr w:type="spellStart"/>
      <w:r w:rsidRPr="00D829FF">
        <w:rPr>
          <w:rFonts w:ascii="Times New Roman" w:hAnsi="Times New Roman"/>
          <w:sz w:val="26"/>
          <w:szCs w:val="26"/>
        </w:rPr>
        <w:t>Ás</w:t>
      </w:r>
      <w:proofErr w:type="spellEnd"/>
      <w:r w:rsidRPr="00D829FF">
        <w:rPr>
          <w:rFonts w:ascii="Times New Roman" w:hAnsi="Times New Roman"/>
          <w:sz w:val="26"/>
          <w:szCs w:val="26"/>
        </w:rPr>
        <w:t xml:space="preserve">. 43.04 </w:t>
      </w:r>
      <w:proofErr w:type="spellStart"/>
      <w:r w:rsidRPr="00D829FF">
        <w:rPr>
          <w:rFonts w:ascii="Times New Roman" w:hAnsi="Times New Roman"/>
          <w:bCs/>
          <w:sz w:val="26"/>
          <w:szCs w:val="26"/>
        </w:rPr>
        <w:t>Cás</w:t>
      </w:r>
      <w:proofErr w:type="spellEnd"/>
      <w:r w:rsidRPr="00D829FF">
        <w:rPr>
          <w:rFonts w:ascii="Times New Roman" w:hAnsi="Times New Roman"/>
          <w:bCs/>
          <w:sz w:val="26"/>
          <w:szCs w:val="26"/>
        </w:rPr>
        <w:t xml:space="preserve">., </w:t>
      </w:r>
      <w:r w:rsidRPr="00D829FF">
        <w:rPr>
          <w:rFonts w:ascii="Times New Roman" w:hAnsi="Times New Roman"/>
          <w:sz w:val="26"/>
          <w:szCs w:val="26"/>
        </w:rPr>
        <w:t xml:space="preserve">inscrita a la Matrícula </w:t>
      </w:r>
      <w:r w:rsidR="005C5818">
        <w:rPr>
          <w:rFonts w:ascii="Times New Roman" w:hAnsi="Times New Roman"/>
          <w:bCs/>
          <w:sz w:val="26"/>
          <w:szCs w:val="26"/>
        </w:rPr>
        <w:t>----</w:t>
      </w:r>
      <w:r w:rsidRPr="00D829FF">
        <w:rPr>
          <w:rFonts w:ascii="Times New Roman" w:hAnsi="Times New Roman"/>
          <w:bCs/>
          <w:sz w:val="26"/>
          <w:szCs w:val="26"/>
        </w:rPr>
        <w:t xml:space="preserve">-00000 </w:t>
      </w:r>
      <w:r w:rsidRPr="00D829FF">
        <w:rPr>
          <w:rFonts w:ascii="Times New Roman" w:hAnsi="Times New Roman"/>
          <w:sz w:val="26"/>
          <w:szCs w:val="26"/>
        </w:rPr>
        <w:t xml:space="preserve">del Registro de la Propiedad Raíz e Hipotecas de la Segunda Sección de Oriente, departamento de Usulután, que comprende: </w:t>
      </w:r>
      <w:r w:rsidR="005C5818">
        <w:rPr>
          <w:rFonts w:ascii="Times New Roman" w:hAnsi="Times New Roman"/>
          <w:sz w:val="26"/>
          <w:szCs w:val="26"/>
        </w:rPr>
        <w:t>----</w:t>
      </w:r>
      <w:r w:rsidRPr="00D829FF">
        <w:rPr>
          <w:rFonts w:ascii="Times New Roman" w:hAnsi="Times New Roman"/>
          <w:sz w:val="26"/>
          <w:szCs w:val="26"/>
        </w:rPr>
        <w:t>.</w:t>
      </w:r>
      <w:r w:rsidRPr="00D829FF">
        <w:rPr>
          <w:rFonts w:ascii="Times New Roman" w:hAnsi="Times New Roman"/>
          <w:bCs/>
          <w:sz w:val="26"/>
          <w:szCs w:val="26"/>
        </w:rPr>
        <w:t xml:space="preserve"> </w:t>
      </w:r>
      <w:r w:rsidRPr="00D829FF">
        <w:rPr>
          <w:rFonts w:ascii="Times New Roman" w:hAnsi="Times New Roman"/>
          <w:sz w:val="26"/>
          <w:szCs w:val="26"/>
        </w:rPr>
        <w:t xml:space="preserve">Aprobándose </w:t>
      </w:r>
      <w:r w:rsidR="00FE7D56" w:rsidRPr="00D829FF">
        <w:rPr>
          <w:rFonts w:ascii="Times New Roman" w:hAnsi="Times New Roman"/>
          <w:sz w:val="26"/>
          <w:szCs w:val="26"/>
        </w:rPr>
        <w:t>el</w:t>
      </w:r>
      <w:r w:rsidRPr="00D829FF">
        <w:rPr>
          <w:rFonts w:ascii="Times New Roman" w:hAnsi="Times New Roman"/>
          <w:sz w:val="26"/>
          <w:szCs w:val="26"/>
        </w:rPr>
        <w:t xml:space="preserve"> Valor</w:t>
      </w:r>
      <w:r w:rsidR="00FE7D56" w:rsidRPr="00D829FF">
        <w:rPr>
          <w:rFonts w:ascii="Times New Roman" w:hAnsi="Times New Roman"/>
          <w:sz w:val="26"/>
          <w:szCs w:val="26"/>
        </w:rPr>
        <w:t xml:space="preserve"> Base de Venta por h</w:t>
      </w:r>
      <w:r w:rsidRPr="00D829FF">
        <w:rPr>
          <w:rFonts w:ascii="Times New Roman" w:hAnsi="Times New Roman"/>
          <w:sz w:val="26"/>
          <w:szCs w:val="26"/>
        </w:rPr>
        <w:t xml:space="preserve">ectárea de: $8,782.80 para los lotes agrícolas con clase de suelo </w:t>
      </w:r>
      <w:proofErr w:type="spellStart"/>
      <w:r w:rsidRPr="00D829FF">
        <w:rPr>
          <w:rFonts w:ascii="Times New Roman" w:hAnsi="Times New Roman"/>
          <w:sz w:val="26"/>
          <w:szCs w:val="26"/>
        </w:rPr>
        <w:t>IIIh</w:t>
      </w:r>
      <w:proofErr w:type="spellEnd"/>
      <w:r w:rsidRPr="00D829FF">
        <w:rPr>
          <w:rFonts w:ascii="Times New Roman" w:hAnsi="Times New Roman"/>
          <w:sz w:val="26"/>
          <w:szCs w:val="26"/>
        </w:rPr>
        <w:t xml:space="preserve">, y de $7,465.38 para los lotes agrícolas con clase de suelo </w:t>
      </w:r>
      <w:proofErr w:type="spellStart"/>
      <w:r w:rsidRPr="00D829FF">
        <w:rPr>
          <w:rFonts w:ascii="Times New Roman" w:hAnsi="Times New Roman"/>
          <w:sz w:val="26"/>
          <w:szCs w:val="26"/>
        </w:rPr>
        <w:t>IIIhs</w:t>
      </w:r>
      <w:proofErr w:type="spellEnd"/>
      <w:r w:rsidRPr="00D829FF">
        <w:rPr>
          <w:rFonts w:ascii="Times New Roman" w:hAnsi="Times New Roman"/>
          <w:sz w:val="26"/>
          <w:szCs w:val="26"/>
        </w:rPr>
        <w:t xml:space="preserve">; </w:t>
      </w:r>
      <w:r w:rsidRPr="00D829FF">
        <w:rPr>
          <w:rFonts w:ascii="Times New Roman" w:eastAsia="Times New Roman" w:hAnsi="Times New Roman"/>
          <w:sz w:val="26"/>
          <w:szCs w:val="26"/>
          <w:lang w:val="es-ES"/>
        </w:rPr>
        <w:t xml:space="preserve">por lo que se </w:t>
      </w:r>
      <w:r w:rsidRPr="00D829FF">
        <w:rPr>
          <w:rFonts w:ascii="Times New Roman" w:hAnsi="Times New Roman"/>
          <w:sz w:val="26"/>
          <w:szCs w:val="26"/>
        </w:rPr>
        <w:t xml:space="preserve">recomienda </w:t>
      </w:r>
      <w:r w:rsidR="00FE7D56" w:rsidRPr="00D829FF">
        <w:rPr>
          <w:rFonts w:ascii="Times New Roman" w:hAnsi="Times New Roman"/>
          <w:sz w:val="26"/>
          <w:szCs w:val="26"/>
        </w:rPr>
        <w:t>el precio</w:t>
      </w:r>
      <w:r w:rsidR="00355C52" w:rsidRPr="00D829FF">
        <w:rPr>
          <w:rFonts w:ascii="Times New Roman" w:hAnsi="Times New Roman"/>
          <w:sz w:val="26"/>
          <w:szCs w:val="26"/>
        </w:rPr>
        <w:t xml:space="preserve"> de venta hectárea para éstos de:</w:t>
      </w:r>
      <w:r w:rsidR="00FE7D56" w:rsidRPr="00D829FF">
        <w:rPr>
          <w:rFonts w:ascii="Times New Roman" w:hAnsi="Times New Roman"/>
          <w:sz w:val="26"/>
          <w:szCs w:val="26"/>
        </w:rPr>
        <w:t xml:space="preserve"> $13,262.03 y $19,936.96 </w:t>
      </w:r>
      <w:r w:rsidRPr="00D829FF">
        <w:rPr>
          <w:rFonts w:ascii="Times New Roman" w:hAnsi="Times New Roman"/>
          <w:sz w:val="26"/>
          <w:szCs w:val="26"/>
        </w:rPr>
        <w:t xml:space="preserve">para los lotes agrícolas con clase de suelo </w:t>
      </w:r>
      <w:proofErr w:type="spellStart"/>
      <w:r w:rsidRPr="00D829FF">
        <w:rPr>
          <w:rFonts w:ascii="Times New Roman" w:hAnsi="Times New Roman"/>
          <w:sz w:val="26"/>
          <w:szCs w:val="26"/>
        </w:rPr>
        <w:t>IIIh</w:t>
      </w:r>
      <w:proofErr w:type="spellEnd"/>
      <w:r w:rsidRPr="00D829FF">
        <w:rPr>
          <w:rFonts w:ascii="Times New Roman" w:hAnsi="Times New Roman"/>
          <w:sz w:val="26"/>
          <w:szCs w:val="26"/>
        </w:rPr>
        <w:t xml:space="preserve"> y de $7,390.73 para los lotes agrícolas con clase de suelo </w:t>
      </w:r>
      <w:proofErr w:type="spellStart"/>
      <w:r w:rsidRPr="00D829FF">
        <w:rPr>
          <w:rFonts w:ascii="Times New Roman" w:hAnsi="Times New Roman"/>
          <w:sz w:val="26"/>
          <w:szCs w:val="26"/>
        </w:rPr>
        <w:t>IIIhs</w:t>
      </w:r>
      <w:proofErr w:type="spellEnd"/>
      <w:r w:rsidRPr="00D829FF">
        <w:rPr>
          <w:rFonts w:ascii="Times New Roman" w:hAnsi="Times New Roman"/>
          <w:sz w:val="26"/>
          <w:szCs w:val="26"/>
        </w:rPr>
        <w:t>.</w:t>
      </w:r>
      <w:r w:rsidR="00355C52" w:rsidRPr="00D829FF">
        <w:rPr>
          <w:rFonts w:ascii="Times New Roman" w:hAnsi="Times New Roman"/>
          <w:sz w:val="26"/>
          <w:szCs w:val="26"/>
        </w:rPr>
        <w:t>,</w:t>
      </w:r>
      <w:r w:rsidRPr="00D829FF">
        <w:rPr>
          <w:rFonts w:ascii="Times New Roman" w:hAnsi="Times New Roman"/>
          <w:sz w:val="26"/>
          <w:szCs w:val="26"/>
        </w:rPr>
        <w:t xml:space="preserve"> </w:t>
      </w:r>
      <w:r w:rsidR="00355C52" w:rsidRPr="00D829FF">
        <w:rPr>
          <w:rFonts w:ascii="Times New Roman" w:hAnsi="Times New Roman"/>
          <w:sz w:val="26"/>
          <w:szCs w:val="26"/>
        </w:rPr>
        <w:t>d</w:t>
      </w:r>
      <w:r w:rsidRPr="00D829FF">
        <w:rPr>
          <w:rFonts w:ascii="Times New Roman" w:hAnsi="Times New Roman"/>
          <w:sz w:val="26"/>
          <w:szCs w:val="26"/>
        </w:rPr>
        <w:t xml:space="preserve">e </w:t>
      </w:r>
      <w:r w:rsidR="00262DA0" w:rsidRPr="00D829FF">
        <w:rPr>
          <w:rFonts w:ascii="Times New Roman" w:hAnsi="Times New Roman"/>
          <w:sz w:val="26"/>
          <w:szCs w:val="26"/>
        </w:rPr>
        <w:t xml:space="preserve">conformidad </w:t>
      </w:r>
      <w:r w:rsidRPr="00D829FF">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w:t>
      </w:r>
      <w:r w:rsidRPr="005C5818">
        <w:rPr>
          <w:rFonts w:ascii="Times New Roman" w:hAnsi="Times New Roman"/>
          <w:sz w:val="26"/>
          <w:szCs w:val="26"/>
        </w:rPr>
        <w:t xml:space="preserve">fecha 21 de enero de 2015. </w:t>
      </w:r>
      <w:r w:rsidRPr="005C5818">
        <w:rPr>
          <w:rFonts w:ascii="Times New Roman" w:eastAsia="Times New Roman" w:hAnsi="Times New Roman"/>
          <w:bCs/>
          <w:sz w:val="26"/>
          <w:szCs w:val="26"/>
        </w:rPr>
        <w:t>Dentro del Proyecto relacionado se encuentran los inmuebles objeto del presente</w:t>
      </w:r>
      <w:r w:rsidR="00262DA0" w:rsidRPr="005C5818">
        <w:rPr>
          <w:rFonts w:ascii="Times New Roman" w:eastAsia="Times New Roman" w:hAnsi="Times New Roman"/>
          <w:bCs/>
          <w:sz w:val="26"/>
          <w:szCs w:val="26"/>
        </w:rPr>
        <w:t xml:space="preserve"> punto de acta</w:t>
      </w:r>
      <w:r w:rsidRPr="005C5818">
        <w:rPr>
          <w:rFonts w:ascii="Times New Roman" w:eastAsia="Times New Roman" w:hAnsi="Times New Roman"/>
          <w:bCs/>
          <w:sz w:val="26"/>
          <w:szCs w:val="26"/>
        </w:rPr>
        <w:t xml:space="preserve">. </w:t>
      </w:r>
    </w:p>
    <w:p w:rsidR="00851210" w:rsidRPr="00D829FF" w:rsidRDefault="00851210" w:rsidP="00D829FF">
      <w:pPr>
        <w:pStyle w:val="Prrafodelista"/>
        <w:ind w:left="357"/>
        <w:jc w:val="both"/>
        <w:rPr>
          <w:rFonts w:ascii="Times New Roman" w:hAnsi="Times New Roman"/>
          <w:bCs/>
          <w:sz w:val="26"/>
          <w:szCs w:val="26"/>
        </w:rPr>
      </w:pPr>
    </w:p>
    <w:p w:rsidR="00851210" w:rsidRPr="00D829FF" w:rsidRDefault="00851210" w:rsidP="00D829FF">
      <w:pPr>
        <w:pStyle w:val="Prrafodelista"/>
        <w:numPr>
          <w:ilvl w:val="0"/>
          <w:numId w:val="12"/>
        </w:numPr>
        <w:ind w:left="1134" w:hanging="708"/>
        <w:contextualSpacing/>
        <w:jc w:val="both"/>
        <w:rPr>
          <w:rFonts w:ascii="Times New Roman" w:hAnsi="Times New Roman"/>
          <w:bCs/>
          <w:sz w:val="26"/>
          <w:szCs w:val="26"/>
        </w:rPr>
      </w:pPr>
      <w:r w:rsidRPr="00D829FF">
        <w:rPr>
          <w:rFonts w:ascii="Times New Roman" w:eastAsia="Times New Roman" w:hAnsi="Times New Roman"/>
          <w:sz w:val="26"/>
          <w:szCs w:val="26"/>
          <w:lang w:eastAsia="es-ES"/>
        </w:rPr>
        <w:t xml:space="preserve">Es necesario </w:t>
      </w:r>
      <w:r w:rsidRPr="00D829FF">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Pr="00D829FF">
        <w:rPr>
          <w:rFonts w:ascii="Times New Roman" w:hAnsi="Times New Roman"/>
          <w:sz w:val="26"/>
          <w:szCs w:val="26"/>
        </w:rPr>
        <w:t>cumplir las medidas ambientales</w:t>
      </w:r>
      <w:r w:rsidRPr="00D829FF">
        <w:rPr>
          <w:rFonts w:ascii="Times New Roman" w:eastAsia="Times New Roman" w:hAnsi="Times New Roman"/>
          <w:sz w:val="26"/>
          <w:szCs w:val="26"/>
          <w:lang w:val="es-ES" w:eastAsia="es-ES"/>
        </w:rPr>
        <w:t xml:space="preserve"> emitidas por la Unidad Ambiental Institucional, referentes a:</w:t>
      </w:r>
    </w:p>
    <w:p w:rsidR="00851210" w:rsidRPr="00AC6C6B" w:rsidRDefault="00851210" w:rsidP="00851210">
      <w:pPr>
        <w:pStyle w:val="Prrafodelista"/>
        <w:spacing w:line="120" w:lineRule="auto"/>
        <w:ind w:left="357"/>
        <w:jc w:val="both"/>
        <w:rPr>
          <w:rFonts w:ascii="Times New Roman" w:hAnsi="Times New Roman"/>
          <w:bCs/>
          <w:color w:val="FF0000"/>
          <w:sz w:val="28"/>
          <w:szCs w:val="28"/>
        </w:rPr>
      </w:pPr>
    </w:p>
    <w:p w:rsidR="00851210" w:rsidRPr="00D829FF" w:rsidRDefault="00851210" w:rsidP="00D829FF">
      <w:pPr>
        <w:numPr>
          <w:ilvl w:val="0"/>
          <w:numId w:val="13"/>
        </w:numPr>
        <w:ind w:left="1559" w:hanging="425"/>
        <w:contextualSpacing/>
        <w:jc w:val="both"/>
        <w:rPr>
          <w:rFonts w:ascii="Times New Roman" w:eastAsia="Times New Roman" w:hAnsi="Times New Roman"/>
          <w:bCs/>
          <w:sz w:val="22"/>
          <w:szCs w:val="22"/>
          <w:lang w:val="es-ES"/>
        </w:rPr>
      </w:pPr>
      <w:r w:rsidRPr="00D829FF">
        <w:rPr>
          <w:rFonts w:ascii="Times New Roman" w:eastAsia="Times New Roman" w:hAnsi="Times New Roman"/>
          <w:bCs/>
          <w:sz w:val="22"/>
          <w:szCs w:val="22"/>
          <w:lang w:val="es-ES"/>
        </w:rPr>
        <w:t>Evitar la tala de árboles en las áreas de bosque.</w:t>
      </w:r>
    </w:p>
    <w:p w:rsidR="00851210" w:rsidRPr="00D829FF" w:rsidRDefault="00851210" w:rsidP="00D829FF">
      <w:pPr>
        <w:numPr>
          <w:ilvl w:val="0"/>
          <w:numId w:val="13"/>
        </w:numPr>
        <w:ind w:left="1559" w:hanging="425"/>
        <w:contextualSpacing/>
        <w:jc w:val="both"/>
        <w:rPr>
          <w:rFonts w:ascii="Times New Roman" w:eastAsia="Times New Roman" w:hAnsi="Times New Roman"/>
          <w:bCs/>
          <w:sz w:val="22"/>
          <w:szCs w:val="22"/>
          <w:lang w:val="es-ES"/>
        </w:rPr>
      </w:pPr>
      <w:r w:rsidRPr="00D829FF">
        <w:rPr>
          <w:rFonts w:ascii="Times New Roman" w:eastAsia="Times New Roman" w:hAnsi="Times New Roman"/>
          <w:bCs/>
          <w:sz w:val="22"/>
          <w:szCs w:val="22"/>
          <w:lang w:val="es-ES"/>
        </w:rPr>
        <w:t>Protección de los bosques de galería y salado.</w:t>
      </w:r>
    </w:p>
    <w:p w:rsidR="00851210" w:rsidRPr="00D829FF" w:rsidRDefault="00851210" w:rsidP="00D829FF">
      <w:pPr>
        <w:numPr>
          <w:ilvl w:val="0"/>
          <w:numId w:val="13"/>
        </w:numPr>
        <w:ind w:left="1559" w:hanging="425"/>
        <w:contextualSpacing/>
        <w:jc w:val="both"/>
        <w:rPr>
          <w:rFonts w:ascii="Times New Roman" w:eastAsia="Times New Roman" w:hAnsi="Times New Roman"/>
          <w:bCs/>
          <w:sz w:val="22"/>
          <w:szCs w:val="22"/>
          <w:lang w:val="es-ES"/>
        </w:rPr>
      </w:pPr>
      <w:r w:rsidRPr="00D829FF">
        <w:rPr>
          <w:rFonts w:ascii="Times New Roman" w:eastAsia="Times New Roman" w:hAnsi="Times New Roman"/>
          <w:bCs/>
          <w:sz w:val="22"/>
          <w:szCs w:val="22"/>
          <w:lang w:val="es-ES"/>
        </w:rPr>
        <w:t>Delimitar las zonas de protección del rio, canaleta y océano.</w:t>
      </w:r>
    </w:p>
    <w:p w:rsidR="00851210" w:rsidRPr="00D829FF" w:rsidRDefault="00851210" w:rsidP="00D829FF">
      <w:pPr>
        <w:numPr>
          <w:ilvl w:val="0"/>
          <w:numId w:val="13"/>
        </w:numPr>
        <w:ind w:left="1559" w:hanging="425"/>
        <w:contextualSpacing/>
        <w:jc w:val="both"/>
        <w:rPr>
          <w:rFonts w:ascii="Times New Roman" w:eastAsia="Times New Roman" w:hAnsi="Times New Roman"/>
          <w:bCs/>
          <w:sz w:val="22"/>
          <w:szCs w:val="22"/>
          <w:lang w:val="es-ES"/>
        </w:rPr>
      </w:pPr>
      <w:r w:rsidRPr="00D829FF">
        <w:rPr>
          <w:rFonts w:ascii="Times New Roman" w:eastAsia="Times New Roman" w:hAnsi="Times New Roman"/>
          <w:bCs/>
          <w:sz w:val="22"/>
          <w:szCs w:val="22"/>
          <w:lang w:val="es-ES"/>
        </w:rPr>
        <w:t>Compensación por tala de árboles (por cada árbol talado sembrar un número mayor).</w:t>
      </w:r>
    </w:p>
    <w:p w:rsidR="00851210" w:rsidRPr="00D829FF" w:rsidRDefault="00851210" w:rsidP="00D829FF">
      <w:pPr>
        <w:numPr>
          <w:ilvl w:val="0"/>
          <w:numId w:val="13"/>
        </w:numPr>
        <w:ind w:left="1559" w:hanging="425"/>
        <w:contextualSpacing/>
        <w:jc w:val="both"/>
        <w:rPr>
          <w:rFonts w:ascii="Times New Roman" w:eastAsia="Times New Roman" w:hAnsi="Times New Roman"/>
          <w:bCs/>
          <w:sz w:val="22"/>
          <w:szCs w:val="22"/>
          <w:lang w:val="es-ES"/>
        </w:rPr>
      </w:pPr>
      <w:r w:rsidRPr="00D829FF">
        <w:rPr>
          <w:rFonts w:ascii="Times New Roman" w:eastAsia="Times New Roman" w:hAnsi="Times New Roman"/>
          <w:bCs/>
          <w:sz w:val="22"/>
          <w:szCs w:val="22"/>
          <w:lang w:val="es-ES"/>
        </w:rPr>
        <w:t>Manejo adecuado de aguas residuales.</w:t>
      </w:r>
    </w:p>
    <w:p w:rsidR="00851210" w:rsidRPr="00D829FF" w:rsidRDefault="00851210" w:rsidP="00D829FF">
      <w:pPr>
        <w:numPr>
          <w:ilvl w:val="0"/>
          <w:numId w:val="13"/>
        </w:numPr>
        <w:ind w:left="1559" w:hanging="425"/>
        <w:contextualSpacing/>
        <w:jc w:val="both"/>
        <w:rPr>
          <w:rFonts w:ascii="Times New Roman" w:eastAsia="Times New Roman" w:hAnsi="Times New Roman"/>
          <w:bCs/>
          <w:sz w:val="22"/>
          <w:szCs w:val="22"/>
          <w:lang w:val="es-ES"/>
        </w:rPr>
      </w:pPr>
      <w:r w:rsidRPr="00D829FF">
        <w:rPr>
          <w:rFonts w:ascii="Times New Roman" w:eastAsia="Times New Roman" w:hAnsi="Times New Roman"/>
          <w:bCs/>
          <w:sz w:val="22"/>
          <w:szCs w:val="22"/>
          <w:lang w:val="es-ES"/>
        </w:rPr>
        <w:t>Control en el uso de agroquímicos (utilizar productos orgánicos).</w:t>
      </w:r>
    </w:p>
    <w:p w:rsidR="00851210" w:rsidRPr="00D829FF" w:rsidRDefault="00851210" w:rsidP="00D829FF">
      <w:pPr>
        <w:ind w:left="1134"/>
        <w:jc w:val="both"/>
        <w:rPr>
          <w:rFonts w:ascii="Times New Roman" w:hAnsi="Times New Roman"/>
          <w:sz w:val="26"/>
          <w:szCs w:val="26"/>
        </w:rPr>
      </w:pPr>
      <w:r w:rsidRPr="00D829FF">
        <w:rPr>
          <w:rFonts w:ascii="Times New Roman" w:eastAsia="Times New Roman" w:hAnsi="Times New Roman"/>
          <w:sz w:val="26"/>
          <w:szCs w:val="26"/>
          <w:lang w:val="es-ES" w:eastAsia="es-ES"/>
        </w:rPr>
        <w:t xml:space="preserve">Lo anterior, de conformidad a lo establecido en el Acuerdo Segundo del Punto </w:t>
      </w:r>
      <w:r w:rsidRPr="00D829FF">
        <w:rPr>
          <w:rFonts w:ascii="Times New Roman" w:hAnsi="Times New Roman"/>
          <w:sz w:val="26"/>
          <w:szCs w:val="26"/>
        </w:rPr>
        <w:t>VI del Acta de Sesión Ordinaria 05-2019 de fecha 04 de marzo de 2019.</w:t>
      </w:r>
    </w:p>
    <w:p w:rsidR="00262DA0" w:rsidRPr="00D829FF" w:rsidRDefault="00262DA0" w:rsidP="00D829FF">
      <w:pPr>
        <w:ind w:left="1134"/>
        <w:jc w:val="both"/>
        <w:rPr>
          <w:rFonts w:ascii="Times New Roman" w:hAnsi="Times New Roman"/>
          <w:sz w:val="26"/>
          <w:szCs w:val="26"/>
        </w:rPr>
      </w:pPr>
    </w:p>
    <w:p w:rsidR="00851210" w:rsidRPr="00D829FF" w:rsidRDefault="00851210" w:rsidP="00D829FF">
      <w:pPr>
        <w:pStyle w:val="Prrafodelista"/>
        <w:numPr>
          <w:ilvl w:val="0"/>
          <w:numId w:val="12"/>
        </w:numPr>
        <w:ind w:left="1134" w:hanging="567"/>
        <w:contextualSpacing/>
        <w:jc w:val="both"/>
        <w:rPr>
          <w:rFonts w:ascii="Times New Roman" w:hAnsi="Times New Roman"/>
          <w:sz w:val="26"/>
          <w:szCs w:val="26"/>
        </w:rPr>
      </w:pPr>
      <w:r w:rsidRPr="00D829FF">
        <w:rPr>
          <w:rFonts w:ascii="Times New Roman" w:hAnsi="Times New Roman"/>
          <w:sz w:val="26"/>
          <w:szCs w:val="26"/>
        </w:rPr>
        <w:t xml:space="preserve">Según valúos de fechas 26 de abril y 06 de junio de 2019, realizados por el Departamento de Asignación Individual y Avalúos, se recomienda </w:t>
      </w:r>
      <w:r w:rsidR="00262DA0" w:rsidRPr="00D829FF">
        <w:rPr>
          <w:rFonts w:ascii="Times New Roman" w:hAnsi="Times New Roman"/>
          <w:sz w:val="26"/>
          <w:szCs w:val="26"/>
        </w:rPr>
        <w:t>el</w:t>
      </w:r>
      <w:r w:rsidRPr="00D829FF">
        <w:rPr>
          <w:rFonts w:ascii="Times New Roman" w:hAnsi="Times New Roman"/>
          <w:sz w:val="26"/>
          <w:szCs w:val="26"/>
        </w:rPr>
        <w:t xml:space="preserve"> precio de venta para los inmuebles, según detalle consignado en el cuadro de valores y extensiones que se relacionará en el Acuerdo Primero del presente </w:t>
      </w:r>
      <w:r w:rsidR="00262DA0" w:rsidRPr="00D829FF">
        <w:rPr>
          <w:rFonts w:ascii="Times New Roman" w:hAnsi="Times New Roman"/>
          <w:sz w:val="26"/>
          <w:szCs w:val="26"/>
        </w:rPr>
        <w:t>punto de acta</w:t>
      </w:r>
      <w:r w:rsidRPr="00D829FF">
        <w:rPr>
          <w:rFonts w:ascii="Times New Roman" w:hAnsi="Times New Roman"/>
          <w:sz w:val="26"/>
          <w:szCs w:val="26"/>
        </w:rPr>
        <w:t xml:space="preserve">, y que han sido requeridos por los solicitantes calificados dentro del Programa Campesinos sin Tierra. </w:t>
      </w:r>
    </w:p>
    <w:p w:rsidR="00851210" w:rsidRPr="00D829FF" w:rsidRDefault="00851210" w:rsidP="00D829FF">
      <w:pPr>
        <w:pStyle w:val="Prrafodelista"/>
        <w:ind w:left="0"/>
        <w:jc w:val="both"/>
        <w:rPr>
          <w:rFonts w:ascii="Times New Roman" w:hAnsi="Times New Roman"/>
          <w:sz w:val="26"/>
          <w:szCs w:val="26"/>
        </w:rPr>
      </w:pPr>
    </w:p>
    <w:p w:rsidR="00851210" w:rsidRPr="00D829FF" w:rsidRDefault="00851210" w:rsidP="00D829FF">
      <w:pPr>
        <w:pStyle w:val="Prrafodelista"/>
        <w:numPr>
          <w:ilvl w:val="0"/>
          <w:numId w:val="12"/>
        </w:numPr>
        <w:ind w:left="1134" w:hanging="567"/>
        <w:contextualSpacing/>
        <w:jc w:val="both"/>
        <w:rPr>
          <w:rFonts w:ascii="Times New Roman" w:hAnsi="Times New Roman"/>
          <w:sz w:val="26"/>
          <w:szCs w:val="26"/>
        </w:rPr>
      </w:pPr>
      <w:r w:rsidRPr="00D829FF">
        <w:rPr>
          <w:rFonts w:ascii="Times New Roman" w:hAnsi="Times New Roman"/>
          <w:sz w:val="26"/>
          <w:szCs w:val="26"/>
        </w:rPr>
        <w:t>El Informe Técnico con referencia SGD-02-0847-19, de fecha 13 de junio de 2019, emitido por el Departamento de Asignación Individual y Avalúos, hace mención que de los 12 inmuebles, 11 se encuentran en posesión material de forma quieta, pacífica y sin interrupción, de acuerdo al cuadro siguiente:</w:t>
      </w:r>
    </w:p>
    <w:p w:rsidR="00851210" w:rsidRDefault="00851210" w:rsidP="00851210">
      <w:pPr>
        <w:pStyle w:val="Prrafodelista"/>
        <w:rPr>
          <w:rFonts w:ascii="Times New Roman" w:hAnsi="Times New Roman"/>
          <w:sz w:val="28"/>
          <w:szCs w:val="28"/>
        </w:rPr>
      </w:pPr>
    </w:p>
    <w:p w:rsidR="00806A4C" w:rsidRDefault="00806A4C" w:rsidP="00851210">
      <w:pPr>
        <w:pStyle w:val="Prrafodelista"/>
        <w:rPr>
          <w:rFonts w:ascii="Times New Roman" w:hAnsi="Times New Roman"/>
          <w:sz w:val="28"/>
          <w:szCs w:val="28"/>
        </w:rPr>
      </w:pPr>
    </w:p>
    <w:tbl>
      <w:tblPr>
        <w:tblW w:w="8538" w:type="dxa"/>
        <w:tblInd w:w="919" w:type="dxa"/>
        <w:tblLayout w:type="fixed"/>
        <w:tblCellMar>
          <w:left w:w="70" w:type="dxa"/>
          <w:right w:w="70" w:type="dxa"/>
        </w:tblCellMar>
        <w:tblLook w:val="04A0" w:firstRow="1" w:lastRow="0" w:firstColumn="1" w:lastColumn="0" w:noHBand="0" w:noVBand="1"/>
      </w:tblPr>
      <w:tblGrid>
        <w:gridCol w:w="506"/>
        <w:gridCol w:w="2965"/>
        <w:gridCol w:w="1701"/>
        <w:gridCol w:w="1134"/>
        <w:gridCol w:w="2232"/>
      </w:tblGrid>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51210" w:rsidRPr="00D829FF" w:rsidRDefault="00851210" w:rsidP="00851210">
            <w:pPr>
              <w:jc w:val="center"/>
              <w:rPr>
                <w:rFonts w:ascii="Times New Roman" w:eastAsia="Times New Roman" w:hAnsi="Times New Roman"/>
                <w:b/>
                <w:bCs/>
                <w:sz w:val="18"/>
                <w:szCs w:val="18"/>
              </w:rPr>
            </w:pPr>
            <w:r w:rsidRPr="00D829FF">
              <w:rPr>
                <w:rFonts w:ascii="Times New Roman" w:eastAsia="Times New Roman" w:hAnsi="Times New Roman"/>
                <w:b/>
                <w:bCs/>
                <w:sz w:val="18"/>
                <w:szCs w:val="18"/>
              </w:rPr>
              <w:t>N°</w:t>
            </w:r>
          </w:p>
        </w:tc>
        <w:tc>
          <w:tcPr>
            <w:tcW w:w="29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1210" w:rsidRPr="00D829FF" w:rsidRDefault="00851210" w:rsidP="00851210">
            <w:pPr>
              <w:jc w:val="center"/>
              <w:rPr>
                <w:rFonts w:ascii="Times New Roman" w:eastAsia="Times New Roman" w:hAnsi="Times New Roman"/>
                <w:b/>
                <w:bCs/>
                <w:sz w:val="18"/>
                <w:szCs w:val="18"/>
              </w:rPr>
            </w:pPr>
            <w:r w:rsidRPr="00D829FF">
              <w:rPr>
                <w:rFonts w:ascii="Times New Roman" w:eastAsia="Times New Roman" w:hAnsi="Times New Roman"/>
                <w:b/>
                <w:bCs/>
                <w:sz w:val="18"/>
                <w:szCs w:val="18"/>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51210" w:rsidRPr="00D829FF" w:rsidRDefault="00851210" w:rsidP="00851210">
            <w:pPr>
              <w:jc w:val="center"/>
              <w:rPr>
                <w:rFonts w:ascii="Times New Roman" w:eastAsia="Times New Roman" w:hAnsi="Times New Roman"/>
                <w:b/>
                <w:bCs/>
                <w:sz w:val="18"/>
                <w:szCs w:val="18"/>
              </w:rPr>
            </w:pPr>
            <w:r w:rsidRPr="00D829FF">
              <w:rPr>
                <w:rFonts w:ascii="Times New Roman" w:eastAsia="Times New Roman" w:hAnsi="Times New Roman"/>
                <w:b/>
                <w:bCs/>
                <w:sz w:val="18"/>
                <w:szCs w:val="18"/>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51210" w:rsidRPr="00D829FF" w:rsidRDefault="00851210" w:rsidP="00851210">
            <w:pPr>
              <w:jc w:val="center"/>
              <w:rPr>
                <w:rFonts w:ascii="Times New Roman" w:eastAsia="Times New Roman" w:hAnsi="Times New Roman"/>
                <w:b/>
                <w:bCs/>
                <w:sz w:val="18"/>
                <w:szCs w:val="18"/>
              </w:rPr>
            </w:pPr>
            <w:r w:rsidRPr="00D829FF">
              <w:rPr>
                <w:rFonts w:ascii="Times New Roman" w:eastAsia="Times New Roman" w:hAnsi="Times New Roman"/>
                <w:b/>
                <w:bCs/>
                <w:sz w:val="18"/>
                <w:szCs w:val="18"/>
              </w:rPr>
              <w:t xml:space="preserve">PERIODO DE POSESION </w:t>
            </w:r>
          </w:p>
          <w:p w:rsidR="00851210" w:rsidRPr="00D829FF" w:rsidRDefault="00851210" w:rsidP="00851210">
            <w:pPr>
              <w:jc w:val="center"/>
              <w:rPr>
                <w:rFonts w:ascii="Times New Roman" w:eastAsia="Times New Roman" w:hAnsi="Times New Roman"/>
                <w:b/>
                <w:bCs/>
                <w:sz w:val="18"/>
                <w:szCs w:val="18"/>
              </w:rPr>
            </w:pPr>
            <w:r w:rsidRPr="00D829FF">
              <w:rPr>
                <w:rFonts w:ascii="Times New Roman" w:eastAsia="Times New Roman" w:hAnsi="Times New Roman"/>
                <w:b/>
                <w:bCs/>
                <w:sz w:val="18"/>
                <w:szCs w:val="18"/>
              </w:rPr>
              <w:t>(EN AÑOS)</w:t>
            </w:r>
          </w:p>
        </w:tc>
        <w:tc>
          <w:tcPr>
            <w:tcW w:w="223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51210" w:rsidRPr="00D829FF" w:rsidRDefault="00851210" w:rsidP="00851210">
            <w:pPr>
              <w:jc w:val="center"/>
              <w:rPr>
                <w:rFonts w:ascii="Times New Roman" w:eastAsia="Times New Roman" w:hAnsi="Times New Roman"/>
                <w:b/>
                <w:bCs/>
                <w:sz w:val="18"/>
                <w:szCs w:val="18"/>
              </w:rPr>
            </w:pPr>
            <w:r w:rsidRPr="00D829FF">
              <w:rPr>
                <w:rFonts w:ascii="Times New Roman" w:eastAsia="Times New Roman" w:hAnsi="Times New Roman"/>
                <w:b/>
                <w:bCs/>
                <w:sz w:val="18"/>
                <w:szCs w:val="18"/>
              </w:rPr>
              <w:t>TECNICO  DE LA OFICINA REGIONAL USULUTAN</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both"/>
              <w:rPr>
                <w:rFonts w:ascii="Times New Roman" w:eastAsia="Times New Roman" w:hAnsi="Times New Roman"/>
                <w:sz w:val="18"/>
                <w:szCs w:val="18"/>
              </w:rPr>
            </w:pPr>
            <w:r w:rsidRPr="00D829FF">
              <w:rPr>
                <w:rFonts w:ascii="Times New Roman" w:eastAsia="Times New Roman" w:hAnsi="Times New Roman"/>
                <w:sz w:val="18"/>
                <w:szCs w:val="18"/>
              </w:rPr>
              <w:t>Ana Abigail Morales Salmerón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14/05/2019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Héctor Virgilio Lazo C.</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2</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both"/>
              <w:rPr>
                <w:rFonts w:ascii="Times New Roman" w:eastAsia="Times New Roman" w:hAnsi="Times New Roman"/>
                <w:sz w:val="18"/>
                <w:szCs w:val="18"/>
              </w:rPr>
            </w:pPr>
            <w:proofErr w:type="spellStart"/>
            <w:r w:rsidRPr="00D829FF">
              <w:rPr>
                <w:rFonts w:ascii="Times New Roman" w:eastAsia="Times New Roman" w:hAnsi="Times New Roman"/>
                <w:sz w:val="18"/>
                <w:szCs w:val="18"/>
              </w:rPr>
              <w:t>Bitsy</w:t>
            </w:r>
            <w:proofErr w:type="spellEnd"/>
            <w:r w:rsidRPr="00D829FF">
              <w:rPr>
                <w:rFonts w:ascii="Times New Roman" w:eastAsia="Times New Roman" w:hAnsi="Times New Roman"/>
                <w:sz w:val="18"/>
                <w:szCs w:val="18"/>
              </w:rPr>
              <w:t xml:space="preserve"> Guadalupe Quintanilla Martínez</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07/01/2019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6"/>
                <w:szCs w:val="16"/>
              </w:rPr>
            </w:pPr>
            <w:r w:rsidRPr="00D829FF">
              <w:rPr>
                <w:rFonts w:ascii="Times New Roman" w:eastAsia="Times New Roman" w:hAnsi="Times New Roman"/>
                <w:sz w:val="16"/>
                <w:szCs w:val="16"/>
              </w:rPr>
              <w:t>Edson Roberto Rivas Saravia</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3</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Blanca Lidia Amaya Guzmán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09/04/2019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Ramón Antonio Bonilla R.</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4</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Genaro Martínez</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13/09/2018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Héctor Virgilio Lazo C.</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5</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proofErr w:type="spellStart"/>
            <w:r w:rsidRPr="00D829FF">
              <w:rPr>
                <w:rFonts w:ascii="Times New Roman" w:eastAsia="Times New Roman" w:hAnsi="Times New Roman"/>
                <w:sz w:val="18"/>
                <w:szCs w:val="18"/>
              </w:rPr>
              <w:t>Gervin</w:t>
            </w:r>
            <w:proofErr w:type="spellEnd"/>
            <w:r w:rsidRPr="00D829FF">
              <w:rPr>
                <w:rFonts w:ascii="Times New Roman" w:eastAsia="Times New Roman" w:hAnsi="Times New Roman"/>
                <w:sz w:val="18"/>
                <w:szCs w:val="18"/>
              </w:rPr>
              <w:t xml:space="preserve"> Antonio </w:t>
            </w:r>
            <w:proofErr w:type="spellStart"/>
            <w:r w:rsidRPr="00D829FF">
              <w:rPr>
                <w:rFonts w:ascii="Times New Roman" w:eastAsia="Times New Roman" w:hAnsi="Times New Roman"/>
                <w:sz w:val="18"/>
                <w:szCs w:val="18"/>
              </w:rPr>
              <w:t>Gudiel</w:t>
            </w:r>
            <w:proofErr w:type="spellEnd"/>
            <w:r w:rsidRPr="00D829FF">
              <w:rPr>
                <w:rFonts w:ascii="Times New Roman" w:eastAsia="Times New Roman" w:hAnsi="Times New Roman"/>
                <w:sz w:val="18"/>
                <w:szCs w:val="18"/>
              </w:rPr>
              <w:t xml:space="preserve"> Reyes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21/09/2018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Héctor Virgilio Lazo C.</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6</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José Ángel Bustillo Chavarría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18/09/2018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Héctor Virgilio Lazo C.</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7</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Juana Francisca Carranza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10/09/2018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Godofredo Hernández Cruz</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8</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Lidia Ester Díaz de Cruz</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17/09/2018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6"/>
                <w:szCs w:val="16"/>
              </w:rPr>
            </w:pPr>
            <w:r w:rsidRPr="00D829FF">
              <w:rPr>
                <w:rFonts w:ascii="Times New Roman" w:eastAsia="Times New Roman" w:hAnsi="Times New Roman"/>
                <w:sz w:val="16"/>
                <w:szCs w:val="16"/>
              </w:rPr>
              <w:t>Edson Roberto Rivas Saravia</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9</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 xml:space="preserve">Luis Alonso </w:t>
            </w:r>
            <w:proofErr w:type="spellStart"/>
            <w:r w:rsidRPr="00D829FF">
              <w:rPr>
                <w:rFonts w:ascii="Times New Roman" w:eastAsia="Times New Roman" w:hAnsi="Times New Roman"/>
                <w:sz w:val="18"/>
                <w:szCs w:val="18"/>
              </w:rPr>
              <w:t>Cubías</w:t>
            </w:r>
            <w:proofErr w:type="spellEnd"/>
            <w:r w:rsidRPr="00D829FF">
              <w:rPr>
                <w:rFonts w:ascii="Times New Roman" w:eastAsia="Times New Roman" w:hAnsi="Times New Roman"/>
                <w:sz w:val="18"/>
                <w:szCs w:val="18"/>
              </w:rPr>
              <w:t xml:space="preserve"> López</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07/01/2019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6"/>
                <w:szCs w:val="16"/>
              </w:rPr>
            </w:pPr>
            <w:r w:rsidRPr="00D829FF">
              <w:rPr>
                <w:rFonts w:ascii="Times New Roman" w:eastAsia="Times New Roman" w:hAnsi="Times New Roman"/>
                <w:sz w:val="16"/>
                <w:szCs w:val="16"/>
              </w:rPr>
              <w:t>Edson Roberto Rivas Saravia</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10</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Rodolfo Mejía Quintanilla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17/09/2018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Héctor Virgilio Lazo C.</w:t>
            </w:r>
          </w:p>
        </w:tc>
      </w:tr>
      <w:tr w:rsidR="00851210" w:rsidTr="00D829FF">
        <w:trPr>
          <w:trHeight w:val="20"/>
        </w:trPr>
        <w:tc>
          <w:tcPr>
            <w:tcW w:w="506" w:type="dxa"/>
            <w:tcBorders>
              <w:top w:val="single" w:sz="4" w:space="0" w:color="auto"/>
              <w:left w:val="single" w:sz="4" w:space="0" w:color="auto"/>
              <w:bottom w:val="single" w:sz="4" w:space="0" w:color="auto"/>
              <w:right w:val="single" w:sz="4" w:space="0" w:color="auto"/>
            </w:tcBorders>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11</w:t>
            </w:r>
          </w:p>
        </w:tc>
        <w:tc>
          <w:tcPr>
            <w:tcW w:w="2965"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rPr>
                <w:rFonts w:ascii="Times New Roman" w:eastAsia="Times New Roman" w:hAnsi="Times New Roman"/>
                <w:sz w:val="18"/>
                <w:szCs w:val="18"/>
              </w:rPr>
            </w:pPr>
            <w:r w:rsidRPr="00D829FF">
              <w:rPr>
                <w:rFonts w:ascii="Times New Roman" w:eastAsia="Times New Roman" w:hAnsi="Times New Roman"/>
                <w:sz w:val="18"/>
                <w:szCs w:val="18"/>
              </w:rPr>
              <w:t xml:space="preserve">Ruth </w:t>
            </w:r>
            <w:proofErr w:type="spellStart"/>
            <w:r w:rsidRPr="00D829FF">
              <w:rPr>
                <w:rFonts w:ascii="Times New Roman" w:eastAsia="Times New Roman" w:hAnsi="Times New Roman"/>
                <w:sz w:val="18"/>
                <w:szCs w:val="18"/>
              </w:rPr>
              <w:t>Nohemy</w:t>
            </w:r>
            <w:proofErr w:type="spellEnd"/>
            <w:r w:rsidRPr="00D829FF">
              <w:rPr>
                <w:rFonts w:ascii="Times New Roman" w:eastAsia="Times New Roman" w:hAnsi="Times New Roman"/>
                <w:sz w:val="18"/>
                <w:szCs w:val="18"/>
              </w:rPr>
              <w:t xml:space="preserve"> </w:t>
            </w:r>
            <w:proofErr w:type="spellStart"/>
            <w:r w:rsidRPr="00D829FF">
              <w:rPr>
                <w:rFonts w:ascii="Times New Roman" w:eastAsia="Times New Roman" w:hAnsi="Times New Roman"/>
                <w:sz w:val="18"/>
                <w:szCs w:val="18"/>
              </w:rPr>
              <w:t>Chileño</w:t>
            </w:r>
            <w:proofErr w:type="spellEnd"/>
            <w:r w:rsidRPr="00D829FF">
              <w:rPr>
                <w:rFonts w:ascii="Times New Roman" w:eastAsia="Times New Roman" w:hAnsi="Times New Roman"/>
                <w:sz w:val="18"/>
                <w:szCs w:val="18"/>
              </w:rPr>
              <w:t xml:space="preserve"> Mendoza</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10/09/2018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8"/>
                <w:szCs w:val="18"/>
              </w:rPr>
            </w:pPr>
            <w:r w:rsidRPr="00D829FF">
              <w:rPr>
                <w:rFonts w:ascii="Times New Roman" w:eastAsia="Times New Roman" w:hAnsi="Times New Roman"/>
                <w:sz w:val="18"/>
                <w:szCs w:val="18"/>
              </w:rPr>
              <w:t>1</w:t>
            </w:r>
          </w:p>
        </w:tc>
        <w:tc>
          <w:tcPr>
            <w:tcW w:w="2232" w:type="dxa"/>
            <w:tcBorders>
              <w:top w:val="single" w:sz="4" w:space="0" w:color="auto"/>
              <w:left w:val="single" w:sz="4" w:space="0" w:color="auto"/>
              <w:bottom w:val="single" w:sz="4" w:space="0" w:color="auto"/>
              <w:right w:val="single" w:sz="4" w:space="0" w:color="auto"/>
            </w:tcBorders>
            <w:vAlign w:val="center"/>
            <w:hideMark/>
          </w:tcPr>
          <w:p w:rsidR="00851210" w:rsidRPr="00D829FF" w:rsidRDefault="00851210" w:rsidP="00851210">
            <w:pPr>
              <w:jc w:val="center"/>
              <w:rPr>
                <w:rFonts w:ascii="Times New Roman" w:eastAsia="Times New Roman" w:hAnsi="Times New Roman"/>
                <w:sz w:val="16"/>
                <w:szCs w:val="16"/>
              </w:rPr>
            </w:pPr>
            <w:r w:rsidRPr="00D829FF">
              <w:rPr>
                <w:rFonts w:ascii="Times New Roman" w:eastAsia="Times New Roman" w:hAnsi="Times New Roman"/>
                <w:sz w:val="16"/>
                <w:szCs w:val="16"/>
              </w:rPr>
              <w:t>Edson Roberto Rivas Saravia</w:t>
            </w:r>
          </w:p>
        </w:tc>
      </w:tr>
    </w:tbl>
    <w:p w:rsidR="00851210" w:rsidRDefault="00851210" w:rsidP="00851210">
      <w:pPr>
        <w:jc w:val="both"/>
        <w:rPr>
          <w:rFonts w:ascii="Times New Roman" w:hAnsi="Times New Roman"/>
          <w:sz w:val="28"/>
          <w:szCs w:val="28"/>
        </w:rPr>
      </w:pPr>
    </w:p>
    <w:p w:rsidR="00851210" w:rsidRPr="00D829FF" w:rsidRDefault="00851210" w:rsidP="00D829FF">
      <w:pPr>
        <w:ind w:left="1134"/>
        <w:jc w:val="both"/>
        <w:rPr>
          <w:rFonts w:ascii="Times New Roman" w:hAnsi="Times New Roman"/>
          <w:sz w:val="26"/>
          <w:szCs w:val="26"/>
        </w:rPr>
      </w:pPr>
      <w:r w:rsidRPr="00D829FF">
        <w:rPr>
          <w:rFonts w:ascii="Times New Roman" w:hAnsi="Times New Roman"/>
          <w:sz w:val="26"/>
          <w:szCs w:val="26"/>
        </w:rPr>
        <w:t xml:space="preserve">No así 01 inmueble, según el mismo informe, por lo que se verificó en los sistemas informáticos de registro de beneficiarios que lleva la Institución y se constató que éste no ha sido adjudicado a favor de ninguna persona, por lo que se encuentra disponible para su adjudicación. </w:t>
      </w:r>
    </w:p>
    <w:p w:rsidR="00B829F0" w:rsidRPr="00D829FF" w:rsidRDefault="00B829F0" w:rsidP="00D829FF">
      <w:pPr>
        <w:ind w:left="1134"/>
        <w:jc w:val="both"/>
        <w:rPr>
          <w:sz w:val="26"/>
          <w:szCs w:val="26"/>
        </w:rPr>
      </w:pPr>
    </w:p>
    <w:p w:rsidR="00851210" w:rsidRPr="00D829FF" w:rsidRDefault="00851210" w:rsidP="00D829FF">
      <w:pPr>
        <w:pStyle w:val="Prrafodelista"/>
        <w:numPr>
          <w:ilvl w:val="0"/>
          <w:numId w:val="12"/>
        </w:numPr>
        <w:ind w:left="1134" w:hanging="567"/>
        <w:contextualSpacing/>
        <w:jc w:val="both"/>
        <w:rPr>
          <w:rFonts w:ascii="Times New Roman" w:hAnsi="Times New Roman"/>
          <w:sz w:val="26"/>
          <w:szCs w:val="26"/>
        </w:rPr>
      </w:pPr>
      <w:r w:rsidRPr="00D829FF">
        <w:rPr>
          <w:rFonts w:ascii="Times New Roman" w:hAnsi="Times New Roman"/>
          <w:sz w:val="26"/>
          <w:szCs w:val="26"/>
        </w:rPr>
        <w:t xml:space="preserve">De acuerdo a declaraciones simples contenidas en las solicitudes de adjudicación de inmueble de fechas 10, 13, 17, 18, 21 de </w:t>
      </w:r>
      <w:r w:rsidR="00B829F0" w:rsidRPr="00D829FF">
        <w:rPr>
          <w:rFonts w:ascii="Times New Roman" w:hAnsi="Times New Roman"/>
          <w:sz w:val="26"/>
          <w:szCs w:val="26"/>
        </w:rPr>
        <w:t>s</w:t>
      </w:r>
      <w:r w:rsidRPr="00D829FF">
        <w:rPr>
          <w:rFonts w:ascii="Times New Roman" w:hAnsi="Times New Roman"/>
          <w:sz w:val="26"/>
          <w:szCs w:val="26"/>
        </w:rPr>
        <w:t>eptiembre de 2018; 07 de enero; 25 de febrero; 09 de abril y 14 de mayo de 2019, los peticionarios manifiestan que ni ellos ni los integrantes de su grupo familiar son empleados del ISTA; situación robustecida de conformidad a la consulta realizada en la Base de Datos de Empleados de este Instituto.</w:t>
      </w:r>
    </w:p>
    <w:p w:rsidR="00806A4C" w:rsidRDefault="00806A4C" w:rsidP="00D829FF">
      <w:pPr>
        <w:jc w:val="both"/>
        <w:rPr>
          <w:rFonts w:ascii="Times New Roman" w:eastAsia="Times New Roman" w:hAnsi="Times New Roman"/>
          <w:sz w:val="26"/>
          <w:szCs w:val="26"/>
        </w:rPr>
      </w:pPr>
    </w:p>
    <w:p w:rsidR="005C5818" w:rsidRDefault="00851210" w:rsidP="00D829FF">
      <w:pPr>
        <w:jc w:val="both"/>
        <w:rPr>
          <w:rFonts w:ascii="Times New Roman" w:eastAsia="Times New Roman" w:hAnsi="Times New Roman"/>
          <w:sz w:val="26"/>
          <w:szCs w:val="26"/>
        </w:rPr>
      </w:pPr>
      <w:r w:rsidRPr="00D829FF">
        <w:rPr>
          <w:rFonts w:ascii="Times New Roman" w:eastAsia="Times New Roman" w:hAnsi="Times New Roman"/>
          <w:sz w:val="26"/>
          <w:szCs w:val="26"/>
        </w:rPr>
        <w:t>Se ha tenido a la vista: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Razón y Constancia de Inscripción de Desmembración en Cabeza de su Dueño a favor del ISTA, solicitudes de adjudicación de inmueble, actas de posesión material, Propuesta de Adjudicación de Inmueble, copias de documentos únicos de identidad y tarjetas de identificación tributaria, certificaciones de partidas de nacimiento,  y carencias de bienes; c</w:t>
      </w:r>
      <w:r w:rsidRPr="00D829FF">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C5818" w:rsidRDefault="005C5818" w:rsidP="00D829FF">
      <w:pPr>
        <w:jc w:val="both"/>
        <w:rPr>
          <w:rFonts w:ascii="Times New Roman" w:eastAsia="Times New Roman" w:hAnsi="Times New Roman"/>
          <w:sz w:val="26"/>
          <w:szCs w:val="26"/>
        </w:rPr>
      </w:pPr>
    </w:p>
    <w:p w:rsidR="00851210" w:rsidRPr="00D829FF" w:rsidRDefault="00851210" w:rsidP="00D829FF">
      <w:pPr>
        <w:jc w:val="both"/>
        <w:rPr>
          <w:rFonts w:ascii="Times New Roman" w:eastAsia="Times New Roman" w:hAnsi="Times New Roman"/>
          <w:sz w:val="26"/>
          <w:szCs w:val="26"/>
        </w:rPr>
      </w:pPr>
      <w:r w:rsidRPr="00D829F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829FF">
        <w:rPr>
          <w:rFonts w:ascii="Times New Roman" w:hAnsi="Times New Roman"/>
          <w:bCs/>
          <w:sz w:val="26"/>
          <w:szCs w:val="26"/>
        </w:rPr>
        <w:t>Ley del Régimen Especial de la Tierra en Propiedad de Las Asociaciones Cooperativas, Comunales y Comunitarias Campesinas  Beneficiarios de la Reforma Agraria</w:t>
      </w:r>
      <w:r w:rsidRPr="00D829FF">
        <w:rPr>
          <w:rFonts w:ascii="Times New Roman" w:hAnsi="Times New Roman"/>
          <w:sz w:val="26"/>
          <w:szCs w:val="26"/>
        </w:rPr>
        <w:t xml:space="preserve">, la Junta Directiva, </w:t>
      </w:r>
      <w:r w:rsidRPr="00D829FF">
        <w:rPr>
          <w:rFonts w:ascii="Times New Roman" w:hAnsi="Times New Roman"/>
          <w:b/>
          <w:sz w:val="26"/>
          <w:szCs w:val="26"/>
          <w:u w:val="single"/>
        </w:rPr>
        <w:t>ACUERDA: PRIMERO:</w:t>
      </w:r>
      <w:r w:rsidRPr="00D829FF">
        <w:rPr>
          <w:rFonts w:ascii="Times New Roman" w:hAnsi="Times New Roman"/>
          <w:b/>
          <w:sz w:val="26"/>
          <w:szCs w:val="26"/>
        </w:rPr>
        <w:t xml:space="preserve"> </w:t>
      </w:r>
      <w:r w:rsidRPr="00D829FF">
        <w:rPr>
          <w:rFonts w:ascii="Times New Roman" w:hAnsi="Times New Roman"/>
          <w:sz w:val="26"/>
          <w:szCs w:val="26"/>
        </w:rPr>
        <w:t>Aprobar la adjudicación y transferencia por compraventa</w:t>
      </w:r>
      <w:r w:rsidRPr="00D829FF">
        <w:rPr>
          <w:rFonts w:ascii="Times New Roman" w:eastAsia="Times New Roman" w:hAnsi="Times New Roman"/>
          <w:sz w:val="26"/>
          <w:szCs w:val="26"/>
        </w:rPr>
        <w:t xml:space="preserve"> de 12 lotes agrícolas </w:t>
      </w:r>
      <w:r w:rsidRPr="00D829FF">
        <w:rPr>
          <w:rFonts w:ascii="Times New Roman" w:hAnsi="Times New Roman"/>
          <w:sz w:val="26"/>
          <w:szCs w:val="26"/>
        </w:rPr>
        <w:t>a favor de los señores:</w:t>
      </w:r>
      <w:r w:rsidRPr="00D829FF">
        <w:rPr>
          <w:rFonts w:ascii="Times New Roman" w:eastAsia="Times New Roman" w:hAnsi="Times New Roman"/>
          <w:b/>
          <w:sz w:val="26"/>
          <w:szCs w:val="26"/>
        </w:rPr>
        <w:t xml:space="preserve"> 1) </w:t>
      </w:r>
      <w:r w:rsidRPr="00D829FF">
        <w:rPr>
          <w:rFonts w:ascii="Times New Roman" w:hAnsi="Times New Roman"/>
          <w:b/>
          <w:sz w:val="26"/>
          <w:szCs w:val="26"/>
        </w:rPr>
        <w:t>ANA ABIGAIL MORALES SALMERON,</w:t>
      </w:r>
      <w:r w:rsidRPr="00D829FF">
        <w:rPr>
          <w:rFonts w:ascii="Times New Roman" w:hAnsi="Times New Roman"/>
          <w:sz w:val="26"/>
          <w:szCs w:val="26"/>
        </w:rPr>
        <w:t xml:space="preserve"> 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ANA ELIZABETH SALMERON DE MORALES</w:t>
      </w:r>
      <w:r w:rsidRPr="00D829FF">
        <w:rPr>
          <w:rFonts w:ascii="Times New Roman" w:hAnsi="Times New Roman"/>
          <w:sz w:val="26"/>
          <w:szCs w:val="26"/>
        </w:rPr>
        <w:t xml:space="preserve">; </w:t>
      </w:r>
      <w:r w:rsidRPr="00D829FF">
        <w:rPr>
          <w:rFonts w:ascii="Times New Roman" w:hAnsi="Times New Roman"/>
          <w:b/>
          <w:sz w:val="26"/>
          <w:szCs w:val="26"/>
        </w:rPr>
        <w:t>2) BITSY GUADALUPE QUINTANILLA MARTINEZ,</w:t>
      </w:r>
      <w:r w:rsidRPr="00D829FF">
        <w:rPr>
          <w:rFonts w:ascii="Times New Roman" w:hAnsi="Times New Roman"/>
          <w:sz w:val="26"/>
          <w:szCs w:val="26"/>
        </w:rPr>
        <w:t xml:space="preserve"> conocida por </w:t>
      </w:r>
      <w:r w:rsidRPr="00D829FF">
        <w:rPr>
          <w:rFonts w:ascii="Times New Roman" w:hAnsi="Times New Roman"/>
          <w:b/>
          <w:sz w:val="26"/>
          <w:szCs w:val="26"/>
        </w:rPr>
        <w:t>DIXIE GUADALUPE QUINTANILLA MARTINEZ,</w:t>
      </w:r>
      <w:r w:rsidRPr="00D829FF">
        <w:rPr>
          <w:rFonts w:ascii="Times New Roman" w:hAnsi="Times New Roman"/>
          <w:sz w:val="26"/>
          <w:szCs w:val="26"/>
        </w:rPr>
        <w:t xml:space="preserve"> 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HENRRY VLADIMIR CRUZ RODRIGUEZ</w:t>
      </w:r>
      <w:r w:rsidRPr="00D829FF">
        <w:rPr>
          <w:rFonts w:ascii="Times New Roman" w:hAnsi="Times New Roman"/>
          <w:sz w:val="26"/>
          <w:szCs w:val="26"/>
        </w:rPr>
        <w:t xml:space="preserve">; </w:t>
      </w:r>
      <w:r w:rsidRPr="00D829FF">
        <w:rPr>
          <w:rFonts w:ascii="Times New Roman" w:hAnsi="Times New Roman"/>
          <w:b/>
          <w:sz w:val="26"/>
          <w:szCs w:val="26"/>
        </w:rPr>
        <w:t xml:space="preserve">3) BLANCA LIDIA AMAYA GUZMAN, </w:t>
      </w:r>
      <w:r w:rsidRPr="00D829FF">
        <w:rPr>
          <w:rFonts w:ascii="Times New Roman" w:hAnsi="Times New Roman"/>
          <w:sz w:val="26"/>
          <w:szCs w:val="26"/>
        </w:rPr>
        <w:t xml:space="preserve">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DIEGO ENRIQUE PANIAGUA AMAYA</w:t>
      </w:r>
      <w:r w:rsidRPr="00D829FF">
        <w:rPr>
          <w:rFonts w:ascii="Times New Roman" w:hAnsi="Times New Roman"/>
          <w:sz w:val="26"/>
          <w:szCs w:val="26"/>
        </w:rPr>
        <w:t xml:space="preserve">; </w:t>
      </w:r>
      <w:r w:rsidRPr="00D829FF">
        <w:rPr>
          <w:rFonts w:ascii="Times New Roman" w:hAnsi="Times New Roman"/>
          <w:b/>
          <w:sz w:val="26"/>
          <w:szCs w:val="26"/>
        </w:rPr>
        <w:t xml:space="preserve">4) GENARO MARTINEZ, </w:t>
      </w:r>
      <w:r w:rsidRPr="00D829FF">
        <w:rPr>
          <w:rFonts w:ascii="Times New Roman" w:hAnsi="Times New Roman"/>
          <w:sz w:val="26"/>
          <w:szCs w:val="26"/>
        </w:rPr>
        <w:t xml:space="preserve">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EDUVIGES ORTIZ DE MARTINEZ</w:t>
      </w:r>
      <w:r w:rsidRPr="00D829FF">
        <w:rPr>
          <w:rFonts w:ascii="Times New Roman" w:hAnsi="Times New Roman"/>
          <w:sz w:val="26"/>
          <w:szCs w:val="26"/>
        </w:rPr>
        <w:t xml:space="preserve">; </w:t>
      </w:r>
      <w:r w:rsidRPr="00D829FF">
        <w:rPr>
          <w:rFonts w:ascii="Times New Roman" w:hAnsi="Times New Roman"/>
          <w:b/>
          <w:sz w:val="26"/>
          <w:szCs w:val="26"/>
        </w:rPr>
        <w:t xml:space="preserve">5) GERVIN ANTONIO GUDIEL REYES, </w:t>
      </w:r>
      <w:r w:rsidRPr="00D829FF">
        <w:rPr>
          <w:rFonts w:ascii="Times New Roman" w:hAnsi="Times New Roman"/>
          <w:sz w:val="26"/>
          <w:szCs w:val="26"/>
        </w:rPr>
        <w:t xml:space="preserve">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KIMBERLI DENIS GUDIEL REYES</w:t>
      </w:r>
      <w:r w:rsidRPr="00D829FF">
        <w:rPr>
          <w:rFonts w:ascii="Times New Roman" w:hAnsi="Times New Roman"/>
          <w:sz w:val="26"/>
          <w:szCs w:val="26"/>
        </w:rPr>
        <w:t xml:space="preserve">; </w:t>
      </w:r>
      <w:r w:rsidRPr="00D829FF">
        <w:rPr>
          <w:rFonts w:ascii="Times New Roman" w:hAnsi="Times New Roman"/>
          <w:b/>
          <w:sz w:val="26"/>
          <w:szCs w:val="26"/>
        </w:rPr>
        <w:t>6) JOSE ANGEL BUSTILLO CHAVARRIA,</w:t>
      </w:r>
      <w:r w:rsidRPr="00D829FF">
        <w:rPr>
          <w:rFonts w:ascii="Times New Roman" w:hAnsi="Times New Roman"/>
          <w:sz w:val="26"/>
          <w:szCs w:val="26"/>
        </w:rPr>
        <w:t xml:space="preserve"> menor </w:t>
      </w:r>
      <w:r w:rsidR="005C5818">
        <w:rPr>
          <w:rFonts w:ascii="Times New Roman" w:hAnsi="Times New Roman"/>
          <w:b/>
          <w:sz w:val="26"/>
          <w:szCs w:val="26"/>
        </w:rPr>
        <w:t>----</w:t>
      </w:r>
      <w:r w:rsidRPr="00D829FF">
        <w:rPr>
          <w:rFonts w:ascii="Times New Roman" w:hAnsi="Times New Roman"/>
          <w:b/>
          <w:sz w:val="26"/>
          <w:szCs w:val="26"/>
        </w:rPr>
        <w:t xml:space="preserve">; 7) JUANA FRANCISCA CARRANZA, </w:t>
      </w:r>
      <w:r w:rsidRPr="00D829FF">
        <w:rPr>
          <w:rFonts w:ascii="Times New Roman" w:hAnsi="Times New Roman"/>
          <w:sz w:val="26"/>
          <w:szCs w:val="26"/>
        </w:rPr>
        <w:t xml:space="preserve">conocida por </w:t>
      </w:r>
      <w:r w:rsidRPr="00D829FF">
        <w:rPr>
          <w:rFonts w:ascii="Times New Roman" w:hAnsi="Times New Roman"/>
          <w:b/>
          <w:sz w:val="26"/>
          <w:szCs w:val="26"/>
        </w:rPr>
        <w:t>JUANA CARRANZA,</w:t>
      </w:r>
      <w:r w:rsidRPr="00D829FF">
        <w:rPr>
          <w:rFonts w:ascii="Times New Roman" w:hAnsi="Times New Roman"/>
          <w:sz w:val="26"/>
          <w:szCs w:val="26"/>
        </w:rPr>
        <w:t xml:space="preserve"> y </w:t>
      </w:r>
      <w:r w:rsidR="005C5818">
        <w:rPr>
          <w:rFonts w:ascii="Times New Roman" w:hAnsi="Times New Roman"/>
          <w:sz w:val="26"/>
          <w:szCs w:val="26"/>
        </w:rPr>
        <w:t>----</w:t>
      </w:r>
      <w:r w:rsidRPr="00D829FF">
        <w:rPr>
          <w:rFonts w:ascii="Times New Roman" w:hAnsi="Times New Roman"/>
          <w:b/>
          <w:sz w:val="26"/>
          <w:szCs w:val="26"/>
        </w:rPr>
        <w:t>ATILIO DIAZ GARCIA</w:t>
      </w:r>
      <w:r w:rsidRPr="00D829FF">
        <w:rPr>
          <w:rFonts w:ascii="Times New Roman" w:hAnsi="Times New Roman"/>
          <w:sz w:val="26"/>
          <w:szCs w:val="26"/>
        </w:rPr>
        <w:t xml:space="preserve">; </w:t>
      </w:r>
      <w:r w:rsidRPr="00D829FF">
        <w:rPr>
          <w:rFonts w:ascii="Times New Roman" w:hAnsi="Times New Roman"/>
          <w:b/>
          <w:sz w:val="26"/>
          <w:szCs w:val="26"/>
        </w:rPr>
        <w:t>8) LIDIA ESTER DIAZ DE CRUZ,</w:t>
      </w:r>
      <w:r w:rsidRPr="00D829FF">
        <w:rPr>
          <w:rFonts w:ascii="Times New Roman" w:hAnsi="Times New Roman"/>
          <w:sz w:val="26"/>
          <w:szCs w:val="26"/>
        </w:rPr>
        <w:t xml:space="preserve"> 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SONIA ARELY CRUZ DIAZ</w:t>
      </w:r>
      <w:r w:rsidRPr="00D829FF">
        <w:rPr>
          <w:rFonts w:ascii="Times New Roman" w:hAnsi="Times New Roman"/>
          <w:sz w:val="26"/>
          <w:szCs w:val="26"/>
        </w:rPr>
        <w:t xml:space="preserve">; </w:t>
      </w:r>
      <w:r w:rsidRPr="00D829FF">
        <w:rPr>
          <w:rFonts w:ascii="Times New Roman" w:hAnsi="Times New Roman"/>
          <w:b/>
          <w:sz w:val="26"/>
          <w:szCs w:val="26"/>
        </w:rPr>
        <w:t>9) LISSETTE JACQUELINE GUARDADO LEIVA,</w:t>
      </w:r>
      <w:r w:rsidRPr="00D829FF">
        <w:rPr>
          <w:rFonts w:ascii="Times New Roman" w:hAnsi="Times New Roman"/>
          <w:sz w:val="26"/>
          <w:szCs w:val="26"/>
        </w:rPr>
        <w:t xml:space="preserve"> menor </w:t>
      </w:r>
      <w:r w:rsidR="005C5818">
        <w:rPr>
          <w:rFonts w:ascii="Times New Roman" w:hAnsi="Times New Roman"/>
          <w:b/>
          <w:sz w:val="26"/>
          <w:szCs w:val="26"/>
        </w:rPr>
        <w:t>----</w:t>
      </w:r>
      <w:r w:rsidRPr="00D829FF">
        <w:rPr>
          <w:rFonts w:ascii="Times New Roman" w:hAnsi="Times New Roman"/>
          <w:b/>
          <w:sz w:val="26"/>
          <w:szCs w:val="26"/>
        </w:rPr>
        <w:t>; 10) LUIS ALONSO CUBIAS LOPEZ,</w:t>
      </w:r>
      <w:r w:rsidRPr="00D829FF">
        <w:rPr>
          <w:rFonts w:ascii="Times New Roman" w:hAnsi="Times New Roman"/>
          <w:sz w:val="26"/>
          <w:szCs w:val="26"/>
        </w:rPr>
        <w:t xml:space="preserve"> 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OLIMPIA PASTORA DE CUBIAS</w:t>
      </w:r>
      <w:r w:rsidRPr="00D829FF">
        <w:rPr>
          <w:rFonts w:ascii="Times New Roman" w:hAnsi="Times New Roman"/>
          <w:sz w:val="26"/>
          <w:szCs w:val="26"/>
        </w:rPr>
        <w:t xml:space="preserve">; </w:t>
      </w:r>
      <w:r w:rsidRPr="00D829FF">
        <w:rPr>
          <w:rFonts w:ascii="Times New Roman" w:hAnsi="Times New Roman"/>
          <w:b/>
          <w:sz w:val="26"/>
          <w:szCs w:val="26"/>
        </w:rPr>
        <w:t>11) RODOLFO MEJIA QUINTANILLA,</w:t>
      </w:r>
      <w:r w:rsidRPr="00D829FF">
        <w:rPr>
          <w:rFonts w:ascii="Times New Roman" w:hAnsi="Times New Roman"/>
          <w:sz w:val="26"/>
          <w:szCs w:val="26"/>
        </w:rPr>
        <w:t xml:space="preserve"> y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YENY JACKELINE DURAN MEJIA</w:t>
      </w:r>
      <w:r w:rsidRPr="00D829FF">
        <w:rPr>
          <w:rFonts w:ascii="Times New Roman" w:hAnsi="Times New Roman"/>
          <w:sz w:val="26"/>
          <w:szCs w:val="26"/>
        </w:rPr>
        <w:t xml:space="preserve">; y </w:t>
      </w:r>
      <w:r w:rsidRPr="00D829FF">
        <w:rPr>
          <w:rFonts w:ascii="Times New Roman" w:hAnsi="Times New Roman"/>
          <w:b/>
          <w:sz w:val="26"/>
          <w:szCs w:val="26"/>
        </w:rPr>
        <w:t xml:space="preserve">12) RUTH NOHEMY CHILEÑO MENDOZA, </w:t>
      </w:r>
      <w:r w:rsidR="005C5818">
        <w:rPr>
          <w:rFonts w:ascii="Times New Roman" w:hAnsi="Times New Roman"/>
          <w:sz w:val="26"/>
          <w:szCs w:val="26"/>
        </w:rPr>
        <w:t>----</w:t>
      </w:r>
      <w:r w:rsidRPr="00D829FF">
        <w:rPr>
          <w:rFonts w:ascii="Times New Roman" w:hAnsi="Times New Roman"/>
          <w:sz w:val="26"/>
          <w:szCs w:val="26"/>
        </w:rPr>
        <w:t xml:space="preserve"> </w:t>
      </w:r>
      <w:r w:rsidRPr="00D829FF">
        <w:rPr>
          <w:rFonts w:ascii="Times New Roman" w:hAnsi="Times New Roman"/>
          <w:b/>
          <w:sz w:val="26"/>
          <w:szCs w:val="26"/>
        </w:rPr>
        <w:t>CARLOS INES MONGE PEREZ,</w:t>
      </w:r>
      <w:r w:rsidRPr="00D829FF">
        <w:rPr>
          <w:rFonts w:ascii="Times New Roman" w:hAnsi="Times New Roman"/>
          <w:sz w:val="26"/>
          <w:szCs w:val="26"/>
        </w:rPr>
        <w:t xml:space="preserve"> menor  </w:t>
      </w:r>
      <w:r w:rsidR="005C5818">
        <w:rPr>
          <w:rFonts w:ascii="Times New Roman" w:hAnsi="Times New Roman"/>
          <w:b/>
          <w:sz w:val="26"/>
          <w:szCs w:val="26"/>
        </w:rPr>
        <w:t>----</w:t>
      </w:r>
      <w:r w:rsidRPr="00D829FF">
        <w:rPr>
          <w:rFonts w:ascii="Times New Roman" w:hAnsi="Times New Roman"/>
          <w:sz w:val="26"/>
          <w:szCs w:val="26"/>
        </w:rPr>
        <w:t>;</w:t>
      </w:r>
      <w:r w:rsidRPr="00D829FF">
        <w:rPr>
          <w:b/>
          <w:sz w:val="26"/>
          <w:szCs w:val="26"/>
        </w:rPr>
        <w:t xml:space="preserve"> </w:t>
      </w:r>
      <w:r w:rsidRPr="00D829FF">
        <w:rPr>
          <w:rFonts w:ascii="Times New Roman" w:hAnsi="Times New Roman"/>
          <w:sz w:val="26"/>
          <w:szCs w:val="26"/>
        </w:rPr>
        <w:t>de generales antes expresadas,</w:t>
      </w:r>
      <w:r w:rsidRPr="00D829FF">
        <w:rPr>
          <w:rFonts w:ascii="Times New Roman" w:eastAsia="Times New Roman" w:hAnsi="Times New Roman"/>
          <w:sz w:val="26"/>
          <w:szCs w:val="26"/>
          <w:lang w:eastAsia="es-ES"/>
        </w:rPr>
        <w:t xml:space="preserve"> ubicados en el</w:t>
      </w:r>
      <w:r w:rsidRPr="00D829FF">
        <w:rPr>
          <w:rFonts w:ascii="Times New Roman" w:eastAsia="Times New Roman" w:hAnsi="Times New Roman"/>
          <w:b/>
          <w:sz w:val="26"/>
          <w:szCs w:val="26"/>
          <w:lang w:eastAsia="es-ES"/>
        </w:rPr>
        <w:t xml:space="preserve"> </w:t>
      </w:r>
      <w:r w:rsidR="00B829F0" w:rsidRPr="00D829FF">
        <w:rPr>
          <w:rFonts w:ascii="Times New Roman" w:hAnsi="Times New Roman"/>
          <w:sz w:val="26"/>
          <w:szCs w:val="26"/>
        </w:rPr>
        <w:t>Proyecto</w:t>
      </w:r>
      <w:r w:rsidRPr="00D829FF">
        <w:rPr>
          <w:rFonts w:ascii="Times New Roman" w:hAnsi="Times New Roman"/>
          <w:b/>
          <w:sz w:val="26"/>
          <w:szCs w:val="26"/>
        </w:rPr>
        <w:t xml:space="preserve"> </w:t>
      </w:r>
      <w:r w:rsidRPr="00D829FF">
        <w:rPr>
          <w:rFonts w:ascii="Times New Roman" w:hAnsi="Times New Roman"/>
          <w:sz w:val="26"/>
          <w:szCs w:val="26"/>
        </w:rPr>
        <w:t xml:space="preserve">denominado </w:t>
      </w:r>
      <w:r w:rsidRPr="00D829FF">
        <w:rPr>
          <w:rFonts w:ascii="Times New Roman" w:hAnsi="Times New Roman"/>
          <w:b/>
          <w:sz w:val="26"/>
          <w:szCs w:val="26"/>
        </w:rPr>
        <w:t xml:space="preserve">LOTIFICACION AGRICOLA, </w:t>
      </w:r>
      <w:r w:rsidRPr="00D829FF">
        <w:rPr>
          <w:rFonts w:ascii="Times New Roman" w:hAnsi="Times New Roman"/>
          <w:sz w:val="26"/>
          <w:szCs w:val="26"/>
        </w:rPr>
        <w:t xml:space="preserve">desarrollado en el inmueble identificado como </w:t>
      </w:r>
      <w:r w:rsidRPr="00D829FF">
        <w:rPr>
          <w:rFonts w:ascii="Times New Roman" w:hAnsi="Times New Roman"/>
          <w:b/>
          <w:sz w:val="26"/>
          <w:szCs w:val="26"/>
        </w:rPr>
        <w:t xml:space="preserve">HACIENDA EL TERCIO P 3-2, </w:t>
      </w:r>
      <w:r w:rsidRPr="00D829FF">
        <w:rPr>
          <w:rFonts w:ascii="Times New Roman" w:hAnsi="Times New Roman"/>
          <w:sz w:val="26"/>
          <w:szCs w:val="26"/>
        </w:rPr>
        <w:t xml:space="preserve">y según Plano como </w:t>
      </w:r>
      <w:r w:rsidRPr="00D829FF">
        <w:rPr>
          <w:rFonts w:ascii="Times New Roman" w:hAnsi="Times New Roman"/>
          <w:b/>
          <w:sz w:val="26"/>
          <w:szCs w:val="26"/>
        </w:rPr>
        <w:t xml:space="preserve">HACIENDA EL TERCIO PORCION 3-2, PORCION 1, </w:t>
      </w:r>
      <w:r w:rsidR="00B829F0" w:rsidRPr="00D829FF">
        <w:rPr>
          <w:rFonts w:ascii="Times New Roman" w:hAnsi="Times New Roman"/>
          <w:sz w:val="26"/>
          <w:szCs w:val="26"/>
        </w:rPr>
        <w:t>situada</w:t>
      </w:r>
      <w:r w:rsidRPr="00D829FF">
        <w:rPr>
          <w:rFonts w:ascii="Times New Roman" w:hAnsi="Times New Roman"/>
          <w:sz w:val="26"/>
          <w:szCs w:val="26"/>
        </w:rPr>
        <w:t xml:space="preserve"> en jurisdicción de Puerto El Triunfo, departamento de Usulután</w:t>
      </w:r>
      <w:r w:rsidRPr="00D829FF">
        <w:rPr>
          <w:rFonts w:ascii="Times New Roman" w:eastAsia="Times New Roman" w:hAnsi="Times New Roman"/>
          <w:sz w:val="26"/>
          <w:szCs w:val="26"/>
        </w:rPr>
        <w:t>,</w:t>
      </w:r>
      <w:r w:rsidRPr="00D829FF">
        <w:rPr>
          <w:rFonts w:ascii="Times New Roman" w:eastAsia="Times New Roman" w:hAnsi="Times New Roman"/>
          <w:b/>
          <w:sz w:val="26"/>
          <w:szCs w:val="26"/>
        </w:rPr>
        <w:t xml:space="preserve"> </w:t>
      </w:r>
      <w:r w:rsidRPr="00D829FF">
        <w:rPr>
          <w:rFonts w:ascii="Times New Roman" w:eastAsia="Times New Roman" w:hAnsi="Times New Roman"/>
          <w:sz w:val="26"/>
          <w:szCs w:val="26"/>
        </w:rPr>
        <w:t>quedando las adjudicaciones conforme al cuadro de valores y extensiones siguiente:</w:t>
      </w:r>
    </w:p>
    <w:tbl>
      <w:tblPr>
        <w:tblW w:w="9075"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71"/>
        <w:gridCol w:w="610"/>
        <w:gridCol w:w="650"/>
        <w:gridCol w:w="650"/>
      </w:tblGrid>
      <w:tr w:rsidR="00851210" w:rsidRPr="002F16AC" w:rsidTr="00B829F0">
        <w:trPr>
          <w:trHeight w:val="271"/>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VALOR (¢) </w:t>
            </w:r>
          </w:p>
        </w:tc>
      </w:tr>
      <w:tr w:rsidR="00851210" w:rsidRPr="002F16AC" w:rsidTr="00E24DFD">
        <w:trPr>
          <w:trHeight w:val="24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51210" w:rsidRPr="002F16AC" w:rsidTr="00B829F0">
        <w:tc>
          <w:tcPr>
            <w:tcW w:w="2600"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No DE ENTREGA: 03 </w:t>
            </w:r>
          </w:p>
        </w:tc>
      </w:tr>
    </w:tbl>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TASA DE INTERES 6% </w:t>
      </w: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9"/>
        <w:gridCol w:w="569"/>
        <w:gridCol w:w="608"/>
        <w:gridCol w:w="649"/>
        <w:gridCol w:w="655"/>
      </w:tblGrid>
      <w:tr w:rsidR="00851210" w:rsidRPr="002F16AC" w:rsidTr="00B829F0">
        <w:trPr>
          <w:trHeight w:val="286"/>
          <w:jc w:val="center"/>
        </w:trPr>
        <w:tc>
          <w:tcPr>
            <w:tcW w:w="2561"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149.56 </w:t>
            </w:r>
          </w:p>
        </w:tc>
        <w:tc>
          <w:tcPr>
            <w:tcW w:w="649"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298.18 </w:t>
            </w:r>
          </w:p>
        </w:tc>
        <w:tc>
          <w:tcPr>
            <w:tcW w:w="652"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2609.08 </w:t>
            </w:r>
          </w:p>
        </w:tc>
      </w:tr>
      <w:tr w:rsidR="00851210" w:rsidRPr="002F16AC" w:rsidTr="00B829F0">
        <w:trPr>
          <w:trHeight w:val="149"/>
          <w:jc w:val="center"/>
        </w:trPr>
        <w:tc>
          <w:tcPr>
            <w:tcW w:w="256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149.56 </w:t>
            </w:r>
          </w:p>
        </w:tc>
        <w:tc>
          <w:tcPr>
            <w:tcW w:w="649"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298.18 </w:t>
            </w:r>
          </w:p>
        </w:tc>
        <w:tc>
          <w:tcPr>
            <w:tcW w:w="652"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2609.08 </w:t>
            </w:r>
          </w:p>
        </w:tc>
      </w:tr>
      <w:tr w:rsidR="00851210" w:rsidRPr="002F16AC" w:rsidTr="00B829F0">
        <w:trPr>
          <w:trHeight w:val="436"/>
          <w:jc w:val="center"/>
        </w:trPr>
        <w:tc>
          <w:tcPr>
            <w:tcW w:w="256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Área Total: 149.56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298.18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2609.08 </w:t>
            </w:r>
          </w:p>
        </w:tc>
      </w:tr>
    </w:tbl>
    <w:p w:rsidR="00851210" w:rsidRDefault="00851210" w:rsidP="00851210">
      <w:pPr>
        <w:widowControl w:val="0"/>
        <w:autoSpaceDE w:val="0"/>
        <w:autoSpaceDN w:val="0"/>
        <w:adjustRightInd w:val="0"/>
        <w:rPr>
          <w:rFonts w:ascii="Times New Roman" w:eastAsiaTheme="minorEastAsia" w:hAnsi="Times New Roman"/>
          <w:sz w:val="14"/>
          <w:szCs w:val="14"/>
        </w:rPr>
      </w:pPr>
    </w:p>
    <w:p w:rsidR="00E24DFD" w:rsidRDefault="00E24DFD" w:rsidP="00851210">
      <w:pPr>
        <w:widowControl w:val="0"/>
        <w:autoSpaceDE w:val="0"/>
        <w:autoSpaceDN w:val="0"/>
        <w:adjustRightInd w:val="0"/>
        <w:rPr>
          <w:rFonts w:ascii="Times New Roman" w:eastAsiaTheme="minorEastAsia" w:hAnsi="Times New Roman"/>
          <w:sz w:val="14"/>
          <w:szCs w:val="14"/>
        </w:rPr>
      </w:pPr>
    </w:p>
    <w:p w:rsidR="00E24DFD" w:rsidRDefault="00E24DFD" w:rsidP="00851210">
      <w:pPr>
        <w:widowControl w:val="0"/>
        <w:autoSpaceDE w:val="0"/>
        <w:autoSpaceDN w:val="0"/>
        <w:adjustRightInd w:val="0"/>
        <w:rPr>
          <w:rFonts w:ascii="Times New Roman" w:eastAsiaTheme="minorEastAsia" w:hAnsi="Times New Roman"/>
          <w:sz w:val="14"/>
          <w:szCs w:val="14"/>
        </w:rPr>
      </w:pPr>
    </w:p>
    <w:p w:rsidR="00E24DFD" w:rsidRDefault="00E24DFD" w:rsidP="00851210">
      <w:pPr>
        <w:widowControl w:val="0"/>
        <w:autoSpaceDE w:val="0"/>
        <w:autoSpaceDN w:val="0"/>
        <w:adjustRightInd w:val="0"/>
        <w:rPr>
          <w:rFonts w:ascii="Times New Roman" w:eastAsiaTheme="minorEastAsia" w:hAnsi="Times New Roman"/>
          <w:sz w:val="14"/>
          <w:szCs w:val="14"/>
        </w:rPr>
      </w:pPr>
    </w:p>
    <w:p w:rsidR="00E24DFD" w:rsidRDefault="00E24DFD" w:rsidP="0085121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851210" w:rsidRPr="002F16AC" w:rsidTr="005C5818">
        <w:trPr>
          <w:trHeight w:val="257"/>
          <w:jc w:val="center"/>
        </w:trPr>
        <w:tc>
          <w:tcPr>
            <w:tcW w:w="2553"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155.72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206.52 </w:t>
            </w:r>
          </w:p>
        </w:tc>
        <w:tc>
          <w:tcPr>
            <w:tcW w:w="651"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1807.05 </w:t>
            </w:r>
          </w:p>
        </w:tc>
      </w:tr>
      <w:tr w:rsidR="00851210" w:rsidRPr="002F16AC" w:rsidTr="005C5818">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155.72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206.52 </w:t>
            </w:r>
          </w:p>
        </w:tc>
        <w:tc>
          <w:tcPr>
            <w:tcW w:w="651"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1807.05 </w:t>
            </w:r>
          </w:p>
        </w:tc>
      </w:tr>
      <w:tr w:rsidR="00851210" w:rsidRPr="002F16AC" w:rsidTr="00B829F0">
        <w:trPr>
          <w:trHeight w:val="392"/>
          <w:jc w:val="center"/>
        </w:trPr>
        <w:tc>
          <w:tcPr>
            <w:tcW w:w="2553"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Área Total: 155.72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206.52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1807.05 </w:t>
            </w:r>
          </w:p>
        </w:tc>
      </w:tr>
    </w:tbl>
    <w:p w:rsidR="00851210" w:rsidRDefault="00851210" w:rsidP="00851210">
      <w:pPr>
        <w:widowControl w:val="0"/>
        <w:autoSpaceDE w:val="0"/>
        <w:autoSpaceDN w:val="0"/>
        <w:adjustRightInd w:val="0"/>
        <w:rPr>
          <w:rFonts w:ascii="Times New Roman" w:eastAsiaTheme="minorEastAsia" w:hAnsi="Times New Roman"/>
          <w:sz w:val="14"/>
          <w:szCs w:val="14"/>
        </w:rPr>
      </w:pPr>
    </w:p>
    <w:tbl>
      <w:tblPr>
        <w:tblW w:w="9021"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3"/>
      </w:tblGrid>
      <w:tr w:rsidR="00851210" w:rsidRPr="002F16AC" w:rsidTr="00B829F0">
        <w:trPr>
          <w:trHeight w:val="2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317.29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234.50 </w:t>
            </w:r>
          </w:p>
        </w:tc>
        <w:tc>
          <w:tcPr>
            <w:tcW w:w="649"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2051.88 </w:t>
            </w:r>
          </w:p>
        </w:tc>
      </w:tr>
      <w:tr w:rsidR="00851210" w:rsidRPr="002F16AC" w:rsidTr="00B829F0">
        <w:trPr>
          <w:trHeight w:val="134"/>
          <w:jc w:val="center"/>
        </w:trPr>
        <w:tc>
          <w:tcPr>
            <w:tcW w:w="2548"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317.29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234.50 </w:t>
            </w:r>
          </w:p>
        </w:tc>
        <w:tc>
          <w:tcPr>
            <w:tcW w:w="649"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2051.88 </w:t>
            </w:r>
          </w:p>
        </w:tc>
      </w:tr>
      <w:tr w:rsidR="00851210" w:rsidRPr="002F16AC" w:rsidTr="00B829F0">
        <w:trPr>
          <w:trHeight w:val="392"/>
          <w:jc w:val="center"/>
        </w:trPr>
        <w:tc>
          <w:tcPr>
            <w:tcW w:w="2548"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Área Total: 317.29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234.50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2051.88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6"/>
        <w:gridCol w:w="566"/>
        <w:gridCol w:w="607"/>
        <w:gridCol w:w="648"/>
        <w:gridCol w:w="648"/>
        <w:gridCol w:w="10"/>
      </w:tblGrid>
      <w:tr w:rsidR="00851210" w:rsidRPr="002F16AC" w:rsidTr="00806A4C">
        <w:trPr>
          <w:gridAfter w:val="1"/>
          <w:wAfter w:w="10" w:type="dxa"/>
          <w:trHeight w:val="249"/>
          <w:jc w:val="center"/>
        </w:trPr>
        <w:tc>
          <w:tcPr>
            <w:tcW w:w="2556"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193.05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256.02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2240.18 </w:t>
            </w:r>
          </w:p>
        </w:tc>
      </w:tr>
      <w:tr w:rsidR="00851210" w:rsidRPr="002F16AC" w:rsidTr="00806A4C">
        <w:trPr>
          <w:gridAfter w:val="1"/>
          <w:wAfter w:w="10" w:type="dxa"/>
          <w:trHeight w:val="129"/>
          <w:jc w:val="center"/>
        </w:trPr>
        <w:tc>
          <w:tcPr>
            <w:tcW w:w="255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193.05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256.02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2240.18 </w:t>
            </w:r>
          </w:p>
        </w:tc>
      </w:tr>
      <w:tr w:rsidR="00851210" w:rsidRPr="002F16AC" w:rsidTr="00806A4C">
        <w:trPr>
          <w:trHeight w:val="380"/>
          <w:jc w:val="center"/>
        </w:trPr>
        <w:tc>
          <w:tcPr>
            <w:tcW w:w="255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93" w:type="dxa"/>
            <w:gridSpan w:val="8"/>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Área Total: 193.05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256.02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2240.18 </w:t>
            </w:r>
          </w:p>
        </w:tc>
      </w:tr>
    </w:tbl>
    <w:p w:rsidR="00851210" w:rsidRDefault="00851210" w:rsidP="00851210">
      <w:pPr>
        <w:widowControl w:val="0"/>
        <w:autoSpaceDE w:val="0"/>
        <w:autoSpaceDN w:val="0"/>
        <w:adjustRightInd w:val="0"/>
        <w:rPr>
          <w:rFonts w:ascii="Times New Roman" w:eastAsiaTheme="minorEastAsia" w:hAnsi="Times New Roman"/>
          <w:sz w:val="14"/>
          <w:szCs w:val="14"/>
        </w:rPr>
      </w:pPr>
    </w:p>
    <w:tbl>
      <w:tblPr>
        <w:tblW w:w="9047" w:type="dxa"/>
        <w:jc w:val="center"/>
        <w:tblLayout w:type="fixed"/>
        <w:tblCellMar>
          <w:left w:w="25" w:type="dxa"/>
          <w:right w:w="0" w:type="dxa"/>
        </w:tblCellMar>
        <w:tblLook w:val="0000" w:firstRow="0" w:lastRow="0" w:firstColumn="0" w:lastColumn="0" w:noHBand="0" w:noVBand="0"/>
      </w:tblPr>
      <w:tblGrid>
        <w:gridCol w:w="2554"/>
        <w:gridCol w:w="971"/>
        <w:gridCol w:w="2474"/>
        <w:gridCol w:w="566"/>
        <w:gridCol w:w="566"/>
        <w:gridCol w:w="605"/>
        <w:gridCol w:w="647"/>
        <w:gridCol w:w="664"/>
      </w:tblGrid>
      <w:tr w:rsidR="00B829F0" w:rsidRPr="002F16AC" w:rsidTr="00FD0D48">
        <w:trPr>
          <w:trHeight w:val="295"/>
          <w:jc w:val="center"/>
        </w:trPr>
        <w:tc>
          <w:tcPr>
            <w:tcW w:w="2554"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495.29 </w:t>
            </w:r>
          </w:p>
        </w:tc>
        <w:tc>
          <w:tcPr>
            <w:tcW w:w="64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656.86 </w:t>
            </w:r>
          </w:p>
        </w:tc>
        <w:tc>
          <w:tcPr>
            <w:tcW w:w="664"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5747.53 </w:t>
            </w:r>
          </w:p>
        </w:tc>
      </w:tr>
      <w:tr w:rsidR="00B829F0" w:rsidRPr="002F16AC" w:rsidTr="00FD0D48">
        <w:trPr>
          <w:trHeight w:val="154"/>
          <w:jc w:val="center"/>
        </w:trPr>
        <w:tc>
          <w:tcPr>
            <w:tcW w:w="2554"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495.29 </w:t>
            </w:r>
          </w:p>
        </w:tc>
        <w:tc>
          <w:tcPr>
            <w:tcW w:w="64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656.86 </w:t>
            </w:r>
          </w:p>
        </w:tc>
        <w:tc>
          <w:tcPr>
            <w:tcW w:w="664"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5747.53 </w:t>
            </w:r>
          </w:p>
        </w:tc>
      </w:tr>
      <w:tr w:rsidR="00851210" w:rsidRPr="002F16AC" w:rsidTr="00B829F0">
        <w:trPr>
          <w:trHeight w:val="452"/>
          <w:jc w:val="center"/>
        </w:trPr>
        <w:tc>
          <w:tcPr>
            <w:tcW w:w="2554"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Área Total: 495.29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656.86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5747.53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1"/>
        <w:gridCol w:w="971"/>
        <w:gridCol w:w="2471"/>
        <w:gridCol w:w="565"/>
        <w:gridCol w:w="565"/>
        <w:gridCol w:w="606"/>
        <w:gridCol w:w="647"/>
        <w:gridCol w:w="658"/>
      </w:tblGrid>
      <w:tr w:rsidR="00851210" w:rsidRPr="002F16AC" w:rsidTr="00B829F0">
        <w:trPr>
          <w:trHeight w:val="256"/>
          <w:jc w:val="center"/>
        </w:trPr>
        <w:tc>
          <w:tcPr>
            <w:tcW w:w="2551"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166.57 </w:t>
            </w:r>
          </w:p>
        </w:tc>
        <w:tc>
          <w:tcPr>
            <w:tcW w:w="64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123.11 </w:t>
            </w:r>
          </w:p>
        </w:tc>
        <w:tc>
          <w:tcPr>
            <w:tcW w:w="655"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1077.21 </w:t>
            </w:r>
          </w:p>
        </w:tc>
      </w:tr>
      <w:tr w:rsidR="00851210" w:rsidRPr="002F16AC" w:rsidTr="00B829F0">
        <w:trPr>
          <w:trHeight w:val="132"/>
          <w:jc w:val="center"/>
        </w:trPr>
        <w:tc>
          <w:tcPr>
            <w:tcW w:w="255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166.57 </w:t>
            </w:r>
          </w:p>
        </w:tc>
        <w:tc>
          <w:tcPr>
            <w:tcW w:w="64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123.11 </w:t>
            </w:r>
          </w:p>
        </w:tc>
        <w:tc>
          <w:tcPr>
            <w:tcW w:w="655"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1077.21 </w:t>
            </w:r>
          </w:p>
        </w:tc>
      </w:tr>
      <w:tr w:rsidR="00851210" w:rsidRPr="002F16AC" w:rsidTr="00B829F0">
        <w:trPr>
          <w:trHeight w:val="391"/>
          <w:jc w:val="center"/>
        </w:trPr>
        <w:tc>
          <w:tcPr>
            <w:tcW w:w="255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166.57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123.11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1077.21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0"/>
        <w:gridCol w:w="970"/>
        <w:gridCol w:w="2470"/>
        <w:gridCol w:w="566"/>
        <w:gridCol w:w="566"/>
        <w:gridCol w:w="604"/>
        <w:gridCol w:w="646"/>
        <w:gridCol w:w="661"/>
      </w:tblGrid>
      <w:tr w:rsidR="00851210" w:rsidRPr="002F16AC" w:rsidTr="00806A4C">
        <w:trPr>
          <w:trHeight w:val="2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144.16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287.41 </w:t>
            </w:r>
          </w:p>
        </w:tc>
        <w:tc>
          <w:tcPr>
            <w:tcW w:w="65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2514.84 </w:t>
            </w:r>
          </w:p>
        </w:tc>
      </w:tr>
      <w:tr w:rsidR="00851210" w:rsidRPr="002F16AC" w:rsidTr="00806A4C">
        <w:trPr>
          <w:trHeight w:val="121"/>
          <w:jc w:val="center"/>
        </w:trPr>
        <w:tc>
          <w:tcPr>
            <w:tcW w:w="255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144.16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287.41 </w:t>
            </w:r>
          </w:p>
        </w:tc>
        <w:tc>
          <w:tcPr>
            <w:tcW w:w="65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2514.84 </w:t>
            </w:r>
          </w:p>
        </w:tc>
      </w:tr>
      <w:tr w:rsidR="00851210" w:rsidRPr="002F16AC" w:rsidTr="00806A4C">
        <w:trPr>
          <w:trHeight w:val="356"/>
          <w:jc w:val="center"/>
        </w:trPr>
        <w:tc>
          <w:tcPr>
            <w:tcW w:w="255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144.16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287.41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2514.84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8"/>
        <w:gridCol w:w="654"/>
      </w:tblGrid>
      <w:tr w:rsidR="00851210" w:rsidRPr="002F16AC" w:rsidTr="00B829F0">
        <w:trPr>
          <w:trHeight w:val="260"/>
          <w:jc w:val="center"/>
        </w:trPr>
        <w:tc>
          <w:tcPr>
            <w:tcW w:w="2552"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143.43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106.01 </w:t>
            </w:r>
          </w:p>
        </w:tc>
        <w:tc>
          <w:tcPr>
            <w:tcW w:w="652"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927.59 </w:t>
            </w:r>
          </w:p>
        </w:tc>
      </w:tr>
      <w:tr w:rsidR="00851210" w:rsidRPr="002F16AC" w:rsidTr="00B829F0">
        <w:trPr>
          <w:trHeight w:val="136"/>
          <w:jc w:val="center"/>
        </w:trPr>
        <w:tc>
          <w:tcPr>
            <w:tcW w:w="2552"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143.43 </w:t>
            </w:r>
          </w:p>
        </w:tc>
        <w:tc>
          <w:tcPr>
            <w:tcW w:w="648"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106.01 </w:t>
            </w:r>
          </w:p>
        </w:tc>
        <w:tc>
          <w:tcPr>
            <w:tcW w:w="652"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927.59 </w:t>
            </w:r>
          </w:p>
        </w:tc>
      </w:tr>
      <w:tr w:rsidR="00851210" w:rsidRPr="002F16AC" w:rsidTr="00B829F0">
        <w:trPr>
          <w:trHeight w:val="397"/>
          <w:jc w:val="center"/>
        </w:trPr>
        <w:tc>
          <w:tcPr>
            <w:tcW w:w="2552"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143.43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106.01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927.59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69"/>
        <w:gridCol w:w="2467"/>
        <w:gridCol w:w="565"/>
        <w:gridCol w:w="565"/>
        <w:gridCol w:w="605"/>
        <w:gridCol w:w="646"/>
        <w:gridCol w:w="655"/>
      </w:tblGrid>
      <w:tr w:rsidR="00851210" w:rsidRPr="002F16AC" w:rsidTr="00D829FF">
        <w:trPr>
          <w:trHeight w:val="275"/>
          <w:jc w:val="center"/>
        </w:trPr>
        <w:tc>
          <w:tcPr>
            <w:tcW w:w="2548"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179.99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238.70 </w:t>
            </w:r>
          </w:p>
        </w:tc>
        <w:tc>
          <w:tcPr>
            <w:tcW w:w="652"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2088.63 </w:t>
            </w:r>
          </w:p>
        </w:tc>
      </w:tr>
      <w:tr w:rsidR="00851210" w:rsidRPr="002F16AC" w:rsidTr="00D829FF">
        <w:trPr>
          <w:trHeight w:val="144"/>
          <w:jc w:val="center"/>
        </w:trPr>
        <w:tc>
          <w:tcPr>
            <w:tcW w:w="2548"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179.99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238.70 </w:t>
            </w:r>
          </w:p>
        </w:tc>
        <w:tc>
          <w:tcPr>
            <w:tcW w:w="652"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2088.63 </w:t>
            </w:r>
          </w:p>
        </w:tc>
      </w:tr>
      <w:tr w:rsidR="00851210" w:rsidRPr="002F16AC" w:rsidTr="00D829FF">
        <w:trPr>
          <w:trHeight w:val="420"/>
          <w:jc w:val="center"/>
        </w:trPr>
        <w:tc>
          <w:tcPr>
            <w:tcW w:w="2548"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179.99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238.70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2088.63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4"/>
        <w:gridCol w:w="646"/>
        <w:gridCol w:w="657"/>
      </w:tblGrid>
      <w:tr w:rsidR="00851210" w:rsidRPr="002F16AC" w:rsidTr="00D829FF">
        <w:trPr>
          <w:trHeight w:val="241"/>
          <w:jc w:val="center"/>
        </w:trPr>
        <w:tc>
          <w:tcPr>
            <w:tcW w:w="2547"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189.50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140.05 </w:t>
            </w:r>
          </w:p>
        </w:tc>
        <w:tc>
          <w:tcPr>
            <w:tcW w:w="653"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1225.44 </w:t>
            </w:r>
          </w:p>
        </w:tc>
      </w:tr>
      <w:tr w:rsidR="00851210" w:rsidRPr="002F16AC" w:rsidTr="00D829FF">
        <w:trPr>
          <w:trHeight w:val="125"/>
          <w:jc w:val="center"/>
        </w:trPr>
        <w:tc>
          <w:tcPr>
            <w:tcW w:w="254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189.50 </w:t>
            </w:r>
          </w:p>
        </w:tc>
        <w:tc>
          <w:tcPr>
            <w:tcW w:w="646"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140.05 </w:t>
            </w:r>
          </w:p>
        </w:tc>
        <w:tc>
          <w:tcPr>
            <w:tcW w:w="653"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1225.44 </w:t>
            </w:r>
          </w:p>
        </w:tc>
      </w:tr>
      <w:tr w:rsidR="00851210" w:rsidRPr="002F16AC" w:rsidTr="00D829FF">
        <w:trPr>
          <w:trHeight w:val="368"/>
          <w:jc w:val="center"/>
        </w:trPr>
        <w:tc>
          <w:tcPr>
            <w:tcW w:w="254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189.50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140.05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1225.44 </w:t>
            </w:r>
          </w:p>
        </w:tc>
      </w:tr>
    </w:tbl>
    <w:p w:rsidR="00851210" w:rsidRDefault="00851210" w:rsidP="00851210">
      <w:pPr>
        <w:widowControl w:val="0"/>
        <w:autoSpaceDE w:val="0"/>
        <w:autoSpaceDN w:val="0"/>
        <w:adjustRightInd w:val="0"/>
        <w:rPr>
          <w:rFonts w:ascii="Times New Roman" w:eastAsiaTheme="minorEastAsia" w:hAnsi="Times New Roman"/>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60"/>
      </w:tblGrid>
      <w:tr w:rsidR="00851210" w:rsidRPr="002F16AC" w:rsidTr="005C5818">
        <w:trPr>
          <w:trHeight w:val="249"/>
          <w:jc w:val="center"/>
        </w:trPr>
        <w:tc>
          <w:tcPr>
            <w:tcW w:w="2569"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172.77 </w:t>
            </w:r>
          </w:p>
        </w:tc>
        <w:tc>
          <w:tcPr>
            <w:tcW w:w="651"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229.13 </w:t>
            </w:r>
          </w:p>
        </w:tc>
        <w:tc>
          <w:tcPr>
            <w:tcW w:w="660"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2004.89 </w:t>
            </w:r>
          </w:p>
        </w:tc>
      </w:tr>
      <w:tr w:rsidR="00851210" w:rsidRPr="002F16AC" w:rsidTr="005C5818">
        <w:trPr>
          <w:trHeight w:val="130"/>
          <w:jc w:val="center"/>
        </w:trPr>
        <w:tc>
          <w:tcPr>
            <w:tcW w:w="25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172.77 </w:t>
            </w:r>
          </w:p>
        </w:tc>
        <w:tc>
          <w:tcPr>
            <w:tcW w:w="651"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229.13 </w:t>
            </w:r>
          </w:p>
        </w:tc>
        <w:tc>
          <w:tcPr>
            <w:tcW w:w="660"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2004.89 </w:t>
            </w:r>
          </w:p>
        </w:tc>
      </w:tr>
      <w:tr w:rsidR="00851210" w:rsidRPr="002F16AC" w:rsidTr="00D829FF">
        <w:trPr>
          <w:trHeight w:val="381"/>
          <w:jc w:val="center"/>
        </w:trPr>
        <w:tc>
          <w:tcPr>
            <w:tcW w:w="25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172.77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229.13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2004.89 </w:t>
            </w:r>
          </w:p>
        </w:tc>
      </w:tr>
    </w:tbl>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09"/>
        <w:gridCol w:w="651"/>
        <w:gridCol w:w="660"/>
      </w:tblGrid>
      <w:tr w:rsidR="00851210" w:rsidRPr="002F16AC" w:rsidTr="00D829FF">
        <w:trPr>
          <w:trHeight w:val="230"/>
          <w:jc w:val="center"/>
        </w:trPr>
        <w:tc>
          <w:tcPr>
            <w:tcW w:w="2569" w:type="dxa"/>
            <w:vMerge w:val="restart"/>
            <w:tcBorders>
              <w:top w:val="single" w:sz="2" w:space="0" w:color="auto"/>
              <w:left w:val="single" w:sz="2" w:space="0" w:color="auto"/>
              <w:bottom w:val="single" w:sz="2" w:space="0" w:color="auto"/>
              <w:right w:val="single" w:sz="2" w:space="0" w:color="auto"/>
            </w:tcBorders>
          </w:tcPr>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Lotes: </w:t>
            </w: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51210" w:rsidRPr="002F16AC">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rPr>
                <w:rFonts w:ascii="Times New Roman" w:eastAsiaTheme="minorEastAsia" w:hAnsi="Times New Roman"/>
                <w:sz w:val="14"/>
                <w:szCs w:val="14"/>
              </w:rPr>
            </w:pPr>
            <w:r w:rsidRPr="002F16AC">
              <w:rPr>
                <w:rFonts w:ascii="Times New Roman" w:eastAsiaTheme="minorEastAsia" w:hAnsi="Times New Roman"/>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p w:rsidR="00851210" w:rsidRPr="002F16AC" w:rsidRDefault="005C5818" w:rsidP="00851210">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138.00 </w:t>
            </w:r>
          </w:p>
        </w:tc>
        <w:tc>
          <w:tcPr>
            <w:tcW w:w="651"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101.99 </w:t>
            </w:r>
          </w:p>
        </w:tc>
        <w:tc>
          <w:tcPr>
            <w:tcW w:w="65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p>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892.41 </w:t>
            </w:r>
          </w:p>
        </w:tc>
      </w:tr>
      <w:tr w:rsidR="00851210" w:rsidRPr="002F16AC" w:rsidTr="00D829FF">
        <w:trPr>
          <w:trHeight w:val="119"/>
          <w:jc w:val="center"/>
        </w:trPr>
        <w:tc>
          <w:tcPr>
            <w:tcW w:w="25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138.00 </w:t>
            </w:r>
          </w:p>
        </w:tc>
        <w:tc>
          <w:tcPr>
            <w:tcW w:w="651"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101.99 </w:t>
            </w:r>
          </w:p>
        </w:tc>
        <w:tc>
          <w:tcPr>
            <w:tcW w:w="657" w:type="dxa"/>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jc w:val="right"/>
              <w:rPr>
                <w:rFonts w:ascii="Times New Roman" w:eastAsiaTheme="minorEastAsia" w:hAnsi="Times New Roman"/>
                <w:sz w:val="14"/>
                <w:szCs w:val="14"/>
              </w:rPr>
            </w:pPr>
            <w:r w:rsidRPr="002F16AC">
              <w:rPr>
                <w:rFonts w:ascii="Times New Roman" w:eastAsiaTheme="minorEastAsia" w:hAnsi="Times New Roman"/>
                <w:sz w:val="14"/>
                <w:szCs w:val="14"/>
              </w:rPr>
              <w:t xml:space="preserve">892.41 </w:t>
            </w:r>
          </w:p>
        </w:tc>
      </w:tr>
      <w:tr w:rsidR="00851210" w:rsidRPr="002F16AC" w:rsidTr="00D829FF">
        <w:trPr>
          <w:trHeight w:val="350"/>
          <w:jc w:val="center"/>
        </w:trPr>
        <w:tc>
          <w:tcPr>
            <w:tcW w:w="2569" w:type="dxa"/>
            <w:vMerge/>
            <w:tcBorders>
              <w:top w:val="single" w:sz="2" w:space="0" w:color="auto"/>
              <w:left w:val="single" w:sz="2" w:space="0" w:color="auto"/>
              <w:bottom w:val="single" w:sz="2" w:space="0" w:color="auto"/>
              <w:right w:val="single" w:sz="2" w:space="0" w:color="auto"/>
            </w:tcBorders>
          </w:tcPr>
          <w:p w:rsidR="00851210" w:rsidRPr="002F16AC" w:rsidRDefault="00851210" w:rsidP="00851210">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851210" w:rsidRPr="002F16AC" w:rsidRDefault="00CA19AD"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Área</w:t>
            </w:r>
            <w:r w:rsidR="00851210" w:rsidRPr="002F16AC">
              <w:rPr>
                <w:rFonts w:ascii="Times New Roman" w:eastAsiaTheme="minorEastAsia" w:hAnsi="Times New Roman"/>
                <w:b/>
                <w:bCs/>
                <w:sz w:val="14"/>
                <w:szCs w:val="14"/>
              </w:rPr>
              <w:t xml:space="preserve"> Total: 138.00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101.99 </w:t>
            </w:r>
          </w:p>
          <w:p w:rsidR="00851210" w:rsidRPr="002F16AC" w:rsidRDefault="00851210" w:rsidP="00851210">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 Valor Total (¢): 892.41 </w:t>
            </w:r>
          </w:p>
        </w:tc>
      </w:tr>
    </w:tbl>
    <w:p w:rsidR="00FE7D56" w:rsidRPr="002F16AC" w:rsidRDefault="00FE7D56" w:rsidP="00851210">
      <w:pPr>
        <w:widowControl w:val="0"/>
        <w:autoSpaceDE w:val="0"/>
        <w:autoSpaceDN w:val="0"/>
        <w:adjustRightInd w:val="0"/>
        <w:rPr>
          <w:rFonts w:ascii="Times New Roman" w:eastAsiaTheme="minorEastAsia" w:hAnsi="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3566"/>
        <w:gridCol w:w="2500"/>
        <w:gridCol w:w="1762"/>
        <w:gridCol w:w="655"/>
        <w:gridCol w:w="655"/>
      </w:tblGrid>
      <w:tr w:rsidR="00FE7D56" w:rsidRPr="002F16AC" w:rsidTr="00D829FF">
        <w:trPr>
          <w:trHeight w:val="287"/>
          <w:jc w:val="center"/>
        </w:trPr>
        <w:tc>
          <w:tcPr>
            <w:tcW w:w="3566" w:type="dxa"/>
            <w:vMerge w:val="restart"/>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TOTAL SOLARES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right"/>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right"/>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right"/>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0 </w:t>
            </w:r>
          </w:p>
        </w:tc>
      </w:tr>
      <w:tr w:rsidR="00FE7D56" w:rsidRPr="002F16AC" w:rsidTr="00D829FF">
        <w:trPr>
          <w:trHeight w:val="258"/>
          <w:jc w:val="center"/>
        </w:trPr>
        <w:tc>
          <w:tcPr>
            <w:tcW w:w="3566"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TOTAL LOTES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center"/>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12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right"/>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2445.33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right"/>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2878.48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FE7D56" w:rsidRPr="002F16AC" w:rsidRDefault="00FE7D56" w:rsidP="00257204">
            <w:pPr>
              <w:widowControl w:val="0"/>
              <w:autoSpaceDE w:val="0"/>
              <w:autoSpaceDN w:val="0"/>
              <w:adjustRightInd w:val="0"/>
              <w:jc w:val="right"/>
              <w:rPr>
                <w:rFonts w:ascii="Times New Roman" w:eastAsiaTheme="minorEastAsia" w:hAnsi="Times New Roman"/>
                <w:b/>
                <w:bCs/>
                <w:sz w:val="14"/>
                <w:szCs w:val="14"/>
              </w:rPr>
            </w:pPr>
            <w:r w:rsidRPr="002F16AC">
              <w:rPr>
                <w:rFonts w:ascii="Times New Roman" w:eastAsiaTheme="minorEastAsia" w:hAnsi="Times New Roman"/>
                <w:b/>
                <w:bCs/>
                <w:sz w:val="14"/>
                <w:szCs w:val="14"/>
              </w:rPr>
              <w:t xml:space="preserve">25186.70 </w:t>
            </w:r>
          </w:p>
        </w:tc>
      </w:tr>
    </w:tbl>
    <w:p w:rsidR="00851210" w:rsidRDefault="00851210" w:rsidP="00851210">
      <w:pPr>
        <w:jc w:val="both"/>
        <w:rPr>
          <w:rFonts w:ascii="Times New Roman" w:eastAsia="Times New Roman" w:hAnsi="Times New Roman"/>
          <w:sz w:val="26"/>
          <w:szCs w:val="26"/>
        </w:rPr>
      </w:pPr>
    </w:p>
    <w:p w:rsidR="00851210" w:rsidRPr="00EA7B00" w:rsidRDefault="00851210" w:rsidP="00851210">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Advertir a los adjudicatarios, a través de una cláusula especial en las escrituras de compraven</w:t>
      </w:r>
      <w:r>
        <w:rPr>
          <w:rFonts w:ascii="Times New Roman" w:eastAsia="Times New Roman" w:hAnsi="Times New Roman"/>
          <w:sz w:val="26"/>
          <w:szCs w:val="26"/>
          <w:lang w:val="es-ES" w:eastAsia="es-ES"/>
        </w:rPr>
        <w:t>ta de los inmuebles, que deberán</w:t>
      </w:r>
      <w:r w:rsidRPr="00384906">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cumplir con </w:t>
      </w:r>
      <w:r w:rsidRPr="00384906">
        <w:rPr>
          <w:rFonts w:ascii="Times New Roman" w:eastAsia="Times New Roman" w:hAnsi="Times New Roman"/>
          <w:sz w:val="26"/>
          <w:szCs w:val="26"/>
          <w:lang w:val="es-ES" w:eastAsia="es-ES"/>
        </w:rPr>
        <w:t xml:space="preserve">las medidas </w:t>
      </w:r>
      <w:r>
        <w:rPr>
          <w:rFonts w:ascii="Times New Roman" w:eastAsia="Times New Roman" w:hAnsi="Times New Roman"/>
          <w:sz w:val="26"/>
          <w:szCs w:val="26"/>
          <w:lang w:val="es-ES" w:eastAsia="es-ES"/>
        </w:rPr>
        <w:t xml:space="preserve">ambientales </w:t>
      </w:r>
      <w:r w:rsidRPr="00384906">
        <w:rPr>
          <w:rFonts w:ascii="Times New Roman" w:eastAsia="Times New Roman" w:hAnsi="Times New Roman"/>
          <w:sz w:val="26"/>
          <w:szCs w:val="26"/>
          <w:lang w:val="es-ES" w:eastAsia="es-ES"/>
        </w:rPr>
        <w:t>relacionadas en el considerando III del presente punto de acta.</w:t>
      </w:r>
      <w:r w:rsidRPr="00384906">
        <w:rPr>
          <w:rFonts w:ascii="Times New Roman" w:eastAsia="Times New Roman" w:hAnsi="Times New Roman"/>
          <w:b/>
          <w:sz w:val="26"/>
          <w:szCs w:val="26"/>
        </w:rPr>
        <w:t xml:space="preserve"> </w:t>
      </w:r>
      <w:r w:rsidRPr="00384906">
        <w:rPr>
          <w:rFonts w:ascii="Times New Roman" w:eastAsia="Times New Roman" w:hAnsi="Times New Roman"/>
          <w:b/>
          <w:sz w:val="26"/>
          <w:szCs w:val="26"/>
          <w:u w:val="single"/>
        </w:rPr>
        <w:t>TERCER</w:t>
      </w:r>
      <w:r w:rsidRPr="00384906">
        <w:rPr>
          <w:rFonts w:ascii="Times New Roman" w:eastAsia="Times New Roman" w:hAnsi="Times New Roman"/>
          <w:b/>
          <w:sz w:val="26"/>
          <w:szCs w:val="26"/>
          <w:u w:val="single"/>
          <w:lang w:eastAsia="es-ES"/>
        </w:rPr>
        <w:t>O:</w:t>
      </w:r>
      <w:r w:rsidRPr="00384906">
        <w:rPr>
          <w:rFonts w:ascii="Times New Roman" w:eastAsia="Times New Roman" w:hAnsi="Times New Roman"/>
          <w:sz w:val="26"/>
          <w:szCs w:val="26"/>
          <w:lang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A97A40" w:rsidRPr="00B111C4" w:rsidRDefault="00A97A40" w:rsidP="00A97A40">
      <w:pPr>
        <w:rPr>
          <w:rFonts w:ascii="Times New Roman" w:hAnsi="Times New Roman"/>
          <w:sz w:val="26"/>
          <w:szCs w:val="26"/>
        </w:rPr>
      </w:pPr>
      <w:r w:rsidRPr="00B111C4">
        <w:rPr>
          <w:rFonts w:ascii="Times New Roman" w:hAnsi="Times New Roman"/>
          <w:sz w:val="26"/>
          <w:szCs w:val="26"/>
        </w:rPr>
        <w:t xml:space="preserve">                                                                                  </w:t>
      </w:r>
    </w:p>
    <w:p w:rsidR="00A97A40" w:rsidRPr="00792387" w:rsidRDefault="00A97A40" w:rsidP="002F4139">
      <w:pPr>
        <w:jc w:val="both"/>
        <w:rPr>
          <w:rFonts w:ascii="Times New Roman" w:hAnsi="Times New Roman"/>
          <w:b/>
          <w:sz w:val="26"/>
          <w:szCs w:val="26"/>
        </w:rPr>
      </w:pPr>
      <w:r w:rsidRPr="002F4139">
        <w:rPr>
          <w:rFonts w:ascii="Times New Roman" w:hAnsi="Times New Roman"/>
          <w:sz w:val="26"/>
          <w:szCs w:val="26"/>
        </w:rPr>
        <w:t>““””V</w:t>
      </w:r>
      <w:r w:rsidR="00257204" w:rsidRPr="002F4139">
        <w:rPr>
          <w:rFonts w:ascii="Times New Roman" w:hAnsi="Times New Roman"/>
          <w:sz w:val="26"/>
          <w:szCs w:val="26"/>
        </w:rPr>
        <w:t>I</w:t>
      </w:r>
      <w:r w:rsidRPr="002F4139">
        <w:rPr>
          <w:rFonts w:ascii="Times New Roman" w:hAnsi="Times New Roman"/>
          <w:sz w:val="26"/>
          <w:szCs w:val="26"/>
        </w:rPr>
        <w:t>) A solicitud de los señores:</w:t>
      </w:r>
      <w:r w:rsidR="00A61081" w:rsidRPr="002F4139">
        <w:rPr>
          <w:rFonts w:ascii="Times New Roman" w:hAnsi="Times New Roman"/>
          <w:b/>
          <w:bCs/>
          <w:sz w:val="26"/>
          <w:szCs w:val="26"/>
        </w:rPr>
        <w:t xml:space="preserve"> 1)</w:t>
      </w:r>
      <w:r w:rsidR="00A61081" w:rsidRPr="002F4139">
        <w:rPr>
          <w:rFonts w:ascii="Times New Roman" w:hAnsi="Times New Roman"/>
          <w:b/>
          <w:sz w:val="26"/>
          <w:szCs w:val="26"/>
        </w:rPr>
        <w:t xml:space="preserve"> ABEL LOPEZ HERNANDEZ,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y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SANTOS OVIDIO LOPEZ VENTURA,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2)  BUENAVENTURA VENTURA FERMAN,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y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SOFIA ESPERANZA GARCIA </w:t>
      </w:r>
      <w:proofErr w:type="spellStart"/>
      <w:r w:rsidR="00A61081" w:rsidRPr="002F4139">
        <w:rPr>
          <w:rFonts w:ascii="Times New Roman" w:hAnsi="Times New Roman"/>
          <w:b/>
          <w:sz w:val="26"/>
          <w:szCs w:val="26"/>
        </w:rPr>
        <w:t>GARCIA</w:t>
      </w:r>
      <w:proofErr w:type="spellEnd"/>
      <w:r w:rsidR="00A61081" w:rsidRPr="002F4139">
        <w:rPr>
          <w:rFonts w:ascii="Times New Roman" w:hAnsi="Times New Roman"/>
          <w:b/>
          <w:sz w:val="26"/>
          <w:szCs w:val="26"/>
        </w:rPr>
        <w:t xml:space="preserve">, </w:t>
      </w:r>
      <w:r w:rsidR="00A61081" w:rsidRPr="002F4139">
        <w:rPr>
          <w:rFonts w:ascii="Times New Roman" w:hAnsi="Times New Roman"/>
          <w:sz w:val="26"/>
          <w:szCs w:val="26"/>
        </w:rPr>
        <w:t xml:space="preserve">de </w:t>
      </w:r>
      <w:r w:rsidR="00792387">
        <w:rPr>
          <w:rFonts w:ascii="Times New Roman" w:hAnsi="Times New Roman"/>
          <w:sz w:val="26"/>
          <w:szCs w:val="26"/>
        </w:rPr>
        <w:t xml:space="preserve">---- </w:t>
      </w:r>
      <w:r w:rsidR="00A61081" w:rsidRPr="002F4139">
        <w:rPr>
          <w:rFonts w:ascii="Times New Roman" w:hAnsi="Times New Roman"/>
          <w:sz w:val="26"/>
          <w:szCs w:val="26"/>
        </w:rPr>
        <w:t xml:space="preserve">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3) CARLOS ROMEO GARCIA ARGUETA,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y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CARLOS HUMBERTO GARCIA HERNANDEZ,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4) GETRUDIS PEREZ,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y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MARIA JUVENCIA HERNANDEZ CHICAS,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5) JOSE PEDRO DIAZ,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y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 xml:space="preserve">PEDRO ENRIQUE DIAZ GARCIA,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 xml:space="preserve">; y </w:t>
      </w:r>
      <w:r w:rsidR="00A61081" w:rsidRPr="002F4139">
        <w:rPr>
          <w:rFonts w:ascii="Times New Roman" w:hAnsi="Times New Roman"/>
          <w:b/>
          <w:sz w:val="26"/>
          <w:szCs w:val="26"/>
        </w:rPr>
        <w:t xml:space="preserve">6) JOSE SANTOS GARCIA GOMEZ, </w:t>
      </w:r>
      <w:r w:rsidR="00A61081" w:rsidRPr="002F4139">
        <w:rPr>
          <w:rFonts w:ascii="Times New Roman" w:hAnsi="Times New Roman"/>
          <w:sz w:val="26"/>
          <w:szCs w:val="26"/>
        </w:rPr>
        <w:t xml:space="preserve">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de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00A61081" w:rsidRPr="002F4139">
        <w:rPr>
          <w:rFonts w:ascii="Times New Roman" w:hAnsi="Times New Roman"/>
          <w:sz w:val="26"/>
          <w:szCs w:val="26"/>
        </w:rPr>
        <w:t>;</w:t>
      </w:r>
      <w:r w:rsidR="00A61081" w:rsidRPr="002F4139">
        <w:rPr>
          <w:rFonts w:ascii="Times New Roman" w:hAnsi="Times New Roman"/>
          <w:b/>
          <w:sz w:val="26"/>
          <w:szCs w:val="26"/>
        </w:rPr>
        <w:t xml:space="preserve"> </w:t>
      </w:r>
      <w:r w:rsidR="00A61081" w:rsidRPr="002F4139">
        <w:rPr>
          <w:rFonts w:ascii="Times New Roman" w:hAnsi="Times New Roman"/>
          <w:sz w:val="26"/>
          <w:szCs w:val="26"/>
        </w:rPr>
        <w:t xml:space="preserve">y </w:t>
      </w:r>
      <w:r w:rsidR="00792387">
        <w:rPr>
          <w:rFonts w:ascii="Times New Roman" w:hAnsi="Times New Roman"/>
          <w:sz w:val="26"/>
          <w:szCs w:val="26"/>
        </w:rPr>
        <w:t>----</w:t>
      </w:r>
      <w:r w:rsidR="00A61081" w:rsidRPr="002F4139">
        <w:rPr>
          <w:rFonts w:ascii="Times New Roman" w:hAnsi="Times New Roman"/>
          <w:sz w:val="26"/>
          <w:szCs w:val="26"/>
        </w:rPr>
        <w:t xml:space="preserve"> </w:t>
      </w:r>
      <w:r w:rsidR="00A61081" w:rsidRPr="002F4139">
        <w:rPr>
          <w:rFonts w:ascii="Times New Roman" w:hAnsi="Times New Roman"/>
          <w:b/>
          <w:sz w:val="26"/>
          <w:szCs w:val="26"/>
        </w:rPr>
        <w:t>FLORINDA ALVARADO</w:t>
      </w:r>
      <w:r w:rsidR="00A61081" w:rsidRPr="002F4139">
        <w:rPr>
          <w:rFonts w:ascii="Times New Roman" w:hAnsi="Times New Roman"/>
          <w:sz w:val="26"/>
          <w:szCs w:val="26"/>
        </w:rPr>
        <w:t xml:space="preserve">, de </w:t>
      </w:r>
      <w:r w:rsidR="00792387">
        <w:rPr>
          <w:rFonts w:ascii="Times New Roman" w:hAnsi="Times New Roman"/>
          <w:sz w:val="26"/>
          <w:szCs w:val="26"/>
        </w:rPr>
        <w:t>---</w:t>
      </w:r>
      <w:r w:rsidR="00A61081" w:rsidRPr="002F4139">
        <w:rPr>
          <w:rFonts w:ascii="Times New Roman" w:hAnsi="Times New Roman"/>
          <w:sz w:val="26"/>
          <w:szCs w:val="26"/>
        </w:rPr>
        <w:t xml:space="preserve"> años de edad, </w:t>
      </w:r>
      <w:r w:rsidR="00792387">
        <w:rPr>
          <w:rFonts w:ascii="Times New Roman" w:hAnsi="Times New Roman"/>
          <w:sz w:val="26"/>
          <w:szCs w:val="26"/>
        </w:rPr>
        <w:t>----</w:t>
      </w:r>
      <w:r w:rsidR="00A61081" w:rsidRPr="002F4139">
        <w:rPr>
          <w:rFonts w:ascii="Times New Roman" w:hAnsi="Times New Roman"/>
          <w:sz w:val="26"/>
          <w:szCs w:val="26"/>
        </w:rPr>
        <w:t xml:space="preserve">, del domicilio de </w:t>
      </w:r>
      <w:r w:rsidR="00792387">
        <w:rPr>
          <w:rFonts w:ascii="Times New Roman" w:hAnsi="Times New Roman"/>
          <w:sz w:val="26"/>
          <w:szCs w:val="26"/>
        </w:rPr>
        <w:t>----</w:t>
      </w:r>
      <w:r w:rsidR="00A61081" w:rsidRPr="002F4139">
        <w:rPr>
          <w:rFonts w:ascii="Times New Roman" w:hAnsi="Times New Roman"/>
          <w:sz w:val="26"/>
          <w:szCs w:val="26"/>
        </w:rPr>
        <w:t xml:space="preserve">, departamento </w:t>
      </w:r>
      <w:r w:rsidR="00792387">
        <w:rPr>
          <w:rFonts w:ascii="Times New Roman" w:hAnsi="Times New Roman"/>
          <w:sz w:val="26"/>
          <w:szCs w:val="26"/>
        </w:rPr>
        <w:t>----</w:t>
      </w:r>
      <w:r w:rsidR="00A61081" w:rsidRPr="002F4139">
        <w:rPr>
          <w:rFonts w:ascii="Times New Roman" w:hAnsi="Times New Roman"/>
          <w:sz w:val="26"/>
          <w:szCs w:val="26"/>
        </w:rPr>
        <w:t xml:space="preserve">, con Documento Único de Identidad número </w:t>
      </w:r>
      <w:r w:rsidR="00792387">
        <w:rPr>
          <w:rFonts w:ascii="Times New Roman" w:hAnsi="Times New Roman"/>
          <w:sz w:val="26"/>
          <w:szCs w:val="26"/>
        </w:rPr>
        <w:t>----</w:t>
      </w:r>
      <w:r w:rsidRPr="002F4139">
        <w:rPr>
          <w:rFonts w:ascii="Times New Roman" w:eastAsia="Times New Roman" w:hAnsi="Times New Roman"/>
          <w:color w:val="000000"/>
          <w:sz w:val="26"/>
          <w:szCs w:val="26"/>
        </w:rPr>
        <w:t xml:space="preserve">, </w:t>
      </w:r>
      <w:r w:rsidR="00A61081" w:rsidRPr="002F4139">
        <w:rPr>
          <w:rFonts w:ascii="Times New Roman" w:eastAsia="Times New Roman" w:hAnsi="Times New Roman"/>
          <w:sz w:val="26"/>
          <w:szCs w:val="26"/>
          <w:lang w:val="es-ES_tradnl"/>
        </w:rPr>
        <w:t>el</w:t>
      </w:r>
      <w:r w:rsidR="00A61081" w:rsidRPr="002F4139">
        <w:rPr>
          <w:rFonts w:ascii="Times New Roman" w:hAnsi="Times New Roman"/>
          <w:sz w:val="26"/>
          <w:szCs w:val="26"/>
        </w:rPr>
        <w:t xml:space="preserve"> señor Presidente somete a consideración de Junta Directiva, dictamen jurídico 206, relacionado con la adjudicación en venta de 06 lotes agrícolas, </w:t>
      </w:r>
      <w:r w:rsidR="00A61081" w:rsidRPr="002F4139">
        <w:rPr>
          <w:rFonts w:ascii="Times New Roman" w:eastAsia="Times New Roman" w:hAnsi="Times New Roman"/>
          <w:sz w:val="26"/>
          <w:szCs w:val="26"/>
        </w:rPr>
        <w:t>ubicados en el</w:t>
      </w:r>
      <w:r w:rsidR="00A61081" w:rsidRPr="002F4139">
        <w:rPr>
          <w:rFonts w:ascii="Times New Roman" w:hAnsi="Times New Roman"/>
          <w:sz w:val="26"/>
          <w:szCs w:val="26"/>
        </w:rPr>
        <w:t xml:space="preserve"> </w:t>
      </w:r>
      <w:r w:rsidR="00A61081" w:rsidRPr="002F4139">
        <w:rPr>
          <w:rFonts w:ascii="Times New Roman" w:hAnsi="Times New Roman"/>
          <w:b/>
          <w:bCs/>
          <w:sz w:val="26"/>
          <w:szCs w:val="26"/>
        </w:rPr>
        <w:t>PROYECTO DE LOTIFICACION AGRICOLA</w:t>
      </w:r>
      <w:r w:rsidR="00A61081" w:rsidRPr="002F4139">
        <w:rPr>
          <w:rFonts w:ascii="Times New Roman" w:hAnsi="Times New Roman"/>
          <w:bCs/>
          <w:sz w:val="26"/>
          <w:szCs w:val="26"/>
        </w:rPr>
        <w:t xml:space="preserve"> desarrollado en el inmueble identificado como </w:t>
      </w:r>
      <w:r w:rsidR="00A61081" w:rsidRPr="002F4139">
        <w:rPr>
          <w:rFonts w:ascii="Times New Roman" w:hAnsi="Times New Roman"/>
          <w:b/>
          <w:sz w:val="26"/>
          <w:szCs w:val="26"/>
        </w:rPr>
        <w:t xml:space="preserve">HACIENDA LA PALMERA LOTE H Y LOTE G-1, PORCION 1, </w:t>
      </w:r>
      <w:r w:rsidR="00257204" w:rsidRPr="002F4139">
        <w:rPr>
          <w:rFonts w:ascii="Times New Roman" w:hAnsi="Times New Roman"/>
          <w:sz w:val="26"/>
          <w:szCs w:val="26"/>
        </w:rPr>
        <w:t>situ</w:t>
      </w:r>
      <w:r w:rsidR="00A61081" w:rsidRPr="002F4139">
        <w:rPr>
          <w:rFonts w:ascii="Times New Roman" w:hAnsi="Times New Roman"/>
          <w:sz w:val="26"/>
          <w:szCs w:val="26"/>
        </w:rPr>
        <w:t xml:space="preserve">ada registralmente en caserío El Tempisque, cantón Santa Bárbara, jurisdicción de Lolotique, departamento de San Miguel, y según plano en jurisdicción de Lolotique, departamento de San Miguel, </w:t>
      </w:r>
      <w:r w:rsidR="00257204" w:rsidRPr="002F4139">
        <w:rPr>
          <w:rFonts w:ascii="Times New Roman" w:hAnsi="Times New Roman"/>
          <w:b/>
          <w:sz w:val="26"/>
          <w:szCs w:val="26"/>
        </w:rPr>
        <w:t>c</w:t>
      </w:r>
      <w:r w:rsidR="00A61081" w:rsidRPr="002F4139">
        <w:rPr>
          <w:rFonts w:ascii="Times New Roman" w:hAnsi="Times New Roman"/>
          <w:b/>
          <w:sz w:val="26"/>
          <w:szCs w:val="26"/>
        </w:rPr>
        <w:t xml:space="preserve">ódigo de SIIE 120801, </w:t>
      </w:r>
      <w:r w:rsidR="00257204" w:rsidRPr="002F4139">
        <w:rPr>
          <w:rFonts w:ascii="Times New Roman" w:hAnsi="Times New Roman"/>
          <w:b/>
          <w:sz w:val="26"/>
          <w:szCs w:val="26"/>
        </w:rPr>
        <w:t>SSE 1878, e</w:t>
      </w:r>
      <w:r w:rsidR="00A61081" w:rsidRPr="002F4139">
        <w:rPr>
          <w:rFonts w:ascii="Times New Roman" w:hAnsi="Times New Roman"/>
          <w:b/>
          <w:sz w:val="26"/>
          <w:szCs w:val="26"/>
        </w:rPr>
        <w:t xml:space="preserve">ntrega 03, </w:t>
      </w:r>
      <w:r w:rsidRPr="002F4139">
        <w:rPr>
          <w:rFonts w:ascii="Times New Roman" w:hAnsi="Times New Roman"/>
          <w:sz w:val="26"/>
          <w:szCs w:val="26"/>
        </w:rPr>
        <w:t xml:space="preserve">en el cual </w:t>
      </w:r>
      <w:r w:rsidR="00917C42" w:rsidRPr="002F4139">
        <w:rPr>
          <w:rFonts w:ascii="Times New Roman" w:hAnsi="Times New Roman"/>
          <w:sz w:val="26"/>
          <w:szCs w:val="26"/>
        </w:rPr>
        <w:t xml:space="preserve">la Gerencia Legal </w:t>
      </w:r>
      <w:r w:rsidRPr="002F4139">
        <w:rPr>
          <w:rFonts w:ascii="Times New Roman" w:hAnsi="Times New Roman"/>
          <w:sz w:val="26"/>
          <w:szCs w:val="26"/>
        </w:rPr>
        <w:t>hace las siguientes consideraciones:</w:t>
      </w:r>
    </w:p>
    <w:p w:rsidR="00A97A40" w:rsidRPr="002F4139" w:rsidRDefault="00A97A40" w:rsidP="002F4139">
      <w:pPr>
        <w:jc w:val="both"/>
        <w:rPr>
          <w:rFonts w:ascii="Times New Roman" w:hAnsi="Times New Roman"/>
          <w:sz w:val="26"/>
          <w:szCs w:val="26"/>
        </w:rPr>
      </w:pPr>
    </w:p>
    <w:p w:rsidR="00A61081" w:rsidRPr="002F4139" w:rsidRDefault="00A61081" w:rsidP="002F4139">
      <w:pPr>
        <w:pStyle w:val="Prrafodelista"/>
        <w:numPr>
          <w:ilvl w:val="0"/>
          <w:numId w:val="14"/>
        </w:numPr>
        <w:ind w:left="1134" w:hanging="777"/>
        <w:contextualSpacing/>
        <w:jc w:val="both"/>
        <w:rPr>
          <w:rFonts w:ascii="Times New Roman" w:hAnsi="Times New Roman"/>
          <w:sz w:val="26"/>
          <w:szCs w:val="26"/>
        </w:rPr>
      </w:pPr>
      <w:r w:rsidRPr="002F4139">
        <w:rPr>
          <w:rFonts w:ascii="Times New Roman" w:hAnsi="Times New Roman"/>
          <w:sz w:val="26"/>
          <w:szCs w:val="26"/>
        </w:rPr>
        <w:t xml:space="preserve">El ISTA  adquirió dos inmuebles en concepto de Compraventa, otorgada por los señores Héctor Antonio Araujo </w:t>
      </w:r>
      <w:proofErr w:type="spellStart"/>
      <w:r w:rsidRPr="002F4139">
        <w:rPr>
          <w:rFonts w:ascii="Times New Roman" w:hAnsi="Times New Roman"/>
          <w:sz w:val="26"/>
          <w:szCs w:val="26"/>
        </w:rPr>
        <w:t>Interiano</w:t>
      </w:r>
      <w:proofErr w:type="spellEnd"/>
      <w:r w:rsidRPr="002F4139">
        <w:rPr>
          <w:rFonts w:ascii="Times New Roman" w:hAnsi="Times New Roman"/>
          <w:sz w:val="26"/>
          <w:szCs w:val="26"/>
        </w:rPr>
        <w:t xml:space="preserve"> y José Orlando Araujo, comprendida por dos áreas inscritas y denominadas registralmente como </w:t>
      </w:r>
      <w:r w:rsidRPr="002F4139">
        <w:rPr>
          <w:rFonts w:ascii="Times New Roman" w:hAnsi="Times New Roman"/>
          <w:b/>
          <w:sz w:val="26"/>
          <w:szCs w:val="26"/>
        </w:rPr>
        <w:t xml:space="preserve">Lote G-1, </w:t>
      </w:r>
      <w:r w:rsidRPr="002F4139">
        <w:rPr>
          <w:rFonts w:ascii="Times New Roman" w:hAnsi="Times New Roman"/>
          <w:sz w:val="26"/>
          <w:szCs w:val="26"/>
        </w:rPr>
        <w:t xml:space="preserve">con un área de 85 </w:t>
      </w:r>
      <w:proofErr w:type="spellStart"/>
      <w:r w:rsidRPr="002F4139">
        <w:rPr>
          <w:rFonts w:ascii="Times New Roman" w:hAnsi="Times New Roman"/>
          <w:bCs/>
          <w:sz w:val="26"/>
          <w:szCs w:val="26"/>
        </w:rPr>
        <w:t>Hás</w:t>
      </w:r>
      <w:proofErr w:type="spellEnd"/>
      <w:r w:rsidRPr="002F4139">
        <w:rPr>
          <w:rFonts w:ascii="Times New Roman" w:hAnsi="Times New Roman"/>
          <w:bCs/>
          <w:sz w:val="26"/>
          <w:szCs w:val="26"/>
        </w:rPr>
        <w:t>.</w:t>
      </w:r>
      <w:r w:rsidRPr="002F4139">
        <w:rPr>
          <w:rFonts w:ascii="Times New Roman" w:hAnsi="Times New Roman"/>
          <w:sz w:val="26"/>
          <w:szCs w:val="26"/>
        </w:rPr>
        <w:t xml:space="preserve"> 91 </w:t>
      </w:r>
      <w:proofErr w:type="spellStart"/>
      <w:r w:rsidRPr="002F4139">
        <w:rPr>
          <w:rFonts w:ascii="Times New Roman" w:hAnsi="Times New Roman"/>
          <w:sz w:val="26"/>
          <w:szCs w:val="26"/>
        </w:rPr>
        <w:t>Ás</w:t>
      </w:r>
      <w:proofErr w:type="spellEnd"/>
      <w:r w:rsidRPr="002F4139">
        <w:rPr>
          <w:rFonts w:ascii="Times New Roman" w:hAnsi="Times New Roman"/>
          <w:sz w:val="26"/>
          <w:szCs w:val="26"/>
        </w:rPr>
        <w:t xml:space="preserve">. 47.16 </w:t>
      </w:r>
      <w:proofErr w:type="spellStart"/>
      <w:r w:rsidRPr="002F4139">
        <w:rPr>
          <w:rFonts w:ascii="Times New Roman" w:hAnsi="Times New Roman"/>
          <w:bCs/>
          <w:sz w:val="26"/>
          <w:szCs w:val="26"/>
        </w:rPr>
        <w:t>Cás</w:t>
      </w:r>
      <w:proofErr w:type="spellEnd"/>
      <w:r w:rsidRPr="002F4139">
        <w:rPr>
          <w:rFonts w:ascii="Times New Roman" w:hAnsi="Times New Roman"/>
          <w:bCs/>
          <w:sz w:val="26"/>
          <w:szCs w:val="26"/>
        </w:rPr>
        <w:t xml:space="preserve">. equivalente a 122 </w:t>
      </w:r>
      <w:proofErr w:type="spellStart"/>
      <w:r w:rsidRPr="002F4139">
        <w:rPr>
          <w:rFonts w:ascii="Times New Roman" w:hAnsi="Times New Roman"/>
          <w:bCs/>
          <w:sz w:val="26"/>
          <w:szCs w:val="26"/>
        </w:rPr>
        <w:t>Mzs</w:t>
      </w:r>
      <w:proofErr w:type="spellEnd"/>
      <w:r w:rsidRPr="002F4139">
        <w:rPr>
          <w:rFonts w:ascii="Times New Roman" w:hAnsi="Times New Roman"/>
          <w:bCs/>
          <w:sz w:val="26"/>
          <w:szCs w:val="26"/>
        </w:rPr>
        <w:t xml:space="preserve">, 9291.81 V² </w:t>
      </w:r>
      <w:r w:rsidRPr="002F4139">
        <w:rPr>
          <w:rFonts w:ascii="Times New Roman" w:hAnsi="Times New Roman"/>
          <w:sz w:val="26"/>
          <w:szCs w:val="26"/>
        </w:rPr>
        <w:t>de terreno por el valor de $236,638.66 (¢2</w:t>
      </w:r>
      <w:proofErr w:type="gramStart"/>
      <w:r w:rsidRPr="002F4139">
        <w:rPr>
          <w:rFonts w:ascii="Times New Roman" w:hAnsi="Times New Roman"/>
          <w:sz w:val="26"/>
          <w:szCs w:val="26"/>
        </w:rPr>
        <w:t>,070,588.30</w:t>
      </w:r>
      <w:proofErr w:type="gramEnd"/>
      <w:r w:rsidRPr="002F4139">
        <w:rPr>
          <w:rFonts w:ascii="Times New Roman" w:hAnsi="Times New Roman"/>
          <w:sz w:val="26"/>
          <w:szCs w:val="26"/>
        </w:rPr>
        <w:t xml:space="preserve">); y </w:t>
      </w:r>
      <w:r w:rsidRPr="002F4139">
        <w:rPr>
          <w:rFonts w:ascii="Times New Roman" w:hAnsi="Times New Roman"/>
          <w:b/>
          <w:sz w:val="26"/>
          <w:szCs w:val="26"/>
        </w:rPr>
        <w:t>Hacienda Palmera Lote H Segregación</w:t>
      </w:r>
      <w:r w:rsidRPr="002F4139">
        <w:rPr>
          <w:rFonts w:ascii="Times New Roman" w:hAnsi="Times New Roman"/>
          <w:sz w:val="26"/>
          <w:szCs w:val="26"/>
        </w:rPr>
        <w:t xml:space="preserve"> con un área de 48 </w:t>
      </w:r>
      <w:proofErr w:type="spellStart"/>
      <w:r w:rsidRPr="002F4139">
        <w:rPr>
          <w:rFonts w:ascii="Times New Roman" w:hAnsi="Times New Roman"/>
          <w:bCs/>
          <w:sz w:val="26"/>
          <w:szCs w:val="26"/>
        </w:rPr>
        <w:t>Hás</w:t>
      </w:r>
      <w:proofErr w:type="spellEnd"/>
      <w:r w:rsidRPr="002F4139">
        <w:rPr>
          <w:rFonts w:ascii="Times New Roman" w:hAnsi="Times New Roman"/>
          <w:bCs/>
          <w:sz w:val="26"/>
          <w:szCs w:val="26"/>
        </w:rPr>
        <w:t>.</w:t>
      </w:r>
      <w:r w:rsidRPr="002F4139">
        <w:rPr>
          <w:rFonts w:ascii="Times New Roman" w:hAnsi="Times New Roman"/>
          <w:sz w:val="26"/>
          <w:szCs w:val="26"/>
        </w:rPr>
        <w:t xml:space="preserve"> 86 </w:t>
      </w:r>
      <w:proofErr w:type="spellStart"/>
      <w:r w:rsidRPr="002F4139">
        <w:rPr>
          <w:rFonts w:ascii="Times New Roman" w:hAnsi="Times New Roman"/>
          <w:sz w:val="26"/>
          <w:szCs w:val="26"/>
        </w:rPr>
        <w:t>Ás</w:t>
      </w:r>
      <w:proofErr w:type="spellEnd"/>
      <w:r w:rsidRPr="002F4139">
        <w:rPr>
          <w:rFonts w:ascii="Times New Roman" w:hAnsi="Times New Roman"/>
          <w:sz w:val="26"/>
          <w:szCs w:val="26"/>
        </w:rPr>
        <w:t xml:space="preserve">. 94.59 </w:t>
      </w:r>
      <w:proofErr w:type="spellStart"/>
      <w:r w:rsidRPr="002F4139">
        <w:rPr>
          <w:rFonts w:ascii="Times New Roman" w:hAnsi="Times New Roman"/>
          <w:bCs/>
          <w:sz w:val="26"/>
          <w:szCs w:val="26"/>
        </w:rPr>
        <w:t>Cás</w:t>
      </w:r>
      <w:proofErr w:type="spellEnd"/>
      <w:r w:rsidRPr="002F4139">
        <w:rPr>
          <w:rFonts w:ascii="Times New Roman" w:hAnsi="Times New Roman"/>
          <w:bCs/>
          <w:sz w:val="26"/>
          <w:szCs w:val="26"/>
        </w:rPr>
        <w:t xml:space="preserve">. Equivalente a 69 </w:t>
      </w:r>
      <w:proofErr w:type="spellStart"/>
      <w:r w:rsidRPr="002F4139">
        <w:rPr>
          <w:rFonts w:ascii="Times New Roman" w:hAnsi="Times New Roman"/>
          <w:bCs/>
          <w:sz w:val="26"/>
          <w:szCs w:val="26"/>
        </w:rPr>
        <w:t>Mzs</w:t>
      </w:r>
      <w:proofErr w:type="spellEnd"/>
      <w:r w:rsidRPr="002F4139">
        <w:rPr>
          <w:rFonts w:ascii="Times New Roman" w:hAnsi="Times New Roman"/>
          <w:bCs/>
          <w:sz w:val="26"/>
          <w:szCs w:val="26"/>
        </w:rPr>
        <w:t xml:space="preserve">, 9237.90 V² </w:t>
      </w:r>
      <w:r w:rsidRPr="002F4139">
        <w:rPr>
          <w:rFonts w:ascii="Times New Roman" w:hAnsi="Times New Roman"/>
          <w:sz w:val="26"/>
          <w:szCs w:val="26"/>
        </w:rPr>
        <w:t>de terreno por el valor de $134,603.29 (¢1,177,778.80), según consta en Punto XX del Acta de Sesión Ordinaria 30-2006 de fecha 16 de agosto de 2006</w:t>
      </w:r>
      <w:r w:rsidRPr="002F4139">
        <w:rPr>
          <w:rFonts w:ascii="Times New Roman" w:hAnsi="Times New Roman"/>
          <w:bCs/>
          <w:iCs/>
          <w:sz w:val="26"/>
          <w:szCs w:val="26"/>
        </w:rPr>
        <w:t xml:space="preserve">, </w:t>
      </w:r>
      <w:r w:rsidRPr="002F4139">
        <w:rPr>
          <w:rFonts w:ascii="Times New Roman" w:hAnsi="Times New Roman"/>
          <w:sz w:val="26"/>
          <w:szCs w:val="26"/>
        </w:rPr>
        <w:t xml:space="preserve">materializada en escrituras pública de Compraventa número </w:t>
      </w:r>
      <w:r w:rsidR="00AB797E">
        <w:rPr>
          <w:rFonts w:ascii="Times New Roman" w:hAnsi="Times New Roman"/>
          <w:sz w:val="26"/>
          <w:szCs w:val="26"/>
        </w:rPr>
        <w:t>----</w:t>
      </w:r>
      <w:r w:rsidRPr="002F4139">
        <w:rPr>
          <w:rFonts w:ascii="Times New Roman" w:hAnsi="Times New Roman"/>
          <w:sz w:val="26"/>
          <w:szCs w:val="26"/>
        </w:rPr>
        <w:t xml:space="preserve"> y </w:t>
      </w:r>
      <w:r w:rsidR="00AB797E">
        <w:rPr>
          <w:rFonts w:ascii="Times New Roman" w:hAnsi="Times New Roman"/>
          <w:sz w:val="26"/>
          <w:szCs w:val="26"/>
        </w:rPr>
        <w:t>----</w:t>
      </w:r>
      <w:r w:rsidRPr="002F4139">
        <w:rPr>
          <w:rFonts w:ascii="Times New Roman" w:hAnsi="Times New Roman"/>
          <w:sz w:val="26"/>
          <w:szCs w:val="26"/>
        </w:rPr>
        <w:t xml:space="preserve">, ambas del Libro N° </w:t>
      </w:r>
      <w:r w:rsidR="00AB797E">
        <w:rPr>
          <w:rFonts w:ascii="Times New Roman" w:hAnsi="Times New Roman"/>
          <w:sz w:val="26"/>
          <w:szCs w:val="26"/>
        </w:rPr>
        <w:t>----</w:t>
      </w:r>
      <w:r w:rsidRPr="002F4139">
        <w:rPr>
          <w:rFonts w:ascii="Times New Roman" w:hAnsi="Times New Roman"/>
          <w:sz w:val="26"/>
          <w:szCs w:val="26"/>
        </w:rPr>
        <w:t xml:space="preserve"> de protocolo otorgada ante los oficios notariales de la Licenciada Marisol Pastora Sandino el día </w:t>
      </w:r>
      <w:r w:rsidR="00AB797E">
        <w:rPr>
          <w:rFonts w:ascii="Times New Roman" w:hAnsi="Times New Roman"/>
          <w:sz w:val="26"/>
          <w:szCs w:val="26"/>
        </w:rPr>
        <w:t>---</w:t>
      </w:r>
      <w:r w:rsidRPr="002F4139">
        <w:rPr>
          <w:rFonts w:ascii="Times New Roman" w:hAnsi="Times New Roman"/>
          <w:sz w:val="26"/>
          <w:szCs w:val="26"/>
        </w:rPr>
        <w:t xml:space="preserve"> de </w:t>
      </w:r>
      <w:r w:rsidR="00AB797E">
        <w:rPr>
          <w:rFonts w:ascii="Times New Roman" w:hAnsi="Times New Roman"/>
          <w:sz w:val="26"/>
          <w:szCs w:val="26"/>
        </w:rPr>
        <w:t>----</w:t>
      </w:r>
      <w:r w:rsidRPr="002F4139">
        <w:rPr>
          <w:rFonts w:ascii="Times New Roman" w:hAnsi="Times New Roman"/>
          <w:sz w:val="26"/>
          <w:szCs w:val="26"/>
        </w:rPr>
        <w:t xml:space="preserve"> </w:t>
      </w:r>
      <w:proofErr w:type="spellStart"/>
      <w:r w:rsidRPr="002F4139">
        <w:rPr>
          <w:rFonts w:ascii="Times New Roman" w:hAnsi="Times New Roman"/>
          <w:sz w:val="26"/>
          <w:szCs w:val="26"/>
        </w:rPr>
        <w:t>de</w:t>
      </w:r>
      <w:proofErr w:type="spellEnd"/>
      <w:r w:rsidRPr="002F4139">
        <w:rPr>
          <w:rFonts w:ascii="Times New Roman" w:hAnsi="Times New Roman"/>
          <w:sz w:val="26"/>
          <w:szCs w:val="26"/>
        </w:rPr>
        <w:t xml:space="preserve"> </w:t>
      </w:r>
      <w:r w:rsidR="00AB797E">
        <w:rPr>
          <w:rFonts w:ascii="Times New Roman" w:hAnsi="Times New Roman"/>
          <w:sz w:val="26"/>
          <w:szCs w:val="26"/>
        </w:rPr>
        <w:t>----</w:t>
      </w:r>
      <w:r w:rsidRPr="002F4139">
        <w:rPr>
          <w:rFonts w:ascii="Times New Roman" w:hAnsi="Times New Roman"/>
          <w:sz w:val="26"/>
          <w:szCs w:val="26"/>
        </w:rPr>
        <w:t xml:space="preserve">, las cuales fueron inscritas respectivamente a favor de este Instituto, a las matriculas </w:t>
      </w:r>
      <w:r w:rsidR="00AB797E">
        <w:rPr>
          <w:rFonts w:ascii="Times New Roman" w:hAnsi="Times New Roman"/>
          <w:sz w:val="26"/>
          <w:szCs w:val="26"/>
        </w:rPr>
        <w:t>----</w:t>
      </w:r>
      <w:r w:rsidRPr="002F4139">
        <w:rPr>
          <w:rFonts w:ascii="Times New Roman" w:hAnsi="Times New Roman"/>
          <w:sz w:val="26"/>
          <w:szCs w:val="26"/>
        </w:rPr>
        <w:t xml:space="preserve">-00000 y </w:t>
      </w:r>
      <w:r w:rsidR="00AB797E">
        <w:rPr>
          <w:rFonts w:ascii="Times New Roman" w:hAnsi="Times New Roman"/>
          <w:sz w:val="26"/>
          <w:szCs w:val="26"/>
        </w:rPr>
        <w:t>----</w:t>
      </w:r>
      <w:r w:rsidRPr="002F4139">
        <w:rPr>
          <w:rFonts w:ascii="Times New Roman" w:hAnsi="Times New Roman"/>
          <w:sz w:val="26"/>
          <w:szCs w:val="26"/>
        </w:rPr>
        <w:t>-00000, ambas del Registro de la Propiedad Raíz e Hipotecas de la Primera Sección de Oriente, departamento de San Miguel. Posteriormente se hizo el acto jurídico de</w:t>
      </w:r>
      <w:r w:rsidRPr="002F4139">
        <w:rPr>
          <w:rFonts w:ascii="Times New Roman" w:hAnsi="Times New Roman"/>
          <w:bCs/>
          <w:sz w:val="26"/>
          <w:szCs w:val="26"/>
        </w:rPr>
        <w:t xml:space="preserve"> </w:t>
      </w:r>
      <w:r w:rsidRPr="002F4139">
        <w:rPr>
          <w:rFonts w:ascii="Times New Roman" w:hAnsi="Times New Roman"/>
          <w:b/>
          <w:bCs/>
          <w:sz w:val="26"/>
          <w:szCs w:val="26"/>
        </w:rPr>
        <w:t>Reunión de Inmuebles</w:t>
      </w:r>
      <w:r w:rsidRPr="002F4139">
        <w:rPr>
          <w:rFonts w:ascii="Times New Roman" w:hAnsi="Times New Roman"/>
          <w:bCs/>
          <w:sz w:val="26"/>
          <w:szCs w:val="26"/>
        </w:rPr>
        <w:t xml:space="preserve"> por lo que el inmueble se denominó </w:t>
      </w:r>
      <w:r w:rsidRPr="002F4139">
        <w:rPr>
          <w:rFonts w:ascii="Times New Roman" w:hAnsi="Times New Roman"/>
          <w:b/>
          <w:bCs/>
          <w:sz w:val="26"/>
          <w:szCs w:val="26"/>
        </w:rPr>
        <w:t xml:space="preserve">HACIENDA LA PALMERA LOTE H Y LOTE G-1, PORCION 1, </w:t>
      </w:r>
      <w:r w:rsidRPr="002F4139">
        <w:rPr>
          <w:rFonts w:ascii="Times New Roman" w:hAnsi="Times New Roman"/>
          <w:sz w:val="26"/>
          <w:szCs w:val="26"/>
        </w:rPr>
        <w:t xml:space="preserve">según consta en Escritura Pública de Reunión de Inmuebles Número </w:t>
      </w:r>
      <w:r w:rsidR="00AB797E">
        <w:rPr>
          <w:rFonts w:ascii="Times New Roman" w:hAnsi="Times New Roman"/>
          <w:sz w:val="26"/>
          <w:szCs w:val="26"/>
        </w:rPr>
        <w:t>----</w:t>
      </w:r>
      <w:r w:rsidRPr="002F4139">
        <w:rPr>
          <w:rFonts w:ascii="Times New Roman" w:hAnsi="Times New Roman"/>
          <w:sz w:val="26"/>
          <w:szCs w:val="26"/>
        </w:rPr>
        <w:t xml:space="preserve"> del Libro </w:t>
      </w:r>
      <w:r w:rsidR="00AB797E">
        <w:rPr>
          <w:rFonts w:ascii="Times New Roman" w:hAnsi="Times New Roman"/>
          <w:sz w:val="26"/>
          <w:szCs w:val="26"/>
        </w:rPr>
        <w:t>---</w:t>
      </w:r>
      <w:r w:rsidRPr="002F4139">
        <w:rPr>
          <w:rFonts w:ascii="Times New Roman" w:hAnsi="Times New Roman"/>
          <w:sz w:val="26"/>
          <w:szCs w:val="26"/>
        </w:rPr>
        <w:t xml:space="preserve">, otorgada el día </w:t>
      </w:r>
      <w:r w:rsidR="00AB797E">
        <w:rPr>
          <w:rFonts w:ascii="Times New Roman" w:hAnsi="Times New Roman"/>
          <w:sz w:val="26"/>
          <w:szCs w:val="26"/>
        </w:rPr>
        <w:t>---</w:t>
      </w:r>
      <w:r w:rsidRPr="002F4139">
        <w:rPr>
          <w:rFonts w:ascii="Times New Roman" w:hAnsi="Times New Roman"/>
          <w:sz w:val="26"/>
          <w:szCs w:val="26"/>
        </w:rPr>
        <w:t xml:space="preserve"> de </w:t>
      </w:r>
      <w:r w:rsidR="00AB797E">
        <w:rPr>
          <w:rFonts w:ascii="Times New Roman" w:hAnsi="Times New Roman"/>
          <w:sz w:val="26"/>
          <w:szCs w:val="26"/>
        </w:rPr>
        <w:t>---</w:t>
      </w:r>
      <w:r w:rsidRPr="002F4139">
        <w:rPr>
          <w:rFonts w:ascii="Times New Roman" w:hAnsi="Times New Roman"/>
          <w:sz w:val="26"/>
          <w:szCs w:val="26"/>
        </w:rPr>
        <w:t xml:space="preserve"> de </w:t>
      </w:r>
      <w:r w:rsidR="00AB797E">
        <w:rPr>
          <w:rFonts w:ascii="Times New Roman" w:hAnsi="Times New Roman"/>
          <w:sz w:val="26"/>
          <w:szCs w:val="26"/>
        </w:rPr>
        <w:t>----</w:t>
      </w:r>
      <w:r w:rsidRPr="002F4139">
        <w:rPr>
          <w:rFonts w:ascii="Times New Roman" w:hAnsi="Times New Roman"/>
          <w:sz w:val="26"/>
          <w:szCs w:val="26"/>
        </w:rPr>
        <w:t xml:space="preserve">, ante los oficios notariales de la licenciada Mónica Michelle Muñoz Guevara, quedando inscrita a favor de este Instituto, bajo la  Matrícula </w:t>
      </w:r>
      <w:r w:rsidR="00AB797E">
        <w:rPr>
          <w:rFonts w:ascii="Times New Roman" w:hAnsi="Times New Roman"/>
          <w:bCs/>
          <w:sz w:val="26"/>
          <w:szCs w:val="26"/>
        </w:rPr>
        <w:t>----</w:t>
      </w:r>
      <w:r w:rsidRPr="002F4139">
        <w:rPr>
          <w:rFonts w:ascii="Times New Roman" w:hAnsi="Times New Roman"/>
          <w:bCs/>
          <w:sz w:val="26"/>
          <w:szCs w:val="26"/>
        </w:rPr>
        <w:t>-00000,</w:t>
      </w:r>
      <w:r w:rsidRPr="002F4139">
        <w:rPr>
          <w:rFonts w:ascii="Times New Roman" w:hAnsi="Times New Roman"/>
          <w:sz w:val="26"/>
          <w:szCs w:val="26"/>
        </w:rPr>
        <w:t xml:space="preserve"> del Registro antes mencionado, con un área de 1,347,841.75 Mts.</w:t>
      </w:r>
      <w:r w:rsidRPr="002F4139">
        <w:rPr>
          <w:rFonts w:ascii="Times New Roman" w:hAnsi="Times New Roman"/>
          <w:sz w:val="26"/>
          <w:szCs w:val="26"/>
          <w:vertAlign w:val="superscript"/>
        </w:rPr>
        <w:t>2</w:t>
      </w:r>
      <w:r w:rsidRPr="002F4139">
        <w:rPr>
          <w:rFonts w:ascii="Times New Roman" w:hAnsi="Times New Roman"/>
          <w:sz w:val="26"/>
          <w:szCs w:val="26"/>
        </w:rPr>
        <w:t xml:space="preserve">, estableciéndose el precio por </w:t>
      </w:r>
      <w:proofErr w:type="spellStart"/>
      <w:r w:rsidRPr="002F4139">
        <w:rPr>
          <w:rFonts w:ascii="Times New Roman" w:hAnsi="Times New Roman"/>
          <w:sz w:val="26"/>
          <w:szCs w:val="26"/>
        </w:rPr>
        <w:t>Hás</w:t>
      </w:r>
      <w:proofErr w:type="spellEnd"/>
      <w:r w:rsidRPr="002F4139">
        <w:rPr>
          <w:rFonts w:ascii="Times New Roman" w:hAnsi="Times New Roman"/>
          <w:sz w:val="26"/>
          <w:szCs w:val="26"/>
        </w:rPr>
        <w:t>. de $ 2,754.34 y por Mt</w:t>
      </w:r>
      <w:r w:rsidRPr="002F4139">
        <w:rPr>
          <w:rFonts w:ascii="Times New Roman" w:hAnsi="Times New Roman"/>
          <w:sz w:val="26"/>
          <w:szCs w:val="26"/>
          <w:vertAlign w:val="superscript"/>
        </w:rPr>
        <w:t xml:space="preserve">2 </w:t>
      </w:r>
      <w:r w:rsidRPr="002F4139">
        <w:rPr>
          <w:rFonts w:ascii="Times New Roman" w:hAnsi="Times New Roman"/>
          <w:sz w:val="26"/>
          <w:szCs w:val="26"/>
        </w:rPr>
        <w:t>de $ 0.275434</w:t>
      </w:r>
    </w:p>
    <w:p w:rsidR="00A61081" w:rsidRPr="002F4139" w:rsidRDefault="00A61081" w:rsidP="002F4139">
      <w:pPr>
        <w:jc w:val="both"/>
        <w:rPr>
          <w:rFonts w:ascii="Times New Roman" w:hAnsi="Times New Roman"/>
          <w:sz w:val="26"/>
          <w:szCs w:val="26"/>
        </w:rPr>
      </w:pPr>
    </w:p>
    <w:p w:rsidR="00A61081" w:rsidRPr="00AB797E" w:rsidRDefault="00A61081" w:rsidP="00436CF6">
      <w:pPr>
        <w:pStyle w:val="Prrafodelista"/>
        <w:numPr>
          <w:ilvl w:val="0"/>
          <w:numId w:val="14"/>
        </w:numPr>
        <w:ind w:left="1134" w:hanging="777"/>
        <w:contextualSpacing/>
        <w:jc w:val="both"/>
        <w:rPr>
          <w:rFonts w:ascii="Times New Roman" w:hAnsi="Times New Roman"/>
          <w:sz w:val="26"/>
          <w:szCs w:val="26"/>
        </w:rPr>
      </w:pPr>
      <w:r w:rsidRPr="002F4139">
        <w:rPr>
          <w:rFonts w:ascii="Times New Roman" w:hAnsi="Times New Roman"/>
          <w:sz w:val="26"/>
          <w:szCs w:val="26"/>
        </w:rPr>
        <w:t xml:space="preserve">Mediante el Punto XI </w:t>
      </w:r>
      <w:r w:rsidRPr="002F4139">
        <w:rPr>
          <w:rFonts w:ascii="Times New Roman" w:hAnsi="Times New Roman"/>
          <w:bCs/>
          <w:sz w:val="26"/>
          <w:szCs w:val="26"/>
        </w:rPr>
        <w:t>del Acta de Sesión Ordinaria</w:t>
      </w:r>
      <w:r w:rsidRPr="002F4139">
        <w:rPr>
          <w:rFonts w:ascii="Times New Roman" w:hAnsi="Times New Roman"/>
          <w:b/>
          <w:bCs/>
          <w:sz w:val="26"/>
          <w:szCs w:val="26"/>
        </w:rPr>
        <w:t xml:space="preserve"> </w:t>
      </w:r>
      <w:r w:rsidRPr="002F4139">
        <w:rPr>
          <w:rFonts w:ascii="Times New Roman" w:hAnsi="Times New Roman"/>
          <w:bCs/>
          <w:sz w:val="26"/>
          <w:szCs w:val="26"/>
        </w:rPr>
        <w:t xml:space="preserve"> 07-2019</w:t>
      </w:r>
      <w:r w:rsidRPr="002F4139">
        <w:rPr>
          <w:rFonts w:ascii="Times New Roman" w:hAnsi="Times New Roman"/>
          <w:b/>
          <w:bCs/>
          <w:sz w:val="26"/>
          <w:szCs w:val="26"/>
        </w:rPr>
        <w:t xml:space="preserve"> </w:t>
      </w:r>
      <w:r w:rsidRPr="002F4139">
        <w:rPr>
          <w:rFonts w:ascii="Times New Roman" w:hAnsi="Times New Roman"/>
          <w:bCs/>
          <w:sz w:val="26"/>
          <w:szCs w:val="26"/>
        </w:rPr>
        <w:t xml:space="preserve">de fecha 01 de abril de 2019, se aprobó </w:t>
      </w:r>
      <w:r w:rsidRPr="002F4139">
        <w:rPr>
          <w:rFonts w:ascii="Times New Roman" w:hAnsi="Times New Roman"/>
          <w:sz w:val="26"/>
          <w:szCs w:val="26"/>
        </w:rPr>
        <w:t xml:space="preserve">el </w:t>
      </w:r>
      <w:r w:rsidRPr="002F4139">
        <w:rPr>
          <w:rFonts w:ascii="Times New Roman" w:hAnsi="Times New Roman"/>
          <w:b/>
          <w:bCs/>
          <w:sz w:val="26"/>
          <w:szCs w:val="26"/>
        </w:rPr>
        <w:t>PROYECTO DE LOTIFICACION AGRICOLA</w:t>
      </w:r>
      <w:r w:rsidRPr="002F4139">
        <w:rPr>
          <w:rFonts w:ascii="Times New Roman" w:hAnsi="Times New Roman"/>
          <w:bCs/>
          <w:sz w:val="26"/>
          <w:szCs w:val="26"/>
        </w:rPr>
        <w:t xml:space="preserve"> desarrollado en el inmueble identificado como </w:t>
      </w:r>
      <w:r w:rsidRPr="002F4139">
        <w:rPr>
          <w:rFonts w:ascii="Times New Roman" w:hAnsi="Times New Roman"/>
          <w:b/>
          <w:sz w:val="26"/>
          <w:szCs w:val="26"/>
        </w:rPr>
        <w:t>HACIENDA LA PALMERA LOTE H Y LOTE G-1, PORCION 1</w:t>
      </w:r>
      <w:r w:rsidRPr="002F4139">
        <w:rPr>
          <w:rFonts w:ascii="Times New Roman" w:hAnsi="Times New Roman"/>
          <w:b/>
          <w:bCs/>
          <w:sz w:val="26"/>
          <w:szCs w:val="26"/>
        </w:rPr>
        <w:t xml:space="preserve">, </w:t>
      </w:r>
      <w:r w:rsidRPr="002F4139">
        <w:rPr>
          <w:rFonts w:ascii="Times New Roman" w:hAnsi="Times New Roman"/>
          <w:sz w:val="26"/>
          <w:szCs w:val="26"/>
        </w:rPr>
        <w:t>ubicada registralmente en caserío El Tempisque, cantón Santa Bárbara, jurisdicción de Lolotique, departamento de San Miguel, y según plano en jurisdicción de Lolotique, departamento de San Miguel</w:t>
      </w:r>
      <w:r w:rsidRPr="002F4139">
        <w:rPr>
          <w:rFonts w:ascii="Times New Roman" w:hAnsi="Times New Roman"/>
          <w:bCs/>
          <w:sz w:val="26"/>
          <w:szCs w:val="26"/>
        </w:rPr>
        <w:t xml:space="preserve">, con una extensión superficial de </w:t>
      </w:r>
      <w:r w:rsidRPr="002F4139">
        <w:rPr>
          <w:rFonts w:ascii="Times New Roman" w:hAnsi="Times New Roman"/>
          <w:sz w:val="26"/>
          <w:szCs w:val="26"/>
        </w:rPr>
        <w:t>1,347,841.75 M</w:t>
      </w:r>
      <w:r w:rsidRPr="002F4139">
        <w:rPr>
          <w:rFonts w:ascii="Times New Roman" w:hAnsi="Times New Roman"/>
          <w:bCs/>
          <w:sz w:val="26"/>
          <w:szCs w:val="26"/>
        </w:rPr>
        <w:t xml:space="preserve">ts², inscrito a favor del ISTA a la Matrícula </w:t>
      </w:r>
      <w:r w:rsidR="00AB797E">
        <w:rPr>
          <w:rFonts w:ascii="Times New Roman" w:hAnsi="Times New Roman"/>
          <w:bCs/>
          <w:sz w:val="26"/>
          <w:szCs w:val="26"/>
        </w:rPr>
        <w:t>----</w:t>
      </w:r>
      <w:r w:rsidRPr="002F4139">
        <w:rPr>
          <w:rFonts w:ascii="Times New Roman" w:hAnsi="Times New Roman"/>
          <w:bCs/>
          <w:sz w:val="26"/>
          <w:szCs w:val="26"/>
        </w:rPr>
        <w:t xml:space="preserve">-00000, del Registro de la Propiedad Raíz e Hipotecas de la Primera Sección de </w:t>
      </w:r>
      <w:r w:rsidRPr="00AB797E">
        <w:rPr>
          <w:rFonts w:ascii="Times New Roman" w:hAnsi="Times New Roman"/>
          <w:bCs/>
          <w:sz w:val="26"/>
          <w:szCs w:val="26"/>
        </w:rPr>
        <w:t>Oriente, departamento de San Miguel</w:t>
      </w:r>
      <w:r w:rsidRPr="00AB797E">
        <w:rPr>
          <w:rFonts w:ascii="Times New Roman" w:hAnsi="Times New Roman"/>
          <w:sz w:val="26"/>
          <w:szCs w:val="26"/>
        </w:rPr>
        <w:t>,</w:t>
      </w:r>
      <w:r w:rsidRPr="00AB797E">
        <w:rPr>
          <w:rFonts w:ascii="Times New Roman" w:hAnsi="Times New Roman"/>
          <w:bCs/>
          <w:sz w:val="26"/>
          <w:szCs w:val="26"/>
        </w:rPr>
        <w:t xml:space="preserve"> el cual comprende: </w:t>
      </w:r>
      <w:r w:rsidR="00AB797E">
        <w:rPr>
          <w:rFonts w:ascii="Times New Roman" w:hAnsi="Times New Roman"/>
          <w:sz w:val="26"/>
          <w:szCs w:val="26"/>
        </w:rPr>
        <w:t>----</w:t>
      </w:r>
      <w:r w:rsidRPr="00AB797E">
        <w:rPr>
          <w:rFonts w:ascii="Times New Roman" w:hAnsi="Times New Roman"/>
          <w:sz w:val="26"/>
          <w:szCs w:val="26"/>
        </w:rPr>
        <w:t>.</w:t>
      </w:r>
      <w:r w:rsidRPr="00AB797E">
        <w:rPr>
          <w:rFonts w:ascii="Times New Roman" w:hAnsi="Times New Roman"/>
          <w:bCs/>
          <w:sz w:val="26"/>
          <w:szCs w:val="26"/>
        </w:rPr>
        <w:t xml:space="preserve"> </w:t>
      </w:r>
      <w:r w:rsidRPr="00AB797E">
        <w:rPr>
          <w:rFonts w:ascii="Times New Roman" w:hAnsi="Times New Roman"/>
          <w:sz w:val="26"/>
          <w:szCs w:val="26"/>
        </w:rPr>
        <w:t xml:space="preserve">Aprobándose los Valores Base de Venta por Hectárea de $ 2,937.18 para los lotes agrícolas con clase de suelo IV, y de $ 2,496.60 para los lotes agrícolas con clase de suelo </w:t>
      </w:r>
      <w:proofErr w:type="spellStart"/>
      <w:r w:rsidR="00257204" w:rsidRPr="00AB797E">
        <w:rPr>
          <w:rFonts w:ascii="Times New Roman" w:hAnsi="Times New Roman"/>
          <w:sz w:val="26"/>
          <w:szCs w:val="26"/>
        </w:rPr>
        <w:t>IVes</w:t>
      </w:r>
      <w:proofErr w:type="spellEnd"/>
      <w:r w:rsidR="00257204" w:rsidRPr="00AB797E">
        <w:rPr>
          <w:rFonts w:ascii="Times New Roman" w:hAnsi="Times New Roman"/>
          <w:sz w:val="26"/>
          <w:szCs w:val="26"/>
        </w:rPr>
        <w:t>., por lo que se recomienda</w:t>
      </w:r>
      <w:r w:rsidRPr="00AB797E">
        <w:rPr>
          <w:rFonts w:ascii="Times New Roman" w:hAnsi="Times New Roman"/>
          <w:sz w:val="26"/>
          <w:szCs w:val="26"/>
        </w:rPr>
        <w:t xml:space="preserve"> </w:t>
      </w:r>
      <w:r w:rsidR="00257204" w:rsidRPr="00AB797E">
        <w:rPr>
          <w:rFonts w:ascii="Times New Roman" w:hAnsi="Times New Roman"/>
          <w:sz w:val="26"/>
          <w:szCs w:val="26"/>
        </w:rPr>
        <w:t>el precio</w:t>
      </w:r>
      <w:r w:rsidRPr="00AB797E">
        <w:rPr>
          <w:rFonts w:ascii="Times New Roman" w:hAnsi="Times New Roman"/>
          <w:sz w:val="26"/>
          <w:szCs w:val="26"/>
        </w:rPr>
        <w:t xml:space="preserve"> de venta por </w:t>
      </w:r>
      <w:r w:rsidR="00257204" w:rsidRPr="00AB797E">
        <w:rPr>
          <w:rFonts w:ascii="Times New Roman" w:hAnsi="Times New Roman"/>
          <w:sz w:val="26"/>
          <w:szCs w:val="26"/>
        </w:rPr>
        <w:t>hectárea para é</w:t>
      </w:r>
      <w:r w:rsidRPr="00AB797E">
        <w:rPr>
          <w:rFonts w:ascii="Times New Roman" w:hAnsi="Times New Roman"/>
          <w:sz w:val="26"/>
          <w:szCs w:val="26"/>
        </w:rPr>
        <w:t xml:space="preserve">stos de $3,201.53 para los lotes agrícolas con clase de suelo IV, y de $2,446.67 para los lotes agrícolas con clase de suelo </w:t>
      </w:r>
      <w:proofErr w:type="spellStart"/>
      <w:r w:rsidRPr="00AB797E">
        <w:rPr>
          <w:rFonts w:ascii="Times New Roman" w:hAnsi="Times New Roman"/>
          <w:sz w:val="26"/>
          <w:szCs w:val="26"/>
        </w:rPr>
        <w:t>IVes</w:t>
      </w:r>
      <w:proofErr w:type="spellEnd"/>
      <w:r w:rsidR="00257204" w:rsidRPr="00AB797E">
        <w:rPr>
          <w:rFonts w:ascii="Times New Roman" w:hAnsi="Times New Roman"/>
          <w:sz w:val="26"/>
          <w:szCs w:val="26"/>
        </w:rPr>
        <w:t>.</w:t>
      </w:r>
      <w:r w:rsidRPr="00AB797E">
        <w:rPr>
          <w:rFonts w:ascii="Times New Roman" w:hAnsi="Times New Roman"/>
          <w:sz w:val="26"/>
          <w:szCs w:val="26"/>
        </w:rPr>
        <w:t>, de acuerdo al procedimiento establecido en el Instructivo “Criterio de Avalúos para la Transferencia de Inmuebles Propiedad de ISTA” aprobado en el Punto XV del acta de Sesión Ordinaria 03-2015 de fecha 21 de enero de 2015.</w:t>
      </w:r>
      <w:r w:rsidRPr="00AB797E">
        <w:rPr>
          <w:rFonts w:ascii="Times New Roman" w:hAnsi="Times New Roman"/>
          <w:bCs/>
          <w:sz w:val="26"/>
          <w:szCs w:val="26"/>
        </w:rPr>
        <w:t xml:space="preserve"> Dentro del proyecto relacionado se encuentran los inmuebles objeto del presente </w:t>
      </w:r>
      <w:r w:rsidR="00257204" w:rsidRPr="00AB797E">
        <w:rPr>
          <w:rFonts w:ascii="Times New Roman" w:hAnsi="Times New Roman"/>
          <w:bCs/>
          <w:sz w:val="26"/>
          <w:szCs w:val="26"/>
        </w:rPr>
        <w:t>punto de acta</w:t>
      </w:r>
      <w:r w:rsidRPr="00AB797E">
        <w:rPr>
          <w:rFonts w:ascii="Times New Roman" w:hAnsi="Times New Roman"/>
          <w:bCs/>
          <w:sz w:val="26"/>
          <w:szCs w:val="26"/>
        </w:rPr>
        <w:t xml:space="preserve">. </w:t>
      </w:r>
    </w:p>
    <w:p w:rsidR="00A61081" w:rsidRPr="002F4139" w:rsidRDefault="00A61081" w:rsidP="002F4139">
      <w:pPr>
        <w:pStyle w:val="Prrafodelista"/>
        <w:jc w:val="both"/>
        <w:rPr>
          <w:rFonts w:ascii="Times New Roman" w:hAnsi="Times New Roman"/>
          <w:sz w:val="26"/>
          <w:szCs w:val="26"/>
        </w:rPr>
      </w:pPr>
    </w:p>
    <w:p w:rsidR="00A61081" w:rsidRDefault="00A61081" w:rsidP="002F4139">
      <w:pPr>
        <w:pStyle w:val="Prrafodelista"/>
        <w:numPr>
          <w:ilvl w:val="0"/>
          <w:numId w:val="14"/>
        </w:numPr>
        <w:tabs>
          <w:tab w:val="left" w:pos="1134"/>
        </w:tabs>
        <w:ind w:left="1134" w:hanging="850"/>
        <w:contextualSpacing/>
        <w:jc w:val="both"/>
        <w:rPr>
          <w:rFonts w:ascii="Times New Roman" w:hAnsi="Times New Roman"/>
          <w:sz w:val="26"/>
          <w:szCs w:val="26"/>
        </w:rPr>
      </w:pPr>
      <w:r w:rsidRPr="002F4139">
        <w:rPr>
          <w:rFonts w:ascii="Times New Roman" w:hAnsi="Times New Roman"/>
          <w:sz w:val="26"/>
          <w:szCs w:val="26"/>
        </w:rPr>
        <w:t>Es necesario advertir a los adjudicatarios, a través de una cláusula especial en las escrituras correspondientes de compraventa de los inmuebles que deberán cumplir las medidas ambientales emitidas por la Unidad Ambiental Institucional, referentes a:</w:t>
      </w:r>
    </w:p>
    <w:p w:rsidR="002F4139" w:rsidRPr="002F4139" w:rsidRDefault="002F4139" w:rsidP="002F4139">
      <w:pPr>
        <w:pStyle w:val="Prrafodelista"/>
        <w:tabs>
          <w:tab w:val="left" w:pos="1134"/>
        </w:tabs>
        <w:ind w:left="1134"/>
        <w:contextualSpacing/>
        <w:jc w:val="both"/>
        <w:rPr>
          <w:rFonts w:ascii="Times New Roman" w:hAnsi="Times New Roman"/>
          <w:sz w:val="26"/>
          <w:szCs w:val="26"/>
        </w:rPr>
      </w:pPr>
    </w:p>
    <w:p w:rsidR="00A61081" w:rsidRPr="002F4139" w:rsidRDefault="00A61081" w:rsidP="002F4139">
      <w:pPr>
        <w:numPr>
          <w:ilvl w:val="0"/>
          <w:numId w:val="15"/>
        </w:numPr>
        <w:ind w:left="357" w:firstLine="777"/>
        <w:contextualSpacing/>
        <w:rPr>
          <w:rFonts w:ascii="Times New Roman" w:eastAsia="Times New Roman" w:hAnsi="Times New Roman"/>
          <w:bCs/>
          <w:sz w:val="22"/>
          <w:szCs w:val="22"/>
        </w:rPr>
      </w:pPr>
      <w:r w:rsidRPr="002F4139">
        <w:rPr>
          <w:rFonts w:ascii="Times New Roman" w:hAnsi="Times New Roman"/>
          <w:sz w:val="22"/>
          <w:szCs w:val="22"/>
        </w:rPr>
        <w:t>Evitar la deforestación en el bosque de galería en la trayectoria de la quebrada</w:t>
      </w:r>
      <w:r w:rsidRPr="002F4139">
        <w:rPr>
          <w:rFonts w:ascii="Times New Roman" w:eastAsia="Times New Roman" w:hAnsi="Times New Roman"/>
          <w:bCs/>
          <w:sz w:val="22"/>
          <w:szCs w:val="22"/>
        </w:rPr>
        <w:t>.</w:t>
      </w:r>
    </w:p>
    <w:p w:rsidR="00A61081" w:rsidRPr="002F4139" w:rsidRDefault="00A61081" w:rsidP="002F4139">
      <w:pPr>
        <w:numPr>
          <w:ilvl w:val="0"/>
          <w:numId w:val="15"/>
        </w:numPr>
        <w:tabs>
          <w:tab w:val="left" w:pos="0"/>
        </w:tabs>
        <w:ind w:left="357" w:firstLine="777"/>
        <w:contextualSpacing/>
        <w:jc w:val="both"/>
        <w:rPr>
          <w:rFonts w:ascii="Times New Roman" w:hAnsi="Times New Roman"/>
          <w:sz w:val="22"/>
          <w:szCs w:val="22"/>
        </w:rPr>
      </w:pPr>
      <w:r w:rsidRPr="002F4139">
        <w:rPr>
          <w:rFonts w:ascii="Times New Roman" w:eastAsia="Times New Roman" w:hAnsi="Times New Roman"/>
          <w:bCs/>
          <w:sz w:val="22"/>
          <w:szCs w:val="22"/>
        </w:rPr>
        <w:t xml:space="preserve">Evitar el cambio del uso del suelo de bosques naturales a cultivos anuales </w:t>
      </w:r>
    </w:p>
    <w:p w:rsidR="00A61081" w:rsidRPr="002F4139" w:rsidRDefault="00A61081" w:rsidP="002F4139">
      <w:pPr>
        <w:numPr>
          <w:ilvl w:val="0"/>
          <w:numId w:val="15"/>
        </w:numPr>
        <w:tabs>
          <w:tab w:val="left" w:pos="0"/>
        </w:tabs>
        <w:ind w:left="357" w:firstLine="777"/>
        <w:contextualSpacing/>
        <w:jc w:val="both"/>
        <w:rPr>
          <w:rFonts w:ascii="Times New Roman" w:hAnsi="Times New Roman"/>
          <w:sz w:val="22"/>
          <w:szCs w:val="22"/>
        </w:rPr>
      </w:pPr>
      <w:r w:rsidRPr="002F4139">
        <w:rPr>
          <w:rFonts w:ascii="Times New Roman" w:hAnsi="Times New Roman"/>
          <w:sz w:val="22"/>
          <w:szCs w:val="22"/>
        </w:rPr>
        <w:t>Evitar la tala de árboles que se encuentran de manera dispersa en ambos inmuebles</w:t>
      </w:r>
      <w:r w:rsidRPr="002F4139">
        <w:rPr>
          <w:rFonts w:ascii="Times New Roman" w:eastAsia="Times New Roman" w:hAnsi="Times New Roman"/>
          <w:bCs/>
          <w:sz w:val="22"/>
          <w:szCs w:val="22"/>
        </w:rPr>
        <w:t>.</w:t>
      </w:r>
    </w:p>
    <w:p w:rsidR="00A61081" w:rsidRPr="002F4139" w:rsidRDefault="00A61081" w:rsidP="002F4139">
      <w:pPr>
        <w:numPr>
          <w:ilvl w:val="0"/>
          <w:numId w:val="15"/>
        </w:numPr>
        <w:tabs>
          <w:tab w:val="left" w:pos="0"/>
        </w:tabs>
        <w:ind w:left="357" w:firstLine="777"/>
        <w:contextualSpacing/>
        <w:jc w:val="both"/>
        <w:rPr>
          <w:rFonts w:ascii="Times New Roman" w:hAnsi="Times New Roman"/>
          <w:sz w:val="22"/>
          <w:szCs w:val="22"/>
        </w:rPr>
      </w:pPr>
      <w:r w:rsidRPr="002F4139">
        <w:rPr>
          <w:rFonts w:ascii="Times New Roman" w:hAnsi="Times New Roman"/>
          <w:sz w:val="22"/>
          <w:szCs w:val="22"/>
        </w:rPr>
        <w:t>Minimizar el uso de agroquímicos en los cultivos.</w:t>
      </w:r>
    </w:p>
    <w:p w:rsidR="00A61081" w:rsidRPr="002F4139" w:rsidRDefault="00A61081" w:rsidP="002F4139">
      <w:pPr>
        <w:ind w:left="1134"/>
        <w:jc w:val="both"/>
        <w:rPr>
          <w:rFonts w:ascii="Times New Roman" w:hAnsi="Times New Roman"/>
          <w:sz w:val="26"/>
          <w:szCs w:val="26"/>
        </w:rPr>
      </w:pPr>
      <w:r w:rsidRPr="002F4139">
        <w:rPr>
          <w:rFonts w:ascii="Times New Roman" w:eastAsia="Times New Roman" w:hAnsi="Times New Roman"/>
          <w:sz w:val="26"/>
          <w:szCs w:val="26"/>
          <w:lang w:val="es-ES" w:eastAsia="es-ES"/>
        </w:rPr>
        <w:t xml:space="preserve">Lo anterior, de conformidad a lo establecido en el Acuerdo Segundo del Punto </w:t>
      </w:r>
      <w:r w:rsidRPr="002F4139">
        <w:rPr>
          <w:rFonts w:ascii="Times New Roman" w:hAnsi="Times New Roman"/>
          <w:sz w:val="26"/>
          <w:szCs w:val="26"/>
        </w:rPr>
        <w:t>XI del Acta de Sesión Ordinaria 07-2019 de fecha 01 de abril de 2019.</w:t>
      </w:r>
    </w:p>
    <w:p w:rsidR="00A61081" w:rsidRPr="002F4139" w:rsidRDefault="00A61081" w:rsidP="002F4139">
      <w:pPr>
        <w:jc w:val="both"/>
        <w:rPr>
          <w:rFonts w:ascii="Times New Roman" w:hAnsi="Times New Roman"/>
          <w:sz w:val="26"/>
          <w:szCs w:val="26"/>
        </w:rPr>
      </w:pPr>
    </w:p>
    <w:p w:rsidR="00A61081" w:rsidRPr="002F4139" w:rsidRDefault="00A61081" w:rsidP="002F4139">
      <w:pPr>
        <w:pStyle w:val="Prrafodelista"/>
        <w:numPr>
          <w:ilvl w:val="0"/>
          <w:numId w:val="14"/>
        </w:numPr>
        <w:ind w:left="1134" w:hanging="850"/>
        <w:contextualSpacing/>
        <w:jc w:val="both"/>
        <w:rPr>
          <w:rFonts w:ascii="Times New Roman" w:hAnsi="Times New Roman"/>
          <w:sz w:val="26"/>
          <w:szCs w:val="26"/>
        </w:rPr>
      </w:pPr>
      <w:r w:rsidRPr="002F4139">
        <w:rPr>
          <w:rFonts w:ascii="Times New Roman" w:hAnsi="Times New Roman"/>
          <w:sz w:val="26"/>
          <w:szCs w:val="26"/>
        </w:rPr>
        <w:t xml:space="preserve">Según valúos de fecha 30 de abril de 2019, realizados por el Departamento de Asignación Individual y Avalúos, se recomienda </w:t>
      </w:r>
      <w:r w:rsidR="002F4139" w:rsidRPr="002F4139">
        <w:rPr>
          <w:rFonts w:ascii="Times New Roman" w:hAnsi="Times New Roman"/>
          <w:sz w:val="26"/>
          <w:szCs w:val="26"/>
        </w:rPr>
        <w:t>el precio</w:t>
      </w:r>
      <w:r w:rsidRPr="002F4139">
        <w:rPr>
          <w:rFonts w:ascii="Times New Roman" w:hAnsi="Times New Roman"/>
          <w:sz w:val="26"/>
          <w:szCs w:val="26"/>
        </w:rPr>
        <w:t xml:space="preserve"> de venta para los inmuebles, según detalle consignado en el Cuadro de Valores y Extensiones que se relacionará en el Acuerdo Primero del presente </w:t>
      </w:r>
      <w:r w:rsidR="002F4139" w:rsidRPr="002F4139">
        <w:rPr>
          <w:rFonts w:ascii="Times New Roman" w:hAnsi="Times New Roman"/>
          <w:sz w:val="26"/>
          <w:szCs w:val="26"/>
        </w:rPr>
        <w:t>punto de acta</w:t>
      </w:r>
      <w:r w:rsidRPr="002F4139">
        <w:rPr>
          <w:rFonts w:ascii="Times New Roman" w:hAnsi="Times New Roman"/>
          <w:sz w:val="26"/>
          <w:szCs w:val="26"/>
        </w:rPr>
        <w:t xml:space="preserve">, y que han sido requeridos por los solicitantes calificados dentro del Programa Campesinos Sin Tierra. </w:t>
      </w:r>
    </w:p>
    <w:p w:rsidR="00A61081" w:rsidRPr="002F4139" w:rsidRDefault="00A61081" w:rsidP="002F4139">
      <w:pPr>
        <w:pStyle w:val="Prrafodelista"/>
        <w:jc w:val="both"/>
        <w:rPr>
          <w:rFonts w:ascii="Times New Roman" w:hAnsi="Times New Roman"/>
          <w:sz w:val="26"/>
          <w:szCs w:val="26"/>
        </w:rPr>
      </w:pPr>
    </w:p>
    <w:p w:rsidR="00A61081" w:rsidRPr="002F4139" w:rsidRDefault="00A61081" w:rsidP="002F4139">
      <w:pPr>
        <w:pStyle w:val="Prrafodelista"/>
        <w:numPr>
          <w:ilvl w:val="0"/>
          <w:numId w:val="14"/>
        </w:numPr>
        <w:ind w:left="1134" w:hanging="850"/>
        <w:contextualSpacing/>
        <w:jc w:val="both"/>
        <w:rPr>
          <w:rFonts w:ascii="Times New Roman" w:hAnsi="Times New Roman"/>
          <w:sz w:val="26"/>
          <w:szCs w:val="26"/>
        </w:rPr>
      </w:pPr>
      <w:r w:rsidRPr="002F4139">
        <w:rPr>
          <w:rFonts w:ascii="Times New Roman" w:hAnsi="Times New Roman"/>
          <w:sz w:val="26"/>
          <w:szCs w:val="26"/>
        </w:rPr>
        <w:t>Según el Informe Técnico con referencia SGD-02-0927-19 de fecha 01 de julio de 2019, emitido por el Departamento de Asignación Individual y Avalúos, los inmuebles no están en posesión material de los solicitantes, por lo que se verificó en los sistemas informáticos de registro de beneficiarios que lleva la Institución y se constató que éstos, no han sido adjudicados a favor de ninguna persona, encontrándose disponibles para su adjudicación.</w:t>
      </w:r>
    </w:p>
    <w:p w:rsidR="00A61081" w:rsidRPr="002F4139" w:rsidRDefault="00A61081" w:rsidP="002F4139">
      <w:pPr>
        <w:pStyle w:val="Prrafodelista"/>
        <w:jc w:val="both"/>
        <w:rPr>
          <w:rFonts w:ascii="Times New Roman" w:hAnsi="Times New Roman"/>
          <w:sz w:val="26"/>
          <w:szCs w:val="26"/>
        </w:rPr>
      </w:pPr>
    </w:p>
    <w:p w:rsidR="00A61081" w:rsidRPr="002F4139" w:rsidRDefault="00A61081" w:rsidP="002F4139">
      <w:pPr>
        <w:pStyle w:val="Prrafodelista"/>
        <w:numPr>
          <w:ilvl w:val="0"/>
          <w:numId w:val="14"/>
        </w:numPr>
        <w:tabs>
          <w:tab w:val="left" w:pos="1134"/>
        </w:tabs>
        <w:ind w:left="1134" w:hanging="708"/>
        <w:contextualSpacing/>
        <w:jc w:val="both"/>
        <w:rPr>
          <w:rFonts w:ascii="Times New Roman" w:hAnsi="Times New Roman"/>
          <w:sz w:val="26"/>
          <w:szCs w:val="26"/>
        </w:rPr>
      </w:pPr>
      <w:r w:rsidRPr="002F4139">
        <w:rPr>
          <w:rFonts w:ascii="Times New Roman" w:hAnsi="Times New Roman"/>
          <w:sz w:val="26"/>
          <w:szCs w:val="26"/>
        </w:rPr>
        <w:t>De acuerdo a declaraciones simples contenidas en las solicitudes de Adjudicación de Inmueble de fechas: 11, 12, y 21 de marzo de 2019; los peticionarios manifiestan que ni ellos ni los integrantes de su grupo familiar son empleados del ISTA; situación robustecida de conformidad a la consulta realizada en la Base de Datos de Empleados de este Instituto.</w:t>
      </w:r>
    </w:p>
    <w:p w:rsidR="00A97A40" w:rsidRPr="002F4139" w:rsidRDefault="00A97A40" w:rsidP="002F4139">
      <w:pPr>
        <w:jc w:val="both"/>
        <w:rPr>
          <w:rFonts w:ascii="Times New Roman" w:eastAsia="Times New Roman" w:hAnsi="Times New Roman"/>
          <w:sz w:val="26"/>
          <w:szCs w:val="26"/>
        </w:rPr>
      </w:pPr>
    </w:p>
    <w:p w:rsidR="00A97A40" w:rsidRPr="002F4139" w:rsidRDefault="00A97A40" w:rsidP="002F4139">
      <w:pPr>
        <w:jc w:val="both"/>
        <w:rPr>
          <w:rFonts w:ascii="Times New Roman" w:eastAsia="Times New Roman" w:hAnsi="Times New Roman"/>
          <w:sz w:val="26"/>
          <w:szCs w:val="26"/>
        </w:rPr>
      </w:pPr>
      <w:r w:rsidRPr="002F4139">
        <w:rPr>
          <w:rFonts w:ascii="Times New Roman" w:eastAsia="Times New Roman" w:hAnsi="Times New Roman"/>
          <w:sz w:val="26"/>
          <w:szCs w:val="26"/>
        </w:rPr>
        <w:t>Se ha tenido a la vista:</w:t>
      </w:r>
      <w:r w:rsidR="00A61081" w:rsidRPr="002F4139">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 beneficiarios y del ISTA, solicitudes de adjudicación de inmueble, copias de documentos únicos de identidad, y tarjetas de identificación tributaria, y carencias de bienes</w:t>
      </w:r>
      <w:r w:rsidRPr="002F4139">
        <w:rPr>
          <w:rFonts w:ascii="Times New Roman" w:eastAsia="Times New Roman" w:hAnsi="Times New Roman"/>
          <w:sz w:val="26"/>
          <w:szCs w:val="26"/>
        </w:rPr>
        <w:t>; c</w:t>
      </w:r>
      <w:r w:rsidRPr="002F4139">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97A40" w:rsidRPr="002F4139" w:rsidRDefault="00A97A40" w:rsidP="002F4139">
      <w:pPr>
        <w:jc w:val="both"/>
        <w:rPr>
          <w:rFonts w:ascii="Times New Roman" w:hAnsi="Times New Roman"/>
          <w:sz w:val="26"/>
          <w:szCs w:val="26"/>
        </w:rPr>
      </w:pPr>
    </w:p>
    <w:p w:rsidR="00A97A40" w:rsidRPr="00AB797E" w:rsidRDefault="00A97A40" w:rsidP="002F4139">
      <w:pPr>
        <w:jc w:val="both"/>
        <w:rPr>
          <w:rFonts w:ascii="Times New Roman" w:hAnsi="Times New Roman"/>
          <w:sz w:val="26"/>
          <w:szCs w:val="26"/>
        </w:rPr>
      </w:pPr>
      <w:r w:rsidRPr="002F413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F4139">
        <w:rPr>
          <w:rFonts w:ascii="Times New Roman" w:hAnsi="Times New Roman"/>
          <w:bCs/>
          <w:sz w:val="26"/>
          <w:szCs w:val="26"/>
        </w:rPr>
        <w:t>Ley del Régimen Especial de la Tierra en Propiedad de Las Asociaciones Cooperativas, Comunales y Comunitarias Campesinas  Beneficiarios de la Reforma Agraria</w:t>
      </w:r>
      <w:r w:rsidRPr="002F4139">
        <w:rPr>
          <w:rFonts w:ascii="Times New Roman" w:hAnsi="Times New Roman"/>
          <w:sz w:val="26"/>
          <w:szCs w:val="26"/>
        </w:rPr>
        <w:t xml:space="preserve">, la Junta Directiva, </w:t>
      </w:r>
      <w:r w:rsidRPr="002F4139">
        <w:rPr>
          <w:rFonts w:ascii="Times New Roman" w:hAnsi="Times New Roman"/>
          <w:b/>
          <w:sz w:val="26"/>
          <w:szCs w:val="26"/>
          <w:u w:val="single"/>
        </w:rPr>
        <w:t>ACUERDA: PRIMERO:</w:t>
      </w:r>
      <w:r w:rsidRPr="002F4139">
        <w:rPr>
          <w:rFonts w:ascii="Times New Roman" w:hAnsi="Times New Roman"/>
          <w:b/>
          <w:sz w:val="26"/>
          <w:szCs w:val="26"/>
        </w:rPr>
        <w:t xml:space="preserve"> </w:t>
      </w:r>
      <w:r w:rsidRPr="002F4139">
        <w:rPr>
          <w:rFonts w:ascii="Times New Roman" w:hAnsi="Times New Roman"/>
          <w:sz w:val="26"/>
          <w:szCs w:val="26"/>
        </w:rPr>
        <w:t>Aprobar la adjudicación y transferencia por compraventa</w:t>
      </w:r>
      <w:r w:rsidRPr="002F4139">
        <w:rPr>
          <w:rFonts w:ascii="Times New Roman" w:eastAsia="Times New Roman" w:hAnsi="Times New Roman"/>
          <w:sz w:val="26"/>
          <w:szCs w:val="26"/>
        </w:rPr>
        <w:t xml:space="preserve"> de 06 lotes agrícolas </w:t>
      </w:r>
      <w:r w:rsidRPr="002F4139">
        <w:rPr>
          <w:rFonts w:ascii="Times New Roman" w:hAnsi="Times New Roman"/>
          <w:sz w:val="26"/>
          <w:szCs w:val="26"/>
        </w:rPr>
        <w:t>a favor de los señores:</w:t>
      </w:r>
      <w:r w:rsidR="00917C42" w:rsidRPr="002F4139">
        <w:rPr>
          <w:rFonts w:ascii="Times New Roman" w:hAnsi="Times New Roman"/>
          <w:b/>
          <w:bCs/>
          <w:sz w:val="26"/>
          <w:szCs w:val="26"/>
        </w:rPr>
        <w:t xml:space="preserve"> 1)</w:t>
      </w:r>
      <w:r w:rsidR="00917C42" w:rsidRPr="002F4139">
        <w:rPr>
          <w:rFonts w:ascii="Times New Roman" w:hAnsi="Times New Roman"/>
          <w:b/>
          <w:sz w:val="26"/>
          <w:szCs w:val="26"/>
        </w:rPr>
        <w:t xml:space="preserve"> ABEL LOPEZ HERNANDEZ, </w:t>
      </w:r>
      <w:r w:rsidR="00917C42" w:rsidRPr="002F4139">
        <w:rPr>
          <w:rFonts w:ascii="Times New Roman" w:hAnsi="Times New Roman"/>
          <w:sz w:val="26"/>
          <w:szCs w:val="26"/>
        </w:rPr>
        <w:t xml:space="preserve">y </w:t>
      </w:r>
      <w:r w:rsidR="00AB797E">
        <w:rPr>
          <w:rFonts w:ascii="Times New Roman" w:hAnsi="Times New Roman"/>
          <w:sz w:val="26"/>
          <w:szCs w:val="26"/>
        </w:rPr>
        <w:t>----</w:t>
      </w:r>
      <w:r w:rsidR="00917C42" w:rsidRPr="002F4139">
        <w:rPr>
          <w:rFonts w:ascii="Times New Roman" w:hAnsi="Times New Roman"/>
          <w:sz w:val="26"/>
          <w:szCs w:val="26"/>
        </w:rPr>
        <w:t xml:space="preserve"> </w:t>
      </w:r>
      <w:r w:rsidR="00917C42" w:rsidRPr="002F4139">
        <w:rPr>
          <w:rFonts w:ascii="Times New Roman" w:hAnsi="Times New Roman"/>
          <w:b/>
          <w:sz w:val="26"/>
          <w:szCs w:val="26"/>
        </w:rPr>
        <w:t>SANTOS OVIDIO LOPEZ VENTURA</w:t>
      </w:r>
      <w:r w:rsidR="00917C42" w:rsidRPr="002F4139">
        <w:rPr>
          <w:rFonts w:ascii="Times New Roman" w:hAnsi="Times New Roman"/>
          <w:sz w:val="26"/>
          <w:szCs w:val="26"/>
        </w:rPr>
        <w:t xml:space="preserve">; </w:t>
      </w:r>
      <w:r w:rsidR="00917C42" w:rsidRPr="002F4139">
        <w:rPr>
          <w:rFonts w:ascii="Times New Roman" w:hAnsi="Times New Roman"/>
          <w:b/>
          <w:sz w:val="26"/>
          <w:szCs w:val="26"/>
        </w:rPr>
        <w:t xml:space="preserve">2)  BUENAVENTURA VENTURA FERMAN, </w:t>
      </w:r>
      <w:r w:rsidR="00917C42" w:rsidRPr="002F4139">
        <w:rPr>
          <w:rFonts w:ascii="Times New Roman" w:hAnsi="Times New Roman"/>
          <w:sz w:val="26"/>
          <w:szCs w:val="26"/>
        </w:rPr>
        <w:t xml:space="preserve">y </w:t>
      </w:r>
      <w:r w:rsidR="00AB797E">
        <w:rPr>
          <w:rFonts w:ascii="Times New Roman" w:hAnsi="Times New Roman"/>
          <w:sz w:val="26"/>
          <w:szCs w:val="26"/>
        </w:rPr>
        <w:t>----</w:t>
      </w:r>
      <w:r w:rsidR="00917C42" w:rsidRPr="002F4139">
        <w:rPr>
          <w:rFonts w:ascii="Times New Roman" w:hAnsi="Times New Roman"/>
          <w:sz w:val="26"/>
          <w:szCs w:val="26"/>
        </w:rPr>
        <w:t xml:space="preserve"> </w:t>
      </w:r>
      <w:r w:rsidR="00917C42" w:rsidRPr="002F4139">
        <w:rPr>
          <w:rFonts w:ascii="Times New Roman" w:hAnsi="Times New Roman"/>
          <w:b/>
          <w:sz w:val="26"/>
          <w:szCs w:val="26"/>
        </w:rPr>
        <w:t xml:space="preserve">SOFIA ESPERANZA GARCIA </w:t>
      </w:r>
      <w:proofErr w:type="spellStart"/>
      <w:r w:rsidR="00917C42" w:rsidRPr="002F4139">
        <w:rPr>
          <w:rFonts w:ascii="Times New Roman" w:hAnsi="Times New Roman"/>
          <w:b/>
          <w:sz w:val="26"/>
          <w:szCs w:val="26"/>
        </w:rPr>
        <w:t>GARCIA</w:t>
      </w:r>
      <w:proofErr w:type="spellEnd"/>
      <w:r w:rsidR="00917C42" w:rsidRPr="002F4139">
        <w:rPr>
          <w:rFonts w:ascii="Times New Roman" w:hAnsi="Times New Roman"/>
          <w:sz w:val="26"/>
          <w:szCs w:val="26"/>
        </w:rPr>
        <w:t xml:space="preserve">; </w:t>
      </w:r>
      <w:r w:rsidR="00917C42" w:rsidRPr="002F4139">
        <w:rPr>
          <w:rFonts w:ascii="Times New Roman" w:hAnsi="Times New Roman"/>
          <w:b/>
          <w:sz w:val="26"/>
          <w:szCs w:val="26"/>
        </w:rPr>
        <w:t xml:space="preserve">3) CARLOS ROMEO GARCIA ARGUETA, </w:t>
      </w:r>
      <w:r w:rsidR="00917C42" w:rsidRPr="002F4139">
        <w:rPr>
          <w:rFonts w:ascii="Times New Roman" w:hAnsi="Times New Roman"/>
          <w:sz w:val="26"/>
          <w:szCs w:val="26"/>
        </w:rPr>
        <w:t xml:space="preserve">y </w:t>
      </w:r>
      <w:r w:rsidR="00AB797E">
        <w:rPr>
          <w:rFonts w:ascii="Times New Roman" w:hAnsi="Times New Roman"/>
          <w:sz w:val="26"/>
          <w:szCs w:val="26"/>
        </w:rPr>
        <w:t>----</w:t>
      </w:r>
      <w:r w:rsidR="00917C42" w:rsidRPr="002F4139">
        <w:rPr>
          <w:rFonts w:ascii="Times New Roman" w:hAnsi="Times New Roman"/>
          <w:sz w:val="26"/>
          <w:szCs w:val="26"/>
        </w:rPr>
        <w:t xml:space="preserve"> </w:t>
      </w:r>
      <w:r w:rsidR="00917C42" w:rsidRPr="002F4139">
        <w:rPr>
          <w:rFonts w:ascii="Times New Roman" w:hAnsi="Times New Roman"/>
          <w:b/>
          <w:sz w:val="26"/>
          <w:szCs w:val="26"/>
        </w:rPr>
        <w:t>CARLOS HUMBERTO GARCIA HERNANDEZ</w:t>
      </w:r>
      <w:r w:rsidR="00917C42" w:rsidRPr="002F4139">
        <w:rPr>
          <w:rFonts w:ascii="Times New Roman" w:hAnsi="Times New Roman"/>
          <w:sz w:val="26"/>
          <w:szCs w:val="26"/>
        </w:rPr>
        <w:t xml:space="preserve">; </w:t>
      </w:r>
      <w:r w:rsidR="00917C42" w:rsidRPr="002F4139">
        <w:rPr>
          <w:rFonts w:ascii="Times New Roman" w:hAnsi="Times New Roman"/>
          <w:b/>
          <w:sz w:val="26"/>
          <w:szCs w:val="26"/>
        </w:rPr>
        <w:t xml:space="preserve">4) GETRUDIS PEREZ, </w:t>
      </w:r>
      <w:r w:rsidR="00917C42" w:rsidRPr="002F4139">
        <w:rPr>
          <w:rFonts w:ascii="Times New Roman" w:hAnsi="Times New Roman"/>
          <w:sz w:val="26"/>
          <w:szCs w:val="26"/>
        </w:rPr>
        <w:t xml:space="preserve">y </w:t>
      </w:r>
      <w:r w:rsidR="00AB797E">
        <w:rPr>
          <w:rFonts w:ascii="Times New Roman" w:hAnsi="Times New Roman"/>
          <w:sz w:val="26"/>
          <w:szCs w:val="26"/>
        </w:rPr>
        <w:t>----</w:t>
      </w:r>
      <w:r w:rsidR="00917C42" w:rsidRPr="002F4139">
        <w:rPr>
          <w:rFonts w:ascii="Times New Roman" w:hAnsi="Times New Roman"/>
          <w:sz w:val="26"/>
          <w:szCs w:val="26"/>
        </w:rPr>
        <w:t xml:space="preserve"> </w:t>
      </w:r>
      <w:r w:rsidR="00917C42" w:rsidRPr="002F4139">
        <w:rPr>
          <w:rFonts w:ascii="Times New Roman" w:hAnsi="Times New Roman"/>
          <w:b/>
          <w:sz w:val="26"/>
          <w:szCs w:val="26"/>
        </w:rPr>
        <w:t>MARIA JUVENCIA HERNANDEZ CHICAS</w:t>
      </w:r>
      <w:r w:rsidR="00917C42" w:rsidRPr="002F4139">
        <w:rPr>
          <w:rFonts w:ascii="Times New Roman" w:hAnsi="Times New Roman"/>
          <w:sz w:val="26"/>
          <w:szCs w:val="26"/>
        </w:rPr>
        <w:t xml:space="preserve">; </w:t>
      </w:r>
      <w:r w:rsidR="00917C42" w:rsidRPr="002F4139">
        <w:rPr>
          <w:rFonts w:ascii="Times New Roman" w:hAnsi="Times New Roman"/>
          <w:b/>
          <w:sz w:val="26"/>
          <w:szCs w:val="26"/>
        </w:rPr>
        <w:t xml:space="preserve">5) JOSE PEDRO DIAZ, </w:t>
      </w:r>
      <w:r w:rsidR="00917C42" w:rsidRPr="002F4139">
        <w:rPr>
          <w:rFonts w:ascii="Times New Roman" w:hAnsi="Times New Roman"/>
          <w:sz w:val="26"/>
          <w:szCs w:val="26"/>
        </w:rPr>
        <w:t xml:space="preserve">y </w:t>
      </w:r>
      <w:r w:rsidR="00AB797E">
        <w:rPr>
          <w:rFonts w:ascii="Times New Roman" w:hAnsi="Times New Roman"/>
          <w:sz w:val="26"/>
          <w:szCs w:val="26"/>
        </w:rPr>
        <w:t>----</w:t>
      </w:r>
      <w:r w:rsidR="00917C42" w:rsidRPr="002F4139">
        <w:rPr>
          <w:rFonts w:ascii="Times New Roman" w:hAnsi="Times New Roman"/>
          <w:sz w:val="26"/>
          <w:szCs w:val="26"/>
        </w:rPr>
        <w:t xml:space="preserve"> </w:t>
      </w:r>
      <w:r w:rsidR="00917C42" w:rsidRPr="002F4139">
        <w:rPr>
          <w:rFonts w:ascii="Times New Roman" w:hAnsi="Times New Roman"/>
          <w:b/>
          <w:sz w:val="26"/>
          <w:szCs w:val="26"/>
        </w:rPr>
        <w:t>PEDRO ENRIQUE DIAZ GARCIA</w:t>
      </w:r>
      <w:r w:rsidR="00917C42" w:rsidRPr="002F4139">
        <w:rPr>
          <w:rFonts w:ascii="Times New Roman" w:hAnsi="Times New Roman"/>
          <w:sz w:val="26"/>
          <w:szCs w:val="26"/>
        </w:rPr>
        <w:t xml:space="preserve">; y </w:t>
      </w:r>
      <w:r w:rsidR="00917C42" w:rsidRPr="002F4139">
        <w:rPr>
          <w:rFonts w:ascii="Times New Roman" w:hAnsi="Times New Roman"/>
          <w:b/>
          <w:sz w:val="26"/>
          <w:szCs w:val="26"/>
        </w:rPr>
        <w:t xml:space="preserve">6) JOSE SANTOS GARCIA GOMEZ, </w:t>
      </w:r>
      <w:r w:rsidR="00917C42" w:rsidRPr="002F4139">
        <w:rPr>
          <w:rFonts w:ascii="Times New Roman" w:hAnsi="Times New Roman"/>
          <w:sz w:val="26"/>
          <w:szCs w:val="26"/>
        </w:rPr>
        <w:t xml:space="preserve">y </w:t>
      </w:r>
      <w:r w:rsidR="00AB797E">
        <w:rPr>
          <w:rFonts w:ascii="Times New Roman" w:hAnsi="Times New Roman"/>
          <w:sz w:val="26"/>
          <w:szCs w:val="26"/>
        </w:rPr>
        <w:t>----</w:t>
      </w:r>
      <w:r w:rsidR="00917C42" w:rsidRPr="002F4139">
        <w:rPr>
          <w:rFonts w:ascii="Times New Roman" w:hAnsi="Times New Roman"/>
          <w:sz w:val="26"/>
          <w:szCs w:val="26"/>
        </w:rPr>
        <w:t xml:space="preserve"> </w:t>
      </w:r>
      <w:r w:rsidR="00917C42" w:rsidRPr="002F4139">
        <w:rPr>
          <w:rFonts w:ascii="Times New Roman" w:hAnsi="Times New Roman"/>
          <w:b/>
          <w:sz w:val="26"/>
          <w:szCs w:val="26"/>
        </w:rPr>
        <w:t xml:space="preserve">FLORINDA ALVARADO; </w:t>
      </w:r>
      <w:r w:rsidR="00917C42" w:rsidRPr="002F4139">
        <w:rPr>
          <w:rFonts w:ascii="Times New Roman" w:eastAsia="Times New Roman" w:hAnsi="Times New Roman"/>
          <w:sz w:val="26"/>
          <w:szCs w:val="26"/>
          <w:lang w:val="es-ES" w:eastAsia="es-ES"/>
        </w:rPr>
        <w:t xml:space="preserve">de las generales antes expresadas, </w:t>
      </w:r>
      <w:r w:rsidR="002F4139" w:rsidRPr="002F4139">
        <w:rPr>
          <w:rFonts w:ascii="Times New Roman" w:eastAsia="Times New Roman" w:hAnsi="Times New Roman"/>
          <w:sz w:val="26"/>
          <w:szCs w:val="26"/>
          <w:lang w:val="es-ES" w:eastAsia="es-ES"/>
        </w:rPr>
        <w:t xml:space="preserve">ubicados </w:t>
      </w:r>
      <w:r w:rsidR="00917C42" w:rsidRPr="002F4139">
        <w:rPr>
          <w:rFonts w:ascii="Times New Roman" w:eastAsia="Times New Roman" w:hAnsi="Times New Roman"/>
          <w:sz w:val="26"/>
          <w:szCs w:val="26"/>
          <w:lang w:val="es-ES" w:eastAsia="es-ES"/>
        </w:rPr>
        <w:t xml:space="preserve">en </w:t>
      </w:r>
      <w:r w:rsidR="00917C42" w:rsidRPr="002F4139">
        <w:rPr>
          <w:rFonts w:ascii="Times New Roman" w:eastAsia="Times New Roman" w:hAnsi="Times New Roman"/>
          <w:sz w:val="26"/>
          <w:szCs w:val="26"/>
          <w:lang w:eastAsia="es-ES"/>
        </w:rPr>
        <w:t xml:space="preserve">el </w:t>
      </w:r>
      <w:r w:rsidR="00917C42" w:rsidRPr="002F4139">
        <w:rPr>
          <w:rFonts w:ascii="Times New Roman" w:hAnsi="Times New Roman"/>
          <w:b/>
          <w:bCs/>
          <w:sz w:val="26"/>
          <w:szCs w:val="26"/>
        </w:rPr>
        <w:t>PROYECTO DE LOTIFICACION AGRICOLA</w:t>
      </w:r>
      <w:r w:rsidR="00917C42" w:rsidRPr="002F4139">
        <w:rPr>
          <w:rFonts w:ascii="Times New Roman" w:hAnsi="Times New Roman"/>
          <w:bCs/>
          <w:sz w:val="26"/>
          <w:szCs w:val="26"/>
        </w:rPr>
        <w:t xml:space="preserve"> desarrollado en el inmueble identificado como </w:t>
      </w:r>
      <w:r w:rsidR="00917C42" w:rsidRPr="002F4139">
        <w:rPr>
          <w:rFonts w:ascii="Times New Roman" w:hAnsi="Times New Roman"/>
          <w:b/>
          <w:sz w:val="26"/>
          <w:szCs w:val="26"/>
        </w:rPr>
        <w:t xml:space="preserve">HACIENDA LA PALMERA LOTE H Y LOTE G-1, PORCION 1, </w:t>
      </w:r>
      <w:r w:rsidR="002F4139" w:rsidRPr="002F4139">
        <w:rPr>
          <w:rFonts w:ascii="Times New Roman" w:hAnsi="Times New Roman"/>
          <w:sz w:val="26"/>
          <w:szCs w:val="26"/>
        </w:rPr>
        <w:t>situ</w:t>
      </w:r>
      <w:r w:rsidR="00917C42" w:rsidRPr="002F4139">
        <w:rPr>
          <w:rFonts w:ascii="Times New Roman" w:hAnsi="Times New Roman"/>
          <w:sz w:val="26"/>
          <w:szCs w:val="26"/>
        </w:rPr>
        <w:t>ada registralmente en caserío El Tempisque, cantón Santa Bárbara, jurisdicción de Lolotique, departamento de San Miguel, y según plano en jurisdicción de Lolotique, departamento de San Miguel</w:t>
      </w:r>
      <w:r w:rsidRPr="002F4139">
        <w:rPr>
          <w:rFonts w:ascii="Times New Roman" w:eastAsia="Times New Roman" w:hAnsi="Times New Roman"/>
          <w:sz w:val="26"/>
          <w:szCs w:val="26"/>
        </w:rPr>
        <w:t>,</w:t>
      </w:r>
      <w:r w:rsidRPr="002F4139">
        <w:rPr>
          <w:rFonts w:ascii="Times New Roman" w:eastAsia="Times New Roman" w:hAnsi="Times New Roman"/>
          <w:b/>
          <w:sz w:val="26"/>
          <w:szCs w:val="26"/>
        </w:rPr>
        <w:t xml:space="preserve"> </w:t>
      </w:r>
      <w:r w:rsidRPr="002F4139">
        <w:rPr>
          <w:rFonts w:ascii="Times New Roman" w:eastAsia="Times New Roman" w:hAnsi="Times New Roman"/>
          <w:sz w:val="26"/>
          <w:szCs w:val="26"/>
        </w:rPr>
        <w:t>quedando las adjudicaciones conforme al cuadro de valores y extensiones siguiente:</w:t>
      </w:r>
    </w:p>
    <w:p w:rsidR="00A97A40" w:rsidRPr="00C97378" w:rsidRDefault="00A97A40" w:rsidP="00A97A40">
      <w:pPr>
        <w:jc w:val="both"/>
        <w:rPr>
          <w:rFonts w:ascii="Times New Roman" w:hAnsi="Times New Roman"/>
          <w:sz w:val="26"/>
          <w:szCs w:val="26"/>
        </w:rPr>
      </w:pPr>
    </w:p>
    <w:tbl>
      <w:tblPr>
        <w:tblW w:w="9031" w:type="dxa"/>
        <w:jc w:val="center"/>
        <w:tblLayout w:type="fixed"/>
        <w:tblCellMar>
          <w:left w:w="25" w:type="dxa"/>
          <w:right w:w="0" w:type="dxa"/>
        </w:tblCellMar>
        <w:tblLook w:val="0000" w:firstRow="0" w:lastRow="0" w:firstColumn="0" w:lastColumn="0" w:noHBand="0" w:noVBand="0"/>
      </w:tblPr>
      <w:tblGrid>
        <w:gridCol w:w="2553"/>
        <w:gridCol w:w="972"/>
        <w:gridCol w:w="2473"/>
        <w:gridCol w:w="566"/>
        <w:gridCol w:w="567"/>
        <w:gridCol w:w="606"/>
        <w:gridCol w:w="647"/>
        <w:gridCol w:w="647"/>
      </w:tblGrid>
      <w:tr w:rsidR="00917C42" w:rsidRPr="00435D59" w:rsidTr="002F4139">
        <w:trPr>
          <w:trHeight w:val="293"/>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VALOR (¢) </w:t>
            </w:r>
          </w:p>
        </w:tc>
      </w:tr>
      <w:tr w:rsidR="00917C42" w:rsidRPr="00435D59" w:rsidTr="002F4139">
        <w:trPr>
          <w:trHeight w:val="255"/>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rPr>
                <w:rFonts w:ascii="Times New Roman" w:eastAsiaTheme="minorEastAsia" w:hAnsi="Times New Roman"/>
                <w:b/>
                <w:bCs/>
                <w:sz w:val="14"/>
                <w:szCs w:val="14"/>
              </w:rPr>
            </w:pPr>
          </w:p>
        </w:tc>
      </w:tr>
    </w:tbl>
    <w:p w:rsidR="00917C42" w:rsidRPr="00435D59" w:rsidRDefault="00917C42" w:rsidP="00917C42">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101"/>
        <w:tblW w:w="0" w:type="auto"/>
        <w:tblLayout w:type="fixed"/>
        <w:tblCellMar>
          <w:left w:w="25" w:type="dxa"/>
          <w:right w:w="0" w:type="dxa"/>
        </w:tblCellMar>
        <w:tblLook w:val="0000" w:firstRow="0" w:lastRow="0" w:firstColumn="0" w:lastColumn="0" w:noHBand="0" w:noVBand="0"/>
      </w:tblPr>
      <w:tblGrid>
        <w:gridCol w:w="2600"/>
      </w:tblGrid>
      <w:tr w:rsidR="002F4139" w:rsidRPr="00435D59" w:rsidTr="002F4139">
        <w:tc>
          <w:tcPr>
            <w:tcW w:w="2600" w:type="dxa"/>
            <w:tcBorders>
              <w:top w:val="single" w:sz="2" w:space="0" w:color="auto"/>
              <w:left w:val="single" w:sz="2" w:space="0" w:color="auto"/>
              <w:bottom w:val="single" w:sz="2" w:space="0" w:color="auto"/>
              <w:right w:val="single" w:sz="2" w:space="0" w:color="auto"/>
            </w:tcBorders>
          </w:tcPr>
          <w:p w:rsidR="002F4139" w:rsidRPr="00435D59" w:rsidRDefault="002F4139" w:rsidP="002F4139">
            <w:pPr>
              <w:widowControl w:val="0"/>
              <w:autoSpaceDE w:val="0"/>
              <w:autoSpaceDN w:val="0"/>
              <w:adjustRightInd w:val="0"/>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No DE ENTREGA: 03 </w:t>
            </w:r>
          </w:p>
        </w:tc>
      </w:tr>
    </w:tbl>
    <w:p w:rsidR="00917C42" w:rsidRDefault="00917C42" w:rsidP="00917C42">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TASA DE INTERES 6% </w:t>
      </w:r>
    </w:p>
    <w:p w:rsidR="00436CF6" w:rsidRDefault="00436CF6" w:rsidP="00917C42">
      <w:pPr>
        <w:widowControl w:val="0"/>
        <w:autoSpaceDE w:val="0"/>
        <w:autoSpaceDN w:val="0"/>
        <w:adjustRightInd w:val="0"/>
        <w:jc w:val="center"/>
        <w:rPr>
          <w:rFonts w:ascii="Times New Roman" w:eastAsiaTheme="minorEastAsia" w:hAnsi="Times New Roman"/>
          <w:b/>
          <w:bCs/>
          <w:sz w:val="14"/>
          <w:szCs w:val="14"/>
        </w:rPr>
      </w:pPr>
    </w:p>
    <w:p w:rsidR="00E24DFD" w:rsidRDefault="00E24DFD" w:rsidP="00917C42">
      <w:pPr>
        <w:widowControl w:val="0"/>
        <w:autoSpaceDE w:val="0"/>
        <w:autoSpaceDN w:val="0"/>
        <w:adjustRightInd w:val="0"/>
        <w:jc w:val="center"/>
        <w:rPr>
          <w:rFonts w:ascii="Times New Roman" w:eastAsiaTheme="minorEastAsia" w:hAnsi="Times New Roman"/>
          <w:b/>
          <w:bCs/>
          <w:sz w:val="14"/>
          <w:szCs w:val="14"/>
        </w:rPr>
      </w:pPr>
    </w:p>
    <w:p w:rsidR="00E24DFD" w:rsidRPr="00435D59" w:rsidRDefault="00E24DFD" w:rsidP="00917C42">
      <w:pPr>
        <w:widowControl w:val="0"/>
        <w:autoSpaceDE w:val="0"/>
        <w:autoSpaceDN w:val="0"/>
        <w:adjustRightInd w:val="0"/>
        <w:jc w:val="center"/>
        <w:rPr>
          <w:rFonts w:ascii="Times New Roman" w:eastAsiaTheme="minorEastAsia" w:hAnsi="Times New Roman"/>
          <w:b/>
          <w:bCs/>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2549"/>
        <w:gridCol w:w="970"/>
        <w:gridCol w:w="2468"/>
        <w:gridCol w:w="565"/>
        <w:gridCol w:w="565"/>
        <w:gridCol w:w="606"/>
        <w:gridCol w:w="646"/>
        <w:gridCol w:w="654"/>
      </w:tblGrid>
      <w:tr w:rsidR="00917C42" w:rsidRPr="00435D59" w:rsidTr="002F4139">
        <w:trPr>
          <w:trHeight w:val="256"/>
          <w:jc w:val="center"/>
        </w:trPr>
        <w:tc>
          <w:tcPr>
            <w:tcW w:w="2549" w:type="dxa"/>
            <w:vMerge w:val="restart"/>
            <w:tcBorders>
              <w:top w:val="single" w:sz="2" w:space="0" w:color="auto"/>
              <w:left w:val="single" w:sz="2" w:space="0" w:color="auto"/>
              <w:bottom w:val="single" w:sz="2" w:space="0" w:color="auto"/>
              <w:right w:val="single" w:sz="2" w:space="0" w:color="auto"/>
            </w:tcBorders>
          </w:tcPr>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Lotes: </w:t>
            </w: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00000 </w:t>
            </w:r>
          </w:p>
        </w:tc>
        <w:tc>
          <w:tcPr>
            <w:tcW w:w="2468"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6883.07 </w:t>
            </w:r>
          </w:p>
        </w:tc>
        <w:tc>
          <w:tcPr>
            <w:tcW w:w="64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1684.06 </w:t>
            </w:r>
          </w:p>
        </w:tc>
        <w:tc>
          <w:tcPr>
            <w:tcW w:w="651"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14735.53 </w:t>
            </w:r>
          </w:p>
        </w:tc>
      </w:tr>
      <w:tr w:rsidR="00917C42" w:rsidRPr="00435D59" w:rsidTr="002F4139">
        <w:trPr>
          <w:trHeight w:val="144"/>
          <w:jc w:val="center"/>
        </w:trPr>
        <w:tc>
          <w:tcPr>
            <w:tcW w:w="2549"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6883.07 </w:t>
            </w:r>
          </w:p>
        </w:tc>
        <w:tc>
          <w:tcPr>
            <w:tcW w:w="64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1684.06 </w:t>
            </w:r>
          </w:p>
        </w:tc>
        <w:tc>
          <w:tcPr>
            <w:tcW w:w="651"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14735.53 </w:t>
            </w:r>
          </w:p>
        </w:tc>
      </w:tr>
      <w:tr w:rsidR="00917C42" w:rsidRPr="00435D59" w:rsidTr="002F4139">
        <w:trPr>
          <w:trHeight w:val="384"/>
          <w:jc w:val="center"/>
        </w:trPr>
        <w:tc>
          <w:tcPr>
            <w:tcW w:w="2549"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474" w:type="dxa"/>
            <w:gridSpan w:val="7"/>
            <w:tcBorders>
              <w:top w:val="single" w:sz="2" w:space="0" w:color="auto"/>
              <w:left w:val="single" w:sz="2" w:space="0" w:color="auto"/>
              <w:bottom w:val="single" w:sz="2" w:space="0" w:color="auto"/>
              <w:right w:val="single" w:sz="2" w:space="0" w:color="auto"/>
            </w:tcBorders>
          </w:tcPr>
          <w:p w:rsidR="00917C42" w:rsidRPr="00435D59" w:rsidRDefault="00CA19AD"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Área</w:t>
            </w:r>
            <w:r w:rsidR="00917C42" w:rsidRPr="00435D59">
              <w:rPr>
                <w:rFonts w:ascii="Times New Roman" w:eastAsiaTheme="minorEastAsia" w:hAnsi="Times New Roman"/>
                <w:b/>
                <w:bCs/>
                <w:sz w:val="14"/>
                <w:szCs w:val="14"/>
              </w:rPr>
              <w:t xml:space="preserve"> Total: 6883.07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1684.06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14735.53 </w:t>
            </w:r>
          </w:p>
        </w:tc>
      </w:tr>
    </w:tbl>
    <w:p w:rsidR="00436CF6" w:rsidRPr="00435D59" w:rsidRDefault="00436CF6" w:rsidP="00917C42">
      <w:pPr>
        <w:widowControl w:val="0"/>
        <w:autoSpaceDE w:val="0"/>
        <w:autoSpaceDN w:val="0"/>
        <w:adjustRightInd w:val="0"/>
        <w:rPr>
          <w:rFonts w:ascii="Times New Roman" w:eastAsiaTheme="minorEastAsia"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6"/>
        <w:gridCol w:w="566"/>
        <w:gridCol w:w="566"/>
        <w:gridCol w:w="605"/>
        <w:gridCol w:w="646"/>
        <w:gridCol w:w="653"/>
      </w:tblGrid>
      <w:tr w:rsidR="00917C42" w:rsidRPr="00435D59" w:rsidTr="002F4139">
        <w:trPr>
          <w:trHeight w:val="254"/>
          <w:jc w:val="center"/>
        </w:trPr>
        <w:tc>
          <w:tcPr>
            <w:tcW w:w="2548" w:type="dxa"/>
            <w:vMerge w:val="restart"/>
            <w:tcBorders>
              <w:top w:val="single" w:sz="2" w:space="0" w:color="auto"/>
              <w:left w:val="single" w:sz="2" w:space="0" w:color="auto"/>
              <w:bottom w:val="single" w:sz="2" w:space="0" w:color="auto"/>
              <w:right w:val="single" w:sz="2" w:space="0" w:color="auto"/>
            </w:tcBorders>
          </w:tcPr>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Lotes: </w:t>
            </w: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6883.07 </w:t>
            </w:r>
          </w:p>
        </w:tc>
        <w:tc>
          <w:tcPr>
            <w:tcW w:w="64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2203.64 </w:t>
            </w:r>
          </w:p>
        </w:tc>
        <w:tc>
          <w:tcPr>
            <w:tcW w:w="652"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19281.85 </w:t>
            </w:r>
          </w:p>
        </w:tc>
      </w:tr>
      <w:tr w:rsidR="00917C42" w:rsidRPr="00435D59" w:rsidTr="002F4139">
        <w:trPr>
          <w:trHeight w:val="143"/>
          <w:jc w:val="center"/>
        </w:trPr>
        <w:tc>
          <w:tcPr>
            <w:tcW w:w="2548"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6883.07 </w:t>
            </w:r>
          </w:p>
        </w:tc>
        <w:tc>
          <w:tcPr>
            <w:tcW w:w="64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2203.64 </w:t>
            </w:r>
          </w:p>
        </w:tc>
        <w:tc>
          <w:tcPr>
            <w:tcW w:w="652"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19281.85 </w:t>
            </w:r>
          </w:p>
        </w:tc>
      </w:tr>
      <w:tr w:rsidR="00917C42" w:rsidRPr="00435D59" w:rsidTr="002F4139">
        <w:trPr>
          <w:trHeight w:val="383"/>
          <w:jc w:val="center"/>
        </w:trPr>
        <w:tc>
          <w:tcPr>
            <w:tcW w:w="2548"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917C42" w:rsidRPr="00435D59" w:rsidRDefault="00CA19AD"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Área</w:t>
            </w:r>
            <w:r w:rsidR="00917C42" w:rsidRPr="00435D59">
              <w:rPr>
                <w:rFonts w:ascii="Times New Roman" w:eastAsiaTheme="minorEastAsia" w:hAnsi="Times New Roman"/>
                <w:b/>
                <w:bCs/>
                <w:sz w:val="14"/>
                <w:szCs w:val="14"/>
              </w:rPr>
              <w:t xml:space="preserve"> Total: 6883.07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2203.64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19281.85 </w:t>
            </w:r>
          </w:p>
        </w:tc>
      </w:tr>
    </w:tbl>
    <w:p w:rsidR="00436CF6" w:rsidRPr="00435D59" w:rsidRDefault="00436CF6" w:rsidP="00917C42">
      <w:pPr>
        <w:widowControl w:val="0"/>
        <w:autoSpaceDE w:val="0"/>
        <w:autoSpaceDN w:val="0"/>
        <w:adjustRightInd w:val="0"/>
        <w:rPr>
          <w:rFonts w:ascii="Times New Roman" w:eastAsiaTheme="minorEastAsia" w:hAnsi="Times New Roman"/>
          <w:sz w:val="14"/>
          <w:szCs w:val="14"/>
        </w:rPr>
      </w:pPr>
    </w:p>
    <w:tbl>
      <w:tblPr>
        <w:tblW w:w="9006" w:type="dxa"/>
        <w:jc w:val="center"/>
        <w:tblLayout w:type="fixed"/>
        <w:tblCellMar>
          <w:left w:w="25" w:type="dxa"/>
          <w:right w:w="0" w:type="dxa"/>
        </w:tblCellMar>
        <w:tblLook w:val="0000" w:firstRow="0" w:lastRow="0" w:firstColumn="0" w:lastColumn="0" w:noHBand="0" w:noVBand="0"/>
      </w:tblPr>
      <w:tblGrid>
        <w:gridCol w:w="2543"/>
        <w:gridCol w:w="968"/>
        <w:gridCol w:w="2462"/>
        <w:gridCol w:w="563"/>
        <w:gridCol w:w="563"/>
        <w:gridCol w:w="605"/>
        <w:gridCol w:w="645"/>
        <w:gridCol w:w="657"/>
      </w:tblGrid>
      <w:tr w:rsidR="00917C42" w:rsidRPr="00435D59" w:rsidTr="00436CF6">
        <w:trPr>
          <w:trHeight w:val="260"/>
          <w:jc w:val="center"/>
        </w:trPr>
        <w:tc>
          <w:tcPr>
            <w:tcW w:w="2543" w:type="dxa"/>
            <w:vMerge w:val="restart"/>
            <w:tcBorders>
              <w:top w:val="single" w:sz="2" w:space="0" w:color="auto"/>
              <w:left w:val="single" w:sz="2" w:space="0" w:color="auto"/>
              <w:bottom w:val="single" w:sz="2" w:space="0" w:color="auto"/>
              <w:right w:val="single" w:sz="2" w:space="0" w:color="auto"/>
            </w:tcBorders>
          </w:tcPr>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Lotes: </w:t>
            </w: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HACIENDA LA PALMERA PORCION 1 </w:t>
            </w:r>
          </w:p>
        </w:tc>
        <w:tc>
          <w:tcPr>
            <w:tcW w:w="563"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7087.65 </w:t>
            </w:r>
          </w:p>
        </w:tc>
        <w:tc>
          <w:tcPr>
            <w:tcW w:w="645"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2269.13 </w:t>
            </w:r>
          </w:p>
        </w:tc>
        <w:tc>
          <w:tcPr>
            <w:tcW w:w="652"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19854.89 </w:t>
            </w:r>
          </w:p>
        </w:tc>
      </w:tr>
      <w:tr w:rsidR="00917C42" w:rsidRPr="00435D59" w:rsidTr="00436CF6">
        <w:trPr>
          <w:trHeight w:val="146"/>
          <w:jc w:val="center"/>
        </w:trPr>
        <w:tc>
          <w:tcPr>
            <w:tcW w:w="2543"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7087.65 </w:t>
            </w:r>
          </w:p>
        </w:tc>
        <w:tc>
          <w:tcPr>
            <w:tcW w:w="645"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2269.13 </w:t>
            </w:r>
          </w:p>
        </w:tc>
        <w:tc>
          <w:tcPr>
            <w:tcW w:w="652"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19854.89 </w:t>
            </w:r>
          </w:p>
        </w:tc>
      </w:tr>
      <w:tr w:rsidR="00917C42" w:rsidRPr="00435D59" w:rsidTr="00436CF6">
        <w:trPr>
          <w:trHeight w:val="391"/>
          <w:jc w:val="center"/>
        </w:trPr>
        <w:tc>
          <w:tcPr>
            <w:tcW w:w="2543"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463" w:type="dxa"/>
            <w:gridSpan w:val="7"/>
            <w:tcBorders>
              <w:top w:val="single" w:sz="2" w:space="0" w:color="auto"/>
              <w:left w:val="single" w:sz="2" w:space="0" w:color="auto"/>
              <w:bottom w:val="single" w:sz="2" w:space="0" w:color="auto"/>
              <w:right w:val="single" w:sz="2" w:space="0" w:color="auto"/>
            </w:tcBorders>
          </w:tcPr>
          <w:p w:rsidR="00917C42" w:rsidRPr="00435D59" w:rsidRDefault="00CA19AD"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Área</w:t>
            </w:r>
            <w:r w:rsidR="00917C42" w:rsidRPr="00435D59">
              <w:rPr>
                <w:rFonts w:ascii="Times New Roman" w:eastAsiaTheme="minorEastAsia" w:hAnsi="Times New Roman"/>
                <w:b/>
                <w:bCs/>
                <w:sz w:val="14"/>
                <w:szCs w:val="14"/>
              </w:rPr>
              <w:t xml:space="preserve"> Total: 7087.65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2269.13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19854.89 </w:t>
            </w:r>
          </w:p>
        </w:tc>
      </w:tr>
    </w:tbl>
    <w:p w:rsidR="00917C42" w:rsidRDefault="00917C42" w:rsidP="00917C42">
      <w:pPr>
        <w:widowControl w:val="0"/>
        <w:autoSpaceDE w:val="0"/>
        <w:autoSpaceDN w:val="0"/>
        <w:adjustRightInd w:val="0"/>
        <w:rPr>
          <w:rFonts w:ascii="Times New Roman" w:eastAsiaTheme="minorEastAsia" w:hAnsi="Times New Roman"/>
          <w:sz w:val="14"/>
          <w:szCs w:val="14"/>
        </w:rPr>
      </w:pPr>
    </w:p>
    <w:tbl>
      <w:tblPr>
        <w:tblW w:w="9000" w:type="dxa"/>
        <w:jc w:val="center"/>
        <w:tblLayout w:type="fixed"/>
        <w:tblCellMar>
          <w:left w:w="25" w:type="dxa"/>
          <w:right w:w="0" w:type="dxa"/>
        </w:tblCellMar>
        <w:tblLook w:val="0000" w:firstRow="0" w:lastRow="0" w:firstColumn="0" w:lastColumn="0" w:noHBand="0" w:noVBand="0"/>
      </w:tblPr>
      <w:tblGrid>
        <w:gridCol w:w="2541"/>
        <w:gridCol w:w="966"/>
        <w:gridCol w:w="2460"/>
        <w:gridCol w:w="561"/>
        <w:gridCol w:w="561"/>
        <w:gridCol w:w="603"/>
        <w:gridCol w:w="642"/>
        <w:gridCol w:w="666"/>
      </w:tblGrid>
      <w:tr w:rsidR="00436CF6" w:rsidRPr="00435D59" w:rsidTr="00AB797E">
        <w:trPr>
          <w:trHeight w:val="233"/>
          <w:jc w:val="center"/>
        </w:trPr>
        <w:tc>
          <w:tcPr>
            <w:tcW w:w="2541" w:type="dxa"/>
            <w:vMerge w:val="restart"/>
            <w:tcBorders>
              <w:top w:val="single" w:sz="2" w:space="0" w:color="auto"/>
              <w:left w:val="single" w:sz="2" w:space="0" w:color="auto"/>
              <w:bottom w:val="single" w:sz="2" w:space="0" w:color="auto"/>
              <w:right w:val="single" w:sz="2" w:space="0" w:color="auto"/>
            </w:tcBorders>
          </w:tcPr>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Lotes: </w:t>
            </w: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00000 </w:t>
            </w:r>
          </w:p>
        </w:tc>
        <w:tc>
          <w:tcPr>
            <w:tcW w:w="2460"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HACIENDA LA PALMERA PORCION 1 </w:t>
            </w:r>
          </w:p>
        </w:tc>
        <w:tc>
          <w:tcPr>
            <w:tcW w:w="561"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AB797E">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6883.07 </w:t>
            </w:r>
          </w:p>
        </w:tc>
        <w:tc>
          <w:tcPr>
            <w:tcW w:w="642"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2203.64 </w:t>
            </w:r>
          </w:p>
        </w:tc>
        <w:tc>
          <w:tcPr>
            <w:tcW w:w="66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19281.85 </w:t>
            </w:r>
          </w:p>
        </w:tc>
      </w:tr>
      <w:tr w:rsidR="00436CF6" w:rsidRPr="00435D59" w:rsidTr="00AB797E">
        <w:trPr>
          <w:trHeight w:val="130"/>
          <w:jc w:val="center"/>
        </w:trPr>
        <w:tc>
          <w:tcPr>
            <w:tcW w:w="2541"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2460"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6883.07 </w:t>
            </w:r>
          </w:p>
        </w:tc>
        <w:tc>
          <w:tcPr>
            <w:tcW w:w="642"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2203.64 </w:t>
            </w:r>
          </w:p>
        </w:tc>
        <w:tc>
          <w:tcPr>
            <w:tcW w:w="66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19281.85 </w:t>
            </w:r>
          </w:p>
        </w:tc>
      </w:tr>
      <w:tr w:rsidR="00917C42" w:rsidRPr="00435D59" w:rsidTr="00A22A33">
        <w:trPr>
          <w:trHeight w:val="350"/>
          <w:jc w:val="center"/>
        </w:trPr>
        <w:tc>
          <w:tcPr>
            <w:tcW w:w="2541"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917C42" w:rsidRPr="00435D59" w:rsidRDefault="00CA19AD"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Área</w:t>
            </w:r>
            <w:r w:rsidR="00917C42" w:rsidRPr="00435D59">
              <w:rPr>
                <w:rFonts w:ascii="Times New Roman" w:eastAsiaTheme="minorEastAsia" w:hAnsi="Times New Roman"/>
                <w:b/>
                <w:bCs/>
                <w:sz w:val="14"/>
                <w:szCs w:val="14"/>
              </w:rPr>
              <w:t xml:space="preserve"> Total: 6883.07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2203.64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19281.85 </w:t>
            </w:r>
          </w:p>
        </w:tc>
      </w:tr>
    </w:tbl>
    <w:p w:rsidR="00436CF6" w:rsidRPr="00435D59" w:rsidRDefault="00436CF6" w:rsidP="00917C42">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5"/>
        <w:gridCol w:w="972"/>
        <w:gridCol w:w="2474"/>
        <w:gridCol w:w="565"/>
        <w:gridCol w:w="565"/>
        <w:gridCol w:w="607"/>
        <w:gridCol w:w="648"/>
        <w:gridCol w:w="664"/>
      </w:tblGrid>
      <w:tr w:rsidR="00436CF6" w:rsidRPr="00435D59" w:rsidTr="00436CF6">
        <w:trPr>
          <w:trHeight w:val="224"/>
          <w:jc w:val="center"/>
        </w:trPr>
        <w:tc>
          <w:tcPr>
            <w:tcW w:w="2555" w:type="dxa"/>
            <w:vMerge w:val="restart"/>
            <w:tcBorders>
              <w:top w:val="single" w:sz="2" w:space="0" w:color="auto"/>
              <w:left w:val="single" w:sz="2" w:space="0" w:color="auto"/>
              <w:bottom w:val="single" w:sz="2" w:space="0" w:color="auto"/>
              <w:right w:val="single" w:sz="2" w:space="0" w:color="auto"/>
            </w:tcBorders>
          </w:tcPr>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Lotes: </w:t>
            </w: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7087.65 </w:t>
            </w:r>
          </w:p>
        </w:tc>
        <w:tc>
          <w:tcPr>
            <w:tcW w:w="648"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2269.13 </w:t>
            </w:r>
          </w:p>
        </w:tc>
        <w:tc>
          <w:tcPr>
            <w:tcW w:w="661"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19854.89 </w:t>
            </w:r>
          </w:p>
        </w:tc>
      </w:tr>
      <w:tr w:rsidR="00436CF6" w:rsidRPr="00435D59" w:rsidTr="00436CF6">
        <w:trPr>
          <w:trHeight w:val="125"/>
          <w:jc w:val="center"/>
        </w:trPr>
        <w:tc>
          <w:tcPr>
            <w:tcW w:w="2555"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7087.65 </w:t>
            </w:r>
          </w:p>
        </w:tc>
        <w:tc>
          <w:tcPr>
            <w:tcW w:w="648"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2269.13 </w:t>
            </w:r>
          </w:p>
        </w:tc>
        <w:tc>
          <w:tcPr>
            <w:tcW w:w="661"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19854.89 </w:t>
            </w:r>
          </w:p>
        </w:tc>
      </w:tr>
      <w:tr w:rsidR="00917C42" w:rsidRPr="00435D59" w:rsidTr="00436CF6">
        <w:trPr>
          <w:trHeight w:val="336"/>
          <w:jc w:val="center"/>
        </w:trPr>
        <w:tc>
          <w:tcPr>
            <w:tcW w:w="2555"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917C42" w:rsidRPr="00435D59" w:rsidRDefault="00CA19AD"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Área</w:t>
            </w:r>
            <w:r w:rsidR="00917C42" w:rsidRPr="00435D59">
              <w:rPr>
                <w:rFonts w:ascii="Times New Roman" w:eastAsiaTheme="minorEastAsia" w:hAnsi="Times New Roman"/>
                <w:b/>
                <w:bCs/>
                <w:sz w:val="14"/>
                <w:szCs w:val="14"/>
              </w:rPr>
              <w:t xml:space="preserve"> Total: 7087.65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2269.13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19854.89 </w:t>
            </w:r>
          </w:p>
        </w:tc>
      </w:tr>
    </w:tbl>
    <w:p w:rsidR="00917C42" w:rsidRDefault="00917C42" w:rsidP="00917C42">
      <w:pPr>
        <w:widowControl w:val="0"/>
        <w:autoSpaceDE w:val="0"/>
        <w:autoSpaceDN w:val="0"/>
        <w:adjustRightInd w:val="0"/>
        <w:rPr>
          <w:rFonts w:ascii="Times New Roman" w:eastAsiaTheme="minorEastAsia" w:hAnsi="Times New Roman"/>
          <w:sz w:val="14"/>
          <w:szCs w:val="14"/>
        </w:rPr>
      </w:pPr>
    </w:p>
    <w:p w:rsidR="00436CF6" w:rsidRPr="00435D59" w:rsidRDefault="00436CF6" w:rsidP="00917C42">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4"/>
        <w:gridCol w:w="972"/>
        <w:gridCol w:w="2473"/>
        <w:gridCol w:w="566"/>
        <w:gridCol w:w="566"/>
        <w:gridCol w:w="607"/>
        <w:gridCol w:w="648"/>
        <w:gridCol w:w="660"/>
      </w:tblGrid>
      <w:tr w:rsidR="00917C42" w:rsidRPr="00435D59" w:rsidTr="00436CF6">
        <w:trPr>
          <w:trHeight w:val="245"/>
          <w:jc w:val="center"/>
        </w:trPr>
        <w:tc>
          <w:tcPr>
            <w:tcW w:w="2554" w:type="dxa"/>
            <w:vMerge w:val="restart"/>
            <w:tcBorders>
              <w:top w:val="single" w:sz="2" w:space="0" w:color="auto"/>
              <w:left w:val="single" w:sz="2" w:space="0" w:color="auto"/>
              <w:bottom w:val="single" w:sz="2" w:space="0" w:color="auto"/>
              <w:right w:val="single" w:sz="2" w:space="0" w:color="auto"/>
            </w:tcBorders>
          </w:tcPr>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Lotes: </w:t>
            </w: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rPr>
                <w:rFonts w:ascii="Times New Roman" w:eastAsiaTheme="minorEastAsia" w:hAnsi="Times New Roman"/>
                <w:sz w:val="14"/>
                <w:szCs w:val="14"/>
              </w:rPr>
            </w:pPr>
            <w:r w:rsidRPr="00435D59">
              <w:rPr>
                <w:rFonts w:ascii="Times New Roman" w:eastAsiaTheme="minorEastAsia"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p w:rsidR="00917C42" w:rsidRPr="00435D59" w:rsidRDefault="00AB797E" w:rsidP="0025720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917C42" w:rsidRPr="00435D59">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7394.47 </w:t>
            </w:r>
          </w:p>
        </w:tc>
        <w:tc>
          <w:tcPr>
            <w:tcW w:w="648"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1809.18 </w:t>
            </w:r>
          </w:p>
        </w:tc>
        <w:tc>
          <w:tcPr>
            <w:tcW w:w="65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p>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15830.33 </w:t>
            </w:r>
          </w:p>
        </w:tc>
      </w:tr>
      <w:tr w:rsidR="00917C42" w:rsidRPr="00435D59" w:rsidTr="00436CF6">
        <w:trPr>
          <w:trHeight w:val="137"/>
          <w:jc w:val="center"/>
        </w:trPr>
        <w:tc>
          <w:tcPr>
            <w:tcW w:w="2554"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7394.47 </w:t>
            </w:r>
          </w:p>
        </w:tc>
        <w:tc>
          <w:tcPr>
            <w:tcW w:w="648"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1809.18 </w:t>
            </w:r>
          </w:p>
        </w:tc>
        <w:tc>
          <w:tcPr>
            <w:tcW w:w="656" w:type="dxa"/>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jc w:val="right"/>
              <w:rPr>
                <w:rFonts w:ascii="Times New Roman" w:eastAsiaTheme="minorEastAsia" w:hAnsi="Times New Roman"/>
                <w:sz w:val="14"/>
                <w:szCs w:val="14"/>
              </w:rPr>
            </w:pPr>
            <w:r w:rsidRPr="00435D59">
              <w:rPr>
                <w:rFonts w:ascii="Times New Roman" w:eastAsiaTheme="minorEastAsia" w:hAnsi="Times New Roman"/>
                <w:sz w:val="14"/>
                <w:szCs w:val="14"/>
              </w:rPr>
              <w:t xml:space="preserve">15830.33 </w:t>
            </w:r>
          </w:p>
        </w:tc>
      </w:tr>
      <w:tr w:rsidR="00917C42" w:rsidRPr="00435D59" w:rsidTr="00436CF6">
        <w:trPr>
          <w:trHeight w:val="367"/>
          <w:jc w:val="center"/>
        </w:trPr>
        <w:tc>
          <w:tcPr>
            <w:tcW w:w="2554" w:type="dxa"/>
            <w:vMerge/>
            <w:tcBorders>
              <w:top w:val="single" w:sz="2" w:space="0" w:color="auto"/>
              <w:left w:val="single" w:sz="2" w:space="0" w:color="auto"/>
              <w:bottom w:val="single" w:sz="2" w:space="0" w:color="auto"/>
              <w:right w:val="single" w:sz="2" w:space="0" w:color="auto"/>
            </w:tcBorders>
          </w:tcPr>
          <w:p w:rsidR="00917C42" w:rsidRPr="00435D59" w:rsidRDefault="00917C42" w:rsidP="00257204">
            <w:pPr>
              <w:widowControl w:val="0"/>
              <w:autoSpaceDE w:val="0"/>
              <w:autoSpaceDN w:val="0"/>
              <w:adjustRightInd w:val="0"/>
              <w:rPr>
                <w:rFonts w:ascii="Times New Roman" w:eastAsiaTheme="minorEastAsia"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917C42" w:rsidRPr="00435D59" w:rsidRDefault="00CA19AD"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Área</w:t>
            </w:r>
            <w:r w:rsidR="00917C42" w:rsidRPr="00435D59">
              <w:rPr>
                <w:rFonts w:ascii="Times New Roman" w:eastAsiaTheme="minorEastAsia" w:hAnsi="Times New Roman"/>
                <w:b/>
                <w:bCs/>
                <w:sz w:val="14"/>
                <w:szCs w:val="14"/>
              </w:rPr>
              <w:t xml:space="preserve"> Total: 7394.47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1809.18 </w:t>
            </w:r>
          </w:p>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 Valor Total (¢): 15830.33 </w:t>
            </w:r>
          </w:p>
        </w:tc>
      </w:tr>
    </w:tbl>
    <w:p w:rsidR="00436CF6" w:rsidRPr="00435D59" w:rsidRDefault="00436CF6" w:rsidP="00917C42">
      <w:pPr>
        <w:widowControl w:val="0"/>
        <w:autoSpaceDE w:val="0"/>
        <w:autoSpaceDN w:val="0"/>
        <w:adjustRightInd w:val="0"/>
        <w:rPr>
          <w:rFonts w:ascii="Times New Roman" w:eastAsiaTheme="minorEastAsia" w:hAnsi="Times New Roman"/>
          <w:sz w:val="14"/>
          <w:szCs w:val="14"/>
        </w:rPr>
      </w:pPr>
    </w:p>
    <w:tbl>
      <w:tblPr>
        <w:tblW w:w="9059" w:type="dxa"/>
        <w:jc w:val="center"/>
        <w:tblLayout w:type="fixed"/>
        <w:tblCellMar>
          <w:left w:w="25" w:type="dxa"/>
          <w:right w:w="0" w:type="dxa"/>
        </w:tblCellMar>
        <w:tblLook w:val="0000" w:firstRow="0" w:lastRow="0" w:firstColumn="0" w:lastColumn="0" w:noHBand="0" w:noVBand="0"/>
      </w:tblPr>
      <w:tblGrid>
        <w:gridCol w:w="3536"/>
        <w:gridCol w:w="2478"/>
        <w:gridCol w:w="1747"/>
        <w:gridCol w:w="649"/>
        <w:gridCol w:w="649"/>
      </w:tblGrid>
      <w:tr w:rsidR="00917C42" w:rsidRPr="00435D59" w:rsidTr="00436CF6">
        <w:trPr>
          <w:trHeight w:val="317"/>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right"/>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right"/>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right"/>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0 </w:t>
            </w:r>
          </w:p>
        </w:tc>
      </w:tr>
      <w:tr w:rsidR="00917C42" w:rsidRPr="00435D59" w:rsidTr="00436CF6">
        <w:trPr>
          <w:trHeight w:val="296"/>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center"/>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6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right"/>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42218.98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right"/>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12438.78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17C42" w:rsidRPr="00435D59" w:rsidRDefault="00917C42" w:rsidP="00257204">
            <w:pPr>
              <w:widowControl w:val="0"/>
              <w:autoSpaceDE w:val="0"/>
              <w:autoSpaceDN w:val="0"/>
              <w:adjustRightInd w:val="0"/>
              <w:jc w:val="right"/>
              <w:rPr>
                <w:rFonts w:ascii="Times New Roman" w:eastAsiaTheme="minorEastAsia" w:hAnsi="Times New Roman"/>
                <w:b/>
                <w:bCs/>
                <w:sz w:val="14"/>
                <w:szCs w:val="14"/>
              </w:rPr>
            </w:pPr>
            <w:r w:rsidRPr="00435D59">
              <w:rPr>
                <w:rFonts w:ascii="Times New Roman" w:eastAsiaTheme="minorEastAsia" w:hAnsi="Times New Roman"/>
                <w:b/>
                <w:bCs/>
                <w:sz w:val="14"/>
                <w:szCs w:val="14"/>
              </w:rPr>
              <w:t xml:space="preserve">108839.33 </w:t>
            </w:r>
          </w:p>
        </w:tc>
      </w:tr>
    </w:tbl>
    <w:p w:rsidR="00436CF6" w:rsidRDefault="00436CF6" w:rsidP="00A97A40">
      <w:pPr>
        <w:jc w:val="both"/>
        <w:rPr>
          <w:rFonts w:ascii="Times New Roman" w:eastAsia="Times New Roman" w:hAnsi="Times New Roman"/>
          <w:b/>
          <w:sz w:val="26"/>
          <w:szCs w:val="26"/>
          <w:u w:val="single"/>
          <w:lang w:val="es-ES" w:eastAsia="es-ES"/>
        </w:rPr>
      </w:pPr>
    </w:p>
    <w:p w:rsidR="00A97A40" w:rsidRPr="00EA7B00" w:rsidRDefault="00A97A40" w:rsidP="00A97A40">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Advertir a los adjudicatarios, a través de una cláusula especial en las escrituras de compraven</w:t>
      </w:r>
      <w:r>
        <w:rPr>
          <w:rFonts w:ascii="Times New Roman" w:eastAsia="Times New Roman" w:hAnsi="Times New Roman"/>
          <w:sz w:val="26"/>
          <w:szCs w:val="26"/>
          <w:lang w:val="es-ES" w:eastAsia="es-ES"/>
        </w:rPr>
        <w:t>ta de los inmuebles, que deberán</w:t>
      </w:r>
      <w:r w:rsidRPr="00384906">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cumplir con </w:t>
      </w:r>
      <w:r w:rsidRPr="00384906">
        <w:rPr>
          <w:rFonts w:ascii="Times New Roman" w:eastAsia="Times New Roman" w:hAnsi="Times New Roman"/>
          <w:sz w:val="26"/>
          <w:szCs w:val="26"/>
          <w:lang w:val="es-ES" w:eastAsia="es-ES"/>
        </w:rPr>
        <w:t xml:space="preserve">las medidas </w:t>
      </w:r>
      <w:r>
        <w:rPr>
          <w:rFonts w:ascii="Times New Roman" w:eastAsia="Times New Roman" w:hAnsi="Times New Roman"/>
          <w:sz w:val="26"/>
          <w:szCs w:val="26"/>
          <w:lang w:val="es-ES" w:eastAsia="es-ES"/>
        </w:rPr>
        <w:t xml:space="preserve">ambientales </w:t>
      </w:r>
      <w:r w:rsidRPr="00384906">
        <w:rPr>
          <w:rFonts w:ascii="Times New Roman" w:eastAsia="Times New Roman" w:hAnsi="Times New Roman"/>
          <w:sz w:val="26"/>
          <w:szCs w:val="26"/>
          <w:lang w:val="es-ES" w:eastAsia="es-ES"/>
        </w:rPr>
        <w:t>relacionadas en el considerando III del presente punto de acta.</w:t>
      </w:r>
      <w:r w:rsidRPr="00384906">
        <w:rPr>
          <w:rFonts w:ascii="Times New Roman" w:eastAsia="Times New Roman" w:hAnsi="Times New Roman"/>
          <w:b/>
          <w:sz w:val="26"/>
          <w:szCs w:val="26"/>
        </w:rPr>
        <w:t xml:space="preserve"> </w:t>
      </w:r>
      <w:r w:rsidRPr="00384906">
        <w:rPr>
          <w:rFonts w:ascii="Times New Roman" w:eastAsia="Times New Roman" w:hAnsi="Times New Roman"/>
          <w:b/>
          <w:sz w:val="26"/>
          <w:szCs w:val="26"/>
          <w:u w:val="single"/>
        </w:rPr>
        <w:t>TERCER</w:t>
      </w:r>
      <w:r w:rsidRPr="00384906">
        <w:rPr>
          <w:rFonts w:ascii="Times New Roman" w:eastAsia="Times New Roman" w:hAnsi="Times New Roman"/>
          <w:b/>
          <w:sz w:val="26"/>
          <w:szCs w:val="26"/>
          <w:u w:val="single"/>
          <w:lang w:eastAsia="es-ES"/>
        </w:rPr>
        <w:t>O:</w:t>
      </w:r>
      <w:r w:rsidRPr="00384906">
        <w:rPr>
          <w:rFonts w:ascii="Times New Roman" w:eastAsia="Times New Roman" w:hAnsi="Times New Roman"/>
          <w:sz w:val="26"/>
          <w:szCs w:val="26"/>
          <w:lang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A97A40" w:rsidRDefault="00A97A40" w:rsidP="00A97A40">
      <w:pPr>
        <w:jc w:val="both"/>
        <w:rPr>
          <w:rFonts w:ascii="Times New Roman" w:eastAsia="Times New Roman" w:hAnsi="Times New Roman"/>
          <w:sz w:val="26"/>
          <w:szCs w:val="26"/>
        </w:rPr>
      </w:pPr>
    </w:p>
    <w:p w:rsidR="00A22A33" w:rsidRPr="000274CD" w:rsidRDefault="00BD276B" w:rsidP="00A22A33">
      <w:pPr>
        <w:jc w:val="both"/>
        <w:rPr>
          <w:rFonts w:ascii="Times New Roman" w:hAnsi="Times New Roman"/>
          <w:b/>
          <w:sz w:val="26"/>
          <w:szCs w:val="26"/>
        </w:rPr>
      </w:pPr>
      <w:r w:rsidRPr="000274CD">
        <w:rPr>
          <w:rFonts w:ascii="Times New Roman" w:hAnsi="Times New Roman"/>
          <w:sz w:val="26"/>
          <w:szCs w:val="26"/>
        </w:rPr>
        <w:t xml:space="preserve"> </w:t>
      </w:r>
      <w:r w:rsidR="00A22A33" w:rsidRPr="000274CD">
        <w:rPr>
          <w:rFonts w:ascii="Times New Roman" w:hAnsi="Times New Roman"/>
          <w:sz w:val="26"/>
          <w:szCs w:val="26"/>
        </w:rPr>
        <w:t>““””VII) A solicitud de los señores:</w:t>
      </w:r>
      <w:r w:rsidR="008D031B" w:rsidRPr="000274CD">
        <w:rPr>
          <w:rFonts w:ascii="Times New Roman" w:hAnsi="Times New Roman"/>
          <w:b/>
          <w:bCs/>
          <w:sz w:val="26"/>
          <w:szCs w:val="26"/>
        </w:rPr>
        <w:t xml:space="preserve"> 1)</w:t>
      </w:r>
      <w:r w:rsidR="008D031B" w:rsidRPr="000274CD">
        <w:rPr>
          <w:rFonts w:ascii="Times New Roman" w:hAnsi="Times New Roman"/>
          <w:b/>
          <w:sz w:val="26"/>
          <w:szCs w:val="26"/>
        </w:rPr>
        <w:t xml:space="preserve"> ABILIO AMAYA RIVERO, </w:t>
      </w:r>
      <w:r w:rsidR="008D031B" w:rsidRPr="000274CD">
        <w:rPr>
          <w:rFonts w:ascii="Times New Roman" w:hAnsi="Times New Roman"/>
          <w:sz w:val="26"/>
          <w:szCs w:val="26"/>
        </w:rPr>
        <w:t xml:space="preserve">de </w:t>
      </w:r>
      <w:r>
        <w:rPr>
          <w:rFonts w:ascii="Times New Roman" w:hAnsi="Times New Roman"/>
          <w:sz w:val="26"/>
          <w:szCs w:val="26"/>
        </w:rPr>
        <w:t>----</w:t>
      </w:r>
      <w:r w:rsidR="008D031B" w:rsidRPr="000274CD">
        <w:rPr>
          <w:rFonts w:ascii="Times New Roman" w:hAnsi="Times New Roman"/>
          <w:sz w:val="26"/>
          <w:szCs w:val="26"/>
        </w:rPr>
        <w:t xml:space="preserve"> años de edad, </w:t>
      </w:r>
      <w:r>
        <w:rPr>
          <w:rFonts w:ascii="Times New Roman" w:hAnsi="Times New Roman"/>
          <w:sz w:val="26"/>
          <w:szCs w:val="26"/>
        </w:rPr>
        <w:t>----</w:t>
      </w:r>
      <w:r w:rsidR="008D031B" w:rsidRPr="000274CD">
        <w:rPr>
          <w:rFonts w:ascii="Times New Roman" w:hAnsi="Times New Roman"/>
          <w:sz w:val="26"/>
          <w:szCs w:val="26"/>
        </w:rPr>
        <w:t xml:space="preserve">, del domicilio de </w:t>
      </w:r>
      <w:r>
        <w:rPr>
          <w:rFonts w:ascii="Times New Roman" w:hAnsi="Times New Roman"/>
          <w:sz w:val="26"/>
          <w:szCs w:val="26"/>
        </w:rPr>
        <w:t>----</w:t>
      </w:r>
      <w:r w:rsidR="008D031B" w:rsidRPr="000274CD">
        <w:rPr>
          <w:rFonts w:ascii="Times New Roman" w:hAnsi="Times New Roman"/>
          <w:sz w:val="26"/>
          <w:szCs w:val="26"/>
        </w:rPr>
        <w:t xml:space="preserve">, departamento de </w:t>
      </w:r>
      <w:r>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Pr>
          <w:rFonts w:ascii="Times New Roman" w:hAnsi="Times New Roman"/>
          <w:sz w:val="26"/>
          <w:szCs w:val="26"/>
        </w:rPr>
        <w:t>----</w:t>
      </w:r>
      <w:r w:rsidR="008D031B" w:rsidRPr="000274CD">
        <w:rPr>
          <w:rFonts w:ascii="Times New Roman" w:hAnsi="Times New Roman"/>
          <w:sz w:val="26"/>
          <w:szCs w:val="26"/>
        </w:rPr>
        <w:t xml:space="preserve">, y </w:t>
      </w:r>
      <w:r>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MARIA LIDIA GARCIA, </w:t>
      </w:r>
      <w:r w:rsidR="008D031B" w:rsidRPr="000274CD">
        <w:rPr>
          <w:rFonts w:ascii="Times New Roman" w:hAnsi="Times New Roman"/>
          <w:sz w:val="26"/>
          <w:szCs w:val="26"/>
        </w:rPr>
        <w:t xml:space="preserve">de </w:t>
      </w:r>
      <w:r>
        <w:rPr>
          <w:rFonts w:ascii="Times New Roman" w:hAnsi="Times New Roman"/>
          <w:sz w:val="26"/>
          <w:szCs w:val="26"/>
        </w:rPr>
        <w:t>----</w:t>
      </w:r>
      <w:r w:rsidR="008D031B" w:rsidRPr="000274CD">
        <w:rPr>
          <w:rFonts w:ascii="Times New Roman" w:hAnsi="Times New Roman"/>
          <w:sz w:val="26"/>
          <w:szCs w:val="26"/>
        </w:rPr>
        <w:t xml:space="preserve"> años de edad, </w:t>
      </w:r>
      <w:r>
        <w:rPr>
          <w:rFonts w:ascii="Times New Roman" w:hAnsi="Times New Roman"/>
          <w:sz w:val="26"/>
          <w:szCs w:val="26"/>
        </w:rPr>
        <w:t>----</w:t>
      </w:r>
      <w:r w:rsidR="008D031B" w:rsidRPr="000274CD">
        <w:rPr>
          <w:rFonts w:ascii="Times New Roman" w:hAnsi="Times New Roman"/>
          <w:sz w:val="26"/>
          <w:szCs w:val="26"/>
        </w:rPr>
        <w:t xml:space="preserve">, del domicilio de </w:t>
      </w:r>
      <w:r>
        <w:rPr>
          <w:rFonts w:ascii="Times New Roman" w:hAnsi="Times New Roman"/>
          <w:sz w:val="26"/>
          <w:szCs w:val="26"/>
        </w:rPr>
        <w:t>----</w:t>
      </w:r>
      <w:r w:rsidR="008D031B" w:rsidRPr="000274CD">
        <w:rPr>
          <w:rFonts w:ascii="Times New Roman" w:hAnsi="Times New Roman"/>
          <w:sz w:val="26"/>
          <w:szCs w:val="26"/>
        </w:rPr>
        <w:t xml:space="preserve">, departamento de </w:t>
      </w:r>
      <w:r>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Pr>
          <w:rFonts w:ascii="Times New Roman" w:hAnsi="Times New Roman"/>
          <w:sz w:val="26"/>
          <w:szCs w:val="26"/>
        </w:rPr>
        <w:t>----</w:t>
      </w:r>
      <w:r w:rsidR="008D031B" w:rsidRPr="000274CD">
        <w:rPr>
          <w:rFonts w:ascii="Times New Roman" w:hAnsi="Times New Roman"/>
          <w:b/>
          <w:sz w:val="26"/>
          <w:szCs w:val="26"/>
        </w:rPr>
        <w:t xml:space="preserve">; 2) ALBERTO GARCIA HERNANDEZ, </w:t>
      </w:r>
      <w:r w:rsidR="008D031B" w:rsidRPr="000274CD">
        <w:rPr>
          <w:rFonts w:ascii="Times New Roman" w:hAnsi="Times New Roman"/>
          <w:sz w:val="26"/>
          <w:szCs w:val="26"/>
        </w:rPr>
        <w:t xml:space="preserve">de </w:t>
      </w:r>
      <w:r>
        <w:rPr>
          <w:rFonts w:ascii="Times New Roman" w:hAnsi="Times New Roman"/>
          <w:sz w:val="26"/>
          <w:szCs w:val="26"/>
        </w:rPr>
        <w:t>----</w:t>
      </w:r>
      <w:r w:rsidR="008D031B" w:rsidRPr="000274CD">
        <w:rPr>
          <w:rFonts w:ascii="Times New Roman" w:hAnsi="Times New Roman"/>
          <w:sz w:val="26"/>
          <w:szCs w:val="26"/>
        </w:rPr>
        <w:t xml:space="preserve"> años de edad, </w:t>
      </w:r>
      <w:r>
        <w:rPr>
          <w:rFonts w:ascii="Times New Roman" w:hAnsi="Times New Roman"/>
          <w:sz w:val="26"/>
          <w:szCs w:val="26"/>
        </w:rPr>
        <w:t>----</w:t>
      </w:r>
      <w:r w:rsidR="008D031B" w:rsidRPr="000274CD">
        <w:rPr>
          <w:rFonts w:ascii="Times New Roman" w:hAnsi="Times New Roman"/>
          <w:sz w:val="26"/>
          <w:szCs w:val="26"/>
        </w:rPr>
        <w:t xml:space="preserve">, del domicilio de </w:t>
      </w:r>
      <w:r>
        <w:rPr>
          <w:rFonts w:ascii="Times New Roman" w:hAnsi="Times New Roman"/>
          <w:sz w:val="26"/>
          <w:szCs w:val="26"/>
        </w:rPr>
        <w:t>----</w:t>
      </w:r>
      <w:r w:rsidR="008D031B" w:rsidRPr="000274CD">
        <w:rPr>
          <w:rFonts w:ascii="Times New Roman" w:hAnsi="Times New Roman"/>
          <w:sz w:val="26"/>
          <w:szCs w:val="26"/>
        </w:rPr>
        <w:t xml:space="preserve">, departamento de </w:t>
      </w:r>
      <w:r>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Pr>
          <w:rFonts w:ascii="Times New Roman" w:hAnsi="Times New Roman"/>
          <w:sz w:val="26"/>
          <w:szCs w:val="26"/>
        </w:rPr>
        <w:t>----</w:t>
      </w:r>
      <w:r w:rsidR="008D031B" w:rsidRPr="000274CD">
        <w:rPr>
          <w:rFonts w:ascii="Times New Roman" w:hAnsi="Times New Roman"/>
          <w:sz w:val="26"/>
          <w:szCs w:val="26"/>
        </w:rPr>
        <w:t xml:space="preserve">, y </w:t>
      </w:r>
      <w:r>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RUBENIA ARGUETA DE GARCIA </w:t>
      </w:r>
      <w:r w:rsidR="008D031B" w:rsidRPr="000274CD">
        <w:rPr>
          <w:rFonts w:ascii="Times New Roman" w:hAnsi="Times New Roman"/>
          <w:sz w:val="26"/>
          <w:szCs w:val="26"/>
        </w:rPr>
        <w:t xml:space="preserve">de </w:t>
      </w:r>
      <w:r>
        <w:rPr>
          <w:rFonts w:ascii="Times New Roman" w:hAnsi="Times New Roman"/>
          <w:sz w:val="26"/>
          <w:szCs w:val="26"/>
        </w:rPr>
        <w:t>----</w:t>
      </w:r>
      <w:r w:rsidR="008D031B" w:rsidRPr="000274CD">
        <w:rPr>
          <w:rFonts w:ascii="Times New Roman" w:hAnsi="Times New Roman"/>
          <w:sz w:val="26"/>
          <w:szCs w:val="26"/>
        </w:rPr>
        <w:t xml:space="preserve"> años de edad, </w:t>
      </w:r>
      <w:r>
        <w:rPr>
          <w:rFonts w:ascii="Times New Roman" w:hAnsi="Times New Roman"/>
          <w:sz w:val="26"/>
          <w:szCs w:val="26"/>
        </w:rPr>
        <w:t>----</w:t>
      </w:r>
      <w:r w:rsidR="008D031B" w:rsidRPr="000274CD">
        <w:rPr>
          <w:rFonts w:ascii="Times New Roman" w:hAnsi="Times New Roman"/>
          <w:sz w:val="26"/>
          <w:szCs w:val="26"/>
        </w:rPr>
        <w:t xml:space="preserve">, del domicilio de </w:t>
      </w:r>
      <w:r>
        <w:rPr>
          <w:rFonts w:ascii="Times New Roman" w:hAnsi="Times New Roman"/>
          <w:sz w:val="26"/>
          <w:szCs w:val="26"/>
        </w:rPr>
        <w:t>----</w:t>
      </w:r>
      <w:r w:rsidR="008D031B" w:rsidRPr="000274CD">
        <w:rPr>
          <w:rFonts w:ascii="Times New Roman" w:hAnsi="Times New Roman"/>
          <w:sz w:val="26"/>
          <w:szCs w:val="26"/>
        </w:rPr>
        <w:t xml:space="preserve">, departamento de </w:t>
      </w:r>
      <w:r>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3) CARMEN NOLASCO, </w:t>
      </w:r>
      <w:r w:rsidR="008D031B" w:rsidRPr="000274CD">
        <w:rPr>
          <w:rFonts w:ascii="Times New Roman" w:hAnsi="Times New Roman"/>
          <w:sz w:val="26"/>
          <w:szCs w:val="26"/>
        </w:rPr>
        <w:t xml:space="preserve">de </w:t>
      </w:r>
      <w:r>
        <w:rPr>
          <w:rFonts w:ascii="Times New Roman" w:hAnsi="Times New Roman"/>
          <w:sz w:val="26"/>
          <w:szCs w:val="26"/>
        </w:rPr>
        <w:t>----</w:t>
      </w:r>
      <w:r w:rsidR="008D031B" w:rsidRPr="000274CD">
        <w:rPr>
          <w:rFonts w:ascii="Times New Roman" w:hAnsi="Times New Roman"/>
          <w:sz w:val="26"/>
          <w:szCs w:val="26"/>
        </w:rPr>
        <w:t xml:space="preserve"> años de edad, </w:t>
      </w:r>
      <w:r>
        <w:rPr>
          <w:rFonts w:ascii="Times New Roman" w:hAnsi="Times New Roman"/>
          <w:sz w:val="26"/>
          <w:szCs w:val="26"/>
        </w:rPr>
        <w:t>----</w:t>
      </w:r>
      <w:r w:rsidR="008D031B" w:rsidRPr="000274CD">
        <w:rPr>
          <w:rFonts w:ascii="Times New Roman" w:hAnsi="Times New Roman"/>
          <w:sz w:val="26"/>
          <w:szCs w:val="26"/>
        </w:rPr>
        <w:t xml:space="preserve">, del domicilio de </w:t>
      </w:r>
      <w:r>
        <w:rPr>
          <w:rFonts w:ascii="Times New Roman" w:hAnsi="Times New Roman"/>
          <w:sz w:val="26"/>
          <w:szCs w:val="26"/>
        </w:rPr>
        <w:t>----</w:t>
      </w:r>
      <w:r w:rsidR="008D031B" w:rsidRPr="000274CD">
        <w:rPr>
          <w:rFonts w:ascii="Times New Roman" w:hAnsi="Times New Roman"/>
          <w:sz w:val="26"/>
          <w:szCs w:val="26"/>
        </w:rPr>
        <w:t xml:space="preserve">, departamento de </w:t>
      </w:r>
      <w:r>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Pr>
          <w:rFonts w:ascii="Times New Roman" w:hAnsi="Times New Roman"/>
          <w:sz w:val="26"/>
          <w:szCs w:val="26"/>
        </w:rPr>
        <w:t>----</w:t>
      </w:r>
      <w:r w:rsidR="008D031B" w:rsidRPr="000274CD">
        <w:rPr>
          <w:rFonts w:ascii="Times New Roman" w:hAnsi="Times New Roman"/>
          <w:sz w:val="26"/>
          <w:szCs w:val="26"/>
        </w:rPr>
        <w:t xml:space="preserve">, y </w:t>
      </w:r>
      <w:r>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MARIA PETRONILA BENITEZ DE NOLASCO, </w:t>
      </w:r>
      <w:r w:rsidR="008D031B" w:rsidRPr="000274CD">
        <w:rPr>
          <w:rFonts w:ascii="Times New Roman" w:hAnsi="Times New Roman"/>
          <w:sz w:val="26"/>
          <w:szCs w:val="26"/>
        </w:rPr>
        <w:t xml:space="preserve">de </w:t>
      </w:r>
      <w:r>
        <w:rPr>
          <w:rFonts w:ascii="Times New Roman" w:hAnsi="Times New Roman"/>
          <w:sz w:val="26"/>
          <w:szCs w:val="26"/>
        </w:rPr>
        <w:t>----</w:t>
      </w:r>
      <w:r w:rsidR="008D031B" w:rsidRPr="000274CD">
        <w:rPr>
          <w:rFonts w:ascii="Times New Roman" w:hAnsi="Times New Roman"/>
          <w:sz w:val="26"/>
          <w:szCs w:val="26"/>
        </w:rPr>
        <w:t xml:space="preserve"> años de edad, </w:t>
      </w:r>
      <w:r>
        <w:rPr>
          <w:rFonts w:ascii="Times New Roman" w:hAnsi="Times New Roman"/>
          <w:sz w:val="26"/>
          <w:szCs w:val="26"/>
        </w:rPr>
        <w:t>----</w:t>
      </w:r>
      <w:r w:rsidR="008D031B" w:rsidRPr="000274CD">
        <w:rPr>
          <w:rFonts w:ascii="Times New Roman" w:hAnsi="Times New Roman"/>
          <w:sz w:val="26"/>
          <w:szCs w:val="26"/>
        </w:rPr>
        <w:t xml:space="preserve">, del domicilio de </w:t>
      </w:r>
      <w:r>
        <w:rPr>
          <w:rFonts w:ascii="Times New Roman" w:hAnsi="Times New Roman"/>
          <w:sz w:val="26"/>
          <w:szCs w:val="26"/>
        </w:rPr>
        <w:t>----</w:t>
      </w:r>
      <w:r w:rsidR="008D031B" w:rsidRPr="000274CD">
        <w:rPr>
          <w:rFonts w:ascii="Times New Roman" w:hAnsi="Times New Roman"/>
          <w:sz w:val="26"/>
          <w:szCs w:val="26"/>
        </w:rPr>
        <w:t xml:space="preserve">, departamento de </w:t>
      </w:r>
      <w:r>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b/>
          <w:sz w:val="26"/>
          <w:szCs w:val="26"/>
        </w:rPr>
        <w:t xml:space="preserve">; 4) CATALINO LOPEZ GARCIA,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DELMY SARAI LOPEZ AMAYA,</w:t>
      </w:r>
      <w:r w:rsidR="008D031B" w:rsidRPr="000274CD">
        <w:rPr>
          <w:rFonts w:ascii="Times New Roman" w:hAnsi="Times New Roman"/>
          <w:sz w:val="26"/>
          <w:szCs w:val="26"/>
        </w:rPr>
        <w:t xml:space="preserve"> 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b/>
          <w:sz w:val="26"/>
          <w:szCs w:val="26"/>
        </w:rPr>
        <w:t xml:space="preserve">; 5) ELEUTERIO GOMEZ GUTIERREZ,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CARMEN ALICIA GOMEZ NOLASCO,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D031B" w:rsidRPr="000274CD">
        <w:rPr>
          <w:rFonts w:ascii="Times New Roman" w:hAnsi="Times New Roman"/>
          <w:b/>
          <w:sz w:val="26"/>
          <w:szCs w:val="26"/>
        </w:rPr>
        <w:t xml:space="preserve">ANA LILIAN GOMEZ NOLASCO,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b/>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6) FILADELFO CHICA HERNANDEZ,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JUAN ALBERTO CHICA GARCIA,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7) GERTRUDIS HERNANDEZ </w:t>
      </w:r>
      <w:r w:rsidR="008D031B" w:rsidRPr="000274CD">
        <w:rPr>
          <w:rFonts w:ascii="Times New Roman" w:hAnsi="Times New Roman"/>
          <w:sz w:val="26"/>
          <w:szCs w:val="26"/>
        </w:rPr>
        <w:t>conocido por</w:t>
      </w:r>
      <w:r w:rsidR="008D031B" w:rsidRPr="000274CD">
        <w:rPr>
          <w:rFonts w:ascii="Times New Roman" w:hAnsi="Times New Roman"/>
          <w:b/>
          <w:sz w:val="26"/>
          <w:szCs w:val="26"/>
        </w:rPr>
        <w:t xml:space="preserve"> GERTRUDIS HERNANDEZ PEREZ,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SARAI  ELIVELET HERNANDEZ </w:t>
      </w:r>
      <w:proofErr w:type="spellStart"/>
      <w:r w:rsidR="008D031B" w:rsidRPr="000274CD">
        <w:rPr>
          <w:rFonts w:ascii="Times New Roman" w:hAnsi="Times New Roman"/>
          <w:b/>
          <w:sz w:val="26"/>
          <w:szCs w:val="26"/>
        </w:rPr>
        <w:t>HERNANDEZ</w:t>
      </w:r>
      <w:proofErr w:type="spellEnd"/>
      <w:r w:rsidR="008D031B" w:rsidRPr="000274CD">
        <w:rPr>
          <w:rFonts w:ascii="Times New Roman" w:hAnsi="Times New Roman"/>
          <w:b/>
          <w:sz w:val="26"/>
          <w:szCs w:val="26"/>
        </w:rPr>
        <w:t xml:space="preserve">,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D031B" w:rsidRPr="000274CD">
        <w:rPr>
          <w:rFonts w:ascii="Times New Roman" w:hAnsi="Times New Roman"/>
          <w:b/>
          <w:sz w:val="26"/>
          <w:szCs w:val="26"/>
        </w:rPr>
        <w:t xml:space="preserve">AIDA YANETH  HERNANDEZ </w:t>
      </w:r>
      <w:proofErr w:type="spellStart"/>
      <w:r w:rsidR="008D031B" w:rsidRPr="000274CD">
        <w:rPr>
          <w:rFonts w:ascii="Times New Roman" w:hAnsi="Times New Roman"/>
          <w:b/>
          <w:sz w:val="26"/>
          <w:szCs w:val="26"/>
        </w:rPr>
        <w:t>HERNANDEZ</w:t>
      </w:r>
      <w:proofErr w:type="spellEnd"/>
      <w:r w:rsidR="008D031B" w:rsidRPr="000274CD">
        <w:rPr>
          <w:rFonts w:ascii="Times New Roman" w:hAnsi="Times New Roman"/>
          <w:sz w:val="26"/>
          <w:szCs w:val="26"/>
        </w:rPr>
        <w:t xml:space="preserve"> 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8) IGNACIO GARCIA,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LORENA NOEMI GARCIA PEREZ,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w:t>
      </w:r>
      <w:r w:rsidR="008D031B" w:rsidRPr="000274CD">
        <w:rPr>
          <w:rFonts w:ascii="Times New Roman" w:hAnsi="Times New Roman"/>
          <w:b/>
          <w:sz w:val="26"/>
          <w:szCs w:val="26"/>
        </w:rPr>
        <w:t xml:space="preserve"> 9) JOSE ANDRES GUTIERREZ GOMEZ,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REINA ALICIA ROMERO DE GUTIERREZ,</w:t>
      </w:r>
      <w:r w:rsidR="008D031B" w:rsidRPr="000274CD">
        <w:rPr>
          <w:rFonts w:ascii="Times New Roman" w:hAnsi="Times New Roman"/>
          <w:sz w:val="26"/>
          <w:szCs w:val="26"/>
        </w:rPr>
        <w:t xml:space="preserve"> 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SONIA MARINELA GUTIERREZ ROMERO,</w:t>
      </w:r>
      <w:r w:rsidR="008D031B" w:rsidRPr="000274CD">
        <w:rPr>
          <w:rFonts w:ascii="Times New Roman" w:hAnsi="Times New Roman"/>
          <w:sz w:val="26"/>
          <w:szCs w:val="26"/>
        </w:rPr>
        <w:t xml:space="preserve"> 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10) JOSE CLAROS LOPEZ, </w:t>
      </w:r>
      <w:r w:rsidR="008D031B" w:rsidRPr="000274CD">
        <w:rPr>
          <w:rFonts w:ascii="Times New Roman" w:hAnsi="Times New Roman"/>
          <w:sz w:val="26"/>
          <w:szCs w:val="26"/>
        </w:rPr>
        <w:t xml:space="preserve">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sz w:val="26"/>
          <w:szCs w:val="26"/>
        </w:rPr>
        <w:t xml:space="preserve">, y </w:t>
      </w:r>
      <w:r w:rsidR="008F5ED4">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MARIA DOMINGA GARCIA </w:t>
      </w:r>
      <w:proofErr w:type="spellStart"/>
      <w:r w:rsidR="008D031B" w:rsidRPr="000274CD">
        <w:rPr>
          <w:rFonts w:ascii="Times New Roman" w:hAnsi="Times New Roman"/>
          <w:b/>
          <w:sz w:val="26"/>
          <w:szCs w:val="26"/>
        </w:rPr>
        <w:t>GARCIA</w:t>
      </w:r>
      <w:proofErr w:type="spellEnd"/>
      <w:r w:rsidR="008D031B" w:rsidRPr="000274CD">
        <w:rPr>
          <w:rFonts w:ascii="Times New Roman" w:hAnsi="Times New Roman"/>
          <w:sz w:val="26"/>
          <w:szCs w:val="26"/>
        </w:rPr>
        <w:t xml:space="preserve"> de </w:t>
      </w:r>
      <w:r w:rsidR="008F5ED4">
        <w:rPr>
          <w:rFonts w:ascii="Times New Roman" w:hAnsi="Times New Roman"/>
          <w:sz w:val="26"/>
          <w:szCs w:val="26"/>
        </w:rPr>
        <w:t>----</w:t>
      </w:r>
      <w:r w:rsidR="008D031B" w:rsidRPr="000274CD">
        <w:rPr>
          <w:rFonts w:ascii="Times New Roman" w:hAnsi="Times New Roman"/>
          <w:sz w:val="26"/>
          <w:szCs w:val="26"/>
        </w:rPr>
        <w:t xml:space="preserve"> años de edad, </w:t>
      </w:r>
      <w:r w:rsidR="008F5ED4">
        <w:rPr>
          <w:rFonts w:ascii="Times New Roman" w:hAnsi="Times New Roman"/>
          <w:sz w:val="26"/>
          <w:szCs w:val="26"/>
        </w:rPr>
        <w:t>----</w:t>
      </w:r>
      <w:r w:rsidR="008D031B" w:rsidRPr="000274CD">
        <w:rPr>
          <w:rFonts w:ascii="Times New Roman" w:hAnsi="Times New Roman"/>
          <w:sz w:val="26"/>
          <w:szCs w:val="26"/>
        </w:rPr>
        <w:t xml:space="preserve">, del domicilio de </w:t>
      </w:r>
      <w:r w:rsidR="008F5ED4">
        <w:rPr>
          <w:rFonts w:ascii="Times New Roman" w:hAnsi="Times New Roman"/>
          <w:sz w:val="26"/>
          <w:szCs w:val="26"/>
        </w:rPr>
        <w:t>----</w:t>
      </w:r>
      <w:r w:rsidR="008D031B" w:rsidRPr="000274CD">
        <w:rPr>
          <w:rFonts w:ascii="Times New Roman" w:hAnsi="Times New Roman"/>
          <w:sz w:val="26"/>
          <w:szCs w:val="26"/>
        </w:rPr>
        <w:t xml:space="preserve">, departamento de </w:t>
      </w:r>
      <w:r w:rsidR="008F5ED4">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8F5ED4">
        <w:rPr>
          <w:rFonts w:ascii="Times New Roman" w:hAnsi="Times New Roman"/>
          <w:sz w:val="26"/>
          <w:szCs w:val="26"/>
        </w:rPr>
        <w:t>----</w:t>
      </w:r>
      <w:r w:rsidR="008D031B" w:rsidRPr="000274CD">
        <w:rPr>
          <w:rFonts w:ascii="Times New Roman" w:hAnsi="Times New Roman"/>
          <w:b/>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11) JOSE CLAVER SORTO CHICAS, </w:t>
      </w:r>
      <w:r w:rsidR="008D031B" w:rsidRPr="000274CD">
        <w:rPr>
          <w:rFonts w:ascii="Times New Roman" w:hAnsi="Times New Roman"/>
          <w:sz w:val="26"/>
          <w:szCs w:val="26"/>
        </w:rPr>
        <w:t xml:space="preserve">de </w:t>
      </w:r>
      <w:r w:rsidR="006E35E3">
        <w:rPr>
          <w:rFonts w:ascii="Times New Roman" w:hAnsi="Times New Roman"/>
          <w:sz w:val="26"/>
          <w:szCs w:val="26"/>
        </w:rPr>
        <w:t>----</w:t>
      </w:r>
      <w:r w:rsidR="008D031B" w:rsidRPr="000274CD">
        <w:rPr>
          <w:rFonts w:ascii="Times New Roman" w:hAnsi="Times New Roman"/>
          <w:sz w:val="26"/>
          <w:szCs w:val="26"/>
        </w:rPr>
        <w:t xml:space="preserve"> años de edad, </w:t>
      </w:r>
      <w:r w:rsidR="006E35E3">
        <w:rPr>
          <w:rFonts w:ascii="Times New Roman" w:hAnsi="Times New Roman"/>
          <w:sz w:val="26"/>
          <w:szCs w:val="26"/>
        </w:rPr>
        <w:t>----</w:t>
      </w:r>
      <w:r w:rsidR="008D031B" w:rsidRPr="000274CD">
        <w:rPr>
          <w:rFonts w:ascii="Times New Roman" w:hAnsi="Times New Roman"/>
          <w:sz w:val="26"/>
          <w:szCs w:val="26"/>
        </w:rPr>
        <w:t xml:space="preserve">, del domicilio de </w:t>
      </w:r>
      <w:r w:rsidR="006E35E3">
        <w:rPr>
          <w:rFonts w:ascii="Times New Roman" w:hAnsi="Times New Roman"/>
          <w:sz w:val="26"/>
          <w:szCs w:val="26"/>
        </w:rPr>
        <w:t>----</w:t>
      </w:r>
      <w:r w:rsidR="008D031B" w:rsidRPr="000274CD">
        <w:rPr>
          <w:rFonts w:ascii="Times New Roman" w:hAnsi="Times New Roman"/>
          <w:sz w:val="26"/>
          <w:szCs w:val="26"/>
        </w:rPr>
        <w:t xml:space="preserve">, departamento de </w:t>
      </w:r>
      <w:r w:rsidR="006E35E3">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6E35E3">
        <w:rPr>
          <w:rFonts w:ascii="Times New Roman" w:hAnsi="Times New Roman"/>
          <w:sz w:val="26"/>
          <w:szCs w:val="26"/>
        </w:rPr>
        <w:t>----</w:t>
      </w:r>
      <w:r w:rsidR="008D031B" w:rsidRPr="000274CD">
        <w:rPr>
          <w:rFonts w:ascii="Times New Roman" w:hAnsi="Times New Roman"/>
          <w:sz w:val="26"/>
          <w:szCs w:val="26"/>
        </w:rPr>
        <w:t xml:space="preserve">, y </w:t>
      </w:r>
      <w:r w:rsidR="006E35E3">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FELICITA VENTURA VASQUEZ, </w:t>
      </w:r>
      <w:r w:rsidR="008D031B" w:rsidRPr="000274CD">
        <w:rPr>
          <w:rFonts w:ascii="Times New Roman" w:hAnsi="Times New Roman"/>
          <w:sz w:val="26"/>
          <w:szCs w:val="26"/>
        </w:rPr>
        <w:t xml:space="preserve">de </w:t>
      </w:r>
      <w:r w:rsidR="006E35E3">
        <w:rPr>
          <w:rFonts w:ascii="Times New Roman" w:hAnsi="Times New Roman"/>
          <w:sz w:val="26"/>
          <w:szCs w:val="26"/>
        </w:rPr>
        <w:t>----</w:t>
      </w:r>
      <w:r w:rsidR="008D031B" w:rsidRPr="000274CD">
        <w:rPr>
          <w:rFonts w:ascii="Times New Roman" w:hAnsi="Times New Roman"/>
          <w:sz w:val="26"/>
          <w:szCs w:val="26"/>
        </w:rPr>
        <w:t xml:space="preserve"> años de edad, </w:t>
      </w:r>
      <w:r w:rsidR="006E35E3">
        <w:rPr>
          <w:rFonts w:ascii="Times New Roman" w:hAnsi="Times New Roman"/>
          <w:sz w:val="26"/>
          <w:szCs w:val="26"/>
        </w:rPr>
        <w:t>----</w:t>
      </w:r>
      <w:r w:rsidR="008D031B" w:rsidRPr="000274CD">
        <w:rPr>
          <w:rFonts w:ascii="Times New Roman" w:hAnsi="Times New Roman"/>
          <w:sz w:val="26"/>
          <w:szCs w:val="26"/>
        </w:rPr>
        <w:t xml:space="preserve">, del domicilio de </w:t>
      </w:r>
      <w:r w:rsidR="006E35E3">
        <w:rPr>
          <w:rFonts w:ascii="Times New Roman" w:hAnsi="Times New Roman"/>
          <w:sz w:val="26"/>
          <w:szCs w:val="26"/>
        </w:rPr>
        <w:t>----</w:t>
      </w:r>
      <w:r w:rsidR="008D031B" w:rsidRPr="000274CD">
        <w:rPr>
          <w:rFonts w:ascii="Times New Roman" w:hAnsi="Times New Roman"/>
          <w:sz w:val="26"/>
          <w:szCs w:val="26"/>
        </w:rPr>
        <w:t xml:space="preserve">, departamento de </w:t>
      </w:r>
      <w:r w:rsidR="006E35E3">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6E35E3">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12) JOSE JUAN FRANCISCO ARGUETA, </w:t>
      </w:r>
      <w:r w:rsidR="008D031B" w:rsidRPr="000274CD">
        <w:rPr>
          <w:rFonts w:ascii="Times New Roman" w:hAnsi="Times New Roman"/>
          <w:sz w:val="26"/>
          <w:szCs w:val="26"/>
        </w:rPr>
        <w:t xml:space="preserve">de </w:t>
      </w:r>
      <w:r w:rsidR="006E35E3">
        <w:rPr>
          <w:rFonts w:ascii="Times New Roman" w:hAnsi="Times New Roman"/>
          <w:sz w:val="26"/>
          <w:szCs w:val="26"/>
        </w:rPr>
        <w:t>----</w:t>
      </w:r>
      <w:r w:rsidR="008D031B" w:rsidRPr="000274CD">
        <w:rPr>
          <w:rFonts w:ascii="Times New Roman" w:hAnsi="Times New Roman"/>
          <w:sz w:val="26"/>
          <w:szCs w:val="26"/>
        </w:rPr>
        <w:t xml:space="preserve"> años de edad, </w:t>
      </w:r>
      <w:r w:rsidR="006E35E3">
        <w:rPr>
          <w:rFonts w:ascii="Times New Roman" w:hAnsi="Times New Roman"/>
          <w:sz w:val="26"/>
          <w:szCs w:val="26"/>
        </w:rPr>
        <w:t>----</w:t>
      </w:r>
      <w:r w:rsidR="008D031B" w:rsidRPr="000274CD">
        <w:rPr>
          <w:rFonts w:ascii="Times New Roman" w:hAnsi="Times New Roman"/>
          <w:sz w:val="26"/>
          <w:szCs w:val="26"/>
        </w:rPr>
        <w:t xml:space="preserve">, del domicilio de </w:t>
      </w:r>
      <w:r w:rsidR="006E35E3">
        <w:rPr>
          <w:rFonts w:ascii="Times New Roman" w:hAnsi="Times New Roman"/>
          <w:sz w:val="26"/>
          <w:szCs w:val="26"/>
        </w:rPr>
        <w:t>----</w:t>
      </w:r>
      <w:r w:rsidR="008D031B" w:rsidRPr="000274CD">
        <w:rPr>
          <w:rFonts w:ascii="Times New Roman" w:hAnsi="Times New Roman"/>
          <w:sz w:val="26"/>
          <w:szCs w:val="26"/>
        </w:rPr>
        <w:t xml:space="preserve">, departamento de </w:t>
      </w:r>
      <w:r w:rsidR="006E35E3">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6E35E3">
        <w:rPr>
          <w:rFonts w:ascii="Times New Roman" w:hAnsi="Times New Roman"/>
          <w:sz w:val="26"/>
          <w:szCs w:val="26"/>
        </w:rPr>
        <w:t>----</w:t>
      </w:r>
      <w:r w:rsidR="008D031B" w:rsidRPr="000274CD">
        <w:rPr>
          <w:rFonts w:ascii="Times New Roman" w:hAnsi="Times New Roman"/>
          <w:sz w:val="26"/>
          <w:szCs w:val="26"/>
        </w:rPr>
        <w:t xml:space="preserve">, y </w:t>
      </w:r>
      <w:r w:rsidR="006E35E3">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MARIA PAULITA ARGUETA LAINEZ, </w:t>
      </w:r>
      <w:r w:rsidR="008D031B" w:rsidRPr="000274CD">
        <w:rPr>
          <w:rFonts w:ascii="Times New Roman" w:hAnsi="Times New Roman"/>
          <w:sz w:val="26"/>
          <w:szCs w:val="26"/>
        </w:rPr>
        <w:t xml:space="preserve">de </w:t>
      </w:r>
      <w:r w:rsidR="006E35E3">
        <w:rPr>
          <w:rFonts w:ascii="Times New Roman" w:hAnsi="Times New Roman"/>
          <w:sz w:val="26"/>
          <w:szCs w:val="26"/>
        </w:rPr>
        <w:t>----</w:t>
      </w:r>
      <w:r w:rsidR="008D031B" w:rsidRPr="000274CD">
        <w:rPr>
          <w:rFonts w:ascii="Times New Roman" w:hAnsi="Times New Roman"/>
          <w:sz w:val="26"/>
          <w:szCs w:val="26"/>
        </w:rPr>
        <w:t xml:space="preserve"> años de edad, </w:t>
      </w:r>
      <w:r w:rsidR="006E35E3">
        <w:rPr>
          <w:rFonts w:ascii="Times New Roman" w:hAnsi="Times New Roman"/>
          <w:sz w:val="26"/>
          <w:szCs w:val="26"/>
        </w:rPr>
        <w:t>----</w:t>
      </w:r>
      <w:r w:rsidR="008D031B" w:rsidRPr="000274CD">
        <w:rPr>
          <w:rFonts w:ascii="Times New Roman" w:hAnsi="Times New Roman"/>
          <w:sz w:val="26"/>
          <w:szCs w:val="26"/>
        </w:rPr>
        <w:t xml:space="preserve">, del domicilio de </w:t>
      </w:r>
      <w:r w:rsidR="006E35E3">
        <w:rPr>
          <w:rFonts w:ascii="Times New Roman" w:hAnsi="Times New Roman"/>
          <w:sz w:val="26"/>
          <w:szCs w:val="26"/>
        </w:rPr>
        <w:t>----</w:t>
      </w:r>
      <w:r w:rsidR="008D031B" w:rsidRPr="000274CD">
        <w:rPr>
          <w:rFonts w:ascii="Times New Roman" w:hAnsi="Times New Roman"/>
          <w:sz w:val="26"/>
          <w:szCs w:val="26"/>
        </w:rPr>
        <w:t xml:space="preserve">, departamento de </w:t>
      </w:r>
      <w:r w:rsidR="004A2119">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4A2119">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13) JOSE ROGELIO GARCIA HERNANDEZ, </w:t>
      </w:r>
      <w:r w:rsidR="008D031B" w:rsidRPr="000274CD">
        <w:rPr>
          <w:rFonts w:ascii="Times New Roman" w:hAnsi="Times New Roman"/>
          <w:sz w:val="26"/>
          <w:szCs w:val="26"/>
        </w:rPr>
        <w:t xml:space="preserve">de </w:t>
      </w:r>
      <w:r w:rsidR="004A2119">
        <w:rPr>
          <w:rFonts w:ascii="Times New Roman" w:hAnsi="Times New Roman"/>
          <w:sz w:val="26"/>
          <w:szCs w:val="26"/>
        </w:rPr>
        <w:t>----</w:t>
      </w:r>
      <w:r w:rsidR="008D031B" w:rsidRPr="000274CD">
        <w:rPr>
          <w:rFonts w:ascii="Times New Roman" w:hAnsi="Times New Roman"/>
          <w:sz w:val="26"/>
          <w:szCs w:val="26"/>
        </w:rPr>
        <w:t xml:space="preserve"> años de edad, </w:t>
      </w:r>
      <w:r w:rsidR="004A2119">
        <w:rPr>
          <w:rFonts w:ascii="Times New Roman" w:hAnsi="Times New Roman"/>
          <w:sz w:val="26"/>
          <w:szCs w:val="26"/>
        </w:rPr>
        <w:t>----</w:t>
      </w:r>
      <w:r w:rsidR="008D031B" w:rsidRPr="000274CD">
        <w:rPr>
          <w:rFonts w:ascii="Times New Roman" w:hAnsi="Times New Roman"/>
          <w:sz w:val="26"/>
          <w:szCs w:val="26"/>
        </w:rPr>
        <w:t xml:space="preserve">, del domicilio de </w:t>
      </w:r>
      <w:r w:rsidR="004A2119">
        <w:rPr>
          <w:rFonts w:ascii="Times New Roman" w:hAnsi="Times New Roman"/>
          <w:sz w:val="26"/>
          <w:szCs w:val="26"/>
        </w:rPr>
        <w:t>----</w:t>
      </w:r>
      <w:r w:rsidR="008D031B" w:rsidRPr="000274CD">
        <w:rPr>
          <w:rFonts w:ascii="Times New Roman" w:hAnsi="Times New Roman"/>
          <w:sz w:val="26"/>
          <w:szCs w:val="26"/>
        </w:rPr>
        <w:t xml:space="preserve">, departamento de </w:t>
      </w:r>
      <w:r w:rsidR="004A2119">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4A2119">
        <w:rPr>
          <w:rFonts w:ascii="Times New Roman" w:hAnsi="Times New Roman"/>
          <w:sz w:val="26"/>
          <w:szCs w:val="26"/>
        </w:rPr>
        <w:t>----</w:t>
      </w:r>
      <w:r w:rsidR="008D031B" w:rsidRPr="000274CD">
        <w:rPr>
          <w:rFonts w:ascii="Times New Roman" w:hAnsi="Times New Roman"/>
          <w:sz w:val="26"/>
          <w:szCs w:val="26"/>
        </w:rPr>
        <w:t xml:space="preserve">, y </w:t>
      </w:r>
      <w:r w:rsidR="004A2119">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ROSINES HERNANDEZ, </w:t>
      </w:r>
      <w:r w:rsidR="008D031B" w:rsidRPr="000274CD">
        <w:rPr>
          <w:rFonts w:ascii="Times New Roman" w:hAnsi="Times New Roman"/>
          <w:sz w:val="26"/>
          <w:szCs w:val="26"/>
        </w:rPr>
        <w:t xml:space="preserve"> de </w:t>
      </w:r>
      <w:r w:rsidR="004A2119">
        <w:rPr>
          <w:rFonts w:ascii="Times New Roman" w:hAnsi="Times New Roman"/>
          <w:sz w:val="26"/>
          <w:szCs w:val="26"/>
        </w:rPr>
        <w:t>----</w:t>
      </w:r>
      <w:r w:rsidR="008D031B" w:rsidRPr="000274CD">
        <w:rPr>
          <w:rFonts w:ascii="Times New Roman" w:hAnsi="Times New Roman"/>
          <w:sz w:val="26"/>
          <w:szCs w:val="26"/>
        </w:rPr>
        <w:t xml:space="preserve"> años de edad, </w:t>
      </w:r>
      <w:r w:rsidR="004A2119">
        <w:rPr>
          <w:rFonts w:ascii="Times New Roman" w:hAnsi="Times New Roman"/>
          <w:sz w:val="26"/>
          <w:szCs w:val="26"/>
        </w:rPr>
        <w:t>----</w:t>
      </w:r>
      <w:r w:rsidR="008D031B" w:rsidRPr="000274CD">
        <w:rPr>
          <w:rFonts w:ascii="Times New Roman" w:hAnsi="Times New Roman"/>
          <w:sz w:val="26"/>
          <w:szCs w:val="26"/>
        </w:rPr>
        <w:t xml:space="preserve">, del domicilio de </w:t>
      </w:r>
      <w:r w:rsidR="004A2119">
        <w:rPr>
          <w:rFonts w:ascii="Times New Roman" w:hAnsi="Times New Roman"/>
          <w:sz w:val="26"/>
          <w:szCs w:val="26"/>
        </w:rPr>
        <w:t>----</w:t>
      </w:r>
      <w:r w:rsidR="008D031B" w:rsidRPr="000274CD">
        <w:rPr>
          <w:rFonts w:ascii="Times New Roman" w:hAnsi="Times New Roman"/>
          <w:sz w:val="26"/>
          <w:szCs w:val="26"/>
        </w:rPr>
        <w:t xml:space="preserve">, departamento de </w:t>
      </w:r>
      <w:r w:rsidR="004A2119">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4A2119">
        <w:rPr>
          <w:rFonts w:ascii="Times New Roman" w:hAnsi="Times New Roman"/>
          <w:sz w:val="26"/>
          <w:szCs w:val="26"/>
        </w:rPr>
        <w:t>----</w:t>
      </w:r>
      <w:r w:rsidR="008D031B" w:rsidRPr="000274CD">
        <w:rPr>
          <w:rFonts w:ascii="Times New Roman" w:hAnsi="Times New Roman"/>
          <w:b/>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14)</w:t>
      </w:r>
      <w:r w:rsidR="008D031B" w:rsidRPr="000274CD">
        <w:rPr>
          <w:rFonts w:ascii="Times New Roman" w:hAnsi="Times New Roman"/>
          <w:sz w:val="26"/>
          <w:szCs w:val="26"/>
        </w:rPr>
        <w:t xml:space="preserve"> </w:t>
      </w:r>
      <w:r w:rsidR="008D031B" w:rsidRPr="000274CD">
        <w:rPr>
          <w:rFonts w:ascii="Times New Roman" w:hAnsi="Times New Roman"/>
          <w:b/>
          <w:sz w:val="26"/>
          <w:szCs w:val="26"/>
        </w:rPr>
        <w:t>JOSE SANTOS VASQUEZ,</w:t>
      </w:r>
      <w:r w:rsidR="008D031B" w:rsidRPr="000274CD">
        <w:rPr>
          <w:rFonts w:ascii="Times New Roman" w:hAnsi="Times New Roman"/>
          <w:sz w:val="26"/>
          <w:szCs w:val="26"/>
        </w:rPr>
        <w:t xml:space="preserve"> de </w:t>
      </w:r>
      <w:r w:rsidR="004A2119">
        <w:rPr>
          <w:rFonts w:ascii="Times New Roman" w:hAnsi="Times New Roman"/>
          <w:sz w:val="26"/>
          <w:szCs w:val="26"/>
        </w:rPr>
        <w:t>----</w:t>
      </w:r>
      <w:r w:rsidR="008D031B" w:rsidRPr="000274CD">
        <w:rPr>
          <w:rFonts w:ascii="Times New Roman" w:hAnsi="Times New Roman"/>
          <w:sz w:val="26"/>
          <w:szCs w:val="26"/>
        </w:rPr>
        <w:t xml:space="preserve"> años de edad, </w:t>
      </w:r>
      <w:r w:rsidR="004A2119">
        <w:rPr>
          <w:rFonts w:ascii="Times New Roman" w:hAnsi="Times New Roman"/>
          <w:sz w:val="26"/>
          <w:szCs w:val="26"/>
        </w:rPr>
        <w:t>----</w:t>
      </w:r>
      <w:r w:rsidR="008D031B" w:rsidRPr="000274CD">
        <w:rPr>
          <w:rFonts w:ascii="Times New Roman" w:hAnsi="Times New Roman"/>
          <w:sz w:val="26"/>
          <w:szCs w:val="26"/>
        </w:rPr>
        <w:t xml:space="preserve">, del domicilio de </w:t>
      </w:r>
      <w:r w:rsidR="004A2119">
        <w:rPr>
          <w:rFonts w:ascii="Times New Roman" w:hAnsi="Times New Roman"/>
          <w:sz w:val="26"/>
          <w:szCs w:val="26"/>
        </w:rPr>
        <w:t>----</w:t>
      </w:r>
      <w:r w:rsidR="008D031B" w:rsidRPr="000274CD">
        <w:rPr>
          <w:rFonts w:ascii="Times New Roman" w:hAnsi="Times New Roman"/>
          <w:sz w:val="26"/>
          <w:szCs w:val="26"/>
        </w:rPr>
        <w:t xml:space="preserve">, departamento de </w:t>
      </w:r>
      <w:r w:rsidR="004A2119">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y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ERNESTINA LOPEZ GARCIA, </w:t>
      </w:r>
      <w:r w:rsidR="008D031B" w:rsidRPr="000274CD">
        <w:rPr>
          <w:rFonts w:ascii="Times New Roman" w:hAnsi="Times New Roman"/>
          <w:sz w:val="26"/>
          <w:szCs w:val="26"/>
        </w:rPr>
        <w:t xml:space="preserve">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b/>
          <w:sz w:val="26"/>
          <w:szCs w:val="26"/>
        </w:rPr>
        <w:t xml:space="preserve">; 15) LEOCADIO LAZO, </w:t>
      </w:r>
      <w:r w:rsidR="008D031B" w:rsidRPr="000274CD">
        <w:rPr>
          <w:rFonts w:ascii="Times New Roman" w:hAnsi="Times New Roman"/>
          <w:sz w:val="26"/>
          <w:szCs w:val="26"/>
        </w:rPr>
        <w:t xml:space="preserve">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y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JUVENCIA ARELY LAZO GOMEZ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b/>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16) LUPARIO LOPEZ,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FRANCISCA NOLASCO DE LOPEZ,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y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WALTER LUDIN LOPEZ NOLASCO,</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17)</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MARIANO HERNANDEZ, </w:t>
      </w:r>
      <w:r w:rsidR="008D031B" w:rsidRPr="000274CD">
        <w:rPr>
          <w:rFonts w:ascii="Times New Roman" w:hAnsi="Times New Roman"/>
          <w:sz w:val="26"/>
          <w:szCs w:val="26"/>
        </w:rPr>
        <w:t xml:space="preserve">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MARIA TELMA PEREZ DE HERNANDEZ,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y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ELIAS ELISEO HERNANDEZ PEREZ,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y </w:t>
      </w:r>
      <w:r w:rsidR="008D031B" w:rsidRPr="000274CD">
        <w:rPr>
          <w:rFonts w:ascii="Times New Roman" w:hAnsi="Times New Roman"/>
          <w:b/>
          <w:sz w:val="26"/>
          <w:szCs w:val="26"/>
        </w:rPr>
        <w:t>MARINA DEL CARMEN HERNANDEZ PEREZ,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b/>
          <w:sz w:val="26"/>
          <w:szCs w:val="26"/>
        </w:rPr>
        <w:t xml:space="preserve">; 18) MAURICIO HERRERA HERNANDEZ, </w:t>
      </w:r>
      <w:r w:rsidR="008D031B" w:rsidRPr="000274CD">
        <w:rPr>
          <w:rFonts w:ascii="Times New Roman" w:hAnsi="Times New Roman"/>
          <w:sz w:val="26"/>
          <w:szCs w:val="26"/>
        </w:rPr>
        <w:t xml:space="preserve">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w:t>
      </w:r>
      <w:r w:rsidR="00E645F0">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ANA LILLIAM LAZO GOMEZ,</w:t>
      </w:r>
      <w:r w:rsidR="008D031B" w:rsidRPr="000274CD">
        <w:rPr>
          <w:rFonts w:ascii="Times New Roman" w:hAnsi="Times New Roman"/>
          <w:sz w:val="26"/>
          <w:szCs w:val="26"/>
        </w:rPr>
        <w:t xml:space="preserve"> 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E645F0">
        <w:rPr>
          <w:rFonts w:ascii="Times New Roman" w:hAnsi="Times New Roman"/>
          <w:sz w:val="26"/>
          <w:szCs w:val="26"/>
        </w:rPr>
        <w:t>---</w:t>
      </w:r>
      <w:r w:rsidR="008D031B" w:rsidRPr="000274CD">
        <w:rPr>
          <w:rFonts w:ascii="Times New Roman" w:hAnsi="Times New Roman"/>
          <w:sz w:val="26"/>
          <w:szCs w:val="26"/>
        </w:rPr>
        <w:t xml:space="preserve">, menores </w:t>
      </w:r>
      <w:r w:rsidR="00E645F0">
        <w:rPr>
          <w:rFonts w:ascii="Times New Roman" w:hAnsi="Times New Roman"/>
          <w:b/>
          <w:sz w:val="26"/>
          <w:szCs w:val="26"/>
        </w:rPr>
        <w:t>----</w:t>
      </w:r>
      <w:r w:rsidR="008D031B" w:rsidRPr="000274CD">
        <w:rPr>
          <w:rFonts w:ascii="Times New Roman" w:hAnsi="Times New Roman"/>
          <w:b/>
          <w:sz w:val="26"/>
          <w:szCs w:val="26"/>
        </w:rPr>
        <w:t xml:space="preserve"> </w:t>
      </w:r>
      <w:r w:rsidR="008D031B" w:rsidRPr="000274CD">
        <w:rPr>
          <w:rFonts w:ascii="Times New Roman" w:hAnsi="Times New Roman"/>
          <w:sz w:val="26"/>
          <w:szCs w:val="26"/>
        </w:rPr>
        <w:t>de apellidos</w:t>
      </w:r>
      <w:r w:rsidR="008D031B" w:rsidRPr="000274CD">
        <w:rPr>
          <w:rFonts w:ascii="Times New Roman" w:hAnsi="Times New Roman"/>
          <w:b/>
          <w:sz w:val="26"/>
          <w:szCs w:val="26"/>
        </w:rPr>
        <w:t xml:space="preserve"> </w:t>
      </w:r>
      <w:r w:rsidR="00E645F0">
        <w:rPr>
          <w:rFonts w:ascii="Times New Roman" w:hAnsi="Times New Roman"/>
          <w:b/>
          <w:sz w:val="26"/>
          <w:szCs w:val="26"/>
        </w:rPr>
        <w:t>----</w:t>
      </w:r>
      <w:r w:rsidR="008D031B" w:rsidRPr="000274CD">
        <w:rPr>
          <w:rFonts w:ascii="Times New Roman" w:hAnsi="Times New Roman"/>
          <w:b/>
          <w:sz w:val="26"/>
          <w:szCs w:val="26"/>
        </w:rPr>
        <w:t xml:space="preserve">; 19) MAXIMILIANO HERNANDEZ AMAYA, </w:t>
      </w:r>
      <w:r w:rsidR="008D031B" w:rsidRPr="000274CD">
        <w:rPr>
          <w:rFonts w:ascii="Times New Roman" w:hAnsi="Times New Roman"/>
          <w:sz w:val="26"/>
          <w:szCs w:val="26"/>
        </w:rPr>
        <w:t xml:space="preserve">de </w:t>
      </w:r>
      <w:r w:rsidR="00E645F0">
        <w:rPr>
          <w:rFonts w:ascii="Times New Roman" w:hAnsi="Times New Roman"/>
          <w:sz w:val="26"/>
          <w:szCs w:val="26"/>
        </w:rPr>
        <w:t>----</w:t>
      </w:r>
      <w:r w:rsidR="008D031B" w:rsidRPr="000274CD">
        <w:rPr>
          <w:rFonts w:ascii="Times New Roman" w:hAnsi="Times New Roman"/>
          <w:sz w:val="26"/>
          <w:szCs w:val="26"/>
        </w:rPr>
        <w:t xml:space="preserve"> años de edad, </w:t>
      </w:r>
      <w:r w:rsidR="00E645F0">
        <w:rPr>
          <w:rFonts w:ascii="Times New Roman" w:hAnsi="Times New Roman"/>
          <w:sz w:val="26"/>
          <w:szCs w:val="26"/>
        </w:rPr>
        <w:t>----</w:t>
      </w:r>
      <w:r w:rsidR="008D031B" w:rsidRPr="000274CD">
        <w:rPr>
          <w:rFonts w:ascii="Times New Roman" w:hAnsi="Times New Roman"/>
          <w:sz w:val="26"/>
          <w:szCs w:val="26"/>
        </w:rPr>
        <w:t xml:space="preserve">, del domicilio de </w:t>
      </w:r>
      <w:r w:rsidR="00E645F0">
        <w:rPr>
          <w:rFonts w:ascii="Times New Roman" w:hAnsi="Times New Roman"/>
          <w:sz w:val="26"/>
          <w:szCs w:val="26"/>
        </w:rPr>
        <w:t>----</w:t>
      </w:r>
      <w:r w:rsidR="008D031B" w:rsidRPr="000274CD">
        <w:rPr>
          <w:rFonts w:ascii="Times New Roman" w:hAnsi="Times New Roman"/>
          <w:sz w:val="26"/>
          <w:szCs w:val="26"/>
        </w:rPr>
        <w:t xml:space="preserve">, departamento de </w:t>
      </w:r>
      <w:r w:rsidR="00E645F0">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SANDRA ELIZABETH GARCIA BENITEZ,</w:t>
      </w:r>
      <w:r w:rsidR="008D031B" w:rsidRPr="000274CD">
        <w:rPr>
          <w:rFonts w:ascii="Times New Roman" w:hAnsi="Times New Roman"/>
          <w:sz w:val="26"/>
          <w:szCs w:val="26"/>
        </w:rPr>
        <w:t xml:space="preserve"> 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20) NATIVIDAD DE JESUS GUTIERREZ GOMEZ, </w:t>
      </w:r>
      <w:r w:rsidR="008D031B" w:rsidRPr="000274CD">
        <w:rPr>
          <w:rFonts w:ascii="Times New Roman" w:hAnsi="Times New Roman"/>
          <w:sz w:val="26"/>
          <w:szCs w:val="26"/>
        </w:rPr>
        <w:t xml:space="preserve">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MARIA ARACELY GUTIERREZ AMAYA, </w:t>
      </w:r>
      <w:r w:rsidR="008D031B" w:rsidRPr="000274CD">
        <w:rPr>
          <w:rFonts w:ascii="Times New Roman" w:hAnsi="Times New Roman"/>
          <w:sz w:val="26"/>
          <w:szCs w:val="26"/>
        </w:rPr>
        <w:t xml:space="preserve">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b/>
          <w:sz w:val="26"/>
          <w:szCs w:val="26"/>
        </w:rPr>
        <w:t xml:space="preserve">; 21) PRACREALINO VASQUEZ, </w:t>
      </w:r>
      <w:r w:rsidR="008D031B" w:rsidRPr="000274CD">
        <w:rPr>
          <w:rFonts w:ascii="Times New Roman" w:hAnsi="Times New Roman"/>
          <w:sz w:val="26"/>
          <w:szCs w:val="26"/>
        </w:rPr>
        <w:t xml:space="preserve">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MARIA SANTOS GARCIA LOPEZ,</w:t>
      </w:r>
      <w:r w:rsidR="008D031B" w:rsidRPr="000274CD">
        <w:rPr>
          <w:rFonts w:ascii="Times New Roman" w:hAnsi="Times New Roman"/>
          <w:sz w:val="26"/>
          <w:szCs w:val="26"/>
        </w:rPr>
        <w:t xml:space="preserve"> 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22) SANTIAGO LOPEZ, </w:t>
      </w:r>
      <w:r w:rsidR="008D031B" w:rsidRPr="000274CD">
        <w:rPr>
          <w:rFonts w:ascii="Times New Roman" w:hAnsi="Times New Roman"/>
          <w:sz w:val="26"/>
          <w:szCs w:val="26"/>
        </w:rPr>
        <w:t xml:space="preserve">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FRANCISCO JAVIER LOPEZ GOMEZ,</w:t>
      </w:r>
      <w:r w:rsidR="008D031B" w:rsidRPr="000274CD">
        <w:rPr>
          <w:rFonts w:ascii="Times New Roman" w:hAnsi="Times New Roman"/>
          <w:sz w:val="26"/>
          <w:szCs w:val="26"/>
        </w:rPr>
        <w:t xml:space="preserve"> 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23) SANTOS RIVERA,</w:t>
      </w:r>
      <w:r w:rsidR="008D031B" w:rsidRPr="000274CD">
        <w:rPr>
          <w:rFonts w:ascii="Times New Roman" w:hAnsi="Times New Roman"/>
          <w:sz w:val="26"/>
          <w:szCs w:val="26"/>
        </w:rPr>
        <w:t xml:space="preserve"> 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DELMA DOLORES HERNANDEZ RIVERA,</w:t>
      </w:r>
      <w:r w:rsidR="008D031B" w:rsidRPr="000274CD">
        <w:rPr>
          <w:rFonts w:ascii="Times New Roman" w:hAnsi="Times New Roman"/>
          <w:sz w:val="26"/>
          <w:szCs w:val="26"/>
        </w:rPr>
        <w:t xml:space="preserve"> 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b/>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 xml:space="preserve">24) SEBASTIAN ALVARADO GARCIA, </w:t>
      </w:r>
      <w:r w:rsidR="008D031B" w:rsidRPr="000274CD">
        <w:rPr>
          <w:rFonts w:ascii="Times New Roman" w:hAnsi="Times New Roman"/>
          <w:sz w:val="26"/>
          <w:szCs w:val="26"/>
        </w:rPr>
        <w:t xml:space="preserve">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DOMINGA MARLENY ALVARADO VENTURA,</w:t>
      </w:r>
      <w:r w:rsidR="008D031B" w:rsidRPr="000274CD">
        <w:rPr>
          <w:rFonts w:ascii="Times New Roman" w:hAnsi="Times New Roman"/>
          <w:sz w:val="26"/>
          <w:szCs w:val="26"/>
        </w:rPr>
        <w:t xml:space="preserve"> 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8D031B" w:rsidRPr="000274CD">
        <w:rPr>
          <w:rFonts w:ascii="Times New Roman" w:hAnsi="Times New Roman"/>
          <w:b/>
          <w:sz w:val="26"/>
          <w:szCs w:val="26"/>
        </w:rPr>
        <w:t xml:space="preserve">25) VICTORIANO LOPEZ GOMEZ, </w:t>
      </w:r>
      <w:r w:rsidR="008D031B" w:rsidRPr="000274CD">
        <w:rPr>
          <w:rFonts w:ascii="Times New Roman" w:hAnsi="Times New Roman"/>
          <w:sz w:val="26"/>
          <w:szCs w:val="26"/>
        </w:rPr>
        <w:t xml:space="preserve">de </w:t>
      </w:r>
      <w:r w:rsidR="0054306B">
        <w:rPr>
          <w:rFonts w:ascii="Times New Roman" w:hAnsi="Times New Roman"/>
          <w:sz w:val="26"/>
          <w:szCs w:val="26"/>
        </w:rPr>
        <w:t>----</w:t>
      </w:r>
      <w:r w:rsidR="008D031B" w:rsidRPr="000274CD">
        <w:rPr>
          <w:rFonts w:ascii="Times New Roman" w:hAnsi="Times New Roman"/>
          <w:sz w:val="26"/>
          <w:szCs w:val="26"/>
        </w:rPr>
        <w:t xml:space="preserve"> años de edad, </w:t>
      </w:r>
      <w:r w:rsidR="0054306B">
        <w:rPr>
          <w:rFonts w:ascii="Times New Roman" w:hAnsi="Times New Roman"/>
          <w:sz w:val="26"/>
          <w:szCs w:val="26"/>
        </w:rPr>
        <w:t>----</w:t>
      </w:r>
      <w:r w:rsidR="008D031B" w:rsidRPr="000274CD">
        <w:rPr>
          <w:rFonts w:ascii="Times New Roman" w:hAnsi="Times New Roman"/>
          <w:sz w:val="26"/>
          <w:szCs w:val="26"/>
        </w:rPr>
        <w:t xml:space="preserve">, del domicilio de </w:t>
      </w:r>
      <w:r w:rsidR="0054306B">
        <w:rPr>
          <w:rFonts w:ascii="Times New Roman" w:hAnsi="Times New Roman"/>
          <w:sz w:val="26"/>
          <w:szCs w:val="26"/>
        </w:rPr>
        <w:t>----</w:t>
      </w:r>
      <w:r w:rsidR="008D031B" w:rsidRPr="000274CD">
        <w:rPr>
          <w:rFonts w:ascii="Times New Roman" w:hAnsi="Times New Roman"/>
          <w:sz w:val="26"/>
          <w:szCs w:val="26"/>
        </w:rPr>
        <w:t xml:space="preserve">, departamento de </w:t>
      </w:r>
      <w:r w:rsidR="0054306B">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54306B">
        <w:rPr>
          <w:rFonts w:ascii="Times New Roman" w:hAnsi="Times New Roman"/>
          <w:sz w:val="26"/>
          <w:szCs w:val="26"/>
        </w:rPr>
        <w:t>----</w:t>
      </w:r>
      <w:r w:rsidR="008D031B" w:rsidRPr="000274CD">
        <w:rPr>
          <w:rFonts w:ascii="Times New Roman" w:hAnsi="Times New Roman"/>
          <w:sz w:val="26"/>
          <w:szCs w:val="26"/>
        </w:rPr>
        <w:t xml:space="preserve">, y </w:t>
      </w:r>
      <w:r w:rsidR="0054306B">
        <w:rPr>
          <w:rFonts w:ascii="Times New Roman" w:hAnsi="Times New Roman"/>
          <w:sz w:val="26"/>
          <w:szCs w:val="26"/>
        </w:rPr>
        <w:t>----</w:t>
      </w:r>
      <w:r w:rsidR="008D031B" w:rsidRPr="000274CD">
        <w:rPr>
          <w:rFonts w:ascii="Times New Roman" w:hAnsi="Times New Roman"/>
          <w:sz w:val="26"/>
          <w:szCs w:val="26"/>
        </w:rPr>
        <w:t xml:space="preserve"> </w:t>
      </w:r>
      <w:r w:rsidR="008D031B" w:rsidRPr="000274CD">
        <w:rPr>
          <w:rFonts w:ascii="Times New Roman" w:hAnsi="Times New Roman"/>
          <w:b/>
          <w:sz w:val="26"/>
          <w:szCs w:val="26"/>
        </w:rPr>
        <w:t>JOSE VICTORIANO LOPEZ BENITEZ,</w:t>
      </w:r>
      <w:r w:rsidR="008D031B" w:rsidRPr="000274CD">
        <w:rPr>
          <w:rFonts w:ascii="Times New Roman" w:hAnsi="Times New Roman"/>
          <w:sz w:val="26"/>
          <w:szCs w:val="26"/>
        </w:rPr>
        <w:t xml:space="preserve"> de </w:t>
      </w:r>
      <w:r w:rsidR="00240BDE">
        <w:rPr>
          <w:rFonts w:ascii="Times New Roman" w:hAnsi="Times New Roman"/>
          <w:sz w:val="26"/>
          <w:szCs w:val="26"/>
        </w:rPr>
        <w:t>----</w:t>
      </w:r>
      <w:r w:rsidR="008D031B" w:rsidRPr="000274CD">
        <w:rPr>
          <w:rFonts w:ascii="Times New Roman" w:hAnsi="Times New Roman"/>
          <w:sz w:val="26"/>
          <w:szCs w:val="26"/>
        </w:rPr>
        <w:t xml:space="preserve"> años de edad, </w:t>
      </w:r>
      <w:r w:rsidR="00240BDE">
        <w:rPr>
          <w:rFonts w:ascii="Times New Roman" w:hAnsi="Times New Roman"/>
          <w:sz w:val="26"/>
          <w:szCs w:val="26"/>
        </w:rPr>
        <w:t>----</w:t>
      </w:r>
      <w:r w:rsidR="008D031B" w:rsidRPr="000274CD">
        <w:rPr>
          <w:rFonts w:ascii="Times New Roman" w:hAnsi="Times New Roman"/>
          <w:sz w:val="26"/>
          <w:szCs w:val="26"/>
        </w:rPr>
        <w:t xml:space="preserve">, del domicilio de </w:t>
      </w:r>
      <w:r w:rsidR="00240BDE">
        <w:rPr>
          <w:rFonts w:ascii="Times New Roman" w:hAnsi="Times New Roman"/>
          <w:sz w:val="26"/>
          <w:szCs w:val="26"/>
        </w:rPr>
        <w:t>---</w:t>
      </w:r>
      <w:r w:rsidR="008D031B" w:rsidRPr="000274CD">
        <w:rPr>
          <w:rFonts w:ascii="Times New Roman" w:hAnsi="Times New Roman"/>
          <w:sz w:val="26"/>
          <w:szCs w:val="26"/>
        </w:rPr>
        <w:t xml:space="preserve">, departamento de </w:t>
      </w:r>
      <w:r w:rsidR="00240BDE">
        <w:rPr>
          <w:rFonts w:ascii="Times New Roman" w:hAnsi="Times New Roman"/>
          <w:sz w:val="26"/>
          <w:szCs w:val="26"/>
        </w:rPr>
        <w:t>----</w:t>
      </w:r>
      <w:r w:rsidR="008D031B" w:rsidRPr="000274CD">
        <w:rPr>
          <w:rFonts w:ascii="Times New Roman" w:hAnsi="Times New Roman"/>
          <w:sz w:val="26"/>
          <w:szCs w:val="26"/>
        </w:rPr>
        <w:t xml:space="preserve">, con Documento Único de Identidad número </w:t>
      </w:r>
      <w:r w:rsidR="00240BDE">
        <w:rPr>
          <w:rFonts w:ascii="Times New Roman" w:hAnsi="Times New Roman"/>
          <w:sz w:val="26"/>
          <w:szCs w:val="26"/>
        </w:rPr>
        <w:t>----</w:t>
      </w:r>
      <w:r w:rsidR="008D031B" w:rsidRPr="000274CD">
        <w:rPr>
          <w:rFonts w:ascii="Times New Roman" w:hAnsi="Times New Roman"/>
          <w:sz w:val="26"/>
          <w:szCs w:val="26"/>
        </w:rPr>
        <w:t>;</w:t>
      </w:r>
      <w:r w:rsidR="00A22A33" w:rsidRPr="000274CD">
        <w:rPr>
          <w:rFonts w:ascii="Times New Roman" w:eastAsia="Times New Roman" w:hAnsi="Times New Roman"/>
          <w:color w:val="000000"/>
          <w:sz w:val="26"/>
          <w:szCs w:val="26"/>
        </w:rPr>
        <w:t xml:space="preserve"> </w:t>
      </w:r>
      <w:r w:rsidR="00A22A33" w:rsidRPr="000274CD">
        <w:rPr>
          <w:rFonts w:ascii="Times New Roman" w:eastAsia="Times New Roman" w:hAnsi="Times New Roman"/>
          <w:sz w:val="26"/>
          <w:szCs w:val="26"/>
          <w:lang w:val="es-ES_tradnl"/>
        </w:rPr>
        <w:t>el</w:t>
      </w:r>
      <w:r w:rsidR="00A22A33" w:rsidRPr="000274CD">
        <w:rPr>
          <w:rFonts w:ascii="Times New Roman" w:hAnsi="Times New Roman"/>
          <w:sz w:val="26"/>
          <w:szCs w:val="26"/>
        </w:rPr>
        <w:t xml:space="preserve"> señor Presidente somete a consideración de Junta Directiva, dictamen jurídico 207, relacionado con la adjudicación en venta de 25 lotes agrícolas, </w:t>
      </w:r>
      <w:r w:rsidR="00A22A33" w:rsidRPr="000274CD">
        <w:rPr>
          <w:rFonts w:ascii="Times New Roman" w:eastAsia="Times New Roman" w:hAnsi="Times New Roman"/>
          <w:sz w:val="26"/>
          <w:szCs w:val="26"/>
        </w:rPr>
        <w:t>ubicados en el</w:t>
      </w:r>
      <w:r w:rsidR="008D031B" w:rsidRPr="000274CD">
        <w:rPr>
          <w:rFonts w:ascii="Times New Roman" w:eastAsia="Times New Roman" w:hAnsi="Times New Roman"/>
          <w:sz w:val="26"/>
          <w:szCs w:val="26"/>
        </w:rPr>
        <w:t xml:space="preserve"> </w:t>
      </w:r>
      <w:r w:rsidR="008D031B" w:rsidRPr="000274CD">
        <w:rPr>
          <w:rFonts w:ascii="Times New Roman" w:hAnsi="Times New Roman"/>
          <w:b/>
          <w:bCs/>
          <w:sz w:val="26"/>
          <w:szCs w:val="26"/>
        </w:rPr>
        <w:t>PROYECTO DE LOTIFICACION AGRICOLA</w:t>
      </w:r>
      <w:r w:rsidR="008D031B" w:rsidRPr="000274CD">
        <w:rPr>
          <w:rFonts w:ascii="Times New Roman" w:hAnsi="Times New Roman"/>
          <w:bCs/>
          <w:sz w:val="26"/>
          <w:szCs w:val="26"/>
        </w:rPr>
        <w:t xml:space="preserve"> desarrollado en el inmueble identificado como </w:t>
      </w:r>
      <w:r w:rsidR="008D031B" w:rsidRPr="000274CD">
        <w:rPr>
          <w:rFonts w:ascii="Times New Roman" w:hAnsi="Times New Roman"/>
          <w:b/>
          <w:sz w:val="26"/>
          <w:szCs w:val="26"/>
        </w:rPr>
        <w:t xml:space="preserve">HACIENDA LA PALMERA LOTE H Y LOTE G-1, PORCION 1, </w:t>
      </w:r>
      <w:r w:rsidR="008D031B" w:rsidRPr="000274CD">
        <w:rPr>
          <w:rFonts w:ascii="Times New Roman" w:hAnsi="Times New Roman"/>
          <w:sz w:val="26"/>
          <w:szCs w:val="26"/>
        </w:rPr>
        <w:t xml:space="preserve">ubicada registralmente en caserío El Tempisque, cantón Santa Bárbara, jurisdicción de Lolotique, departamento de San Miguel, y según plano en jurisdicción de Lolotique, departamento de San Miguel, </w:t>
      </w:r>
      <w:r w:rsidR="000274CD">
        <w:rPr>
          <w:rFonts w:ascii="Times New Roman" w:hAnsi="Times New Roman"/>
          <w:b/>
          <w:sz w:val="26"/>
          <w:szCs w:val="26"/>
        </w:rPr>
        <w:t>c</w:t>
      </w:r>
      <w:r w:rsidR="008D031B" w:rsidRPr="000274CD">
        <w:rPr>
          <w:rFonts w:ascii="Times New Roman" w:hAnsi="Times New Roman"/>
          <w:b/>
          <w:sz w:val="26"/>
          <w:szCs w:val="26"/>
        </w:rPr>
        <w:t xml:space="preserve">ódigo de SIIE 120801, </w:t>
      </w:r>
      <w:r w:rsidR="000274CD">
        <w:rPr>
          <w:rFonts w:ascii="Times New Roman" w:hAnsi="Times New Roman"/>
          <w:b/>
          <w:sz w:val="26"/>
          <w:szCs w:val="26"/>
        </w:rPr>
        <w:t>SSE 1878, e</w:t>
      </w:r>
      <w:r w:rsidR="008D031B" w:rsidRPr="000274CD">
        <w:rPr>
          <w:rFonts w:ascii="Times New Roman" w:hAnsi="Times New Roman"/>
          <w:b/>
          <w:sz w:val="26"/>
          <w:szCs w:val="26"/>
        </w:rPr>
        <w:t>ntrega 04</w:t>
      </w:r>
      <w:r w:rsidR="00A22A33" w:rsidRPr="000274CD">
        <w:rPr>
          <w:rFonts w:ascii="Times New Roman" w:hAnsi="Times New Roman"/>
          <w:b/>
          <w:sz w:val="26"/>
          <w:szCs w:val="26"/>
        </w:rPr>
        <w:t xml:space="preserve">, </w:t>
      </w:r>
      <w:r w:rsidR="00A22A33" w:rsidRPr="000274CD">
        <w:rPr>
          <w:rFonts w:ascii="Times New Roman" w:hAnsi="Times New Roman"/>
          <w:sz w:val="26"/>
          <w:szCs w:val="26"/>
        </w:rPr>
        <w:t>en el cual la Gerencia Legal hace las siguientes consideraciones:</w:t>
      </w:r>
    </w:p>
    <w:p w:rsidR="000274CD" w:rsidRDefault="000274CD" w:rsidP="000274CD">
      <w:pPr>
        <w:pStyle w:val="Prrafodelista"/>
        <w:spacing w:line="360" w:lineRule="auto"/>
        <w:ind w:left="924"/>
        <w:contextualSpacing/>
        <w:jc w:val="both"/>
        <w:rPr>
          <w:rFonts w:ascii="Times New Roman" w:hAnsi="Times New Roman"/>
          <w:sz w:val="26"/>
          <w:szCs w:val="26"/>
        </w:rPr>
      </w:pPr>
    </w:p>
    <w:p w:rsidR="000274CD" w:rsidRPr="0096572B" w:rsidRDefault="0096572B" w:rsidP="0096572B">
      <w:pPr>
        <w:pStyle w:val="Prrafodelista"/>
        <w:ind w:left="1134" w:hanging="708"/>
        <w:contextualSpacing/>
        <w:jc w:val="both"/>
        <w:rPr>
          <w:rFonts w:ascii="Times New Roman" w:hAnsi="Times New Roman"/>
          <w:sz w:val="26"/>
          <w:szCs w:val="26"/>
        </w:rPr>
      </w:pPr>
      <w:r>
        <w:rPr>
          <w:rFonts w:ascii="Times New Roman" w:hAnsi="Times New Roman"/>
          <w:sz w:val="28"/>
          <w:szCs w:val="28"/>
        </w:rPr>
        <w:t xml:space="preserve">I. </w:t>
      </w:r>
      <w:r>
        <w:rPr>
          <w:rFonts w:ascii="Times New Roman" w:hAnsi="Times New Roman"/>
          <w:sz w:val="28"/>
          <w:szCs w:val="28"/>
        </w:rPr>
        <w:tab/>
      </w:r>
      <w:r w:rsidR="000274CD" w:rsidRPr="0096572B">
        <w:rPr>
          <w:rFonts w:ascii="Times New Roman" w:hAnsi="Times New Roman"/>
          <w:sz w:val="26"/>
          <w:szCs w:val="26"/>
        </w:rPr>
        <w:t xml:space="preserve">El ISTA  adquirió dos inmuebles en concepto de Compraventa, otorgada por los señores Héctor Antonio Araujo </w:t>
      </w:r>
      <w:proofErr w:type="spellStart"/>
      <w:r w:rsidR="000274CD" w:rsidRPr="0096572B">
        <w:rPr>
          <w:rFonts w:ascii="Times New Roman" w:hAnsi="Times New Roman"/>
          <w:sz w:val="26"/>
          <w:szCs w:val="26"/>
        </w:rPr>
        <w:t>Interiano</w:t>
      </w:r>
      <w:proofErr w:type="spellEnd"/>
      <w:r w:rsidR="000274CD" w:rsidRPr="0096572B">
        <w:rPr>
          <w:rFonts w:ascii="Times New Roman" w:hAnsi="Times New Roman"/>
          <w:sz w:val="26"/>
          <w:szCs w:val="26"/>
        </w:rPr>
        <w:t xml:space="preserve"> y José Orlando Araujo, comprendida por dos áreas inscritas y denominadas registralmente como </w:t>
      </w:r>
      <w:r w:rsidR="000274CD" w:rsidRPr="0096572B">
        <w:rPr>
          <w:rFonts w:ascii="Times New Roman" w:hAnsi="Times New Roman"/>
          <w:b/>
          <w:sz w:val="26"/>
          <w:szCs w:val="26"/>
        </w:rPr>
        <w:t xml:space="preserve">Lote G-1, </w:t>
      </w:r>
      <w:r w:rsidR="000274CD" w:rsidRPr="0096572B">
        <w:rPr>
          <w:rFonts w:ascii="Times New Roman" w:hAnsi="Times New Roman"/>
          <w:sz w:val="26"/>
          <w:szCs w:val="26"/>
        </w:rPr>
        <w:t xml:space="preserve">con un área de 85 </w:t>
      </w:r>
      <w:proofErr w:type="spellStart"/>
      <w:r w:rsidR="000274CD" w:rsidRPr="0096572B">
        <w:rPr>
          <w:rFonts w:ascii="Times New Roman" w:hAnsi="Times New Roman"/>
          <w:bCs/>
          <w:sz w:val="26"/>
          <w:szCs w:val="26"/>
        </w:rPr>
        <w:t>Hás</w:t>
      </w:r>
      <w:proofErr w:type="spellEnd"/>
      <w:r w:rsidR="000274CD" w:rsidRPr="0096572B">
        <w:rPr>
          <w:rFonts w:ascii="Times New Roman" w:hAnsi="Times New Roman"/>
          <w:bCs/>
          <w:sz w:val="26"/>
          <w:szCs w:val="26"/>
        </w:rPr>
        <w:t>.</w:t>
      </w:r>
      <w:r w:rsidR="000274CD" w:rsidRPr="0096572B">
        <w:rPr>
          <w:rFonts w:ascii="Times New Roman" w:hAnsi="Times New Roman"/>
          <w:sz w:val="26"/>
          <w:szCs w:val="26"/>
        </w:rPr>
        <w:t xml:space="preserve"> 91 </w:t>
      </w:r>
      <w:proofErr w:type="spellStart"/>
      <w:r w:rsidR="000274CD" w:rsidRPr="0096572B">
        <w:rPr>
          <w:rFonts w:ascii="Times New Roman" w:hAnsi="Times New Roman"/>
          <w:sz w:val="26"/>
          <w:szCs w:val="26"/>
        </w:rPr>
        <w:t>Ás</w:t>
      </w:r>
      <w:proofErr w:type="spellEnd"/>
      <w:r w:rsidR="000274CD" w:rsidRPr="0096572B">
        <w:rPr>
          <w:rFonts w:ascii="Times New Roman" w:hAnsi="Times New Roman"/>
          <w:sz w:val="26"/>
          <w:szCs w:val="26"/>
        </w:rPr>
        <w:t xml:space="preserve">. 47.16 </w:t>
      </w:r>
      <w:proofErr w:type="spellStart"/>
      <w:r w:rsidR="000274CD" w:rsidRPr="0096572B">
        <w:rPr>
          <w:rFonts w:ascii="Times New Roman" w:hAnsi="Times New Roman"/>
          <w:bCs/>
          <w:sz w:val="26"/>
          <w:szCs w:val="26"/>
        </w:rPr>
        <w:t>Cás</w:t>
      </w:r>
      <w:proofErr w:type="spellEnd"/>
      <w:r w:rsidR="000274CD" w:rsidRPr="0096572B">
        <w:rPr>
          <w:rFonts w:ascii="Times New Roman" w:hAnsi="Times New Roman"/>
          <w:bCs/>
          <w:sz w:val="26"/>
          <w:szCs w:val="26"/>
        </w:rPr>
        <w:t xml:space="preserve">. </w:t>
      </w:r>
      <w:proofErr w:type="gramStart"/>
      <w:r w:rsidR="000274CD" w:rsidRPr="0096572B">
        <w:rPr>
          <w:rFonts w:ascii="Times New Roman" w:hAnsi="Times New Roman"/>
          <w:bCs/>
          <w:sz w:val="26"/>
          <w:szCs w:val="26"/>
        </w:rPr>
        <w:t>equivalente</w:t>
      </w:r>
      <w:proofErr w:type="gramEnd"/>
      <w:r w:rsidR="000274CD" w:rsidRPr="0096572B">
        <w:rPr>
          <w:rFonts w:ascii="Times New Roman" w:hAnsi="Times New Roman"/>
          <w:bCs/>
          <w:sz w:val="26"/>
          <w:szCs w:val="26"/>
        </w:rPr>
        <w:t xml:space="preserve"> a 122 </w:t>
      </w:r>
      <w:proofErr w:type="spellStart"/>
      <w:r w:rsidR="000274CD" w:rsidRPr="0096572B">
        <w:rPr>
          <w:rFonts w:ascii="Times New Roman" w:hAnsi="Times New Roman"/>
          <w:bCs/>
          <w:sz w:val="26"/>
          <w:szCs w:val="26"/>
        </w:rPr>
        <w:t>Mzs</w:t>
      </w:r>
      <w:proofErr w:type="spellEnd"/>
      <w:r w:rsidR="000274CD" w:rsidRPr="0096572B">
        <w:rPr>
          <w:rFonts w:ascii="Times New Roman" w:hAnsi="Times New Roman"/>
          <w:bCs/>
          <w:sz w:val="26"/>
          <w:szCs w:val="26"/>
        </w:rPr>
        <w:t xml:space="preserve">, 9291.81 V² </w:t>
      </w:r>
      <w:r w:rsidR="000274CD" w:rsidRPr="0096572B">
        <w:rPr>
          <w:rFonts w:ascii="Times New Roman" w:hAnsi="Times New Roman"/>
          <w:sz w:val="26"/>
          <w:szCs w:val="26"/>
        </w:rPr>
        <w:t xml:space="preserve">de terreno por el valor de $236,638.66 (¢2,070,588.30); y </w:t>
      </w:r>
      <w:r w:rsidR="000274CD" w:rsidRPr="0096572B">
        <w:rPr>
          <w:rFonts w:ascii="Times New Roman" w:hAnsi="Times New Roman"/>
          <w:b/>
          <w:sz w:val="26"/>
          <w:szCs w:val="26"/>
        </w:rPr>
        <w:t>Hacienda Palmera Lote H Segregación</w:t>
      </w:r>
      <w:r w:rsidR="000274CD" w:rsidRPr="0096572B">
        <w:rPr>
          <w:rFonts w:ascii="Times New Roman" w:hAnsi="Times New Roman"/>
          <w:sz w:val="26"/>
          <w:szCs w:val="26"/>
        </w:rPr>
        <w:t xml:space="preserve"> con un área de 48 </w:t>
      </w:r>
      <w:proofErr w:type="spellStart"/>
      <w:r w:rsidR="000274CD" w:rsidRPr="0096572B">
        <w:rPr>
          <w:rFonts w:ascii="Times New Roman" w:hAnsi="Times New Roman"/>
          <w:bCs/>
          <w:sz w:val="26"/>
          <w:szCs w:val="26"/>
        </w:rPr>
        <w:t>Hás</w:t>
      </w:r>
      <w:proofErr w:type="spellEnd"/>
      <w:r w:rsidR="000274CD" w:rsidRPr="0096572B">
        <w:rPr>
          <w:rFonts w:ascii="Times New Roman" w:hAnsi="Times New Roman"/>
          <w:bCs/>
          <w:sz w:val="26"/>
          <w:szCs w:val="26"/>
        </w:rPr>
        <w:t>.</w:t>
      </w:r>
      <w:r w:rsidR="000274CD" w:rsidRPr="0096572B">
        <w:rPr>
          <w:rFonts w:ascii="Times New Roman" w:hAnsi="Times New Roman"/>
          <w:sz w:val="26"/>
          <w:szCs w:val="26"/>
        </w:rPr>
        <w:t xml:space="preserve"> 86 </w:t>
      </w:r>
      <w:proofErr w:type="spellStart"/>
      <w:r w:rsidR="000274CD" w:rsidRPr="0096572B">
        <w:rPr>
          <w:rFonts w:ascii="Times New Roman" w:hAnsi="Times New Roman"/>
          <w:sz w:val="26"/>
          <w:szCs w:val="26"/>
        </w:rPr>
        <w:t>Ás</w:t>
      </w:r>
      <w:proofErr w:type="spellEnd"/>
      <w:r w:rsidR="000274CD" w:rsidRPr="0096572B">
        <w:rPr>
          <w:rFonts w:ascii="Times New Roman" w:hAnsi="Times New Roman"/>
          <w:sz w:val="26"/>
          <w:szCs w:val="26"/>
        </w:rPr>
        <w:t xml:space="preserve">. 94.59 </w:t>
      </w:r>
      <w:proofErr w:type="spellStart"/>
      <w:r w:rsidR="000274CD" w:rsidRPr="0096572B">
        <w:rPr>
          <w:rFonts w:ascii="Times New Roman" w:hAnsi="Times New Roman"/>
          <w:bCs/>
          <w:sz w:val="26"/>
          <w:szCs w:val="26"/>
        </w:rPr>
        <w:t>Cás</w:t>
      </w:r>
      <w:proofErr w:type="spellEnd"/>
      <w:r w:rsidR="000274CD" w:rsidRPr="0096572B">
        <w:rPr>
          <w:rFonts w:ascii="Times New Roman" w:hAnsi="Times New Roman"/>
          <w:bCs/>
          <w:sz w:val="26"/>
          <w:szCs w:val="26"/>
        </w:rPr>
        <w:t xml:space="preserve">. Equivalente a 69 </w:t>
      </w:r>
      <w:proofErr w:type="spellStart"/>
      <w:r w:rsidR="000274CD" w:rsidRPr="0096572B">
        <w:rPr>
          <w:rFonts w:ascii="Times New Roman" w:hAnsi="Times New Roman"/>
          <w:bCs/>
          <w:sz w:val="26"/>
          <w:szCs w:val="26"/>
        </w:rPr>
        <w:t>Mzs</w:t>
      </w:r>
      <w:proofErr w:type="spellEnd"/>
      <w:r w:rsidR="000274CD" w:rsidRPr="0096572B">
        <w:rPr>
          <w:rFonts w:ascii="Times New Roman" w:hAnsi="Times New Roman"/>
          <w:bCs/>
          <w:sz w:val="26"/>
          <w:szCs w:val="26"/>
        </w:rPr>
        <w:t xml:space="preserve">, 9237.90 V² </w:t>
      </w:r>
      <w:r w:rsidR="000274CD" w:rsidRPr="0096572B">
        <w:rPr>
          <w:rFonts w:ascii="Times New Roman" w:hAnsi="Times New Roman"/>
          <w:sz w:val="26"/>
          <w:szCs w:val="26"/>
        </w:rPr>
        <w:t>de terreno por el valor de $134,603.29 (¢1,177,778.80), según consta en el Punto XX del Acta de Sesión Ordinaria 30-2006 de fecha 16 de agosto de 2006</w:t>
      </w:r>
      <w:r w:rsidR="000274CD" w:rsidRPr="0096572B">
        <w:rPr>
          <w:rFonts w:ascii="Times New Roman" w:hAnsi="Times New Roman"/>
          <w:bCs/>
          <w:iCs/>
          <w:sz w:val="26"/>
          <w:szCs w:val="26"/>
        </w:rPr>
        <w:t xml:space="preserve">, </w:t>
      </w:r>
      <w:r w:rsidR="000274CD" w:rsidRPr="0096572B">
        <w:rPr>
          <w:rFonts w:ascii="Times New Roman" w:hAnsi="Times New Roman"/>
          <w:sz w:val="26"/>
          <w:szCs w:val="26"/>
        </w:rPr>
        <w:t xml:space="preserve">materializada en escrituras pública de Compraventa número </w:t>
      </w:r>
      <w:r w:rsidR="00240BDE">
        <w:rPr>
          <w:rFonts w:ascii="Times New Roman" w:hAnsi="Times New Roman"/>
          <w:sz w:val="26"/>
          <w:szCs w:val="26"/>
        </w:rPr>
        <w:t>----</w:t>
      </w:r>
      <w:r w:rsidR="000274CD" w:rsidRPr="0096572B">
        <w:rPr>
          <w:rFonts w:ascii="Times New Roman" w:hAnsi="Times New Roman"/>
          <w:sz w:val="26"/>
          <w:szCs w:val="26"/>
        </w:rPr>
        <w:t xml:space="preserve"> y </w:t>
      </w:r>
      <w:r w:rsidR="00240BDE">
        <w:rPr>
          <w:rFonts w:ascii="Times New Roman" w:hAnsi="Times New Roman"/>
          <w:sz w:val="26"/>
          <w:szCs w:val="26"/>
        </w:rPr>
        <w:t>---</w:t>
      </w:r>
      <w:r w:rsidR="000274CD" w:rsidRPr="0096572B">
        <w:rPr>
          <w:rFonts w:ascii="Times New Roman" w:hAnsi="Times New Roman"/>
          <w:sz w:val="26"/>
          <w:szCs w:val="26"/>
        </w:rPr>
        <w:t xml:space="preserve">, ambas del Libro N° </w:t>
      </w:r>
      <w:r w:rsidR="00240BDE">
        <w:rPr>
          <w:rFonts w:ascii="Times New Roman" w:hAnsi="Times New Roman"/>
          <w:sz w:val="26"/>
          <w:szCs w:val="26"/>
        </w:rPr>
        <w:t>---</w:t>
      </w:r>
      <w:r w:rsidR="000274CD" w:rsidRPr="0096572B">
        <w:rPr>
          <w:rFonts w:ascii="Times New Roman" w:hAnsi="Times New Roman"/>
          <w:sz w:val="26"/>
          <w:szCs w:val="26"/>
        </w:rPr>
        <w:t xml:space="preserve"> de protocolo otorgada ante los oficios notariales de la Licenciada Marisol Pastora Sandino el día </w:t>
      </w:r>
      <w:r w:rsidR="00240BDE">
        <w:rPr>
          <w:rFonts w:ascii="Times New Roman" w:hAnsi="Times New Roman"/>
          <w:sz w:val="26"/>
          <w:szCs w:val="26"/>
        </w:rPr>
        <w:t>---</w:t>
      </w:r>
      <w:r w:rsidR="000274CD" w:rsidRPr="0096572B">
        <w:rPr>
          <w:rFonts w:ascii="Times New Roman" w:hAnsi="Times New Roman"/>
          <w:sz w:val="26"/>
          <w:szCs w:val="26"/>
        </w:rPr>
        <w:t xml:space="preserve"> de </w:t>
      </w:r>
      <w:r w:rsidR="00240BDE">
        <w:rPr>
          <w:rFonts w:ascii="Times New Roman" w:hAnsi="Times New Roman"/>
          <w:sz w:val="26"/>
          <w:szCs w:val="26"/>
        </w:rPr>
        <w:t>---</w:t>
      </w:r>
      <w:r w:rsidR="000274CD" w:rsidRPr="0096572B">
        <w:rPr>
          <w:rFonts w:ascii="Times New Roman" w:hAnsi="Times New Roman"/>
          <w:sz w:val="26"/>
          <w:szCs w:val="26"/>
        </w:rPr>
        <w:t xml:space="preserve"> de </w:t>
      </w:r>
      <w:r w:rsidR="00240BDE">
        <w:rPr>
          <w:rFonts w:ascii="Times New Roman" w:hAnsi="Times New Roman"/>
          <w:sz w:val="26"/>
          <w:szCs w:val="26"/>
        </w:rPr>
        <w:t>----</w:t>
      </w:r>
      <w:r w:rsidR="000274CD" w:rsidRPr="0096572B">
        <w:rPr>
          <w:rFonts w:ascii="Times New Roman" w:hAnsi="Times New Roman"/>
          <w:sz w:val="26"/>
          <w:szCs w:val="26"/>
        </w:rPr>
        <w:t xml:space="preserve">, las cuales fueron inscritas respectivamente a favor de este Instituto, a las matriculas </w:t>
      </w:r>
      <w:r w:rsidR="00240BDE">
        <w:rPr>
          <w:rFonts w:ascii="Times New Roman" w:hAnsi="Times New Roman"/>
          <w:sz w:val="26"/>
          <w:szCs w:val="26"/>
        </w:rPr>
        <w:t>----</w:t>
      </w:r>
      <w:r w:rsidR="000274CD" w:rsidRPr="0096572B">
        <w:rPr>
          <w:rFonts w:ascii="Times New Roman" w:hAnsi="Times New Roman"/>
          <w:sz w:val="26"/>
          <w:szCs w:val="26"/>
        </w:rPr>
        <w:t xml:space="preserve">-00000 y </w:t>
      </w:r>
      <w:r w:rsidR="00240BDE">
        <w:rPr>
          <w:rFonts w:ascii="Times New Roman" w:hAnsi="Times New Roman"/>
          <w:sz w:val="26"/>
          <w:szCs w:val="26"/>
        </w:rPr>
        <w:t>----</w:t>
      </w:r>
      <w:r w:rsidR="000274CD" w:rsidRPr="0096572B">
        <w:rPr>
          <w:rFonts w:ascii="Times New Roman" w:hAnsi="Times New Roman"/>
          <w:sz w:val="26"/>
          <w:szCs w:val="26"/>
        </w:rPr>
        <w:t>-00000, ambas del Registro de la Propiedad Raíz e Hipotecas de la Primera Sección de Oriente, departamento de San Miguel. Posteriormente se hizo el acto jurídico de</w:t>
      </w:r>
      <w:r w:rsidR="000274CD" w:rsidRPr="0096572B">
        <w:rPr>
          <w:rFonts w:ascii="Times New Roman" w:hAnsi="Times New Roman"/>
          <w:bCs/>
          <w:sz w:val="26"/>
          <w:szCs w:val="26"/>
        </w:rPr>
        <w:t xml:space="preserve"> </w:t>
      </w:r>
      <w:r w:rsidR="000274CD" w:rsidRPr="0096572B">
        <w:rPr>
          <w:rFonts w:ascii="Times New Roman" w:hAnsi="Times New Roman"/>
          <w:b/>
          <w:bCs/>
          <w:sz w:val="26"/>
          <w:szCs w:val="26"/>
        </w:rPr>
        <w:t>Reunión de Inmuebles</w:t>
      </w:r>
      <w:r w:rsidR="000274CD" w:rsidRPr="0096572B">
        <w:rPr>
          <w:rFonts w:ascii="Times New Roman" w:hAnsi="Times New Roman"/>
          <w:bCs/>
          <w:sz w:val="26"/>
          <w:szCs w:val="26"/>
        </w:rPr>
        <w:t xml:space="preserve"> por lo que el inmueble se denominó </w:t>
      </w:r>
      <w:r w:rsidR="000274CD" w:rsidRPr="0096572B">
        <w:rPr>
          <w:rFonts w:ascii="Times New Roman" w:hAnsi="Times New Roman"/>
          <w:b/>
          <w:bCs/>
          <w:sz w:val="26"/>
          <w:szCs w:val="26"/>
        </w:rPr>
        <w:t xml:space="preserve">HACIENDA LA PALMERA LOTE H Y LOTE G-1, PORCION 1, </w:t>
      </w:r>
      <w:r w:rsidR="000274CD" w:rsidRPr="0096572B">
        <w:rPr>
          <w:rFonts w:ascii="Times New Roman" w:hAnsi="Times New Roman"/>
          <w:sz w:val="26"/>
          <w:szCs w:val="26"/>
        </w:rPr>
        <w:t xml:space="preserve">según consta en Escritura Pública de Reunión de Inmuebles Número </w:t>
      </w:r>
      <w:r w:rsidR="00240BDE">
        <w:rPr>
          <w:rFonts w:ascii="Times New Roman" w:hAnsi="Times New Roman"/>
          <w:sz w:val="26"/>
          <w:szCs w:val="26"/>
        </w:rPr>
        <w:t>---</w:t>
      </w:r>
      <w:r w:rsidR="000274CD" w:rsidRPr="0096572B">
        <w:rPr>
          <w:rFonts w:ascii="Times New Roman" w:hAnsi="Times New Roman"/>
          <w:sz w:val="26"/>
          <w:szCs w:val="26"/>
        </w:rPr>
        <w:t xml:space="preserve"> del Libro </w:t>
      </w:r>
      <w:r w:rsidR="005E4281">
        <w:rPr>
          <w:rFonts w:ascii="Times New Roman" w:hAnsi="Times New Roman"/>
          <w:sz w:val="26"/>
          <w:szCs w:val="26"/>
        </w:rPr>
        <w:t>---</w:t>
      </w:r>
      <w:r w:rsidR="000274CD" w:rsidRPr="0096572B">
        <w:rPr>
          <w:rFonts w:ascii="Times New Roman" w:hAnsi="Times New Roman"/>
          <w:sz w:val="26"/>
          <w:szCs w:val="26"/>
        </w:rPr>
        <w:t xml:space="preserve">, otorgada el día </w:t>
      </w:r>
      <w:r w:rsidR="005E4281">
        <w:rPr>
          <w:rFonts w:ascii="Times New Roman" w:hAnsi="Times New Roman"/>
          <w:sz w:val="26"/>
          <w:szCs w:val="26"/>
        </w:rPr>
        <w:t>---</w:t>
      </w:r>
      <w:r w:rsidR="000274CD" w:rsidRPr="0096572B">
        <w:rPr>
          <w:rFonts w:ascii="Times New Roman" w:hAnsi="Times New Roman"/>
          <w:sz w:val="26"/>
          <w:szCs w:val="26"/>
        </w:rPr>
        <w:t xml:space="preserve"> de </w:t>
      </w:r>
      <w:r w:rsidR="005E4281">
        <w:rPr>
          <w:rFonts w:ascii="Times New Roman" w:hAnsi="Times New Roman"/>
          <w:sz w:val="26"/>
          <w:szCs w:val="26"/>
        </w:rPr>
        <w:t>---</w:t>
      </w:r>
      <w:r w:rsidR="000274CD" w:rsidRPr="0096572B">
        <w:rPr>
          <w:rFonts w:ascii="Times New Roman" w:hAnsi="Times New Roman"/>
          <w:sz w:val="26"/>
          <w:szCs w:val="26"/>
        </w:rPr>
        <w:t xml:space="preserve"> de </w:t>
      </w:r>
      <w:r w:rsidR="005E4281">
        <w:rPr>
          <w:rFonts w:ascii="Times New Roman" w:hAnsi="Times New Roman"/>
          <w:sz w:val="26"/>
          <w:szCs w:val="26"/>
        </w:rPr>
        <w:t>---</w:t>
      </w:r>
      <w:r w:rsidR="000274CD" w:rsidRPr="0096572B">
        <w:rPr>
          <w:rFonts w:ascii="Times New Roman" w:hAnsi="Times New Roman"/>
          <w:sz w:val="26"/>
          <w:szCs w:val="26"/>
        </w:rPr>
        <w:t xml:space="preserve">, ante los oficios notariales de la licenciada Mónica Michelle Muñoz Guevara, quedando inscrita a favor de este Instituto, bajo la  Matrícula </w:t>
      </w:r>
      <w:r w:rsidR="005E4281">
        <w:rPr>
          <w:rFonts w:ascii="Times New Roman" w:hAnsi="Times New Roman"/>
          <w:bCs/>
          <w:sz w:val="26"/>
          <w:szCs w:val="26"/>
        </w:rPr>
        <w:t>----</w:t>
      </w:r>
      <w:r w:rsidR="000274CD" w:rsidRPr="0096572B">
        <w:rPr>
          <w:rFonts w:ascii="Times New Roman" w:hAnsi="Times New Roman"/>
          <w:bCs/>
          <w:sz w:val="26"/>
          <w:szCs w:val="26"/>
        </w:rPr>
        <w:t>-00000,</w:t>
      </w:r>
      <w:r w:rsidR="000274CD" w:rsidRPr="0096572B">
        <w:rPr>
          <w:rFonts w:ascii="Times New Roman" w:hAnsi="Times New Roman"/>
          <w:sz w:val="26"/>
          <w:szCs w:val="26"/>
        </w:rPr>
        <w:t xml:space="preserve"> del Registro antes mencionado, con un área de 1,347,841.75 Mts.</w:t>
      </w:r>
      <w:r w:rsidR="000274CD" w:rsidRPr="0096572B">
        <w:rPr>
          <w:rFonts w:ascii="Times New Roman" w:hAnsi="Times New Roman"/>
          <w:sz w:val="26"/>
          <w:szCs w:val="26"/>
          <w:vertAlign w:val="superscript"/>
        </w:rPr>
        <w:t>2</w:t>
      </w:r>
      <w:r w:rsidR="000274CD" w:rsidRPr="0096572B">
        <w:rPr>
          <w:rFonts w:ascii="Times New Roman" w:hAnsi="Times New Roman"/>
          <w:sz w:val="26"/>
          <w:szCs w:val="26"/>
        </w:rPr>
        <w:t xml:space="preserve">, estableciéndose el precio por </w:t>
      </w:r>
      <w:proofErr w:type="spellStart"/>
      <w:r w:rsidR="000274CD" w:rsidRPr="0096572B">
        <w:rPr>
          <w:rFonts w:ascii="Times New Roman" w:hAnsi="Times New Roman"/>
          <w:sz w:val="26"/>
          <w:szCs w:val="26"/>
        </w:rPr>
        <w:t>Hás</w:t>
      </w:r>
      <w:proofErr w:type="spellEnd"/>
      <w:r w:rsidR="000274CD" w:rsidRPr="0096572B">
        <w:rPr>
          <w:rFonts w:ascii="Times New Roman" w:hAnsi="Times New Roman"/>
          <w:sz w:val="26"/>
          <w:szCs w:val="26"/>
        </w:rPr>
        <w:t xml:space="preserve">. </w:t>
      </w:r>
      <w:proofErr w:type="gramStart"/>
      <w:r w:rsidR="000274CD" w:rsidRPr="0096572B">
        <w:rPr>
          <w:rFonts w:ascii="Times New Roman" w:hAnsi="Times New Roman"/>
          <w:sz w:val="26"/>
          <w:szCs w:val="26"/>
        </w:rPr>
        <w:t>de</w:t>
      </w:r>
      <w:proofErr w:type="gramEnd"/>
      <w:r w:rsidR="000274CD" w:rsidRPr="0096572B">
        <w:rPr>
          <w:rFonts w:ascii="Times New Roman" w:hAnsi="Times New Roman"/>
          <w:sz w:val="26"/>
          <w:szCs w:val="26"/>
        </w:rPr>
        <w:t xml:space="preserve"> $ 2,754.34 y por Mt</w:t>
      </w:r>
      <w:r w:rsidR="000274CD" w:rsidRPr="0096572B">
        <w:rPr>
          <w:rFonts w:ascii="Times New Roman" w:hAnsi="Times New Roman"/>
          <w:sz w:val="26"/>
          <w:szCs w:val="26"/>
          <w:vertAlign w:val="superscript"/>
        </w:rPr>
        <w:t xml:space="preserve">2 </w:t>
      </w:r>
      <w:r w:rsidR="000274CD" w:rsidRPr="0096572B">
        <w:rPr>
          <w:rFonts w:ascii="Times New Roman" w:hAnsi="Times New Roman"/>
          <w:sz w:val="26"/>
          <w:szCs w:val="26"/>
        </w:rPr>
        <w:t>de $ 0.275434</w:t>
      </w:r>
    </w:p>
    <w:p w:rsidR="000274CD" w:rsidRPr="0096572B" w:rsidRDefault="000274CD" w:rsidP="0096572B">
      <w:pPr>
        <w:jc w:val="both"/>
        <w:rPr>
          <w:rFonts w:ascii="Times New Roman" w:hAnsi="Times New Roman"/>
          <w:sz w:val="26"/>
          <w:szCs w:val="26"/>
        </w:rPr>
      </w:pPr>
    </w:p>
    <w:p w:rsidR="000274CD" w:rsidRPr="0096572B" w:rsidRDefault="00833549" w:rsidP="0096572B">
      <w:pPr>
        <w:pStyle w:val="Prrafodelista"/>
        <w:ind w:left="1134" w:hanging="708"/>
        <w:contextualSpacing/>
        <w:jc w:val="both"/>
        <w:rPr>
          <w:rFonts w:ascii="Times New Roman" w:hAnsi="Times New Roman"/>
          <w:sz w:val="26"/>
          <w:szCs w:val="26"/>
        </w:rPr>
      </w:pPr>
      <w:r w:rsidRPr="0096572B">
        <w:rPr>
          <w:rFonts w:ascii="Times New Roman" w:hAnsi="Times New Roman"/>
          <w:sz w:val="26"/>
          <w:szCs w:val="26"/>
        </w:rPr>
        <w:t>II.</w:t>
      </w:r>
      <w:r w:rsidRPr="0096572B">
        <w:rPr>
          <w:rFonts w:ascii="Times New Roman" w:hAnsi="Times New Roman"/>
          <w:sz w:val="26"/>
          <w:szCs w:val="26"/>
        </w:rPr>
        <w:tab/>
      </w:r>
      <w:r w:rsidR="000274CD" w:rsidRPr="0096572B">
        <w:rPr>
          <w:rFonts w:ascii="Times New Roman" w:hAnsi="Times New Roman"/>
          <w:sz w:val="26"/>
          <w:szCs w:val="26"/>
        </w:rPr>
        <w:t xml:space="preserve">Mediante el Punto XI </w:t>
      </w:r>
      <w:r w:rsidR="000274CD" w:rsidRPr="0096572B">
        <w:rPr>
          <w:rFonts w:ascii="Times New Roman" w:hAnsi="Times New Roman"/>
          <w:bCs/>
          <w:sz w:val="26"/>
          <w:szCs w:val="26"/>
        </w:rPr>
        <w:t>del Acta de Sesión Ordinaria</w:t>
      </w:r>
      <w:r w:rsidR="000274CD" w:rsidRPr="0096572B">
        <w:rPr>
          <w:rFonts w:ascii="Times New Roman" w:hAnsi="Times New Roman"/>
          <w:b/>
          <w:bCs/>
          <w:sz w:val="26"/>
          <w:szCs w:val="26"/>
        </w:rPr>
        <w:t xml:space="preserve"> </w:t>
      </w:r>
      <w:r w:rsidR="000274CD" w:rsidRPr="0096572B">
        <w:rPr>
          <w:rFonts w:ascii="Times New Roman" w:hAnsi="Times New Roman"/>
          <w:bCs/>
          <w:sz w:val="26"/>
          <w:szCs w:val="26"/>
        </w:rPr>
        <w:t>07-2019</w:t>
      </w:r>
      <w:r w:rsidR="000274CD" w:rsidRPr="0096572B">
        <w:rPr>
          <w:rFonts w:ascii="Times New Roman" w:hAnsi="Times New Roman"/>
          <w:b/>
          <w:bCs/>
          <w:sz w:val="26"/>
          <w:szCs w:val="26"/>
        </w:rPr>
        <w:t xml:space="preserve"> </w:t>
      </w:r>
      <w:r w:rsidR="000274CD" w:rsidRPr="0096572B">
        <w:rPr>
          <w:rFonts w:ascii="Times New Roman" w:hAnsi="Times New Roman"/>
          <w:bCs/>
          <w:sz w:val="26"/>
          <w:szCs w:val="26"/>
        </w:rPr>
        <w:t xml:space="preserve">de fecha 01 de abril de 2019, se aprobó </w:t>
      </w:r>
      <w:r w:rsidR="000274CD" w:rsidRPr="0096572B">
        <w:rPr>
          <w:rFonts w:ascii="Times New Roman" w:hAnsi="Times New Roman"/>
          <w:sz w:val="26"/>
          <w:szCs w:val="26"/>
        </w:rPr>
        <w:t xml:space="preserve">el </w:t>
      </w:r>
      <w:r w:rsidR="000274CD" w:rsidRPr="0096572B">
        <w:rPr>
          <w:rFonts w:ascii="Times New Roman" w:hAnsi="Times New Roman"/>
          <w:b/>
          <w:bCs/>
          <w:sz w:val="26"/>
          <w:szCs w:val="26"/>
        </w:rPr>
        <w:t>PROYECTO DE LOTIFICACION AGRICOLA</w:t>
      </w:r>
      <w:r w:rsidR="000274CD" w:rsidRPr="0096572B">
        <w:rPr>
          <w:rFonts w:ascii="Times New Roman" w:hAnsi="Times New Roman"/>
          <w:bCs/>
          <w:sz w:val="26"/>
          <w:szCs w:val="26"/>
        </w:rPr>
        <w:t xml:space="preserve"> desarrollado en el inmueble identificado como </w:t>
      </w:r>
      <w:r w:rsidR="000274CD" w:rsidRPr="0096572B">
        <w:rPr>
          <w:rFonts w:ascii="Times New Roman" w:hAnsi="Times New Roman"/>
          <w:b/>
          <w:sz w:val="26"/>
          <w:szCs w:val="26"/>
        </w:rPr>
        <w:t>HACIENDA LA PALMERA LOTE H Y LOTE G-1, PORCION 1</w:t>
      </w:r>
      <w:r w:rsidR="000274CD" w:rsidRPr="0096572B">
        <w:rPr>
          <w:rFonts w:ascii="Times New Roman" w:hAnsi="Times New Roman"/>
          <w:b/>
          <w:bCs/>
          <w:sz w:val="26"/>
          <w:szCs w:val="26"/>
        </w:rPr>
        <w:t xml:space="preserve">, </w:t>
      </w:r>
      <w:r w:rsidR="000274CD" w:rsidRPr="0096572B">
        <w:rPr>
          <w:rFonts w:ascii="Times New Roman" w:hAnsi="Times New Roman"/>
          <w:sz w:val="26"/>
          <w:szCs w:val="26"/>
        </w:rPr>
        <w:t>ubicada registralmente en caserío El Tempisque, cantón Santa Bárbara, jurisdicción de Lolotique, departamento de San Miguel, y según plano en jurisdicción de Lolotique, departamento de San Miguel</w:t>
      </w:r>
      <w:r w:rsidR="000274CD" w:rsidRPr="0096572B">
        <w:rPr>
          <w:rFonts w:ascii="Times New Roman" w:hAnsi="Times New Roman"/>
          <w:bCs/>
          <w:sz w:val="26"/>
          <w:szCs w:val="26"/>
        </w:rPr>
        <w:t xml:space="preserve">, con una extensión superficial de </w:t>
      </w:r>
      <w:r w:rsidR="000274CD" w:rsidRPr="0096572B">
        <w:rPr>
          <w:rFonts w:ascii="Times New Roman" w:hAnsi="Times New Roman"/>
          <w:sz w:val="26"/>
          <w:szCs w:val="26"/>
        </w:rPr>
        <w:t>1,347,841.75 M</w:t>
      </w:r>
      <w:r w:rsidR="000274CD" w:rsidRPr="0096572B">
        <w:rPr>
          <w:rFonts w:ascii="Times New Roman" w:hAnsi="Times New Roman"/>
          <w:bCs/>
          <w:sz w:val="26"/>
          <w:szCs w:val="26"/>
        </w:rPr>
        <w:t xml:space="preserve">ts², inscrito a favor del ISTA a la Matrícula </w:t>
      </w:r>
      <w:r w:rsidR="005E4281">
        <w:rPr>
          <w:rFonts w:ascii="Times New Roman" w:hAnsi="Times New Roman"/>
          <w:bCs/>
          <w:sz w:val="26"/>
          <w:szCs w:val="26"/>
        </w:rPr>
        <w:t>----</w:t>
      </w:r>
      <w:r w:rsidR="000274CD" w:rsidRPr="0096572B">
        <w:rPr>
          <w:rFonts w:ascii="Times New Roman" w:hAnsi="Times New Roman"/>
          <w:bCs/>
          <w:sz w:val="26"/>
          <w:szCs w:val="26"/>
        </w:rPr>
        <w:t>-00000, del Registro de la Propiedad Raíz e Hipotecas de la Primera Sección de Oriente, departamento de San Miguel</w:t>
      </w:r>
      <w:r w:rsidR="000274CD" w:rsidRPr="0096572B">
        <w:rPr>
          <w:rFonts w:ascii="Times New Roman" w:hAnsi="Times New Roman"/>
          <w:sz w:val="26"/>
          <w:szCs w:val="26"/>
        </w:rPr>
        <w:t>,</w:t>
      </w:r>
      <w:r w:rsidR="000274CD" w:rsidRPr="0096572B">
        <w:rPr>
          <w:rFonts w:ascii="Times New Roman" w:hAnsi="Times New Roman"/>
          <w:bCs/>
          <w:sz w:val="26"/>
          <w:szCs w:val="26"/>
        </w:rPr>
        <w:t xml:space="preserve"> el cual comprende: </w:t>
      </w:r>
      <w:r w:rsidR="005E4281">
        <w:rPr>
          <w:rFonts w:ascii="Times New Roman" w:hAnsi="Times New Roman"/>
          <w:sz w:val="26"/>
          <w:szCs w:val="26"/>
        </w:rPr>
        <w:t>----</w:t>
      </w:r>
      <w:r w:rsidR="000274CD" w:rsidRPr="0096572B">
        <w:rPr>
          <w:rFonts w:ascii="Times New Roman" w:hAnsi="Times New Roman"/>
          <w:sz w:val="26"/>
          <w:szCs w:val="26"/>
        </w:rPr>
        <w:t>.</w:t>
      </w:r>
      <w:r w:rsidR="000274CD" w:rsidRPr="0096572B">
        <w:rPr>
          <w:rFonts w:ascii="Times New Roman" w:hAnsi="Times New Roman"/>
          <w:bCs/>
          <w:sz w:val="26"/>
          <w:szCs w:val="26"/>
        </w:rPr>
        <w:t xml:space="preserve"> </w:t>
      </w:r>
      <w:r w:rsidR="000274CD" w:rsidRPr="0096572B">
        <w:rPr>
          <w:rFonts w:ascii="Times New Roman" w:hAnsi="Times New Roman"/>
          <w:sz w:val="26"/>
          <w:szCs w:val="26"/>
        </w:rPr>
        <w:t xml:space="preserve">Aprobándose los Valores Base de Venta por Hectárea de $ 2,937.18 para los lotes agrícolas con clase de suelo IV,  y de $ 2,496.60 para los lotes agrícolas con clase de suelo </w:t>
      </w:r>
      <w:proofErr w:type="spellStart"/>
      <w:r w:rsidR="000274CD" w:rsidRPr="0096572B">
        <w:rPr>
          <w:rFonts w:ascii="Times New Roman" w:hAnsi="Times New Roman"/>
          <w:sz w:val="26"/>
          <w:szCs w:val="26"/>
        </w:rPr>
        <w:t>IVes</w:t>
      </w:r>
      <w:proofErr w:type="spellEnd"/>
      <w:r w:rsidR="000274CD" w:rsidRPr="0096572B">
        <w:rPr>
          <w:rFonts w:ascii="Times New Roman" w:hAnsi="Times New Roman"/>
          <w:sz w:val="26"/>
          <w:szCs w:val="26"/>
        </w:rPr>
        <w:t>., por lo que se recomi</w:t>
      </w:r>
      <w:r w:rsidR="00074892" w:rsidRPr="0096572B">
        <w:rPr>
          <w:rFonts w:ascii="Times New Roman" w:hAnsi="Times New Roman"/>
          <w:sz w:val="26"/>
          <w:szCs w:val="26"/>
        </w:rPr>
        <w:t>endan los precios de venta por hectárea para é</w:t>
      </w:r>
      <w:r w:rsidR="000274CD" w:rsidRPr="0096572B">
        <w:rPr>
          <w:rFonts w:ascii="Times New Roman" w:hAnsi="Times New Roman"/>
          <w:sz w:val="26"/>
          <w:szCs w:val="26"/>
        </w:rPr>
        <w:t xml:space="preserve">stos de $3,201.53 para los lotes agrícolas con clase de suelo IV, y de $2,446.67 para los lotes agrícolas con clase de suelo </w:t>
      </w:r>
      <w:proofErr w:type="spellStart"/>
      <w:r w:rsidR="000274CD" w:rsidRPr="0096572B">
        <w:rPr>
          <w:rFonts w:ascii="Times New Roman" w:hAnsi="Times New Roman"/>
          <w:sz w:val="26"/>
          <w:szCs w:val="26"/>
        </w:rPr>
        <w:t>IVes</w:t>
      </w:r>
      <w:proofErr w:type="spellEnd"/>
      <w:r w:rsidR="001F7AF7" w:rsidRPr="0096572B">
        <w:rPr>
          <w:rFonts w:ascii="Times New Roman" w:hAnsi="Times New Roman"/>
          <w:sz w:val="26"/>
          <w:szCs w:val="26"/>
        </w:rPr>
        <w:t>.</w:t>
      </w:r>
      <w:r w:rsidR="000274CD" w:rsidRPr="0096572B">
        <w:rPr>
          <w:rFonts w:ascii="Times New Roman" w:hAnsi="Times New Roman"/>
          <w:sz w:val="26"/>
          <w:szCs w:val="26"/>
        </w:rPr>
        <w:t>, de acuerdo al procedimiento establecido en el Instructivo “Criterio de Avalúos para la Transferencia de Inmuebles Propiedad de ISTA” aprobado en el Punto XV del acta de Sesión Ordinaria 03-2015 de fecha 21 de enero de 2015.</w:t>
      </w:r>
      <w:r w:rsidR="000274CD" w:rsidRPr="0096572B">
        <w:rPr>
          <w:rFonts w:ascii="Times New Roman" w:hAnsi="Times New Roman"/>
          <w:bCs/>
          <w:sz w:val="26"/>
          <w:szCs w:val="26"/>
        </w:rPr>
        <w:t xml:space="preserve"> Dentro del proyecto relacionado se encuentran los inmuebles objeto del presente </w:t>
      </w:r>
      <w:r w:rsidR="001F7AF7" w:rsidRPr="0096572B">
        <w:rPr>
          <w:rFonts w:ascii="Times New Roman" w:hAnsi="Times New Roman"/>
          <w:bCs/>
          <w:sz w:val="26"/>
          <w:szCs w:val="26"/>
        </w:rPr>
        <w:t>punto de acta</w:t>
      </w:r>
      <w:r w:rsidR="000274CD" w:rsidRPr="0096572B">
        <w:rPr>
          <w:rFonts w:ascii="Times New Roman" w:hAnsi="Times New Roman"/>
          <w:bCs/>
          <w:sz w:val="26"/>
          <w:szCs w:val="26"/>
        </w:rPr>
        <w:t xml:space="preserve">. </w:t>
      </w:r>
    </w:p>
    <w:p w:rsidR="000274CD" w:rsidRPr="0096572B" w:rsidRDefault="000274CD" w:rsidP="0096572B">
      <w:pPr>
        <w:pStyle w:val="Prrafodelista"/>
        <w:jc w:val="both"/>
        <w:rPr>
          <w:rFonts w:ascii="Times New Roman" w:hAnsi="Times New Roman"/>
          <w:sz w:val="26"/>
          <w:szCs w:val="26"/>
        </w:rPr>
      </w:pPr>
    </w:p>
    <w:p w:rsidR="000274CD" w:rsidRDefault="001F7AF7" w:rsidP="0096572B">
      <w:pPr>
        <w:pStyle w:val="Prrafodelista"/>
        <w:tabs>
          <w:tab w:val="left" w:pos="993"/>
        </w:tabs>
        <w:ind w:left="1134" w:hanging="708"/>
        <w:contextualSpacing/>
        <w:jc w:val="both"/>
        <w:rPr>
          <w:rFonts w:ascii="Times New Roman" w:hAnsi="Times New Roman"/>
          <w:sz w:val="26"/>
          <w:szCs w:val="26"/>
        </w:rPr>
      </w:pPr>
      <w:r w:rsidRPr="0096572B">
        <w:rPr>
          <w:rFonts w:ascii="Times New Roman" w:hAnsi="Times New Roman"/>
          <w:sz w:val="26"/>
          <w:szCs w:val="26"/>
        </w:rPr>
        <w:t>III.</w:t>
      </w:r>
      <w:r w:rsidRPr="0096572B">
        <w:rPr>
          <w:rFonts w:ascii="Times New Roman" w:hAnsi="Times New Roman"/>
          <w:sz w:val="26"/>
          <w:szCs w:val="26"/>
        </w:rPr>
        <w:tab/>
        <w:t xml:space="preserve">  </w:t>
      </w:r>
      <w:r w:rsidR="000274CD" w:rsidRPr="0096572B">
        <w:rPr>
          <w:rFonts w:ascii="Times New Roman" w:hAnsi="Times New Roman"/>
          <w:sz w:val="26"/>
          <w:szCs w:val="26"/>
        </w:rPr>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000274CD" w:rsidRPr="0096572B">
        <w:rPr>
          <w:rFonts w:ascii="Times New Roman" w:hAnsi="Times New Roman"/>
          <w:sz w:val="26"/>
          <w:szCs w:val="26"/>
        </w:rPr>
        <w:t>a</w:t>
      </w:r>
      <w:proofErr w:type="gramEnd"/>
      <w:r w:rsidR="000274CD" w:rsidRPr="0096572B">
        <w:rPr>
          <w:rFonts w:ascii="Times New Roman" w:hAnsi="Times New Roman"/>
          <w:sz w:val="26"/>
          <w:szCs w:val="26"/>
        </w:rPr>
        <w:t>:</w:t>
      </w:r>
    </w:p>
    <w:p w:rsidR="000274CD" w:rsidRPr="0069545E" w:rsidRDefault="001F7AF7" w:rsidP="000E7781">
      <w:pPr>
        <w:ind w:left="1077" w:firstLine="57"/>
        <w:contextualSpacing/>
        <w:rPr>
          <w:rFonts w:ascii="Times New Roman" w:eastAsia="Times New Roman" w:hAnsi="Times New Roman"/>
          <w:bCs/>
          <w:sz w:val="22"/>
          <w:szCs w:val="22"/>
        </w:rPr>
      </w:pPr>
      <w:r w:rsidRPr="000E7781">
        <w:rPr>
          <w:rFonts w:ascii="Times New Roman" w:hAnsi="Times New Roman"/>
          <w:b/>
          <w:sz w:val="22"/>
          <w:szCs w:val="22"/>
        </w:rPr>
        <w:t>1.</w:t>
      </w:r>
      <w:r w:rsidRPr="0069545E">
        <w:rPr>
          <w:rFonts w:ascii="Times New Roman" w:hAnsi="Times New Roman"/>
          <w:sz w:val="22"/>
          <w:szCs w:val="22"/>
        </w:rPr>
        <w:tab/>
      </w:r>
      <w:r w:rsidR="000274CD" w:rsidRPr="0069545E">
        <w:rPr>
          <w:rFonts w:ascii="Times New Roman" w:hAnsi="Times New Roman"/>
          <w:sz w:val="22"/>
          <w:szCs w:val="22"/>
        </w:rPr>
        <w:t>Evitar la deforestación en el bosque de galería en la trayectoria de la quebrada</w:t>
      </w:r>
      <w:r w:rsidR="000274CD" w:rsidRPr="0069545E">
        <w:rPr>
          <w:rFonts w:ascii="Times New Roman" w:eastAsia="Times New Roman" w:hAnsi="Times New Roman"/>
          <w:bCs/>
          <w:sz w:val="22"/>
          <w:szCs w:val="22"/>
        </w:rPr>
        <w:t>.</w:t>
      </w:r>
    </w:p>
    <w:p w:rsidR="001F7AF7" w:rsidRPr="0069545E" w:rsidRDefault="001F7AF7" w:rsidP="000E7781">
      <w:pPr>
        <w:ind w:left="1077" w:firstLine="57"/>
        <w:contextualSpacing/>
        <w:rPr>
          <w:rFonts w:ascii="Times New Roman" w:eastAsia="Times New Roman" w:hAnsi="Times New Roman"/>
          <w:bCs/>
          <w:sz w:val="22"/>
          <w:szCs w:val="22"/>
        </w:rPr>
      </w:pPr>
      <w:r w:rsidRPr="000E7781">
        <w:rPr>
          <w:rFonts w:ascii="Times New Roman" w:eastAsia="Times New Roman" w:hAnsi="Times New Roman"/>
          <w:b/>
          <w:bCs/>
          <w:sz w:val="22"/>
          <w:szCs w:val="22"/>
        </w:rPr>
        <w:t>2.</w:t>
      </w:r>
      <w:r w:rsidRPr="0069545E">
        <w:rPr>
          <w:rFonts w:ascii="Times New Roman" w:eastAsia="Times New Roman" w:hAnsi="Times New Roman"/>
          <w:bCs/>
          <w:sz w:val="22"/>
          <w:szCs w:val="22"/>
        </w:rPr>
        <w:tab/>
      </w:r>
      <w:r w:rsidR="000274CD" w:rsidRPr="0069545E">
        <w:rPr>
          <w:rFonts w:ascii="Times New Roman" w:eastAsia="Times New Roman" w:hAnsi="Times New Roman"/>
          <w:bCs/>
          <w:sz w:val="22"/>
          <w:szCs w:val="22"/>
        </w:rPr>
        <w:t>Evitar el cambio del uso del suelo de bosques naturales a cultivos anuales</w:t>
      </w:r>
      <w:r w:rsidRPr="0069545E">
        <w:rPr>
          <w:rFonts w:ascii="Times New Roman" w:eastAsia="Times New Roman" w:hAnsi="Times New Roman"/>
          <w:bCs/>
          <w:sz w:val="22"/>
          <w:szCs w:val="22"/>
        </w:rPr>
        <w:t>.</w:t>
      </w:r>
    </w:p>
    <w:p w:rsidR="000274CD" w:rsidRPr="0069545E" w:rsidRDefault="001F7AF7" w:rsidP="000E7781">
      <w:pPr>
        <w:ind w:left="1077" w:firstLine="57"/>
        <w:contextualSpacing/>
        <w:rPr>
          <w:rFonts w:ascii="Times New Roman" w:eastAsia="Times New Roman" w:hAnsi="Times New Roman"/>
          <w:bCs/>
          <w:sz w:val="22"/>
          <w:szCs w:val="22"/>
        </w:rPr>
      </w:pPr>
      <w:r w:rsidRPr="000E7781">
        <w:rPr>
          <w:rFonts w:ascii="Times New Roman" w:eastAsia="Times New Roman" w:hAnsi="Times New Roman"/>
          <w:b/>
          <w:bCs/>
          <w:sz w:val="22"/>
          <w:szCs w:val="22"/>
        </w:rPr>
        <w:t>3.</w:t>
      </w:r>
      <w:r w:rsidR="000274CD" w:rsidRPr="0069545E">
        <w:rPr>
          <w:rFonts w:ascii="Times New Roman" w:eastAsia="Times New Roman" w:hAnsi="Times New Roman"/>
          <w:bCs/>
          <w:sz w:val="22"/>
          <w:szCs w:val="22"/>
        </w:rPr>
        <w:t xml:space="preserve"> </w:t>
      </w:r>
      <w:r w:rsidR="0069545E">
        <w:rPr>
          <w:rFonts w:ascii="Times New Roman" w:eastAsia="Times New Roman" w:hAnsi="Times New Roman"/>
          <w:bCs/>
          <w:sz w:val="22"/>
          <w:szCs w:val="22"/>
        </w:rPr>
        <w:tab/>
      </w:r>
      <w:r w:rsidR="000274CD" w:rsidRPr="0069545E">
        <w:rPr>
          <w:rFonts w:ascii="Times New Roman" w:hAnsi="Times New Roman"/>
          <w:sz w:val="22"/>
          <w:szCs w:val="22"/>
        </w:rPr>
        <w:t>Evitar la tala de árboles que se encuentran de manera dispersa en ambos inmuebles</w:t>
      </w:r>
      <w:r w:rsidR="000274CD" w:rsidRPr="0069545E">
        <w:rPr>
          <w:rFonts w:ascii="Times New Roman" w:eastAsia="Times New Roman" w:hAnsi="Times New Roman"/>
          <w:bCs/>
          <w:sz w:val="22"/>
          <w:szCs w:val="22"/>
        </w:rPr>
        <w:t>.</w:t>
      </w:r>
    </w:p>
    <w:p w:rsidR="000274CD" w:rsidRPr="0069545E" w:rsidRDefault="001F7AF7" w:rsidP="000E7781">
      <w:pPr>
        <w:ind w:left="1077" w:firstLine="57"/>
        <w:contextualSpacing/>
        <w:rPr>
          <w:rFonts w:ascii="Times New Roman" w:eastAsia="Times New Roman" w:hAnsi="Times New Roman"/>
          <w:bCs/>
          <w:sz w:val="22"/>
          <w:szCs w:val="22"/>
        </w:rPr>
      </w:pPr>
      <w:r w:rsidRPr="000E7781">
        <w:rPr>
          <w:rFonts w:ascii="Times New Roman" w:eastAsia="Times New Roman" w:hAnsi="Times New Roman"/>
          <w:b/>
          <w:bCs/>
          <w:sz w:val="22"/>
          <w:szCs w:val="22"/>
        </w:rPr>
        <w:t>4.</w:t>
      </w:r>
      <w:r w:rsidRPr="0069545E">
        <w:rPr>
          <w:rFonts w:ascii="Times New Roman" w:eastAsia="Times New Roman" w:hAnsi="Times New Roman"/>
          <w:bCs/>
          <w:sz w:val="22"/>
          <w:szCs w:val="22"/>
        </w:rPr>
        <w:tab/>
      </w:r>
      <w:r w:rsidR="000274CD" w:rsidRPr="0069545E">
        <w:rPr>
          <w:rFonts w:ascii="Times New Roman" w:hAnsi="Times New Roman"/>
          <w:sz w:val="22"/>
          <w:szCs w:val="22"/>
        </w:rPr>
        <w:t>Minimizar el uso de agroquímicos en los cultivos.</w:t>
      </w:r>
    </w:p>
    <w:p w:rsidR="000274CD" w:rsidRPr="0069545E" w:rsidRDefault="000274CD" w:rsidP="0069545E">
      <w:pPr>
        <w:ind w:left="1134"/>
        <w:jc w:val="both"/>
        <w:rPr>
          <w:rFonts w:ascii="Times New Roman" w:hAnsi="Times New Roman"/>
          <w:sz w:val="26"/>
          <w:szCs w:val="26"/>
        </w:rPr>
      </w:pPr>
      <w:r w:rsidRPr="0069545E">
        <w:rPr>
          <w:rFonts w:ascii="Times New Roman" w:eastAsia="Times New Roman" w:hAnsi="Times New Roman"/>
          <w:sz w:val="26"/>
          <w:szCs w:val="26"/>
          <w:lang w:val="es-ES" w:eastAsia="es-ES"/>
        </w:rPr>
        <w:t xml:space="preserve">Lo anterior, de conformidad a lo establecido en el Acuerdo Segundo del Punto </w:t>
      </w:r>
      <w:r w:rsidRPr="0069545E">
        <w:rPr>
          <w:rFonts w:ascii="Times New Roman" w:hAnsi="Times New Roman"/>
          <w:sz w:val="26"/>
          <w:szCs w:val="26"/>
        </w:rPr>
        <w:t>XI del Acta de Sesión Ordinaria N° 07-2019 de fecha 01 de abril del año 2019.</w:t>
      </w:r>
    </w:p>
    <w:p w:rsidR="001F7AF7" w:rsidRPr="0069545E" w:rsidRDefault="001F7AF7" w:rsidP="0069545E">
      <w:pPr>
        <w:ind w:left="1134"/>
        <w:jc w:val="both"/>
        <w:rPr>
          <w:rFonts w:ascii="Times New Roman" w:hAnsi="Times New Roman"/>
          <w:sz w:val="26"/>
          <w:szCs w:val="26"/>
        </w:rPr>
      </w:pPr>
    </w:p>
    <w:p w:rsidR="000274CD" w:rsidRPr="0069545E" w:rsidRDefault="001F7AF7" w:rsidP="0069545E">
      <w:pPr>
        <w:pStyle w:val="Prrafodelista"/>
        <w:ind w:left="1134" w:hanging="708"/>
        <w:contextualSpacing/>
        <w:jc w:val="both"/>
        <w:rPr>
          <w:rFonts w:ascii="Times New Roman" w:hAnsi="Times New Roman"/>
          <w:sz w:val="26"/>
          <w:szCs w:val="26"/>
        </w:rPr>
      </w:pPr>
      <w:r w:rsidRPr="0069545E">
        <w:rPr>
          <w:rFonts w:ascii="Times New Roman" w:hAnsi="Times New Roman"/>
          <w:sz w:val="26"/>
          <w:szCs w:val="26"/>
        </w:rPr>
        <w:t>IV.</w:t>
      </w:r>
      <w:r w:rsidRPr="0069545E">
        <w:rPr>
          <w:rFonts w:ascii="Times New Roman" w:hAnsi="Times New Roman"/>
          <w:sz w:val="26"/>
          <w:szCs w:val="26"/>
        </w:rPr>
        <w:tab/>
      </w:r>
      <w:r w:rsidR="000274CD" w:rsidRPr="0069545E">
        <w:rPr>
          <w:rFonts w:ascii="Times New Roman" w:hAnsi="Times New Roman"/>
          <w:sz w:val="26"/>
          <w:szCs w:val="26"/>
        </w:rPr>
        <w:t>Según valúos de fecha 30 de abril de 2019, realizados por el Departamento de Asignación Indi</w:t>
      </w:r>
      <w:r w:rsidR="000400DE" w:rsidRPr="0069545E">
        <w:rPr>
          <w:rFonts w:ascii="Times New Roman" w:hAnsi="Times New Roman"/>
          <w:sz w:val="26"/>
          <w:szCs w:val="26"/>
        </w:rPr>
        <w:t>vidual y Avalúos, se recomienda</w:t>
      </w:r>
      <w:r w:rsidR="000274CD" w:rsidRPr="0069545E">
        <w:rPr>
          <w:rFonts w:ascii="Times New Roman" w:hAnsi="Times New Roman"/>
          <w:sz w:val="26"/>
          <w:szCs w:val="26"/>
        </w:rPr>
        <w:t xml:space="preserve"> </w:t>
      </w:r>
      <w:r w:rsidR="000400DE" w:rsidRPr="0069545E">
        <w:rPr>
          <w:rFonts w:ascii="Times New Roman" w:hAnsi="Times New Roman"/>
          <w:sz w:val="26"/>
          <w:szCs w:val="26"/>
        </w:rPr>
        <w:t>el precio</w:t>
      </w:r>
      <w:r w:rsidR="000274CD" w:rsidRPr="0069545E">
        <w:rPr>
          <w:rFonts w:ascii="Times New Roman" w:hAnsi="Times New Roman"/>
          <w:sz w:val="26"/>
          <w:szCs w:val="26"/>
        </w:rPr>
        <w:t xml:space="preserve"> de venta para los inmuebles, según detalle consignado en el Cuadro de Valores y Extensiones que se relacionará en el Acuerdo Primero del presente </w:t>
      </w:r>
      <w:r w:rsidR="000400DE" w:rsidRPr="0069545E">
        <w:rPr>
          <w:rFonts w:ascii="Times New Roman" w:hAnsi="Times New Roman"/>
          <w:sz w:val="26"/>
          <w:szCs w:val="26"/>
        </w:rPr>
        <w:t>punto de acta</w:t>
      </w:r>
      <w:r w:rsidR="000274CD" w:rsidRPr="0069545E">
        <w:rPr>
          <w:rFonts w:ascii="Times New Roman" w:hAnsi="Times New Roman"/>
          <w:sz w:val="26"/>
          <w:szCs w:val="26"/>
        </w:rPr>
        <w:t xml:space="preserve">, y que han sido requeridos por los solicitantes calificados dentro del Programa Campesinos Sin Tierra. </w:t>
      </w:r>
    </w:p>
    <w:p w:rsidR="001F7AF7" w:rsidRPr="0069545E" w:rsidRDefault="001F7AF7" w:rsidP="0069545E">
      <w:pPr>
        <w:pStyle w:val="Prrafodelista"/>
        <w:ind w:left="1134" w:hanging="708"/>
        <w:contextualSpacing/>
        <w:jc w:val="both"/>
        <w:rPr>
          <w:rFonts w:ascii="Times New Roman" w:hAnsi="Times New Roman"/>
          <w:sz w:val="26"/>
          <w:szCs w:val="26"/>
        </w:rPr>
      </w:pPr>
    </w:p>
    <w:p w:rsidR="000274CD" w:rsidRPr="0069545E" w:rsidRDefault="001F7AF7" w:rsidP="0069545E">
      <w:pPr>
        <w:pStyle w:val="Prrafodelista"/>
        <w:ind w:left="1134" w:hanging="708"/>
        <w:contextualSpacing/>
        <w:jc w:val="both"/>
        <w:rPr>
          <w:rFonts w:ascii="Times New Roman" w:hAnsi="Times New Roman"/>
          <w:sz w:val="26"/>
          <w:szCs w:val="26"/>
        </w:rPr>
      </w:pPr>
      <w:r w:rsidRPr="0069545E">
        <w:rPr>
          <w:rFonts w:ascii="Times New Roman" w:hAnsi="Times New Roman"/>
          <w:sz w:val="26"/>
          <w:szCs w:val="26"/>
        </w:rPr>
        <w:t>V.</w:t>
      </w:r>
      <w:r w:rsidRPr="0069545E">
        <w:rPr>
          <w:rFonts w:ascii="Times New Roman" w:hAnsi="Times New Roman"/>
          <w:sz w:val="26"/>
          <w:szCs w:val="26"/>
        </w:rPr>
        <w:tab/>
      </w:r>
      <w:r w:rsidR="000274CD" w:rsidRPr="0069545E">
        <w:rPr>
          <w:rFonts w:ascii="Times New Roman" w:hAnsi="Times New Roman"/>
          <w:sz w:val="26"/>
          <w:szCs w:val="26"/>
          <w14:textOutline w14:w="9525" w14:cap="rnd" w14:cmpd="sng" w14:algn="ctr">
            <w14:noFill/>
            <w14:prstDash w14:val="solid"/>
            <w14:bevel/>
          </w14:textOutline>
        </w:rPr>
        <w:t xml:space="preserve">Según el Informe Técnico con referencia SGD-02-0929-19 de fecha 2 de julio de 2019, emitido por el departamento de asignación individual y avalúos, hace mención que </w:t>
      </w:r>
      <w:r w:rsidR="000274CD" w:rsidRPr="0069545E">
        <w:rPr>
          <w:rFonts w:ascii="Times New Roman" w:hAnsi="Times New Roman"/>
          <w:sz w:val="26"/>
          <w:szCs w:val="26"/>
        </w:rPr>
        <w:t>los inmuebles no están en posesión material de los solicitantes, por lo que se verificó en los sistemas de registro de beneficiarios que lleva la institución y se constató que éstos, no han sido adjudicados, por lo que se encuentran disponibles para su adjudicación.</w:t>
      </w:r>
    </w:p>
    <w:p w:rsidR="001F7AF7" w:rsidRPr="0069545E" w:rsidRDefault="001F7AF7" w:rsidP="0069545E">
      <w:pPr>
        <w:pStyle w:val="Prrafodelista"/>
        <w:ind w:left="1134" w:hanging="708"/>
        <w:contextualSpacing/>
        <w:jc w:val="both"/>
        <w:rPr>
          <w:rFonts w:ascii="Times New Roman" w:hAnsi="Times New Roman"/>
          <w:sz w:val="26"/>
          <w:szCs w:val="26"/>
        </w:rPr>
      </w:pPr>
    </w:p>
    <w:p w:rsidR="000274CD" w:rsidRPr="0069545E" w:rsidRDefault="001F7AF7" w:rsidP="0069545E">
      <w:pPr>
        <w:pStyle w:val="Prrafodelista"/>
        <w:ind w:left="1134" w:hanging="708"/>
        <w:contextualSpacing/>
        <w:jc w:val="both"/>
        <w:rPr>
          <w:rFonts w:ascii="Times New Roman" w:hAnsi="Times New Roman"/>
          <w:sz w:val="26"/>
          <w:szCs w:val="26"/>
        </w:rPr>
      </w:pPr>
      <w:r w:rsidRPr="0069545E">
        <w:rPr>
          <w:rFonts w:ascii="Times New Roman" w:hAnsi="Times New Roman"/>
          <w:sz w:val="26"/>
          <w:szCs w:val="26"/>
        </w:rPr>
        <w:t>VI.</w:t>
      </w:r>
      <w:r w:rsidRPr="0069545E">
        <w:rPr>
          <w:rFonts w:ascii="Times New Roman" w:hAnsi="Times New Roman"/>
          <w:sz w:val="26"/>
          <w:szCs w:val="26"/>
        </w:rPr>
        <w:tab/>
      </w:r>
      <w:r w:rsidR="000274CD" w:rsidRPr="0069545E">
        <w:rPr>
          <w:rFonts w:ascii="Times New Roman" w:hAnsi="Times New Roman"/>
          <w:sz w:val="26"/>
          <w:szCs w:val="26"/>
        </w:rPr>
        <w:t>De acuerdo a declaraciones simples contenidas en las solicitudes de Adj</w:t>
      </w:r>
      <w:r w:rsidRPr="0069545E">
        <w:rPr>
          <w:rFonts w:ascii="Times New Roman" w:hAnsi="Times New Roman"/>
          <w:sz w:val="26"/>
          <w:szCs w:val="26"/>
        </w:rPr>
        <w:t>udicación de Inmueble de fechas</w:t>
      </w:r>
      <w:r w:rsidR="000274CD" w:rsidRPr="0069545E">
        <w:rPr>
          <w:rFonts w:ascii="Times New Roman" w:hAnsi="Times New Roman"/>
          <w:sz w:val="26"/>
          <w:szCs w:val="26"/>
        </w:rPr>
        <w:t xml:space="preserve"> 2, 11 y 12 de marzo, 2 de abril de 2019, los peticionarios manifiestan que ni ellos ni los integrantes de su grupo familiar son empleados del ISTA; situación robustecida de conformidad a la consulta realizada en la Base de Datos de Empleados de este Instituto.</w:t>
      </w:r>
    </w:p>
    <w:p w:rsidR="0069545E" w:rsidRDefault="0069545E" w:rsidP="0069545E">
      <w:pPr>
        <w:jc w:val="both"/>
        <w:rPr>
          <w:rFonts w:ascii="Times New Roman" w:eastAsia="Times New Roman" w:hAnsi="Times New Roman"/>
          <w:sz w:val="26"/>
          <w:szCs w:val="26"/>
        </w:rPr>
      </w:pPr>
    </w:p>
    <w:p w:rsidR="00A22A33" w:rsidRPr="0069545E" w:rsidRDefault="00A22A33" w:rsidP="0069545E">
      <w:pPr>
        <w:jc w:val="both"/>
        <w:rPr>
          <w:rFonts w:ascii="Times New Roman" w:eastAsia="Times New Roman" w:hAnsi="Times New Roman"/>
          <w:sz w:val="26"/>
          <w:szCs w:val="26"/>
        </w:rPr>
      </w:pPr>
      <w:r w:rsidRPr="0069545E">
        <w:rPr>
          <w:rFonts w:ascii="Times New Roman" w:eastAsia="Times New Roman" w:hAnsi="Times New Roman"/>
          <w:sz w:val="26"/>
          <w:szCs w:val="26"/>
        </w:rPr>
        <w:t>Se ha tenido a la vista:</w:t>
      </w:r>
      <w:r w:rsidR="000274CD" w:rsidRPr="0069545E">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 beneficiarios y del ISTA, solicitudes de adjudicación de inmueble, copias de documentos únicos de identidad, tarjetas de identificación tributaria, Certificaciones de Partidas de Nacimiento y carencias de bienes</w:t>
      </w:r>
      <w:r w:rsidRPr="0069545E">
        <w:rPr>
          <w:rFonts w:ascii="Times New Roman" w:eastAsia="Times New Roman" w:hAnsi="Times New Roman"/>
          <w:sz w:val="26"/>
          <w:szCs w:val="26"/>
        </w:rPr>
        <w:t>; c</w:t>
      </w:r>
      <w:r w:rsidRPr="0069545E">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22A33" w:rsidRPr="0069545E" w:rsidRDefault="00A22A33" w:rsidP="0069545E">
      <w:pPr>
        <w:jc w:val="both"/>
        <w:rPr>
          <w:rFonts w:ascii="Times New Roman" w:hAnsi="Times New Roman"/>
          <w:sz w:val="26"/>
          <w:szCs w:val="26"/>
        </w:rPr>
      </w:pPr>
    </w:p>
    <w:p w:rsidR="00A22A33" w:rsidRPr="002111A2" w:rsidRDefault="00A22A33" w:rsidP="0069545E">
      <w:pPr>
        <w:jc w:val="both"/>
        <w:rPr>
          <w:rFonts w:ascii="Times New Roman" w:hAnsi="Times New Roman"/>
          <w:bCs/>
          <w:sz w:val="26"/>
          <w:szCs w:val="26"/>
        </w:rPr>
      </w:pPr>
      <w:r w:rsidRPr="0069545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9545E">
        <w:rPr>
          <w:rFonts w:ascii="Times New Roman" w:hAnsi="Times New Roman"/>
          <w:bCs/>
          <w:sz w:val="26"/>
          <w:szCs w:val="26"/>
        </w:rPr>
        <w:t>Ley del Régimen Especial de la Tierra en Propiedad de Las Asociaciones Cooperativas, Comunales y Comunitarias Campesinas  Beneficiarios de la Reforma Agraria</w:t>
      </w:r>
      <w:r w:rsidRPr="0069545E">
        <w:rPr>
          <w:rFonts w:ascii="Times New Roman" w:hAnsi="Times New Roman"/>
          <w:sz w:val="26"/>
          <w:szCs w:val="26"/>
        </w:rPr>
        <w:t xml:space="preserve">, la Junta Directiva, </w:t>
      </w:r>
      <w:r w:rsidRPr="0069545E">
        <w:rPr>
          <w:rFonts w:ascii="Times New Roman" w:hAnsi="Times New Roman"/>
          <w:b/>
          <w:sz w:val="26"/>
          <w:szCs w:val="26"/>
          <w:u w:val="single"/>
        </w:rPr>
        <w:t>ACUERDA: PRIMERO:</w:t>
      </w:r>
      <w:r w:rsidRPr="0069545E">
        <w:rPr>
          <w:rFonts w:ascii="Times New Roman" w:hAnsi="Times New Roman"/>
          <w:b/>
          <w:sz w:val="26"/>
          <w:szCs w:val="26"/>
        </w:rPr>
        <w:t xml:space="preserve"> </w:t>
      </w:r>
      <w:r w:rsidRPr="0069545E">
        <w:rPr>
          <w:rFonts w:ascii="Times New Roman" w:hAnsi="Times New Roman"/>
          <w:sz w:val="26"/>
          <w:szCs w:val="26"/>
        </w:rPr>
        <w:t>Aprobar la adjudicación y transferencia por compraventa</w:t>
      </w:r>
      <w:r w:rsidRPr="0069545E">
        <w:rPr>
          <w:rFonts w:ascii="Times New Roman" w:eastAsia="Times New Roman" w:hAnsi="Times New Roman"/>
          <w:sz w:val="26"/>
          <w:szCs w:val="26"/>
        </w:rPr>
        <w:t xml:space="preserve"> de 25 lotes agrícolas </w:t>
      </w:r>
      <w:r w:rsidRPr="0069545E">
        <w:rPr>
          <w:rFonts w:ascii="Times New Roman" w:hAnsi="Times New Roman"/>
          <w:sz w:val="26"/>
          <w:szCs w:val="26"/>
        </w:rPr>
        <w:t>a favor de los señores:</w:t>
      </w:r>
      <w:r w:rsidR="000274CD" w:rsidRPr="0069545E">
        <w:rPr>
          <w:rFonts w:ascii="Times New Roman" w:hAnsi="Times New Roman"/>
          <w:b/>
          <w:bCs/>
          <w:sz w:val="26"/>
          <w:szCs w:val="26"/>
        </w:rPr>
        <w:t xml:space="preserve"> 1)</w:t>
      </w:r>
      <w:r w:rsidR="000274CD" w:rsidRPr="0069545E">
        <w:rPr>
          <w:rFonts w:ascii="Times New Roman" w:hAnsi="Times New Roman"/>
          <w:b/>
          <w:sz w:val="26"/>
          <w:szCs w:val="26"/>
        </w:rPr>
        <w:t xml:space="preserve"> ABILIO AMAYA RIVERO,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MARIA LIDIA GARCIA; 2) ALBERTO GARCIA HERNANDEZ,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RUBENIA ARGUETA DE GARCIA</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3) CARMEN NOLASCO,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MARIA PETRONILA BENITEZ DE NOLASCO; 4) CATALINO LOPEZ GARCIA,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DELMY SARAI  LOPEZ AMAYA; 5) ELEUTERIO GOMEZ GUTIERREZ,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CARMEN ALICIA GOMEZ NOLASCO, </w:t>
      </w:r>
      <w:r w:rsidR="000274CD" w:rsidRPr="0069545E">
        <w:rPr>
          <w:rFonts w:ascii="Times New Roman" w:hAnsi="Times New Roman"/>
          <w:sz w:val="26"/>
          <w:szCs w:val="26"/>
        </w:rPr>
        <w:t xml:space="preserve">y </w:t>
      </w:r>
      <w:r w:rsidR="000274CD" w:rsidRPr="0069545E">
        <w:rPr>
          <w:rFonts w:ascii="Times New Roman" w:hAnsi="Times New Roman"/>
          <w:b/>
          <w:sz w:val="26"/>
          <w:szCs w:val="26"/>
        </w:rPr>
        <w:t xml:space="preserve">ANA LILIAN GOMEZ NOLASCO; 6) FILADELFO CHICA HERNANDEZ,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JUAN ALBERTO CHICA GARCIA</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7) GERTRUDIS HERNANDEZ </w:t>
      </w:r>
      <w:r w:rsidR="000274CD" w:rsidRPr="0069545E">
        <w:rPr>
          <w:rFonts w:ascii="Times New Roman" w:hAnsi="Times New Roman"/>
          <w:sz w:val="26"/>
          <w:szCs w:val="26"/>
        </w:rPr>
        <w:t>conocido por</w:t>
      </w:r>
      <w:r w:rsidR="000274CD" w:rsidRPr="0069545E">
        <w:rPr>
          <w:rFonts w:ascii="Times New Roman" w:hAnsi="Times New Roman"/>
          <w:b/>
          <w:sz w:val="26"/>
          <w:szCs w:val="26"/>
        </w:rPr>
        <w:t xml:space="preserve"> GERTRUDIS HERNANDEZ PEREZ,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SARAI  ELIVELET HERNANDEZ  </w:t>
      </w:r>
      <w:proofErr w:type="spellStart"/>
      <w:r w:rsidR="000274CD" w:rsidRPr="0069545E">
        <w:rPr>
          <w:rFonts w:ascii="Times New Roman" w:hAnsi="Times New Roman"/>
          <w:b/>
          <w:sz w:val="26"/>
          <w:szCs w:val="26"/>
        </w:rPr>
        <w:t>HERNANDEZ</w:t>
      </w:r>
      <w:proofErr w:type="spellEnd"/>
      <w:r w:rsidR="000274CD" w:rsidRPr="0069545E">
        <w:rPr>
          <w:rFonts w:ascii="Times New Roman" w:hAnsi="Times New Roman"/>
          <w:b/>
          <w:sz w:val="26"/>
          <w:szCs w:val="26"/>
        </w:rPr>
        <w:t xml:space="preserve">, </w:t>
      </w:r>
      <w:r w:rsidR="000274CD" w:rsidRPr="0069545E">
        <w:rPr>
          <w:rFonts w:ascii="Times New Roman" w:hAnsi="Times New Roman"/>
          <w:sz w:val="26"/>
          <w:szCs w:val="26"/>
        </w:rPr>
        <w:t xml:space="preserve">y </w:t>
      </w:r>
      <w:r w:rsidR="000274CD" w:rsidRPr="0069545E">
        <w:rPr>
          <w:rFonts w:ascii="Times New Roman" w:hAnsi="Times New Roman"/>
          <w:b/>
          <w:sz w:val="26"/>
          <w:szCs w:val="26"/>
        </w:rPr>
        <w:t xml:space="preserve">AIDA YANETH  HERNANDEZ </w:t>
      </w:r>
      <w:proofErr w:type="spellStart"/>
      <w:r w:rsidR="000274CD" w:rsidRPr="0069545E">
        <w:rPr>
          <w:rFonts w:ascii="Times New Roman" w:hAnsi="Times New Roman"/>
          <w:b/>
          <w:sz w:val="26"/>
          <w:szCs w:val="26"/>
        </w:rPr>
        <w:t>HERNANDEZ</w:t>
      </w:r>
      <w:proofErr w:type="spellEnd"/>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8) IGNACIO GARCIA,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LORENA NOEMI GARCIA PEREZ</w:t>
      </w:r>
      <w:r w:rsidR="000274CD" w:rsidRPr="0069545E">
        <w:rPr>
          <w:rFonts w:ascii="Times New Roman" w:hAnsi="Times New Roman"/>
          <w:sz w:val="26"/>
          <w:szCs w:val="26"/>
        </w:rPr>
        <w:t>;</w:t>
      </w:r>
      <w:r w:rsidR="000274CD" w:rsidRPr="0069545E">
        <w:rPr>
          <w:rFonts w:ascii="Times New Roman" w:hAnsi="Times New Roman"/>
          <w:b/>
          <w:sz w:val="26"/>
          <w:szCs w:val="26"/>
        </w:rPr>
        <w:t xml:space="preserve"> 9) JOSE ANDRES GUTIERREZ GOMEZ,</w:t>
      </w:r>
      <w:r w:rsidR="000274CD" w:rsidRPr="0069545E">
        <w:rPr>
          <w:rFonts w:ascii="Times New Roman" w:hAnsi="Times New Roman"/>
          <w:sz w:val="26"/>
          <w:szCs w:val="26"/>
        </w:rPr>
        <w:t xml:space="preserve">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REINA ALICIA ROMERO DE GUTIERREZ,</w:t>
      </w:r>
      <w:r w:rsidR="000274CD" w:rsidRPr="0069545E">
        <w:rPr>
          <w:rFonts w:ascii="Times New Roman" w:hAnsi="Times New Roman"/>
          <w:sz w:val="26"/>
          <w:szCs w:val="26"/>
        </w:rPr>
        <w:t xml:space="preserve"> 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SONIA MARINELA GUTIERREZ ROMERO</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10) JOSE CLAROS LOPEZ,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MARIA DOMINGA GARCIA </w:t>
      </w:r>
      <w:proofErr w:type="spellStart"/>
      <w:r w:rsidR="000274CD" w:rsidRPr="0069545E">
        <w:rPr>
          <w:rFonts w:ascii="Times New Roman" w:hAnsi="Times New Roman"/>
          <w:b/>
          <w:sz w:val="26"/>
          <w:szCs w:val="26"/>
        </w:rPr>
        <w:t>GARCIA</w:t>
      </w:r>
      <w:proofErr w:type="spellEnd"/>
      <w:r w:rsidR="000274CD" w:rsidRPr="0069545E">
        <w:rPr>
          <w:rFonts w:ascii="Times New Roman" w:hAnsi="Times New Roman"/>
          <w:b/>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11) JOSE CLAVER SORTO CHICAS,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FELICITA VENTURA VASQUEZ</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12) JOSE JUAN FRANCISCO ARGUETA </w:t>
      </w:r>
      <w:r w:rsidR="000274CD" w:rsidRPr="0069545E">
        <w:rPr>
          <w:rFonts w:ascii="Times New Roman" w:hAnsi="Times New Roman"/>
          <w:sz w:val="26"/>
          <w:szCs w:val="26"/>
        </w:rPr>
        <w:t xml:space="preserve">y </w:t>
      </w:r>
      <w:r w:rsidR="005E4281">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MARIA PAULITA ARGUETA LAINEZ</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13) JOSE ROGELIO GARCIA HERNANDEZ,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ROSINES HERNANDEZ ;</w:t>
      </w:r>
      <w:r w:rsidR="000274CD" w:rsidRPr="0069545E">
        <w:rPr>
          <w:rFonts w:ascii="Times New Roman" w:hAnsi="Times New Roman"/>
          <w:sz w:val="26"/>
          <w:szCs w:val="26"/>
        </w:rPr>
        <w:t xml:space="preserve"> </w:t>
      </w:r>
      <w:r w:rsidR="000274CD" w:rsidRPr="0069545E">
        <w:rPr>
          <w:rFonts w:ascii="Times New Roman" w:hAnsi="Times New Roman"/>
          <w:b/>
          <w:sz w:val="26"/>
          <w:szCs w:val="26"/>
        </w:rPr>
        <w:t>14)</w:t>
      </w:r>
      <w:r w:rsidR="000274CD" w:rsidRPr="0069545E">
        <w:rPr>
          <w:rFonts w:ascii="Times New Roman" w:hAnsi="Times New Roman"/>
          <w:sz w:val="26"/>
          <w:szCs w:val="26"/>
        </w:rPr>
        <w:t xml:space="preserve"> </w:t>
      </w:r>
      <w:r w:rsidR="000274CD" w:rsidRPr="0069545E">
        <w:rPr>
          <w:rFonts w:ascii="Times New Roman" w:hAnsi="Times New Roman"/>
          <w:b/>
          <w:sz w:val="26"/>
          <w:szCs w:val="26"/>
        </w:rPr>
        <w:t>JOSE SANTOS VASQUEZ,</w:t>
      </w:r>
      <w:r w:rsidR="000274CD" w:rsidRPr="0069545E">
        <w:rPr>
          <w:rFonts w:ascii="Times New Roman" w:hAnsi="Times New Roman"/>
          <w:sz w:val="26"/>
          <w:szCs w:val="26"/>
        </w:rPr>
        <w:t xml:space="preserve"> 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ERNESTINA LOPEZ GARCIA; 15) LEOCADIO LAZO,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JUVENCIA ARELY LAZO GOMEZ;</w:t>
      </w:r>
      <w:r w:rsidR="000274CD" w:rsidRPr="0069545E">
        <w:rPr>
          <w:rFonts w:ascii="Times New Roman" w:hAnsi="Times New Roman"/>
          <w:sz w:val="26"/>
          <w:szCs w:val="26"/>
        </w:rPr>
        <w:t xml:space="preserve"> </w:t>
      </w:r>
      <w:r w:rsidR="000274CD" w:rsidRPr="0069545E">
        <w:rPr>
          <w:rFonts w:ascii="Times New Roman" w:hAnsi="Times New Roman"/>
          <w:b/>
          <w:sz w:val="26"/>
          <w:szCs w:val="26"/>
        </w:rPr>
        <w:t>16) LUPARIO LOPEZ,</w:t>
      </w:r>
      <w:r w:rsidR="000274CD" w:rsidRPr="0069545E">
        <w:rPr>
          <w:rFonts w:ascii="Times New Roman" w:hAnsi="Times New Roman"/>
          <w:sz w:val="26"/>
          <w:szCs w:val="26"/>
        </w:rPr>
        <w:t xml:space="preserve">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FRANCISCA NOLASCO DE LOPEZ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WALTER LUDIN LOPEZ NOLASCO</w:t>
      </w:r>
      <w:r w:rsidR="000274CD" w:rsidRPr="0069545E">
        <w:rPr>
          <w:rFonts w:ascii="Times New Roman" w:hAnsi="Times New Roman"/>
          <w:sz w:val="26"/>
          <w:szCs w:val="26"/>
        </w:rPr>
        <w:t xml:space="preserve">; </w:t>
      </w:r>
      <w:r w:rsidR="000274CD" w:rsidRPr="0069545E">
        <w:rPr>
          <w:rFonts w:ascii="Times New Roman" w:hAnsi="Times New Roman"/>
          <w:b/>
          <w:sz w:val="26"/>
          <w:szCs w:val="26"/>
        </w:rPr>
        <w:t>17)</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MARIANO HERNANDEZ,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MARIA TELMA PEREZ DE HERNANDEZ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ELIAS ELISEO HERNANDEZ PEREZ,</w:t>
      </w:r>
      <w:r w:rsidR="000274CD" w:rsidRPr="0069545E">
        <w:rPr>
          <w:rFonts w:ascii="Times New Roman" w:hAnsi="Times New Roman"/>
          <w:sz w:val="26"/>
          <w:szCs w:val="26"/>
        </w:rPr>
        <w:t xml:space="preserve"> y </w:t>
      </w:r>
      <w:r w:rsidR="000274CD" w:rsidRPr="0069545E">
        <w:rPr>
          <w:rFonts w:ascii="Times New Roman" w:hAnsi="Times New Roman"/>
          <w:b/>
          <w:sz w:val="26"/>
          <w:szCs w:val="26"/>
        </w:rPr>
        <w:t xml:space="preserve">MARINA DEL CARMEN HERNANDEZ PEREZ; 18) MAURICIO HERRERA HERNANDEZ,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ANA LILLIAM LAZO GOMEZ,</w:t>
      </w:r>
      <w:r w:rsidR="00272249">
        <w:rPr>
          <w:rFonts w:ascii="Times New Roman" w:hAnsi="Times New Roman"/>
          <w:sz w:val="26"/>
          <w:szCs w:val="26"/>
        </w:rPr>
        <w:t xml:space="preserve"> </w:t>
      </w:r>
      <w:r w:rsidR="000274CD" w:rsidRPr="0069545E">
        <w:rPr>
          <w:rFonts w:ascii="Times New Roman" w:hAnsi="Times New Roman"/>
          <w:sz w:val="26"/>
          <w:szCs w:val="26"/>
        </w:rPr>
        <w:t xml:space="preserve"> menores </w:t>
      </w:r>
      <w:r w:rsidR="002111A2">
        <w:rPr>
          <w:rFonts w:ascii="Times New Roman" w:hAnsi="Times New Roman"/>
          <w:b/>
          <w:sz w:val="26"/>
          <w:szCs w:val="26"/>
        </w:rPr>
        <w:t>----</w:t>
      </w:r>
      <w:r w:rsidR="000274CD" w:rsidRPr="0069545E">
        <w:rPr>
          <w:rFonts w:ascii="Times New Roman" w:hAnsi="Times New Roman"/>
          <w:b/>
          <w:sz w:val="26"/>
          <w:szCs w:val="26"/>
        </w:rPr>
        <w:t xml:space="preserve"> </w:t>
      </w:r>
      <w:r w:rsidR="000274CD" w:rsidRPr="0069545E">
        <w:rPr>
          <w:rFonts w:ascii="Times New Roman" w:hAnsi="Times New Roman"/>
          <w:sz w:val="26"/>
          <w:szCs w:val="26"/>
        </w:rPr>
        <w:t>de apellidos</w:t>
      </w:r>
      <w:r w:rsidR="000274CD" w:rsidRPr="0069545E">
        <w:rPr>
          <w:rFonts w:ascii="Times New Roman" w:hAnsi="Times New Roman"/>
          <w:b/>
          <w:sz w:val="26"/>
          <w:szCs w:val="26"/>
        </w:rPr>
        <w:t xml:space="preserve"> </w:t>
      </w:r>
      <w:r w:rsidR="002111A2">
        <w:rPr>
          <w:rFonts w:ascii="Times New Roman" w:hAnsi="Times New Roman"/>
          <w:b/>
          <w:sz w:val="26"/>
          <w:szCs w:val="26"/>
        </w:rPr>
        <w:t>----</w:t>
      </w:r>
      <w:r w:rsidR="000274CD" w:rsidRPr="0069545E">
        <w:rPr>
          <w:rFonts w:ascii="Times New Roman" w:hAnsi="Times New Roman"/>
          <w:b/>
          <w:sz w:val="26"/>
          <w:szCs w:val="26"/>
        </w:rPr>
        <w:t xml:space="preserve">; 19) MAXIMILIANO HERNANDEZ AMAYA,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SANDRA ELIZABETH GARCIA BENITEZ</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20) NATIVIDAD DE JESUS GUTIERREZ GOMEZ,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MARIA ARACELY GUTIERREZ AMAYA; 21) PRACREALINO VASQUEZ,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MARIA SANTOS GARCIA LOPEZ</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22) SANTIAGO LOPEZ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FRANCISCO JAVIER LOPEZ GOMEZ</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23) SANTOS RIVERA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DELMA DOLORES HERNANDEZ RIVERA;</w:t>
      </w:r>
      <w:r w:rsidR="000274CD" w:rsidRPr="0069545E">
        <w:rPr>
          <w:rFonts w:ascii="Times New Roman" w:hAnsi="Times New Roman"/>
          <w:sz w:val="26"/>
          <w:szCs w:val="26"/>
        </w:rPr>
        <w:t xml:space="preserve"> </w:t>
      </w:r>
      <w:r w:rsidR="000274CD" w:rsidRPr="0069545E">
        <w:rPr>
          <w:rFonts w:ascii="Times New Roman" w:hAnsi="Times New Roman"/>
          <w:b/>
          <w:sz w:val="26"/>
          <w:szCs w:val="26"/>
        </w:rPr>
        <w:t xml:space="preserve">24) SEBASTIAN ALVARADO GARCIA, </w:t>
      </w:r>
      <w:r w:rsidR="000274CD" w:rsidRPr="0069545E">
        <w:rPr>
          <w:rFonts w:ascii="Times New Roman" w:hAnsi="Times New Roman"/>
          <w:sz w:val="26"/>
          <w:szCs w:val="26"/>
        </w:rPr>
        <w:t xml:space="preserve">y </w:t>
      </w:r>
      <w:r w:rsidR="002111A2">
        <w:rPr>
          <w:rFonts w:ascii="Times New Roman" w:hAnsi="Times New Roman"/>
          <w:sz w:val="26"/>
          <w:szCs w:val="26"/>
        </w:rPr>
        <w:t>----</w:t>
      </w:r>
      <w:r w:rsidR="000274CD" w:rsidRPr="0069545E">
        <w:rPr>
          <w:rFonts w:ascii="Times New Roman" w:hAnsi="Times New Roman"/>
          <w:sz w:val="26"/>
          <w:szCs w:val="26"/>
        </w:rPr>
        <w:t xml:space="preserve"> </w:t>
      </w:r>
      <w:r w:rsidR="000274CD" w:rsidRPr="0069545E">
        <w:rPr>
          <w:rFonts w:ascii="Times New Roman" w:hAnsi="Times New Roman"/>
          <w:b/>
          <w:sz w:val="26"/>
          <w:szCs w:val="26"/>
        </w:rPr>
        <w:t>DOMINGA MARLENY ALVARADO VENTURA</w:t>
      </w:r>
      <w:r w:rsidR="000274CD" w:rsidRPr="0069545E">
        <w:rPr>
          <w:rFonts w:ascii="Times New Roman" w:hAnsi="Times New Roman"/>
          <w:sz w:val="26"/>
          <w:szCs w:val="26"/>
        </w:rPr>
        <w:t xml:space="preserve">; y </w:t>
      </w:r>
      <w:r w:rsidR="000274CD" w:rsidRPr="0069545E">
        <w:rPr>
          <w:rFonts w:ascii="Times New Roman" w:hAnsi="Times New Roman"/>
          <w:b/>
          <w:sz w:val="26"/>
          <w:szCs w:val="26"/>
        </w:rPr>
        <w:t xml:space="preserve">25) VICTORIANO LOPEZ GOMEZ, </w:t>
      </w:r>
      <w:r w:rsidR="000274CD" w:rsidRPr="0069545E">
        <w:rPr>
          <w:rFonts w:ascii="Times New Roman" w:hAnsi="Times New Roman"/>
          <w:sz w:val="26"/>
          <w:szCs w:val="26"/>
        </w:rPr>
        <w:t xml:space="preserve">hijo </w:t>
      </w:r>
      <w:r w:rsidR="000274CD" w:rsidRPr="0069545E">
        <w:rPr>
          <w:rFonts w:ascii="Times New Roman" w:hAnsi="Times New Roman"/>
          <w:b/>
          <w:sz w:val="26"/>
          <w:szCs w:val="26"/>
        </w:rPr>
        <w:t xml:space="preserve">JOSE VICTORIANO LOPEZ BENITEZ; </w:t>
      </w:r>
      <w:r w:rsidR="000274CD" w:rsidRPr="0069545E">
        <w:rPr>
          <w:rFonts w:ascii="Times New Roman" w:eastAsia="Times New Roman" w:hAnsi="Times New Roman"/>
          <w:sz w:val="26"/>
          <w:szCs w:val="26"/>
          <w:lang w:val="es-ES" w:eastAsia="es-ES"/>
        </w:rPr>
        <w:t xml:space="preserve">de las generales antes expresadas, ubicados en </w:t>
      </w:r>
      <w:r w:rsidR="000274CD" w:rsidRPr="0069545E">
        <w:rPr>
          <w:rFonts w:ascii="Times New Roman" w:eastAsia="Times New Roman" w:hAnsi="Times New Roman"/>
          <w:sz w:val="26"/>
          <w:szCs w:val="26"/>
          <w:lang w:eastAsia="es-ES"/>
        </w:rPr>
        <w:t xml:space="preserve">el </w:t>
      </w:r>
      <w:r w:rsidR="000274CD" w:rsidRPr="0069545E">
        <w:rPr>
          <w:rFonts w:ascii="Times New Roman" w:hAnsi="Times New Roman"/>
          <w:b/>
          <w:bCs/>
          <w:sz w:val="26"/>
          <w:szCs w:val="26"/>
        </w:rPr>
        <w:t>PROYECTO DE LOTIFICACION AGRICOLA</w:t>
      </w:r>
      <w:r w:rsidR="000274CD" w:rsidRPr="0069545E">
        <w:rPr>
          <w:rFonts w:ascii="Times New Roman" w:hAnsi="Times New Roman"/>
          <w:bCs/>
          <w:sz w:val="26"/>
          <w:szCs w:val="26"/>
        </w:rPr>
        <w:t xml:space="preserve"> desarrollado en el inmueble identificado como </w:t>
      </w:r>
      <w:r w:rsidR="000274CD" w:rsidRPr="0069545E">
        <w:rPr>
          <w:rFonts w:ascii="Times New Roman" w:hAnsi="Times New Roman"/>
          <w:b/>
          <w:sz w:val="26"/>
          <w:szCs w:val="26"/>
        </w:rPr>
        <w:t xml:space="preserve">HACIENDA LA PALMERA LOTE H Y LOTE G-1, PORCION 1, </w:t>
      </w:r>
      <w:r w:rsidR="001F7AF7" w:rsidRPr="0069545E">
        <w:rPr>
          <w:rFonts w:ascii="Times New Roman" w:hAnsi="Times New Roman"/>
          <w:sz w:val="26"/>
          <w:szCs w:val="26"/>
        </w:rPr>
        <w:t>situ</w:t>
      </w:r>
      <w:r w:rsidR="000274CD" w:rsidRPr="0069545E">
        <w:rPr>
          <w:rFonts w:ascii="Times New Roman" w:hAnsi="Times New Roman"/>
          <w:sz w:val="26"/>
          <w:szCs w:val="26"/>
        </w:rPr>
        <w:t>ada registralmente en caserío El Tempisque, cantón Santa Bárbara, jurisdicción de Lolotique, departamento de San Miguel, y según plano en jurisdicción de Lolotique, departamento de San Miguel</w:t>
      </w:r>
      <w:r w:rsidRPr="0069545E">
        <w:rPr>
          <w:rFonts w:ascii="Times New Roman" w:eastAsia="Times New Roman" w:hAnsi="Times New Roman"/>
          <w:sz w:val="26"/>
          <w:szCs w:val="26"/>
        </w:rPr>
        <w:t>,</w:t>
      </w:r>
      <w:r w:rsidRPr="0069545E">
        <w:rPr>
          <w:rFonts w:ascii="Times New Roman" w:eastAsia="Times New Roman" w:hAnsi="Times New Roman"/>
          <w:b/>
          <w:sz w:val="26"/>
          <w:szCs w:val="26"/>
        </w:rPr>
        <w:t xml:space="preserve"> </w:t>
      </w:r>
      <w:r w:rsidRPr="0069545E">
        <w:rPr>
          <w:rFonts w:ascii="Times New Roman" w:eastAsia="Times New Roman" w:hAnsi="Times New Roman"/>
          <w:sz w:val="26"/>
          <w:szCs w:val="26"/>
        </w:rPr>
        <w:t>quedando las adjudicaciones conforme al cuadro de valores y extensiones siguiente:</w:t>
      </w:r>
    </w:p>
    <w:p w:rsidR="00A22A33" w:rsidRDefault="00A22A33" w:rsidP="00A22A33">
      <w:pPr>
        <w:jc w:val="both"/>
        <w:rPr>
          <w:rFonts w:ascii="Times New Roman" w:hAnsi="Times New Roman"/>
          <w:sz w:val="26"/>
          <w:szCs w:val="26"/>
        </w:rPr>
      </w:pPr>
    </w:p>
    <w:tbl>
      <w:tblPr>
        <w:tblW w:w="9032" w:type="dxa"/>
        <w:jc w:val="center"/>
        <w:tblLayout w:type="fixed"/>
        <w:tblCellMar>
          <w:left w:w="25" w:type="dxa"/>
          <w:right w:w="0" w:type="dxa"/>
        </w:tblCellMar>
        <w:tblLook w:val="0000" w:firstRow="0" w:lastRow="0" w:firstColumn="0" w:lastColumn="0" w:noHBand="0" w:noVBand="0"/>
      </w:tblPr>
      <w:tblGrid>
        <w:gridCol w:w="2552"/>
        <w:gridCol w:w="971"/>
        <w:gridCol w:w="2472"/>
        <w:gridCol w:w="567"/>
        <w:gridCol w:w="567"/>
        <w:gridCol w:w="607"/>
        <w:gridCol w:w="648"/>
        <w:gridCol w:w="648"/>
      </w:tblGrid>
      <w:tr w:rsidR="000274CD" w:rsidRPr="007A49F2" w:rsidTr="00B14A58">
        <w:trPr>
          <w:trHeight w:val="273"/>
          <w:jc w:val="center"/>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VALOR (¢) </w:t>
            </w:r>
          </w:p>
        </w:tc>
      </w:tr>
      <w:tr w:rsidR="000274CD" w:rsidRPr="007A49F2" w:rsidTr="0069545E">
        <w:trPr>
          <w:trHeight w:val="241"/>
          <w:jc w:val="center"/>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274CD" w:rsidRPr="007A49F2" w:rsidTr="00B14A58">
        <w:tc>
          <w:tcPr>
            <w:tcW w:w="260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No DE ENTREGA: 04 </w:t>
            </w:r>
          </w:p>
        </w:tc>
      </w:tr>
    </w:tbl>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TASA DE INTERES 6% </w:t>
      </w:r>
    </w:p>
    <w:tbl>
      <w:tblPr>
        <w:tblW w:w="9051" w:type="dxa"/>
        <w:jc w:val="center"/>
        <w:tblLayout w:type="fixed"/>
        <w:tblCellMar>
          <w:left w:w="25" w:type="dxa"/>
          <w:right w:w="0" w:type="dxa"/>
        </w:tblCellMar>
        <w:tblLook w:val="0000" w:firstRow="0" w:lastRow="0" w:firstColumn="0" w:lastColumn="0" w:noHBand="0" w:noVBand="0"/>
      </w:tblPr>
      <w:tblGrid>
        <w:gridCol w:w="2556"/>
        <w:gridCol w:w="974"/>
        <w:gridCol w:w="2475"/>
        <w:gridCol w:w="567"/>
        <w:gridCol w:w="567"/>
        <w:gridCol w:w="608"/>
        <w:gridCol w:w="649"/>
        <w:gridCol w:w="655"/>
      </w:tblGrid>
      <w:tr w:rsidR="000274CD" w:rsidRPr="007A49F2" w:rsidTr="00B14A58">
        <w:trPr>
          <w:trHeight w:val="262"/>
          <w:jc w:val="center"/>
        </w:trPr>
        <w:tc>
          <w:tcPr>
            <w:tcW w:w="2556"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7087.65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1734.11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15173.46 </w:t>
            </w:r>
          </w:p>
        </w:tc>
      </w:tr>
      <w:tr w:rsidR="000274CD" w:rsidRPr="007A49F2" w:rsidTr="00B14A58">
        <w:trPr>
          <w:trHeight w:val="138"/>
          <w:jc w:val="center"/>
        </w:trPr>
        <w:tc>
          <w:tcPr>
            <w:tcW w:w="255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7087.65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1734.11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15173.46 </w:t>
            </w:r>
          </w:p>
        </w:tc>
      </w:tr>
      <w:tr w:rsidR="000274CD" w:rsidRPr="007A49F2" w:rsidTr="00B14A58">
        <w:trPr>
          <w:trHeight w:val="401"/>
          <w:jc w:val="center"/>
        </w:trPr>
        <w:tc>
          <w:tcPr>
            <w:tcW w:w="255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7087.65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1734.11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15173.46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5"/>
        <w:gridCol w:w="646"/>
        <w:gridCol w:w="655"/>
      </w:tblGrid>
      <w:tr w:rsidR="000274CD" w:rsidRPr="007A49F2" w:rsidTr="00B14A58">
        <w:trPr>
          <w:trHeight w:val="262"/>
          <w:jc w:val="center"/>
        </w:trPr>
        <w:tc>
          <w:tcPr>
            <w:tcW w:w="2547"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6631.76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2123.18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18577.83 </w:t>
            </w:r>
          </w:p>
        </w:tc>
      </w:tr>
      <w:tr w:rsidR="000274CD" w:rsidRPr="007A49F2" w:rsidTr="00B14A58">
        <w:trPr>
          <w:trHeight w:val="138"/>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6631.76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2123.18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18577.83 </w:t>
            </w:r>
          </w:p>
        </w:tc>
      </w:tr>
      <w:tr w:rsidR="000274CD" w:rsidRPr="007A49F2" w:rsidTr="00B14A58">
        <w:trPr>
          <w:trHeight w:val="401"/>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6631.76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2123.18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18577.83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7"/>
        <w:gridCol w:w="2462"/>
        <w:gridCol w:w="565"/>
        <w:gridCol w:w="565"/>
        <w:gridCol w:w="605"/>
        <w:gridCol w:w="645"/>
        <w:gridCol w:w="649"/>
      </w:tblGrid>
      <w:tr w:rsidR="000274CD" w:rsidRPr="007A49F2" w:rsidTr="00B14A58">
        <w:trPr>
          <w:trHeight w:val="232"/>
          <w:jc w:val="center"/>
        </w:trPr>
        <w:tc>
          <w:tcPr>
            <w:tcW w:w="2542"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7087.65 </w:t>
            </w:r>
          </w:p>
        </w:tc>
        <w:tc>
          <w:tcPr>
            <w:tcW w:w="64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2269.13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19854.89 </w:t>
            </w:r>
          </w:p>
        </w:tc>
      </w:tr>
      <w:tr w:rsidR="000274CD" w:rsidRPr="007A49F2" w:rsidTr="00B14A58">
        <w:trPr>
          <w:trHeight w:val="122"/>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7087.65 </w:t>
            </w:r>
          </w:p>
        </w:tc>
        <w:tc>
          <w:tcPr>
            <w:tcW w:w="64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2269.13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19854.89 </w:t>
            </w:r>
          </w:p>
        </w:tc>
      </w:tr>
      <w:tr w:rsidR="000274CD" w:rsidRPr="007A49F2" w:rsidTr="00B14A58">
        <w:trPr>
          <w:trHeight w:val="355"/>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7087.65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2269.13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19854.89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2546"/>
        <w:gridCol w:w="970"/>
        <w:gridCol w:w="2466"/>
        <w:gridCol w:w="564"/>
        <w:gridCol w:w="564"/>
        <w:gridCol w:w="605"/>
        <w:gridCol w:w="646"/>
        <w:gridCol w:w="654"/>
      </w:tblGrid>
      <w:tr w:rsidR="000274CD" w:rsidRPr="007A49F2" w:rsidTr="00B14A58">
        <w:trPr>
          <w:trHeight w:val="262"/>
          <w:jc w:val="center"/>
        </w:trPr>
        <w:tc>
          <w:tcPr>
            <w:tcW w:w="2546"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6888.33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2205.32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19296.55 </w:t>
            </w:r>
          </w:p>
        </w:tc>
      </w:tr>
      <w:tr w:rsidR="000274CD" w:rsidRPr="007A49F2" w:rsidTr="00B14A58">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6888.33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2205.32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19296.55 </w:t>
            </w:r>
          </w:p>
        </w:tc>
      </w:tr>
      <w:tr w:rsidR="000274CD" w:rsidRPr="007A49F2" w:rsidTr="00B14A58">
        <w:trPr>
          <w:trHeight w:val="401"/>
          <w:jc w:val="center"/>
        </w:trPr>
        <w:tc>
          <w:tcPr>
            <w:tcW w:w="254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6888.33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2205.32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19296.55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8998" w:type="dxa"/>
        <w:jc w:val="center"/>
        <w:tblLayout w:type="fixed"/>
        <w:tblCellMar>
          <w:left w:w="25" w:type="dxa"/>
          <w:right w:w="0" w:type="dxa"/>
        </w:tblCellMar>
        <w:tblLook w:val="0000" w:firstRow="0" w:lastRow="0" w:firstColumn="0" w:lastColumn="0" w:noHBand="0" w:noVBand="0"/>
      </w:tblPr>
      <w:tblGrid>
        <w:gridCol w:w="2541"/>
        <w:gridCol w:w="967"/>
        <w:gridCol w:w="2461"/>
        <w:gridCol w:w="564"/>
        <w:gridCol w:w="564"/>
        <w:gridCol w:w="604"/>
        <w:gridCol w:w="645"/>
        <w:gridCol w:w="652"/>
      </w:tblGrid>
      <w:tr w:rsidR="000274CD" w:rsidRPr="007A49F2" w:rsidTr="00B14A58">
        <w:trPr>
          <w:trHeight w:val="249"/>
          <w:jc w:val="center"/>
        </w:trPr>
        <w:tc>
          <w:tcPr>
            <w:tcW w:w="2541"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7087.65 </w:t>
            </w:r>
          </w:p>
        </w:tc>
        <w:tc>
          <w:tcPr>
            <w:tcW w:w="64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2269.13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19854.89 </w:t>
            </w:r>
          </w:p>
        </w:tc>
      </w:tr>
      <w:tr w:rsidR="000274CD" w:rsidRPr="007A49F2" w:rsidTr="00B14A58">
        <w:trPr>
          <w:trHeight w:val="131"/>
          <w:jc w:val="center"/>
        </w:trPr>
        <w:tc>
          <w:tcPr>
            <w:tcW w:w="254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7087.65 </w:t>
            </w:r>
          </w:p>
        </w:tc>
        <w:tc>
          <w:tcPr>
            <w:tcW w:w="64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2269.13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19854.89 </w:t>
            </w:r>
          </w:p>
        </w:tc>
      </w:tr>
      <w:tr w:rsidR="000274CD" w:rsidRPr="007A49F2" w:rsidTr="00B14A58">
        <w:trPr>
          <w:trHeight w:val="381"/>
          <w:jc w:val="center"/>
        </w:trPr>
        <w:tc>
          <w:tcPr>
            <w:tcW w:w="254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57"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7087.65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2269.13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19854.89 </w:t>
            </w:r>
          </w:p>
        </w:tc>
      </w:tr>
    </w:tbl>
    <w:p w:rsidR="002111A2" w:rsidRPr="007A49F2" w:rsidRDefault="002111A2" w:rsidP="000274C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7"/>
        <w:gridCol w:w="970"/>
        <w:gridCol w:w="2466"/>
        <w:gridCol w:w="565"/>
        <w:gridCol w:w="565"/>
        <w:gridCol w:w="605"/>
        <w:gridCol w:w="646"/>
        <w:gridCol w:w="653"/>
      </w:tblGrid>
      <w:tr w:rsidR="000274CD" w:rsidRPr="007A49F2" w:rsidTr="00B14A58">
        <w:trPr>
          <w:trHeight w:val="253"/>
          <w:jc w:val="center"/>
        </w:trPr>
        <w:tc>
          <w:tcPr>
            <w:tcW w:w="2547"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7084.22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2268.03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19845.26 </w:t>
            </w:r>
          </w:p>
        </w:tc>
      </w:tr>
      <w:tr w:rsidR="000274CD" w:rsidRPr="007A49F2" w:rsidTr="00B14A58">
        <w:trPr>
          <w:trHeight w:val="133"/>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7084.22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2268.03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19845.26 </w:t>
            </w:r>
          </w:p>
        </w:tc>
      </w:tr>
      <w:tr w:rsidR="000274CD" w:rsidRPr="007A49F2" w:rsidTr="00B14A58">
        <w:trPr>
          <w:trHeight w:val="388"/>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7084.22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2268.03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19845.26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5"/>
        <w:gridCol w:w="646"/>
        <w:gridCol w:w="655"/>
      </w:tblGrid>
      <w:tr w:rsidR="000274CD" w:rsidRPr="007A49F2" w:rsidTr="00B14A58">
        <w:trPr>
          <w:trHeight w:val="222"/>
          <w:jc w:val="center"/>
        </w:trPr>
        <w:tc>
          <w:tcPr>
            <w:tcW w:w="2547"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7079.75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2266.60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19832.75 </w:t>
            </w:r>
          </w:p>
        </w:tc>
      </w:tr>
      <w:tr w:rsidR="000274CD" w:rsidRPr="007A49F2" w:rsidTr="00B14A58">
        <w:trPr>
          <w:trHeight w:val="278"/>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7079.75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2266.60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19832.75 </w:t>
            </w:r>
          </w:p>
        </w:tc>
      </w:tr>
      <w:tr w:rsidR="000274CD" w:rsidRPr="007A49F2" w:rsidTr="00B14A58">
        <w:trPr>
          <w:trHeight w:val="340"/>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7079.75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2266.60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19832.75 </w:t>
            </w:r>
          </w:p>
        </w:tc>
      </w:tr>
    </w:tbl>
    <w:p w:rsidR="000274CD" w:rsidRDefault="000274CD" w:rsidP="000274CD">
      <w:pPr>
        <w:widowControl w:val="0"/>
        <w:autoSpaceDE w:val="0"/>
        <w:autoSpaceDN w:val="0"/>
        <w:adjustRightInd w:val="0"/>
        <w:rPr>
          <w:rFonts w:ascii="Times New Roman" w:eastAsiaTheme="minorEastAsia" w:hAnsi="Times New Roman"/>
          <w:sz w:val="14"/>
          <w:szCs w:val="14"/>
        </w:rPr>
      </w:pPr>
    </w:p>
    <w:tbl>
      <w:tblPr>
        <w:tblW w:w="9000" w:type="dxa"/>
        <w:jc w:val="center"/>
        <w:tblLayout w:type="fixed"/>
        <w:tblCellMar>
          <w:left w:w="25" w:type="dxa"/>
          <w:right w:w="0" w:type="dxa"/>
        </w:tblCellMar>
        <w:tblLook w:val="0000" w:firstRow="0" w:lastRow="0" w:firstColumn="0" w:lastColumn="0" w:noHBand="0" w:noVBand="0"/>
      </w:tblPr>
      <w:tblGrid>
        <w:gridCol w:w="2542"/>
        <w:gridCol w:w="968"/>
        <w:gridCol w:w="2462"/>
        <w:gridCol w:w="564"/>
        <w:gridCol w:w="564"/>
        <w:gridCol w:w="605"/>
        <w:gridCol w:w="645"/>
        <w:gridCol w:w="650"/>
      </w:tblGrid>
      <w:tr w:rsidR="000274CD" w:rsidRPr="007A49F2" w:rsidTr="002111A2">
        <w:trPr>
          <w:trHeight w:val="249"/>
          <w:jc w:val="center"/>
        </w:trPr>
        <w:tc>
          <w:tcPr>
            <w:tcW w:w="2542"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7064.85 </w:t>
            </w:r>
          </w:p>
        </w:tc>
        <w:tc>
          <w:tcPr>
            <w:tcW w:w="64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2261.83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19791.01 </w:t>
            </w:r>
          </w:p>
        </w:tc>
      </w:tr>
      <w:tr w:rsidR="000274CD" w:rsidRPr="007A49F2" w:rsidTr="002111A2">
        <w:trPr>
          <w:trHeight w:val="131"/>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7064.85 </w:t>
            </w:r>
          </w:p>
        </w:tc>
        <w:tc>
          <w:tcPr>
            <w:tcW w:w="64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2261.83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19791.01 </w:t>
            </w:r>
          </w:p>
        </w:tc>
      </w:tr>
      <w:tr w:rsidR="000274CD" w:rsidRPr="007A49F2" w:rsidTr="00B14A58">
        <w:trPr>
          <w:trHeight w:val="381"/>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7064.85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2261.83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19791.01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1"/>
        <w:gridCol w:w="970"/>
        <w:gridCol w:w="2470"/>
        <w:gridCol w:w="565"/>
        <w:gridCol w:w="565"/>
        <w:gridCol w:w="606"/>
        <w:gridCol w:w="647"/>
        <w:gridCol w:w="659"/>
      </w:tblGrid>
      <w:tr w:rsidR="000274CD" w:rsidRPr="007A49F2" w:rsidTr="00B14A58">
        <w:trPr>
          <w:trHeight w:val="246"/>
          <w:jc w:val="center"/>
        </w:trPr>
        <w:tc>
          <w:tcPr>
            <w:tcW w:w="2551"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7319.62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1790.87 </w:t>
            </w:r>
          </w:p>
        </w:tc>
        <w:tc>
          <w:tcPr>
            <w:tcW w:w="65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15670.11 </w:t>
            </w:r>
          </w:p>
        </w:tc>
      </w:tr>
      <w:tr w:rsidR="000274CD" w:rsidRPr="007A49F2" w:rsidTr="00B14A58">
        <w:trPr>
          <w:trHeight w:val="130"/>
          <w:jc w:val="center"/>
        </w:trPr>
        <w:tc>
          <w:tcPr>
            <w:tcW w:w="255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7319.62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1790.87 </w:t>
            </w:r>
          </w:p>
        </w:tc>
        <w:tc>
          <w:tcPr>
            <w:tcW w:w="65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15670.11 </w:t>
            </w:r>
          </w:p>
        </w:tc>
      </w:tr>
      <w:tr w:rsidR="000274CD" w:rsidRPr="007A49F2" w:rsidTr="00B14A58">
        <w:trPr>
          <w:trHeight w:val="378"/>
          <w:jc w:val="center"/>
        </w:trPr>
        <w:tc>
          <w:tcPr>
            <w:tcW w:w="255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7319.62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1790.87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15670.11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7"/>
        <w:gridCol w:w="648"/>
        <w:gridCol w:w="650"/>
      </w:tblGrid>
      <w:tr w:rsidR="000274CD" w:rsidRPr="007A49F2" w:rsidTr="00B14A58">
        <w:trPr>
          <w:trHeight w:val="258"/>
          <w:jc w:val="center"/>
        </w:trPr>
        <w:tc>
          <w:tcPr>
            <w:tcW w:w="2552" w:type="dxa"/>
            <w:vMerge w:val="restart"/>
            <w:tcBorders>
              <w:top w:val="single" w:sz="2" w:space="0" w:color="auto"/>
              <w:left w:val="single" w:sz="2" w:space="0" w:color="auto"/>
              <w:bottom w:val="single" w:sz="2" w:space="0" w:color="auto"/>
              <w:right w:val="single" w:sz="2" w:space="0" w:color="auto"/>
            </w:tcBorders>
          </w:tcPr>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111A2"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111A2"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7328.34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1793.00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15688.75 </w:t>
            </w:r>
          </w:p>
        </w:tc>
      </w:tr>
      <w:tr w:rsidR="000274CD" w:rsidRPr="007A49F2" w:rsidTr="00B14A58">
        <w:trPr>
          <w:trHeight w:val="136"/>
          <w:jc w:val="center"/>
        </w:trPr>
        <w:tc>
          <w:tcPr>
            <w:tcW w:w="255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7328.34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1793.00 </w:t>
            </w:r>
          </w:p>
        </w:tc>
        <w:tc>
          <w:tcPr>
            <w:tcW w:w="64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15688.75 </w:t>
            </w:r>
          </w:p>
        </w:tc>
      </w:tr>
      <w:tr w:rsidR="000274CD" w:rsidRPr="007A49F2" w:rsidTr="00B14A58">
        <w:trPr>
          <w:trHeight w:val="395"/>
          <w:jc w:val="center"/>
        </w:trPr>
        <w:tc>
          <w:tcPr>
            <w:tcW w:w="255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7328.34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1793.00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15688.75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00" w:type="dxa"/>
        <w:jc w:val="center"/>
        <w:tblLayout w:type="fixed"/>
        <w:tblCellMar>
          <w:left w:w="25" w:type="dxa"/>
          <w:right w:w="0" w:type="dxa"/>
        </w:tblCellMar>
        <w:tblLook w:val="0000" w:firstRow="0" w:lastRow="0" w:firstColumn="0" w:lastColumn="0" w:noHBand="0" w:noVBand="0"/>
      </w:tblPr>
      <w:tblGrid>
        <w:gridCol w:w="2542"/>
        <w:gridCol w:w="967"/>
        <w:gridCol w:w="2461"/>
        <w:gridCol w:w="564"/>
        <w:gridCol w:w="564"/>
        <w:gridCol w:w="605"/>
        <w:gridCol w:w="644"/>
        <w:gridCol w:w="653"/>
      </w:tblGrid>
      <w:tr w:rsidR="000274CD" w:rsidRPr="007A49F2" w:rsidTr="0096572B">
        <w:trPr>
          <w:trHeight w:val="236"/>
          <w:jc w:val="center"/>
        </w:trPr>
        <w:tc>
          <w:tcPr>
            <w:tcW w:w="2542"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7328.24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1792.98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15688.58 </w:t>
            </w:r>
          </w:p>
        </w:tc>
      </w:tr>
      <w:tr w:rsidR="000274CD" w:rsidRPr="007A49F2" w:rsidTr="0096572B">
        <w:trPr>
          <w:trHeight w:val="124"/>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7328.24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1792.98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15688.58 </w:t>
            </w:r>
          </w:p>
        </w:tc>
      </w:tr>
      <w:tr w:rsidR="000274CD" w:rsidRPr="007A49F2" w:rsidTr="0096572B">
        <w:trPr>
          <w:trHeight w:val="362"/>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7328.24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1792.98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15688.58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6"/>
        <w:gridCol w:w="974"/>
        <w:gridCol w:w="2475"/>
        <w:gridCol w:w="567"/>
        <w:gridCol w:w="567"/>
        <w:gridCol w:w="608"/>
        <w:gridCol w:w="649"/>
        <w:gridCol w:w="655"/>
      </w:tblGrid>
      <w:tr w:rsidR="000274CD" w:rsidRPr="007A49F2" w:rsidTr="0096572B">
        <w:trPr>
          <w:trHeight w:val="266"/>
          <w:jc w:val="center"/>
        </w:trPr>
        <w:tc>
          <w:tcPr>
            <w:tcW w:w="2556"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1768.76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15476.65 </w:t>
            </w:r>
          </w:p>
        </w:tc>
      </w:tr>
      <w:tr w:rsidR="000274CD" w:rsidRPr="007A49F2" w:rsidTr="0096572B">
        <w:trPr>
          <w:trHeight w:val="140"/>
          <w:jc w:val="center"/>
        </w:trPr>
        <w:tc>
          <w:tcPr>
            <w:tcW w:w="255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1768.76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15476.65 </w:t>
            </w:r>
          </w:p>
        </w:tc>
      </w:tr>
      <w:tr w:rsidR="000274CD" w:rsidRPr="007A49F2" w:rsidTr="0096572B">
        <w:trPr>
          <w:trHeight w:val="408"/>
          <w:jc w:val="center"/>
        </w:trPr>
        <w:tc>
          <w:tcPr>
            <w:tcW w:w="255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1768.76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15476.65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0274CD" w:rsidRPr="007A49F2" w:rsidTr="0096572B">
        <w:trPr>
          <w:trHeight w:val="258"/>
          <w:jc w:val="center"/>
        </w:trPr>
        <w:tc>
          <w:tcPr>
            <w:tcW w:w="2557"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1768.76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15476.65 </w:t>
            </w:r>
          </w:p>
        </w:tc>
      </w:tr>
      <w:tr w:rsidR="000274CD" w:rsidRPr="007A49F2" w:rsidTr="0096572B">
        <w:trPr>
          <w:trHeight w:val="136"/>
          <w:jc w:val="center"/>
        </w:trPr>
        <w:tc>
          <w:tcPr>
            <w:tcW w:w="255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1768.76 </w:t>
            </w:r>
          </w:p>
        </w:tc>
        <w:tc>
          <w:tcPr>
            <w:tcW w:w="64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15476.65 </w:t>
            </w:r>
          </w:p>
        </w:tc>
      </w:tr>
      <w:tr w:rsidR="000274CD" w:rsidRPr="007A49F2" w:rsidTr="0096572B">
        <w:trPr>
          <w:trHeight w:val="395"/>
          <w:jc w:val="center"/>
        </w:trPr>
        <w:tc>
          <w:tcPr>
            <w:tcW w:w="255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1768.76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15476.65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84" w:type="dxa"/>
        <w:jc w:val="center"/>
        <w:tblLayout w:type="fixed"/>
        <w:tblCellMar>
          <w:left w:w="25" w:type="dxa"/>
          <w:right w:w="0" w:type="dxa"/>
        </w:tblCellMar>
        <w:tblLook w:val="0000" w:firstRow="0" w:lastRow="0" w:firstColumn="0" w:lastColumn="0" w:noHBand="0" w:noVBand="0"/>
      </w:tblPr>
      <w:tblGrid>
        <w:gridCol w:w="2566"/>
        <w:gridCol w:w="977"/>
        <w:gridCol w:w="2485"/>
        <w:gridCol w:w="570"/>
        <w:gridCol w:w="570"/>
        <w:gridCol w:w="611"/>
        <w:gridCol w:w="651"/>
        <w:gridCol w:w="654"/>
      </w:tblGrid>
      <w:tr w:rsidR="000274CD" w:rsidRPr="007A49F2" w:rsidTr="0096572B">
        <w:trPr>
          <w:trHeight w:val="258"/>
          <w:jc w:val="center"/>
        </w:trPr>
        <w:tc>
          <w:tcPr>
            <w:tcW w:w="2566"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136"/>
          <w:jc w:val="center"/>
        </w:trPr>
        <w:tc>
          <w:tcPr>
            <w:tcW w:w="2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395"/>
          <w:jc w:val="center"/>
        </w:trPr>
        <w:tc>
          <w:tcPr>
            <w:tcW w:w="2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2314.47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20251.61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66" w:type="dxa"/>
        <w:jc w:val="center"/>
        <w:tblLayout w:type="fixed"/>
        <w:tblCellMar>
          <w:left w:w="25" w:type="dxa"/>
          <w:right w:w="0" w:type="dxa"/>
        </w:tblCellMar>
        <w:tblLook w:val="0000" w:firstRow="0" w:lastRow="0" w:firstColumn="0" w:lastColumn="0" w:noHBand="0" w:noVBand="0"/>
      </w:tblPr>
      <w:tblGrid>
        <w:gridCol w:w="2560"/>
        <w:gridCol w:w="975"/>
        <w:gridCol w:w="2480"/>
        <w:gridCol w:w="568"/>
        <w:gridCol w:w="568"/>
        <w:gridCol w:w="609"/>
        <w:gridCol w:w="650"/>
        <w:gridCol w:w="656"/>
      </w:tblGrid>
      <w:tr w:rsidR="000274CD" w:rsidRPr="007A49F2" w:rsidTr="0096572B">
        <w:trPr>
          <w:trHeight w:val="262"/>
          <w:jc w:val="center"/>
        </w:trPr>
        <w:tc>
          <w:tcPr>
            <w:tcW w:w="2560"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r w:rsidRPr="007A49F2">
              <w:rPr>
                <w:rFonts w:ascii="Times New Roman" w:eastAsiaTheme="minorEastAsia" w:hAnsi="Times New Roman"/>
                <w:sz w:val="14"/>
                <w:szCs w:val="14"/>
              </w:rPr>
              <w:t>2</w:t>
            </w:r>
          </w:p>
        </w:tc>
        <w:tc>
          <w:tcPr>
            <w:tcW w:w="56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r w:rsidRPr="007A49F2">
              <w:rPr>
                <w:rFonts w:ascii="Times New Roman" w:eastAsiaTheme="minorEastAsia" w:hAnsi="Times New Roman"/>
                <w:sz w:val="14"/>
                <w:szCs w:val="14"/>
              </w:rPr>
              <w:t>5</w:t>
            </w:r>
          </w:p>
        </w:tc>
        <w:tc>
          <w:tcPr>
            <w:tcW w:w="60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138"/>
          <w:jc w:val="center"/>
        </w:trPr>
        <w:tc>
          <w:tcPr>
            <w:tcW w:w="256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401"/>
          <w:jc w:val="center"/>
        </w:trPr>
        <w:tc>
          <w:tcPr>
            <w:tcW w:w="256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2314.47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20251.61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84" w:type="dxa"/>
        <w:jc w:val="center"/>
        <w:tblLayout w:type="fixed"/>
        <w:tblCellMar>
          <w:left w:w="25" w:type="dxa"/>
          <w:right w:w="0" w:type="dxa"/>
        </w:tblCellMar>
        <w:tblLook w:val="0000" w:firstRow="0" w:lastRow="0" w:firstColumn="0" w:lastColumn="0" w:noHBand="0" w:noVBand="0"/>
      </w:tblPr>
      <w:tblGrid>
        <w:gridCol w:w="2566"/>
        <w:gridCol w:w="977"/>
        <w:gridCol w:w="2484"/>
        <w:gridCol w:w="569"/>
        <w:gridCol w:w="569"/>
        <w:gridCol w:w="610"/>
        <w:gridCol w:w="651"/>
        <w:gridCol w:w="658"/>
      </w:tblGrid>
      <w:tr w:rsidR="000274CD" w:rsidRPr="007A49F2" w:rsidTr="0096572B">
        <w:trPr>
          <w:trHeight w:val="247"/>
          <w:jc w:val="center"/>
        </w:trPr>
        <w:tc>
          <w:tcPr>
            <w:tcW w:w="2566"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351"/>
          <w:jc w:val="center"/>
        </w:trPr>
        <w:tc>
          <w:tcPr>
            <w:tcW w:w="2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379"/>
          <w:jc w:val="center"/>
        </w:trPr>
        <w:tc>
          <w:tcPr>
            <w:tcW w:w="2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2314.47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20251.61 </w:t>
            </w:r>
          </w:p>
        </w:tc>
      </w:tr>
    </w:tbl>
    <w:p w:rsidR="000274CD" w:rsidRDefault="000274CD" w:rsidP="000274CD">
      <w:pPr>
        <w:widowControl w:val="0"/>
        <w:autoSpaceDE w:val="0"/>
        <w:autoSpaceDN w:val="0"/>
        <w:adjustRightInd w:val="0"/>
        <w:rPr>
          <w:rFonts w:ascii="Times New Roman" w:eastAsiaTheme="minorEastAsia" w:hAnsi="Times New Roman"/>
          <w:sz w:val="14"/>
          <w:szCs w:val="14"/>
        </w:rPr>
      </w:pPr>
    </w:p>
    <w:tbl>
      <w:tblPr>
        <w:tblW w:w="9084" w:type="dxa"/>
        <w:jc w:val="center"/>
        <w:tblLayout w:type="fixed"/>
        <w:tblCellMar>
          <w:left w:w="25" w:type="dxa"/>
          <w:right w:w="0" w:type="dxa"/>
        </w:tblCellMar>
        <w:tblLook w:val="0000" w:firstRow="0" w:lastRow="0" w:firstColumn="0" w:lastColumn="0" w:noHBand="0" w:noVBand="0"/>
      </w:tblPr>
      <w:tblGrid>
        <w:gridCol w:w="2566"/>
        <w:gridCol w:w="977"/>
        <w:gridCol w:w="2485"/>
        <w:gridCol w:w="570"/>
        <w:gridCol w:w="570"/>
        <w:gridCol w:w="611"/>
        <w:gridCol w:w="651"/>
        <w:gridCol w:w="654"/>
      </w:tblGrid>
      <w:tr w:rsidR="000274CD" w:rsidRPr="007A49F2" w:rsidTr="001F2BDF">
        <w:trPr>
          <w:trHeight w:val="258"/>
          <w:jc w:val="center"/>
        </w:trPr>
        <w:tc>
          <w:tcPr>
            <w:tcW w:w="2566"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8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1F2BDF">
        <w:trPr>
          <w:trHeight w:val="136"/>
          <w:jc w:val="center"/>
        </w:trPr>
        <w:tc>
          <w:tcPr>
            <w:tcW w:w="2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8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395"/>
          <w:jc w:val="center"/>
        </w:trPr>
        <w:tc>
          <w:tcPr>
            <w:tcW w:w="2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51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2314.47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20251.61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0"/>
        <w:gridCol w:w="566"/>
        <w:gridCol w:w="566"/>
        <w:gridCol w:w="607"/>
        <w:gridCol w:w="647"/>
        <w:gridCol w:w="655"/>
      </w:tblGrid>
      <w:tr w:rsidR="000274CD" w:rsidRPr="007A49F2" w:rsidTr="0096572B">
        <w:trPr>
          <w:trHeight w:val="262"/>
          <w:jc w:val="center"/>
        </w:trPr>
        <w:tc>
          <w:tcPr>
            <w:tcW w:w="2552" w:type="dxa"/>
            <w:vMerge w:val="restart"/>
            <w:tcBorders>
              <w:top w:val="single" w:sz="2" w:space="0" w:color="auto"/>
              <w:left w:val="single" w:sz="2" w:space="0" w:color="auto"/>
              <w:bottom w:val="single" w:sz="2" w:space="0" w:color="auto"/>
              <w:right w:val="single" w:sz="2" w:space="0" w:color="auto"/>
            </w:tcBorders>
          </w:tcPr>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1F2BDF"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1F2BDF"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138"/>
          <w:jc w:val="center"/>
        </w:trPr>
        <w:tc>
          <w:tcPr>
            <w:tcW w:w="255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0"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401"/>
          <w:jc w:val="center"/>
        </w:trPr>
        <w:tc>
          <w:tcPr>
            <w:tcW w:w="255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2314.47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20251.61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00" w:type="dxa"/>
        <w:jc w:val="center"/>
        <w:tblLayout w:type="fixed"/>
        <w:tblCellMar>
          <w:left w:w="25" w:type="dxa"/>
          <w:right w:w="0" w:type="dxa"/>
        </w:tblCellMar>
        <w:tblLook w:val="0000" w:firstRow="0" w:lastRow="0" w:firstColumn="0" w:lastColumn="0" w:noHBand="0" w:noVBand="0"/>
      </w:tblPr>
      <w:tblGrid>
        <w:gridCol w:w="2542"/>
        <w:gridCol w:w="968"/>
        <w:gridCol w:w="2461"/>
        <w:gridCol w:w="564"/>
        <w:gridCol w:w="564"/>
        <w:gridCol w:w="604"/>
        <w:gridCol w:w="644"/>
        <w:gridCol w:w="653"/>
      </w:tblGrid>
      <w:tr w:rsidR="000274CD" w:rsidRPr="007A49F2" w:rsidTr="0096572B">
        <w:trPr>
          <w:trHeight w:val="253"/>
          <w:jc w:val="center"/>
        </w:trPr>
        <w:tc>
          <w:tcPr>
            <w:tcW w:w="2542"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133"/>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7229.26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2314.47 </w:t>
            </w:r>
          </w:p>
        </w:tc>
        <w:tc>
          <w:tcPr>
            <w:tcW w:w="651"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20251.61 </w:t>
            </w:r>
          </w:p>
        </w:tc>
      </w:tr>
      <w:tr w:rsidR="000274CD" w:rsidRPr="007A49F2" w:rsidTr="0096572B">
        <w:trPr>
          <w:trHeight w:val="387"/>
          <w:jc w:val="center"/>
        </w:trPr>
        <w:tc>
          <w:tcPr>
            <w:tcW w:w="254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7229.26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2314.47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20251.61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02" w:type="dxa"/>
        <w:jc w:val="center"/>
        <w:tblLayout w:type="fixed"/>
        <w:tblCellMar>
          <w:left w:w="25" w:type="dxa"/>
          <w:right w:w="0" w:type="dxa"/>
        </w:tblCellMar>
        <w:tblLook w:val="0000" w:firstRow="0" w:lastRow="0" w:firstColumn="0" w:lastColumn="0" w:noHBand="0" w:noVBand="0"/>
      </w:tblPr>
      <w:tblGrid>
        <w:gridCol w:w="2543"/>
        <w:gridCol w:w="967"/>
        <w:gridCol w:w="2461"/>
        <w:gridCol w:w="564"/>
        <w:gridCol w:w="564"/>
        <w:gridCol w:w="604"/>
        <w:gridCol w:w="644"/>
        <w:gridCol w:w="655"/>
      </w:tblGrid>
      <w:tr w:rsidR="000274CD" w:rsidRPr="007A49F2" w:rsidTr="0096572B">
        <w:trPr>
          <w:trHeight w:val="244"/>
          <w:jc w:val="center"/>
        </w:trPr>
        <w:tc>
          <w:tcPr>
            <w:tcW w:w="2543"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7212.06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2308.96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20203.40 </w:t>
            </w:r>
          </w:p>
        </w:tc>
      </w:tr>
      <w:tr w:rsidR="000274CD" w:rsidRPr="007A49F2" w:rsidTr="0096572B">
        <w:trPr>
          <w:trHeight w:val="128"/>
          <w:jc w:val="center"/>
        </w:trPr>
        <w:tc>
          <w:tcPr>
            <w:tcW w:w="2543"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7212.06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2308.96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20203.40 </w:t>
            </w:r>
          </w:p>
        </w:tc>
      </w:tr>
      <w:tr w:rsidR="000274CD" w:rsidRPr="007A49F2" w:rsidTr="0096572B">
        <w:trPr>
          <w:trHeight w:val="374"/>
          <w:jc w:val="center"/>
        </w:trPr>
        <w:tc>
          <w:tcPr>
            <w:tcW w:w="2543"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7212.06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2308.96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20203.40 </w:t>
            </w:r>
          </w:p>
        </w:tc>
      </w:tr>
    </w:tbl>
    <w:p w:rsidR="000274CD" w:rsidRDefault="000274CD" w:rsidP="000274CD">
      <w:pPr>
        <w:widowControl w:val="0"/>
        <w:autoSpaceDE w:val="0"/>
        <w:autoSpaceDN w:val="0"/>
        <w:adjustRightInd w:val="0"/>
        <w:rPr>
          <w:rFonts w:ascii="Times New Roman" w:eastAsiaTheme="minorEastAsia" w:hAnsi="Times New Roman"/>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7"/>
        <w:gridCol w:w="647"/>
        <w:gridCol w:w="654"/>
      </w:tblGrid>
      <w:tr w:rsidR="000274CD" w:rsidRPr="007A49F2" w:rsidTr="00B97CDC">
        <w:trPr>
          <w:trHeight w:val="267"/>
          <w:jc w:val="center"/>
        </w:trPr>
        <w:tc>
          <w:tcPr>
            <w:tcW w:w="2552"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7139.81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1746.88 </w:t>
            </w:r>
          </w:p>
        </w:tc>
        <w:tc>
          <w:tcPr>
            <w:tcW w:w="65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15285.20 </w:t>
            </w:r>
          </w:p>
        </w:tc>
      </w:tr>
      <w:tr w:rsidR="000274CD" w:rsidRPr="007A49F2" w:rsidTr="00B97CDC">
        <w:trPr>
          <w:trHeight w:val="140"/>
          <w:jc w:val="center"/>
        </w:trPr>
        <w:tc>
          <w:tcPr>
            <w:tcW w:w="255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7139.81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1746.88 </w:t>
            </w:r>
          </w:p>
        </w:tc>
        <w:tc>
          <w:tcPr>
            <w:tcW w:w="65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15285.20 </w:t>
            </w:r>
          </w:p>
        </w:tc>
      </w:tr>
      <w:tr w:rsidR="000274CD" w:rsidRPr="007A49F2" w:rsidTr="0096572B">
        <w:trPr>
          <w:trHeight w:val="408"/>
          <w:jc w:val="center"/>
        </w:trPr>
        <w:tc>
          <w:tcPr>
            <w:tcW w:w="2552"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7139.81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1746.88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15285.20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71"/>
        <w:gridCol w:w="2470"/>
        <w:gridCol w:w="565"/>
        <w:gridCol w:w="565"/>
        <w:gridCol w:w="606"/>
        <w:gridCol w:w="647"/>
        <w:gridCol w:w="657"/>
      </w:tblGrid>
      <w:tr w:rsidR="000274CD" w:rsidRPr="007A49F2" w:rsidTr="0096572B">
        <w:trPr>
          <w:trHeight w:val="240"/>
          <w:jc w:val="center"/>
        </w:trPr>
        <w:tc>
          <w:tcPr>
            <w:tcW w:w="2551"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7140.44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1747.03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15286.51 </w:t>
            </w:r>
          </w:p>
        </w:tc>
      </w:tr>
      <w:tr w:rsidR="000274CD" w:rsidRPr="007A49F2" w:rsidTr="0096572B">
        <w:trPr>
          <w:trHeight w:val="126"/>
          <w:jc w:val="center"/>
        </w:trPr>
        <w:tc>
          <w:tcPr>
            <w:tcW w:w="255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7140.44 </w:t>
            </w:r>
          </w:p>
        </w:tc>
        <w:tc>
          <w:tcPr>
            <w:tcW w:w="647"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1747.03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15286.51 </w:t>
            </w:r>
          </w:p>
        </w:tc>
      </w:tr>
      <w:tr w:rsidR="000274CD" w:rsidRPr="007A49F2" w:rsidTr="0096572B">
        <w:trPr>
          <w:trHeight w:val="368"/>
          <w:jc w:val="center"/>
        </w:trPr>
        <w:tc>
          <w:tcPr>
            <w:tcW w:w="2551"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7140.44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1747.03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15286.51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2546"/>
        <w:gridCol w:w="969"/>
        <w:gridCol w:w="2465"/>
        <w:gridCol w:w="564"/>
        <w:gridCol w:w="564"/>
        <w:gridCol w:w="604"/>
        <w:gridCol w:w="644"/>
        <w:gridCol w:w="660"/>
      </w:tblGrid>
      <w:tr w:rsidR="000274CD" w:rsidRPr="007A49F2" w:rsidTr="0096572B">
        <w:trPr>
          <w:trHeight w:val="257"/>
          <w:jc w:val="center"/>
        </w:trPr>
        <w:tc>
          <w:tcPr>
            <w:tcW w:w="2546"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6648.51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2128.54 </w:t>
            </w:r>
          </w:p>
        </w:tc>
        <w:tc>
          <w:tcPr>
            <w:tcW w:w="65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18624.73 </w:t>
            </w:r>
          </w:p>
        </w:tc>
      </w:tr>
      <w:tr w:rsidR="000274CD" w:rsidRPr="007A49F2" w:rsidTr="0096572B">
        <w:trPr>
          <w:trHeight w:val="135"/>
          <w:jc w:val="center"/>
        </w:trPr>
        <w:tc>
          <w:tcPr>
            <w:tcW w:w="254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6648.51 </w:t>
            </w:r>
          </w:p>
        </w:tc>
        <w:tc>
          <w:tcPr>
            <w:tcW w:w="644"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2128.54 </w:t>
            </w:r>
          </w:p>
        </w:tc>
        <w:tc>
          <w:tcPr>
            <w:tcW w:w="65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18624.73 </w:t>
            </w:r>
          </w:p>
        </w:tc>
      </w:tr>
      <w:tr w:rsidR="000274CD" w:rsidRPr="007A49F2" w:rsidTr="0096572B">
        <w:trPr>
          <w:trHeight w:val="394"/>
          <w:jc w:val="center"/>
        </w:trPr>
        <w:tc>
          <w:tcPr>
            <w:tcW w:w="2546"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6648.51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2128.54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18624.73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7"/>
        <w:gridCol w:w="969"/>
        <w:gridCol w:w="2465"/>
        <w:gridCol w:w="564"/>
        <w:gridCol w:w="564"/>
        <w:gridCol w:w="605"/>
        <w:gridCol w:w="646"/>
        <w:gridCol w:w="657"/>
      </w:tblGrid>
      <w:tr w:rsidR="000274CD" w:rsidRPr="007A49F2" w:rsidTr="0096572B">
        <w:trPr>
          <w:trHeight w:val="262"/>
          <w:jc w:val="center"/>
        </w:trPr>
        <w:tc>
          <w:tcPr>
            <w:tcW w:w="2547"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6637.45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2125.00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18593.75 </w:t>
            </w:r>
          </w:p>
        </w:tc>
      </w:tr>
      <w:tr w:rsidR="000274CD" w:rsidRPr="007A49F2" w:rsidTr="0096572B">
        <w:trPr>
          <w:trHeight w:val="138"/>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6637.45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2125.00 </w:t>
            </w:r>
          </w:p>
        </w:tc>
        <w:tc>
          <w:tcPr>
            <w:tcW w:w="653"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18593.75 </w:t>
            </w:r>
          </w:p>
        </w:tc>
      </w:tr>
      <w:tr w:rsidR="000274CD" w:rsidRPr="007A49F2" w:rsidTr="0096572B">
        <w:trPr>
          <w:trHeight w:val="401"/>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6637.45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2125.00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18593.75 </w:t>
            </w:r>
          </w:p>
        </w:tc>
      </w:tr>
    </w:tbl>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2547"/>
        <w:gridCol w:w="969"/>
        <w:gridCol w:w="2465"/>
        <w:gridCol w:w="564"/>
        <w:gridCol w:w="564"/>
        <w:gridCol w:w="605"/>
        <w:gridCol w:w="646"/>
        <w:gridCol w:w="657"/>
      </w:tblGrid>
      <w:tr w:rsidR="000274CD" w:rsidRPr="007A49F2" w:rsidTr="0096572B">
        <w:trPr>
          <w:trHeight w:val="248"/>
          <w:jc w:val="center"/>
        </w:trPr>
        <w:tc>
          <w:tcPr>
            <w:tcW w:w="2547" w:type="dxa"/>
            <w:vMerge w:val="restart"/>
            <w:tcBorders>
              <w:top w:val="single" w:sz="2" w:space="0" w:color="auto"/>
              <w:left w:val="single" w:sz="2" w:space="0" w:color="auto"/>
              <w:bottom w:val="single" w:sz="2" w:space="0" w:color="auto"/>
              <w:right w:val="single" w:sz="2" w:space="0" w:color="auto"/>
            </w:tcBorders>
          </w:tcPr>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Lotes: </w:t>
            </w:r>
          </w:p>
          <w:p w:rsidR="000274CD" w:rsidRPr="007A49F2" w:rsidRDefault="00267ECD" w:rsidP="000274C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274CD" w:rsidRPr="007A49F2">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rPr>
                <w:rFonts w:ascii="Times New Roman" w:eastAsiaTheme="minorEastAsia" w:hAnsi="Times New Roman"/>
                <w:sz w:val="14"/>
                <w:szCs w:val="14"/>
              </w:rPr>
            </w:pPr>
            <w:r w:rsidRPr="007A49F2">
              <w:rPr>
                <w:rFonts w:ascii="Times New Roman" w:eastAsiaTheme="minorEastAsia" w:hAnsi="Times New Roman"/>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center"/>
              <w:rPr>
                <w:rFonts w:ascii="Times New Roman" w:eastAsiaTheme="minorEastAsia" w:hAnsi="Times New Roman"/>
                <w:sz w:val="14"/>
                <w:szCs w:val="14"/>
              </w:rPr>
            </w:pPr>
          </w:p>
          <w:p w:rsidR="000274CD" w:rsidRPr="007A49F2" w:rsidRDefault="00267ECD" w:rsidP="000274C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6637.45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2125.00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p>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18593.75 </w:t>
            </w:r>
          </w:p>
        </w:tc>
      </w:tr>
      <w:tr w:rsidR="000274CD" w:rsidRPr="007A49F2" w:rsidTr="0096572B">
        <w:trPr>
          <w:trHeight w:val="130"/>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6637.45 </w:t>
            </w:r>
          </w:p>
        </w:tc>
        <w:tc>
          <w:tcPr>
            <w:tcW w:w="646"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2125.00 </w:t>
            </w:r>
          </w:p>
        </w:tc>
        <w:tc>
          <w:tcPr>
            <w:tcW w:w="652" w:type="dxa"/>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jc w:val="right"/>
              <w:rPr>
                <w:rFonts w:ascii="Times New Roman" w:eastAsiaTheme="minorEastAsia" w:hAnsi="Times New Roman"/>
                <w:sz w:val="14"/>
                <w:szCs w:val="14"/>
              </w:rPr>
            </w:pPr>
            <w:r w:rsidRPr="007A49F2">
              <w:rPr>
                <w:rFonts w:ascii="Times New Roman" w:eastAsiaTheme="minorEastAsia" w:hAnsi="Times New Roman"/>
                <w:sz w:val="14"/>
                <w:szCs w:val="14"/>
              </w:rPr>
              <w:t xml:space="preserve">18593.75 </w:t>
            </w:r>
          </w:p>
        </w:tc>
      </w:tr>
      <w:tr w:rsidR="000274CD" w:rsidRPr="007A49F2" w:rsidTr="0096572B">
        <w:trPr>
          <w:trHeight w:val="381"/>
          <w:jc w:val="center"/>
        </w:trPr>
        <w:tc>
          <w:tcPr>
            <w:tcW w:w="2547" w:type="dxa"/>
            <w:vMerge/>
            <w:tcBorders>
              <w:top w:val="single" w:sz="2" w:space="0" w:color="auto"/>
              <w:left w:val="single" w:sz="2" w:space="0" w:color="auto"/>
              <w:bottom w:val="single" w:sz="2" w:space="0" w:color="auto"/>
              <w:right w:val="single" w:sz="2" w:space="0" w:color="auto"/>
            </w:tcBorders>
          </w:tcPr>
          <w:p w:rsidR="000274CD" w:rsidRPr="007A49F2" w:rsidRDefault="000274CD" w:rsidP="000274CD">
            <w:pPr>
              <w:widowControl w:val="0"/>
              <w:autoSpaceDE w:val="0"/>
              <w:autoSpaceDN w:val="0"/>
              <w:adjustRightInd w:val="0"/>
              <w:rPr>
                <w:rFonts w:ascii="Times New Roman" w:eastAsiaTheme="minorEastAsia"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0274CD" w:rsidRPr="007A49F2" w:rsidRDefault="00CA19A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Área</w:t>
            </w:r>
            <w:r w:rsidR="000274CD" w:rsidRPr="007A49F2">
              <w:rPr>
                <w:rFonts w:ascii="Times New Roman" w:eastAsiaTheme="minorEastAsia" w:hAnsi="Times New Roman"/>
                <w:b/>
                <w:bCs/>
                <w:sz w:val="14"/>
                <w:szCs w:val="14"/>
              </w:rPr>
              <w:t xml:space="preserve"> Total: 6637.45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2125.00 </w:t>
            </w:r>
          </w:p>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 Valor Total (¢): 18593.75 </w:t>
            </w:r>
          </w:p>
        </w:tc>
      </w:tr>
    </w:tbl>
    <w:p w:rsidR="000274CD" w:rsidRDefault="000274CD" w:rsidP="000274CD">
      <w:pPr>
        <w:widowControl w:val="0"/>
        <w:autoSpaceDE w:val="0"/>
        <w:autoSpaceDN w:val="0"/>
        <w:adjustRightInd w:val="0"/>
        <w:rPr>
          <w:rFonts w:ascii="Times New Roman" w:eastAsiaTheme="minorEastAsia" w:hAnsi="Times New Roman"/>
          <w:sz w:val="14"/>
          <w:szCs w:val="14"/>
        </w:rPr>
      </w:pPr>
    </w:p>
    <w:p w:rsidR="00B97CDC" w:rsidRPr="007A49F2" w:rsidRDefault="00B97CDC" w:rsidP="000274CD">
      <w:pPr>
        <w:widowControl w:val="0"/>
        <w:autoSpaceDE w:val="0"/>
        <w:autoSpaceDN w:val="0"/>
        <w:adjustRightInd w:val="0"/>
        <w:rPr>
          <w:rFonts w:ascii="Times New Roman" w:eastAsiaTheme="minorEastAsia" w:hAnsi="Times New Roman"/>
          <w:sz w:val="14"/>
          <w:szCs w:val="14"/>
        </w:rPr>
      </w:pPr>
    </w:p>
    <w:tbl>
      <w:tblPr>
        <w:tblW w:w="9056" w:type="dxa"/>
        <w:jc w:val="center"/>
        <w:tblLayout w:type="fixed"/>
        <w:tblCellMar>
          <w:left w:w="25" w:type="dxa"/>
          <w:right w:w="0" w:type="dxa"/>
        </w:tblCellMar>
        <w:tblLook w:val="0000" w:firstRow="0" w:lastRow="0" w:firstColumn="0" w:lastColumn="0" w:noHBand="0" w:noVBand="0"/>
      </w:tblPr>
      <w:tblGrid>
        <w:gridCol w:w="3536"/>
        <w:gridCol w:w="2478"/>
        <w:gridCol w:w="1746"/>
        <w:gridCol w:w="648"/>
        <w:gridCol w:w="648"/>
      </w:tblGrid>
      <w:tr w:rsidR="000274CD" w:rsidRPr="007A49F2" w:rsidTr="0096572B">
        <w:trPr>
          <w:trHeight w:val="323"/>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0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right"/>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right"/>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right"/>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0 </w:t>
            </w:r>
          </w:p>
        </w:tc>
      </w:tr>
      <w:tr w:rsidR="000274CD" w:rsidRPr="007A49F2" w:rsidTr="0096572B">
        <w:trPr>
          <w:trHeight w:val="287"/>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center"/>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25 </w:t>
            </w:r>
          </w:p>
        </w:tc>
        <w:tc>
          <w:tcPr>
            <w:tcW w:w="1746"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right"/>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177237.86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right"/>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52379.93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74CD" w:rsidRPr="007A49F2" w:rsidRDefault="000274CD" w:rsidP="000274CD">
            <w:pPr>
              <w:widowControl w:val="0"/>
              <w:autoSpaceDE w:val="0"/>
              <w:autoSpaceDN w:val="0"/>
              <w:adjustRightInd w:val="0"/>
              <w:jc w:val="right"/>
              <w:rPr>
                <w:rFonts w:ascii="Times New Roman" w:eastAsiaTheme="minorEastAsia" w:hAnsi="Times New Roman"/>
                <w:b/>
                <w:bCs/>
                <w:sz w:val="14"/>
                <w:szCs w:val="14"/>
              </w:rPr>
            </w:pPr>
            <w:r w:rsidRPr="007A49F2">
              <w:rPr>
                <w:rFonts w:ascii="Times New Roman" w:eastAsiaTheme="minorEastAsia" w:hAnsi="Times New Roman"/>
                <w:b/>
                <w:bCs/>
                <w:sz w:val="14"/>
                <w:szCs w:val="14"/>
              </w:rPr>
              <w:t xml:space="preserve">458324.39 </w:t>
            </w:r>
          </w:p>
        </w:tc>
      </w:tr>
    </w:tbl>
    <w:p w:rsidR="00B97CDC" w:rsidRDefault="00B97CDC" w:rsidP="00A22A33">
      <w:pPr>
        <w:jc w:val="both"/>
        <w:rPr>
          <w:rFonts w:ascii="Times New Roman" w:eastAsia="Times New Roman" w:hAnsi="Times New Roman"/>
          <w:b/>
          <w:sz w:val="26"/>
          <w:szCs w:val="26"/>
          <w:u w:val="single"/>
          <w:lang w:val="es-ES" w:eastAsia="es-ES"/>
        </w:rPr>
      </w:pPr>
    </w:p>
    <w:p w:rsidR="00A22A33" w:rsidRPr="00EA7B00" w:rsidRDefault="00A22A33" w:rsidP="00A22A33">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Advertir a los adjudicatarios, a través de una cláusula especial en las escrituras de compraven</w:t>
      </w:r>
      <w:r>
        <w:rPr>
          <w:rFonts w:ascii="Times New Roman" w:eastAsia="Times New Roman" w:hAnsi="Times New Roman"/>
          <w:sz w:val="26"/>
          <w:szCs w:val="26"/>
          <w:lang w:val="es-ES" w:eastAsia="es-ES"/>
        </w:rPr>
        <w:t>ta de los inmuebles, que deberán</w:t>
      </w:r>
      <w:r w:rsidRPr="00384906">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cumplir con </w:t>
      </w:r>
      <w:r w:rsidRPr="00384906">
        <w:rPr>
          <w:rFonts w:ascii="Times New Roman" w:eastAsia="Times New Roman" w:hAnsi="Times New Roman"/>
          <w:sz w:val="26"/>
          <w:szCs w:val="26"/>
          <w:lang w:val="es-ES" w:eastAsia="es-ES"/>
        </w:rPr>
        <w:t xml:space="preserve">las medidas </w:t>
      </w:r>
      <w:r>
        <w:rPr>
          <w:rFonts w:ascii="Times New Roman" w:eastAsia="Times New Roman" w:hAnsi="Times New Roman"/>
          <w:sz w:val="26"/>
          <w:szCs w:val="26"/>
          <w:lang w:val="es-ES" w:eastAsia="es-ES"/>
        </w:rPr>
        <w:t xml:space="preserve">ambientales </w:t>
      </w:r>
      <w:r w:rsidRPr="00384906">
        <w:rPr>
          <w:rFonts w:ascii="Times New Roman" w:eastAsia="Times New Roman" w:hAnsi="Times New Roman"/>
          <w:sz w:val="26"/>
          <w:szCs w:val="26"/>
          <w:lang w:val="es-ES" w:eastAsia="es-ES"/>
        </w:rPr>
        <w:t>relacionadas en el considerando III del presente punto de acta.</w:t>
      </w:r>
      <w:r w:rsidRPr="00384906">
        <w:rPr>
          <w:rFonts w:ascii="Times New Roman" w:eastAsia="Times New Roman" w:hAnsi="Times New Roman"/>
          <w:b/>
          <w:sz w:val="26"/>
          <w:szCs w:val="26"/>
        </w:rPr>
        <w:t xml:space="preserve"> </w:t>
      </w:r>
      <w:r w:rsidRPr="00384906">
        <w:rPr>
          <w:rFonts w:ascii="Times New Roman" w:eastAsia="Times New Roman" w:hAnsi="Times New Roman"/>
          <w:b/>
          <w:sz w:val="26"/>
          <w:szCs w:val="26"/>
          <w:u w:val="single"/>
        </w:rPr>
        <w:t>TERCER</w:t>
      </w:r>
      <w:r w:rsidRPr="00384906">
        <w:rPr>
          <w:rFonts w:ascii="Times New Roman" w:eastAsia="Times New Roman" w:hAnsi="Times New Roman"/>
          <w:b/>
          <w:sz w:val="26"/>
          <w:szCs w:val="26"/>
          <w:u w:val="single"/>
          <w:lang w:eastAsia="es-ES"/>
        </w:rPr>
        <w:t>O:</w:t>
      </w:r>
      <w:r w:rsidRPr="00384906">
        <w:rPr>
          <w:rFonts w:ascii="Times New Roman" w:eastAsia="Times New Roman" w:hAnsi="Times New Roman"/>
          <w:sz w:val="26"/>
          <w:szCs w:val="26"/>
          <w:lang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A22A33" w:rsidRDefault="00A22A33" w:rsidP="00A22A33">
      <w:pPr>
        <w:jc w:val="both"/>
        <w:rPr>
          <w:rFonts w:ascii="Times New Roman" w:eastAsia="Times New Roman" w:hAnsi="Times New Roman"/>
          <w:sz w:val="26"/>
          <w:szCs w:val="26"/>
        </w:rPr>
      </w:pPr>
    </w:p>
    <w:p w:rsidR="00333F05" w:rsidRPr="00973AF2" w:rsidRDefault="00267ECD" w:rsidP="00973AF2">
      <w:pPr>
        <w:jc w:val="both"/>
        <w:rPr>
          <w:rFonts w:ascii="Times New Roman" w:hAnsi="Times New Roman"/>
          <w:sz w:val="26"/>
          <w:szCs w:val="26"/>
        </w:rPr>
      </w:pPr>
      <w:r w:rsidRPr="00973AF2">
        <w:rPr>
          <w:rFonts w:ascii="Times New Roman" w:hAnsi="Times New Roman"/>
          <w:sz w:val="26"/>
          <w:szCs w:val="26"/>
        </w:rPr>
        <w:t xml:space="preserve"> </w:t>
      </w:r>
      <w:r w:rsidR="00E97382" w:rsidRPr="00973AF2">
        <w:rPr>
          <w:rFonts w:ascii="Times New Roman" w:hAnsi="Times New Roman"/>
          <w:sz w:val="26"/>
          <w:szCs w:val="26"/>
        </w:rPr>
        <w:t>““””</w:t>
      </w:r>
      <w:r w:rsidR="006E30B3">
        <w:rPr>
          <w:rFonts w:ascii="Times New Roman" w:hAnsi="Times New Roman"/>
          <w:sz w:val="26"/>
          <w:szCs w:val="26"/>
        </w:rPr>
        <w:t>VII</w:t>
      </w:r>
      <w:r w:rsidR="005C1221" w:rsidRPr="00973AF2">
        <w:rPr>
          <w:rFonts w:ascii="Times New Roman" w:hAnsi="Times New Roman"/>
          <w:sz w:val="26"/>
          <w:szCs w:val="26"/>
        </w:rPr>
        <w:t>I</w:t>
      </w:r>
      <w:r w:rsidR="00333F05" w:rsidRPr="00973AF2">
        <w:rPr>
          <w:rFonts w:ascii="Times New Roman" w:hAnsi="Times New Roman"/>
          <w:sz w:val="26"/>
          <w:szCs w:val="26"/>
        </w:rPr>
        <w:t>) A solicitud de la señora:</w:t>
      </w:r>
      <w:r w:rsidR="00EF25E8" w:rsidRPr="00973AF2">
        <w:rPr>
          <w:rFonts w:ascii="Times New Roman" w:eastAsia="Times New Roman" w:hAnsi="Times New Roman"/>
          <w:b/>
          <w:sz w:val="26"/>
          <w:szCs w:val="26"/>
        </w:rPr>
        <w:t xml:space="preserve"> SANDRA MARIBEL CORTEZ GONZALEZ, </w:t>
      </w:r>
      <w:r w:rsidR="00EF25E8" w:rsidRPr="00973AF2">
        <w:rPr>
          <w:rFonts w:ascii="Times New Roman" w:eastAsia="Times New Roman" w:hAnsi="Times New Roman"/>
          <w:sz w:val="26"/>
          <w:szCs w:val="26"/>
        </w:rPr>
        <w:t xml:space="preserve">de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y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w:t>
      </w:r>
      <w:r w:rsidR="00EF25E8" w:rsidRPr="00973AF2">
        <w:rPr>
          <w:rFonts w:ascii="Times New Roman" w:eastAsia="Times New Roman" w:hAnsi="Times New Roman"/>
          <w:b/>
          <w:sz w:val="26"/>
          <w:szCs w:val="26"/>
        </w:rPr>
        <w:t xml:space="preserve">ANASTACIA GONZALEZ MIRANDA, </w:t>
      </w:r>
      <w:r w:rsidR="00EF25E8" w:rsidRPr="00973AF2">
        <w:rPr>
          <w:rFonts w:ascii="Times New Roman" w:eastAsia="Times New Roman" w:hAnsi="Times New Roman"/>
          <w:sz w:val="26"/>
          <w:szCs w:val="26"/>
        </w:rPr>
        <w:t xml:space="preserve">de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333F05" w:rsidRPr="00973AF2">
        <w:rPr>
          <w:rFonts w:ascii="Times New Roman" w:hAnsi="Times New Roman"/>
          <w:sz w:val="26"/>
          <w:szCs w:val="26"/>
        </w:rPr>
        <w:t>;</w:t>
      </w:r>
      <w:r w:rsidR="00333F05" w:rsidRPr="00973AF2">
        <w:rPr>
          <w:rFonts w:ascii="Times New Roman" w:eastAsia="Times New Roman" w:hAnsi="Times New Roman"/>
          <w:sz w:val="26"/>
          <w:szCs w:val="26"/>
          <w:lang w:val="es-ES_tradnl"/>
        </w:rPr>
        <w:t xml:space="preserve"> el</w:t>
      </w:r>
      <w:r w:rsidR="00333F05" w:rsidRPr="00973AF2">
        <w:rPr>
          <w:rFonts w:ascii="Times New Roman" w:hAnsi="Times New Roman"/>
          <w:sz w:val="26"/>
          <w:szCs w:val="26"/>
        </w:rPr>
        <w:t xml:space="preserve"> señor Presidente somete a consideración de Junta Directiva, dictamen jurídico </w:t>
      </w:r>
      <w:r w:rsidR="00EF25E8" w:rsidRPr="00973AF2">
        <w:rPr>
          <w:rFonts w:ascii="Times New Roman" w:hAnsi="Times New Roman"/>
          <w:sz w:val="26"/>
          <w:szCs w:val="26"/>
        </w:rPr>
        <w:t>209</w:t>
      </w:r>
      <w:r w:rsidR="00333F05" w:rsidRPr="00973AF2">
        <w:rPr>
          <w:rFonts w:ascii="Times New Roman" w:hAnsi="Times New Roman"/>
          <w:sz w:val="26"/>
          <w:szCs w:val="26"/>
        </w:rPr>
        <w:t xml:space="preserve">, relacionado con la adjudicación en venta de 01 </w:t>
      </w:r>
      <w:r w:rsidR="00EF25E8" w:rsidRPr="00973AF2">
        <w:rPr>
          <w:rFonts w:ascii="Times New Roman" w:hAnsi="Times New Roman"/>
          <w:sz w:val="26"/>
          <w:szCs w:val="26"/>
        </w:rPr>
        <w:t>lote agrícola</w:t>
      </w:r>
      <w:r w:rsidR="00333F05" w:rsidRPr="00973AF2">
        <w:rPr>
          <w:rFonts w:ascii="Times New Roman" w:hAnsi="Times New Roman"/>
          <w:sz w:val="26"/>
          <w:szCs w:val="26"/>
        </w:rPr>
        <w:t xml:space="preserve">, </w:t>
      </w:r>
      <w:r w:rsidR="00333F05" w:rsidRPr="00973AF2">
        <w:rPr>
          <w:rFonts w:ascii="Times New Roman" w:eastAsia="Times New Roman" w:hAnsi="Times New Roman"/>
          <w:sz w:val="26"/>
          <w:szCs w:val="26"/>
        </w:rPr>
        <w:t>ubicado en el</w:t>
      </w:r>
      <w:r w:rsidR="00EF25E8" w:rsidRPr="00973AF2">
        <w:rPr>
          <w:rFonts w:ascii="Times New Roman" w:eastAsia="Times New Roman" w:hAnsi="Times New Roman"/>
          <w:sz w:val="26"/>
          <w:szCs w:val="26"/>
        </w:rPr>
        <w:t xml:space="preserve"> </w:t>
      </w:r>
      <w:r w:rsidR="00E723D7" w:rsidRPr="00973AF2">
        <w:rPr>
          <w:rFonts w:ascii="Times New Roman" w:eastAsia="Times New Roman" w:hAnsi="Times New Roman"/>
          <w:sz w:val="26"/>
          <w:szCs w:val="26"/>
        </w:rPr>
        <w:t xml:space="preserve">Proyecto de </w:t>
      </w:r>
      <w:r w:rsidR="00EF25E8" w:rsidRPr="00973AF2">
        <w:rPr>
          <w:rFonts w:ascii="Times New Roman" w:hAnsi="Times New Roman"/>
          <w:b/>
          <w:bCs/>
          <w:sz w:val="26"/>
          <w:szCs w:val="26"/>
        </w:rPr>
        <w:t>LOTIFICACION AGRICOLA Y ASENTAMIENTO COMUNITARIO,</w:t>
      </w:r>
      <w:r w:rsidR="00EF25E8" w:rsidRPr="00973AF2">
        <w:rPr>
          <w:rFonts w:ascii="Times New Roman" w:hAnsi="Times New Roman"/>
          <w:bCs/>
          <w:sz w:val="26"/>
          <w:szCs w:val="26"/>
        </w:rPr>
        <w:t xml:space="preserve"> desarrollado en el inmueble identificado como </w:t>
      </w:r>
      <w:r w:rsidR="00EF25E8" w:rsidRPr="00973AF2">
        <w:rPr>
          <w:rFonts w:ascii="Times New Roman" w:hAnsi="Times New Roman"/>
          <w:b/>
          <w:bCs/>
          <w:sz w:val="26"/>
          <w:szCs w:val="26"/>
        </w:rPr>
        <w:t>FINCA LAS VICTORIAS PORCION 1,</w:t>
      </w:r>
      <w:r w:rsidR="00EF25E8" w:rsidRPr="00973AF2">
        <w:rPr>
          <w:rFonts w:ascii="Times New Roman" w:hAnsi="Times New Roman"/>
          <w:bCs/>
          <w:sz w:val="26"/>
          <w:szCs w:val="26"/>
        </w:rPr>
        <w:t xml:space="preserve"> ubicada en jurisdicción de </w:t>
      </w:r>
      <w:proofErr w:type="spellStart"/>
      <w:r w:rsidR="00EF25E8" w:rsidRPr="00973AF2">
        <w:rPr>
          <w:rFonts w:ascii="Times New Roman" w:hAnsi="Times New Roman"/>
          <w:bCs/>
          <w:sz w:val="26"/>
          <w:szCs w:val="26"/>
        </w:rPr>
        <w:t>Teotepeque</w:t>
      </w:r>
      <w:proofErr w:type="spellEnd"/>
      <w:r w:rsidR="00EF25E8" w:rsidRPr="00973AF2">
        <w:rPr>
          <w:rFonts w:ascii="Times New Roman" w:hAnsi="Times New Roman"/>
          <w:bCs/>
          <w:sz w:val="26"/>
          <w:szCs w:val="26"/>
        </w:rPr>
        <w:t xml:space="preserve">, departamento de La Libertad, </w:t>
      </w:r>
      <w:r w:rsidR="00E723D7" w:rsidRPr="00973AF2">
        <w:rPr>
          <w:rFonts w:ascii="Times New Roman" w:hAnsi="Times New Roman"/>
          <w:b/>
          <w:sz w:val="26"/>
          <w:szCs w:val="26"/>
        </w:rPr>
        <w:t>código de p</w:t>
      </w:r>
      <w:r w:rsidR="00EF25E8" w:rsidRPr="00973AF2">
        <w:rPr>
          <w:rFonts w:ascii="Times New Roman" w:hAnsi="Times New Roman"/>
          <w:b/>
          <w:sz w:val="26"/>
          <w:szCs w:val="26"/>
        </w:rPr>
        <w:t>royecto 052011, SSE 1680</w:t>
      </w:r>
      <w:r w:rsidR="00E723D7" w:rsidRPr="00973AF2">
        <w:rPr>
          <w:rFonts w:ascii="Times New Roman" w:hAnsi="Times New Roman"/>
          <w:b/>
          <w:sz w:val="26"/>
          <w:szCs w:val="26"/>
        </w:rPr>
        <w:t>, e</w:t>
      </w:r>
      <w:r w:rsidR="00EF25E8" w:rsidRPr="00973AF2">
        <w:rPr>
          <w:rFonts w:ascii="Times New Roman" w:hAnsi="Times New Roman"/>
          <w:b/>
          <w:sz w:val="26"/>
          <w:szCs w:val="26"/>
        </w:rPr>
        <w:t xml:space="preserve">ntrega </w:t>
      </w:r>
      <w:r w:rsidR="00E723D7" w:rsidRPr="00973AF2">
        <w:rPr>
          <w:rFonts w:ascii="Times New Roman" w:hAnsi="Times New Roman"/>
          <w:b/>
          <w:sz w:val="26"/>
          <w:szCs w:val="26"/>
        </w:rPr>
        <w:t>0</w:t>
      </w:r>
      <w:r w:rsidR="00EF25E8" w:rsidRPr="00973AF2">
        <w:rPr>
          <w:rFonts w:ascii="Times New Roman" w:hAnsi="Times New Roman"/>
          <w:b/>
          <w:sz w:val="26"/>
          <w:szCs w:val="26"/>
        </w:rPr>
        <w:t>7</w:t>
      </w:r>
      <w:r w:rsidR="00333F05" w:rsidRPr="00973AF2">
        <w:rPr>
          <w:rFonts w:ascii="Times New Roman" w:eastAsia="Times New Roman" w:hAnsi="Times New Roman"/>
          <w:color w:val="000000"/>
          <w:sz w:val="26"/>
          <w:szCs w:val="26"/>
        </w:rPr>
        <w:t xml:space="preserve">, </w:t>
      </w:r>
      <w:r w:rsidR="00333F05" w:rsidRPr="00973AF2">
        <w:rPr>
          <w:rFonts w:ascii="Times New Roman" w:hAnsi="Times New Roman"/>
          <w:sz w:val="26"/>
          <w:szCs w:val="26"/>
        </w:rPr>
        <w:t xml:space="preserve">en el cual </w:t>
      </w:r>
      <w:r w:rsidR="007E6CD8">
        <w:rPr>
          <w:rFonts w:ascii="Times New Roman" w:hAnsi="Times New Roman"/>
          <w:sz w:val="26"/>
          <w:szCs w:val="26"/>
        </w:rPr>
        <w:t xml:space="preserve">la Gerencia Legal </w:t>
      </w:r>
      <w:r w:rsidR="00333F05" w:rsidRPr="00973AF2">
        <w:rPr>
          <w:rFonts w:ascii="Times New Roman" w:hAnsi="Times New Roman"/>
          <w:sz w:val="26"/>
          <w:szCs w:val="26"/>
        </w:rPr>
        <w:t>hace las siguientes consideraciones:</w:t>
      </w:r>
    </w:p>
    <w:p w:rsidR="00333F05" w:rsidRPr="00973AF2" w:rsidRDefault="00333F05" w:rsidP="00973AF2">
      <w:pPr>
        <w:jc w:val="both"/>
        <w:rPr>
          <w:rFonts w:ascii="Times New Roman" w:eastAsia="Times New Roman" w:hAnsi="Times New Roman"/>
          <w:sz w:val="26"/>
          <w:szCs w:val="26"/>
        </w:rPr>
      </w:pPr>
    </w:p>
    <w:p w:rsidR="00EF25E8" w:rsidRPr="00973AF2" w:rsidRDefault="00E723D7" w:rsidP="00973AF2">
      <w:pPr>
        <w:pStyle w:val="Prrafodelista"/>
        <w:ind w:left="1134" w:hanging="851"/>
        <w:contextualSpacing/>
        <w:jc w:val="both"/>
        <w:rPr>
          <w:rFonts w:ascii="Times New Roman" w:hAnsi="Times New Roman"/>
          <w:b/>
          <w:sz w:val="26"/>
          <w:szCs w:val="26"/>
          <w:u w:val="single"/>
        </w:rPr>
      </w:pPr>
      <w:r w:rsidRPr="00973AF2">
        <w:rPr>
          <w:rFonts w:ascii="Times New Roman" w:hAnsi="Times New Roman"/>
          <w:sz w:val="26"/>
          <w:szCs w:val="26"/>
        </w:rPr>
        <w:t>I.</w:t>
      </w:r>
      <w:r w:rsidRPr="00973AF2">
        <w:rPr>
          <w:rFonts w:ascii="Times New Roman" w:hAnsi="Times New Roman"/>
          <w:sz w:val="26"/>
          <w:szCs w:val="26"/>
        </w:rPr>
        <w:tab/>
      </w:r>
      <w:r w:rsidR="00EF25E8" w:rsidRPr="00973AF2">
        <w:rPr>
          <w:rFonts w:ascii="Times New Roman" w:hAnsi="Times New Roman"/>
          <w:sz w:val="26"/>
          <w:szCs w:val="26"/>
        </w:rPr>
        <w:t xml:space="preserve">Mediante el Punto XXII del Acta de Sesión Ordinaria 09-2007, de fecha 14 de marzo de 2007, el ISTA adquirió por compraventa el inmueble identificado como </w:t>
      </w:r>
      <w:r w:rsidR="00EF25E8" w:rsidRPr="00973AF2">
        <w:rPr>
          <w:rFonts w:ascii="Times New Roman" w:hAnsi="Times New Roman"/>
          <w:b/>
          <w:sz w:val="26"/>
          <w:szCs w:val="26"/>
        </w:rPr>
        <w:t>FINCA LAS VICTORIAS</w:t>
      </w:r>
      <w:r w:rsidRPr="00973AF2">
        <w:rPr>
          <w:rFonts w:ascii="Times New Roman" w:hAnsi="Times New Roman"/>
          <w:sz w:val="26"/>
          <w:szCs w:val="26"/>
        </w:rPr>
        <w:t>, situada</w:t>
      </w:r>
      <w:r w:rsidR="00EF25E8" w:rsidRPr="00973AF2">
        <w:rPr>
          <w:rFonts w:ascii="Times New Roman" w:hAnsi="Times New Roman"/>
          <w:sz w:val="26"/>
          <w:szCs w:val="26"/>
        </w:rPr>
        <w:t xml:space="preserve"> en jurisdicción de </w:t>
      </w:r>
      <w:proofErr w:type="spellStart"/>
      <w:r w:rsidR="00EF25E8" w:rsidRPr="00973AF2">
        <w:rPr>
          <w:rFonts w:ascii="Times New Roman" w:hAnsi="Times New Roman"/>
          <w:sz w:val="26"/>
          <w:szCs w:val="26"/>
        </w:rPr>
        <w:t>Teotepeque</w:t>
      </w:r>
      <w:proofErr w:type="spellEnd"/>
      <w:r w:rsidR="00EF25E8" w:rsidRPr="00973AF2">
        <w:rPr>
          <w:rFonts w:ascii="Times New Roman" w:hAnsi="Times New Roman"/>
          <w:sz w:val="26"/>
          <w:szCs w:val="26"/>
        </w:rPr>
        <w:t xml:space="preserve">, departamento de La Libertad, con un área de </w:t>
      </w:r>
      <w:r w:rsidR="00EF25E8" w:rsidRPr="00973AF2">
        <w:rPr>
          <w:rFonts w:ascii="Times New Roman" w:hAnsi="Times New Roman"/>
          <w:b/>
          <w:sz w:val="26"/>
          <w:szCs w:val="26"/>
        </w:rPr>
        <w:t xml:space="preserve">51 </w:t>
      </w:r>
      <w:proofErr w:type="spellStart"/>
      <w:r w:rsidR="00EF25E8" w:rsidRPr="00973AF2">
        <w:rPr>
          <w:rFonts w:ascii="Times New Roman" w:hAnsi="Times New Roman"/>
          <w:b/>
          <w:sz w:val="26"/>
          <w:szCs w:val="26"/>
        </w:rPr>
        <w:t>Hás</w:t>
      </w:r>
      <w:proofErr w:type="spellEnd"/>
      <w:r w:rsidR="00EF25E8" w:rsidRPr="00973AF2">
        <w:rPr>
          <w:rFonts w:ascii="Times New Roman" w:hAnsi="Times New Roman"/>
          <w:b/>
          <w:sz w:val="26"/>
          <w:szCs w:val="26"/>
        </w:rPr>
        <w:t xml:space="preserve">. 56 </w:t>
      </w:r>
      <w:proofErr w:type="spellStart"/>
      <w:r w:rsidR="00EF25E8" w:rsidRPr="00973AF2">
        <w:rPr>
          <w:rFonts w:ascii="Times New Roman" w:hAnsi="Times New Roman"/>
          <w:b/>
          <w:sz w:val="26"/>
          <w:szCs w:val="26"/>
        </w:rPr>
        <w:t>Ás</w:t>
      </w:r>
      <w:proofErr w:type="spellEnd"/>
      <w:r w:rsidR="00EF25E8" w:rsidRPr="00973AF2">
        <w:rPr>
          <w:rFonts w:ascii="Times New Roman" w:hAnsi="Times New Roman"/>
          <w:b/>
          <w:sz w:val="26"/>
          <w:szCs w:val="26"/>
        </w:rPr>
        <w:t xml:space="preserve">. 76.00 </w:t>
      </w:r>
      <w:proofErr w:type="spellStart"/>
      <w:r w:rsidR="00EF25E8" w:rsidRPr="00973AF2">
        <w:rPr>
          <w:rFonts w:ascii="Times New Roman" w:hAnsi="Times New Roman"/>
          <w:b/>
          <w:sz w:val="26"/>
          <w:szCs w:val="26"/>
        </w:rPr>
        <w:t>Cás</w:t>
      </w:r>
      <w:proofErr w:type="spellEnd"/>
      <w:r w:rsidR="00EF25E8" w:rsidRPr="00973AF2">
        <w:rPr>
          <w:rFonts w:ascii="Times New Roman" w:hAnsi="Times New Roman"/>
          <w:sz w:val="26"/>
          <w:szCs w:val="26"/>
        </w:rPr>
        <w:t xml:space="preserve">, por un valor de ¢1,475,658.44 equivalente a $168,646.68, a razón de $3,270.40 por hectárea, y de $0.327040 por metro cuadrado. </w:t>
      </w:r>
    </w:p>
    <w:p w:rsidR="00EF25E8" w:rsidRPr="00973AF2" w:rsidRDefault="00EF25E8" w:rsidP="00973AF2">
      <w:pPr>
        <w:pStyle w:val="Prrafodelista"/>
        <w:ind w:left="1134"/>
        <w:jc w:val="both"/>
        <w:rPr>
          <w:rFonts w:ascii="Times New Roman" w:hAnsi="Times New Roman"/>
          <w:sz w:val="26"/>
          <w:szCs w:val="26"/>
        </w:rPr>
      </w:pPr>
      <w:r w:rsidRPr="00973AF2">
        <w:rPr>
          <w:rFonts w:ascii="Times New Roman" w:hAnsi="Times New Roman"/>
          <w:sz w:val="26"/>
          <w:szCs w:val="26"/>
        </w:rPr>
        <w:t xml:space="preserve">La transferencia fue materializada a través del Testimonio de Escritura de Compraventa N° </w:t>
      </w:r>
      <w:r w:rsidR="00267ECD">
        <w:rPr>
          <w:rFonts w:ascii="Times New Roman" w:hAnsi="Times New Roman"/>
          <w:sz w:val="26"/>
          <w:szCs w:val="26"/>
        </w:rPr>
        <w:t>----</w:t>
      </w:r>
      <w:r w:rsidRPr="00973AF2">
        <w:rPr>
          <w:rFonts w:ascii="Times New Roman" w:hAnsi="Times New Roman"/>
          <w:sz w:val="26"/>
          <w:szCs w:val="26"/>
        </w:rPr>
        <w:t xml:space="preserve"> del Libro </w:t>
      </w:r>
      <w:r w:rsidR="00267ECD">
        <w:rPr>
          <w:rFonts w:ascii="Times New Roman" w:hAnsi="Times New Roman"/>
          <w:sz w:val="26"/>
          <w:szCs w:val="26"/>
        </w:rPr>
        <w:t>----</w:t>
      </w:r>
      <w:r w:rsidRPr="00973AF2">
        <w:rPr>
          <w:rFonts w:ascii="Times New Roman" w:hAnsi="Times New Roman"/>
          <w:bCs/>
          <w:sz w:val="26"/>
          <w:szCs w:val="26"/>
        </w:rPr>
        <w:t xml:space="preserve"> de Protocolo, otorgada por el señor Rubén Antonio Figueroa Álvarez, a favor del ISTA ante los oficios de la Notario Carolina Eugenia Arana Cañas, </w:t>
      </w:r>
      <w:r w:rsidRPr="00973AF2">
        <w:rPr>
          <w:rFonts w:ascii="Times New Roman" w:hAnsi="Times New Roman"/>
          <w:sz w:val="26"/>
          <w:szCs w:val="26"/>
        </w:rPr>
        <w:t xml:space="preserve">inscrito </w:t>
      </w:r>
      <w:r w:rsidRPr="00973AF2">
        <w:rPr>
          <w:rFonts w:ascii="Times New Roman" w:hAnsi="Times New Roman"/>
          <w:bCs/>
          <w:sz w:val="26"/>
          <w:szCs w:val="26"/>
        </w:rPr>
        <w:t xml:space="preserve">a la Matrícula </w:t>
      </w:r>
      <w:r w:rsidR="00267ECD">
        <w:rPr>
          <w:rFonts w:ascii="Times New Roman" w:hAnsi="Times New Roman"/>
          <w:bCs/>
          <w:sz w:val="26"/>
          <w:szCs w:val="26"/>
        </w:rPr>
        <w:t>----</w:t>
      </w:r>
      <w:r w:rsidRPr="00973AF2">
        <w:rPr>
          <w:rFonts w:ascii="Times New Roman" w:hAnsi="Times New Roman"/>
          <w:bCs/>
          <w:sz w:val="26"/>
          <w:szCs w:val="26"/>
        </w:rPr>
        <w:t>-00000, del Registro de la Propiedad Raíz e Hipotecas de la Cuarta Sección del Centro, departamento de La Libertad</w:t>
      </w:r>
      <w:r w:rsidRPr="00973AF2">
        <w:rPr>
          <w:rFonts w:ascii="Times New Roman" w:hAnsi="Times New Roman"/>
          <w:sz w:val="26"/>
          <w:szCs w:val="26"/>
        </w:rPr>
        <w:t xml:space="preserve">. </w:t>
      </w:r>
    </w:p>
    <w:p w:rsidR="00EF25E8" w:rsidRPr="00973AF2" w:rsidRDefault="00EF25E8" w:rsidP="00973AF2">
      <w:pPr>
        <w:pStyle w:val="Prrafodelista"/>
        <w:ind w:left="0"/>
        <w:jc w:val="both"/>
        <w:rPr>
          <w:rFonts w:ascii="Times New Roman" w:hAnsi="Times New Roman"/>
          <w:sz w:val="26"/>
          <w:szCs w:val="26"/>
        </w:rPr>
      </w:pPr>
    </w:p>
    <w:p w:rsidR="00EF25E8" w:rsidRPr="00267ECD" w:rsidRDefault="00E723D7" w:rsidP="00973AF2">
      <w:pPr>
        <w:pStyle w:val="Prrafodelista"/>
        <w:ind w:left="1134" w:hanging="708"/>
        <w:contextualSpacing/>
        <w:jc w:val="both"/>
        <w:rPr>
          <w:rFonts w:ascii="Times New Roman" w:hAnsi="Times New Roman"/>
          <w:bCs/>
          <w:sz w:val="26"/>
          <w:szCs w:val="26"/>
        </w:rPr>
      </w:pPr>
      <w:r w:rsidRPr="00973AF2">
        <w:rPr>
          <w:rFonts w:ascii="Times New Roman" w:hAnsi="Times New Roman"/>
          <w:sz w:val="26"/>
          <w:szCs w:val="26"/>
        </w:rPr>
        <w:t>II.</w:t>
      </w:r>
      <w:r w:rsidRPr="00973AF2">
        <w:rPr>
          <w:rFonts w:ascii="Times New Roman" w:hAnsi="Times New Roman"/>
          <w:sz w:val="26"/>
          <w:szCs w:val="26"/>
        </w:rPr>
        <w:tab/>
      </w:r>
      <w:r w:rsidR="00EF25E8" w:rsidRPr="00973AF2">
        <w:rPr>
          <w:rFonts w:ascii="Times New Roman" w:hAnsi="Times New Roman"/>
          <w:sz w:val="26"/>
          <w:szCs w:val="26"/>
        </w:rPr>
        <w:t xml:space="preserve">Mediante el Punto XVII del Acta de Sesión Ordinaria 04-2019, de fecha 31 de enero de 2019, se aprobó el Proyecto denominado como </w:t>
      </w:r>
      <w:r w:rsidR="00EF25E8" w:rsidRPr="00973AF2">
        <w:rPr>
          <w:rFonts w:ascii="Times New Roman" w:hAnsi="Times New Roman"/>
          <w:b/>
          <w:sz w:val="26"/>
          <w:szCs w:val="26"/>
        </w:rPr>
        <w:t>LOTIFICACION AGRICOLA Y ASENTAMIENTO COMUNTARIO,</w:t>
      </w:r>
      <w:r w:rsidR="00EF25E8" w:rsidRPr="00973AF2">
        <w:rPr>
          <w:rFonts w:ascii="Times New Roman" w:hAnsi="Times New Roman"/>
          <w:sz w:val="26"/>
          <w:szCs w:val="26"/>
        </w:rPr>
        <w:t xml:space="preserve"> desarrollado en el inmueble identificado como </w:t>
      </w:r>
      <w:r w:rsidR="00EF25E8" w:rsidRPr="00973AF2">
        <w:rPr>
          <w:rFonts w:ascii="Times New Roman" w:hAnsi="Times New Roman"/>
          <w:b/>
          <w:sz w:val="26"/>
          <w:szCs w:val="26"/>
        </w:rPr>
        <w:t>FINCA LAS VICTORIAS PORCION 1,</w:t>
      </w:r>
      <w:r w:rsidR="00EF25E8" w:rsidRPr="00973AF2">
        <w:rPr>
          <w:rFonts w:ascii="Times New Roman" w:hAnsi="Times New Roman"/>
          <w:sz w:val="26"/>
          <w:szCs w:val="26"/>
        </w:rPr>
        <w:t xml:space="preserve"> ubicada en jurisdicción de </w:t>
      </w:r>
      <w:proofErr w:type="spellStart"/>
      <w:r w:rsidR="00EF25E8" w:rsidRPr="00973AF2">
        <w:rPr>
          <w:rFonts w:ascii="Times New Roman" w:hAnsi="Times New Roman"/>
          <w:sz w:val="26"/>
          <w:szCs w:val="26"/>
        </w:rPr>
        <w:t>Teotepeque</w:t>
      </w:r>
      <w:proofErr w:type="spellEnd"/>
      <w:r w:rsidR="00EF25E8" w:rsidRPr="00973AF2">
        <w:rPr>
          <w:rFonts w:ascii="Times New Roman" w:hAnsi="Times New Roman"/>
          <w:sz w:val="26"/>
          <w:szCs w:val="26"/>
        </w:rPr>
        <w:t>, departamento de La Libertad</w:t>
      </w:r>
      <w:r w:rsidR="00EF25E8" w:rsidRPr="00973AF2">
        <w:rPr>
          <w:rFonts w:ascii="Times New Roman" w:hAnsi="Times New Roman"/>
          <w:b/>
          <w:sz w:val="26"/>
          <w:szCs w:val="26"/>
        </w:rPr>
        <w:t xml:space="preserve">, </w:t>
      </w:r>
      <w:r w:rsidR="00EF25E8" w:rsidRPr="00973AF2">
        <w:rPr>
          <w:rFonts w:ascii="Times New Roman" w:hAnsi="Times New Roman"/>
          <w:bCs/>
          <w:sz w:val="26"/>
          <w:szCs w:val="26"/>
        </w:rPr>
        <w:t xml:space="preserve">con un extensión superficial de 339,101.80 </w:t>
      </w:r>
      <w:r w:rsidR="00EF25E8" w:rsidRPr="00973AF2">
        <w:rPr>
          <w:rFonts w:ascii="Times New Roman" w:hAnsi="Times New Roman"/>
          <w:sz w:val="26"/>
          <w:szCs w:val="26"/>
        </w:rPr>
        <w:t>mt</w:t>
      </w:r>
      <w:r w:rsidR="00EF25E8" w:rsidRPr="00973AF2">
        <w:rPr>
          <w:rFonts w:ascii="Times New Roman" w:hAnsi="Times New Roman"/>
          <w:sz w:val="26"/>
          <w:szCs w:val="26"/>
          <w:vertAlign w:val="superscript"/>
        </w:rPr>
        <w:t>2</w:t>
      </w:r>
      <w:r w:rsidR="00EF25E8" w:rsidRPr="00973AF2">
        <w:rPr>
          <w:rFonts w:ascii="Times New Roman" w:hAnsi="Times New Roman"/>
          <w:bCs/>
          <w:sz w:val="26"/>
          <w:szCs w:val="26"/>
        </w:rPr>
        <w:t>,</w:t>
      </w:r>
      <w:r w:rsidR="00EF25E8" w:rsidRPr="00973AF2">
        <w:rPr>
          <w:rFonts w:ascii="Times New Roman" w:hAnsi="Times New Roman"/>
          <w:b/>
          <w:bCs/>
          <w:sz w:val="26"/>
          <w:szCs w:val="26"/>
        </w:rPr>
        <w:t xml:space="preserve"> </w:t>
      </w:r>
      <w:r w:rsidR="00EF25E8" w:rsidRPr="00973AF2">
        <w:rPr>
          <w:rFonts w:ascii="Times New Roman" w:hAnsi="Times New Roman"/>
          <w:sz w:val="26"/>
          <w:szCs w:val="26"/>
        </w:rPr>
        <w:t xml:space="preserve">inscrita a la Matrícula </w:t>
      </w:r>
      <w:r w:rsidR="00267ECD">
        <w:rPr>
          <w:rFonts w:ascii="Times New Roman" w:hAnsi="Times New Roman"/>
          <w:bCs/>
          <w:sz w:val="26"/>
          <w:szCs w:val="26"/>
        </w:rPr>
        <w:t>----</w:t>
      </w:r>
      <w:r w:rsidR="00EF25E8" w:rsidRPr="00973AF2">
        <w:rPr>
          <w:rFonts w:ascii="Times New Roman" w:hAnsi="Times New Roman"/>
          <w:bCs/>
          <w:sz w:val="26"/>
          <w:szCs w:val="26"/>
        </w:rPr>
        <w:t xml:space="preserve">-00000 </w:t>
      </w:r>
      <w:r w:rsidR="00EF25E8" w:rsidRPr="00973AF2">
        <w:rPr>
          <w:rFonts w:ascii="Times New Roman" w:hAnsi="Times New Roman"/>
          <w:sz w:val="26"/>
          <w:szCs w:val="26"/>
        </w:rPr>
        <w:t xml:space="preserve">del Registro de la Propiedad Raíz e Hipotecas de la Cuarta Sección del Centro, departamento de La Libertad, que comprende: </w:t>
      </w:r>
      <w:r w:rsidR="00267ECD">
        <w:rPr>
          <w:rFonts w:ascii="Times New Roman" w:hAnsi="Times New Roman"/>
          <w:sz w:val="26"/>
          <w:szCs w:val="26"/>
        </w:rPr>
        <w:t>----</w:t>
      </w:r>
      <w:r w:rsidR="00EF25E8" w:rsidRPr="00973AF2">
        <w:rPr>
          <w:rFonts w:ascii="Times New Roman" w:hAnsi="Times New Roman"/>
          <w:sz w:val="26"/>
          <w:szCs w:val="26"/>
        </w:rPr>
        <w:t>.</w:t>
      </w:r>
      <w:r w:rsidR="00EF25E8" w:rsidRPr="00973AF2">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 </w:t>
      </w:r>
      <w:r w:rsidR="00EF25E8" w:rsidRPr="00973AF2">
        <w:rPr>
          <w:rFonts w:ascii="Times New Roman" w:hAnsi="Times New Roman"/>
          <w:sz w:val="26"/>
          <w:szCs w:val="26"/>
        </w:rPr>
        <w:t>Aprobándose el Valor B</w:t>
      </w:r>
      <w:r w:rsidR="00686C6D" w:rsidRPr="00973AF2">
        <w:rPr>
          <w:rFonts w:ascii="Times New Roman" w:hAnsi="Times New Roman"/>
          <w:sz w:val="26"/>
          <w:szCs w:val="26"/>
        </w:rPr>
        <w:t xml:space="preserve">ase de Venta por hectárea de: $4,412.55 </w:t>
      </w:r>
      <w:r w:rsidR="00EF25E8" w:rsidRPr="00973AF2">
        <w:rPr>
          <w:rFonts w:ascii="Times New Roman" w:hAnsi="Times New Roman"/>
          <w:sz w:val="26"/>
          <w:szCs w:val="26"/>
        </w:rPr>
        <w:t xml:space="preserve">para los lotes agrícolas con clase de suelo IV; </w:t>
      </w:r>
      <w:r w:rsidR="00EF25E8" w:rsidRPr="00973AF2">
        <w:rPr>
          <w:rFonts w:ascii="Times New Roman" w:eastAsia="Times New Roman" w:hAnsi="Times New Roman"/>
          <w:sz w:val="26"/>
          <w:szCs w:val="26"/>
          <w:lang w:val="es-ES"/>
        </w:rPr>
        <w:t xml:space="preserve">por lo que se </w:t>
      </w:r>
      <w:r w:rsidR="00EF25E8" w:rsidRPr="00973AF2">
        <w:rPr>
          <w:rFonts w:ascii="Times New Roman" w:hAnsi="Times New Roman"/>
          <w:sz w:val="26"/>
          <w:szCs w:val="26"/>
        </w:rPr>
        <w:t xml:space="preserve">recomienda el precio de venta para </w:t>
      </w:r>
      <w:r w:rsidR="00686C6D" w:rsidRPr="00973AF2">
        <w:rPr>
          <w:rFonts w:ascii="Times New Roman" w:hAnsi="Times New Roman"/>
          <w:sz w:val="26"/>
          <w:szCs w:val="26"/>
        </w:rPr>
        <w:t>é</w:t>
      </w:r>
      <w:r w:rsidR="00EF25E8" w:rsidRPr="00973AF2">
        <w:rPr>
          <w:rFonts w:ascii="Times New Roman" w:hAnsi="Times New Roman"/>
          <w:sz w:val="26"/>
          <w:szCs w:val="26"/>
        </w:rPr>
        <w:t>ste de $3,750.67,</w:t>
      </w:r>
      <w:r w:rsidR="00686C6D" w:rsidRPr="00973AF2">
        <w:rPr>
          <w:rFonts w:ascii="Times New Roman" w:hAnsi="Times New Roman"/>
          <w:sz w:val="26"/>
          <w:szCs w:val="26"/>
        </w:rPr>
        <w:t xml:space="preserve"> d</w:t>
      </w:r>
      <w:r w:rsidR="00EF25E8" w:rsidRPr="00973AF2">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EF25E8" w:rsidRPr="00973AF2">
        <w:rPr>
          <w:rFonts w:ascii="Times New Roman" w:eastAsia="Times New Roman" w:hAnsi="Times New Roman"/>
          <w:bCs/>
          <w:sz w:val="26"/>
          <w:szCs w:val="26"/>
        </w:rPr>
        <w:t xml:space="preserve">Dentro del Proyecto relacionado se encuentra el inmueble objeto del presente </w:t>
      </w:r>
      <w:r w:rsidR="00686C6D" w:rsidRPr="00973AF2">
        <w:rPr>
          <w:rFonts w:ascii="Times New Roman" w:eastAsia="Times New Roman" w:hAnsi="Times New Roman"/>
          <w:bCs/>
          <w:sz w:val="26"/>
          <w:szCs w:val="26"/>
        </w:rPr>
        <w:t>punto de acta</w:t>
      </w:r>
      <w:r w:rsidR="00EF25E8" w:rsidRPr="00973AF2">
        <w:rPr>
          <w:rFonts w:ascii="Times New Roman" w:eastAsia="Times New Roman" w:hAnsi="Times New Roman"/>
          <w:bCs/>
          <w:sz w:val="26"/>
          <w:szCs w:val="26"/>
        </w:rPr>
        <w:t xml:space="preserve">. </w:t>
      </w:r>
    </w:p>
    <w:p w:rsidR="00EF25E8" w:rsidRPr="00973AF2" w:rsidRDefault="00EF25E8" w:rsidP="00973AF2">
      <w:pPr>
        <w:pStyle w:val="Prrafodelista"/>
        <w:ind w:left="0"/>
        <w:jc w:val="both"/>
        <w:rPr>
          <w:rFonts w:ascii="Times New Roman" w:hAnsi="Times New Roman"/>
          <w:b/>
          <w:sz w:val="26"/>
          <w:szCs w:val="26"/>
          <w:u w:val="single"/>
        </w:rPr>
      </w:pPr>
    </w:p>
    <w:p w:rsidR="00EF25E8" w:rsidRPr="00973AF2" w:rsidRDefault="00686C6D" w:rsidP="00973AF2">
      <w:pPr>
        <w:pStyle w:val="Prrafodelista"/>
        <w:ind w:left="1134" w:hanging="794"/>
        <w:contextualSpacing/>
        <w:jc w:val="both"/>
        <w:rPr>
          <w:rFonts w:ascii="Times New Roman" w:hAnsi="Times New Roman"/>
          <w:b/>
          <w:sz w:val="26"/>
          <w:szCs w:val="26"/>
          <w:u w:val="single"/>
        </w:rPr>
      </w:pPr>
      <w:r w:rsidRPr="00973AF2">
        <w:rPr>
          <w:rFonts w:ascii="Times New Roman" w:eastAsia="Times New Roman" w:hAnsi="Times New Roman"/>
          <w:sz w:val="26"/>
          <w:szCs w:val="26"/>
          <w:lang w:eastAsia="es-ES"/>
        </w:rPr>
        <w:t>III.</w:t>
      </w:r>
      <w:r w:rsidRPr="00973AF2">
        <w:rPr>
          <w:rFonts w:ascii="Times New Roman" w:eastAsia="Times New Roman" w:hAnsi="Times New Roman"/>
          <w:sz w:val="26"/>
          <w:szCs w:val="26"/>
          <w:lang w:eastAsia="es-ES"/>
        </w:rPr>
        <w:tab/>
      </w:r>
      <w:r w:rsidR="00EF25E8" w:rsidRPr="00973AF2">
        <w:rPr>
          <w:rFonts w:ascii="Times New Roman" w:eastAsia="Times New Roman" w:hAnsi="Times New Roman"/>
          <w:sz w:val="26"/>
          <w:szCs w:val="26"/>
          <w:lang w:eastAsia="es-ES"/>
        </w:rPr>
        <w:t xml:space="preserve">Es necesario </w:t>
      </w:r>
      <w:r w:rsidR="00EF25E8" w:rsidRPr="00973AF2">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00EF25E8" w:rsidRPr="00973AF2">
        <w:rPr>
          <w:rFonts w:ascii="Times New Roman" w:hAnsi="Times New Roman"/>
          <w:sz w:val="26"/>
          <w:szCs w:val="26"/>
        </w:rPr>
        <w:t>cumplir las medidas ambientales</w:t>
      </w:r>
      <w:r w:rsidR="00EF25E8" w:rsidRPr="00973AF2">
        <w:rPr>
          <w:rFonts w:ascii="Times New Roman" w:eastAsia="Times New Roman" w:hAnsi="Times New Roman"/>
          <w:sz w:val="26"/>
          <w:szCs w:val="26"/>
          <w:lang w:val="es-ES" w:eastAsia="es-ES"/>
        </w:rPr>
        <w:t xml:space="preserve"> emitidas por la Unidad Ambiental Institucional, referentes </w:t>
      </w:r>
      <w:proofErr w:type="gramStart"/>
      <w:r w:rsidR="00EF25E8" w:rsidRPr="00973AF2">
        <w:rPr>
          <w:rFonts w:ascii="Times New Roman" w:eastAsia="Times New Roman" w:hAnsi="Times New Roman"/>
          <w:sz w:val="26"/>
          <w:szCs w:val="26"/>
          <w:lang w:val="es-ES" w:eastAsia="es-ES"/>
        </w:rPr>
        <w:t>a</w:t>
      </w:r>
      <w:proofErr w:type="gramEnd"/>
      <w:r w:rsidR="00EF25E8" w:rsidRPr="00973AF2">
        <w:rPr>
          <w:rFonts w:ascii="Times New Roman" w:eastAsia="Times New Roman" w:hAnsi="Times New Roman"/>
          <w:sz w:val="26"/>
          <w:szCs w:val="26"/>
          <w:lang w:val="es-ES" w:eastAsia="es-ES"/>
        </w:rPr>
        <w:t>:</w:t>
      </w:r>
    </w:p>
    <w:p w:rsidR="00EF25E8" w:rsidRPr="00973AF2" w:rsidRDefault="00EF25E8" w:rsidP="00973AF2">
      <w:pPr>
        <w:pStyle w:val="Prrafodelista"/>
        <w:numPr>
          <w:ilvl w:val="0"/>
          <w:numId w:val="16"/>
        </w:numPr>
        <w:ind w:left="1418" w:hanging="284"/>
        <w:contextualSpacing/>
        <w:rPr>
          <w:rFonts w:ascii="Times New Roman" w:hAnsi="Times New Roman"/>
          <w:color w:val="000000"/>
          <w:sz w:val="22"/>
          <w:szCs w:val="22"/>
        </w:rPr>
      </w:pPr>
      <w:r w:rsidRPr="00973AF2">
        <w:rPr>
          <w:rFonts w:ascii="Times New Roman" w:hAnsi="Times New Roman"/>
          <w:color w:val="000000"/>
          <w:sz w:val="22"/>
          <w:szCs w:val="22"/>
        </w:rPr>
        <w:t>Evitar la deforestación de los bosques existentes.</w:t>
      </w:r>
    </w:p>
    <w:p w:rsidR="00EF25E8" w:rsidRPr="00973AF2" w:rsidRDefault="00EF25E8" w:rsidP="00973AF2">
      <w:pPr>
        <w:pStyle w:val="Prrafodelista"/>
        <w:numPr>
          <w:ilvl w:val="0"/>
          <w:numId w:val="16"/>
        </w:numPr>
        <w:ind w:left="1418" w:hanging="284"/>
        <w:contextualSpacing/>
        <w:rPr>
          <w:rFonts w:ascii="Times New Roman" w:hAnsi="Times New Roman"/>
          <w:color w:val="000000"/>
          <w:sz w:val="22"/>
          <w:szCs w:val="22"/>
        </w:rPr>
      </w:pPr>
      <w:r w:rsidRPr="00973AF2">
        <w:rPr>
          <w:rFonts w:ascii="Times New Roman" w:hAnsi="Times New Roman"/>
          <w:color w:val="000000"/>
          <w:sz w:val="22"/>
          <w:szCs w:val="22"/>
        </w:rPr>
        <w:t>Evitar el cambio del uso del suelo de bosques cafetaleros a cultivos de granos básicos de ser posible cultivar dichos terrenos con cultivos permanentes como frutales, cacao o maderables o hacer una combinación de los mismos.</w:t>
      </w:r>
    </w:p>
    <w:p w:rsidR="00EF25E8" w:rsidRPr="00973AF2" w:rsidRDefault="00EF25E8" w:rsidP="00973AF2">
      <w:pPr>
        <w:pStyle w:val="Prrafodelista"/>
        <w:numPr>
          <w:ilvl w:val="0"/>
          <w:numId w:val="16"/>
        </w:numPr>
        <w:ind w:left="1418" w:hanging="284"/>
        <w:contextualSpacing/>
        <w:rPr>
          <w:rFonts w:ascii="Times New Roman" w:hAnsi="Times New Roman"/>
          <w:color w:val="000000"/>
          <w:sz w:val="22"/>
          <w:szCs w:val="22"/>
        </w:rPr>
      </w:pPr>
      <w:r w:rsidRPr="00973AF2">
        <w:rPr>
          <w:rFonts w:ascii="Times New Roman" w:hAnsi="Times New Roman"/>
          <w:color w:val="000000"/>
          <w:sz w:val="22"/>
          <w:szCs w:val="22"/>
        </w:rPr>
        <w:t>Evitar la expansión de las fronteras agrícolas hacia las áreas de bosques.</w:t>
      </w:r>
    </w:p>
    <w:p w:rsidR="00EF25E8" w:rsidRPr="00973AF2" w:rsidRDefault="00EF25E8" w:rsidP="00973AF2">
      <w:pPr>
        <w:pStyle w:val="Prrafodelista"/>
        <w:numPr>
          <w:ilvl w:val="0"/>
          <w:numId w:val="16"/>
        </w:numPr>
        <w:ind w:left="1418" w:hanging="284"/>
        <w:contextualSpacing/>
        <w:rPr>
          <w:rFonts w:ascii="Times New Roman" w:hAnsi="Times New Roman"/>
          <w:color w:val="000000"/>
          <w:sz w:val="22"/>
          <w:szCs w:val="22"/>
        </w:rPr>
      </w:pPr>
      <w:r w:rsidRPr="00973AF2">
        <w:rPr>
          <w:rFonts w:ascii="Times New Roman" w:hAnsi="Times New Roman"/>
          <w:color w:val="000000"/>
          <w:sz w:val="22"/>
          <w:szCs w:val="22"/>
        </w:rPr>
        <w:t>Implementar obras de conservación de suelos en las áreas de cultivos accidentadas (barreras vivas y muertas).</w:t>
      </w:r>
    </w:p>
    <w:p w:rsidR="00EF25E8" w:rsidRPr="00973AF2" w:rsidRDefault="00EF25E8" w:rsidP="00973AF2">
      <w:pPr>
        <w:pStyle w:val="Prrafodelista"/>
        <w:numPr>
          <w:ilvl w:val="0"/>
          <w:numId w:val="16"/>
        </w:numPr>
        <w:ind w:left="1418" w:hanging="284"/>
        <w:contextualSpacing/>
        <w:rPr>
          <w:rFonts w:ascii="Times New Roman" w:hAnsi="Times New Roman"/>
          <w:color w:val="000000"/>
          <w:sz w:val="22"/>
          <w:szCs w:val="22"/>
        </w:rPr>
      </w:pPr>
      <w:r w:rsidRPr="00973AF2">
        <w:rPr>
          <w:rFonts w:ascii="Times New Roman" w:hAnsi="Times New Roman"/>
          <w:color w:val="000000"/>
          <w:sz w:val="22"/>
          <w:szCs w:val="22"/>
        </w:rPr>
        <w:t xml:space="preserve">Evitar la quema de rastrojos. </w:t>
      </w:r>
    </w:p>
    <w:p w:rsidR="00EF25E8" w:rsidRPr="00973AF2" w:rsidRDefault="00EF25E8" w:rsidP="00973AF2">
      <w:pPr>
        <w:pStyle w:val="Prrafodelista"/>
        <w:numPr>
          <w:ilvl w:val="0"/>
          <w:numId w:val="16"/>
        </w:numPr>
        <w:ind w:left="1418" w:hanging="284"/>
        <w:contextualSpacing/>
        <w:rPr>
          <w:rFonts w:ascii="Times New Roman" w:hAnsi="Times New Roman"/>
          <w:color w:val="000000"/>
          <w:sz w:val="22"/>
          <w:szCs w:val="22"/>
        </w:rPr>
      </w:pPr>
      <w:r w:rsidRPr="00973AF2">
        <w:rPr>
          <w:rFonts w:ascii="Times New Roman" w:hAnsi="Times New Roman"/>
          <w:color w:val="000000"/>
          <w:sz w:val="22"/>
          <w:szCs w:val="22"/>
        </w:rPr>
        <w:t>Utilizar cantidades mínimas de agroquímicos.</w:t>
      </w:r>
    </w:p>
    <w:p w:rsidR="00EF25E8" w:rsidRPr="00973AF2" w:rsidRDefault="00EF25E8" w:rsidP="00973AF2">
      <w:pPr>
        <w:pStyle w:val="Prrafodelista"/>
        <w:ind w:left="1134"/>
        <w:jc w:val="both"/>
        <w:rPr>
          <w:rFonts w:ascii="Times New Roman" w:hAnsi="Times New Roman"/>
          <w:sz w:val="26"/>
          <w:szCs w:val="26"/>
        </w:rPr>
      </w:pPr>
      <w:r w:rsidRPr="00973AF2">
        <w:rPr>
          <w:rFonts w:ascii="Times New Roman" w:eastAsia="Times New Roman" w:hAnsi="Times New Roman"/>
          <w:sz w:val="26"/>
          <w:szCs w:val="26"/>
          <w:lang w:val="es-ES" w:eastAsia="es-ES"/>
        </w:rPr>
        <w:t xml:space="preserve">Lo anterior, de conformidad a lo establecido en el Acuerdo Segundo del Punto </w:t>
      </w:r>
      <w:r w:rsidRPr="00973AF2">
        <w:rPr>
          <w:rFonts w:ascii="Times New Roman" w:hAnsi="Times New Roman"/>
          <w:sz w:val="26"/>
          <w:szCs w:val="26"/>
        </w:rPr>
        <w:t>XVII del Acta de Sesión Ordinaria 04-2019, de fecha 31 de enero de 2019.</w:t>
      </w:r>
    </w:p>
    <w:p w:rsidR="00EF25E8" w:rsidRPr="00973AF2" w:rsidRDefault="00EF25E8" w:rsidP="00973AF2">
      <w:pPr>
        <w:pStyle w:val="Prrafodelista"/>
        <w:rPr>
          <w:rFonts w:ascii="Times New Roman" w:hAnsi="Times New Roman"/>
          <w:color w:val="FF0000"/>
          <w:sz w:val="26"/>
          <w:szCs w:val="26"/>
        </w:rPr>
      </w:pPr>
    </w:p>
    <w:p w:rsidR="00EF25E8" w:rsidRPr="00973AF2" w:rsidRDefault="00686C6D" w:rsidP="00973AF2">
      <w:pPr>
        <w:pStyle w:val="Prrafodelista"/>
        <w:ind w:left="1134" w:hanging="708"/>
        <w:contextualSpacing/>
        <w:jc w:val="both"/>
        <w:rPr>
          <w:rFonts w:ascii="Times New Roman" w:hAnsi="Times New Roman"/>
          <w:sz w:val="26"/>
          <w:szCs w:val="26"/>
        </w:rPr>
      </w:pPr>
      <w:r w:rsidRPr="00973AF2">
        <w:rPr>
          <w:rFonts w:ascii="Times New Roman" w:hAnsi="Times New Roman"/>
          <w:sz w:val="26"/>
          <w:szCs w:val="26"/>
        </w:rPr>
        <w:t>IV.</w:t>
      </w:r>
      <w:r w:rsidRPr="00973AF2">
        <w:rPr>
          <w:rFonts w:ascii="Times New Roman" w:hAnsi="Times New Roman"/>
          <w:sz w:val="26"/>
          <w:szCs w:val="26"/>
        </w:rPr>
        <w:tab/>
      </w:r>
      <w:r w:rsidR="00EF25E8" w:rsidRPr="00973AF2">
        <w:rPr>
          <w:rFonts w:ascii="Times New Roman" w:hAnsi="Times New Roman"/>
          <w:sz w:val="26"/>
          <w:szCs w:val="26"/>
        </w:rPr>
        <w:t xml:space="preserve">Según valúo de fecha 20 de junio de 2019, realizado por el Departamento de Asignación Individual y Avalúos, se recomienda el precio de venta para el inmueble, según detalle consignado en el cuadro de valores y extensiones que se relacionará en el Acuerdo Primero del presente </w:t>
      </w:r>
      <w:r w:rsidRPr="00973AF2">
        <w:rPr>
          <w:rFonts w:ascii="Times New Roman" w:hAnsi="Times New Roman"/>
          <w:sz w:val="26"/>
          <w:szCs w:val="26"/>
        </w:rPr>
        <w:t>punto de acta</w:t>
      </w:r>
      <w:r w:rsidR="00EF25E8" w:rsidRPr="00973AF2">
        <w:rPr>
          <w:rFonts w:ascii="Times New Roman" w:hAnsi="Times New Roman"/>
          <w:sz w:val="26"/>
          <w:szCs w:val="26"/>
        </w:rPr>
        <w:t xml:space="preserve">, y que ha sido requerido por la solicitante calificada dentro del Programa Campesinos sin Tierra. </w:t>
      </w:r>
    </w:p>
    <w:p w:rsidR="00686C6D" w:rsidRPr="00973AF2" w:rsidRDefault="00686C6D" w:rsidP="00973AF2">
      <w:pPr>
        <w:pStyle w:val="Prrafodelista"/>
        <w:ind w:left="1134" w:hanging="708"/>
        <w:contextualSpacing/>
        <w:jc w:val="both"/>
        <w:rPr>
          <w:rFonts w:ascii="Times New Roman" w:hAnsi="Times New Roman"/>
          <w:sz w:val="26"/>
          <w:szCs w:val="26"/>
        </w:rPr>
      </w:pPr>
    </w:p>
    <w:p w:rsidR="00EF25E8" w:rsidRDefault="00686C6D" w:rsidP="00973AF2">
      <w:pPr>
        <w:pStyle w:val="Prrafodelista"/>
        <w:ind w:left="1134" w:hanging="708"/>
        <w:contextualSpacing/>
        <w:jc w:val="both"/>
        <w:rPr>
          <w:rFonts w:ascii="Times New Roman" w:hAnsi="Times New Roman"/>
          <w:sz w:val="26"/>
          <w:szCs w:val="26"/>
        </w:rPr>
      </w:pPr>
      <w:r w:rsidRPr="00973AF2">
        <w:rPr>
          <w:rFonts w:ascii="Times New Roman" w:hAnsi="Times New Roman"/>
          <w:sz w:val="26"/>
          <w:szCs w:val="26"/>
        </w:rPr>
        <w:t>V.</w:t>
      </w:r>
      <w:r w:rsidRPr="00973AF2">
        <w:rPr>
          <w:rFonts w:ascii="Times New Roman" w:hAnsi="Times New Roman"/>
          <w:sz w:val="26"/>
          <w:szCs w:val="26"/>
        </w:rPr>
        <w:tab/>
      </w:r>
      <w:r w:rsidR="00EF25E8" w:rsidRPr="00973AF2">
        <w:rPr>
          <w:rFonts w:ascii="Times New Roman" w:hAnsi="Times New Roman"/>
          <w:sz w:val="26"/>
          <w:szCs w:val="26"/>
        </w:rPr>
        <w:t xml:space="preserve">Conforme al Acta de Posesión Material de fecha 18 de marzo de 2019,  levantada por el técnico de la Oficina Regional Central, señor </w:t>
      </w:r>
      <w:proofErr w:type="spellStart"/>
      <w:r w:rsidR="00EF25E8" w:rsidRPr="00973AF2">
        <w:rPr>
          <w:rFonts w:ascii="Times New Roman" w:hAnsi="Times New Roman"/>
          <w:sz w:val="26"/>
          <w:szCs w:val="26"/>
        </w:rPr>
        <w:t>Manrrique</w:t>
      </w:r>
      <w:proofErr w:type="spellEnd"/>
      <w:r w:rsidR="00EF25E8" w:rsidRPr="00973AF2">
        <w:rPr>
          <w:rFonts w:ascii="Times New Roman" w:hAnsi="Times New Roman"/>
          <w:sz w:val="26"/>
          <w:szCs w:val="26"/>
        </w:rPr>
        <w:t xml:space="preserve"> Alexander </w:t>
      </w:r>
      <w:proofErr w:type="spellStart"/>
      <w:r w:rsidR="00EF25E8" w:rsidRPr="00973AF2">
        <w:rPr>
          <w:rFonts w:ascii="Times New Roman" w:hAnsi="Times New Roman"/>
          <w:sz w:val="26"/>
          <w:szCs w:val="26"/>
        </w:rPr>
        <w:t>Iraheta</w:t>
      </w:r>
      <w:proofErr w:type="spellEnd"/>
      <w:r w:rsidR="00EF25E8" w:rsidRPr="00973AF2">
        <w:rPr>
          <w:rFonts w:ascii="Times New Roman" w:hAnsi="Times New Roman"/>
          <w:sz w:val="26"/>
          <w:szCs w:val="26"/>
        </w:rPr>
        <w:t xml:space="preserve"> </w:t>
      </w:r>
      <w:proofErr w:type="spellStart"/>
      <w:r w:rsidR="00EF25E8" w:rsidRPr="00973AF2">
        <w:rPr>
          <w:rFonts w:ascii="Times New Roman" w:hAnsi="Times New Roman"/>
          <w:sz w:val="26"/>
          <w:szCs w:val="26"/>
        </w:rPr>
        <w:t>Vilaseca</w:t>
      </w:r>
      <w:proofErr w:type="spellEnd"/>
      <w:r w:rsidR="00EF25E8" w:rsidRPr="00973AF2">
        <w:rPr>
          <w:rFonts w:ascii="Times New Roman" w:hAnsi="Times New Roman"/>
          <w:sz w:val="26"/>
          <w:szCs w:val="26"/>
        </w:rPr>
        <w:t>, la solicitante se encuentra poseyendo el inmueble de forma quieta, pacífica y sin interrupción desde hace 1 año.</w:t>
      </w:r>
    </w:p>
    <w:p w:rsidR="00973AF2" w:rsidRDefault="00973AF2" w:rsidP="00973AF2">
      <w:pPr>
        <w:pStyle w:val="Prrafodelista"/>
        <w:ind w:left="1134" w:hanging="708"/>
        <w:contextualSpacing/>
        <w:jc w:val="both"/>
        <w:rPr>
          <w:rFonts w:ascii="Times New Roman" w:hAnsi="Times New Roman"/>
          <w:sz w:val="26"/>
          <w:szCs w:val="26"/>
        </w:rPr>
      </w:pPr>
    </w:p>
    <w:p w:rsidR="00973AF2" w:rsidRPr="00973AF2" w:rsidRDefault="00973AF2" w:rsidP="00973AF2">
      <w:pPr>
        <w:pStyle w:val="Prrafodelista"/>
        <w:ind w:left="1134" w:hanging="708"/>
        <w:contextualSpacing/>
        <w:jc w:val="both"/>
        <w:rPr>
          <w:rFonts w:ascii="Times New Roman" w:hAnsi="Times New Roman"/>
          <w:sz w:val="26"/>
          <w:szCs w:val="26"/>
        </w:rPr>
      </w:pPr>
    </w:p>
    <w:p w:rsidR="00EF25E8" w:rsidRPr="00973AF2" w:rsidRDefault="00686C6D" w:rsidP="00973AF2">
      <w:pPr>
        <w:pStyle w:val="Prrafodelista"/>
        <w:ind w:left="1134" w:hanging="708"/>
        <w:contextualSpacing/>
        <w:jc w:val="both"/>
        <w:rPr>
          <w:rFonts w:ascii="Times New Roman" w:hAnsi="Times New Roman"/>
          <w:sz w:val="26"/>
          <w:szCs w:val="26"/>
        </w:rPr>
      </w:pPr>
      <w:r w:rsidRPr="00973AF2">
        <w:rPr>
          <w:rFonts w:ascii="Times New Roman" w:hAnsi="Times New Roman"/>
          <w:sz w:val="26"/>
          <w:szCs w:val="26"/>
        </w:rPr>
        <w:t>VI.</w:t>
      </w:r>
      <w:r w:rsidRPr="00973AF2">
        <w:rPr>
          <w:rFonts w:ascii="Times New Roman" w:hAnsi="Times New Roman"/>
          <w:sz w:val="26"/>
          <w:szCs w:val="26"/>
        </w:rPr>
        <w:tab/>
      </w:r>
      <w:r w:rsidR="00EF25E8" w:rsidRPr="00973AF2">
        <w:rPr>
          <w:rFonts w:ascii="Times New Roman" w:hAnsi="Times New Roman"/>
          <w:sz w:val="26"/>
          <w:szCs w:val="26"/>
        </w:rPr>
        <w:t>De acuerdo a declaración simple contenida en la Solicitud de Adjudicación de Inmueble de fecha 18 de marzo de 2019</w:t>
      </w:r>
      <w:r w:rsidR="00EF25E8" w:rsidRPr="00973AF2">
        <w:rPr>
          <w:rFonts w:ascii="Times New Roman" w:eastAsia="Times New Roman" w:hAnsi="Times New Roman"/>
          <w:sz w:val="26"/>
          <w:szCs w:val="26"/>
        </w:rPr>
        <w:t xml:space="preserve">, </w:t>
      </w:r>
      <w:r w:rsidR="00EF25E8" w:rsidRPr="00973AF2">
        <w:rPr>
          <w:rFonts w:ascii="Times New Roman" w:eastAsia="Times New Roman" w:hAnsi="Times New Roman"/>
          <w:color w:val="000000" w:themeColor="text1"/>
          <w:sz w:val="26"/>
          <w:szCs w:val="26"/>
        </w:rPr>
        <w:t>la peticionaria manifiesta que ni ella ni la integrante de su grupo familiar son empleadas del ISTA.</w:t>
      </w:r>
      <w:r w:rsidR="008447EF">
        <w:rPr>
          <w:rFonts w:ascii="Times New Roman" w:eastAsia="Times New Roman" w:hAnsi="Times New Roman"/>
          <w:color w:val="000000" w:themeColor="text1"/>
          <w:sz w:val="26"/>
          <w:szCs w:val="26"/>
        </w:rPr>
        <w:t xml:space="preserve"> Situación robustecida de conformidad a la consulta realizada en la Base de Datos de Empleados de este Instituto. </w:t>
      </w:r>
    </w:p>
    <w:p w:rsidR="00973AF2" w:rsidRDefault="00973AF2" w:rsidP="00973AF2">
      <w:pPr>
        <w:jc w:val="both"/>
        <w:rPr>
          <w:rFonts w:ascii="Times New Roman" w:eastAsia="Times New Roman" w:hAnsi="Times New Roman"/>
          <w:sz w:val="26"/>
          <w:szCs w:val="26"/>
        </w:rPr>
      </w:pPr>
    </w:p>
    <w:p w:rsidR="00333F05" w:rsidRPr="00973AF2" w:rsidRDefault="00333F05" w:rsidP="00973AF2">
      <w:pPr>
        <w:jc w:val="both"/>
        <w:rPr>
          <w:rFonts w:ascii="Times New Roman" w:eastAsia="Times New Roman" w:hAnsi="Times New Roman"/>
          <w:sz w:val="26"/>
          <w:szCs w:val="26"/>
        </w:rPr>
      </w:pPr>
      <w:r w:rsidRPr="00973AF2">
        <w:rPr>
          <w:rFonts w:ascii="Times New Roman" w:eastAsia="Times New Roman" w:hAnsi="Times New Roman"/>
          <w:sz w:val="26"/>
          <w:szCs w:val="26"/>
        </w:rPr>
        <w:t>Se ha tenido a la vista:</w:t>
      </w:r>
      <w:r w:rsidR="00EF25E8" w:rsidRPr="00973AF2">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Central, y los departamentos de Asignación Individual y Avalúos y Análisis Jurídico, copia de Escritura de Compraventa a favor de ISTA, acuerdos de Junta Directiva, Razón y Constancia de Inscripción de Desmembración en Cabeza de su Dueño a favor del ISTA, documentos únicos de identidad y tarjetas de identificación tributaria, Solicitud de Adjudicación de inmueble, Acta de Posesión Material, y carencias de bienes</w:t>
      </w:r>
      <w:r w:rsidRPr="00973AF2">
        <w:rPr>
          <w:rFonts w:ascii="Times New Roman" w:eastAsia="Times New Roman" w:hAnsi="Times New Roman"/>
          <w:sz w:val="26"/>
          <w:szCs w:val="26"/>
        </w:rPr>
        <w:t>; c</w:t>
      </w:r>
      <w:r w:rsidRPr="00973AF2">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33F05" w:rsidRPr="00973AF2" w:rsidRDefault="00333F05" w:rsidP="00973AF2">
      <w:pPr>
        <w:jc w:val="both"/>
        <w:rPr>
          <w:rFonts w:ascii="Times New Roman" w:hAnsi="Times New Roman"/>
          <w:sz w:val="26"/>
          <w:szCs w:val="26"/>
        </w:rPr>
      </w:pPr>
    </w:p>
    <w:p w:rsidR="00333F05" w:rsidRPr="00973AF2" w:rsidRDefault="00333F05" w:rsidP="00973AF2">
      <w:pPr>
        <w:jc w:val="both"/>
        <w:rPr>
          <w:rFonts w:ascii="Times New Roman" w:eastAsia="Times New Roman" w:hAnsi="Times New Roman"/>
          <w:sz w:val="26"/>
          <w:szCs w:val="26"/>
        </w:rPr>
      </w:pPr>
      <w:r w:rsidRPr="00973AF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73AF2">
        <w:rPr>
          <w:rFonts w:ascii="Times New Roman" w:hAnsi="Times New Roman"/>
          <w:bCs/>
          <w:sz w:val="26"/>
          <w:szCs w:val="26"/>
        </w:rPr>
        <w:t>Ley del Régimen Especial de la Tierra en Propiedad de Las Asociaciones Cooperativas, Comunales y Comunitarias Campesinas  Beneficiarios de la Reforma Agraria</w:t>
      </w:r>
      <w:r w:rsidRPr="00973AF2">
        <w:rPr>
          <w:rFonts w:ascii="Times New Roman" w:hAnsi="Times New Roman"/>
          <w:sz w:val="26"/>
          <w:szCs w:val="26"/>
        </w:rPr>
        <w:t xml:space="preserve">, la Junta Directiva, </w:t>
      </w:r>
      <w:r w:rsidRPr="00973AF2">
        <w:rPr>
          <w:rFonts w:ascii="Times New Roman" w:hAnsi="Times New Roman"/>
          <w:b/>
          <w:sz w:val="26"/>
          <w:szCs w:val="26"/>
          <w:u w:val="single"/>
        </w:rPr>
        <w:t>ACUERDA: PRIMERO:</w:t>
      </w:r>
      <w:r w:rsidRPr="00973AF2">
        <w:rPr>
          <w:rFonts w:ascii="Times New Roman" w:hAnsi="Times New Roman"/>
          <w:b/>
          <w:sz w:val="26"/>
          <w:szCs w:val="26"/>
        </w:rPr>
        <w:t xml:space="preserve"> </w:t>
      </w:r>
      <w:r w:rsidRPr="00973AF2">
        <w:rPr>
          <w:rFonts w:ascii="Times New Roman" w:hAnsi="Times New Roman"/>
          <w:sz w:val="26"/>
          <w:szCs w:val="26"/>
        </w:rPr>
        <w:t>Aprobar la adjudicación y transferencia por compraventa</w:t>
      </w:r>
      <w:r w:rsidRPr="00973AF2">
        <w:rPr>
          <w:rFonts w:ascii="Times New Roman" w:eastAsia="Times New Roman" w:hAnsi="Times New Roman"/>
          <w:sz w:val="26"/>
          <w:szCs w:val="26"/>
        </w:rPr>
        <w:t xml:space="preserve"> de 01 </w:t>
      </w:r>
      <w:r w:rsidR="00EF25E8" w:rsidRPr="00973AF2">
        <w:rPr>
          <w:rFonts w:ascii="Times New Roman" w:eastAsia="Times New Roman" w:hAnsi="Times New Roman"/>
          <w:sz w:val="26"/>
          <w:szCs w:val="26"/>
        </w:rPr>
        <w:t xml:space="preserve">lote agrícola </w:t>
      </w:r>
      <w:r w:rsidRPr="00973AF2">
        <w:rPr>
          <w:rFonts w:ascii="Times New Roman" w:hAnsi="Times New Roman"/>
          <w:sz w:val="26"/>
          <w:szCs w:val="26"/>
        </w:rPr>
        <w:t>a favor de la señora:</w:t>
      </w:r>
      <w:r w:rsidR="00EF25E8" w:rsidRPr="00973AF2">
        <w:rPr>
          <w:rFonts w:ascii="Times New Roman" w:eastAsia="Times New Roman" w:hAnsi="Times New Roman"/>
          <w:b/>
          <w:sz w:val="26"/>
          <w:szCs w:val="26"/>
        </w:rPr>
        <w:t xml:space="preserve"> SANDRA MARIBEL CORTEZ GONZALEZ </w:t>
      </w:r>
      <w:r w:rsidR="00EF25E8" w:rsidRPr="00973AF2">
        <w:rPr>
          <w:rFonts w:ascii="Times New Roman" w:eastAsia="Times New Roman" w:hAnsi="Times New Roman"/>
          <w:sz w:val="26"/>
          <w:szCs w:val="26"/>
        </w:rPr>
        <w:t xml:space="preserve">y </w:t>
      </w:r>
      <w:r w:rsidR="00FC45E6">
        <w:rPr>
          <w:rFonts w:ascii="Times New Roman" w:eastAsia="Times New Roman" w:hAnsi="Times New Roman"/>
          <w:sz w:val="26"/>
          <w:szCs w:val="26"/>
        </w:rPr>
        <w:t>----</w:t>
      </w:r>
      <w:r w:rsidR="00EF25E8" w:rsidRPr="00973AF2">
        <w:rPr>
          <w:rFonts w:ascii="Times New Roman" w:eastAsia="Times New Roman" w:hAnsi="Times New Roman"/>
          <w:sz w:val="26"/>
          <w:szCs w:val="26"/>
        </w:rPr>
        <w:t xml:space="preserve"> </w:t>
      </w:r>
      <w:r w:rsidR="00EF25E8" w:rsidRPr="00973AF2">
        <w:rPr>
          <w:rFonts w:ascii="Times New Roman" w:eastAsia="Times New Roman" w:hAnsi="Times New Roman"/>
          <w:b/>
          <w:sz w:val="26"/>
          <w:szCs w:val="26"/>
        </w:rPr>
        <w:t>ANASTACIA GONZALEZ MIRANDA</w:t>
      </w:r>
      <w:r w:rsidR="00EF25E8" w:rsidRPr="00973AF2">
        <w:rPr>
          <w:rFonts w:ascii="Times New Roman" w:hAnsi="Times New Roman"/>
          <w:sz w:val="26"/>
          <w:szCs w:val="26"/>
        </w:rPr>
        <w:t xml:space="preserve">; de </w:t>
      </w:r>
      <w:r w:rsidR="00686C6D" w:rsidRPr="00973AF2">
        <w:rPr>
          <w:rFonts w:ascii="Times New Roman" w:hAnsi="Times New Roman"/>
          <w:sz w:val="26"/>
          <w:szCs w:val="26"/>
        </w:rPr>
        <w:t xml:space="preserve">las </w:t>
      </w:r>
      <w:r w:rsidR="00EF25E8" w:rsidRPr="00973AF2">
        <w:rPr>
          <w:rFonts w:ascii="Times New Roman" w:hAnsi="Times New Roman"/>
          <w:sz w:val="26"/>
          <w:szCs w:val="26"/>
        </w:rPr>
        <w:t xml:space="preserve">generales antes expresadas, </w:t>
      </w:r>
      <w:r w:rsidR="00686C6D" w:rsidRPr="00973AF2">
        <w:rPr>
          <w:rFonts w:ascii="Times New Roman" w:hAnsi="Times New Roman"/>
          <w:sz w:val="26"/>
          <w:szCs w:val="26"/>
        </w:rPr>
        <w:t xml:space="preserve">ubicado </w:t>
      </w:r>
      <w:r w:rsidR="00EF25E8" w:rsidRPr="00973AF2">
        <w:rPr>
          <w:rFonts w:ascii="Times New Roman" w:eastAsia="Times New Roman" w:hAnsi="Times New Roman"/>
          <w:sz w:val="26"/>
          <w:szCs w:val="26"/>
          <w:lang w:eastAsia="es-ES"/>
        </w:rPr>
        <w:t xml:space="preserve">en el </w:t>
      </w:r>
      <w:r w:rsidR="00EF25E8" w:rsidRPr="00973AF2">
        <w:rPr>
          <w:rFonts w:ascii="Times New Roman" w:hAnsi="Times New Roman"/>
          <w:bCs/>
          <w:sz w:val="26"/>
          <w:szCs w:val="26"/>
        </w:rPr>
        <w:t xml:space="preserve">Proyecto denominado </w:t>
      </w:r>
      <w:r w:rsidR="00EF25E8" w:rsidRPr="00973AF2">
        <w:rPr>
          <w:rFonts w:ascii="Times New Roman" w:hAnsi="Times New Roman"/>
          <w:b/>
          <w:sz w:val="26"/>
          <w:szCs w:val="26"/>
        </w:rPr>
        <w:t>LOTIFICACION AGRICOLA Y ASENTAMIENTO COMUNITARIO,</w:t>
      </w:r>
      <w:r w:rsidR="00EF25E8" w:rsidRPr="00973AF2">
        <w:rPr>
          <w:rFonts w:ascii="Times New Roman" w:hAnsi="Times New Roman"/>
          <w:sz w:val="26"/>
          <w:szCs w:val="26"/>
        </w:rPr>
        <w:t xml:space="preserve"> desarrollado en el inmueble identificado como </w:t>
      </w:r>
      <w:r w:rsidR="00EF25E8" w:rsidRPr="00973AF2">
        <w:rPr>
          <w:rFonts w:ascii="Times New Roman" w:hAnsi="Times New Roman"/>
          <w:b/>
          <w:sz w:val="26"/>
          <w:szCs w:val="26"/>
        </w:rPr>
        <w:t xml:space="preserve">HACIENDA LAS VICTORIAS PORCION 1, </w:t>
      </w:r>
      <w:r w:rsidR="00EF25E8" w:rsidRPr="00973AF2">
        <w:rPr>
          <w:rFonts w:ascii="Times New Roman" w:hAnsi="Times New Roman"/>
          <w:sz w:val="26"/>
          <w:szCs w:val="26"/>
        </w:rPr>
        <w:t>situad</w:t>
      </w:r>
      <w:r w:rsidR="00686C6D" w:rsidRPr="00973AF2">
        <w:rPr>
          <w:rFonts w:ascii="Times New Roman" w:hAnsi="Times New Roman"/>
          <w:sz w:val="26"/>
          <w:szCs w:val="26"/>
        </w:rPr>
        <w:t>a</w:t>
      </w:r>
      <w:r w:rsidR="00EF25E8" w:rsidRPr="00973AF2">
        <w:rPr>
          <w:rFonts w:ascii="Times New Roman" w:hAnsi="Times New Roman"/>
          <w:sz w:val="26"/>
          <w:szCs w:val="26"/>
        </w:rPr>
        <w:t xml:space="preserve"> en jurisdicción de </w:t>
      </w:r>
      <w:proofErr w:type="spellStart"/>
      <w:r w:rsidR="00EF25E8" w:rsidRPr="00973AF2">
        <w:rPr>
          <w:rFonts w:ascii="Times New Roman" w:hAnsi="Times New Roman"/>
          <w:sz w:val="26"/>
          <w:szCs w:val="26"/>
        </w:rPr>
        <w:t>Teotepeque</w:t>
      </w:r>
      <w:proofErr w:type="spellEnd"/>
      <w:r w:rsidR="00EF25E8" w:rsidRPr="00973AF2">
        <w:rPr>
          <w:rFonts w:ascii="Times New Roman" w:hAnsi="Times New Roman"/>
          <w:sz w:val="26"/>
          <w:szCs w:val="26"/>
        </w:rPr>
        <w:t>, departamento de La Libertad</w:t>
      </w:r>
      <w:r w:rsidRPr="00973AF2">
        <w:rPr>
          <w:rFonts w:ascii="Times New Roman" w:eastAsia="Times New Roman" w:hAnsi="Times New Roman"/>
          <w:sz w:val="26"/>
          <w:szCs w:val="26"/>
        </w:rPr>
        <w:t>,</w:t>
      </w:r>
      <w:r w:rsidRPr="00973AF2">
        <w:rPr>
          <w:rFonts w:ascii="Times New Roman" w:eastAsia="Times New Roman" w:hAnsi="Times New Roman"/>
          <w:b/>
          <w:sz w:val="26"/>
          <w:szCs w:val="26"/>
        </w:rPr>
        <w:t xml:space="preserve"> </w:t>
      </w:r>
      <w:r w:rsidRPr="00973AF2">
        <w:rPr>
          <w:rFonts w:ascii="Times New Roman" w:eastAsia="Times New Roman" w:hAnsi="Times New Roman"/>
          <w:sz w:val="26"/>
          <w:szCs w:val="26"/>
        </w:rPr>
        <w:t>quedando la adjudicación conforme al cuadro de valores y extensiones siguiente:</w:t>
      </w:r>
    </w:p>
    <w:p w:rsidR="00333F05" w:rsidRDefault="00333F05" w:rsidP="00333F05">
      <w:pPr>
        <w:jc w:val="both"/>
        <w:rPr>
          <w:rFonts w:ascii="Times New Roman" w:eastAsia="Times New Roman" w:hAnsi="Times New Roman"/>
          <w:b/>
          <w:sz w:val="26"/>
          <w:szCs w:val="26"/>
          <w:u w:val="single"/>
          <w:lang w:eastAsia="es-ES"/>
        </w:rPr>
      </w:pPr>
    </w:p>
    <w:tbl>
      <w:tblPr>
        <w:tblW w:w="9059" w:type="dxa"/>
        <w:jc w:val="center"/>
        <w:tblLayout w:type="fixed"/>
        <w:tblCellMar>
          <w:left w:w="25" w:type="dxa"/>
          <w:right w:w="0" w:type="dxa"/>
        </w:tblCellMar>
        <w:tblLook w:val="04A0" w:firstRow="1" w:lastRow="0" w:firstColumn="1" w:lastColumn="0" w:noHBand="0" w:noVBand="1"/>
      </w:tblPr>
      <w:tblGrid>
        <w:gridCol w:w="2561"/>
        <w:gridCol w:w="974"/>
        <w:gridCol w:w="2481"/>
        <w:gridCol w:w="567"/>
        <w:gridCol w:w="570"/>
        <w:gridCol w:w="608"/>
        <w:gridCol w:w="649"/>
        <w:gridCol w:w="649"/>
      </w:tblGrid>
      <w:tr w:rsidR="00EF25E8" w:rsidTr="00973AF2">
        <w:trPr>
          <w:trHeight w:val="274"/>
          <w:jc w:val="center"/>
        </w:trPr>
        <w:tc>
          <w:tcPr>
            <w:tcW w:w="2561" w:type="dxa"/>
            <w:tcBorders>
              <w:top w:val="single" w:sz="2" w:space="0" w:color="auto"/>
              <w:left w:val="single" w:sz="2" w:space="0" w:color="auto"/>
              <w:bottom w:val="nil"/>
              <w:right w:val="single" w:sz="2" w:space="0" w:color="auto"/>
            </w:tcBorders>
            <w:shd w:val="clear" w:color="auto" w:fill="DCDCDC"/>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tcBorders>
              <w:top w:val="single" w:sz="2" w:space="0" w:color="auto"/>
              <w:left w:val="single" w:sz="2" w:space="0" w:color="auto"/>
              <w:bottom w:val="nil"/>
              <w:right w:val="single" w:sz="2" w:space="0" w:color="auto"/>
            </w:tcBorders>
            <w:shd w:val="clear" w:color="auto" w:fill="DCDCDC"/>
          </w:tcPr>
          <w:p w:rsidR="00EF25E8" w:rsidRDefault="00EF25E8" w:rsidP="00EF25E8">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F25E8" w:rsidTr="00FC45E6">
        <w:trPr>
          <w:trHeight w:val="243"/>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b/>
                <w:bCs/>
                <w:sz w:val="14"/>
                <w:szCs w:val="14"/>
              </w:rPr>
            </w:pPr>
          </w:p>
        </w:tc>
      </w:tr>
    </w:tbl>
    <w:p w:rsidR="00EF25E8" w:rsidRDefault="00EF25E8" w:rsidP="00EF25E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EF25E8" w:rsidTr="00686C6D">
        <w:tc>
          <w:tcPr>
            <w:tcW w:w="2600" w:type="dxa"/>
            <w:tcBorders>
              <w:top w:val="single" w:sz="2" w:space="0" w:color="auto"/>
              <w:left w:val="single" w:sz="2" w:space="0" w:color="auto"/>
              <w:bottom w:val="single" w:sz="2" w:space="0" w:color="auto"/>
              <w:right w:val="single" w:sz="2" w:space="0" w:color="auto"/>
            </w:tcBorders>
            <w:hideMark/>
          </w:tcPr>
          <w:p w:rsidR="00EF25E8" w:rsidRDefault="00EF25E8" w:rsidP="00EF25E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82" w:type="dxa"/>
        <w:jc w:val="center"/>
        <w:tblLayout w:type="fixed"/>
        <w:tblCellMar>
          <w:left w:w="25" w:type="dxa"/>
          <w:right w:w="0" w:type="dxa"/>
        </w:tblCellMar>
        <w:tblLook w:val="04A0" w:firstRow="1" w:lastRow="0" w:firstColumn="1" w:lastColumn="0" w:noHBand="0" w:noVBand="1"/>
      </w:tblPr>
      <w:tblGrid>
        <w:gridCol w:w="2565"/>
        <w:gridCol w:w="975"/>
        <w:gridCol w:w="2483"/>
        <w:gridCol w:w="568"/>
        <w:gridCol w:w="568"/>
        <w:gridCol w:w="609"/>
        <w:gridCol w:w="650"/>
        <w:gridCol w:w="650"/>
        <w:gridCol w:w="14"/>
      </w:tblGrid>
      <w:tr w:rsidR="00EF25E8" w:rsidTr="00973AF2">
        <w:trPr>
          <w:gridAfter w:val="1"/>
          <w:wAfter w:w="14" w:type="dxa"/>
          <w:trHeight w:val="240"/>
          <w:jc w:val="center"/>
        </w:trPr>
        <w:tc>
          <w:tcPr>
            <w:tcW w:w="2565" w:type="dxa"/>
            <w:vMerge w:val="restart"/>
            <w:tcBorders>
              <w:top w:val="single" w:sz="2" w:space="0" w:color="auto"/>
              <w:left w:val="single" w:sz="2" w:space="0" w:color="auto"/>
              <w:bottom w:val="single" w:sz="2" w:space="0" w:color="auto"/>
              <w:right w:val="single" w:sz="2" w:space="0" w:color="auto"/>
            </w:tcBorders>
          </w:tcPr>
          <w:p w:rsidR="00EF25E8" w:rsidRDefault="00FC45E6" w:rsidP="00EF25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5E8">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hideMark/>
          </w:tcPr>
          <w:p w:rsidR="00EF25E8" w:rsidRDefault="00EF25E8" w:rsidP="00EF25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F25E8" w:rsidRDefault="00FC45E6" w:rsidP="00EF25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5E8">
              <w:rPr>
                <w:rFonts w:ascii="Times New Roman"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EF25E8" w:rsidRDefault="00EF25E8" w:rsidP="00EF25E8">
            <w:pPr>
              <w:widowControl w:val="0"/>
              <w:autoSpaceDE w:val="0"/>
              <w:autoSpaceDN w:val="0"/>
              <w:adjustRightInd w:val="0"/>
              <w:rPr>
                <w:rFonts w:ascii="Times New Roman" w:hAnsi="Times New Roman"/>
                <w:sz w:val="14"/>
                <w:szCs w:val="14"/>
              </w:rPr>
            </w:pPr>
          </w:p>
          <w:p w:rsidR="00EF25E8" w:rsidRDefault="00EF25E8" w:rsidP="00EF25E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VICTORIAS, PORCION 1 </w:t>
            </w:r>
          </w:p>
        </w:tc>
        <w:tc>
          <w:tcPr>
            <w:tcW w:w="568" w:type="dxa"/>
            <w:vMerge w:val="restart"/>
            <w:tcBorders>
              <w:top w:val="single" w:sz="2" w:space="0" w:color="auto"/>
              <w:left w:val="single" w:sz="2" w:space="0" w:color="auto"/>
              <w:bottom w:val="single" w:sz="2" w:space="0" w:color="auto"/>
              <w:right w:val="single" w:sz="2" w:space="0" w:color="auto"/>
            </w:tcBorders>
          </w:tcPr>
          <w:p w:rsidR="00EF25E8" w:rsidRDefault="00EF25E8" w:rsidP="00EF25E8">
            <w:pPr>
              <w:widowControl w:val="0"/>
              <w:autoSpaceDE w:val="0"/>
              <w:autoSpaceDN w:val="0"/>
              <w:adjustRightInd w:val="0"/>
              <w:rPr>
                <w:rFonts w:ascii="Times New Roman" w:hAnsi="Times New Roman"/>
                <w:sz w:val="14"/>
                <w:szCs w:val="14"/>
              </w:rPr>
            </w:pPr>
          </w:p>
          <w:p w:rsidR="00EF25E8" w:rsidRDefault="00FC45E6" w:rsidP="00EF25E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F25E8" w:rsidRDefault="00EF25E8" w:rsidP="00EF25E8">
            <w:pPr>
              <w:widowControl w:val="0"/>
              <w:autoSpaceDE w:val="0"/>
              <w:autoSpaceDN w:val="0"/>
              <w:adjustRightInd w:val="0"/>
              <w:rPr>
                <w:rFonts w:ascii="Times New Roman" w:hAnsi="Times New Roman"/>
                <w:sz w:val="14"/>
                <w:szCs w:val="14"/>
              </w:rPr>
            </w:pPr>
          </w:p>
          <w:p w:rsidR="00EF25E8" w:rsidRDefault="00FC45E6" w:rsidP="00EF25E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F25E8">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EF25E8" w:rsidRDefault="00EF25E8" w:rsidP="00EF25E8">
            <w:pPr>
              <w:widowControl w:val="0"/>
              <w:autoSpaceDE w:val="0"/>
              <w:autoSpaceDN w:val="0"/>
              <w:adjustRightInd w:val="0"/>
              <w:jc w:val="right"/>
              <w:rPr>
                <w:rFonts w:ascii="Times New Roman" w:hAnsi="Times New Roman"/>
                <w:sz w:val="14"/>
                <w:szCs w:val="14"/>
              </w:rPr>
            </w:pPr>
          </w:p>
          <w:p w:rsidR="00EF25E8" w:rsidRDefault="00EF25E8" w:rsidP="00EF25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2254.98 </w:t>
            </w:r>
          </w:p>
        </w:tc>
        <w:tc>
          <w:tcPr>
            <w:tcW w:w="650" w:type="dxa"/>
            <w:tcBorders>
              <w:top w:val="single" w:sz="2" w:space="0" w:color="auto"/>
              <w:left w:val="single" w:sz="2" w:space="0" w:color="auto"/>
              <w:bottom w:val="single" w:sz="2" w:space="0" w:color="auto"/>
              <w:right w:val="single" w:sz="2" w:space="0" w:color="auto"/>
            </w:tcBorders>
          </w:tcPr>
          <w:p w:rsidR="00EF25E8" w:rsidRDefault="00EF25E8" w:rsidP="00EF25E8">
            <w:pPr>
              <w:widowControl w:val="0"/>
              <w:autoSpaceDE w:val="0"/>
              <w:autoSpaceDN w:val="0"/>
              <w:adjustRightInd w:val="0"/>
              <w:jc w:val="right"/>
              <w:rPr>
                <w:rFonts w:ascii="Times New Roman" w:hAnsi="Times New Roman"/>
                <w:sz w:val="14"/>
                <w:szCs w:val="14"/>
              </w:rPr>
            </w:pPr>
          </w:p>
          <w:p w:rsidR="00EF25E8" w:rsidRDefault="00EF25E8" w:rsidP="00EF25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845.77 </w:t>
            </w:r>
          </w:p>
        </w:tc>
        <w:tc>
          <w:tcPr>
            <w:tcW w:w="650" w:type="dxa"/>
            <w:tcBorders>
              <w:top w:val="single" w:sz="2" w:space="0" w:color="auto"/>
              <w:left w:val="single" w:sz="2" w:space="0" w:color="auto"/>
              <w:bottom w:val="single" w:sz="2" w:space="0" w:color="auto"/>
              <w:right w:val="single" w:sz="2" w:space="0" w:color="auto"/>
            </w:tcBorders>
          </w:tcPr>
          <w:p w:rsidR="00EF25E8" w:rsidRDefault="00EF25E8" w:rsidP="00EF25E8">
            <w:pPr>
              <w:widowControl w:val="0"/>
              <w:autoSpaceDE w:val="0"/>
              <w:autoSpaceDN w:val="0"/>
              <w:adjustRightInd w:val="0"/>
              <w:jc w:val="right"/>
              <w:rPr>
                <w:rFonts w:ascii="Times New Roman" w:hAnsi="Times New Roman"/>
                <w:sz w:val="14"/>
                <w:szCs w:val="14"/>
              </w:rPr>
            </w:pPr>
          </w:p>
          <w:p w:rsidR="00EF25E8" w:rsidRDefault="00EF25E8" w:rsidP="00EF25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7400.49 </w:t>
            </w:r>
          </w:p>
        </w:tc>
      </w:tr>
      <w:tr w:rsidR="00EF25E8" w:rsidTr="00973AF2">
        <w:trPr>
          <w:gridAfter w:val="1"/>
          <w:wAfter w:w="14" w:type="dxa"/>
          <w:trHeight w:val="126"/>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EF25E8" w:rsidRDefault="00EF25E8" w:rsidP="00EF25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2254.98 </w:t>
            </w:r>
          </w:p>
        </w:tc>
        <w:tc>
          <w:tcPr>
            <w:tcW w:w="650" w:type="dxa"/>
            <w:tcBorders>
              <w:top w:val="single" w:sz="2" w:space="0" w:color="auto"/>
              <w:left w:val="single" w:sz="2" w:space="0" w:color="auto"/>
              <w:bottom w:val="single" w:sz="2" w:space="0" w:color="auto"/>
              <w:right w:val="single" w:sz="2" w:space="0" w:color="auto"/>
            </w:tcBorders>
            <w:hideMark/>
          </w:tcPr>
          <w:p w:rsidR="00EF25E8" w:rsidRDefault="00EF25E8" w:rsidP="00EF25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845.77 </w:t>
            </w:r>
          </w:p>
        </w:tc>
        <w:tc>
          <w:tcPr>
            <w:tcW w:w="650" w:type="dxa"/>
            <w:tcBorders>
              <w:top w:val="single" w:sz="2" w:space="0" w:color="auto"/>
              <w:left w:val="single" w:sz="2" w:space="0" w:color="auto"/>
              <w:bottom w:val="single" w:sz="2" w:space="0" w:color="auto"/>
              <w:right w:val="single" w:sz="2" w:space="0" w:color="auto"/>
            </w:tcBorders>
            <w:hideMark/>
          </w:tcPr>
          <w:p w:rsidR="00EF25E8" w:rsidRDefault="00EF25E8" w:rsidP="00EF25E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7400.49 </w:t>
            </w:r>
          </w:p>
        </w:tc>
      </w:tr>
      <w:tr w:rsidR="00EF25E8" w:rsidTr="00973AF2">
        <w:trPr>
          <w:trHeight w:val="368"/>
          <w:jc w:val="center"/>
        </w:trPr>
        <w:tc>
          <w:tcPr>
            <w:tcW w:w="2565" w:type="dxa"/>
            <w:vMerge/>
            <w:tcBorders>
              <w:top w:val="single" w:sz="2" w:space="0" w:color="auto"/>
              <w:left w:val="single" w:sz="2" w:space="0" w:color="auto"/>
              <w:bottom w:val="single" w:sz="2" w:space="0" w:color="auto"/>
              <w:right w:val="single" w:sz="2" w:space="0" w:color="auto"/>
            </w:tcBorders>
            <w:vAlign w:val="center"/>
            <w:hideMark/>
          </w:tcPr>
          <w:p w:rsidR="00EF25E8" w:rsidRDefault="00EF25E8" w:rsidP="00EF25E8">
            <w:pPr>
              <w:rPr>
                <w:rFonts w:ascii="Times New Roman" w:hAnsi="Times New Roman"/>
                <w:sz w:val="14"/>
                <w:szCs w:val="14"/>
              </w:rPr>
            </w:pPr>
          </w:p>
        </w:tc>
        <w:tc>
          <w:tcPr>
            <w:tcW w:w="6517" w:type="dxa"/>
            <w:gridSpan w:val="8"/>
            <w:tcBorders>
              <w:top w:val="single" w:sz="2" w:space="0" w:color="auto"/>
              <w:left w:val="single" w:sz="2" w:space="0" w:color="auto"/>
              <w:bottom w:val="single" w:sz="2" w:space="0" w:color="auto"/>
              <w:right w:val="single" w:sz="2" w:space="0" w:color="auto"/>
            </w:tcBorders>
            <w:hideMark/>
          </w:tcPr>
          <w:p w:rsidR="00EF25E8" w:rsidRDefault="00CA19AD"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F25E8">
              <w:rPr>
                <w:rFonts w:ascii="Times New Roman" w:hAnsi="Times New Roman"/>
                <w:b/>
                <w:bCs/>
                <w:sz w:val="14"/>
                <w:szCs w:val="14"/>
              </w:rPr>
              <w:t xml:space="preserve"> Total: 2254.98 </w:t>
            </w:r>
          </w:p>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845.77 </w:t>
            </w:r>
          </w:p>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7400.49 </w:t>
            </w:r>
          </w:p>
        </w:tc>
      </w:tr>
    </w:tbl>
    <w:p w:rsidR="00686C6D" w:rsidRDefault="00686C6D" w:rsidP="00EF25E8">
      <w:pPr>
        <w:widowControl w:val="0"/>
        <w:autoSpaceDE w:val="0"/>
        <w:autoSpaceDN w:val="0"/>
        <w:adjustRightInd w:val="0"/>
        <w:rPr>
          <w:rFonts w:ascii="Times New Roman" w:hAnsi="Times New Roman"/>
          <w:sz w:val="14"/>
          <w:szCs w:val="14"/>
        </w:rPr>
      </w:pPr>
    </w:p>
    <w:tbl>
      <w:tblPr>
        <w:tblW w:w="9088" w:type="dxa"/>
        <w:jc w:val="center"/>
        <w:tblLayout w:type="fixed"/>
        <w:tblCellMar>
          <w:left w:w="25" w:type="dxa"/>
          <w:right w:w="0" w:type="dxa"/>
        </w:tblCellMar>
        <w:tblLook w:val="04A0" w:firstRow="1" w:lastRow="0" w:firstColumn="1" w:lastColumn="0" w:noHBand="0" w:noVBand="1"/>
      </w:tblPr>
      <w:tblGrid>
        <w:gridCol w:w="3548"/>
        <w:gridCol w:w="2488"/>
        <w:gridCol w:w="1752"/>
        <w:gridCol w:w="650"/>
        <w:gridCol w:w="650"/>
      </w:tblGrid>
      <w:tr w:rsidR="00EF25E8" w:rsidTr="00973AF2">
        <w:trPr>
          <w:trHeight w:val="317"/>
          <w:jc w:val="center"/>
        </w:trPr>
        <w:tc>
          <w:tcPr>
            <w:tcW w:w="3548" w:type="dxa"/>
            <w:tcBorders>
              <w:top w:val="single" w:sz="2" w:space="0" w:color="auto"/>
              <w:left w:val="single" w:sz="2" w:space="0" w:color="auto"/>
              <w:bottom w:val="nil"/>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F25E8" w:rsidTr="00973AF2">
        <w:trPr>
          <w:trHeight w:val="280"/>
          <w:jc w:val="center"/>
        </w:trPr>
        <w:tc>
          <w:tcPr>
            <w:tcW w:w="3548"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2254.98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845.77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EF25E8" w:rsidRDefault="00EF25E8" w:rsidP="00EF25E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7400.49 </w:t>
            </w:r>
          </w:p>
        </w:tc>
      </w:tr>
    </w:tbl>
    <w:p w:rsidR="00EF25E8" w:rsidRDefault="00EF25E8" w:rsidP="00EF25E8">
      <w:pPr>
        <w:jc w:val="both"/>
        <w:rPr>
          <w:rFonts w:ascii="Times New Roman" w:eastAsia="Times New Roman" w:hAnsi="Times New Roman"/>
          <w:b/>
          <w:sz w:val="28"/>
          <w:szCs w:val="28"/>
          <w:lang w:eastAsia="es-ES"/>
        </w:rPr>
      </w:pPr>
    </w:p>
    <w:p w:rsidR="00333F05" w:rsidRPr="009F4670" w:rsidRDefault="00EF25E8" w:rsidP="00333F05">
      <w:pPr>
        <w:jc w:val="both"/>
        <w:rPr>
          <w:rFonts w:ascii="Times New Roman" w:eastAsia="Times New Roman" w:hAnsi="Times New Roman"/>
          <w:b/>
          <w:sz w:val="26"/>
          <w:szCs w:val="26"/>
          <w:u w:val="single"/>
          <w:lang w:eastAsia="es-ES"/>
        </w:rPr>
      </w:pPr>
      <w:r w:rsidRPr="00EF25E8">
        <w:rPr>
          <w:rFonts w:ascii="Times New Roman" w:eastAsia="Times New Roman" w:hAnsi="Times New Roman"/>
          <w:b/>
          <w:sz w:val="26"/>
          <w:szCs w:val="26"/>
          <w:u w:val="single"/>
          <w:lang w:eastAsia="es-ES"/>
        </w:rPr>
        <w:t>SEGUNDO:</w:t>
      </w:r>
      <w:r w:rsidRPr="00EF25E8">
        <w:rPr>
          <w:rFonts w:ascii="Times New Roman" w:hAnsi="Times New Roman"/>
          <w:b/>
          <w:sz w:val="26"/>
          <w:szCs w:val="26"/>
          <w:lang w:eastAsia="es-ES"/>
        </w:rPr>
        <w:t xml:space="preserve"> </w:t>
      </w:r>
      <w:r w:rsidRPr="00EF25E8">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ambientales relacionadas en el considerado III del presente punto de acta;</w:t>
      </w:r>
      <w:r w:rsidRPr="00EF25E8">
        <w:rPr>
          <w:rFonts w:ascii="Times New Roman" w:eastAsia="Times New Roman" w:hAnsi="Times New Roman"/>
          <w:b/>
          <w:sz w:val="26"/>
          <w:szCs w:val="26"/>
          <w:u w:val="single"/>
          <w:lang w:eastAsia="es-ES"/>
        </w:rPr>
        <w:t xml:space="preserve"> TERCER</w:t>
      </w:r>
      <w:r w:rsidR="00333F05" w:rsidRPr="00EF25E8">
        <w:rPr>
          <w:rFonts w:ascii="Times New Roman" w:eastAsia="Times New Roman" w:hAnsi="Times New Roman"/>
          <w:b/>
          <w:sz w:val="26"/>
          <w:szCs w:val="26"/>
          <w:u w:val="single"/>
          <w:lang w:eastAsia="es-ES"/>
        </w:rPr>
        <w:t>O:</w:t>
      </w:r>
      <w:r w:rsidR="00333F05" w:rsidRPr="00EF25E8">
        <w:rPr>
          <w:rFonts w:ascii="Times New Roman" w:hAnsi="Times New Roman"/>
          <w:b/>
          <w:sz w:val="26"/>
          <w:szCs w:val="26"/>
          <w:lang w:eastAsia="es-ES"/>
        </w:rPr>
        <w:t xml:space="preserve"> </w:t>
      </w:r>
      <w:r w:rsidR="00333F05" w:rsidRPr="00EF25E8">
        <w:rPr>
          <w:rFonts w:ascii="Times New Roman" w:hAnsi="Times New Roman"/>
          <w:sz w:val="26"/>
          <w:szCs w:val="26"/>
        </w:rPr>
        <w:t>Comisionar al Departamento de Créditos de este Instituto</w:t>
      </w:r>
      <w:r w:rsidR="00333F05" w:rsidRPr="001C6832">
        <w:rPr>
          <w:rFonts w:ascii="Times New Roman" w:hAnsi="Times New Roman"/>
          <w:sz w:val="26"/>
          <w:szCs w:val="26"/>
        </w:rPr>
        <w:t xml:space="preserve">, para que haga efectivas las aplicaciones de precios, plazos y forma de </w:t>
      </w:r>
      <w:r w:rsidR="00333F05"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00333F05" w:rsidRPr="00287CDB">
        <w:rPr>
          <w:rFonts w:ascii="Times New Roman" w:eastAsia="Times New Roman" w:hAnsi="Times New Roman"/>
          <w:b/>
          <w:sz w:val="26"/>
          <w:szCs w:val="26"/>
          <w:u w:val="single"/>
          <w:lang w:eastAsia="es-ES"/>
        </w:rPr>
        <w:t>O:</w:t>
      </w:r>
      <w:r w:rsidR="00333F05">
        <w:rPr>
          <w:rFonts w:ascii="Times New Roman" w:eastAsia="Times New Roman" w:hAnsi="Times New Roman"/>
          <w:sz w:val="26"/>
          <w:szCs w:val="26"/>
        </w:rPr>
        <w:t xml:space="preserve"> </w:t>
      </w:r>
      <w:r w:rsidR="00333F0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33F05"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333F05">
        <w:rPr>
          <w:rFonts w:ascii="Times New Roman" w:eastAsia="Times New Roman" w:hAnsi="Times New Roman"/>
          <w:b/>
          <w:sz w:val="26"/>
          <w:szCs w:val="26"/>
          <w:u w:val="single"/>
          <w:lang w:eastAsia="es-ES"/>
        </w:rPr>
        <w:t>T</w:t>
      </w:r>
      <w:r w:rsidR="00333F05" w:rsidRPr="00ED1ACC">
        <w:rPr>
          <w:rFonts w:ascii="Times New Roman" w:eastAsia="Times New Roman" w:hAnsi="Times New Roman"/>
          <w:b/>
          <w:sz w:val="26"/>
          <w:szCs w:val="26"/>
          <w:u w:val="single"/>
          <w:lang w:eastAsia="es-ES"/>
        </w:rPr>
        <w:t>O:</w:t>
      </w:r>
      <w:r w:rsidR="00333F05" w:rsidRPr="00ED1ACC">
        <w:rPr>
          <w:rFonts w:ascii="Times New Roman" w:eastAsia="Times New Roman" w:hAnsi="Times New Roman"/>
          <w:sz w:val="26"/>
          <w:szCs w:val="26"/>
          <w:lang w:eastAsia="es-ES"/>
        </w:rPr>
        <w:t xml:space="preserve"> </w:t>
      </w:r>
      <w:r w:rsidR="00333F0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33F05">
        <w:rPr>
          <w:rFonts w:ascii="Times New Roman" w:eastAsia="Times New Roman" w:hAnsi="Times New Roman"/>
          <w:sz w:val="26"/>
          <w:szCs w:val="26"/>
        </w:rPr>
        <w:t xml:space="preserve"> </w:t>
      </w:r>
      <w:r>
        <w:rPr>
          <w:rFonts w:ascii="Times New Roman" w:hAnsi="Times New Roman"/>
          <w:b/>
          <w:sz w:val="26"/>
          <w:szCs w:val="26"/>
          <w:u w:val="single"/>
        </w:rPr>
        <w:t>SEX</w:t>
      </w:r>
      <w:r w:rsidR="00333F05" w:rsidRPr="002314E7">
        <w:rPr>
          <w:rFonts w:ascii="Times New Roman" w:hAnsi="Times New Roman"/>
          <w:b/>
          <w:sz w:val="26"/>
          <w:szCs w:val="26"/>
          <w:u w:val="single"/>
        </w:rPr>
        <w:t>T</w:t>
      </w:r>
      <w:r w:rsidR="00333F05" w:rsidRPr="002314E7">
        <w:rPr>
          <w:rFonts w:ascii="Times New Roman" w:eastAsia="Times New Roman" w:hAnsi="Times New Roman"/>
          <w:b/>
          <w:sz w:val="26"/>
          <w:szCs w:val="26"/>
          <w:u w:val="single"/>
        </w:rPr>
        <w:t>O</w:t>
      </w:r>
      <w:r w:rsidR="00333F05" w:rsidRPr="00ED1ACC">
        <w:rPr>
          <w:rFonts w:ascii="Times New Roman" w:eastAsia="Times New Roman" w:hAnsi="Times New Roman"/>
          <w:b/>
          <w:sz w:val="26"/>
          <w:szCs w:val="26"/>
          <w:u w:val="single"/>
        </w:rPr>
        <w:t>:</w:t>
      </w:r>
      <w:r w:rsidR="00333F05" w:rsidRPr="00ED1ACC">
        <w:rPr>
          <w:rFonts w:ascii="Times New Roman" w:eastAsia="Times New Roman" w:hAnsi="Times New Roman"/>
          <w:bCs/>
          <w:sz w:val="26"/>
          <w:szCs w:val="26"/>
          <w:lang w:val="es-ES_tradnl"/>
        </w:rPr>
        <w:t xml:space="preserve"> </w:t>
      </w:r>
      <w:r w:rsidR="00333F05">
        <w:rPr>
          <w:rFonts w:ascii="Times New Roman" w:eastAsia="Times New Roman" w:hAnsi="Times New Roman"/>
          <w:sz w:val="26"/>
          <w:szCs w:val="26"/>
        </w:rPr>
        <w:t>Facultar</w:t>
      </w:r>
      <w:r w:rsidR="00333F05" w:rsidRPr="00B111C4">
        <w:rPr>
          <w:rFonts w:ascii="Times New Roman" w:eastAsia="Times New Roman" w:hAnsi="Times New Roman"/>
          <w:sz w:val="26"/>
          <w:szCs w:val="26"/>
        </w:rPr>
        <w:t xml:space="preserve"> a</w:t>
      </w:r>
      <w:r w:rsidR="00333F05">
        <w:rPr>
          <w:rFonts w:ascii="Times New Roman" w:eastAsia="Times New Roman" w:hAnsi="Times New Roman"/>
          <w:sz w:val="26"/>
          <w:szCs w:val="26"/>
        </w:rPr>
        <w:t>l</w:t>
      </w:r>
      <w:r w:rsidR="00333F05" w:rsidRPr="00B111C4">
        <w:rPr>
          <w:rFonts w:ascii="Times New Roman" w:eastAsia="Times New Roman" w:hAnsi="Times New Roman"/>
          <w:sz w:val="26"/>
          <w:szCs w:val="26"/>
        </w:rPr>
        <w:t xml:space="preserve"> </w:t>
      </w:r>
      <w:r w:rsidR="00333F05">
        <w:rPr>
          <w:rFonts w:ascii="Times New Roman" w:eastAsia="Times New Roman" w:hAnsi="Times New Roman"/>
          <w:sz w:val="26"/>
          <w:szCs w:val="26"/>
        </w:rPr>
        <w:t>señor</w:t>
      </w:r>
      <w:r w:rsidR="00333F05" w:rsidRPr="00B111C4">
        <w:rPr>
          <w:rFonts w:ascii="Times New Roman" w:eastAsia="Times New Roman" w:hAnsi="Times New Roman"/>
          <w:sz w:val="26"/>
          <w:szCs w:val="26"/>
        </w:rPr>
        <w:t xml:space="preserve"> President</w:t>
      </w:r>
      <w:r w:rsidR="00333F05">
        <w:rPr>
          <w:rFonts w:ascii="Times New Roman" w:eastAsia="Times New Roman" w:hAnsi="Times New Roman"/>
          <w:sz w:val="26"/>
          <w:szCs w:val="26"/>
        </w:rPr>
        <w:t>e</w:t>
      </w:r>
      <w:r w:rsidR="00333F05"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973AF2" w:rsidRPr="00B111C4" w:rsidRDefault="00973AF2" w:rsidP="00973AF2">
      <w:pPr>
        <w:rPr>
          <w:rFonts w:ascii="Times New Roman" w:hAnsi="Times New Roman"/>
          <w:sz w:val="26"/>
          <w:szCs w:val="26"/>
        </w:rPr>
      </w:pPr>
    </w:p>
    <w:p w:rsidR="00973AF2" w:rsidRPr="006E30B3" w:rsidRDefault="00973AF2" w:rsidP="006E30B3">
      <w:pPr>
        <w:jc w:val="both"/>
        <w:rPr>
          <w:rFonts w:ascii="Times New Roman" w:hAnsi="Times New Roman"/>
          <w:sz w:val="26"/>
          <w:szCs w:val="26"/>
        </w:rPr>
      </w:pPr>
      <w:r w:rsidRPr="006E30B3">
        <w:rPr>
          <w:rFonts w:ascii="Times New Roman" w:hAnsi="Times New Roman"/>
          <w:sz w:val="26"/>
          <w:szCs w:val="26"/>
        </w:rPr>
        <w:t>““”</w:t>
      </w:r>
      <w:r w:rsidR="006E30B3" w:rsidRPr="006E30B3">
        <w:rPr>
          <w:rFonts w:ascii="Times New Roman" w:hAnsi="Times New Roman"/>
          <w:sz w:val="26"/>
          <w:szCs w:val="26"/>
        </w:rPr>
        <w:t>I</w:t>
      </w:r>
      <w:r w:rsidR="007E6CD8" w:rsidRPr="006E30B3">
        <w:rPr>
          <w:rFonts w:ascii="Times New Roman" w:hAnsi="Times New Roman"/>
          <w:sz w:val="26"/>
          <w:szCs w:val="26"/>
        </w:rPr>
        <w:t>X</w:t>
      </w:r>
      <w:r w:rsidRPr="006E30B3">
        <w:rPr>
          <w:rFonts w:ascii="Times New Roman" w:hAnsi="Times New Roman"/>
          <w:sz w:val="26"/>
          <w:szCs w:val="26"/>
        </w:rPr>
        <w:t>) A solicitud del señor:</w:t>
      </w:r>
      <w:r w:rsidR="00A062C2" w:rsidRPr="006E30B3">
        <w:rPr>
          <w:rFonts w:ascii="Times New Roman" w:hAnsi="Times New Roman"/>
          <w:b/>
          <w:sz w:val="26"/>
          <w:szCs w:val="26"/>
          <w:lang w:val="es-ES"/>
        </w:rPr>
        <w:t xml:space="preserve"> WIL FRANCISCO GONZALEZ ARGUETA, </w:t>
      </w:r>
      <w:r w:rsidR="00A062C2" w:rsidRPr="006E30B3">
        <w:rPr>
          <w:rFonts w:ascii="Times New Roman" w:hAnsi="Times New Roman"/>
          <w:sz w:val="26"/>
          <w:szCs w:val="26"/>
          <w:lang w:val="es-ES"/>
        </w:rPr>
        <w:t xml:space="preserve">de </w:t>
      </w:r>
      <w:r w:rsidR="00FC45E6">
        <w:rPr>
          <w:rFonts w:ascii="Times New Roman" w:hAnsi="Times New Roman"/>
          <w:sz w:val="26"/>
          <w:szCs w:val="26"/>
          <w:lang w:val="es-ES"/>
        </w:rPr>
        <w:t>----</w:t>
      </w:r>
      <w:r w:rsidR="00A062C2" w:rsidRPr="006E30B3">
        <w:rPr>
          <w:rFonts w:ascii="Times New Roman" w:hAnsi="Times New Roman"/>
          <w:sz w:val="26"/>
          <w:szCs w:val="26"/>
          <w:lang w:val="es-ES"/>
        </w:rPr>
        <w:t xml:space="preserve"> años de edad, </w:t>
      </w:r>
      <w:r w:rsidR="00FC45E6">
        <w:rPr>
          <w:rFonts w:ascii="Times New Roman" w:hAnsi="Times New Roman"/>
          <w:sz w:val="26"/>
          <w:szCs w:val="26"/>
          <w:lang w:val="es-ES"/>
        </w:rPr>
        <w:t>----</w:t>
      </w:r>
      <w:r w:rsidR="00A062C2" w:rsidRPr="006E30B3">
        <w:rPr>
          <w:rFonts w:ascii="Times New Roman" w:hAnsi="Times New Roman"/>
          <w:sz w:val="26"/>
          <w:szCs w:val="26"/>
          <w:lang w:val="es-ES"/>
        </w:rPr>
        <w:t xml:space="preserve">, </w:t>
      </w:r>
      <w:r w:rsidR="00A062C2" w:rsidRPr="006E30B3">
        <w:rPr>
          <w:rFonts w:ascii="Times New Roman" w:eastAsia="Times New Roman" w:hAnsi="Times New Roman"/>
          <w:sz w:val="26"/>
          <w:szCs w:val="26"/>
        </w:rPr>
        <w:t xml:space="preserve">del domicilio de </w:t>
      </w:r>
      <w:r w:rsidR="00FC45E6">
        <w:rPr>
          <w:rFonts w:ascii="Times New Roman" w:eastAsia="Times New Roman" w:hAnsi="Times New Roman"/>
          <w:sz w:val="26"/>
          <w:szCs w:val="26"/>
        </w:rPr>
        <w:t>----</w:t>
      </w:r>
      <w:r w:rsidR="00A062C2" w:rsidRPr="006E30B3">
        <w:rPr>
          <w:rFonts w:ascii="Times New Roman" w:eastAsia="Times New Roman" w:hAnsi="Times New Roman"/>
          <w:sz w:val="26"/>
          <w:szCs w:val="26"/>
        </w:rPr>
        <w:t xml:space="preserve">, departamento de </w:t>
      </w:r>
      <w:r w:rsidR="00FC45E6">
        <w:rPr>
          <w:rFonts w:ascii="Times New Roman" w:eastAsia="Times New Roman" w:hAnsi="Times New Roman"/>
          <w:sz w:val="26"/>
          <w:szCs w:val="26"/>
        </w:rPr>
        <w:t>----</w:t>
      </w:r>
      <w:r w:rsidR="00A062C2" w:rsidRPr="006E30B3">
        <w:rPr>
          <w:rFonts w:ascii="Times New Roman" w:hAnsi="Times New Roman"/>
          <w:sz w:val="26"/>
          <w:szCs w:val="26"/>
          <w:lang w:val="es-ES"/>
        </w:rPr>
        <w:t xml:space="preserve">, con Documento Único de Identidad número </w:t>
      </w:r>
      <w:r w:rsidR="00FC45E6">
        <w:rPr>
          <w:rFonts w:ascii="Times New Roman" w:hAnsi="Times New Roman"/>
          <w:sz w:val="26"/>
          <w:szCs w:val="26"/>
          <w:lang w:val="es-ES"/>
        </w:rPr>
        <w:t>----</w:t>
      </w:r>
      <w:r w:rsidR="00A062C2" w:rsidRPr="006E30B3">
        <w:rPr>
          <w:rFonts w:ascii="Times New Roman" w:hAnsi="Times New Roman"/>
          <w:sz w:val="26"/>
          <w:szCs w:val="26"/>
          <w:lang w:val="es-ES"/>
        </w:rPr>
        <w:t xml:space="preserve">, y </w:t>
      </w:r>
      <w:r w:rsidR="00FC45E6">
        <w:rPr>
          <w:rFonts w:ascii="Times New Roman" w:hAnsi="Times New Roman"/>
          <w:sz w:val="26"/>
          <w:szCs w:val="26"/>
          <w:lang w:val="es-ES"/>
        </w:rPr>
        <w:t>----</w:t>
      </w:r>
      <w:r w:rsidR="00A062C2" w:rsidRPr="006E30B3">
        <w:rPr>
          <w:rFonts w:ascii="Times New Roman" w:hAnsi="Times New Roman"/>
          <w:sz w:val="26"/>
          <w:szCs w:val="26"/>
          <w:lang w:val="es-ES"/>
        </w:rPr>
        <w:t xml:space="preserve"> </w:t>
      </w:r>
      <w:r w:rsidR="00A062C2" w:rsidRPr="006E30B3">
        <w:rPr>
          <w:rFonts w:ascii="Times New Roman" w:hAnsi="Times New Roman"/>
          <w:b/>
          <w:sz w:val="26"/>
          <w:szCs w:val="26"/>
          <w:lang w:val="es-ES"/>
        </w:rPr>
        <w:t xml:space="preserve">ROSA LIBIDA AGUIRRE GUZMAN, </w:t>
      </w:r>
      <w:r w:rsidR="00A062C2" w:rsidRPr="006E30B3">
        <w:rPr>
          <w:rFonts w:ascii="Times New Roman" w:hAnsi="Times New Roman"/>
          <w:sz w:val="26"/>
          <w:szCs w:val="26"/>
          <w:lang w:val="es-ES"/>
        </w:rPr>
        <w:t xml:space="preserve">de </w:t>
      </w:r>
      <w:r w:rsidR="00FC45E6">
        <w:rPr>
          <w:rFonts w:ascii="Times New Roman" w:hAnsi="Times New Roman"/>
          <w:sz w:val="26"/>
          <w:szCs w:val="26"/>
          <w:lang w:val="es-ES"/>
        </w:rPr>
        <w:t>----</w:t>
      </w:r>
      <w:r w:rsidR="00A062C2" w:rsidRPr="006E30B3">
        <w:rPr>
          <w:rFonts w:ascii="Times New Roman" w:hAnsi="Times New Roman"/>
          <w:sz w:val="26"/>
          <w:szCs w:val="26"/>
          <w:lang w:val="es-ES"/>
        </w:rPr>
        <w:t xml:space="preserve"> años de edad, </w:t>
      </w:r>
      <w:r w:rsidR="00FC45E6">
        <w:rPr>
          <w:rFonts w:ascii="Times New Roman" w:hAnsi="Times New Roman"/>
          <w:sz w:val="26"/>
          <w:szCs w:val="26"/>
          <w:lang w:val="es-ES"/>
        </w:rPr>
        <w:t>----</w:t>
      </w:r>
      <w:r w:rsidR="00A062C2" w:rsidRPr="006E30B3">
        <w:rPr>
          <w:rFonts w:ascii="Times New Roman" w:hAnsi="Times New Roman"/>
          <w:sz w:val="26"/>
          <w:szCs w:val="26"/>
          <w:lang w:val="es-ES"/>
        </w:rPr>
        <w:t xml:space="preserve">, </w:t>
      </w:r>
      <w:r w:rsidR="00A062C2" w:rsidRPr="006E30B3">
        <w:rPr>
          <w:rFonts w:ascii="Times New Roman" w:eastAsia="Times New Roman" w:hAnsi="Times New Roman"/>
          <w:sz w:val="26"/>
          <w:szCs w:val="26"/>
        </w:rPr>
        <w:t xml:space="preserve">del domicilio de la ciudad y departamento de </w:t>
      </w:r>
      <w:r w:rsidR="00FC45E6">
        <w:rPr>
          <w:rFonts w:ascii="Times New Roman" w:eastAsia="Times New Roman" w:hAnsi="Times New Roman"/>
          <w:sz w:val="26"/>
          <w:szCs w:val="26"/>
        </w:rPr>
        <w:t>----</w:t>
      </w:r>
      <w:r w:rsidR="00A062C2" w:rsidRPr="006E30B3">
        <w:rPr>
          <w:rFonts w:ascii="Times New Roman" w:hAnsi="Times New Roman"/>
          <w:sz w:val="26"/>
          <w:szCs w:val="26"/>
          <w:lang w:val="es-ES"/>
        </w:rPr>
        <w:t xml:space="preserve">, con Documento Único de Identidad número </w:t>
      </w:r>
      <w:r w:rsidR="00FC45E6">
        <w:rPr>
          <w:rFonts w:ascii="Times New Roman" w:hAnsi="Times New Roman"/>
          <w:sz w:val="26"/>
          <w:szCs w:val="26"/>
          <w:lang w:val="es-ES"/>
        </w:rPr>
        <w:t>----</w:t>
      </w:r>
      <w:r w:rsidRPr="006E30B3">
        <w:rPr>
          <w:rFonts w:ascii="Times New Roman" w:hAnsi="Times New Roman"/>
          <w:sz w:val="26"/>
          <w:szCs w:val="26"/>
        </w:rPr>
        <w:t>;</w:t>
      </w:r>
      <w:r w:rsidRPr="006E30B3">
        <w:rPr>
          <w:rFonts w:ascii="Times New Roman" w:eastAsia="Times New Roman" w:hAnsi="Times New Roman"/>
          <w:sz w:val="26"/>
          <w:szCs w:val="26"/>
          <w:lang w:val="es-ES_tradnl"/>
        </w:rPr>
        <w:t xml:space="preserve"> el</w:t>
      </w:r>
      <w:r w:rsidRPr="006E30B3">
        <w:rPr>
          <w:rFonts w:ascii="Times New Roman" w:hAnsi="Times New Roman"/>
          <w:sz w:val="26"/>
          <w:szCs w:val="26"/>
        </w:rPr>
        <w:t xml:space="preserve"> señor Presidente somete a consideración de Junta Directiva, dictamen jurídico </w:t>
      </w:r>
      <w:r w:rsidR="007E6CD8" w:rsidRPr="006E30B3">
        <w:rPr>
          <w:rFonts w:ascii="Times New Roman" w:hAnsi="Times New Roman"/>
          <w:sz w:val="26"/>
          <w:szCs w:val="26"/>
        </w:rPr>
        <w:t>210</w:t>
      </w:r>
      <w:r w:rsidRPr="006E30B3">
        <w:rPr>
          <w:rFonts w:ascii="Times New Roman" w:hAnsi="Times New Roman"/>
          <w:sz w:val="26"/>
          <w:szCs w:val="26"/>
        </w:rPr>
        <w:t>, relacionado con la adjudicación en venta de 01</w:t>
      </w:r>
      <w:r w:rsidR="007E6CD8" w:rsidRPr="006E30B3">
        <w:rPr>
          <w:rFonts w:ascii="Times New Roman" w:hAnsi="Times New Roman"/>
          <w:sz w:val="26"/>
          <w:szCs w:val="26"/>
        </w:rPr>
        <w:t xml:space="preserve"> solar para vivienda</w:t>
      </w:r>
      <w:r w:rsidRPr="006E30B3">
        <w:rPr>
          <w:rFonts w:ascii="Times New Roman" w:hAnsi="Times New Roman"/>
          <w:sz w:val="26"/>
          <w:szCs w:val="26"/>
        </w:rPr>
        <w:t xml:space="preserve">, </w:t>
      </w:r>
      <w:r w:rsidRPr="006E30B3">
        <w:rPr>
          <w:rFonts w:ascii="Times New Roman" w:eastAsia="Times New Roman" w:hAnsi="Times New Roman"/>
          <w:sz w:val="26"/>
          <w:szCs w:val="26"/>
        </w:rPr>
        <w:t>ubicado en el</w:t>
      </w:r>
      <w:r w:rsidR="00A062C2" w:rsidRPr="006E30B3">
        <w:rPr>
          <w:rFonts w:ascii="Times New Roman" w:eastAsia="Times New Roman" w:hAnsi="Times New Roman"/>
          <w:sz w:val="26"/>
          <w:szCs w:val="26"/>
        </w:rPr>
        <w:t xml:space="preserve"> </w:t>
      </w:r>
      <w:r w:rsidR="00A062C2" w:rsidRPr="006E30B3">
        <w:rPr>
          <w:rFonts w:ascii="Times New Roman" w:hAnsi="Times New Roman"/>
          <w:sz w:val="26"/>
          <w:szCs w:val="26"/>
          <w:lang w:val="es-ES"/>
        </w:rPr>
        <w:t xml:space="preserve">Proyecto de Asentamiento Comunitario desarrollado en el inmueble identificado como </w:t>
      </w:r>
      <w:r w:rsidR="00A062C2" w:rsidRPr="006E30B3">
        <w:rPr>
          <w:rFonts w:ascii="Times New Roman" w:hAnsi="Times New Roman"/>
          <w:b/>
          <w:sz w:val="26"/>
          <w:szCs w:val="26"/>
          <w:lang w:val="es-ES"/>
        </w:rPr>
        <w:t xml:space="preserve">HACIENDA LA CAÑADA, </w:t>
      </w:r>
      <w:r w:rsidR="00A062C2" w:rsidRPr="006E30B3">
        <w:rPr>
          <w:rFonts w:ascii="Times New Roman" w:hAnsi="Times New Roman"/>
          <w:sz w:val="26"/>
          <w:szCs w:val="26"/>
          <w:lang w:val="es-ES"/>
        </w:rPr>
        <w:t xml:space="preserve">denominado el Proyecto como </w:t>
      </w:r>
      <w:r w:rsidR="00A062C2" w:rsidRPr="006E30B3">
        <w:rPr>
          <w:rFonts w:ascii="Times New Roman" w:hAnsi="Times New Roman"/>
          <w:b/>
          <w:sz w:val="26"/>
          <w:szCs w:val="26"/>
          <w:lang w:val="es-ES"/>
        </w:rPr>
        <w:t xml:space="preserve">HACIENDA LA CAÑADA, PORCION EL PLAN, </w:t>
      </w:r>
      <w:r w:rsidR="006E30B3" w:rsidRPr="006E30B3">
        <w:rPr>
          <w:rFonts w:ascii="Times New Roman" w:hAnsi="Times New Roman"/>
          <w:sz w:val="26"/>
          <w:szCs w:val="26"/>
          <w:lang w:val="es-ES"/>
        </w:rPr>
        <w:t>situ</w:t>
      </w:r>
      <w:r w:rsidR="00A062C2" w:rsidRPr="006E30B3">
        <w:rPr>
          <w:rFonts w:ascii="Times New Roman" w:hAnsi="Times New Roman"/>
          <w:sz w:val="26"/>
          <w:szCs w:val="26"/>
          <w:lang w:val="es-ES"/>
        </w:rPr>
        <w:t xml:space="preserve">ada en cantón Piedra Blanca, jurisdicción de </w:t>
      </w:r>
      <w:proofErr w:type="spellStart"/>
      <w:r w:rsidR="00A062C2" w:rsidRPr="006E30B3">
        <w:rPr>
          <w:rFonts w:ascii="Times New Roman" w:hAnsi="Times New Roman"/>
          <w:sz w:val="26"/>
          <w:szCs w:val="26"/>
          <w:lang w:val="es-ES"/>
        </w:rPr>
        <w:t>Conchagua</w:t>
      </w:r>
      <w:proofErr w:type="spellEnd"/>
      <w:r w:rsidR="00A062C2" w:rsidRPr="006E30B3">
        <w:rPr>
          <w:rFonts w:ascii="Times New Roman" w:hAnsi="Times New Roman"/>
          <w:sz w:val="26"/>
          <w:szCs w:val="26"/>
          <w:lang w:val="es-ES"/>
        </w:rPr>
        <w:t>, departamento de La Unión,</w:t>
      </w:r>
      <w:r w:rsidR="006E30B3" w:rsidRPr="006E30B3">
        <w:rPr>
          <w:rFonts w:ascii="Times New Roman" w:hAnsi="Times New Roman"/>
          <w:b/>
          <w:sz w:val="26"/>
          <w:szCs w:val="26"/>
          <w:lang w:val="es-ES"/>
        </w:rPr>
        <w:t xml:space="preserve"> código de p</w:t>
      </w:r>
      <w:r w:rsidR="00A062C2" w:rsidRPr="006E30B3">
        <w:rPr>
          <w:rFonts w:ascii="Times New Roman" w:hAnsi="Times New Roman"/>
          <w:b/>
          <w:sz w:val="26"/>
          <w:szCs w:val="26"/>
          <w:lang w:val="es-ES"/>
        </w:rPr>
        <w:t xml:space="preserve">royecto 140428, SSE 1236, </w:t>
      </w:r>
      <w:r w:rsidR="006E30B3" w:rsidRPr="006E30B3">
        <w:rPr>
          <w:rFonts w:ascii="Times New Roman" w:hAnsi="Times New Roman"/>
          <w:b/>
          <w:sz w:val="26"/>
          <w:szCs w:val="26"/>
          <w:lang w:val="es-ES"/>
        </w:rPr>
        <w:t>e</w:t>
      </w:r>
      <w:r w:rsidR="00A062C2" w:rsidRPr="006E30B3">
        <w:rPr>
          <w:rFonts w:ascii="Times New Roman" w:hAnsi="Times New Roman"/>
          <w:b/>
          <w:sz w:val="26"/>
          <w:szCs w:val="26"/>
          <w:lang w:val="es-ES"/>
        </w:rPr>
        <w:t>ntrega 18</w:t>
      </w:r>
      <w:r w:rsidRPr="006E30B3">
        <w:rPr>
          <w:rFonts w:ascii="Times New Roman" w:eastAsia="Times New Roman" w:hAnsi="Times New Roman"/>
          <w:color w:val="000000"/>
          <w:sz w:val="26"/>
          <w:szCs w:val="26"/>
        </w:rPr>
        <w:t xml:space="preserve">, </w:t>
      </w:r>
      <w:r w:rsidRPr="006E30B3">
        <w:rPr>
          <w:rFonts w:ascii="Times New Roman" w:hAnsi="Times New Roman"/>
          <w:sz w:val="26"/>
          <w:szCs w:val="26"/>
        </w:rPr>
        <w:t xml:space="preserve">en el cual </w:t>
      </w:r>
      <w:r w:rsidR="007E6CD8" w:rsidRPr="006E30B3">
        <w:rPr>
          <w:rFonts w:ascii="Times New Roman" w:hAnsi="Times New Roman"/>
          <w:sz w:val="26"/>
          <w:szCs w:val="26"/>
        </w:rPr>
        <w:t xml:space="preserve">la Gerencia Legal </w:t>
      </w:r>
      <w:r w:rsidRPr="006E30B3">
        <w:rPr>
          <w:rFonts w:ascii="Times New Roman" w:hAnsi="Times New Roman"/>
          <w:sz w:val="26"/>
          <w:szCs w:val="26"/>
        </w:rPr>
        <w:t>hace las siguientes consideraciones:</w:t>
      </w:r>
    </w:p>
    <w:p w:rsidR="00973AF2" w:rsidRPr="006E30B3" w:rsidRDefault="00973AF2" w:rsidP="006E30B3">
      <w:pPr>
        <w:jc w:val="both"/>
        <w:rPr>
          <w:rFonts w:ascii="Times New Roman" w:eastAsia="Times New Roman" w:hAnsi="Times New Roman"/>
          <w:sz w:val="26"/>
          <w:szCs w:val="26"/>
        </w:rPr>
      </w:pPr>
    </w:p>
    <w:p w:rsidR="00A062C2" w:rsidRPr="006E30B3" w:rsidRDefault="00A062C2" w:rsidP="006E30B3">
      <w:pPr>
        <w:numPr>
          <w:ilvl w:val="0"/>
          <w:numId w:val="17"/>
        </w:numPr>
        <w:tabs>
          <w:tab w:val="clear" w:pos="540"/>
          <w:tab w:val="num" w:pos="1134"/>
        </w:tabs>
        <w:ind w:left="1134" w:hanging="567"/>
        <w:jc w:val="both"/>
        <w:rPr>
          <w:rFonts w:ascii="Times New Roman" w:eastAsia="Times New Roman" w:hAnsi="Times New Roman"/>
          <w:sz w:val="26"/>
          <w:szCs w:val="26"/>
        </w:rPr>
      </w:pPr>
      <w:r w:rsidRPr="006E30B3">
        <w:rPr>
          <w:rFonts w:ascii="Times New Roman" w:eastAsia="Times New Roman" w:hAnsi="Times New Roman"/>
          <w:sz w:val="26"/>
          <w:szCs w:val="26"/>
        </w:rPr>
        <w:t xml:space="preserve">La Hacienda La Cañada, fue adquirida por el extinto Instituto de Colonización Rural mediante Compraventa otorgada por el señor Francisco Ovidio Bertrand, según consta en Escritura Publica N° </w:t>
      </w:r>
      <w:r w:rsidR="00FC45E6">
        <w:rPr>
          <w:rFonts w:ascii="Times New Roman" w:eastAsia="Times New Roman" w:hAnsi="Times New Roman"/>
          <w:sz w:val="26"/>
          <w:szCs w:val="26"/>
        </w:rPr>
        <w:t>----</w:t>
      </w:r>
      <w:r w:rsidRPr="006E30B3">
        <w:rPr>
          <w:rFonts w:ascii="Times New Roman" w:eastAsia="Times New Roman" w:hAnsi="Times New Roman"/>
          <w:sz w:val="26"/>
          <w:szCs w:val="26"/>
        </w:rPr>
        <w:t xml:space="preserve"> del Libro N° </w:t>
      </w:r>
      <w:r w:rsidR="00FC45E6">
        <w:rPr>
          <w:rFonts w:ascii="Times New Roman" w:eastAsia="Times New Roman" w:hAnsi="Times New Roman"/>
          <w:sz w:val="26"/>
          <w:szCs w:val="26"/>
        </w:rPr>
        <w:t>---</w:t>
      </w:r>
      <w:r w:rsidRPr="006E30B3">
        <w:rPr>
          <w:rFonts w:ascii="Times New Roman" w:eastAsia="Times New Roman" w:hAnsi="Times New Roman"/>
          <w:sz w:val="26"/>
          <w:szCs w:val="26"/>
        </w:rPr>
        <w:t xml:space="preserve">, de fecha </w:t>
      </w:r>
      <w:r w:rsidR="00FC45E6">
        <w:rPr>
          <w:rFonts w:ascii="Times New Roman" w:eastAsia="Times New Roman" w:hAnsi="Times New Roman"/>
          <w:sz w:val="26"/>
          <w:szCs w:val="26"/>
        </w:rPr>
        <w:t>---</w:t>
      </w:r>
      <w:r w:rsidRPr="006E30B3">
        <w:rPr>
          <w:rFonts w:ascii="Times New Roman" w:eastAsia="Times New Roman" w:hAnsi="Times New Roman"/>
          <w:sz w:val="26"/>
          <w:szCs w:val="26"/>
        </w:rPr>
        <w:t xml:space="preserve"> de </w:t>
      </w:r>
      <w:r w:rsidR="00FC45E6">
        <w:rPr>
          <w:rFonts w:ascii="Times New Roman" w:eastAsia="Times New Roman" w:hAnsi="Times New Roman"/>
          <w:sz w:val="26"/>
          <w:szCs w:val="26"/>
        </w:rPr>
        <w:t>----</w:t>
      </w:r>
      <w:r w:rsidRPr="006E30B3">
        <w:rPr>
          <w:rFonts w:ascii="Times New Roman" w:eastAsia="Times New Roman" w:hAnsi="Times New Roman"/>
          <w:sz w:val="26"/>
          <w:szCs w:val="26"/>
        </w:rPr>
        <w:t xml:space="preserve"> </w:t>
      </w:r>
      <w:proofErr w:type="spellStart"/>
      <w:r w:rsidRPr="006E30B3">
        <w:rPr>
          <w:rFonts w:ascii="Times New Roman" w:eastAsia="Times New Roman" w:hAnsi="Times New Roman"/>
          <w:sz w:val="26"/>
          <w:szCs w:val="26"/>
        </w:rPr>
        <w:t>de</w:t>
      </w:r>
      <w:proofErr w:type="spellEnd"/>
      <w:r w:rsidRPr="006E30B3">
        <w:rPr>
          <w:rFonts w:ascii="Times New Roman" w:eastAsia="Times New Roman" w:hAnsi="Times New Roman"/>
          <w:sz w:val="26"/>
          <w:szCs w:val="26"/>
        </w:rPr>
        <w:t xml:space="preserve"> </w:t>
      </w:r>
      <w:r w:rsidR="00FC45E6">
        <w:rPr>
          <w:rFonts w:ascii="Times New Roman" w:eastAsia="Times New Roman" w:hAnsi="Times New Roman"/>
          <w:sz w:val="26"/>
          <w:szCs w:val="26"/>
        </w:rPr>
        <w:t>----</w:t>
      </w:r>
      <w:r w:rsidRPr="006E30B3">
        <w:rPr>
          <w:rFonts w:ascii="Times New Roman" w:eastAsia="Times New Roman" w:hAnsi="Times New Roman"/>
          <w:sz w:val="26"/>
          <w:szCs w:val="26"/>
        </w:rPr>
        <w:t xml:space="preserve">, ante los oficios del Notario Carlos </w:t>
      </w:r>
      <w:proofErr w:type="spellStart"/>
      <w:r w:rsidRPr="006E30B3">
        <w:rPr>
          <w:rFonts w:ascii="Times New Roman" w:eastAsia="Times New Roman" w:hAnsi="Times New Roman"/>
          <w:sz w:val="26"/>
          <w:szCs w:val="26"/>
        </w:rPr>
        <w:t>Kafie</w:t>
      </w:r>
      <w:proofErr w:type="spellEnd"/>
      <w:r w:rsidRPr="006E30B3">
        <w:rPr>
          <w:rFonts w:ascii="Times New Roman" w:eastAsia="Times New Roman" w:hAnsi="Times New Roman"/>
          <w:sz w:val="26"/>
          <w:szCs w:val="26"/>
        </w:rPr>
        <w:t xml:space="preserve"> Parada, de conformidad al Punto Tercero del Acta N° 7 de fecha 17 de febrero de 1969; con un área de 361 </w:t>
      </w:r>
      <w:proofErr w:type="spellStart"/>
      <w:r w:rsidRPr="006E30B3">
        <w:rPr>
          <w:rFonts w:ascii="Times New Roman" w:eastAsia="Times New Roman" w:hAnsi="Times New Roman"/>
          <w:sz w:val="26"/>
          <w:szCs w:val="26"/>
        </w:rPr>
        <w:t>Hás</w:t>
      </w:r>
      <w:proofErr w:type="spellEnd"/>
      <w:r w:rsidRPr="006E30B3">
        <w:rPr>
          <w:rFonts w:ascii="Times New Roman" w:eastAsia="Times New Roman" w:hAnsi="Times New Roman"/>
          <w:sz w:val="26"/>
          <w:szCs w:val="26"/>
        </w:rPr>
        <w:t xml:space="preserve">. 85 As. 97.75 </w:t>
      </w:r>
      <w:proofErr w:type="spellStart"/>
      <w:r w:rsidRPr="006E30B3">
        <w:rPr>
          <w:rFonts w:ascii="Times New Roman" w:eastAsia="Times New Roman" w:hAnsi="Times New Roman"/>
          <w:sz w:val="26"/>
          <w:szCs w:val="26"/>
        </w:rPr>
        <w:t>Cás</w:t>
      </w:r>
      <w:proofErr w:type="spellEnd"/>
      <w:r w:rsidRPr="006E30B3">
        <w:rPr>
          <w:rFonts w:ascii="Times New Roman" w:eastAsia="Times New Roman" w:hAnsi="Times New Roman"/>
          <w:sz w:val="26"/>
          <w:szCs w:val="26"/>
        </w:rPr>
        <w:t>., por un precio de adquisición de $13,714.29, a razón de $37.8995 por hectárea y de $0.00378995 por metro cuadrado.</w:t>
      </w:r>
    </w:p>
    <w:p w:rsidR="00A062C2" w:rsidRPr="006E30B3" w:rsidRDefault="00A062C2" w:rsidP="006E30B3">
      <w:pPr>
        <w:ind w:left="539"/>
        <w:jc w:val="both"/>
        <w:rPr>
          <w:rFonts w:ascii="Times New Roman" w:eastAsia="Times New Roman" w:hAnsi="Times New Roman"/>
          <w:sz w:val="26"/>
          <w:szCs w:val="26"/>
        </w:rPr>
      </w:pPr>
      <w:r w:rsidRPr="006E30B3">
        <w:rPr>
          <w:rFonts w:ascii="Times New Roman" w:eastAsia="Times New Roman" w:hAnsi="Times New Roman"/>
          <w:sz w:val="26"/>
          <w:szCs w:val="26"/>
        </w:rPr>
        <w:t xml:space="preserve"> </w:t>
      </w:r>
    </w:p>
    <w:p w:rsidR="00A062C2" w:rsidRPr="00FC45E6" w:rsidRDefault="00A062C2" w:rsidP="0092774F">
      <w:pPr>
        <w:pStyle w:val="Prrafodelista"/>
        <w:numPr>
          <w:ilvl w:val="0"/>
          <w:numId w:val="17"/>
        </w:numPr>
        <w:tabs>
          <w:tab w:val="clear" w:pos="540"/>
          <w:tab w:val="num" w:pos="1134"/>
        </w:tabs>
        <w:ind w:left="1134" w:hanging="567"/>
        <w:contextualSpacing/>
        <w:jc w:val="both"/>
        <w:rPr>
          <w:rFonts w:ascii="Times New Roman" w:eastAsia="Times New Roman" w:hAnsi="Times New Roman"/>
          <w:sz w:val="26"/>
          <w:szCs w:val="26"/>
        </w:rPr>
      </w:pPr>
      <w:r w:rsidRPr="006E30B3">
        <w:rPr>
          <w:rFonts w:ascii="Times New Roman" w:eastAsia="Times New Roman" w:hAnsi="Times New Roman"/>
          <w:sz w:val="26"/>
          <w:szCs w:val="26"/>
        </w:rPr>
        <w:t xml:space="preserve">Mediante el Punto III del Acta de Sesión Ordinaria 11-2015 de fecha 18 de marzo de 2015, se aprobó el Proyecto de Asentamiento Comunitario desarrollado en el inmueble en mención, con un área total de 06 </w:t>
      </w:r>
      <w:proofErr w:type="spellStart"/>
      <w:r w:rsidRPr="006E30B3">
        <w:rPr>
          <w:rFonts w:ascii="Times New Roman" w:eastAsia="Times New Roman" w:hAnsi="Times New Roman"/>
          <w:sz w:val="26"/>
          <w:szCs w:val="26"/>
        </w:rPr>
        <w:t>Hás</w:t>
      </w:r>
      <w:proofErr w:type="spellEnd"/>
      <w:r w:rsidRPr="006E30B3">
        <w:rPr>
          <w:rFonts w:ascii="Times New Roman" w:eastAsia="Times New Roman" w:hAnsi="Times New Roman"/>
          <w:sz w:val="26"/>
          <w:szCs w:val="26"/>
        </w:rPr>
        <w:t xml:space="preserve">. 79 As. 66.19 </w:t>
      </w:r>
      <w:proofErr w:type="spellStart"/>
      <w:r w:rsidRPr="006E30B3">
        <w:rPr>
          <w:rFonts w:ascii="Times New Roman" w:eastAsia="Times New Roman" w:hAnsi="Times New Roman"/>
          <w:sz w:val="26"/>
          <w:szCs w:val="26"/>
        </w:rPr>
        <w:t>Cás</w:t>
      </w:r>
      <w:proofErr w:type="spellEnd"/>
      <w:r w:rsidRPr="006E30B3">
        <w:rPr>
          <w:rFonts w:ascii="Times New Roman" w:eastAsia="Times New Roman" w:hAnsi="Times New Roman"/>
          <w:sz w:val="26"/>
          <w:szCs w:val="26"/>
        </w:rPr>
        <w:t xml:space="preserve">., que incluye: </w:t>
      </w:r>
      <w:r w:rsidR="00FC45E6">
        <w:rPr>
          <w:rFonts w:ascii="Times New Roman" w:eastAsia="Times New Roman" w:hAnsi="Times New Roman"/>
          <w:sz w:val="26"/>
          <w:szCs w:val="26"/>
        </w:rPr>
        <w:t>----</w:t>
      </w:r>
      <w:r w:rsidRPr="006E30B3">
        <w:rPr>
          <w:rFonts w:ascii="Times New Roman" w:eastAsia="Times New Roman" w:hAnsi="Times New Roman"/>
          <w:sz w:val="26"/>
          <w:szCs w:val="26"/>
        </w:rPr>
        <w:t xml:space="preserve">. </w:t>
      </w:r>
      <w:r w:rsidRPr="006E30B3">
        <w:rPr>
          <w:rFonts w:ascii="Times New Roman" w:hAnsi="Times New Roman"/>
          <w:bCs/>
          <w:sz w:val="26"/>
          <w:szCs w:val="26"/>
        </w:rPr>
        <w:t>Es de mencionar, que el área que ha sido identificada como Zona Verde, conservará su uso como tal y no será parcelada debido a su tipificación y características</w:t>
      </w:r>
      <w:r w:rsidRPr="006E30B3">
        <w:rPr>
          <w:rFonts w:ascii="Times New Roman" w:eastAsia="Times New Roman" w:hAnsi="Times New Roman"/>
          <w:sz w:val="26"/>
          <w:szCs w:val="26"/>
        </w:rPr>
        <w:t xml:space="preserve">, así mismo en el acuerdo mencionado, se estableció como precio de adquisición el de $3,433.92 por hectárea y de $0.34339200 por metro cuadrado, siendo lo correcto los descritos en el Romano I del </w:t>
      </w:r>
      <w:r w:rsidR="006E30B3" w:rsidRPr="006E30B3">
        <w:rPr>
          <w:rFonts w:ascii="Times New Roman" w:eastAsia="Times New Roman" w:hAnsi="Times New Roman"/>
          <w:sz w:val="26"/>
          <w:szCs w:val="26"/>
        </w:rPr>
        <w:t>p</w:t>
      </w:r>
      <w:r w:rsidRPr="006E30B3">
        <w:rPr>
          <w:rFonts w:ascii="Times New Roman" w:eastAsia="Times New Roman" w:hAnsi="Times New Roman"/>
          <w:sz w:val="26"/>
          <w:szCs w:val="26"/>
        </w:rPr>
        <w:t xml:space="preserve">resente </w:t>
      </w:r>
      <w:r w:rsidR="006E30B3" w:rsidRPr="006E30B3">
        <w:rPr>
          <w:rFonts w:ascii="Times New Roman" w:eastAsia="Times New Roman" w:hAnsi="Times New Roman"/>
          <w:sz w:val="26"/>
          <w:szCs w:val="26"/>
        </w:rPr>
        <w:t>punto de acta</w:t>
      </w:r>
      <w:r w:rsidRPr="006E30B3">
        <w:rPr>
          <w:rFonts w:ascii="Times New Roman" w:eastAsia="Times New Roman" w:hAnsi="Times New Roman"/>
          <w:color w:val="FF0000"/>
          <w:sz w:val="26"/>
          <w:szCs w:val="26"/>
        </w:rPr>
        <w:t xml:space="preserve">. </w:t>
      </w:r>
      <w:r w:rsidRPr="006E30B3">
        <w:rPr>
          <w:rFonts w:ascii="Times New Roman" w:eastAsia="Times New Roman" w:hAnsi="Times New Roman"/>
          <w:sz w:val="26"/>
          <w:szCs w:val="26"/>
        </w:rPr>
        <w:t>Aprobándose</w:t>
      </w:r>
      <w:r w:rsidRPr="006E30B3">
        <w:rPr>
          <w:rFonts w:ascii="Times New Roman" w:eastAsia="Times New Roman" w:hAnsi="Times New Roman"/>
          <w:color w:val="FF0000"/>
          <w:sz w:val="26"/>
          <w:szCs w:val="26"/>
        </w:rPr>
        <w:t xml:space="preserve"> </w:t>
      </w:r>
      <w:r w:rsidRPr="006E30B3">
        <w:rPr>
          <w:rFonts w:ascii="Times New Roman" w:eastAsia="Times New Roman" w:hAnsi="Times New Roman"/>
          <w:sz w:val="26"/>
          <w:szCs w:val="26"/>
        </w:rPr>
        <w:t>el valor base de $0.559698 por metro cuadrado para los solares de vivienda, por</w:t>
      </w:r>
      <w:r w:rsidRPr="006E30B3">
        <w:rPr>
          <w:rFonts w:ascii="Times New Roman" w:eastAsia="Times New Roman" w:hAnsi="Times New Roman"/>
          <w:sz w:val="26"/>
          <w:szCs w:val="26"/>
          <w:lang w:val="es-ES" w:eastAsia="es-ES"/>
        </w:rPr>
        <w:t xml:space="preserve"> lo que se recomienda el precio de venta para éste de $0.907507, </w:t>
      </w:r>
      <w:r w:rsidRPr="006E30B3">
        <w:rPr>
          <w:rFonts w:ascii="Times New Roman" w:eastAsia="Times New Roman" w:hAnsi="Times New Roman"/>
          <w:sz w:val="26"/>
          <w:szCs w:val="26"/>
        </w:rPr>
        <w:t xml:space="preserve">de </w:t>
      </w:r>
      <w:r w:rsidR="006E30B3" w:rsidRPr="006E30B3">
        <w:rPr>
          <w:rFonts w:ascii="Times New Roman" w:eastAsia="Times New Roman" w:hAnsi="Times New Roman"/>
          <w:sz w:val="26"/>
          <w:szCs w:val="26"/>
        </w:rPr>
        <w:t xml:space="preserve">conformidad </w:t>
      </w:r>
      <w:r w:rsidRPr="006E30B3">
        <w:rPr>
          <w:rFonts w:ascii="Times New Roman" w:eastAsia="Times New Roman" w:hAnsi="Times New Roman"/>
          <w:sz w:val="26"/>
          <w:szCs w:val="26"/>
        </w:rPr>
        <w:t xml:space="preserve">al procedimiento establecido en el Instructivo “Criterios de Avalúos para la Transferencia de Inmuebles </w:t>
      </w:r>
      <w:r w:rsidRPr="00FC45E6">
        <w:rPr>
          <w:rFonts w:ascii="Times New Roman" w:eastAsia="Times New Roman" w:hAnsi="Times New Roman"/>
          <w:sz w:val="26"/>
          <w:szCs w:val="26"/>
        </w:rPr>
        <w:t xml:space="preserve">Propiedad de ISTA”, aprobado en el Punto XV del Acta de Sesión Ordinaria 03-2015 de fecha 21 de enero de 2015. Dentro del proyecto relacionado se encuentra el inmueble objeto del presente </w:t>
      </w:r>
      <w:r w:rsidR="006E30B3" w:rsidRPr="00FC45E6">
        <w:rPr>
          <w:rFonts w:ascii="Times New Roman" w:eastAsia="Times New Roman" w:hAnsi="Times New Roman"/>
          <w:sz w:val="26"/>
          <w:szCs w:val="26"/>
        </w:rPr>
        <w:t>punto de acta</w:t>
      </w:r>
      <w:r w:rsidRPr="00FC45E6">
        <w:rPr>
          <w:rFonts w:ascii="Times New Roman" w:eastAsia="Times New Roman" w:hAnsi="Times New Roman"/>
          <w:sz w:val="26"/>
          <w:szCs w:val="26"/>
        </w:rPr>
        <w:t xml:space="preserve">. </w:t>
      </w:r>
    </w:p>
    <w:p w:rsidR="00A062C2" w:rsidRPr="006E30B3" w:rsidRDefault="00A062C2" w:rsidP="006E30B3">
      <w:pPr>
        <w:pStyle w:val="Prrafodelista"/>
        <w:ind w:left="540"/>
        <w:jc w:val="both"/>
        <w:rPr>
          <w:rFonts w:ascii="Times New Roman" w:eastAsia="Times New Roman" w:hAnsi="Times New Roman"/>
          <w:sz w:val="26"/>
          <w:szCs w:val="26"/>
        </w:rPr>
      </w:pPr>
    </w:p>
    <w:p w:rsidR="00A062C2" w:rsidRPr="006E30B3" w:rsidRDefault="00A062C2" w:rsidP="006E30B3">
      <w:pPr>
        <w:pStyle w:val="Prrafodelista"/>
        <w:numPr>
          <w:ilvl w:val="0"/>
          <w:numId w:val="17"/>
        </w:numPr>
        <w:tabs>
          <w:tab w:val="clear" w:pos="540"/>
          <w:tab w:val="num" w:pos="1134"/>
        </w:tabs>
        <w:ind w:left="1134" w:hanging="567"/>
        <w:contextualSpacing/>
        <w:jc w:val="both"/>
        <w:rPr>
          <w:rFonts w:ascii="Times New Roman" w:eastAsia="Times New Roman" w:hAnsi="Times New Roman"/>
          <w:sz w:val="26"/>
          <w:szCs w:val="26"/>
        </w:rPr>
      </w:pPr>
      <w:r w:rsidRPr="006E30B3">
        <w:rPr>
          <w:rFonts w:ascii="Times New Roman" w:eastAsia="Times New Roman" w:hAnsi="Times New Roman"/>
          <w:sz w:val="26"/>
          <w:szCs w:val="26"/>
        </w:rPr>
        <w:t>Según Valúo de fecha 08 de febrero de 2019, realizado por el Departamento de Asignación Individual y Avalúos, se recomienda el precio de venta para el inmueble, según el detalle consignado en el Cuadro de Valores y Extensiones que se relaciona</w:t>
      </w:r>
      <w:r w:rsidR="006E30B3" w:rsidRPr="006E30B3">
        <w:rPr>
          <w:rFonts w:ascii="Times New Roman" w:eastAsia="Times New Roman" w:hAnsi="Times New Roman"/>
          <w:sz w:val="26"/>
          <w:szCs w:val="26"/>
        </w:rPr>
        <w:t>rá</w:t>
      </w:r>
      <w:r w:rsidRPr="006E30B3">
        <w:rPr>
          <w:rFonts w:ascii="Times New Roman" w:eastAsia="Times New Roman" w:hAnsi="Times New Roman"/>
          <w:sz w:val="26"/>
          <w:szCs w:val="26"/>
        </w:rPr>
        <w:t xml:space="preserve"> en el Acuerdo Primero del presente </w:t>
      </w:r>
      <w:r w:rsidR="006E30B3" w:rsidRPr="006E30B3">
        <w:rPr>
          <w:rFonts w:ascii="Times New Roman" w:eastAsia="Times New Roman" w:hAnsi="Times New Roman"/>
          <w:sz w:val="26"/>
          <w:szCs w:val="26"/>
        </w:rPr>
        <w:t>punto de acta</w:t>
      </w:r>
      <w:r w:rsidRPr="006E30B3">
        <w:rPr>
          <w:rFonts w:ascii="Times New Roman" w:eastAsia="Times New Roman" w:hAnsi="Times New Roman"/>
          <w:sz w:val="26"/>
          <w:szCs w:val="26"/>
        </w:rPr>
        <w:t xml:space="preserve">, y que ha sido requerido por el solicitante calificado dentro del Programa de Solidaridad Rural. </w:t>
      </w:r>
    </w:p>
    <w:p w:rsidR="00A062C2" w:rsidRPr="006E30B3" w:rsidRDefault="00A062C2" w:rsidP="006E30B3">
      <w:pPr>
        <w:pStyle w:val="Prrafodelista"/>
        <w:rPr>
          <w:rFonts w:ascii="Times New Roman" w:eastAsia="Times New Roman" w:hAnsi="Times New Roman"/>
          <w:sz w:val="26"/>
          <w:szCs w:val="26"/>
        </w:rPr>
      </w:pPr>
    </w:p>
    <w:p w:rsidR="00A062C2" w:rsidRPr="006E30B3" w:rsidRDefault="00A062C2" w:rsidP="006E30B3">
      <w:pPr>
        <w:numPr>
          <w:ilvl w:val="0"/>
          <w:numId w:val="17"/>
        </w:numPr>
        <w:tabs>
          <w:tab w:val="clear" w:pos="540"/>
          <w:tab w:val="num" w:pos="1134"/>
        </w:tabs>
        <w:ind w:left="1134" w:hanging="425"/>
        <w:jc w:val="both"/>
        <w:rPr>
          <w:rFonts w:ascii="Times New Roman" w:eastAsia="Times New Roman" w:hAnsi="Times New Roman"/>
          <w:sz w:val="26"/>
          <w:szCs w:val="26"/>
        </w:rPr>
      </w:pPr>
      <w:r w:rsidRPr="006E30B3">
        <w:rPr>
          <w:rFonts w:ascii="Times New Roman" w:hAnsi="Times New Roman"/>
          <w:sz w:val="26"/>
          <w:szCs w:val="26"/>
        </w:rPr>
        <w:t>Conforme al Acta de Posesión Material de fecha 17 de enero de 2019, levantada por el técnico de la Oficina Regional Oriental, señor Edgar A. Díaz, el solicitante se encuentra poseyendo el inmueble de forma quieta, pacífica y sin interrupción desde hace 4 años.</w:t>
      </w:r>
    </w:p>
    <w:p w:rsidR="00A062C2" w:rsidRPr="006E30B3" w:rsidRDefault="00A062C2" w:rsidP="006E30B3">
      <w:pPr>
        <w:rPr>
          <w:rFonts w:ascii="Times New Roman" w:hAnsi="Times New Roman"/>
          <w:sz w:val="26"/>
          <w:szCs w:val="26"/>
        </w:rPr>
      </w:pPr>
    </w:p>
    <w:p w:rsidR="00973AF2" w:rsidRDefault="00A062C2" w:rsidP="0092774F">
      <w:pPr>
        <w:pStyle w:val="Prrafodelista"/>
        <w:numPr>
          <w:ilvl w:val="0"/>
          <w:numId w:val="17"/>
        </w:numPr>
        <w:tabs>
          <w:tab w:val="clear" w:pos="540"/>
          <w:tab w:val="num" w:pos="1134"/>
        </w:tabs>
        <w:ind w:left="1134" w:hanging="567"/>
        <w:contextualSpacing/>
        <w:jc w:val="both"/>
        <w:rPr>
          <w:rFonts w:ascii="Times New Roman" w:hAnsi="Times New Roman"/>
          <w:sz w:val="26"/>
          <w:szCs w:val="26"/>
        </w:rPr>
      </w:pPr>
      <w:r w:rsidRPr="006E30B3">
        <w:rPr>
          <w:rFonts w:ascii="Times New Roman" w:hAnsi="Times New Roman"/>
          <w:sz w:val="26"/>
          <w:szCs w:val="26"/>
        </w:rPr>
        <w:t>De acuerdo a Declaración Simple contenida en la Solicitud de Adjudicación de Inmueble de fecha 17 de enero de 2019, el peticionario manifiesta que ni el, ni la integrante de su grupo familiar son empleados del ISTA; situación robustecida de conformidad a la consulta realizada en la Base de Datos de Empleados de este Instituto.</w:t>
      </w:r>
    </w:p>
    <w:p w:rsidR="00FC45E6" w:rsidRPr="0092774F" w:rsidRDefault="00FC45E6" w:rsidP="00FC45E6">
      <w:pPr>
        <w:pStyle w:val="Prrafodelista"/>
        <w:ind w:left="1134"/>
        <w:contextualSpacing/>
        <w:jc w:val="both"/>
        <w:rPr>
          <w:rFonts w:ascii="Times New Roman" w:hAnsi="Times New Roman"/>
          <w:sz w:val="26"/>
          <w:szCs w:val="26"/>
        </w:rPr>
      </w:pPr>
    </w:p>
    <w:p w:rsidR="00973AF2" w:rsidRPr="006E30B3" w:rsidRDefault="00973AF2" w:rsidP="006E30B3">
      <w:pPr>
        <w:jc w:val="both"/>
        <w:rPr>
          <w:rFonts w:ascii="Times New Roman" w:eastAsia="Times New Roman" w:hAnsi="Times New Roman"/>
          <w:sz w:val="26"/>
          <w:szCs w:val="26"/>
        </w:rPr>
      </w:pPr>
      <w:r w:rsidRPr="006E30B3">
        <w:rPr>
          <w:rFonts w:ascii="Times New Roman" w:eastAsia="Times New Roman" w:hAnsi="Times New Roman"/>
          <w:sz w:val="26"/>
          <w:szCs w:val="26"/>
        </w:rPr>
        <w:t>Se ha tenido a la vista:</w:t>
      </w:r>
      <w:r w:rsidR="006E30B3" w:rsidRPr="006E30B3">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tarjetas de identificación tributaria, y Carencia de Bienes</w:t>
      </w:r>
      <w:r w:rsidRPr="006E30B3">
        <w:rPr>
          <w:rFonts w:ascii="Times New Roman" w:eastAsia="Times New Roman" w:hAnsi="Times New Roman"/>
          <w:sz w:val="26"/>
          <w:szCs w:val="26"/>
        </w:rPr>
        <w:t>; c</w:t>
      </w:r>
      <w:r w:rsidRPr="006E30B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C45E6" w:rsidRDefault="00FC45E6" w:rsidP="006E30B3">
      <w:pPr>
        <w:jc w:val="both"/>
        <w:rPr>
          <w:rFonts w:ascii="Times New Roman" w:hAnsi="Times New Roman"/>
          <w:sz w:val="26"/>
          <w:szCs w:val="26"/>
        </w:rPr>
      </w:pPr>
    </w:p>
    <w:p w:rsidR="00973AF2" w:rsidRPr="00FC45E6" w:rsidRDefault="00973AF2" w:rsidP="006E30B3">
      <w:pPr>
        <w:jc w:val="both"/>
        <w:rPr>
          <w:rFonts w:ascii="Times New Roman" w:hAnsi="Times New Roman"/>
          <w:sz w:val="26"/>
          <w:szCs w:val="26"/>
        </w:rPr>
      </w:pPr>
      <w:r w:rsidRPr="006E30B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E30B3">
        <w:rPr>
          <w:rFonts w:ascii="Times New Roman" w:hAnsi="Times New Roman"/>
          <w:bCs/>
          <w:sz w:val="26"/>
          <w:szCs w:val="26"/>
        </w:rPr>
        <w:t>Ley del Régimen Especial de la Tierra en Propiedad de Las Asociaciones Cooperativas, Comunales y Comunitarias Campesinas  Beneficiarios de la Reforma Agraria</w:t>
      </w:r>
      <w:r w:rsidRPr="006E30B3">
        <w:rPr>
          <w:rFonts w:ascii="Times New Roman" w:hAnsi="Times New Roman"/>
          <w:sz w:val="26"/>
          <w:szCs w:val="26"/>
        </w:rPr>
        <w:t xml:space="preserve">, la Junta Directiva, </w:t>
      </w:r>
      <w:r w:rsidRPr="006E30B3">
        <w:rPr>
          <w:rFonts w:ascii="Times New Roman" w:hAnsi="Times New Roman"/>
          <w:b/>
          <w:sz w:val="26"/>
          <w:szCs w:val="26"/>
          <w:u w:val="single"/>
        </w:rPr>
        <w:t>ACUERDA: PRIMERO:</w:t>
      </w:r>
      <w:r w:rsidRPr="006E30B3">
        <w:rPr>
          <w:rFonts w:ascii="Times New Roman" w:hAnsi="Times New Roman"/>
          <w:b/>
          <w:sz w:val="26"/>
          <w:szCs w:val="26"/>
        </w:rPr>
        <w:t xml:space="preserve"> </w:t>
      </w:r>
      <w:r w:rsidRPr="006E30B3">
        <w:rPr>
          <w:rFonts w:ascii="Times New Roman" w:hAnsi="Times New Roman"/>
          <w:sz w:val="26"/>
          <w:szCs w:val="26"/>
        </w:rPr>
        <w:t>Aprobar la adjudicación y transferencia por compraventa</w:t>
      </w:r>
      <w:r w:rsidRPr="006E30B3">
        <w:rPr>
          <w:rFonts w:ascii="Times New Roman" w:eastAsia="Times New Roman" w:hAnsi="Times New Roman"/>
          <w:sz w:val="26"/>
          <w:szCs w:val="26"/>
        </w:rPr>
        <w:t xml:space="preserve"> de 01 </w:t>
      </w:r>
      <w:r w:rsidR="00A062C2" w:rsidRPr="006E30B3">
        <w:rPr>
          <w:rFonts w:ascii="Times New Roman" w:eastAsia="Times New Roman" w:hAnsi="Times New Roman"/>
          <w:sz w:val="26"/>
          <w:szCs w:val="26"/>
        </w:rPr>
        <w:t xml:space="preserve">solar para vivienda </w:t>
      </w:r>
      <w:r w:rsidRPr="006E30B3">
        <w:rPr>
          <w:rFonts w:ascii="Times New Roman" w:hAnsi="Times New Roman"/>
          <w:sz w:val="26"/>
          <w:szCs w:val="26"/>
        </w:rPr>
        <w:t>a favor del señor:</w:t>
      </w:r>
      <w:r w:rsidR="006E30B3" w:rsidRPr="006E30B3">
        <w:rPr>
          <w:rFonts w:ascii="Times New Roman" w:hAnsi="Times New Roman"/>
          <w:b/>
          <w:sz w:val="26"/>
          <w:szCs w:val="26"/>
          <w:lang w:val="es-ES"/>
        </w:rPr>
        <w:t xml:space="preserve"> WIL FRANCISCO GONZALEZ ARGUETA, </w:t>
      </w:r>
      <w:r w:rsidR="006E30B3" w:rsidRPr="006E30B3">
        <w:rPr>
          <w:rFonts w:ascii="Times New Roman" w:hAnsi="Times New Roman"/>
          <w:sz w:val="26"/>
          <w:szCs w:val="26"/>
          <w:lang w:val="es-ES"/>
        </w:rPr>
        <w:t xml:space="preserve">y </w:t>
      </w:r>
      <w:r w:rsidR="00FC45E6">
        <w:rPr>
          <w:rFonts w:ascii="Times New Roman" w:hAnsi="Times New Roman"/>
          <w:sz w:val="26"/>
          <w:szCs w:val="26"/>
          <w:lang w:val="es-ES"/>
        </w:rPr>
        <w:t>----</w:t>
      </w:r>
      <w:r w:rsidR="006E30B3" w:rsidRPr="006E30B3">
        <w:rPr>
          <w:rFonts w:ascii="Times New Roman" w:hAnsi="Times New Roman"/>
          <w:sz w:val="26"/>
          <w:szCs w:val="26"/>
          <w:lang w:val="es-ES"/>
        </w:rPr>
        <w:t xml:space="preserve"> </w:t>
      </w:r>
      <w:r w:rsidR="006E30B3" w:rsidRPr="006E30B3">
        <w:rPr>
          <w:rFonts w:ascii="Times New Roman" w:hAnsi="Times New Roman"/>
          <w:b/>
          <w:sz w:val="26"/>
          <w:szCs w:val="26"/>
          <w:lang w:val="es-ES"/>
        </w:rPr>
        <w:t xml:space="preserve">ROSA LIBIDA AGUIRRE GUZMAN, </w:t>
      </w:r>
      <w:r w:rsidR="006E30B3" w:rsidRPr="006E30B3">
        <w:rPr>
          <w:rFonts w:ascii="Times New Roman" w:hAnsi="Times New Roman"/>
          <w:sz w:val="26"/>
          <w:szCs w:val="26"/>
          <w:lang w:val="es-ES"/>
        </w:rPr>
        <w:t>de las generales antes expresadas;</w:t>
      </w:r>
      <w:r w:rsidR="006E30B3" w:rsidRPr="006E30B3">
        <w:rPr>
          <w:rFonts w:ascii="Times New Roman" w:hAnsi="Times New Roman"/>
          <w:b/>
          <w:sz w:val="26"/>
          <w:szCs w:val="26"/>
          <w:lang w:val="es-ES"/>
        </w:rPr>
        <w:t xml:space="preserve"> </w:t>
      </w:r>
      <w:r w:rsidR="006E30B3" w:rsidRPr="006E30B3">
        <w:rPr>
          <w:rFonts w:ascii="Times New Roman" w:hAnsi="Times New Roman"/>
          <w:sz w:val="26"/>
          <w:szCs w:val="26"/>
          <w:lang w:val="es-ES"/>
        </w:rPr>
        <w:t>ubicado</w:t>
      </w:r>
      <w:r w:rsidR="006E30B3" w:rsidRPr="006E30B3">
        <w:rPr>
          <w:rFonts w:ascii="Times New Roman" w:hAnsi="Times New Roman"/>
          <w:b/>
          <w:sz w:val="26"/>
          <w:szCs w:val="26"/>
          <w:lang w:val="es-ES"/>
        </w:rPr>
        <w:t xml:space="preserve"> </w:t>
      </w:r>
      <w:r w:rsidR="006E30B3" w:rsidRPr="006E30B3">
        <w:rPr>
          <w:rFonts w:ascii="Times New Roman" w:hAnsi="Times New Roman"/>
          <w:sz w:val="26"/>
          <w:szCs w:val="26"/>
          <w:lang w:val="es-ES"/>
        </w:rPr>
        <w:t xml:space="preserve">en el Proyecto de Asentamiento Comunitario desarrollado en el inmueble identificado como </w:t>
      </w:r>
      <w:r w:rsidR="006E30B3" w:rsidRPr="006E30B3">
        <w:rPr>
          <w:rFonts w:ascii="Times New Roman" w:hAnsi="Times New Roman"/>
          <w:b/>
          <w:sz w:val="26"/>
          <w:szCs w:val="26"/>
          <w:lang w:val="es-ES"/>
        </w:rPr>
        <w:t xml:space="preserve">HACIENDA LA CAÑADA, </w:t>
      </w:r>
      <w:r w:rsidR="006E30B3" w:rsidRPr="006E30B3">
        <w:rPr>
          <w:rFonts w:ascii="Times New Roman" w:hAnsi="Times New Roman"/>
          <w:sz w:val="26"/>
          <w:szCs w:val="26"/>
          <w:lang w:val="es-ES"/>
        </w:rPr>
        <w:t xml:space="preserve">denominado el Proyecto como </w:t>
      </w:r>
      <w:r w:rsidR="006E30B3" w:rsidRPr="006E30B3">
        <w:rPr>
          <w:rFonts w:ascii="Times New Roman" w:hAnsi="Times New Roman"/>
          <w:b/>
          <w:sz w:val="26"/>
          <w:szCs w:val="26"/>
          <w:lang w:val="es-ES"/>
        </w:rPr>
        <w:t xml:space="preserve">HACIENDA LA CAÑADA, PORCION EL PLAN, </w:t>
      </w:r>
      <w:r w:rsidR="006E30B3" w:rsidRPr="006E30B3">
        <w:rPr>
          <w:rFonts w:ascii="Times New Roman" w:hAnsi="Times New Roman"/>
          <w:sz w:val="26"/>
          <w:szCs w:val="26"/>
          <w:lang w:val="es-ES"/>
        </w:rPr>
        <w:t>situada en cantón</w:t>
      </w:r>
      <w:r w:rsidR="0092774F">
        <w:rPr>
          <w:rFonts w:ascii="Times New Roman" w:hAnsi="Times New Roman"/>
          <w:sz w:val="26"/>
          <w:szCs w:val="26"/>
          <w:lang w:val="es-ES"/>
        </w:rPr>
        <w:t xml:space="preserve"> Piedra Blanca, jurisdicción de </w:t>
      </w:r>
      <w:proofErr w:type="spellStart"/>
      <w:r w:rsidR="006E30B3" w:rsidRPr="006E30B3">
        <w:rPr>
          <w:rFonts w:ascii="Times New Roman" w:hAnsi="Times New Roman"/>
          <w:sz w:val="26"/>
          <w:szCs w:val="26"/>
          <w:lang w:val="es-ES"/>
        </w:rPr>
        <w:t>Conchagua</w:t>
      </w:r>
      <w:proofErr w:type="spellEnd"/>
      <w:r w:rsidR="006E30B3" w:rsidRPr="006E30B3">
        <w:rPr>
          <w:rFonts w:ascii="Times New Roman" w:hAnsi="Times New Roman"/>
          <w:sz w:val="26"/>
          <w:szCs w:val="26"/>
          <w:lang w:val="es-ES"/>
        </w:rPr>
        <w:t>, departamento de La Unión</w:t>
      </w:r>
      <w:r w:rsidRPr="006E30B3">
        <w:rPr>
          <w:rFonts w:ascii="Times New Roman" w:eastAsia="Times New Roman" w:hAnsi="Times New Roman"/>
          <w:sz w:val="26"/>
          <w:szCs w:val="26"/>
        </w:rPr>
        <w:t>,</w:t>
      </w:r>
      <w:r w:rsidRPr="006E30B3">
        <w:rPr>
          <w:rFonts w:ascii="Times New Roman" w:eastAsia="Times New Roman" w:hAnsi="Times New Roman"/>
          <w:b/>
          <w:sz w:val="26"/>
          <w:szCs w:val="26"/>
        </w:rPr>
        <w:t xml:space="preserve"> </w:t>
      </w:r>
      <w:r w:rsidRPr="006E30B3">
        <w:rPr>
          <w:rFonts w:ascii="Times New Roman" w:eastAsia="Times New Roman" w:hAnsi="Times New Roman"/>
          <w:sz w:val="26"/>
          <w:szCs w:val="26"/>
        </w:rPr>
        <w:t>quedando la adjudicación conforme al cuadro de valores y extensiones siguiente:</w:t>
      </w:r>
    </w:p>
    <w:p w:rsidR="00973AF2" w:rsidRPr="00CF3B73" w:rsidRDefault="00973AF2" w:rsidP="00973AF2">
      <w:pPr>
        <w:jc w:val="both"/>
        <w:rPr>
          <w:rFonts w:ascii="Times New Roman" w:eastAsia="Times New Roman" w:hAnsi="Times New Roman"/>
          <w:b/>
          <w:sz w:val="26"/>
          <w:szCs w:val="26"/>
        </w:rPr>
      </w:pPr>
    </w:p>
    <w:tbl>
      <w:tblPr>
        <w:tblW w:w="9105" w:type="dxa"/>
        <w:jc w:val="center"/>
        <w:tblLayout w:type="fixed"/>
        <w:tblCellMar>
          <w:left w:w="25" w:type="dxa"/>
          <w:right w:w="0" w:type="dxa"/>
        </w:tblCellMar>
        <w:tblLook w:val="0000" w:firstRow="0" w:lastRow="0" w:firstColumn="0" w:lastColumn="0" w:noHBand="0" w:noVBand="0"/>
      </w:tblPr>
      <w:tblGrid>
        <w:gridCol w:w="2574"/>
        <w:gridCol w:w="979"/>
        <w:gridCol w:w="2494"/>
        <w:gridCol w:w="570"/>
        <w:gridCol w:w="573"/>
        <w:gridCol w:w="611"/>
        <w:gridCol w:w="652"/>
        <w:gridCol w:w="652"/>
      </w:tblGrid>
      <w:tr w:rsidR="006E30B3" w:rsidRPr="00D12322" w:rsidTr="006E30B3">
        <w:trPr>
          <w:trHeight w:val="289"/>
          <w:jc w:val="center"/>
        </w:trPr>
        <w:tc>
          <w:tcPr>
            <w:tcW w:w="2574" w:type="dxa"/>
            <w:vMerge w:val="restart"/>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D.U.I.     PROGRAMA </w:t>
            </w:r>
          </w:p>
        </w:tc>
        <w:tc>
          <w:tcPr>
            <w:tcW w:w="3473" w:type="dxa"/>
            <w:gridSpan w:val="2"/>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VALOR (¢) </w:t>
            </w:r>
          </w:p>
        </w:tc>
      </w:tr>
      <w:tr w:rsidR="006E30B3" w:rsidRPr="00D12322" w:rsidTr="006E30B3">
        <w:trPr>
          <w:trHeight w:val="255"/>
          <w:jc w:val="center"/>
        </w:trPr>
        <w:tc>
          <w:tcPr>
            <w:tcW w:w="2574"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MATRICULA </w:t>
            </w:r>
          </w:p>
        </w:tc>
        <w:tc>
          <w:tcPr>
            <w:tcW w:w="2493"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rPr>
                <w:rFonts w:ascii="Times New Roman" w:eastAsiaTheme="minorEastAsia" w:hAnsi="Times New Roman"/>
                <w:b/>
                <w:bCs/>
                <w:sz w:val="14"/>
                <w:szCs w:val="14"/>
              </w:rPr>
            </w:pPr>
          </w:p>
        </w:tc>
      </w:tr>
    </w:tbl>
    <w:p w:rsidR="006E30B3" w:rsidRPr="00D12322" w:rsidRDefault="006E30B3" w:rsidP="006E30B3">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31"/>
        <w:tblW w:w="0" w:type="auto"/>
        <w:tblLayout w:type="fixed"/>
        <w:tblCellMar>
          <w:left w:w="25" w:type="dxa"/>
          <w:right w:w="0" w:type="dxa"/>
        </w:tblCellMar>
        <w:tblLook w:val="0000" w:firstRow="0" w:lastRow="0" w:firstColumn="0" w:lastColumn="0" w:noHBand="0" w:noVBand="0"/>
      </w:tblPr>
      <w:tblGrid>
        <w:gridCol w:w="2600"/>
      </w:tblGrid>
      <w:tr w:rsidR="006E30B3" w:rsidRPr="00D12322" w:rsidTr="006E30B3">
        <w:tc>
          <w:tcPr>
            <w:tcW w:w="2600" w:type="dxa"/>
            <w:tcBorders>
              <w:top w:val="single" w:sz="2" w:space="0" w:color="auto"/>
              <w:left w:val="single" w:sz="2" w:space="0" w:color="auto"/>
              <w:bottom w:val="single" w:sz="2" w:space="0" w:color="auto"/>
              <w:right w:val="single" w:sz="2" w:space="0" w:color="auto"/>
            </w:tcBorders>
          </w:tcPr>
          <w:p w:rsidR="006E30B3" w:rsidRPr="00D12322" w:rsidRDefault="006E30B3" w:rsidP="006E30B3">
            <w:pPr>
              <w:widowControl w:val="0"/>
              <w:autoSpaceDE w:val="0"/>
              <w:autoSpaceDN w:val="0"/>
              <w:adjustRightInd w:val="0"/>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No DE ENTREGA: 18 </w:t>
            </w:r>
          </w:p>
        </w:tc>
      </w:tr>
    </w:tbl>
    <w:p w:rsidR="006E30B3" w:rsidRPr="00D12322" w:rsidRDefault="006E30B3" w:rsidP="006E30B3">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TASA DE INTERES 6% </w:t>
      </w:r>
    </w:p>
    <w:tbl>
      <w:tblPr>
        <w:tblW w:w="9099" w:type="dxa"/>
        <w:jc w:val="center"/>
        <w:tblLayout w:type="fixed"/>
        <w:tblCellMar>
          <w:left w:w="25" w:type="dxa"/>
          <w:right w:w="0" w:type="dxa"/>
        </w:tblCellMar>
        <w:tblLook w:val="0000" w:firstRow="0" w:lastRow="0" w:firstColumn="0" w:lastColumn="0" w:noHBand="0" w:noVBand="0"/>
      </w:tblPr>
      <w:tblGrid>
        <w:gridCol w:w="2570"/>
        <w:gridCol w:w="979"/>
        <w:gridCol w:w="2489"/>
        <w:gridCol w:w="570"/>
        <w:gridCol w:w="570"/>
        <w:gridCol w:w="611"/>
        <w:gridCol w:w="652"/>
        <w:gridCol w:w="658"/>
      </w:tblGrid>
      <w:tr w:rsidR="006E30B3" w:rsidRPr="00D12322" w:rsidTr="006E30B3">
        <w:trPr>
          <w:trHeight w:val="258"/>
          <w:jc w:val="center"/>
        </w:trPr>
        <w:tc>
          <w:tcPr>
            <w:tcW w:w="2570" w:type="dxa"/>
            <w:vMerge w:val="restart"/>
            <w:tcBorders>
              <w:top w:val="single" w:sz="2" w:space="0" w:color="auto"/>
              <w:left w:val="single" w:sz="2" w:space="0" w:color="auto"/>
              <w:bottom w:val="single" w:sz="2" w:space="0" w:color="auto"/>
              <w:right w:val="single" w:sz="2" w:space="0" w:color="auto"/>
            </w:tcBorders>
          </w:tcPr>
          <w:p w:rsidR="006E30B3" w:rsidRPr="00D12322" w:rsidRDefault="00FC45E6"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E30B3" w:rsidRPr="00D12322">
              <w:rPr>
                <w:rFonts w:ascii="Times New Roman" w:eastAsiaTheme="minorEastAsia" w:hAnsi="Times New Roman"/>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r w:rsidRPr="00D12322">
              <w:rPr>
                <w:rFonts w:ascii="Times New Roman" w:eastAsiaTheme="minorEastAsia" w:hAnsi="Times New Roman"/>
                <w:sz w:val="14"/>
                <w:szCs w:val="14"/>
              </w:rPr>
              <w:t xml:space="preserve">Solares: </w:t>
            </w:r>
          </w:p>
          <w:p w:rsidR="006E30B3" w:rsidRPr="00D12322" w:rsidRDefault="00FC45E6"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E30B3" w:rsidRPr="00D12322">
              <w:rPr>
                <w:rFonts w:ascii="Times New Roman" w:eastAsiaTheme="minorEastAsia" w:hAnsi="Times New Roman"/>
                <w:sz w:val="14"/>
                <w:szCs w:val="14"/>
              </w:rPr>
              <w:t xml:space="preserve">00000 </w:t>
            </w:r>
          </w:p>
        </w:tc>
        <w:tc>
          <w:tcPr>
            <w:tcW w:w="2489" w:type="dxa"/>
            <w:vMerge w:val="restart"/>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p w:rsidR="006E30B3" w:rsidRPr="00D12322" w:rsidRDefault="006E30B3" w:rsidP="00541058">
            <w:pPr>
              <w:widowControl w:val="0"/>
              <w:autoSpaceDE w:val="0"/>
              <w:autoSpaceDN w:val="0"/>
              <w:adjustRightInd w:val="0"/>
              <w:rPr>
                <w:rFonts w:ascii="Times New Roman" w:eastAsiaTheme="minorEastAsia" w:hAnsi="Times New Roman"/>
                <w:sz w:val="14"/>
                <w:szCs w:val="14"/>
              </w:rPr>
            </w:pPr>
            <w:r w:rsidRPr="00D12322">
              <w:rPr>
                <w:rFonts w:ascii="Times New Roman" w:eastAsiaTheme="minorEastAsia" w:hAnsi="Times New Roman"/>
                <w:sz w:val="14"/>
                <w:szCs w:val="14"/>
              </w:rPr>
              <w:t xml:space="preserve">PORCION EL PLAN </w:t>
            </w:r>
          </w:p>
        </w:tc>
        <w:tc>
          <w:tcPr>
            <w:tcW w:w="570" w:type="dxa"/>
            <w:vMerge w:val="restart"/>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p w:rsidR="006E30B3" w:rsidRPr="00D12322" w:rsidRDefault="00FC45E6"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p w:rsidR="006E30B3" w:rsidRPr="00D12322" w:rsidRDefault="00FC45E6"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E30B3" w:rsidRPr="00D12322">
              <w:rPr>
                <w:rFonts w:ascii="Times New Roman" w:eastAsiaTheme="minorEastAsia"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p>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r w:rsidRPr="00D12322">
              <w:rPr>
                <w:rFonts w:ascii="Times New Roman" w:eastAsiaTheme="minorEastAsia" w:hAnsi="Times New Roman"/>
                <w:sz w:val="14"/>
                <w:szCs w:val="14"/>
              </w:rPr>
              <w:t xml:space="preserve">170.25 </w:t>
            </w:r>
          </w:p>
        </w:tc>
        <w:tc>
          <w:tcPr>
            <w:tcW w:w="652" w:type="dxa"/>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p>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r w:rsidRPr="00D12322">
              <w:rPr>
                <w:rFonts w:ascii="Times New Roman" w:eastAsiaTheme="minorEastAsia" w:hAnsi="Times New Roman"/>
                <w:sz w:val="14"/>
                <w:szCs w:val="14"/>
              </w:rPr>
              <w:t xml:space="preserve">154.50 </w:t>
            </w:r>
          </w:p>
        </w:tc>
        <w:tc>
          <w:tcPr>
            <w:tcW w:w="656" w:type="dxa"/>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p>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r w:rsidRPr="00D12322">
              <w:rPr>
                <w:rFonts w:ascii="Times New Roman" w:eastAsiaTheme="minorEastAsia" w:hAnsi="Times New Roman"/>
                <w:sz w:val="14"/>
                <w:szCs w:val="14"/>
              </w:rPr>
              <w:t xml:space="preserve">1351.88 </w:t>
            </w:r>
          </w:p>
        </w:tc>
      </w:tr>
      <w:tr w:rsidR="006E30B3" w:rsidRPr="00D12322" w:rsidTr="006E30B3">
        <w:trPr>
          <w:trHeight w:val="136"/>
          <w:jc w:val="center"/>
        </w:trPr>
        <w:tc>
          <w:tcPr>
            <w:tcW w:w="2570" w:type="dxa"/>
            <w:vMerge/>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tc>
        <w:tc>
          <w:tcPr>
            <w:tcW w:w="2489" w:type="dxa"/>
            <w:vMerge/>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r w:rsidRPr="00D12322">
              <w:rPr>
                <w:rFonts w:ascii="Times New Roman" w:eastAsiaTheme="minorEastAsia" w:hAnsi="Times New Roman"/>
                <w:sz w:val="14"/>
                <w:szCs w:val="14"/>
              </w:rPr>
              <w:t xml:space="preserve">170.25 </w:t>
            </w:r>
          </w:p>
        </w:tc>
        <w:tc>
          <w:tcPr>
            <w:tcW w:w="652" w:type="dxa"/>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r w:rsidRPr="00D12322">
              <w:rPr>
                <w:rFonts w:ascii="Times New Roman" w:eastAsiaTheme="minorEastAsia" w:hAnsi="Times New Roman"/>
                <w:sz w:val="14"/>
                <w:szCs w:val="14"/>
              </w:rPr>
              <w:t xml:space="preserve">154.50 </w:t>
            </w:r>
          </w:p>
        </w:tc>
        <w:tc>
          <w:tcPr>
            <w:tcW w:w="656" w:type="dxa"/>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jc w:val="right"/>
              <w:rPr>
                <w:rFonts w:ascii="Times New Roman" w:eastAsiaTheme="minorEastAsia" w:hAnsi="Times New Roman"/>
                <w:sz w:val="14"/>
                <w:szCs w:val="14"/>
              </w:rPr>
            </w:pPr>
            <w:r w:rsidRPr="00D12322">
              <w:rPr>
                <w:rFonts w:ascii="Times New Roman" w:eastAsiaTheme="minorEastAsia" w:hAnsi="Times New Roman"/>
                <w:sz w:val="14"/>
                <w:szCs w:val="14"/>
              </w:rPr>
              <w:t xml:space="preserve">1351.88 </w:t>
            </w:r>
          </w:p>
        </w:tc>
      </w:tr>
      <w:tr w:rsidR="006E30B3" w:rsidRPr="00D12322" w:rsidTr="006E30B3">
        <w:trPr>
          <w:trHeight w:val="395"/>
          <w:jc w:val="center"/>
        </w:trPr>
        <w:tc>
          <w:tcPr>
            <w:tcW w:w="2570" w:type="dxa"/>
            <w:vMerge/>
            <w:tcBorders>
              <w:top w:val="single" w:sz="2" w:space="0" w:color="auto"/>
              <w:left w:val="single" w:sz="2" w:space="0" w:color="auto"/>
              <w:bottom w:val="single" w:sz="2" w:space="0" w:color="auto"/>
              <w:right w:val="single" w:sz="2" w:space="0" w:color="auto"/>
            </w:tcBorders>
          </w:tcPr>
          <w:p w:rsidR="006E30B3" w:rsidRPr="00D12322" w:rsidRDefault="006E30B3" w:rsidP="00541058">
            <w:pPr>
              <w:widowControl w:val="0"/>
              <w:autoSpaceDE w:val="0"/>
              <w:autoSpaceDN w:val="0"/>
              <w:adjustRightInd w:val="0"/>
              <w:rPr>
                <w:rFonts w:ascii="Times New Roman" w:eastAsiaTheme="minorEastAsia" w:hAnsi="Times New Roman"/>
                <w:sz w:val="14"/>
                <w:szCs w:val="14"/>
              </w:rPr>
            </w:pPr>
          </w:p>
        </w:tc>
        <w:tc>
          <w:tcPr>
            <w:tcW w:w="6529" w:type="dxa"/>
            <w:gridSpan w:val="7"/>
            <w:tcBorders>
              <w:top w:val="single" w:sz="2" w:space="0" w:color="auto"/>
              <w:left w:val="single" w:sz="2" w:space="0" w:color="auto"/>
              <w:bottom w:val="single" w:sz="2" w:space="0" w:color="auto"/>
              <w:right w:val="single" w:sz="2" w:space="0" w:color="auto"/>
            </w:tcBorders>
          </w:tcPr>
          <w:p w:rsidR="006E30B3" w:rsidRPr="00D12322" w:rsidRDefault="00CA19AD"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Área</w:t>
            </w:r>
            <w:r w:rsidR="006E30B3" w:rsidRPr="00D12322">
              <w:rPr>
                <w:rFonts w:ascii="Times New Roman" w:eastAsiaTheme="minorEastAsia" w:hAnsi="Times New Roman"/>
                <w:b/>
                <w:bCs/>
                <w:sz w:val="14"/>
                <w:szCs w:val="14"/>
              </w:rPr>
              <w:t xml:space="preserve"> Total: 170.25 </w:t>
            </w:r>
          </w:p>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 Valor Total ($): 154.50 </w:t>
            </w:r>
          </w:p>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 Valor Total (¢): 1351.88 </w:t>
            </w:r>
          </w:p>
        </w:tc>
      </w:tr>
    </w:tbl>
    <w:p w:rsidR="006E30B3" w:rsidRPr="00D12322" w:rsidRDefault="006E30B3" w:rsidP="006E30B3">
      <w:pPr>
        <w:widowControl w:val="0"/>
        <w:autoSpaceDE w:val="0"/>
        <w:autoSpaceDN w:val="0"/>
        <w:adjustRightInd w:val="0"/>
        <w:rPr>
          <w:rFonts w:ascii="Times New Roman" w:eastAsiaTheme="minorEastAsia" w:hAnsi="Times New Roman"/>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3549"/>
        <w:gridCol w:w="2488"/>
        <w:gridCol w:w="1753"/>
        <w:gridCol w:w="651"/>
        <w:gridCol w:w="651"/>
      </w:tblGrid>
      <w:tr w:rsidR="006E30B3" w:rsidRPr="00D12322" w:rsidTr="006E30B3">
        <w:trPr>
          <w:trHeight w:val="288"/>
          <w:jc w:val="center"/>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right"/>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170.25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right"/>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154.50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right"/>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1351.88 </w:t>
            </w:r>
          </w:p>
        </w:tc>
      </w:tr>
      <w:tr w:rsidR="006E30B3" w:rsidRPr="00D12322" w:rsidTr="006E30B3">
        <w:trPr>
          <w:trHeight w:val="278"/>
          <w:jc w:val="center"/>
        </w:trPr>
        <w:tc>
          <w:tcPr>
            <w:tcW w:w="3549"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center"/>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right"/>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right"/>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6E30B3" w:rsidRPr="00D12322" w:rsidRDefault="006E30B3" w:rsidP="00541058">
            <w:pPr>
              <w:widowControl w:val="0"/>
              <w:autoSpaceDE w:val="0"/>
              <w:autoSpaceDN w:val="0"/>
              <w:adjustRightInd w:val="0"/>
              <w:jc w:val="right"/>
              <w:rPr>
                <w:rFonts w:ascii="Times New Roman" w:eastAsiaTheme="minorEastAsia" w:hAnsi="Times New Roman"/>
                <w:b/>
                <w:bCs/>
                <w:sz w:val="14"/>
                <w:szCs w:val="14"/>
              </w:rPr>
            </w:pPr>
            <w:r w:rsidRPr="00D12322">
              <w:rPr>
                <w:rFonts w:ascii="Times New Roman" w:eastAsiaTheme="minorEastAsia" w:hAnsi="Times New Roman"/>
                <w:b/>
                <w:bCs/>
                <w:sz w:val="14"/>
                <w:szCs w:val="14"/>
              </w:rPr>
              <w:t xml:space="preserve">0 </w:t>
            </w:r>
          </w:p>
        </w:tc>
      </w:tr>
    </w:tbl>
    <w:p w:rsidR="00973AF2" w:rsidRDefault="00973AF2" w:rsidP="00973AF2">
      <w:pPr>
        <w:widowControl w:val="0"/>
        <w:autoSpaceDE w:val="0"/>
        <w:autoSpaceDN w:val="0"/>
        <w:adjustRightInd w:val="0"/>
        <w:rPr>
          <w:rFonts w:ascii="Times New Roman" w:eastAsiaTheme="minorEastAsia" w:hAnsi="Times New Roman"/>
          <w:sz w:val="14"/>
          <w:szCs w:val="14"/>
        </w:rPr>
      </w:pPr>
    </w:p>
    <w:p w:rsidR="00973AF2" w:rsidRPr="00FD4015" w:rsidRDefault="00973AF2" w:rsidP="00973AF2">
      <w:pPr>
        <w:widowControl w:val="0"/>
        <w:autoSpaceDE w:val="0"/>
        <w:autoSpaceDN w:val="0"/>
        <w:adjustRightInd w:val="0"/>
        <w:rPr>
          <w:rFonts w:ascii="Times New Roman" w:eastAsiaTheme="minorEastAsia" w:hAnsi="Times New Roman"/>
          <w:sz w:val="14"/>
          <w:szCs w:val="14"/>
        </w:rPr>
      </w:pPr>
    </w:p>
    <w:p w:rsidR="00973AF2" w:rsidRPr="001A6585" w:rsidRDefault="00973AF2" w:rsidP="00973AF2">
      <w:pPr>
        <w:jc w:val="both"/>
        <w:rPr>
          <w:rFonts w:ascii="Times New Roman" w:eastAsia="Times New Roman" w:hAnsi="Times New Roman"/>
          <w:b/>
          <w:sz w:val="26"/>
          <w:szCs w:val="26"/>
        </w:rPr>
      </w:pPr>
      <w:r w:rsidRPr="001A6585">
        <w:rPr>
          <w:rFonts w:ascii="Times New Roman" w:eastAsia="Times New Roman" w:hAnsi="Times New Roman"/>
          <w:b/>
          <w:sz w:val="26"/>
          <w:szCs w:val="26"/>
          <w:u w:val="single"/>
          <w:lang w:eastAsia="es-ES"/>
        </w:rPr>
        <w:t>SEGUNDO:</w:t>
      </w:r>
      <w:r w:rsidRPr="001A6585">
        <w:rPr>
          <w:rFonts w:ascii="Times New Roman" w:hAnsi="Times New Roman"/>
          <w:b/>
          <w:sz w:val="26"/>
          <w:szCs w:val="26"/>
          <w:lang w:eastAsia="es-ES"/>
        </w:rPr>
        <w:t xml:space="preserve"> </w:t>
      </w:r>
      <w:r w:rsidRPr="001A6585">
        <w:rPr>
          <w:rFonts w:ascii="Times New Roman" w:hAnsi="Times New Roman"/>
          <w:sz w:val="26"/>
          <w:szCs w:val="26"/>
        </w:rPr>
        <w:t>Comisionar al Departamento de Créditos de este Instituto</w:t>
      </w:r>
      <w:r w:rsidRPr="001C6832">
        <w:rPr>
          <w:rFonts w:ascii="Times New Roman" w:hAnsi="Times New Roman"/>
          <w:sz w:val="26"/>
          <w:szCs w:val="26"/>
        </w:rPr>
        <w:t xml:space="preserve">,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sidR="00A062C2" w:rsidRPr="001A6585">
        <w:rPr>
          <w:rFonts w:ascii="Times New Roman" w:eastAsia="Times New Roman" w:hAnsi="Times New Roman"/>
          <w:b/>
          <w:sz w:val="26"/>
          <w:szCs w:val="26"/>
          <w:u w:val="single"/>
        </w:rPr>
        <w:t>TERCER</w:t>
      </w:r>
      <w:r w:rsidR="00A062C2" w:rsidRPr="001A6585">
        <w:rPr>
          <w:rFonts w:ascii="Times New Roman" w:eastAsia="Times New Roman" w:hAnsi="Times New Roman"/>
          <w:b/>
          <w:sz w:val="26"/>
          <w:szCs w:val="26"/>
          <w:u w:val="single"/>
          <w:lang w:eastAsia="es-ES"/>
        </w:rPr>
        <w:t>O:</w:t>
      </w:r>
      <w:r w:rsidR="00A062C2" w:rsidRPr="001A6585">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A062C2">
        <w:rPr>
          <w:rFonts w:ascii="Times New Roman" w:eastAsia="Times New Roman" w:hAnsi="Times New Roman"/>
          <w:b/>
          <w:sz w:val="26"/>
          <w:szCs w:val="26"/>
          <w:u w:val="single"/>
          <w:lang w:eastAsia="es-ES"/>
        </w:rPr>
        <w:t>CUART</w:t>
      </w:r>
      <w:r w:rsidR="00A062C2" w:rsidRPr="00ED1ACC">
        <w:rPr>
          <w:rFonts w:ascii="Times New Roman" w:eastAsia="Times New Roman" w:hAnsi="Times New Roman"/>
          <w:b/>
          <w:sz w:val="26"/>
          <w:szCs w:val="26"/>
          <w:u w:val="single"/>
          <w:lang w:eastAsia="es-ES"/>
        </w:rPr>
        <w:t>O:</w:t>
      </w:r>
      <w:r w:rsidR="00A062C2"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sidR="00A062C2">
        <w:rPr>
          <w:rFonts w:ascii="Times New Roman" w:hAnsi="Times New Roman"/>
          <w:b/>
          <w:sz w:val="26"/>
          <w:szCs w:val="26"/>
          <w:u w:val="single"/>
        </w:rPr>
        <w:t>QUIN</w:t>
      </w:r>
      <w:r w:rsidR="00A062C2" w:rsidRPr="002314E7">
        <w:rPr>
          <w:rFonts w:ascii="Times New Roman" w:hAnsi="Times New Roman"/>
          <w:b/>
          <w:sz w:val="26"/>
          <w:szCs w:val="26"/>
          <w:u w:val="single"/>
        </w:rPr>
        <w:t>T</w:t>
      </w:r>
      <w:r w:rsidR="00A062C2" w:rsidRPr="002314E7">
        <w:rPr>
          <w:rFonts w:ascii="Times New Roman" w:eastAsia="Times New Roman" w:hAnsi="Times New Roman"/>
          <w:b/>
          <w:sz w:val="26"/>
          <w:szCs w:val="26"/>
          <w:u w:val="single"/>
        </w:rPr>
        <w:t>O</w:t>
      </w:r>
      <w:r w:rsidR="00A062C2" w:rsidRPr="00ED1ACC">
        <w:rPr>
          <w:rFonts w:ascii="Times New Roman" w:eastAsia="Times New Roman" w:hAnsi="Times New Roman"/>
          <w:b/>
          <w:sz w:val="26"/>
          <w:szCs w:val="26"/>
          <w:u w:val="single"/>
        </w:rPr>
        <w:t>:</w:t>
      </w:r>
      <w:r w:rsidR="00A062C2"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973AF2" w:rsidRDefault="00973AF2" w:rsidP="00973AF2">
      <w:pPr>
        <w:rPr>
          <w:rFonts w:ascii="Times New Roman" w:eastAsia="Times New Roman" w:hAnsi="Times New Roman"/>
          <w:sz w:val="26"/>
          <w:szCs w:val="26"/>
        </w:rPr>
      </w:pPr>
    </w:p>
    <w:p w:rsidR="00333F05" w:rsidRPr="00BF650D" w:rsidRDefault="00505F9A" w:rsidP="00BF650D">
      <w:pPr>
        <w:jc w:val="both"/>
        <w:rPr>
          <w:rFonts w:ascii="Times New Roman" w:hAnsi="Times New Roman"/>
          <w:sz w:val="26"/>
          <w:szCs w:val="26"/>
        </w:rPr>
      </w:pPr>
      <w:r w:rsidRPr="00BF650D">
        <w:rPr>
          <w:rFonts w:ascii="Times New Roman" w:hAnsi="Times New Roman"/>
          <w:sz w:val="26"/>
          <w:szCs w:val="26"/>
        </w:rPr>
        <w:t>““””X</w:t>
      </w:r>
      <w:r w:rsidR="00333F05" w:rsidRPr="00BF650D">
        <w:rPr>
          <w:rFonts w:ascii="Times New Roman" w:hAnsi="Times New Roman"/>
          <w:sz w:val="26"/>
          <w:szCs w:val="26"/>
        </w:rPr>
        <w:t>) A solicitud de la señora:</w:t>
      </w:r>
      <w:r w:rsidR="002B1BF1" w:rsidRPr="00BF650D">
        <w:rPr>
          <w:rFonts w:ascii="Times New Roman" w:eastAsia="Times New Roman" w:hAnsi="Times New Roman"/>
          <w:b/>
          <w:sz w:val="26"/>
          <w:szCs w:val="26"/>
        </w:rPr>
        <w:t xml:space="preserve"> MARIA CONCEPCION DURAN MARIN, </w:t>
      </w:r>
      <w:r w:rsidR="002B1BF1" w:rsidRPr="00BF650D">
        <w:rPr>
          <w:rFonts w:ascii="Times New Roman" w:eastAsia="Times New Roman" w:hAnsi="Times New Roman"/>
          <w:sz w:val="26"/>
          <w:szCs w:val="26"/>
        </w:rPr>
        <w:t xml:space="preserve">de </w:t>
      </w:r>
      <w:r w:rsidR="00FC45E6">
        <w:rPr>
          <w:rFonts w:ascii="Times New Roman" w:eastAsia="Times New Roman" w:hAnsi="Times New Roman"/>
          <w:sz w:val="26"/>
          <w:szCs w:val="26"/>
        </w:rPr>
        <w:t>----</w:t>
      </w:r>
      <w:r w:rsidR="002B1BF1" w:rsidRPr="00BF650D">
        <w:rPr>
          <w:rFonts w:ascii="Times New Roman" w:eastAsia="Times New Roman" w:hAnsi="Times New Roman"/>
          <w:sz w:val="26"/>
          <w:szCs w:val="26"/>
        </w:rPr>
        <w:t xml:space="preserve"> años de edad, </w:t>
      </w:r>
      <w:r w:rsidR="00FC45E6">
        <w:rPr>
          <w:rFonts w:ascii="Times New Roman" w:eastAsia="Times New Roman" w:hAnsi="Times New Roman"/>
          <w:sz w:val="26"/>
          <w:szCs w:val="26"/>
        </w:rPr>
        <w:t>----</w:t>
      </w:r>
      <w:r w:rsidR="002B1BF1" w:rsidRPr="00BF650D">
        <w:rPr>
          <w:rFonts w:ascii="Times New Roman" w:eastAsia="Times New Roman" w:hAnsi="Times New Roman"/>
          <w:sz w:val="26"/>
          <w:szCs w:val="26"/>
        </w:rPr>
        <w:t xml:space="preserve">, del domicilio de </w:t>
      </w:r>
      <w:r w:rsidR="00FC45E6">
        <w:rPr>
          <w:rFonts w:ascii="Times New Roman" w:eastAsia="Times New Roman" w:hAnsi="Times New Roman"/>
          <w:sz w:val="26"/>
          <w:szCs w:val="26"/>
        </w:rPr>
        <w:t>----</w:t>
      </w:r>
      <w:r w:rsidR="002B1BF1" w:rsidRPr="00BF650D">
        <w:rPr>
          <w:rFonts w:ascii="Times New Roman" w:eastAsia="Times New Roman" w:hAnsi="Times New Roman"/>
          <w:sz w:val="26"/>
          <w:szCs w:val="26"/>
        </w:rPr>
        <w:t xml:space="preserve">, departamento de </w:t>
      </w:r>
      <w:r w:rsidR="00FC45E6">
        <w:rPr>
          <w:rFonts w:ascii="Times New Roman" w:eastAsia="Times New Roman" w:hAnsi="Times New Roman"/>
          <w:sz w:val="26"/>
          <w:szCs w:val="26"/>
        </w:rPr>
        <w:t>----</w:t>
      </w:r>
      <w:r w:rsidR="002B1BF1" w:rsidRPr="00BF650D">
        <w:rPr>
          <w:rFonts w:ascii="Times New Roman" w:eastAsia="Times New Roman" w:hAnsi="Times New Roman"/>
          <w:sz w:val="26"/>
          <w:szCs w:val="26"/>
        </w:rPr>
        <w:t xml:space="preserve">, con Documento Único de Identidad número </w:t>
      </w:r>
      <w:r w:rsidR="00FC45E6">
        <w:rPr>
          <w:rFonts w:ascii="Times New Roman" w:eastAsia="Times New Roman" w:hAnsi="Times New Roman"/>
          <w:sz w:val="26"/>
          <w:szCs w:val="26"/>
        </w:rPr>
        <w:t>----</w:t>
      </w:r>
      <w:r w:rsidR="002B1BF1" w:rsidRPr="00BF650D">
        <w:rPr>
          <w:rFonts w:ascii="Times New Roman" w:eastAsia="Times New Roman" w:hAnsi="Times New Roman"/>
          <w:sz w:val="26"/>
          <w:szCs w:val="26"/>
        </w:rPr>
        <w:t xml:space="preserve">, menor </w:t>
      </w:r>
      <w:r w:rsidR="00FC45E6">
        <w:rPr>
          <w:rFonts w:ascii="Times New Roman" w:eastAsia="Times New Roman" w:hAnsi="Times New Roman"/>
          <w:b/>
          <w:sz w:val="26"/>
          <w:szCs w:val="26"/>
        </w:rPr>
        <w:t>----</w:t>
      </w:r>
      <w:r w:rsidR="00333F05" w:rsidRPr="00BF650D">
        <w:rPr>
          <w:rFonts w:ascii="Times New Roman" w:hAnsi="Times New Roman"/>
          <w:sz w:val="26"/>
          <w:szCs w:val="26"/>
        </w:rPr>
        <w:t>;</w:t>
      </w:r>
      <w:r w:rsidR="00333F05" w:rsidRPr="00BF650D">
        <w:rPr>
          <w:rFonts w:ascii="Times New Roman" w:eastAsia="Times New Roman" w:hAnsi="Times New Roman"/>
          <w:sz w:val="26"/>
          <w:szCs w:val="26"/>
          <w:lang w:val="es-ES_tradnl"/>
        </w:rPr>
        <w:t xml:space="preserve"> el</w:t>
      </w:r>
      <w:r w:rsidR="00333F05" w:rsidRPr="00BF650D">
        <w:rPr>
          <w:rFonts w:ascii="Times New Roman" w:hAnsi="Times New Roman"/>
          <w:sz w:val="26"/>
          <w:szCs w:val="26"/>
        </w:rPr>
        <w:t xml:space="preserve"> señor Presidente somete a consideración de Junta Directiva, dictamen jurídico </w:t>
      </w:r>
      <w:r w:rsidRPr="00BF650D">
        <w:rPr>
          <w:rFonts w:ascii="Times New Roman" w:hAnsi="Times New Roman"/>
          <w:sz w:val="26"/>
          <w:szCs w:val="26"/>
        </w:rPr>
        <w:t>211</w:t>
      </w:r>
      <w:r w:rsidR="00333F05" w:rsidRPr="00BF650D">
        <w:rPr>
          <w:rFonts w:ascii="Times New Roman" w:hAnsi="Times New Roman"/>
          <w:sz w:val="26"/>
          <w:szCs w:val="26"/>
        </w:rPr>
        <w:t xml:space="preserve">, relacionado con la adjudicación en venta de 01 solar para vivienda, </w:t>
      </w:r>
      <w:r w:rsidR="00333F05" w:rsidRPr="00BF650D">
        <w:rPr>
          <w:rFonts w:ascii="Times New Roman" w:eastAsia="Times New Roman" w:hAnsi="Times New Roman"/>
          <w:sz w:val="26"/>
          <w:szCs w:val="26"/>
        </w:rPr>
        <w:t>ubicado en el</w:t>
      </w:r>
      <w:r w:rsidR="002B1BF1" w:rsidRPr="00BF650D">
        <w:rPr>
          <w:rFonts w:ascii="Times New Roman" w:eastAsia="Times New Roman" w:hAnsi="Times New Roman"/>
          <w:sz w:val="26"/>
          <w:szCs w:val="26"/>
        </w:rPr>
        <w:t xml:space="preserve"> Proyecto de Asentamiento Comunitario desarrollado en el inmueble denominado como </w:t>
      </w:r>
      <w:r w:rsidR="002B1BF1" w:rsidRPr="00BF650D">
        <w:rPr>
          <w:rFonts w:ascii="Times New Roman" w:eastAsia="Times New Roman" w:hAnsi="Times New Roman"/>
          <w:b/>
          <w:sz w:val="26"/>
          <w:szCs w:val="26"/>
        </w:rPr>
        <w:t xml:space="preserve">HACIENDA EL ANGEL, PORCION 2, </w:t>
      </w:r>
      <w:r w:rsidR="002B1BF1" w:rsidRPr="00BF650D">
        <w:rPr>
          <w:rFonts w:ascii="Times New Roman" w:eastAsia="Times New Roman" w:hAnsi="Times New Roman"/>
          <w:sz w:val="26"/>
          <w:szCs w:val="26"/>
        </w:rPr>
        <w:t xml:space="preserve">situada en jurisdicción de </w:t>
      </w:r>
      <w:proofErr w:type="spellStart"/>
      <w:r w:rsidR="002B1BF1" w:rsidRPr="00BF650D">
        <w:rPr>
          <w:rFonts w:ascii="Times New Roman" w:eastAsia="Times New Roman" w:hAnsi="Times New Roman"/>
          <w:sz w:val="26"/>
          <w:szCs w:val="26"/>
        </w:rPr>
        <w:t>Nejapa</w:t>
      </w:r>
      <w:proofErr w:type="spellEnd"/>
      <w:r w:rsidR="002B1BF1" w:rsidRPr="00BF650D">
        <w:rPr>
          <w:rFonts w:ascii="Times New Roman" w:eastAsia="Times New Roman" w:hAnsi="Times New Roman"/>
          <w:sz w:val="26"/>
          <w:szCs w:val="26"/>
        </w:rPr>
        <w:t>, departamento de San Salvador,</w:t>
      </w:r>
      <w:r w:rsidR="002B1BF1" w:rsidRPr="00BF650D">
        <w:rPr>
          <w:rFonts w:ascii="Times New Roman" w:eastAsia="Times New Roman" w:hAnsi="Times New Roman"/>
          <w:b/>
          <w:sz w:val="26"/>
          <w:szCs w:val="26"/>
        </w:rPr>
        <w:t xml:space="preserve"> código de proyecto 060206, SSE 286, entrega 39</w:t>
      </w:r>
      <w:r w:rsidR="00333F05" w:rsidRPr="00BF650D">
        <w:rPr>
          <w:rFonts w:ascii="Times New Roman" w:eastAsia="Times New Roman" w:hAnsi="Times New Roman"/>
          <w:color w:val="000000"/>
          <w:sz w:val="26"/>
          <w:szCs w:val="26"/>
        </w:rPr>
        <w:t xml:space="preserve">, </w:t>
      </w:r>
      <w:r w:rsidR="00333F05" w:rsidRPr="00BF650D">
        <w:rPr>
          <w:rFonts w:ascii="Times New Roman" w:hAnsi="Times New Roman"/>
          <w:sz w:val="26"/>
          <w:szCs w:val="26"/>
        </w:rPr>
        <w:t xml:space="preserve">en el cual </w:t>
      </w:r>
      <w:r w:rsidR="00541058">
        <w:rPr>
          <w:rFonts w:ascii="Times New Roman" w:hAnsi="Times New Roman"/>
          <w:sz w:val="26"/>
          <w:szCs w:val="26"/>
        </w:rPr>
        <w:t xml:space="preserve">la Gerencia Legal </w:t>
      </w:r>
      <w:r w:rsidR="00333F05" w:rsidRPr="00BF650D">
        <w:rPr>
          <w:rFonts w:ascii="Times New Roman" w:hAnsi="Times New Roman"/>
          <w:sz w:val="26"/>
          <w:szCs w:val="26"/>
        </w:rPr>
        <w:t xml:space="preserve"> hace las siguientes consideraciones:</w:t>
      </w:r>
    </w:p>
    <w:p w:rsidR="00333F05" w:rsidRPr="00BF650D" w:rsidRDefault="00333F05" w:rsidP="00BF650D">
      <w:pPr>
        <w:jc w:val="both"/>
        <w:rPr>
          <w:rFonts w:ascii="Times New Roman" w:eastAsia="Times New Roman" w:hAnsi="Times New Roman"/>
          <w:sz w:val="26"/>
          <w:szCs w:val="26"/>
        </w:rPr>
      </w:pPr>
    </w:p>
    <w:p w:rsidR="002B1BF1" w:rsidRPr="00BF650D" w:rsidRDefault="002B1BF1" w:rsidP="00BF650D">
      <w:pPr>
        <w:numPr>
          <w:ilvl w:val="0"/>
          <w:numId w:val="18"/>
        </w:numPr>
        <w:ind w:left="1134" w:hanging="708"/>
        <w:jc w:val="both"/>
        <w:rPr>
          <w:rFonts w:ascii="Times New Roman" w:eastAsia="Times New Roman" w:hAnsi="Times New Roman"/>
          <w:sz w:val="26"/>
          <w:szCs w:val="26"/>
        </w:rPr>
      </w:pPr>
      <w:r w:rsidRPr="00BF650D">
        <w:rPr>
          <w:rFonts w:ascii="Times New Roman" w:eastAsia="Times New Roman" w:hAnsi="Times New Roman"/>
          <w:sz w:val="26"/>
          <w:szCs w:val="26"/>
        </w:rPr>
        <w:t xml:space="preserve">La Hacienda El Ángel, fue adquirida por el ISTA mediante Expropiación, conforme el Punto III-1 del Acta Ordinaria 27-87 de fecha 21 de agosto de 1987, con un área de 3,160 </w:t>
      </w:r>
      <w:proofErr w:type="spellStart"/>
      <w:r w:rsidRPr="00BF650D">
        <w:rPr>
          <w:rFonts w:ascii="Times New Roman" w:eastAsia="Times New Roman" w:hAnsi="Times New Roman"/>
          <w:sz w:val="26"/>
          <w:szCs w:val="26"/>
        </w:rPr>
        <w:t>Hás</w:t>
      </w:r>
      <w:proofErr w:type="spellEnd"/>
      <w:r w:rsidRPr="00BF650D">
        <w:rPr>
          <w:rFonts w:ascii="Times New Roman" w:eastAsia="Times New Roman" w:hAnsi="Times New Roman"/>
          <w:sz w:val="26"/>
          <w:szCs w:val="26"/>
        </w:rPr>
        <w:t xml:space="preserve">. 65 As. 81.92 </w:t>
      </w:r>
      <w:proofErr w:type="spellStart"/>
      <w:r w:rsidRPr="00BF650D">
        <w:rPr>
          <w:rFonts w:ascii="Times New Roman" w:eastAsia="Times New Roman" w:hAnsi="Times New Roman"/>
          <w:sz w:val="26"/>
          <w:szCs w:val="26"/>
        </w:rPr>
        <w:t>Cás</w:t>
      </w:r>
      <w:proofErr w:type="spellEnd"/>
      <w:r w:rsidRPr="00BF650D">
        <w:rPr>
          <w:rFonts w:ascii="Times New Roman" w:eastAsia="Times New Roman" w:hAnsi="Times New Roman"/>
          <w:sz w:val="26"/>
          <w:szCs w:val="26"/>
        </w:rPr>
        <w:t>., por un precio de adquisición de $1, 095,485.71, a razón de $346.60 por hectárea y de $0.03466 por metro cuadrado. Sin embargo, e</w:t>
      </w:r>
      <w:r w:rsidRPr="00BF650D">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2B1BF1" w:rsidRPr="003516D3" w:rsidRDefault="002B1BF1" w:rsidP="002B1BF1">
      <w:pPr>
        <w:jc w:val="both"/>
        <w:rPr>
          <w:rFonts w:ascii="Times New Roman" w:eastAsia="Times New Roman" w:hAnsi="Times New Roman"/>
          <w:sz w:val="26"/>
          <w:szCs w:val="26"/>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872"/>
        <w:gridCol w:w="3534"/>
      </w:tblGrid>
      <w:tr w:rsidR="002B1BF1" w:rsidRPr="001F2C89" w:rsidTr="00BF650D">
        <w:trPr>
          <w:trHeight w:val="20"/>
        </w:trPr>
        <w:tc>
          <w:tcPr>
            <w:tcW w:w="1500" w:type="dxa"/>
            <w:shd w:val="clear" w:color="auto" w:fill="D9D9D9"/>
            <w:vAlign w:val="center"/>
          </w:tcPr>
          <w:p w:rsidR="002B1BF1" w:rsidRPr="00BF650D" w:rsidRDefault="002B1BF1" w:rsidP="00541058">
            <w:pPr>
              <w:jc w:val="center"/>
              <w:rPr>
                <w:rFonts w:ascii="Times New Roman" w:eastAsia="Times New Roman" w:hAnsi="Times New Roman"/>
                <w:b/>
                <w:i/>
              </w:rPr>
            </w:pPr>
            <w:r w:rsidRPr="00BF650D">
              <w:rPr>
                <w:rFonts w:ascii="Times New Roman" w:eastAsia="Times New Roman" w:hAnsi="Times New Roman"/>
                <w:b/>
                <w:i/>
              </w:rPr>
              <w:t>PORCION</w:t>
            </w:r>
          </w:p>
        </w:tc>
        <w:tc>
          <w:tcPr>
            <w:tcW w:w="2872" w:type="dxa"/>
            <w:shd w:val="clear" w:color="auto" w:fill="D9D9D9"/>
            <w:vAlign w:val="center"/>
          </w:tcPr>
          <w:p w:rsidR="002B1BF1" w:rsidRPr="00BF650D" w:rsidRDefault="002B1BF1" w:rsidP="00541058">
            <w:pPr>
              <w:jc w:val="center"/>
              <w:rPr>
                <w:rFonts w:ascii="Times New Roman" w:eastAsia="Times New Roman" w:hAnsi="Times New Roman"/>
                <w:b/>
                <w:i/>
              </w:rPr>
            </w:pPr>
            <w:r w:rsidRPr="00BF650D">
              <w:rPr>
                <w:rFonts w:ascii="Times New Roman" w:eastAsia="Times New Roman" w:hAnsi="Times New Roman"/>
                <w:b/>
                <w:i/>
              </w:rPr>
              <w:t>IDENTIFICACION</w:t>
            </w:r>
          </w:p>
        </w:tc>
        <w:tc>
          <w:tcPr>
            <w:tcW w:w="3534" w:type="dxa"/>
            <w:shd w:val="clear" w:color="auto" w:fill="D9D9D9"/>
            <w:vAlign w:val="center"/>
          </w:tcPr>
          <w:p w:rsidR="002B1BF1" w:rsidRPr="00BF650D" w:rsidRDefault="002B1BF1" w:rsidP="00541058">
            <w:pPr>
              <w:jc w:val="center"/>
              <w:rPr>
                <w:rFonts w:ascii="Times New Roman" w:eastAsia="Times New Roman" w:hAnsi="Times New Roman"/>
                <w:b/>
                <w:i/>
              </w:rPr>
            </w:pPr>
            <w:r w:rsidRPr="00BF650D">
              <w:rPr>
                <w:rFonts w:ascii="Times New Roman" w:eastAsia="Times New Roman" w:hAnsi="Times New Roman"/>
                <w:b/>
                <w:i/>
              </w:rPr>
              <w:t>AREA</w:t>
            </w:r>
          </w:p>
        </w:tc>
      </w:tr>
      <w:tr w:rsidR="002B1BF1" w:rsidRPr="001F2C89" w:rsidTr="00BF650D">
        <w:trPr>
          <w:trHeight w:val="20"/>
        </w:trPr>
        <w:tc>
          <w:tcPr>
            <w:tcW w:w="1500" w:type="dxa"/>
            <w:shd w:val="clear" w:color="auto" w:fill="auto"/>
            <w:vAlign w:val="center"/>
          </w:tcPr>
          <w:p w:rsidR="002B1BF1" w:rsidRPr="00BF650D" w:rsidRDefault="002B1BF1" w:rsidP="00541058">
            <w:pPr>
              <w:jc w:val="center"/>
              <w:rPr>
                <w:rFonts w:ascii="Times New Roman" w:eastAsia="Times New Roman" w:hAnsi="Times New Roman"/>
              </w:rPr>
            </w:pPr>
            <w:r w:rsidRPr="00BF650D">
              <w:rPr>
                <w:rFonts w:ascii="Times New Roman" w:eastAsia="Times New Roman" w:hAnsi="Times New Roman"/>
              </w:rPr>
              <w:t>1</w:t>
            </w:r>
          </w:p>
        </w:tc>
        <w:tc>
          <w:tcPr>
            <w:tcW w:w="2872" w:type="dxa"/>
            <w:shd w:val="clear" w:color="auto" w:fill="auto"/>
            <w:vAlign w:val="center"/>
          </w:tcPr>
          <w:p w:rsidR="002B1BF1" w:rsidRPr="00BF650D" w:rsidRDefault="002B1BF1" w:rsidP="00541058">
            <w:pPr>
              <w:jc w:val="both"/>
              <w:rPr>
                <w:rFonts w:ascii="Times New Roman" w:eastAsia="Times New Roman" w:hAnsi="Times New Roman"/>
              </w:rPr>
            </w:pPr>
            <w:r w:rsidRPr="00BF650D">
              <w:rPr>
                <w:rFonts w:ascii="Times New Roman" w:eastAsia="Times New Roman" w:hAnsi="Times New Roman"/>
              </w:rPr>
              <w:t xml:space="preserve">Lote </w:t>
            </w:r>
            <w:proofErr w:type="spellStart"/>
            <w:r w:rsidRPr="00BF650D">
              <w:rPr>
                <w:rFonts w:ascii="Times New Roman" w:eastAsia="Times New Roman" w:hAnsi="Times New Roman"/>
              </w:rPr>
              <w:t>Mapilapa</w:t>
            </w:r>
            <w:proofErr w:type="spellEnd"/>
          </w:p>
        </w:tc>
        <w:tc>
          <w:tcPr>
            <w:tcW w:w="3534" w:type="dxa"/>
            <w:shd w:val="clear" w:color="auto" w:fill="auto"/>
            <w:vAlign w:val="center"/>
          </w:tcPr>
          <w:p w:rsidR="002B1BF1" w:rsidRPr="00BF650D" w:rsidRDefault="002B1BF1" w:rsidP="00BF650D">
            <w:pPr>
              <w:jc w:val="right"/>
              <w:rPr>
                <w:rFonts w:ascii="Times New Roman" w:eastAsia="Times New Roman" w:hAnsi="Times New Roman"/>
              </w:rPr>
            </w:pPr>
            <w:r w:rsidRPr="00BF650D">
              <w:rPr>
                <w:rFonts w:ascii="Times New Roman" w:eastAsia="Times New Roman" w:hAnsi="Times New Roman"/>
              </w:rPr>
              <w:t xml:space="preserve">2,225 </w:t>
            </w:r>
            <w:proofErr w:type="spellStart"/>
            <w:r w:rsidRPr="00BF650D">
              <w:rPr>
                <w:rFonts w:ascii="Times New Roman" w:eastAsia="Times New Roman" w:hAnsi="Times New Roman"/>
              </w:rPr>
              <w:t>Hás</w:t>
            </w:r>
            <w:proofErr w:type="spellEnd"/>
            <w:r w:rsidRPr="00BF650D">
              <w:rPr>
                <w:rFonts w:ascii="Times New Roman" w:eastAsia="Times New Roman" w:hAnsi="Times New Roman"/>
              </w:rPr>
              <w:t xml:space="preserve">. 53 </w:t>
            </w:r>
            <w:proofErr w:type="spellStart"/>
            <w:r w:rsidRPr="00BF650D">
              <w:rPr>
                <w:rFonts w:ascii="Times New Roman" w:eastAsia="Times New Roman" w:hAnsi="Times New Roman"/>
              </w:rPr>
              <w:t>Ás</w:t>
            </w:r>
            <w:proofErr w:type="spellEnd"/>
            <w:r w:rsidRPr="00BF650D">
              <w:rPr>
                <w:rFonts w:ascii="Times New Roman" w:eastAsia="Times New Roman" w:hAnsi="Times New Roman"/>
              </w:rPr>
              <w:t xml:space="preserve">. 77.00 </w:t>
            </w:r>
            <w:proofErr w:type="spellStart"/>
            <w:r w:rsidRPr="00BF650D">
              <w:rPr>
                <w:rFonts w:ascii="Times New Roman" w:eastAsia="Times New Roman" w:hAnsi="Times New Roman"/>
              </w:rPr>
              <w:t>Cás</w:t>
            </w:r>
            <w:proofErr w:type="spellEnd"/>
            <w:r w:rsidRPr="00BF650D">
              <w:rPr>
                <w:rFonts w:ascii="Times New Roman" w:eastAsia="Times New Roman" w:hAnsi="Times New Roman"/>
              </w:rPr>
              <w:t>.</w:t>
            </w:r>
          </w:p>
        </w:tc>
      </w:tr>
      <w:tr w:rsidR="002B1BF1" w:rsidRPr="001F2C89" w:rsidTr="00BF650D">
        <w:trPr>
          <w:trHeight w:val="20"/>
        </w:trPr>
        <w:tc>
          <w:tcPr>
            <w:tcW w:w="1500" w:type="dxa"/>
            <w:shd w:val="clear" w:color="auto" w:fill="auto"/>
            <w:vAlign w:val="center"/>
          </w:tcPr>
          <w:p w:rsidR="002B1BF1" w:rsidRPr="00BF650D" w:rsidRDefault="002B1BF1" w:rsidP="00541058">
            <w:pPr>
              <w:jc w:val="center"/>
              <w:rPr>
                <w:rFonts w:ascii="Times New Roman" w:eastAsia="Times New Roman" w:hAnsi="Times New Roman"/>
              </w:rPr>
            </w:pPr>
            <w:r w:rsidRPr="00BF650D">
              <w:rPr>
                <w:rFonts w:ascii="Times New Roman" w:eastAsia="Times New Roman" w:hAnsi="Times New Roman"/>
              </w:rPr>
              <w:t>2</w:t>
            </w:r>
          </w:p>
        </w:tc>
        <w:tc>
          <w:tcPr>
            <w:tcW w:w="2872" w:type="dxa"/>
            <w:shd w:val="clear" w:color="auto" w:fill="auto"/>
            <w:vAlign w:val="center"/>
          </w:tcPr>
          <w:p w:rsidR="002B1BF1" w:rsidRPr="00BF650D" w:rsidRDefault="002B1BF1" w:rsidP="00541058">
            <w:pPr>
              <w:jc w:val="both"/>
              <w:rPr>
                <w:rFonts w:ascii="Times New Roman" w:eastAsia="Times New Roman" w:hAnsi="Times New Roman"/>
              </w:rPr>
            </w:pPr>
            <w:r w:rsidRPr="00BF650D">
              <w:rPr>
                <w:rFonts w:ascii="Times New Roman" w:eastAsia="Times New Roman" w:hAnsi="Times New Roman"/>
              </w:rPr>
              <w:t xml:space="preserve">Segunda Porción Lote </w:t>
            </w:r>
            <w:proofErr w:type="spellStart"/>
            <w:r w:rsidRPr="00BF650D">
              <w:rPr>
                <w:rFonts w:ascii="Times New Roman" w:eastAsia="Times New Roman" w:hAnsi="Times New Roman"/>
              </w:rPr>
              <w:t>Mapilapa</w:t>
            </w:r>
            <w:proofErr w:type="spellEnd"/>
          </w:p>
        </w:tc>
        <w:tc>
          <w:tcPr>
            <w:tcW w:w="3534" w:type="dxa"/>
            <w:shd w:val="clear" w:color="auto" w:fill="auto"/>
            <w:vAlign w:val="center"/>
          </w:tcPr>
          <w:p w:rsidR="002B1BF1" w:rsidRPr="00BF650D" w:rsidRDefault="002B1BF1" w:rsidP="00BF650D">
            <w:pPr>
              <w:jc w:val="right"/>
              <w:rPr>
                <w:rFonts w:ascii="Times New Roman" w:eastAsia="Times New Roman" w:hAnsi="Times New Roman"/>
              </w:rPr>
            </w:pPr>
            <w:r w:rsidRPr="00BF650D">
              <w:rPr>
                <w:rFonts w:ascii="Times New Roman" w:eastAsia="Times New Roman" w:hAnsi="Times New Roman"/>
              </w:rPr>
              <w:t xml:space="preserve">121 </w:t>
            </w:r>
            <w:proofErr w:type="spellStart"/>
            <w:r w:rsidRPr="00BF650D">
              <w:rPr>
                <w:rFonts w:ascii="Times New Roman" w:eastAsia="Times New Roman" w:hAnsi="Times New Roman"/>
              </w:rPr>
              <w:t>Hás</w:t>
            </w:r>
            <w:proofErr w:type="spellEnd"/>
            <w:r w:rsidRPr="00BF650D">
              <w:rPr>
                <w:rFonts w:ascii="Times New Roman" w:eastAsia="Times New Roman" w:hAnsi="Times New Roman"/>
              </w:rPr>
              <w:t xml:space="preserve">. 63 </w:t>
            </w:r>
            <w:proofErr w:type="spellStart"/>
            <w:r w:rsidRPr="00BF650D">
              <w:rPr>
                <w:rFonts w:ascii="Times New Roman" w:eastAsia="Times New Roman" w:hAnsi="Times New Roman"/>
              </w:rPr>
              <w:t>Ás</w:t>
            </w:r>
            <w:proofErr w:type="spellEnd"/>
            <w:r w:rsidRPr="00BF650D">
              <w:rPr>
                <w:rFonts w:ascii="Times New Roman" w:eastAsia="Times New Roman" w:hAnsi="Times New Roman"/>
              </w:rPr>
              <w:t xml:space="preserve">. 77.50 </w:t>
            </w:r>
            <w:proofErr w:type="spellStart"/>
            <w:r w:rsidRPr="00BF650D">
              <w:rPr>
                <w:rFonts w:ascii="Times New Roman" w:eastAsia="Times New Roman" w:hAnsi="Times New Roman"/>
              </w:rPr>
              <w:t>Cás</w:t>
            </w:r>
            <w:proofErr w:type="spellEnd"/>
            <w:r w:rsidRPr="00BF650D">
              <w:rPr>
                <w:rFonts w:ascii="Times New Roman" w:eastAsia="Times New Roman" w:hAnsi="Times New Roman"/>
              </w:rPr>
              <w:t>.</w:t>
            </w:r>
          </w:p>
        </w:tc>
      </w:tr>
      <w:tr w:rsidR="002B1BF1" w:rsidRPr="001F2C89" w:rsidTr="00BF650D">
        <w:trPr>
          <w:trHeight w:val="20"/>
        </w:trPr>
        <w:tc>
          <w:tcPr>
            <w:tcW w:w="1500" w:type="dxa"/>
            <w:shd w:val="clear" w:color="auto" w:fill="auto"/>
            <w:vAlign w:val="center"/>
          </w:tcPr>
          <w:p w:rsidR="002B1BF1" w:rsidRPr="00BF650D" w:rsidRDefault="002B1BF1" w:rsidP="00541058">
            <w:pPr>
              <w:jc w:val="center"/>
              <w:rPr>
                <w:rFonts w:ascii="Times New Roman" w:eastAsia="Times New Roman" w:hAnsi="Times New Roman"/>
              </w:rPr>
            </w:pPr>
            <w:r w:rsidRPr="00BF650D">
              <w:rPr>
                <w:rFonts w:ascii="Times New Roman" w:eastAsia="Times New Roman" w:hAnsi="Times New Roman"/>
              </w:rPr>
              <w:t>3</w:t>
            </w:r>
          </w:p>
        </w:tc>
        <w:tc>
          <w:tcPr>
            <w:tcW w:w="2872" w:type="dxa"/>
            <w:shd w:val="clear" w:color="auto" w:fill="auto"/>
            <w:vAlign w:val="center"/>
          </w:tcPr>
          <w:p w:rsidR="002B1BF1" w:rsidRPr="00BF650D" w:rsidRDefault="002B1BF1" w:rsidP="00541058">
            <w:pPr>
              <w:jc w:val="both"/>
              <w:rPr>
                <w:rFonts w:ascii="Times New Roman" w:eastAsia="Times New Roman" w:hAnsi="Times New Roman"/>
              </w:rPr>
            </w:pPr>
            <w:r w:rsidRPr="00BF650D">
              <w:rPr>
                <w:rFonts w:ascii="Times New Roman" w:eastAsia="Times New Roman" w:hAnsi="Times New Roman"/>
              </w:rPr>
              <w:t>Primera Porción Lote El Ángel</w:t>
            </w:r>
          </w:p>
        </w:tc>
        <w:tc>
          <w:tcPr>
            <w:tcW w:w="3534" w:type="dxa"/>
            <w:shd w:val="clear" w:color="auto" w:fill="auto"/>
            <w:vAlign w:val="center"/>
          </w:tcPr>
          <w:p w:rsidR="002B1BF1" w:rsidRPr="00BF650D" w:rsidRDefault="002B1BF1" w:rsidP="00BF650D">
            <w:pPr>
              <w:jc w:val="right"/>
              <w:rPr>
                <w:rFonts w:ascii="Times New Roman" w:eastAsia="Times New Roman" w:hAnsi="Times New Roman"/>
              </w:rPr>
            </w:pPr>
            <w:r w:rsidRPr="00BF650D">
              <w:rPr>
                <w:rFonts w:ascii="Times New Roman" w:eastAsia="Times New Roman" w:hAnsi="Times New Roman"/>
              </w:rPr>
              <w:t xml:space="preserve">391 </w:t>
            </w:r>
            <w:proofErr w:type="spellStart"/>
            <w:r w:rsidRPr="00BF650D">
              <w:rPr>
                <w:rFonts w:ascii="Times New Roman" w:eastAsia="Times New Roman" w:hAnsi="Times New Roman"/>
              </w:rPr>
              <w:t>Hás</w:t>
            </w:r>
            <w:proofErr w:type="spellEnd"/>
            <w:r w:rsidRPr="00BF650D">
              <w:rPr>
                <w:rFonts w:ascii="Times New Roman" w:eastAsia="Times New Roman" w:hAnsi="Times New Roman"/>
              </w:rPr>
              <w:t xml:space="preserve">. 89 </w:t>
            </w:r>
            <w:proofErr w:type="spellStart"/>
            <w:r w:rsidRPr="00BF650D">
              <w:rPr>
                <w:rFonts w:ascii="Times New Roman" w:eastAsia="Times New Roman" w:hAnsi="Times New Roman"/>
              </w:rPr>
              <w:t>Ás</w:t>
            </w:r>
            <w:proofErr w:type="spellEnd"/>
            <w:r w:rsidRPr="00BF650D">
              <w:rPr>
                <w:rFonts w:ascii="Times New Roman" w:eastAsia="Times New Roman" w:hAnsi="Times New Roman"/>
              </w:rPr>
              <w:t xml:space="preserve">. 08.20 </w:t>
            </w:r>
            <w:proofErr w:type="spellStart"/>
            <w:r w:rsidRPr="00BF650D">
              <w:rPr>
                <w:rFonts w:ascii="Times New Roman" w:eastAsia="Times New Roman" w:hAnsi="Times New Roman"/>
              </w:rPr>
              <w:t>Cás</w:t>
            </w:r>
            <w:proofErr w:type="spellEnd"/>
            <w:r w:rsidRPr="00BF650D">
              <w:rPr>
                <w:rFonts w:ascii="Times New Roman" w:eastAsia="Times New Roman" w:hAnsi="Times New Roman"/>
              </w:rPr>
              <w:t>.</w:t>
            </w:r>
          </w:p>
        </w:tc>
      </w:tr>
      <w:tr w:rsidR="002B1BF1" w:rsidRPr="001F2C89" w:rsidTr="00BF650D">
        <w:trPr>
          <w:trHeight w:val="20"/>
        </w:trPr>
        <w:tc>
          <w:tcPr>
            <w:tcW w:w="1500" w:type="dxa"/>
            <w:shd w:val="clear" w:color="auto" w:fill="auto"/>
            <w:vAlign w:val="center"/>
          </w:tcPr>
          <w:p w:rsidR="002B1BF1" w:rsidRPr="00BF650D" w:rsidRDefault="002B1BF1" w:rsidP="00541058">
            <w:pPr>
              <w:jc w:val="center"/>
              <w:rPr>
                <w:rFonts w:ascii="Times New Roman" w:eastAsia="Times New Roman" w:hAnsi="Times New Roman"/>
              </w:rPr>
            </w:pPr>
            <w:r w:rsidRPr="00BF650D">
              <w:rPr>
                <w:rFonts w:ascii="Times New Roman" w:eastAsia="Times New Roman" w:hAnsi="Times New Roman"/>
              </w:rPr>
              <w:t>4</w:t>
            </w:r>
          </w:p>
        </w:tc>
        <w:tc>
          <w:tcPr>
            <w:tcW w:w="2872" w:type="dxa"/>
            <w:shd w:val="clear" w:color="auto" w:fill="auto"/>
            <w:vAlign w:val="center"/>
          </w:tcPr>
          <w:p w:rsidR="002B1BF1" w:rsidRPr="00BF650D" w:rsidRDefault="002B1BF1" w:rsidP="00541058">
            <w:pPr>
              <w:jc w:val="both"/>
              <w:rPr>
                <w:rFonts w:ascii="Times New Roman" w:eastAsia="Times New Roman" w:hAnsi="Times New Roman"/>
              </w:rPr>
            </w:pPr>
            <w:r w:rsidRPr="00BF650D">
              <w:rPr>
                <w:rFonts w:ascii="Times New Roman" w:eastAsia="Times New Roman" w:hAnsi="Times New Roman"/>
              </w:rPr>
              <w:t>Segunda Porción Lote El Ángel</w:t>
            </w:r>
          </w:p>
        </w:tc>
        <w:tc>
          <w:tcPr>
            <w:tcW w:w="3534" w:type="dxa"/>
            <w:shd w:val="clear" w:color="auto" w:fill="auto"/>
            <w:vAlign w:val="center"/>
          </w:tcPr>
          <w:p w:rsidR="002B1BF1" w:rsidRPr="00BF650D" w:rsidRDefault="002B1BF1" w:rsidP="00BF650D">
            <w:pPr>
              <w:jc w:val="right"/>
              <w:rPr>
                <w:rFonts w:ascii="Times New Roman" w:eastAsia="Times New Roman" w:hAnsi="Times New Roman"/>
              </w:rPr>
            </w:pPr>
            <w:r w:rsidRPr="00BF650D">
              <w:rPr>
                <w:rFonts w:ascii="Times New Roman" w:eastAsia="Times New Roman" w:hAnsi="Times New Roman"/>
              </w:rPr>
              <w:t xml:space="preserve">354 </w:t>
            </w:r>
            <w:proofErr w:type="spellStart"/>
            <w:r w:rsidRPr="00BF650D">
              <w:rPr>
                <w:rFonts w:ascii="Times New Roman" w:eastAsia="Times New Roman" w:hAnsi="Times New Roman"/>
              </w:rPr>
              <w:t>Hás</w:t>
            </w:r>
            <w:proofErr w:type="spellEnd"/>
            <w:r w:rsidRPr="00BF650D">
              <w:rPr>
                <w:rFonts w:ascii="Times New Roman" w:eastAsia="Times New Roman" w:hAnsi="Times New Roman"/>
              </w:rPr>
              <w:t xml:space="preserve">. 58 </w:t>
            </w:r>
            <w:proofErr w:type="spellStart"/>
            <w:r w:rsidRPr="00BF650D">
              <w:rPr>
                <w:rFonts w:ascii="Times New Roman" w:eastAsia="Times New Roman" w:hAnsi="Times New Roman"/>
              </w:rPr>
              <w:t>Ás</w:t>
            </w:r>
            <w:proofErr w:type="spellEnd"/>
            <w:r w:rsidRPr="00BF650D">
              <w:rPr>
                <w:rFonts w:ascii="Times New Roman" w:eastAsia="Times New Roman" w:hAnsi="Times New Roman"/>
              </w:rPr>
              <w:t xml:space="preserve">. 79.60 </w:t>
            </w:r>
            <w:proofErr w:type="spellStart"/>
            <w:r w:rsidRPr="00BF650D">
              <w:rPr>
                <w:rFonts w:ascii="Times New Roman" w:eastAsia="Times New Roman" w:hAnsi="Times New Roman"/>
              </w:rPr>
              <w:t>Cás</w:t>
            </w:r>
            <w:proofErr w:type="spellEnd"/>
            <w:r w:rsidRPr="00BF650D">
              <w:rPr>
                <w:rFonts w:ascii="Times New Roman" w:eastAsia="Times New Roman" w:hAnsi="Times New Roman"/>
              </w:rPr>
              <w:t>.</w:t>
            </w:r>
          </w:p>
        </w:tc>
      </w:tr>
      <w:tr w:rsidR="002B1BF1" w:rsidRPr="001F2C89" w:rsidTr="00BF650D">
        <w:trPr>
          <w:trHeight w:val="20"/>
        </w:trPr>
        <w:tc>
          <w:tcPr>
            <w:tcW w:w="7906" w:type="dxa"/>
            <w:gridSpan w:val="3"/>
            <w:shd w:val="clear" w:color="auto" w:fill="D9D9D9"/>
            <w:vAlign w:val="center"/>
          </w:tcPr>
          <w:p w:rsidR="002B1BF1" w:rsidRPr="00BF650D" w:rsidRDefault="002B1BF1" w:rsidP="00BF650D">
            <w:pPr>
              <w:jc w:val="right"/>
              <w:rPr>
                <w:rFonts w:ascii="Times New Roman" w:eastAsia="Times New Roman" w:hAnsi="Times New Roman"/>
                <w:i/>
              </w:rPr>
            </w:pPr>
            <w:r w:rsidRPr="00BF650D">
              <w:rPr>
                <w:rFonts w:ascii="Times New Roman" w:eastAsia="Times New Roman" w:hAnsi="Times New Roman"/>
                <w:b/>
                <w:i/>
              </w:rPr>
              <w:t>TOTAL</w:t>
            </w:r>
            <w:r w:rsidRPr="00BF650D">
              <w:rPr>
                <w:rFonts w:ascii="Times New Roman" w:eastAsia="Times New Roman" w:hAnsi="Times New Roman"/>
                <w:i/>
              </w:rPr>
              <w:t xml:space="preserve">                                                                             </w:t>
            </w:r>
            <w:r w:rsidRPr="00BF650D">
              <w:rPr>
                <w:rFonts w:ascii="Times New Roman" w:eastAsia="Times New Roman" w:hAnsi="Times New Roman"/>
                <w:b/>
                <w:i/>
              </w:rPr>
              <w:t xml:space="preserve">3,093 </w:t>
            </w:r>
            <w:proofErr w:type="spellStart"/>
            <w:r w:rsidRPr="00BF650D">
              <w:rPr>
                <w:rFonts w:ascii="Times New Roman" w:eastAsia="Times New Roman" w:hAnsi="Times New Roman"/>
                <w:b/>
                <w:i/>
              </w:rPr>
              <w:t>Hás</w:t>
            </w:r>
            <w:proofErr w:type="spellEnd"/>
            <w:r w:rsidRPr="00BF650D">
              <w:rPr>
                <w:rFonts w:ascii="Times New Roman" w:eastAsia="Times New Roman" w:hAnsi="Times New Roman"/>
                <w:b/>
                <w:i/>
              </w:rPr>
              <w:t xml:space="preserve">. 65 </w:t>
            </w:r>
            <w:proofErr w:type="spellStart"/>
            <w:r w:rsidRPr="00BF650D">
              <w:rPr>
                <w:rFonts w:ascii="Times New Roman" w:eastAsia="Times New Roman" w:hAnsi="Times New Roman"/>
                <w:b/>
                <w:i/>
              </w:rPr>
              <w:t>Ás</w:t>
            </w:r>
            <w:proofErr w:type="spellEnd"/>
            <w:r w:rsidRPr="00BF650D">
              <w:rPr>
                <w:rFonts w:ascii="Times New Roman" w:eastAsia="Times New Roman" w:hAnsi="Times New Roman"/>
                <w:b/>
                <w:i/>
              </w:rPr>
              <w:t xml:space="preserve">. 42.30 </w:t>
            </w:r>
            <w:proofErr w:type="spellStart"/>
            <w:r w:rsidRPr="00BF650D">
              <w:rPr>
                <w:rFonts w:ascii="Times New Roman" w:eastAsia="Times New Roman" w:hAnsi="Times New Roman"/>
                <w:b/>
                <w:i/>
              </w:rPr>
              <w:t>Cás</w:t>
            </w:r>
            <w:proofErr w:type="spellEnd"/>
            <w:r w:rsidRPr="00BF650D">
              <w:rPr>
                <w:rFonts w:ascii="Times New Roman" w:eastAsia="Times New Roman" w:hAnsi="Times New Roman"/>
                <w:b/>
                <w:i/>
              </w:rPr>
              <w:t>.</w:t>
            </w:r>
          </w:p>
        </w:tc>
      </w:tr>
    </w:tbl>
    <w:p w:rsidR="002B1BF1" w:rsidRPr="003516D3" w:rsidRDefault="002B1BF1" w:rsidP="002B1BF1">
      <w:pPr>
        <w:spacing w:line="360" w:lineRule="auto"/>
        <w:ind w:left="720"/>
        <w:contextualSpacing/>
        <w:jc w:val="both"/>
        <w:rPr>
          <w:rFonts w:ascii="Times New Roman" w:eastAsia="Times New Roman" w:hAnsi="Times New Roman"/>
          <w:bCs/>
          <w:sz w:val="28"/>
          <w:szCs w:val="28"/>
        </w:rPr>
      </w:pPr>
    </w:p>
    <w:p w:rsidR="002B1BF1" w:rsidRPr="00FC45E6" w:rsidRDefault="002B1BF1" w:rsidP="00BF650D">
      <w:pPr>
        <w:numPr>
          <w:ilvl w:val="0"/>
          <w:numId w:val="18"/>
        </w:numPr>
        <w:ind w:left="1134" w:hanging="567"/>
        <w:contextualSpacing/>
        <w:jc w:val="both"/>
        <w:rPr>
          <w:rFonts w:ascii="Times New Roman" w:eastAsia="Times New Roman" w:hAnsi="Times New Roman"/>
          <w:b/>
          <w:sz w:val="26"/>
          <w:szCs w:val="26"/>
          <w:lang w:eastAsia="es-ES"/>
        </w:rPr>
      </w:pPr>
      <w:r w:rsidRPr="00BF650D">
        <w:rPr>
          <w:rFonts w:ascii="Times New Roman" w:eastAsia="Times New Roman" w:hAnsi="Times New Roman"/>
          <w:sz w:val="26"/>
          <w:szCs w:val="26"/>
        </w:rPr>
        <w:t xml:space="preserve">Mediante el Punto XIV del Acta de Sesión Ordinaria 38-2015 de fecha 7 de octubre de 2015, </w:t>
      </w:r>
      <w:r w:rsidRPr="00BF650D">
        <w:rPr>
          <w:rFonts w:ascii="Times New Roman" w:eastAsia="Times New Roman" w:hAnsi="Times New Roman"/>
          <w:bCs/>
          <w:sz w:val="26"/>
          <w:szCs w:val="26"/>
        </w:rPr>
        <w:t xml:space="preserve">se aprobó el proyecto de Asentamiento Comunitario desarrollado en el inmueble mencionado, con un área de 13 </w:t>
      </w:r>
      <w:proofErr w:type="spellStart"/>
      <w:r w:rsidRPr="00BF650D">
        <w:rPr>
          <w:rFonts w:ascii="Times New Roman" w:eastAsia="Times New Roman" w:hAnsi="Times New Roman"/>
          <w:bCs/>
          <w:sz w:val="26"/>
          <w:szCs w:val="26"/>
        </w:rPr>
        <w:t>Hás</w:t>
      </w:r>
      <w:proofErr w:type="spellEnd"/>
      <w:r w:rsidRPr="00BF650D">
        <w:rPr>
          <w:rFonts w:ascii="Times New Roman" w:eastAsia="Times New Roman" w:hAnsi="Times New Roman"/>
          <w:bCs/>
          <w:sz w:val="26"/>
          <w:szCs w:val="26"/>
        </w:rPr>
        <w:t xml:space="preserve">. 57 As. 76.97 </w:t>
      </w:r>
      <w:proofErr w:type="spellStart"/>
      <w:r w:rsidRPr="00BF650D">
        <w:rPr>
          <w:rFonts w:ascii="Times New Roman" w:eastAsia="Times New Roman" w:hAnsi="Times New Roman"/>
          <w:bCs/>
          <w:sz w:val="26"/>
          <w:szCs w:val="26"/>
        </w:rPr>
        <w:t>Cás</w:t>
      </w:r>
      <w:proofErr w:type="spellEnd"/>
      <w:r w:rsidRPr="00BF650D">
        <w:rPr>
          <w:rFonts w:ascii="Times New Roman" w:eastAsia="Times New Roman" w:hAnsi="Times New Roman"/>
          <w:bCs/>
          <w:sz w:val="26"/>
          <w:szCs w:val="26"/>
        </w:rPr>
        <w:t xml:space="preserve">., el cual incluye </w:t>
      </w:r>
      <w:r w:rsidR="00FC45E6">
        <w:rPr>
          <w:rFonts w:ascii="Times New Roman" w:eastAsia="Times New Roman" w:hAnsi="Times New Roman"/>
          <w:bCs/>
          <w:sz w:val="26"/>
          <w:szCs w:val="26"/>
        </w:rPr>
        <w:t>----</w:t>
      </w:r>
      <w:r w:rsidRPr="00BF650D">
        <w:rPr>
          <w:rFonts w:ascii="Times New Roman" w:eastAsia="Times New Roman" w:hAnsi="Times New Roman"/>
          <w:bCs/>
          <w:sz w:val="26"/>
          <w:szCs w:val="26"/>
        </w:rPr>
        <w:t xml:space="preserve">. </w:t>
      </w:r>
      <w:r w:rsidRPr="00BF650D">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BF650D">
        <w:rPr>
          <w:rFonts w:ascii="Times New Roman" w:eastAsia="Times New Roman" w:hAnsi="Times New Roman"/>
          <w:sz w:val="26"/>
          <w:szCs w:val="26"/>
          <w:lang w:val="es-ES" w:eastAsia="es-ES"/>
        </w:rPr>
        <w:t xml:space="preserve">Aprobándose el valor base de venta de $0.055709 por metro cuadrado para solares de vivienda, por lo que se recomienda el precio de venta para éste de $0.085600, de acuerdo al procedimiento establecido en el Instructivo “Criterios de Avalúos para la Transferencia de Inmuebles Propiedad de ISTA”, aprobado en el Punto XV </w:t>
      </w:r>
      <w:r w:rsidRPr="00FC45E6">
        <w:rPr>
          <w:rFonts w:ascii="Times New Roman" w:eastAsia="Times New Roman" w:hAnsi="Times New Roman"/>
          <w:sz w:val="26"/>
          <w:szCs w:val="26"/>
          <w:lang w:val="es-ES" w:eastAsia="es-ES"/>
        </w:rPr>
        <w:t>del Acta de Sesión Ordinaria 03-2015 de fecha 21 de enero de 2015.</w:t>
      </w:r>
      <w:r w:rsidRPr="00FC45E6">
        <w:rPr>
          <w:rFonts w:ascii="Times New Roman" w:eastAsia="Times New Roman" w:hAnsi="Times New Roman"/>
          <w:bCs/>
          <w:sz w:val="26"/>
          <w:szCs w:val="26"/>
          <w:lang w:val="es-ES" w:eastAsia="es-ES"/>
        </w:rPr>
        <w:t xml:space="preserve"> </w:t>
      </w:r>
      <w:r w:rsidRPr="00FC45E6">
        <w:rPr>
          <w:rFonts w:ascii="Times New Roman" w:eastAsia="Times New Roman" w:hAnsi="Times New Roman"/>
          <w:bCs/>
          <w:sz w:val="26"/>
          <w:szCs w:val="26"/>
          <w:lang w:eastAsia="es-ES"/>
        </w:rPr>
        <w:t xml:space="preserve">Dentro del proyecto relacionado se encuentra el inmueble objeto del presente </w:t>
      </w:r>
      <w:r w:rsidR="00BF650D" w:rsidRPr="00FC45E6">
        <w:rPr>
          <w:rFonts w:ascii="Times New Roman" w:eastAsia="Times New Roman" w:hAnsi="Times New Roman"/>
          <w:bCs/>
          <w:sz w:val="26"/>
          <w:szCs w:val="26"/>
          <w:lang w:eastAsia="es-ES"/>
        </w:rPr>
        <w:t>punto de acta</w:t>
      </w:r>
      <w:r w:rsidRPr="00FC45E6">
        <w:rPr>
          <w:rFonts w:ascii="Times New Roman" w:eastAsia="Times New Roman" w:hAnsi="Times New Roman"/>
          <w:bCs/>
          <w:sz w:val="26"/>
          <w:szCs w:val="26"/>
          <w:lang w:eastAsia="es-ES"/>
        </w:rPr>
        <w:t>.</w:t>
      </w:r>
    </w:p>
    <w:p w:rsidR="00BF650D" w:rsidRPr="00BF650D" w:rsidRDefault="00BF650D" w:rsidP="00BF650D">
      <w:pPr>
        <w:ind w:left="1134"/>
        <w:contextualSpacing/>
        <w:jc w:val="both"/>
        <w:rPr>
          <w:rFonts w:ascii="Times New Roman" w:eastAsia="Times New Roman" w:hAnsi="Times New Roman"/>
          <w:b/>
          <w:sz w:val="26"/>
          <w:szCs w:val="26"/>
          <w:lang w:eastAsia="es-ES"/>
        </w:rPr>
      </w:pPr>
    </w:p>
    <w:p w:rsidR="002B1BF1" w:rsidRPr="00BF650D" w:rsidRDefault="002B1BF1" w:rsidP="00BF650D">
      <w:pPr>
        <w:numPr>
          <w:ilvl w:val="0"/>
          <w:numId w:val="18"/>
        </w:numPr>
        <w:ind w:left="1134" w:hanging="567"/>
        <w:contextualSpacing/>
        <w:jc w:val="both"/>
        <w:rPr>
          <w:rFonts w:ascii="Times New Roman" w:hAnsi="Times New Roman"/>
          <w:sz w:val="26"/>
          <w:szCs w:val="26"/>
        </w:rPr>
      </w:pPr>
      <w:r w:rsidRPr="00BF650D">
        <w:rPr>
          <w:rFonts w:ascii="Times New Roman" w:hAnsi="Times New Roman"/>
          <w:bCs/>
          <w:sz w:val="26"/>
          <w:szCs w:val="26"/>
        </w:rPr>
        <w:t xml:space="preserve">Es necesario advertir a la adjudicataria, a través de una cláusula especial en la escritura correspondiente de compraventa del inmueble, que debe implementar las medidas emitidas </w:t>
      </w:r>
      <w:r w:rsidRPr="00BF650D">
        <w:rPr>
          <w:rFonts w:ascii="Times New Roman" w:hAnsi="Times New Roman"/>
          <w:sz w:val="26"/>
          <w:szCs w:val="26"/>
        </w:rPr>
        <w:t>por el Departamento Ambiental Institucional referentes a</w:t>
      </w:r>
      <w:r w:rsidRPr="00BF650D">
        <w:rPr>
          <w:rFonts w:ascii="Times New Roman" w:hAnsi="Times New Roman"/>
          <w:bCs/>
          <w:sz w:val="26"/>
          <w:szCs w:val="26"/>
        </w:rPr>
        <w:t xml:space="preserve">: </w:t>
      </w:r>
    </w:p>
    <w:p w:rsidR="002B1BF1" w:rsidRPr="003516D3" w:rsidRDefault="002B1BF1" w:rsidP="002B1BF1">
      <w:pPr>
        <w:spacing w:line="240" w:lineRule="exact"/>
        <w:ind w:left="720"/>
        <w:contextualSpacing/>
        <w:jc w:val="both"/>
        <w:rPr>
          <w:rFonts w:ascii="Times New Roman" w:hAnsi="Times New Roman"/>
          <w:sz w:val="28"/>
          <w:szCs w:val="28"/>
        </w:rPr>
      </w:pPr>
    </w:p>
    <w:p w:rsidR="002B1BF1" w:rsidRPr="00BF650D" w:rsidRDefault="002B1BF1" w:rsidP="00BF650D">
      <w:pPr>
        <w:ind w:firstLine="1134"/>
        <w:contextualSpacing/>
        <w:jc w:val="both"/>
        <w:rPr>
          <w:rFonts w:ascii="Times New Roman" w:hAnsi="Times New Roman"/>
          <w:sz w:val="22"/>
          <w:szCs w:val="22"/>
        </w:rPr>
      </w:pPr>
      <w:r w:rsidRPr="00BF650D">
        <w:rPr>
          <w:rFonts w:ascii="Times New Roman" w:hAnsi="Times New Roman"/>
          <w:b/>
          <w:sz w:val="22"/>
          <w:szCs w:val="22"/>
        </w:rPr>
        <w:t>a)</w:t>
      </w:r>
      <w:r w:rsidRPr="00BF650D">
        <w:rPr>
          <w:rFonts w:ascii="Times New Roman" w:hAnsi="Times New Roman"/>
          <w:sz w:val="22"/>
          <w:szCs w:val="22"/>
        </w:rPr>
        <w:t xml:space="preserve"> Evitar la deforestación en las zonas de protección. </w:t>
      </w:r>
    </w:p>
    <w:p w:rsidR="002B1BF1" w:rsidRPr="00BF650D" w:rsidRDefault="002B1BF1" w:rsidP="00BF650D">
      <w:pPr>
        <w:ind w:left="1418" w:hanging="284"/>
        <w:contextualSpacing/>
        <w:jc w:val="both"/>
        <w:rPr>
          <w:rFonts w:ascii="Times New Roman" w:hAnsi="Times New Roman"/>
          <w:sz w:val="22"/>
          <w:szCs w:val="22"/>
        </w:rPr>
      </w:pPr>
      <w:r w:rsidRPr="00BF650D">
        <w:rPr>
          <w:rFonts w:ascii="Times New Roman" w:hAnsi="Times New Roman"/>
          <w:b/>
          <w:sz w:val="22"/>
          <w:szCs w:val="22"/>
        </w:rPr>
        <w:t>b)</w:t>
      </w:r>
      <w:r w:rsidRPr="00BF650D">
        <w:rPr>
          <w:rFonts w:ascii="Times New Roman" w:hAnsi="Times New Roman"/>
          <w:sz w:val="22"/>
          <w:szCs w:val="22"/>
        </w:rPr>
        <w:t xml:space="preserve"> Evitar el cambio en el uso del suelo en las zonas de protección.</w:t>
      </w:r>
    </w:p>
    <w:p w:rsidR="002B1BF1" w:rsidRPr="00BF650D" w:rsidRDefault="002B1BF1" w:rsidP="00BF650D">
      <w:pPr>
        <w:ind w:left="1418" w:hanging="284"/>
        <w:contextualSpacing/>
        <w:jc w:val="both"/>
        <w:rPr>
          <w:rFonts w:ascii="Times New Roman" w:hAnsi="Times New Roman"/>
          <w:sz w:val="22"/>
          <w:szCs w:val="22"/>
        </w:rPr>
      </w:pPr>
      <w:r w:rsidRPr="00BF650D">
        <w:rPr>
          <w:rFonts w:ascii="Times New Roman" w:hAnsi="Times New Roman"/>
          <w:b/>
          <w:sz w:val="22"/>
          <w:szCs w:val="22"/>
        </w:rPr>
        <w:t>c)</w:t>
      </w:r>
      <w:r w:rsidRPr="00BF650D">
        <w:rPr>
          <w:rFonts w:ascii="Times New Roman" w:hAnsi="Times New Roman"/>
          <w:sz w:val="22"/>
          <w:szCs w:val="22"/>
        </w:rPr>
        <w:t xml:space="preserve"> Implementar obras de conservación de suelos (construcción de muros de contención, barreras vivas y muertas), en la falda del cerro para evitar derrumbes o deslizamiento de tierra.</w:t>
      </w:r>
    </w:p>
    <w:p w:rsidR="002B1BF1" w:rsidRPr="00BF650D" w:rsidRDefault="002B1BF1" w:rsidP="00BF650D">
      <w:pPr>
        <w:ind w:left="720" w:firstLine="414"/>
        <w:contextualSpacing/>
        <w:jc w:val="both"/>
        <w:rPr>
          <w:rFonts w:ascii="Times New Roman" w:hAnsi="Times New Roman"/>
          <w:sz w:val="22"/>
          <w:szCs w:val="22"/>
        </w:rPr>
      </w:pPr>
      <w:r w:rsidRPr="00BF650D">
        <w:rPr>
          <w:rFonts w:ascii="Times New Roman" w:hAnsi="Times New Roman"/>
          <w:b/>
          <w:sz w:val="22"/>
          <w:szCs w:val="22"/>
        </w:rPr>
        <w:t>d)</w:t>
      </w:r>
      <w:r w:rsidRPr="00BF650D">
        <w:rPr>
          <w:rFonts w:ascii="Times New Roman" w:hAnsi="Times New Roman"/>
          <w:sz w:val="22"/>
          <w:szCs w:val="22"/>
        </w:rPr>
        <w:t xml:space="preserve"> Evitar la acumulación de desechos sólidos.</w:t>
      </w:r>
    </w:p>
    <w:p w:rsidR="002B1BF1" w:rsidRPr="00BF650D" w:rsidRDefault="002B1BF1" w:rsidP="00BF650D">
      <w:pPr>
        <w:ind w:left="720" w:firstLine="414"/>
        <w:contextualSpacing/>
        <w:jc w:val="both"/>
        <w:rPr>
          <w:rFonts w:ascii="Times New Roman" w:hAnsi="Times New Roman"/>
          <w:sz w:val="22"/>
          <w:szCs w:val="22"/>
        </w:rPr>
      </w:pPr>
      <w:r w:rsidRPr="00BF650D">
        <w:rPr>
          <w:rFonts w:ascii="Times New Roman" w:hAnsi="Times New Roman"/>
          <w:b/>
          <w:sz w:val="22"/>
          <w:szCs w:val="22"/>
        </w:rPr>
        <w:t>e)</w:t>
      </w:r>
      <w:r w:rsidRPr="00BF650D">
        <w:rPr>
          <w:rFonts w:ascii="Times New Roman" w:hAnsi="Times New Roman"/>
          <w:sz w:val="22"/>
          <w:szCs w:val="22"/>
        </w:rPr>
        <w:t xml:space="preserve"> Restaurar el entorno paisajístico, y</w:t>
      </w:r>
    </w:p>
    <w:p w:rsidR="002B1BF1" w:rsidRPr="00BF650D" w:rsidRDefault="002B1BF1" w:rsidP="00BF650D">
      <w:pPr>
        <w:ind w:left="720" w:firstLine="414"/>
        <w:contextualSpacing/>
        <w:jc w:val="both"/>
        <w:rPr>
          <w:rFonts w:ascii="Times New Roman" w:hAnsi="Times New Roman"/>
          <w:sz w:val="22"/>
          <w:szCs w:val="22"/>
        </w:rPr>
      </w:pPr>
      <w:r w:rsidRPr="00BF650D">
        <w:rPr>
          <w:rFonts w:ascii="Times New Roman" w:hAnsi="Times New Roman"/>
          <w:b/>
          <w:sz w:val="22"/>
          <w:szCs w:val="22"/>
        </w:rPr>
        <w:t>f)</w:t>
      </w:r>
      <w:r w:rsidRPr="00BF650D">
        <w:rPr>
          <w:rFonts w:ascii="Times New Roman" w:hAnsi="Times New Roman"/>
          <w:sz w:val="22"/>
          <w:szCs w:val="22"/>
        </w:rPr>
        <w:t xml:space="preserve"> Manejo adecuado de las aguas residuales y desechos sólidos. </w:t>
      </w:r>
    </w:p>
    <w:p w:rsidR="002B1BF1" w:rsidRPr="00BF650D" w:rsidRDefault="002B1BF1" w:rsidP="00BF650D">
      <w:pPr>
        <w:ind w:left="1134"/>
        <w:contextualSpacing/>
        <w:jc w:val="both"/>
        <w:rPr>
          <w:rFonts w:ascii="Times New Roman" w:eastAsia="Times New Roman" w:hAnsi="Times New Roman"/>
          <w:sz w:val="26"/>
          <w:szCs w:val="26"/>
        </w:rPr>
      </w:pPr>
      <w:r w:rsidRPr="00BF650D">
        <w:rPr>
          <w:rFonts w:ascii="Times New Roman" w:hAnsi="Times New Roman"/>
          <w:sz w:val="26"/>
          <w:szCs w:val="26"/>
        </w:rPr>
        <w:t xml:space="preserve">Lo anterior, de conformidad a lo establecido en el Acuerdo Segundo contenido en el Punto XIV del Acta de Sesión Ordinaria N° 38-2015 de fecha 7 de octubre del año 2015. </w:t>
      </w:r>
    </w:p>
    <w:p w:rsidR="002B1BF1" w:rsidRPr="00BF650D" w:rsidRDefault="002B1BF1" w:rsidP="00BF650D">
      <w:pPr>
        <w:ind w:left="720"/>
        <w:contextualSpacing/>
        <w:jc w:val="both"/>
        <w:rPr>
          <w:rFonts w:ascii="Times New Roman" w:eastAsia="Times New Roman" w:hAnsi="Times New Roman"/>
          <w:sz w:val="26"/>
          <w:szCs w:val="26"/>
        </w:rPr>
      </w:pPr>
    </w:p>
    <w:p w:rsidR="002B1BF1" w:rsidRPr="00BF650D" w:rsidRDefault="002B1BF1" w:rsidP="00BF650D">
      <w:pPr>
        <w:numPr>
          <w:ilvl w:val="0"/>
          <w:numId w:val="18"/>
        </w:numPr>
        <w:ind w:left="1134" w:hanging="567"/>
        <w:jc w:val="both"/>
        <w:rPr>
          <w:rFonts w:ascii="Times New Roman" w:eastAsia="Times New Roman" w:hAnsi="Times New Roman"/>
          <w:sz w:val="26"/>
          <w:szCs w:val="26"/>
          <w:lang w:val="es-ES"/>
        </w:rPr>
      </w:pPr>
      <w:r w:rsidRPr="00BF650D">
        <w:rPr>
          <w:rFonts w:ascii="Times New Roman" w:hAnsi="Times New Roman"/>
          <w:sz w:val="26"/>
          <w:szCs w:val="26"/>
        </w:rPr>
        <w:t xml:space="preserve">Según valúo de fecha 20 de junio de 2019, realizado por el Departamento de Asignación Individual y Avalúos, se recomienda el precio de venta para el inmueble, según detalle consignado en el cuadro de valores y extensiones que se relaciona en el Acuerdo Primero del presente </w:t>
      </w:r>
      <w:r w:rsidR="00BF650D" w:rsidRPr="00BF650D">
        <w:rPr>
          <w:rFonts w:ascii="Times New Roman" w:hAnsi="Times New Roman"/>
          <w:sz w:val="26"/>
          <w:szCs w:val="26"/>
        </w:rPr>
        <w:t>punto de acta</w:t>
      </w:r>
      <w:r w:rsidRPr="00BF650D">
        <w:rPr>
          <w:rFonts w:ascii="Times New Roman" w:hAnsi="Times New Roman"/>
          <w:sz w:val="26"/>
          <w:szCs w:val="26"/>
        </w:rPr>
        <w:t xml:space="preserve">, y que ha sido requerido por la solicitante calificada dentro del Programa de Solidaridad Rural. </w:t>
      </w:r>
    </w:p>
    <w:p w:rsidR="002B1BF1" w:rsidRPr="00BF650D" w:rsidRDefault="002B1BF1" w:rsidP="00BF650D">
      <w:pPr>
        <w:jc w:val="both"/>
        <w:rPr>
          <w:rFonts w:ascii="Times New Roman" w:eastAsia="Times New Roman" w:hAnsi="Times New Roman"/>
          <w:sz w:val="26"/>
          <w:szCs w:val="26"/>
          <w:lang w:val="es-ES"/>
        </w:rPr>
      </w:pPr>
    </w:p>
    <w:p w:rsidR="002B1BF1" w:rsidRPr="00BF650D" w:rsidRDefault="002B1BF1" w:rsidP="00BF650D">
      <w:pPr>
        <w:pStyle w:val="Prrafodelista"/>
        <w:numPr>
          <w:ilvl w:val="0"/>
          <w:numId w:val="18"/>
        </w:numPr>
        <w:ind w:left="1134" w:hanging="567"/>
        <w:contextualSpacing/>
        <w:jc w:val="both"/>
        <w:rPr>
          <w:rFonts w:ascii="Times New Roman" w:hAnsi="Times New Roman"/>
          <w:color w:val="000000"/>
          <w:sz w:val="26"/>
          <w:szCs w:val="26"/>
          <w:lang w:val="es-ES"/>
        </w:rPr>
      </w:pPr>
      <w:r w:rsidRPr="00BF650D">
        <w:rPr>
          <w:rFonts w:ascii="Times New Roman" w:hAnsi="Times New Roman"/>
          <w:sz w:val="26"/>
          <w:szCs w:val="26"/>
        </w:rPr>
        <w:t xml:space="preserve">Conforme al Acta de Posesión Material de fecha 9  de abril de 2019, levantada por el técnico de la Oficina Regional Central, señor Carlos Mauricio </w:t>
      </w:r>
      <w:proofErr w:type="spellStart"/>
      <w:r w:rsidRPr="00BF650D">
        <w:rPr>
          <w:rFonts w:ascii="Times New Roman" w:hAnsi="Times New Roman"/>
          <w:sz w:val="26"/>
          <w:szCs w:val="26"/>
        </w:rPr>
        <w:t>Siliezar</w:t>
      </w:r>
      <w:proofErr w:type="spellEnd"/>
      <w:r w:rsidRPr="00BF650D">
        <w:rPr>
          <w:rFonts w:ascii="Times New Roman" w:hAnsi="Times New Roman"/>
          <w:sz w:val="26"/>
          <w:szCs w:val="26"/>
        </w:rPr>
        <w:t>, la solicitante se encuentra poseyendo el inmueble de forma quieta, pacífica y sin interrupción desde hace 10 años.</w:t>
      </w:r>
    </w:p>
    <w:p w:rsidR="00BF650D" w:rsidRPr="00BF650D" w:rsidRDefault="00BF650D" w:rsidP="00BF650D">
      <w:pPr>
        <w:pStyle w:val="Prrafodelista"/>
        <w:ind w:left="1134"/>
        <w:contextualSpacing/>
        <w:jc w:val="both"/>
        <w:rPr>
          <w:rFonts w:ascii="Times New Roman" w:hAnsi="Times New Roman"/>
          <w:color w:val="000000"/>
          <w:sz w:val="26"/>
          <w:szCs w:val="26"/>
          <w:lang w:val="es-ES"/>
        </w:rPr>
      </w:pPr>
    </w:p>
    <w:p w:rsidR="002B1BF1" w:rsidRPr="00BF650D" w:rsidRDefault="002B1BF1" w:rsidP="00BF650D">
      <w:pPr>
        <w:numPr>
          <w:ilvl w:val="0"/>
          <w:numId w:val="18"/>
        </w:numPr>
        <w:ind w:left="1134" w:hanging="567"/>
        <w:contextualSpacing/>
        <w:jc w:val="both"/>
        <w:rPr>
          <w:rFonts w:ascii="Times New Roman" w:eastAsia="Times New Roman" w:hAnsi="Times New Roman"/>
          <w:sz w:val="26"/>
          <w:szCs w:val="26"/>
        </w:rPr>
      </w:pPr>
      <w:r w:rsidRPr="00BF650D">
        <w:rPr>
          <w:rFonts w:ascii="Times New Roman" w:hAnsi="Times New Roman"/>
          <w:sz w:val="26"/>
          <w:szCs w:val="26"/>
        </w:rPr>
        <w:t>De acuerdo a Declaración Simple contenida en la Solicitud de Adjudicación de inmueble de fecha 24 de mayo de 2019, la peticionaria manifiesta que ni ella ni el integrante de su grupo familiar son empleados del ISTA, situación robustecida de conformidad a la consulta realizada en la Base de Datos de Empleados de este Instituto</w:t>
      </w:r>
      <w:r w:rsidRPr="00BF650D">
        <w:rPr>
          <w:rFonts w:ascii="Times New Roman" w:eastAsia="Times New Roman" w:hAnsi="Times New Roman"/>
          <w:sz w:val="26"/>
          <w:szCs w:val="26"/>
        </w:rPr>
        <w:t>.</w:t>
      </w:r>
    </w:p>
    <w:p w:rsidR="002B1BF1" w:rsidRDefault="002B1BF1" w:rsidP="00BF650D">
      <w:pPr>
        <w:jc w:val="both"/>
        <w:rPr>
          <w:rFonts w:ascii="Times New Roman" w:eastAsia="Times New Roman" w:hAnsi="Times New Roman"/>
          <w:sz w:val="26"/>
          <w:szCs w:val="26"/>
        </w:rPr>
      </w:pPr>
    </w:p>
    <w:p w:rsidR="00333F05" w:rsidRPr="00BF650D" w:rsidRDefault="00333F05" w:rsidP="00BF650D">
      <w:pPr>
        <w:jc w:val="both"/>
        <w:rPr>
          <w:rFonts w:ascii="Times New Roman" w:eastAsia="Times New Roman" w:hAnsi="Times New Roman"/>
          <w:sz w:val="26"/>
          <w:szCs w:val="26"/>
        </w:rPr>
      </w:pPr>
      <w:r w:rsidRPr="00BF650D">
        <w:rPr>
          <w:rFonts w:ascii="Times New Roman" w:eastAsia="Times New Roman" w:hAnsi="Times New Roman"/>
          <w:sz w:val="26"/>
          <w:szCs w:val="26"/>
        </w:rPr>
        <w:t>Se ha tenido a la vista:</w:t>
      </w:r>
      <w:r w:rsidR="002B1BF1" w:rsidRPr="00BF650D">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BF650D">
        <w:rPr>
          <w:rFonts w:ascii="Times New Roman" w:eastAsia="Times New Roman" w:hAnsi="Times New Roman"/>
          <w:sz w:val="26"/>
          <w:szCs w:val="26"/>
        </w:rPr>
        <w:t>; c</w:t>
      </w:r>
      <w:r w:rsidRPr="00BF650D">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505F9A" w:rsidRPr="00BF650D" w:rsidRDefault="00505F9A" w:rsidP="00BF650D">
      <w:pPr>
        <w:jc w:val="both"/>
        <w:rPr>
          <w:rFonts w:ascii="Times New Roman" w:hAnsi="Times New Roman"/>
          <w:sz w:val="26"/>
          <w:szCs w:val="26"/>
        </w:rPr>
      </w:pPr>
    </w:p>
    <w:p w:rsidR="00333F05" w:rsidRPr="00BF650D" w:rsidRDefault="00333F05" w:rsidP="00BF650D">
      <w:pPr>
        <w:jc w:val="both"/>
        <w:rPr>
          <w:rFonts w:ascii="Times New Roman" w:eastAsia="Times New Roman" w:hAnsi="Times New Roman"/>
          <w:sz w:val="26"/>
          <w:szCs w:val="26"/>
        </w:rPr>
      </w:pPr>
      <w:r w:rsidRPr="00BF650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F650D">
        <w:rPr>
          <w:rFonts w:ascii="Times New Roman" w:hAnsi="Times New Roman"/>
          <w:bCs/>
          <w:sz w:val="26"/>
          <w:szCs w:val="26"/>
        </w:rPr>
        <w:t>Ley del Régimen Especial de la Tierra en Propiedad de Las Asociaciones Cooperativas, Comunales y Comunitarias Campesinas  Beneficiarios de la Reforma Agraria</w:t>
      </w:r>
      <w:r w:rsidRPr="00BF650D">
        <w:rPr>
          <w:rFonts w:ascii="Times New Roman" w:hAnsi="Times New Roman"/>
          <w:sz w:val="26"/>
          <w:szCs w:val="26"/>
        </w:rPr>
        <w:t xml:space="preserve">, la Junta Directiva, </w:t>
      </w:r>
      <w:r w:rsidRPr="00BF650D">
        <w:rPr>
          <w:rFonts w:ascii="Times New Roman" w:hAnsi="Times New Roman"/>
          <w:b/>
          <w:sz w:val="26"/>
          <w:szCs w:val="26"/>
          <w:u w:val="single"/>
        </w:rPr>
        <w:t>ACUERDA: PRIMERO:</w:t>
      </w:r>
      <w:r w:rsidRPr="00BF650D">
        <w:rPr>
          <w:rFonts w:ascii="Times New Roman" w:hAnsi="Times New Roman"/>
          <w:b/>
          <w:sz w:val="26"/>
          <w:szCs w:val="26"/>
        </w:rPr>
        <w:t xml:space="preserve"> </w:t>
      </w:r>
      <w:r w:rsidRPr="00BF650D">
        <w:rPr>
          <w:rFonts w:ascii="Times New Roman" w:hAnsi="Times New Roman"/>
          <w:sz w:val="26"/>
          <w:szCs w:val="26"/>
        </w:rPr>
        <w:t>Aprobar la adjudicación y transferencia por compraventa</w:t>
      </w:r>
      <w:r w:rsidRPr="00BF650D">
        <w:rPr>
          <w:rFonts w:ascii="Times New Roman" w:eastAsia="Times New Roman" w:hAnsi="Times New Roman"/>
          <w:sz w:val="26"/>
          <w:szCs w:val="26"/>
        </w:rPr>
        <w:t xml:space="preserve"> de 01 solar para vivienda </w:t>
      </w:r>
      <w:r w:rsidRPr="00BF650D">
        <w:rPr>
          <w:rFonts w:ascii="Times New Roman" w:hAnsi="Times New Roman"/>
          <w:sz w:val="26"/>
          <w:szCs w:val="26"/>
        </w:rPr>
        <w:t>a favor de la señora:</w:t>
      </w:r>
      <w:r w:rsidR="002B1BF1" w:rsidRPr="00BF650D">
        <w:rPr>
          <w:rFonts w:ascii="Times New Roman" w:eastAsia="Times New Roman" w:hAnsi="Times New Roman"/>
          <w:b/>
          <w:sz w:val="26"/>
          <w:szCs w:val="26"/>
        </w:rPr>
        <w:t xml:space="preserve"> MARIA  CONCEPCION DURAN MARIN</w:t>
      </w:r>
      <w:r w:rsidR="000227DA">
        <w:rPr>
          <w:rFonts w:ascii="Times New Roman" w:eastAsia="Times New Roman" w:hAnsi="Times New Roman"/>
          <w:b/>
          <w:sz w:val="26"/>
          <w:szCs w:val="26"/>
        </w:rPr>
        <w:t>,</w:t>
      </w:r>
      <w:r w:rsidR="002B1BF1" w:rsidRPr="00BF650D">
        <w:rPr>
          <w:rFonts w:ascii="Times New Roman" w:eastAsia="Times New Roman" w:hAnsi="Times New Roman"/>
          <w:b/>
          <w:sz w:val="26"/>
          <w:szCs w:val="26"/>
        </w:rPr>
        <w:t xml:space="preserve"> </w:t>
      </w:r>
      <w:r w:rsidR="002B1BF1" w:rsidRPr="00BF650D">
        <w:rPr>
          <w:rFonts w:ascii="Times New Roman" w:eastAsia="Times New Roman" w:hAnsi="Times New Roman"/>
          <w:sz w:val="26"/>
          <w:szCs w:val="26"/>
        </w:rPr>
        <w:t xml:space="preserve">menor </w:t>
      </w:r>
      <w:r w:rsidR="00D96110">
        <w:rPr>
          <w:rFonts w:ascii="Times New Roman" w:eastAsia="Times New Roman" w:hAnsi="Times New Roman"/>
          <w:b/>
          <w:sz w:val="26"/>
          <w:szCs w:val="26"/>
        </w:rPr>
        <w:t>---</w:t>
      </w:r>
      <w:r w:rsidR="002B1BF1" w:rsidRPr="00BF650D">
        <w:rPr>
          <w:rFonts w:ascii="Times New Roman" w:eastAsia="Times New Roman" w:hAnsi="Times New Roman"/>
          <w:sz w:val="26"/>
          <w:szCs w:val="26"/>
        </w:rPr>
        <w:t>;</w:t>
      </w:r>
      <w:r w:rsidR="002B1BF1" w:rsidRPr="00BF650D">
        <w:rPr>
          <w:rFonts w:ascii="Times New Roman" w:eastAsia="Times New Roman" w:hAnsi="Times New Roman"/>
          <w:b/>
          <w:sz w:val="26"/>
          <w:szCs w:val="26"/>
        </w:rPr>
        <w:t xml:space="preserve"> </w:t>
      </w:r>
      <w:r w:rsidR="002B1BF1" w:rsidRPr="00BF650D">
        <w:rPr>
          <w:rFonts w:ascii="Times New Roman" w:eastAsia="Times New Roman" w:hAnsi="Times New Roman"/>
          <w:sz w:val="26"/>
          <w:szCs w:val="26"/>
          <w:lang w:val="es-ES"/>
        </w:rPr>
        <w:t xml:space="preserve">de </w:t>
      </w:r>
      <w:r w:rsidR="00BF650D" w:rsidRPr="00BF650D">
        <w:rPr>
          <w:rFonts w:ascii="Times New Roman" w:eastAsia="Times New Roman" w:hAnsi="Times New Roman"/>
          <w:sz w:val="26"/>
          <w:szCs w:val="26"/>
          <w:lang w:val="es-ES"/>
        </w:rPr>
        <w:t xml:space="preserve">las </w:t>
      </w:r>
      <w:r w:rsidR="002B1BF1" w:rsidRPr="00BF650D">
        <w:rPr>
          <w:rFonts w:ascii="Times New Roman" w:eastAsia="Times New Roman" w:hAnsi="Times New Roman"/>
          <w:sz w:val="26"/>
          <w:szCs w:val="26"/>
          <w:lang w:val="es-ES"/>
        </w:rPr>
        <w:t xml:space="preserve">generales antes expresadas, </w:t>
      </w:r>
      <w:r w:rsidR="00BF650D" w:rsidRPr="00BF650D">
        <w:rPr>
          <w:rFonts w:ascii="Times New Roman" w:eastAsia="Times New Roman" w:hAnsi="Times New Roman"/>
          <w:sz w:val="26"/>
          <w:szCs w:val="26"/>
          <w:lang w:val="es-ES"/>
        </w:rPr>
        <w:t xml:space="preserve">ubicado </w:t>
      </w:r>
      <w:r w:rsidR="002B1BF1" w:rsidRPr="00BF650D">
        <w:rPr>
          <w:rFonts w:ascii="Times New Roman" w:eastAsia="Times New Roman" w:hAnsi="Times New Roman"/>
          <w:sz w:val="26"/>
          <w:szCs w:val="26"/>
          <w:lang w:val="es-ES"/>
        </w:rPr>
        <w:t xml:space="preserve">en el Proyecto de Asentamiento Comunitario desarrollado en el </w:t>
      </w:r>
      <w:r w:rsidR="002B1BF1" w:rsidRPr="00BF650D">
        <w:rPr>
          <w:rFonts w:ascii="Times New Roman" w:eastAsia="Times New Roman" w:hAnsi="Times New Roman"/>
          <w:sz w:val="26"/>
          <w:szCs w:val="26"/>
        </w:rPr>
        <w:t xml:space="preserve">inmueble identificado como </w:t>
      </w:r>
      <w:r w:rsidR="002B1BF1" w:rsidRPr="00BF650D">
        <w:rPr>
          <w:rFonts w:ascii="Times New Roman" w:eastAsia="Times New Roman" w:hAnsi="Times New Roman"/>
          <w:b/>
          <w:sz w:val="26"/>
          <w:szCs w:val="26"/>
        </w:rPr>
        <w:t xml:space="preserve">HACIENDA EL ANGEL, PORCION 2, </w:t>
      </w:r>
      <w:r w:rsidR="002B1BF1" w:rsidRPr="00BF650D">
        <w:rPr>
          <w:rFonts w:ascii="Times New Roman" w:eastAsia="Times New Roman" w:hAnsi="Times New Roman"/>
          <w:sz w:val="26"/>
          <w:szCs w:val="26"/>
        </w:rPr>
        <w:t>situad</w:t>
      </w:r>
      <w:r w:rsidR="00BF650D" w:rsidRPr="00BF650D">
        <w:rPr>
          <w:rFonts w:ascii="Times New Roman" w:eastAsia="Times New Roman" w:hAnsi="Times New Roman"/>
          <w:sz w:val="26"/>
          <w:szCs w:val="26"/>
        </w:rPr>
        <w:t>a</w:t>
      </w:r>
      <w:r w:rsidR="002B1BF1" w:rsidRPr="00BF650D">
        <w:rPr>
          <w:rFonts w:ascii="Times New Roman" w:eastAsia="Times New Roman" w:hAnsi="Times New Roman"/>
          <w:sz w:val="26"/>
          <w:szCs w:val="26"/>
        </w:rPr>
        <w:t xml:space="preserve"> en jurisdicción de </w:t>
      </w:r>
      <w:proofErr w:type="spellStart"/>
      <w:r w:rsidR="002B1BF1" w:rsidRPr="00BF650D">
        <w:rPr>
          <w:rFonts w:ascii="Times New Roman" w:eastAsia="Times New Roman" w:hAnsi="Times New Roman"/>
          <w:sz w:val="26"/>
          <w:szCs w:val="26"/>
        </w:rPr>
        <w:t>Nejapa</w:t>
      </w:r>
      <w:proofErr w:type="spellEnd"/>
      <w:r w:rsidR="002B1BF1" w:rsidRPr="00BF650D">
        <w:rPr>
          <w:rFonts w:ascii="Times New Roman" w:eastAsia="Times New Roman" w:hAnsi="Times New Roman"/>
          <w:sz w:val="26"/>
          <w:szCs w:val="26"/>
        </w:rPr>
        <w:t>, departamento de San Salvador</w:t>
      </w:r>
      <w:r w:rsidRPr="00BF650D">
        <w:rPr>
          <w:rFonts w:ascii="Times New Roman" w:eastAsia="Times New Roman" w:hAnsi="Times New Roman"/>
          <w:sz w:val="26"/>
          <w:szCs w:val="26"/>
        </w:rPr>
        <w:t>,</w:t>
      </w:r>
      <w:r w:rsidRPr="00BF650D">
        <w:rPr>
          <w:rFonts w:ascii="Times New Roman" w:eastAsia="Times New Roman" w:hAnsi="Times New Roman"/>
          <w:b/>
          <w:sz w:val="26"/>
          <w:szCs w:val="26"/>
        </w:rPr>
        <w:t xml:space="preserve"> </w:t>
      </w:r>
      <w:r w:rsidRPr="00BF650D">
        <w:rPr>
          <w:rFonts w:ascii="Times New Roman" w:eastAsia="Times New Roman" w:hAnsi="Times New Roman"/>
          <w:sz w:val="26"/>
          <w:szCs w:val="26"/>
        </w:rPr>
        <w:t>quedando la adjudicación conforme al cuadro de valores y extensiones siguiente:</w:t>
      </w:r>
    </w:p>
    <w:p w:rsidR="00505F9A" w:rsidRPr="00505F9A" w:rsidRDefault="00505F9A" w:rsidP="00333F05">
      <w:pPr>
        <w:jc w:val="both"/>
        <w:rPr>
          <w:rFonts w:ascii="Times New Roman" w:hAnsi="Times New Roman"/>
          <w:sz w:val="26"/>
          <w:szCs w:val="26"/>
        </w:rPr>
      </w:pPr>
    </w:p>
    <w:tbl>
      <w:tblPr>
        <w:tblW w:w="9056" w:type="dxa"/>
        <w:jc w:val="center"/>
        <w:tblLayout w:type="fixed"/>
        <w:tblCellMar>
          <w:left w:w="25" w:type="dxa"/>
          <w:right w:w="0" w:type="dxa"/>
        </w:tblCellMar>
        <w:tblLook w:val="0000" w:firstRow="0" w:lastRow="0" w:firstColumn="0" w:lastColumn="0" w:noHBand="0" w:noVBand="0"/>
      </w:tblPr>
      <w:tblGrid>
        <w:gridCol w:w="2560"/>
        <w:gridCol w:w="975"/>
        <w:gridCol w:w="2480"/>
        <w:gridCol w:w="566"/>
        <w:gridCol w:w="570"/>
        <w:gridCol w:w="607"/>
        <w:gridCol w:w="649"/>
        <w:gridCol w:w="649"/>
      </w:tblGrid>
      <w:tr w:rsidR="00BF650D" w:rsidRPr="00825DD3" w:rsidTr="00BF650D">
        <w:trPr>
          <w:trHeight w:val="289"/>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VALOR (¢) </w:t>
            </w:r>
          </w:p>
        </w:tc>
      </w:tr>
      <w:tr w:rsidR="00BF650D" w:rsidRPr="00825DD3" w:rsidTr="00BF650D">
        <w:trPr>
          <w:trHeight w:val="255"/>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p>
        </w:tc>
      </w:tr>
    </w:tbl>
    <w:p w:rsidR="002B1BF1" w:rsidRPr="00825DD3" w:rsidRDefault="002B1BF1" w:rsidP="002B1BF1">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B1BF1" w:rsidRPr="00825DD3" w:rsidTr="00BF650D">
        <w:tc>
          <w:tcPr>
            <w:tcW w:w="2600" w:type="dxa"/>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No DE ENTREGA: 39 </w:t>
            </w:r>
          </w:p>
        </w:tc>
      </w:tr>
    </w:tbl>
    <w:p w:rsidR="002B1BF1" w:rsidRPr="00825DD3" w:rsidRDefault="002B1BF1" w:rsidP="002B1BF1">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7"/>
        <w:gridCol w:w="648"/>
        <w:gridCol w:w="650"/>
      </w:tblGrid>
      <w:tr w:rsidR="002B1BF1" w:rsidRPr="00825DD3" w:rsidTr="00BF650D">
        <w:trPr>
          <w:trHeight w:val="258"/>
          <w:jc w:val="center"/>
        </w:trPr>
        <w:tc>
          <w:tcPr>
            <w:tcW w:w="2552" w:type="dxa"/>
            <w:vMerge w:val="restart"/>
            <w:tcBorders>
              <w:top w:val="single" w:sz="2" w:space="0" w:color="auto"/>
              <w:left w:val="single" w:sz="2" w:space="0" w:color="auto"/>
              <w:bottom w:val="single" w:sz="2" w:space="0" w:color="auto"/>
              <w:right w:val="single" w:sz="2" w:space="0" w:color="auto"/>
            </w:tcBorders>
          </w:tcPr>
          <w:p w:rsidR="002B1BF1" w:rsidRPr="00825DD3" w:rsidRDefault="00D96110"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BF1" w:rsidRPr="00825DD3">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r w:rsidRPr="00825DD3">
              <w:rPr>
                <w:rFonts w:ascii="Times New Roman" w:eastAsiaTheme="minorEastAsia" w:hAnsi="Times New Roman"/>
                <w:sz w:val="14"/>
                <w:szCs w:val="14"/>
              </w:rPr>
              <w:t xml:space="preserve">Solares: </w:t>
            </w:r>
          </w:p>
          <w:p w:rsidR="002B1BF1" w:rsidRPr="00825DD3" w:rsidRDefault="00D96110"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BF1" w:rsidRPr="00825DD3">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p w:rsidR="002B1BF1" w:rsidRPr="00825DD3" w:rsidRDefault="002B1BF1" w:rsidP="00541058">
            <w:pPr>
              <w:widowControl w:val="0"/>
              <w:autoSpaceDE w:val="0"/>
              <w:autoSpaceDN w:val="0"/>
              <w:adjustRightInd w:val="0"/>
              <w:rPr>
                <w:rFonts w:ascii="Times New Roman" w:eastAsiaTheme="minorEastAsia" w:hAnsi="Times New Roman"/>
                <w:sz w:val="14"/>
                <w:szCs w:val="14"/>
              </w:rPr>
            </w:pPr>
            <w:r w:rsidRPr="00825DD3">
              <w:rPr>
                <w:rFonts w:ascii="Times New Roman" w:eastAsiaTheme="minorEastAsia" w:hAnsi="Times New Roman"/>
                <w:sz w:val="14"/>
                <w:szCs w:val="14"/>
              </w:rPr>
              <w:t xml:space="preserve">PORCION 2 </w:t>
            </w:r>
          </w:p>
        </w:tc>
        <w:tc>
          <w:tcPr>
            <w:tcW w:w="567" w:type="dxa"/>
            <w:vMerge w:val="restart"/>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p w:rsidR="002B1BF1" w:rsidRPr="00825DD3" w:rsidRDefault="00D96110"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p w:rsidR="002B1BF1" w:rsidRPr="00825DD3" w:rsidRDefault="00D96110" w:rsidP="0054105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B1BF1" w:rsidRPr="00825DD3">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p>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r w:rsidRPr="00825DD3">
              <w:rPr>
                <w:rFonts w:ascii="Times New Roman" w:eastAsiaTheme="minorEastAsia" w:hAnsi="Times New Roman"/>
                <w:sz w:val="14"/>
                <w:szCs w:val="14"/>
              </w:rPr>
              <w:t xml:space="preserve">394.92 </w:t>
            </w:r>
          </w:p>
        </w:tc>
        <w:tc>
          <w:tcPr>
            <w:tcW w:w="648" w:type="dxa"/>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p>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r w:rsidRPr="00825DD3">
              <w:rPr>
                <w:rFonts w:ascii="Times New Roman" w:eastAsiaTheme="minorEastAsia" w:hAnsi="Times New Roman"/>
                <w:sz w:val="14"/>
                <w:szCs w:val="14"/>
              </w:rPr>
              <w:t xml:space="preserve">33.81 </w:t>
            </w:r>
          </w:p>
        </w:tc>
        <w:tc>
          <w:tcPr>
            <w:tcW w:w="648" w:type="dxa"/>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p>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r w:rsidRPr="00825DD3">
              <w:rPr>
                <w:rFonts w:ascii="Times New Roman" w:eastAsiaTheme="minorEastAsia" w:hAnsi="Times New Roman"/>
                <w:sz w:val="14"/>
                <w:szCs w:val="14"/>
              </w:rPr>
              <w:t xml:space="preserve">295.84 </w:t>
            </w:r>
          </w:p>
        </w:tc>
      </w:tr>
      <w:tr w:rsidR="002B1BF1" w:rsidRPr="00825DD3" w:rsidTr="00BF650D">
        <w:trPr>
          <w:trHeight w:val="136"/>
          <w:jc w:val="center"/>
        </w:trPr>
        <w:tc>
          <w:tcPr>
            <w:tcW w:w="2552" w:type="dxa"/>
            <w:vMerge/>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r w:rsidRPr="00825DD3">
              <w:rPr>
                <w:rFonts w:ascii="Times New Roman" w:eastAsiaTheme="minorEastAsia" w:hAnsi="Times New Roman"/>
                <w:sz w:val="14"/>
                <w:szCs w:val="14"/>
              </w:rPr>
              <w:t xml:space="preserve">394.92 </w:t>
            </w:r>
          </w:p>
        </w:tc>
        <w:tc>
          <w:tcPr>
            <w:tcW w:w="648" w:type="dxa"/>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r w:rsidRPr="00825DD3">
              <w:rPr>
                <w:rFonts w:ascii="Times New Roman" w:eastAsiaTheme="minorEastAsia" w:hAnsi="Times New Roman"/>
                <w:sz w:val="14"/>
                <w:szCs w:val="14"/>
              </w:rPr>
              <w:t xml:space="preserve">33.81 </w:t>
            </w:r>
          </w:p>
        </w:tc>
        <w:tc>
          <w:tcPr>
            <w:tcW w:w="648" w:type="dxa"/>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jc w:val="right"/>
              <w:rPr>
                <w:rFonts w:ascii="Times New Roman" w:eastAsiaTheme="minorEastAsia" w:hAnsi="Times New Roman"/>
                <w:sz w:val="14"/>
                <w:szCs w:val="14"/>
              </w:rPr>
            </w:pPr>
            <w:r w:rsidRPr="00825DD3">
              <w:rPr>
                <w:rFonts w:ascii="Times New Roman" w:eastAsiaTheme="minorEastAsia" w:hAnsi="Times New Roman"/>
                <w:sz w:val="14"/>
                <w:szCs w:val="14"/>
              </w:rPr>
              <w:t xml:space="preserve">295.84 </w:t>
            </w:r>
          </w:p>
        </w:tc>
      </w:tr>
      <w:tr w:rsidR="002B1BF1" w:rsidRPr="00825DD3" w:rsidTr="00BF650D">
        <w:trPr>
          <w:trHeight w:val="395"/>
          <w:jc w:val="center"/>
        </w:trPr>
        <w:tc>
          <w:tcPr>
            <w:tcW w:w="2552" w:type="dxa"/>
            <w:vMerge/>
            <w:tcBorders>
              <w:top w:val="single" w:sz="2" w:space="0" w:color="auto"/>
              <w:left w:val="single" w:sz="2" w:space="0" w:color="auto"/>
              <w:bottom w:val="single" w:sz="2" w:space="0" w:color="auto"/>
              <w:right w:val="single" w:sz="2" w:space="0" w:color="auto"/>
            </w:tcBorders>
          </w:tcPr>
          <w:p w:rsidR="002B1BF1" w:rsidRPr="00825DD3" w:rsidRDefault="002B1BF1" w:rsidP="00541058">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2B1BF1" w:rsidRPr="00825DD3" w:rsidRDefault="00CA19AD"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Área</w:t>
            </w:r>
            <w:r w:rsidR="002B1BF1" w:rsidRPr="00825DD3">
              <w:rPr>
                <w:rFonts w:ascii="Times New Roman" w:eastAsiaTheme="minorEastAsia" w:hAnsi="Times New Roman"/>
                <w:b/>
                <w:bCs/>
                <w:sz w:val="14"/>
                <w:szCs w:val="14"/>
              </w:rPr>
              <w:t xml:space="preserve"> Total: 394.92 </w:t>
            </w:r>
          </w:p>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 Valor Total ($): 33.81 </w:t>
            </w:r>
          </w:p>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 Valor Total (¢): 295.84 </w:t>
            </w:r>
          </w:p>
        </w:tc>
      </w:tr>
    </w:tbl>
    <w:p w:rsidR="002B1BF1" w:rsidRPr="00825DD3" w:rsidRDefault="002B1BF1" w:rsidP="002B1BF1">
      <w:pPr>
        <w:widowControl w:val="0"/>
        <w:autoSpaceDE w:val="0"/>
        <w:autoSpaceDN w:val="0"/>
        <w:adjustRightInd w:val="0"/>
        <w:rPr>
          <w:rFonts w:ascii="Times New Roman" w:eastAsiaTheme="minorEastAsia"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3537"/>
        <w:gridCol w:w="2479"/>
        <w:gridCol w:w="1747"/>
        <w:gridCol w:w="649"/>
        <w:gridCol w:w="649"/>
      </w:tblGrid>
      <w:tr w:rsidR="002B1BF1" w:rsidRPr="00825DD3" w:rsidTr="00BF650D">
        <w:trPr>
          <w:trHeight w:val="313"/>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right"/>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394.92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right"/>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33.81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right"/>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295.84 </w:t>
            </w:r>
          </w:p>
        </w:tc>
      </w:tr>
      <w:tr w:rsidR="002B1BF1" w:rsidRPr="00825DD3" w:rsidTr="00BF650D">
        <w:trPr>
          <w:trHeight w:val="303"/>
          <w:jc w:val="center"/>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center"/>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right"/>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right"/>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B1BF1" w:rsidRPr="00825DD3" w:rsidRDefault="002B1BF1" w:rsidP="00541058">
            <w:pPr>
              <w:widowControl w:val="0"/>
              <w:autoSpaceDE w:val="0"/>
              <w:autoSpaceDN w:val="0"/>
              <w:adjustRightInd w:val="0"/>
              <w:jc w:val="right"/>
              <w:rPr>
                <w:rFonts w:ascii="Times New Roman" w:eastAsiaTheme="minorEastAsia" w:hAnsi="Times New Roman"/>
                <w:b/>
                <w:bCs/>
                <w:sz w:val="14"/>
                <w:szCs w:val="14"/>
              </w:rPr>
            </w:pPr>
            <w:r w:rsidRPr="00825DD3">
              <w:rPr>
                <w:rFonts w:ascii="Times New Roman" w:eastAsiaTheme="minorEastAsia" w:hAnsi="Times New Roman"/>
                <w:b/>
                <w:bCs/>
                <w:sz w:val="14"/>
                <w:szCs w:val="14"/>
              </w:rPr>
              <w:t xml:space="preserve">0 </w:t>
            </w:r>
          </w:p>
        </w:tc>
      </w:tr>
    </w:tbl>
    <w:p w:rsidR="00BF650D" w:rsidRDefault="00BF650D" w:rsidP="00333F05">
      <w:pPr>
        <w:jc w:val="both"/>
        <w:rPr>
          <w:rFonts w:ascii="Times New Roman" w:hAnsi="Times New Roman"/>
          <w:b/>
          <w:sz w:val="28"/>
          <w:szCs w:val="28"/>
          <w:lang w:eastAsia="es-ES"/>
        </w:rPr>
      </w:pPr>
    </w:p>
    <w:p w:rsidR="00333F05" w:rsidRPr="009F4670" w:rsidRDefault="002B1BF1" w:rsidP="00333F05">
      <w:pPr>
        <w:jc w:val="both"/>
        <w:rPr>
          <w:rFonts w:ascii="Times New Roman" w:eastAsia="Times New Roman" w:hAnsi="Times New Roman"/>
          <w:b/>
          <w:sz w:val="26"/>
          <w:szCs w:val="26"/>
          <w:u w:val="single"/>
          <w:lang w:eastAsia="es-ES"/>
        </w:rPr>
      </w:pPr>
      <w:r w:rsidRPr="00BF650D">
        <w:rPr>
          <w:rFonts w:ascii="Times New Roman" w:hAnsi="Times New Roman"/>
          <w:b/>
          <w:sz w:val="26"/>
          <w:szCs w:val="26"/>
          <w:u w:val="single"/>
          <w:lang w:eastAsia="es-ES"/>
        </w:rPr>
        <w:t>SEGUNDO:</w:t>
      </w:r>
      <w:r w:rsidRPr="00BF650D">
        <w:rPr>
          <w:rFonts w:ascii="Times New Roman" w:hAnsi="Times New Roman"/>
          <w:sz w:val="26"/>
          <w:szCs w:val="26"/>
          <w:lang w:eastAsia="es-ES"/>
        </w:rPr>
        <w:t xml:space="preserve"> </w:t>
      </w:r>
      <w:r w:rsidRPr="00BF650D">
        <w:rPr>
          <w:rFonts w:ascii="Times New Roman" w:hAnsi="Times New Roman"/>
          <w:sz w:val="26"/>
          <w:szCs w:val="26"/>
          <w:lang w:val="es-ES" w:eastAsia="es-ES"/>
        </w:rPr>
        <w:t xml:space="preserve">Advertir </w:t>
      </w:r>
      <w:r w:rsidR="00BF650D">
        <w:rPr>
          <w:rFonts w:ascii="Times New Roman" w:hAnsi="Times New Roman"/>
          <w:sz w:val="26"/>
          <w:szCs w:val="26"/>
          <w:lang w:val="es-ES" w:eastAsia="es-ES"/>
        </w:rPr>
        <w:t>a la a</w:t>
      </w:r>
      <w:r w:rsidRPr="00BF650D">
        <w:rPr>
          <w:rFonts w:ascii="Times New Roman" w:hAnsi="Times New Roman"/>
          <w:sz w:val="26"/>
          <w:szCs w:val="26"/>
          <w:lang w:val="es-ES" w:eastAsia="es-ES"/>
        </w:rPr>
        <w:t xml:space="preserve">djudicataria a través de una cláusula especial en la escritura correspondiente de compraventa del inmueble, que deberá implementar las medidas ambientales relacionadas en el considerando III del presente </w:t>
      </w:r>
      <w:r w:rsidR="00CA19AD">
        <w:rPr>
          <w:rFonts w:ascii="Times New Roman" w:hAnsi="Times New Roman"/>
          <w:sz w:val="26"/>
          <w:szCs w:val="26"/>
          <w:lang w:val="es-ES" w:eastAsia="es-ES"/>
        </w:rPr>
        <w:t>punto de acta</w:t>
      </w:r>
      <w:r w:rsidRPr="00BF650D">
        <w:rPr>
          <w:rFonts w:ascii="Times New Roman" w:hAnsi="Times New Roman"/>
          <w:sz w:val="26"/>
          <w:szCs w:val="26"/>
          <w:lang w:val="es-ES" w:eastAsia="es-ES"/>
        </w:rPr>
        <w:t>.</w:t>
      </w:r>
      <w:r w:rsidRPr="00BF650D">
        <w:rPr>
          <w:rFonts w:ascii="Times New Roman" w:eastAsia="Times New Roman" w:hAnsi="Times New Roman"/>
          <w:b/>
          <w:sz w:val="26"/>
          <w:szCs w:val="26"/>
          <w:u w:val="single"/>
          <w:lang w:eastAsia="es-ES"/>
        </w:rPr>
        <w:t xml:space="preserve"> </w:t>
      </w:r>
      <w:r w:rsidR="00505F9A" w:rsidRPr="00BF650D">
        <w:rPr>
          <w:rFonts w:ascii="Times New Roman" w:eastAsia="Times New Roman" w:hAnsi="Times New Roman"/>
          <w:b/>
          <w:sz w:val="26"/>
          <w:szCs w:val="26"/>
          <w:u w:val="single"/>
          <w:lang w:eastAsia="es-ES"/>
        </w:rPr>
        <w:t>TERCER</w:t>
      </w:r>
      <w:r w:rsidR="00333F05" w:rsidRPr="00BF650D">
        <w:rPr>
          <w:rFonts w:ascii="Times New Roman" w:eastAsia="Times New Roman" w:hAnsi="Times New Roman"/>
          <w:b/>
          <w:sz w:val="26"/>
          <w:szCs w:val="26"/>
          <w:u w:val="single"/>
          <w:lang w:eastAsia="es-ES"/>
        </w:rPr>
        <w:t>O:</w:t>
      </w:r>
      <w:r w:rsidR="00333F05" w:rsidRPr="00BF650D">
        <w:rPr>
          <w:rFonts w:ascii="Times New Roman" w:hAnsi="Times New Roman"/>
          <w:b/>
          <w:sz w:val="26"/>
          <w:szCs w:val="26"/>
          <w:lang w:eastAsia="es-ES"/>
        </w:rPr>
        <w:t xml:space="preserve"> </w:t>
      </w:r>
      <w:r w:rsidR="00333F05" w:rsidRPr="00BF650D">
        <w:rPr>
          <w:rFonts w:ascii="Times New Roman" w:hAnsi="Times New Roman"/>
          <w:sz w:val="26"/>
          <w:szCs w:val="26"/>
        </w:rPr>
        <w:t>Comisionar al Departamento de Créditos de este Instituto, para que haga efectivas las aplicaciones de precios, plazos y forma de pago de conformidad</w:t>
      </w:r>
      <w:r w:rsidR="00333F05" w:rsidRPr="00B111C4">
        <w:rPr>
          <w:rFonts w:ascii="Times New Roman" w:hAnsi="Times New Roman"/>
          <w:sz w:val="26"/>
          <w:szCs w:val="26"/>
        </w:rPr>
        <w:t xml:space="preserve"> al Acuerdo contenido en el Punto VII del Acta de Sesión Ordinaria Nº 39-99 de fecha 2 de diciembre del año 1999. </w:t>
      </w:r>
      <w:r w:rsidR="00505F9A">
        <w:rPr>
          <w:rFonts w:ascii="Times New Roman" w:eastAsia="Times New Roman" w:hAnsi="Times New Roman"/>
          <w:b/>
          <w:sz w:val="26"/>
          <w:szCs w:val="26"/>
          <w:u w:val="single"/>
        </w:rPr>
        <w:t>CUART</w:t>
      </w:r>
      <w:r w:rsidR="00333F05" w:rsidRPr="00287CDB">
        <w:rPr>
          <w:rFonts w:ascii="Times New Roman" w:eastAsia="Times New Roman" w:hAnsi="Times New Roman"/>
          <w:b/>
          <w:sz w:val="26"/>
          <w:szCs w:val="26"/>
          <w:u w:val="single"/>
          <w:lang w:eastAsia="es-ES"/>
        </w:rPr>
        <w:t>O:</w:t>
      </w:r>
      <w:r w:rsidR="00333F05">
        <w:rPr>
          <w:rFonts w:ascii="Times New Roman" w:eastAsia="Times New Roman" w:hAnsi="Times New Roman"/>
          <w:sz w:val="26"/>
          <w:szCs w:val="26"/>
        </w:rPr>
        <w:t xml:space="preserve"> </w:t>
      </w:r>
      <w:r w:rsidR="00333F0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33F05" w:rsidRPr="00B111C4">
        <w:rPr>
          <w:rFonts w:ascii="Times New Roman" w:eastAsia="Times New Roman" w:hAnsi="Times New Roman"/>
          <w:b/>
          <w:sz w:val="26"/>
          <w:szCs w:val="26"/>
        </w:rPr>
        <w:t xml:space="preserve"> </w:t>
      </w:r>
      <w:r w:rsidR="00505F9A">
        <w:rPr>
          <w:rFonts w:ascii="Times New Roman" w:eastAsia="Times New Roman" w:hAnsi="Times New Roman"/>
          <w:b/>
          <w:sz w:val="26"/>
          <w:szCs w:val="26"/>
          <w:u w:val="single"/>
          <w:lang w:eastAsia="es-ES"/>
        </w:rPr>
        <w:t>QUIN</w:t>
      </w:r>
      <w:r w:rsidR="00333F05">
        <w:rPr>
          <w:rFonts w:ascii="Times New Roman" w:eastAsia="Times New Roman" w:hAnsi="Times New Roman"/>
          <w:b/>
          <w:sz w:val="26"/>
          <w:szCs w:val="26"/>
          <w:u w:val="single"/>
          <w:lang w:eastAsia="es-ES"/>
        </w:rPr>
        <w:t>T</w:t>
      </w:r>
      <w:r w:rsidR="00333F05" w:rsidRPr="00ED1ACC">
        <w:rPr>
          <w:rFonts w:ascii="Times New Roman" w:eastAsia="Times New Roman" w:hAnsi="Times New Roman"/>
          <w:b/>
          <w:sz w:val="26"/>
          <w:szCs w:val="26"/>
          <w:u w:val="single"/>
          <w:lang w:eastAsia="es-ES"/>
        </w:rPr>
        <w:t>O:</w:t>
      </w:r>
      <w:r w:rsidR="00333F05" w:rsidRPr="00ED1ACC">
        <w:rPr>
          <w:rFonts w:ascii="Times New Roman" w:eastAsia="Times New Roman" w:hAnsi="Times New Roman"/>
          <w:sz w:val="26"/>
          <w:szCs w:val="26"/>
          <w:lang w:eastAsia="es-ES"/>
        </w:rPr>
        <w:t xml:space="preserve"> </w:t>
      </w:r>
      <w:r w:rsidR="00333F0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33F05">
        <w:rPr>
          <w:rFonts w:ascii="Times New Roman" w:eastAsia="Times New Roman" w:hAnsi="Times New Roman"/>
          <w:sz w:val="26"/>
          <w:szCs w:val="26"/>
        </w:rPr>
        <w:t xml:space="preserve"> </w:t>
      </w:r>
      <w:r w:rsidR="00505F9A">
        <w:rPr>
          <w:rFonts w:ascii="Times New Roman" w:hAnsi="Times New Roman"/>
          <w:b/>
          <w:sz w:val="26"/>
          <w:szCs w:val="26"/>
          <w:u w:val="single"/>
        </w:rPr>
        <w:t>SEX</w:t>
      </w:r>
      <w:r w:rsidR="00333F05" w:rsidRPr="002314E7">
        <w:rPr>
          <w:rFonts w:ascii="Times New Roman" w:hAnsi="Times New Roman"/>
          <w:b/>
          <w:sz w:val="26"/>
          <w:szCs w:val="26"/>
          <w:u w:val="single"/>
        </w:rPr>
        <w:t>T</w:t>
      </w:r>
      <w:r w:rsidR="00333F05" w:rsidRPr="002314E7">
        <w:rPr>
          <w:rFonts w:ascii="Times New Roman" w:eastAsia="Times New Roman" w:hAnsi="Times New Roman"/>
          <w:b/>
          <w:sz w:val="26"/>
          <w:szCs w:val="26"/>
          <w:u w:val="single"/>
        </w:rPr>
        <w:t>O</w:t>
      </w:r>
      <w:r w:rsidR="00333F05" w:rsidRPr="00ED1ACC">
        <w:rPr>
          <w:rFonts w:ascii="Times New Roman" w:eastAsia="Times New Roman" w:hAnsi="Times New Roman"/>
          <w:b/>
          <w:sz w:val="26"/>
          <w:szCs w:val="26"/>
          <w:u w:val="single"/>
        </w:rPr>
        <w:t>:</w:t>
      </w:r>
      <w:r w:rsidR="00333F05" w:rsidRPr="00ED1ACC">
        <w:rPr>
          <w:rFonts w:ascii="Times New Roman" w:eastAsia="Times New Roman" w:hAnsi="Times New Roman"/>
          <w:bCs/>
          <w:sz w:val="26"/>
          <w:szCs w:val="26"/>
          <w:lang w:val="es-ES_tradnl"/>
        </w:rPr>
        <w:t xml:space="preserve"> </w:t>
      </w:r>
      <w:r w:rsidR="00333F05">
        <w:rPr>
          <w:rFonts w:ascii="Times New Roman" w:eastAsia="Times New Roman" w:hAnsi="Times New Roman"/>
          <w:sz w:val="26"/>
          <w:szCs w:val="26"/>
        </w:rPr>
        <w:t>Facultar</w:t>
      </w:r>
      <w:r w:rsidR="00333F05" w:rsidRPr="00B111C4">
        <w:rPr>
          <w:rFonts w:ascii="Times New Roman" w:eastAsia="Times New Roman" w:hAnsi="Times New Roman"/>
          <w:sz w:val="26"/>
          <w:szCs w:val="26"/>
        </w:rPr>
        <w:t xml:space="preserve"> a</w:t>
      </w:r>
      <w:r w:rsidR="00333F05">
        <w:rPr>
          <w:rFonts w:ascii="Times New Roman" w:eastAsia="Times New Roman" w:hAnsi="Times New Roman"/>
          <w:sz w:val="26"/>
          <w:szCs w:val="26"/>
        </w:rPr>
        <w:t>l</w:t>
      </w:r>
      <w:r w:rsidR="00333F05" w:rsidRPr="00B111C4">
        <w:rPr>
          <w:rFonts w:ascii="Times New Roman" w:eastAsia="Times New Roman" w:hAnsi="Times New Roman"/>
          <w:sz w:val="26"/>
          <w:szCs w:val="26"/>
        </w:rPr>
        <w:t xml:space="preserve"> </w:t>
      </w:r>
      <w:r w:rsidR="00333F05">
        <w:rPr>
          <w:rFonts w:ascii="Times New Roman" w:eastAsia="Times New Roman" w:hAnsi="Times New Roman"/>
          <w:sz w:val="26"/>
          <w:szCs w:val="26"/>
        </w:rPr>
        <w:t>señor</w:t>
      </w:r>
      <w:r w:rsidR="00333F05" w:rsidRPr="00B111C4">
        <w:rPr>
          <w:rFonts w:ascii="Times New Roman" w:eastAsia="Times New Roman" w:hAnsi="Times New Roman"/>
          <w:sz w:val="26"/>
          <w:szCs w:val="26"/>
        </w:rPr>
        <w:t xml:space="preserve"> President</w:t>
      </w:r>
      <w:r w:rsidR="00333F05">
        <w:rPr>
          <w:rFonts w:ascii="Times New Roman" w:eastAsia="Times New Roman" w:hAnsi="Times New Roman"/>
          <w:sz w:val="26"/>
          <w:szCs w:val="26"/>
        </w:rPr>
        <w:t>e</w:t>
      </w:r>
      <w:r w:rsidR="00333F05"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33F05" w:rsidRDefault="00333F05" w:rsidP="00333F05">
      <w:pPr>
        <w:rPr>
          <w:rFonts w:ascii="Times New Roman" w:eastAsia="Times New Roman" w:hAnsi="Times New Roman"/>
          <w:sz w:val="26"/>
          <w:szCs w:val="26"/>
        </w:rPr>
      </w:pPr>
    </w:p>
    <w:p w:rsidR="00541058" w:rsidRPr="004024F3" w:rsidRDefault="00D96110" w:rsidP="004024F3">
      <w:pPr>
        <w:jc w:val="both"/>
        <w:rPr>
          <w:rFonts w:ascii="Times New Roman" w:hAnsi="Times New Roman"/>
          <w:sz w:val="26"/>
          <w:szCs w:val="26"/>
        </w:rPr>
      </w:pPr>
      <w:r w:rsidRPr="004024F3">
        <w:rPr>
          <w:rFonts w:ascii="Times New Roman" w:hAnsi="Times New Roman"/>
          <w:sz w:val="26"/>
          <w:szCs w:val="26"/>
        </w:rPr>
        <w:t xml:space="preserve"> </w:t>
      </w:r>
      <w:r w:rsidR="00541058" w:rsidRPr="004024F3">
        <w:rPr>
          <w:rFonts w:ascii="Times New Roman" w:hAnsi="Times New Roman"/>
          <w:sz w:val="26"/>
          <w:szCs w:val="26"/>
        </w:rPr>
        <w:t xml:space="preserve">“”””XI) El señor Presidente somete a consideración de Junta Directiva, dictamen jurídico 212, en atención a la diversidad de solicitudes que han sido presentadas en este Instituto por distintos peticionarios, pidiendo la intervención de áreas excedentarias de las 245 </w:t>
      </w:r>
      <w:proofErr w:type="spellStart"/>
      <w:r w:rsidR="00541058" w:rsidRPr="004024F3">
        <w:rPr>
          <w:rFonts w:ascii="Times New Roman" w:hAnsi="Times New Roman"/>
          <w:sz w:val="26"/>
          <w:szCs w:val="26"/>
        </w:rPr>
        <w:t>Hás</w:t>
      </w:r>
      <w:proofErr w:type="spellEnd"/>
      <w:r w:rsidR="00541058" w:rsidRPr="004024F3">
        <w:rPr>
          <w:rFonts w:ascii="Times New Roman" w:hAnsi="Times New Roman"/>
          <w:sz w:val="26"/>
          <w:szCs w:val="26"/>
        </w:rPr>
        <w:t>., de inmuebles ubicados a nivel nacional, de conformidad a los artículos 105 inciso 6 de la Constitución de la República, 1 de la Ley Especial Para la Afectación y Destino de las Tierras Rusticas Excedentes de las 245 Hectáreas. En el cual la Gerencia Legal hace las siguientes consideraciones:</w:t>
      </w:r>
    </w:p>
    <w:p w:rsidR="00541058" w:rsidRPr="004024F3" w:rsidRDefault="00541058" w:rsidP="004024F3">
      <w:pPr>
        <w:jc w:val="both"/>
        <w:rPr>
          <w:rFonts w:ascii="Times New Roman" w:hAnsi="Times New Roman"/>
          <w:sz w:val="26"/>
          <w:szCs w:val="26"/>
        </w:rPr>
      </w:pPr>
    </w:p>
    <w:p w:rsidR="00541058" w:rsidRPr="004024F3" w:rsidRDefault="00541058" w:rsidP="004024F3">
      <w:pPr>
        <w:ind w:left="1134" w:hanging="708"/>
        <w:contextualSpacing/>
        <w:jc w:val="both"/>
        <w:rPr>
          <w:rFonts w:ascii="Times New Roman" w:hAnsi="Times New Roman"/>
          <w:sz w:val="26"/>
          <w:szCs w:val="26"/>
        </w:rPr>
      </w:pPr>
      <w:r w:rsidRPr="004024F3">
        <w:rPr>
          <w:rFonts w:ascii="Times New Roman" w:hAnsi="Times New Roman"/>
          <w:sz w:val="26"/>
          <w:szCs w:val="26"/>
        </w:rPr>
        <w:t>I.</w:t>
      </w:r>
      <w:r w:rsidRPr="004024F3">
        <w:rPr>
          <w:rFonts w:ascii="Times New Roman" w:hAnsi="Times New Roman"/>
          <w:sz w:val="26"/>
          <w:szCs w:val="26"/>
        </w:rPr>
        <w:tab/>
      </w:r>
      <w:r w:rsidR="00D415A5">
        <w:rPr>
          <w:rFonts w:ascii="Times New Roman" w:hAnsi="Times New Roman"/>
          <w:sz w:val="26"/>
          <w:szCs w:val="26"/>
        </w:rPr>
        <w:t xml:space="preserve">El día 28 de junio </w:t>
      </w:r>
      <w:r w:rsidRPr="004024F3">
        <w:rPr>
          <w:rFonts w:ascii="Times New Roman" w:hAnsi="Times New Roman"/>
          <w:sz w:val="26"/>
          <w:szCs w:val="26"/>
        </w:rPr>
        <w:t xml:space="preserve">de 2019, los señores Carlos Rodríguez Rivera y Héctor </w:t>
      </w:r>
      <w:proofErr w:type="spellStart"/>
      <w:r w:rsidRPr="004024F3">
        <w:rPr>
          <w:rFonts w:ascii="Times New Roman" w:hAnsi="Times New Roman"/>
          <w:sz w:val="26"/>
          <w:szCs w:val="26"/>
        </w:rPr>
        <w:t>Osmín</w:t>
      </w:r>
      <w:proofErr w:type="spellEnd"/>
      <w:r w:rsidRPr="004024F3">
        <w:rPr>
          <w:rFonts w:ascii="Times New Roman" w:hAnsi="Times New Roman"/>
          <w:sz w:val="26"/>
          <w:szCs w:val="26"/>
        </w:rPr>
        <w:t xml:space="preserve"> Aldana, </w:t>
      </w:r>
      <w:r w:rsidR="00D415A5">
        <w:rPr>
          <w:rFonts w:ascii="Times New Roman" w:hAnsi="Times New Roman"/>
          <w:sz w:val="26"/>
          <w:szCs w:val="26"/>
        </w:rPr>
        <w:t xml:space="preserve">quienes manifiestan ser Secretario General de la </w:t>
      </w:r>
      <w:r w:rsidR="00D415A5" w:rsidRPr="004024F3">
        <w:rPr>
          <w:rFonts w:ascii="Times New Roman" w:hAnsi="Times New Roman"/>
          <w:sz w:val="26"/>
          <w:szCs w:val="26"/>
        </w:rPr>
        <w:t xml:space="preserve">Asociación Nacional de Trabajadores Agropecuarios ANTA y Miembro de la Mesa de Tierras, Frente Nacional Agrario FNA, respectivamente, </w:t>
      </w:r>
      <w:r w:rsidRPr="004024F3">
        <w:rPr>
          <w:rFonts w:ascii="Times New Roman" w:hAnsi="Times New Roman"/>
          <w:sz w:val="26"/>
          <w:szCs w:val="26"/>
        </w:rPr>
        <w:t xml:space="preserve">presentaron </w:t>
      </w:r>
      <w:r w:rsidR="00D415A5">
        <w:rPr>
          <w:rFonts w:ascii="Times New Roman" w:hAnsi="Times New Roman"/>
          <w:sz w:val="26"/>
          <w:szCs w:val="26"/>
        </w:rPr>
        <w:t xml:space="preserve">escrito </w:t>
      </w:r>
      <w:r w:rsidR="002D6D9C">
        <w:rPr>
          <w:rFonts w:ascii="Times New Roman" w:hAnsi="Times New Roman"/>
          <w:sz w:val="26"/>
          <w:szCs w:val="26"/>
        </w:rPr>
        <w:t xml:space="preserve">recibido </w:t>
      </w:r>
      <w:r w:rsidRPr="004024F3">
        <w:rPr>
          <w:rFonts w:ascii="Times New Roman" w:hAnsi="Times New Roman"/>
          <w:sz w:val="26"/>
          <w:szCs w:val="26"/>
        </w:rPr>
        <w:t xml:space="preserve">bajo el número de referencia RDC-00-01616-19, </w:t>
      </w:r>
      <w:r w:rsidR="00D415A5">
        <w:rPr>
          <w:rFonts w:ascii="Times New Roman" w:hAnsi="Times New Roman"/>
          <w:sz w:val="26"/>
          <w:szCs w:val="26"/>
        </w:rPr>
        <w:t xml:space="preserve">mediante el cual remiten </w:t>
      </w:r>
      <w:r w:rsidRPr="004024F3">
        <w:rPr>
          <w:rFonts w:ascii="Times New Roman" w:hAnsi="Times New Roman"/>
          <w:sz w:val="26"/>
          <w:szCs w:val="26"/>
        </w:rPr>
        <w:t xml:space="preserve">la nómina de </w:t>
      </w:r>
      <w:r w:rsidR="00D96110">
        <w:rPr>
          <w:rFonts w:ascii="Times New Roman" w:hAnsi="Times New Roman"/>
          <w:sz w:val="26"/>
          <w:szCs w:val="26"/>
        </w:rPr>
        <w:t>----</w:t>
      </w:r>
      <w:r w:rsidRPr="004024F3">
        <w:rPr>
          <w:rFonts w:ascii="Times New Roman" w:hAnsi="Times New Roman"/>
          <w:sz w:val="26"/>
          <w:szCs w:val="26"/>
        </w:rPr>
        <w:t xml:space="preserve"> casos de propietarios con posibles áreas excedentarias, </w:t>
      </w:r>
      <w:r w:rsidR="00D415A5">
        <w:rPr>
          <w:rFonts w:ascii="Times New Roman" w:hAnsi="Times New Roman"/>
          <w:sz w:val="26"/>
          <w:szCs w:val="26"/>
        </w:rPr>
        <w:t xml:space="preserve">las cuales han sido investigadas  por dichas asociaciones, con el objeto de que sean analizadas por la Comisión de Tierras, </w:t>
      </w:r>
      <w:r w:rsidRPr="004024F3">
        <w:rPr>
          <w:rFonts w:ascii="Times New Roman" w:hAnsi="Times New Roman"/>
          <w:sz w:val="26"/>
          <w:szCs w:val="26"/>
        </w:rPr>
        <w:t xml:space="preserve">formada entre ISTA, ANTA, </w:t>
      </w:r>
      <w:r w:rsidR="00D415A5">
        <w:rPr>
          <w:rFonts w:ascii="Times New Roman" w:hAnsi="Times New Roman"/>
          <w:sz w:val="26"/>
          <w:szCs w:val="26"/>
        </w:rPr>
        <w:t xml:space="preserve">y otras organizaciones campesinas, y determinar si pueden ser intervenidas y tomar posesión de las mismas. </w:t>
      </w:r>
    </w:p>
    <w:p w:rsidR="00541058" w:rsidRPr="004024F3" w:rsidRDefault="00541058" w:rsidP="004024F3">
      <w:pPr>
        <w:ind w:left="720"/>
        <w:contextualSpacing/>
        <w:jc w:val="both"/>
        <w:rPr>
          <w:rFonts w:ascii="Times New Roman" w:hAnsi="Times New Roman"/>
          <w:sz w:val="26"/>
          <w:szCs w:val="26"/>
        </w:rPr>
      </w:pPr>
    </w:p>
    <w:p w:rsidR="00541058" w:rsidRPr="004024F3" w:rsidRDefault="00541058" w:rsidP="004024F3">
      <w:pPr>
        <w:pStyle w:val="Prrafodelista"/>
        <w:ind w:left="1134" w:hanging="708"/>
        <w:jc w:val="both"/>
        <w:rPr>
          <w:rFonts w:ascii="Times New Roman" w:hAnsi="Times New Roman"/>
          <w:b/>
          <w:sz w:val="26"/>
          <w:szCs w:val="26"/>
          <w:u w:val="single"/>
        </w:rPr>
      </w:pPr>
      <w:r w:rsidRPr="004024F3">
        <w:rPr>
          <w:rFonts w:ascii="Times New Roman" w:hAnsi="Times New Roman"/>
          <w:sz w:val="26"/>
          <w:szCs w:val="26"/>
        </w:rPr>
        <w:t>II.</w:t>
      </w:r>
      <w:r w:rsidRPr="004024F3">
        <w:rPr>
          <w:rFonts w:ascii="Times New Roman" w:hAnsi="Times New Roman"/>
          <w:sz w:val="26"/>
          <w:szCs w:val="26"/>
        </w:rPr>
        <w:tab/>
      </w:r>
      <w:r w:rsidRPr="004024F3">
        <w:rPr>
          <w:rFonts w:ascii="Times New Roman" w:hAnsi="Times New Roman"/>
          <w:b/>
          <w:sz w:val="26"/>
          <w:szCs w:val="26"/>
          <w:u w:val="single"/>
        </w:rPr>
        <w:t xml:space="preserve">EN RAZÓN A LA PETICIÓN ANTERIOR, ES NECESARIO ABORDAR LOS ANTECEDENTES DEL CASO: </w:t>
      </w:r>
    </w:p>
    <w:p w:rsidR="00541058" w:rsidRPr="004024F3" w:rsidRDefault="00541058" w:rsidP="004024F3">
      <w:pPr>
        <w:pStyle w:val="Prrafodelista"/>
        <w:ind w:left="1134"/>
        <w:jc w:val="both"/>
        <w:rPr>
          <w:rFonts w:ascii="Times New Roman" w:hAnsi="Times New Roman"/>
          <w:sz w:val="26"/>
          <w:szCs w:val="26"/>
        </w:rPr>
      </w:pPr>
      <w:r w:rsidRPr="004024F3">
        <w:rPr>
          <w:rFonts w:ascii="Times New Roman" w:hAnsi="Times New Roman"/>
          <w:sz w:val="26"/>
          <w:szCs w:val="26"/>
        </w:rPr>
        <w:t>Históricamente en  el Acuerdo de Ginebra, el cual fue firmado el día 4 de abril de 1990, se fijaron 4 objetivos para iniciar el proceso de:</w:t>
      </w:r>
    </w:p>
    <w:p w:rsidR="00541058" w:rsidRPr="004024F3" w:rsidRDefault="00541058" w:rsidP="004024F3">
      <w:pPr>
        <w:numPr>
          <w:ilvl w:val="0"/>
          <w:numId w:val="20"/>
        </w:numPr>
        <w:ind w:firstLine="54"/>
        <w:jc w:val="both"/>
        <w:rPr>
          <w:rFonts w:ascii="Times New Roman" w:hAnsi="Times New Roman"/>
          <w:sz w:val="26"/>
          <w:szCs w:val="26"/>
        </w:rPr>
      </w:pPr>
      <w:r w:rsidRPr="004024F3">
        <w:rPr>
          <w:rFonts w:ascii="Times New Roman" w:hAnsi="Times New Roman"/>
          <w:sz w:val="26"/>
          <w:szCs w:val="26"/>
        </w:rPr>
        <w:t>Terminar el conflicto por la vía política.</w:t>
      </w:r>
    </w:p>
    <w:p w:rsidR="00541058" w:rsidRPr="004024F3" w:rsidRDefault="00541058" w:rsidP="004024F3">
      <w:pPr>
        <w:numPr>
          <w:ilvl w:val="0"/>
          <w:numId w:val="20"/>
        </w:numPr>
        <w:ind w:firstLine="54"/>
        <w:jc w:val="both"/>
        <w:rPr>
          <w:rFonts w:ascii="Times New Roman" w:hAnsi="Times New Roman"/>
          <w:sz w:val="26"/>
          <w:szCs w:val="26"/>
        </w:rPr>
      </w:pPr>
      <w:r w:rsidRPr="004024F3">
        <w:rPr>
          <w:rFonts w:ascii="Times New Roman" w:hAnsi="Times New Roman"/>
          <w:sz w:val="26"/>
          <w:szCs w:val="26"/>
        </w:rPr>
        <w:t>Impulsar la democratización del país;</w:t>
      </w:r>
    </w:p>
    <w:p w:rsidR="00541058" w:rsidRPr="004024F3" w:rsidRDefault="00541058" w:rsidP="004024F3">
      <w:pPr>
        <w:numPr>
          <w:ilvl w:val="0"/>
          <w:numId w:val="20"/>
        </w:numPr>
        <w:ind w:firstLine="54"/>
        <w:jc w:val="both"/>
        <w:rPr>
          <w:rFonts w:ascii="Times New Roman" w:hAnsi="Times New Roman"/>
          <w:sz w:val="26"/>
          <w:szCs w:val="26"/>
        </w:rPr>
      </w:pPr>
      <w:r w:rsidRPr="004024F3">
        <w:rPr>
          <w:rFonts w:ascii="Times New Roman" w:hAnsi="Times New Roman"/>
          <w:sz w:val="26"/>
          <w:szCs w:val="26"/>
        </w:rPr>
        <w:t>Garantizar el irrestricto respeto a los derechos humanos; y</w:t>
      </w:r>
    </w:p>
    <w:p w:rsidR="00541058" w:rsidRPr="004024F3" w:rsidRDefault="00541058" w:rsidP="004024F3">
      <w:pPr>
        <w:numPr>
          <w:ilvl w:val="0"/>
          <w:numId w:val="20"/>
        </w:numPr>
        <w:ind w:firstLine="54"/>
        <w:jc w:val="both"/>
        <w:rPr>
          <w:rFonts w:ascii="Times New Roman" w:hAnsi="Times New Roman"/>
          <w:sz w:val="26"/>
          <w:szCs w:val="26"/>
        </w:rPr>
      </w:pPr>
      <w:r w:rsidRPr="004024F3">
        <w:rPr>
          <w:rFonts w:ascii="Times New Roman" w:hAnsi="Times New Roman"/>
          <w:sz w:val="26"/>
          <w:szCs w:val="26"/>
        </w:rPr>
        <w:t>Reunificar a la sociedad salvadoreña.</w:t>
      </w:r>
    </w:p>
    <w:p w:rsidR="00541058" w:rsidRPr="004024F3" w:rsidRDefault="00541058" w:rsidP="004024F3">
      <w:pPr>
        <w:jc w:val="both"/>
        <w:rPr>
          <w:rFonts w:ascii="Times New Roman" w:hAnsi="Times New Roman"/>
          <w:sz w:val="26"/>
          <w:szCs w:val="26"/>
        </w:rPr>
      </w:pPr>
    </w:p>
    <w:p w:rsidR="00541058" w:rsidRPr="004024F3" w:rsidRDefault="00541058" w:rsidP="004024F3">
      <w:pPr>
        <w:ind w:left="1134"/>
        <w:jc w:val="both"/>
        <w:rPr>
          <w:rFonts w:ascii="Times New Roman" w:hAnsi="Times New Roman"/>
          <w:sz w:val="26"/>
          <w:szCs w:val="26"/>
        </w:rPr>
      </w:pPr>
      <w:r w:rsidRPr="004024F3">
        <w:rPr>
          <w:rFonts w:ascii="Times New Roman" w:hAnsi="Times New Roman"/>
          <w:sz w:val="26"/>
          <w:szCs w:val="26"/>
        </w:rPr>
        <w:t>Que los Acuerdos de Paz firmados en Chapultepec, fue la conclusión de la negociación sobre todos los temas sustantivos de la Agenda de Caracas del 21 de mayo de 1990 y de la Negociación Comprimida de Nueva York del 25 de septiembre de 1991.</w:t>
      </w:r>
    </w:p>
    <w:p w:rsidR="00541058" w:rsidRPr="004024F3" w:rsidRDefault="00541058" w:rsidP="004024F3">
      <w:pPr>
        <w:ind w:left="720"/>
        <w:jc w:val="both"/>
        <w:rPr>
          <w:rFonts w:ascii="Times New Roman" w:hAnsi="Times New Roman"/>
          <w:sz w:val="26"/>
          <w:szCs w:val="26"/>
        </w:rPr>
      </w:pPr>
    </w:p>
    <w:p w:rsidR="00541058" w:rsidRPr="004024F3" w:rsidRDefault="00541058" w:rsidP="004024F3">
      <w:pPr>
        <w:ind w:left="1134"/>
        <w:jc w:val="both"/>
        <w:rPr>
          <w:rFonts w:ascii="Times New Roman" w:hAnsi="Times New Roman"/>
          <w:sz w:val="26"/>
          <w:szCs w:val="26"/>
        </w:rPr>
      </w:pPr>
      <w:r w:rsidRPr="004024F3">
        <w:rPr>
          <w:rFonts w:ascii="Times New Roman" w:hAnsi="Times New Roman"/>
          <w:b/>
          <w:sz w:val="26"/>
          <w:szCs w:val="26"/>
        </w:rPr>
        <w:t>Por lo que se alcanzaron los Acuerdos Políticos cuya ejecución unida a los acuerdos precitados cesarían el conflicto armado</w:t>
      </w:r>
      <w:r w:rsidRPr="004024F3">
        <w:rPr>
          <w:rFonts w:ascii="Times New Roman" w:hAnsi="Times New Roman"/>
          <w:sz w:val="26"/>
          <w:szCs w:val="26"/>
        </w:rPr>
        <w:t>, los cuales se determinaron así:</w:t>
      </w:r>
    </w:p>
    <w:p w:rsidR="00541058" w:rsidRPr="004024F3" w:rsidRDefault="00541058" w:rsidP="004024F3">
      <w:pPr>
        <w:numPr>
          <w:ilvl w:val="0"/>
          <w:numId w:val="21"/>
        </w:numPr>
        <w:ind w:left="1560" w:hanging="426"/>
        <w:jc w:val="both"/>
        <w:rPr>
          <w:rFonts w:ascii="Times New Roman" w:hAnsi="Times New Roman"/>
          <w:sz w:val="26"/>
          <w:szCs w:val="26"/>
        </w:rPr>
      </w:pPr>
      <w:r w:rsidRPr="004024F3">
        <w:rPr>
          <w:rFonts w:ascii="Times New Roman" w:hAnsi="Times New Roman"/>
          <w:sz w:val="26"/>
          <w:szCs w:val="26"/>
        </w:rPr>
        <w:t>Fuerza Armada.</w:t>
      </w:r>
    </w:p>
    <w:p w:rsidR="00541058" w:rsidRDefault="00541058" w:rsidP="004024F3">
      <w:pPr>
        <w:numPr>
          <w:ilvl w:val="0"/>
          <w:numId w:val="21"/>
        </w:numPr>
        <w:ind w:left="1560" w:hanging="426"/>
        <w:jc w:val="both"/>
        <w:rPr>
          <w:rFonts w:ascii="Times New Roman" w:hAnsi="Times New Roman"/>
          <w:sz w:val="26"/>
          <w:szCs w:val="26"/>
        </w:rPr>
      </w:pPr>
      <w:r w:rsidRPr="004024F3">
        <w:rPr>
          <w:rFonts w:ascii="Times New Roman" w:hAnsi="Times New Roman"/>
          <w:sz w:val="26"/>
          <w:szCs w:val="26"/>
        </w:rPr>
        <w:t>Derechos humanos.</w:t>
      </w:r>
    </w:p>
    <w:p w:rsidR="00541058" w:rsidRPr="004024F3" w:rsidRDefault="00541058" w:rsidP="004024F3">
      <w:pPr>
        <w:numPr>
          <w:ilvl w:val="0"/>
          <w:numId w:val="21"/>
        </w:numPr>
        <w:ind w:left="1560" w:hanging="426"/>
        <w:jc w:val="both"/>
        <w:rPr>
          <w:rFonts w:ascii="Times New Roman" w:hAnsi="Times New Roman"/>
          <w:sz w:val="26"/>
          <w:szCs w:val="26"/>
        </w:rPr>
      </w:pPr>
      <w:r w:rsidRPr="004024F3">
        <w:rPr>
          <w:rFonts w:ascii="Times New Roman" w:hAnsi="Times New Roman"/>
          <w:sz w:val="26"/>
          <w:szCs w:val="26"/>
        </w:rPr>
        <w:t>Sistema judicial.</w:t>
      </w:r>
    </w:p>
    <w:p w:rsidR="00541058" w:rsidRDefault="00541058" w:rsidP="004024F3">
      <w:pPr>
        <w:numPr>
          <w:ilvl w:val="0"/>
          <w:numId w:val="21"/>
        </w:numPr>
        <w:ind w:left="1560" w:hanging="426"/>
        <w:jc w:val="both"/>
        <w:rPr>
          <w:rFonts w:ascii="Times New Roman" w:hAnsi="Times New Roman"/>
          <w:sz w:val="26"/>
          <w:szCs w:val="26"/>
        </w:rPr>
      </w:pPr>
      <w:r w:rsidRPr="004024F3">
        <w:rPr>
          <w:rFonts w:ascii="Times New Roman" w:hAnsi="Times New Roman"/>
          <w:sz w:val="26"/>
          <w:szCs w:val="26"/>
        </w:rPr>
        <w:t>Sistema Electoral.</w:t>
      </w:r>
    </w:p>
    <w:p w:rsidR="00541058" w:rsidRPr="004024F3" w:rsidRDefault="00541058" w:rsidP="004024F3">
      <w:pPr>
        <w:numPr>
          <w:ilvl w:val="0"/>
          <w:numId w:val="21"/>
        </w:numPr>
        <w:ind w:left="1560" w:hanging="426"/>
        <w:jc w:val="both"/>
        <w:rPr>
          <w:rFonts w:ascii="Times New Roman" w:hAnsi="Times New Roman"/>
          <w:sz w:val="26"/>
          <w:szCs w:val="26"/>
        </w:rPr>
      </w:pPr>
      <w:r w:rsidRPr="004024F3">
        <w:rPr>
          <w:rFonts w:ascii="Times New Roman" w:hAnsi="Times New Roman"/>
          <w:sz w:val="26"/>
          <w:szCs w:val="26"/>
        </w:rPr>
        <w:t>Reforma Constitucional.</w:t>
      </w:r>
    </w:p>
    <w:p w:rsidR="00541058" w:rsidRPr="004024F3" w:rsidRDefault="00541058" w:rsidP="004024F3">
      <w:pPr>
        <w:numPr>
          <w:ilvl w:val="0"/>
          <w:numId w:val="21"/>
        </w:numPr>
        <w:ind w:left="1560" w:hanging="426"/>
        <w:jc w:val="both"/>
        <w:rPr>
          <w:rFonts w:ascii="Times New Roman" w:hAnsi="Times New Roman"/>
          <w:b/>
          <w:sz w:val="26"/>
          <w:szCs w:val="26"/>
        </w:rPr>
      </w:pPr>
      <w:r w:rsidRPr="004024F3">
        <w:rPr>
          <w:rFonts w:ascii="Times New Roman" w:hAnsi="Times New Roman"/>
          <w:b/>
          <w:sz w:val="26"/>
          <w:szCs w:val="26"/>
        </w:rPr>
        <w:t>Problema Económico Social.</w:t>
      </w:r>
    </w:p>
    <w:p w:rsidR="00541058" w:rsidRPr="004024F3" w:rsidRDefault="00541058" w:rsidP="004024F3">
      <w:pPr>
        <w:numPr>
          <w:ilvl w:val="0"/>
          <w:numId w:val="21"/>
        </w:numPr>
        <w:ind w:left="1560" w:hanging="426"/>
        <w:jc w:val="both"/>
        <w:rPr>
          <w:rFonts w:ascii="Times New Roman" w:hAnsi="Times New Roman"/>
          <w:sz w:val="26"/>
          <w:szCs w:val="26"/>
        </w:rPr>
      </w:pPr>
      <w:r w:rsidRPr="004024F3">
        <w:rPr>
          <w:rFonts w:ascii="Times New Roman" w:hAnsi="Times New Roman"/>
          <w:sz w:val="26"/>
          <w:szCs w:val="26"/>
        </w:rPr>
        <w:t>Verificación por las Naciones Unidas.</w:t>
      </w:r>
    </w:p>
    <w:p w:rsidR="00541058" w:rsidRPr="004024F3" w:rsidRDefault="00541058" w:rsidP="004024F3">
      <w:pPr>
        <w:ind w:firstLine="720"/>
        <w:jc w:val="both"/>
        <w:rPr>
          <w:rFonts w:ascii="Times New Roman" w:hAnsi="Times New Roman"/>
          <w:sz w:val="26"/>
          <w:szCs w:val="26"/>
        </w:rPr>
      </w:pPr>
    </w:p>
    <w:p w:rsidR="00541058" w:rsidRPr="004024F3" w:rsidRDefault="00541058" w:rsidP="004024F3">
      <w:pPr>
        <w:ind w:left="1134"/>
        <w:jc w:val="both"/>
        <w:rPr>
          <w:rFonts w:ascii="Times New Roman" w:hAnsi="Times New Roman"/>
          <w:sz w:val="26"/>
          <w:szCs w:val="26"/>
        </w:rPr>
      </w:pPr>
      <w:r w:rsidRPr="004024F3">
        <w:rPr>
          <w:rFonts w:ascii="Times New Roman" w:hAnsi="Times New Roman"/>
          <w:sz w:val="26"/>
          <w:szCs w:val="26"/>
        </w:rPr>
        <w:t xml:space="preserve">En el Acuerdo Político que contempló el </w:t>
      </w:r>
      <w:r w:rsidRPr="004024F3">
        <w:rPr>
          <w:rFonts w:ascii="Times New Roman" w:hAnsi="Times New Roman"/>
          <w:b/>
          <w:sz w:val="26"/>
          <w:szCs w:val="26"/>
          <w:u w:val="single"/>
        </w:rPr>
        <w:t>Problema Económico Social,</w:t>
      </w:r>
      <w:r w:rsidRPr="004024F3">
        <w:rPr>
          <w:rFonts w:ascii="Times New Roman" w:hAnsi="Times New Roman"/>
          <w:sz w:val="26"/>
          <w:szCs w:val="26"/>
        </w:rPr>
        <w:t xml:space="preserve"> se incluyeron los de índole agrario, el de la tenencia de la tierra dentro de las zonas conflictivas, la transferencia de inmuebles a beneficiarios de la Reforma Agraria, según lo establecido en los artículos 105  y 267 de la Constitución de la República.</w:t>
      </w:r>
    </w:p>
    <w:p w:rsidR="00541058" w:rsidRPr="004024F3" w:rsidRDefault="00541058" w:rsidP="004024F3">
      <w:pPr>
        <w:ind w:left="1134"/>
        <w:jc w:val="both"/>
        <w:rPr>
          <w:rFonts w:ascii="Times New Roman" w:hAnsi="Times New Roman"/>
          <w:sz w:val="26"/>
          <w:szCs w:val="26"/>
        </w:rPr>
      </w:pPr>
      <w:r w:rsidRPr="004024F3">
        <w:rPr>
          <w:rFonts w:ascii="Times New Roman" w:hAnsi="Times New Roman"/>
          <w:sz w:val="26"/>
          <w:szCs w:val="26"/>
        </w:rPr>
        <w:t xml:space="preserve">De igual forma el Gobierno de El Salvador se comprometió a vigilar porque no se evada la aplicación del mandato constitucional, por parte de los propietarios de tierras rústicas excedentes a 245 </w:t>
      </w:r>
      <w:proofErr w:type="spellStart"/>
      <w:r w:rsidRPr="004024F3">
        <w:rPr>
          <w:rFonts w:ascii="Times New Roman" w:hAnsi="Times New Roman"/>
          <w:sz w:val="26"/>
          <w:szCs w:val="26"/>
        </w:rPr>
        <w:t>Hás</w:t>
      </w:r>
      <w:proofErr w:type="spellEnd"/>
      <w:r w:rsidRPr="004024F3">
        <w:rPr>
          <w:rFonts w:ascii="Times New Roman" w:hAnsi="Times New Roman"/>
          <w:sz w:val="26"/>
          <w:szCs w:val="26"/>
        </w:rPr>
        <w:t>.</w:t>
      </w:r>
    </w:p>
    <w:p w:rsidR="00541058" w:rsidRPr="004024F3" w:rsidRDefault="00541058" w:rsidP="004024F3">
      <w:pPr>
        <w:ind w:left="709"/>
        <w:jc w:val="both"/>
        <w:rPr>
          <w:rFonts w:ascii="Times New Roman" w:hAnsi="Times New Roman"/>
          <w:sz w:val="26"/>
          <w:szCs w:val="26"/>
        </w:rPr>
      </w:pPr>
    </w:p>
    <w:p w:rsidR="00541058" w:rsidRPr="004024F3" w:rsidRDefault="00541058" w:rsidP="004024F3">
      <w:pPr>
        <w:ind w:left="1134"/>
        <w:jc w:val="both"/>
        <w:rPr>
          <w:rFonts w:ascii="Times New Roman" w:hAnsi="Times New Roman"/>
          <w:i/>
          <w:sz w:val="26"/>
          <w:szCs w:val="26"/>
        </w:rPr>
      </w:pPr>
      <w:r w:rsidRPr="004024F3">
        <w:rPr>
          <w:rFonts w:ascii="Times New Roman" w:hAnsi="Times New Roman"/>
          <w:sz w:val="26"/>
          <w:szCs w:val="26"/>
        </w:rPr>
        <w:t xml:space="preserve">Con el seguimiento de dicho Acuerdo Político, se creó el día 23 de enero del año 1996, el Manual de Funciones Grupo Conjunto Nacional Para El Seguimiento de la Transferencia de las 245 Hectáreas, con el objeto de crear un </w:t>
      </w:r>
      <w:r w:rsidRPr="004024F3">
        <w:rPr>
          <w:rFonts w:ascii="Times New Roman" w:hAnsi="Times New Roman"/>
          <w:i/>
          <w:sz w:val="26"/>
          <w:szCs w:val="26"/>
        </w:rPr>
        <w:t>“proceso cristalino de la transferencia de los inmuebles excedentarios y el deseo de las organizaciones campesinas de incorporarse”</w:t>
      </w:r>
      <w:r w:rsidRPr="004024F3">
        <w:rPr>
          <w:rFonts w:ascii="Times New Roman" w:hAnsi="Times New Roman"/>
          <w:sz w:val="26"/>
          <w:szCs w:val="26"/>
        </w:rPr>
        <w:t xml:space="preserve">, en este se estableció quienes serían los miembros, las actividades, los beneficiarios de los inmuebles intervenidos, las fechas de reunión y la de su función, cuya principal es la de: </w:t>
      </w:r>
      <w:r w:rsidRPr="004024F3">
        <w:rPr>
          <w:rFonts w:ascii="Times New Roman" w:hAnsi="Times New Roman"/>
          <w:i/>
          <w:sz w:val="26"/>
          <w:szCs w:val="26"/>
        </w:rPr>
        <w:t>“Revisar, reactivar e iniciar en su caso, la investigación de todas aquellas propiedades o personas, ya sean naturales o jurídicas que se presuma superen el límite constitucional de la tenencia de la tierra fijado en 245 Hectáreas”</w:t>
      </w:r>
      <w:r w:rsidRPr="004024F3">
        <w:rPr>
          <w:rFonts w:ascii="Times New Roman" w:hAnsi="Times New Roman"/>
          <w:sz w:val="26"/>
          <w:szCs w:val="26"/>
        </w:rPr>
        <w:t>, por lo que únicamente debe ser tratado este tema.</w:t>
      </w:r>
    </w:p>
    <w:p w:rsidR="00541058" w:rsidRPr="004024F3" w:rsidRDefault="00541058" w:rsidP="004024F3">
      <w:pPr>
        <w:pStyle w:val="Prrafodelista"/>
        <w:ind w:left="709"/>
        <w:jc w:val="both"/>
        <w:rPr>
          <w:rFonts w:ascii="Times New Roman" w:hAnsi="Times New Roman"/>
          <w:i/>
          <w:sz w:val="26"/>
          <w:szCs w:val="26"/>
        </w:rPr>
      </w:pPr>
    </w:p>
    <w:p w:rsidR="00541058" w:rsidRPr="004024F3" w:rsidRDefault="00541058" w:rsidP="004024F3">
      <w:pPr>
        <w:pStyle w:val="Prrafodelista"/>
        <w:ind w:left="1134"/>
        <w:jc w:val="both"/>
        <w:rPr>
          <w:rFonts w:ascii="Times New Roman" w:hAnsi="Times New Roman"/>
          <w:sz w:val="26"/>
          <w:szCs w:val="26"/>
        </w:rPr>
      </w:pPr>
      <w:r w:rsidRPr="004024F3">
        <w:rPr>
          <w:rFonts w:ascii="Times New Roman" w:hAnsi="Times New Roman"/>
          <w:sz w:val="26"/>
          <w:szCs w:val="26"/>
        </w:rPr>
        <w:t xml:space="preserve">Con base a lo anterior se inició el trabajo de investigación, dando como resultado según Informe Final del Grupo 245 Hectáreas, basado en la demanda de áreas excedentarias, solicitadas por la Alianza Democrática Campesina, de fecha 31 de marzo del año 2000,  conformada en ese momento por el Presidente, Vicepresidente y Gerente de Transferencia de Tierras del ISTA, Representantes de las Naciones Unidas, Secretario de la Alianza Democrática Campesina (ADC) y el Secretario General de ANTA, un análisis de 51 propietarios con áreas excedentarias de las 245 </w:t>
      </w:r>
      <w:proofErr w:type="spellStart"/>
      <w:r w:rsidRPr="004024F3">
        <w:rPr>
          <w:rFonts w:ascii="Times New Roman" w:hAnsi="Times New Roman"/>
          <w:sz w:val="26"/>
          <w:szCs w:val="26"/>
        </w:rPr>
        <w:t>Hás</w:t>
      </w:r>
      <w:proofErr w:type="spellEnd"/>
      <w:r w:rsidRPr="004024F3">
        <w:rPr>
          <w:rFonts w:ascii="Times New Roman" w:hAnsi="Times New Roman"/>
          <w:sz w:val="26"/>
          <w:szCs w:val="26"/>
        </w:rPr>
        <w:t>., de los cuales 50 ya habían sido investigadas por el ISTA, obteniendo el resultado siguiente:</w:t>
      </w:r>
    </w:p>
    <w:p w:rsidR="00541058" w:rsidRDefault="00541058" w:rsidP="00541058">
      <w:pPr>
        <w:pStyle w:val="Prrafodelista"/>
        <w:spacing w:line="360" w:lineRule="auto"/>
        <w:ind w:left="720"/>
        <w:jc w:val="both"/>
        <w:rPr>
          <w:rFonts w:ascii="Times New Roman" w:hAnsi="Times New Roman"/>
        </w:rPr>
      </w:pPr>
    </w:p>
    <w:tbl>
      <w:tblPr>
        <w:tblStyle w:val="Tablaconcuadrcula"/>
        <w:tblW w:w="7984" w:type="dxa"/>
        <w:tblInd w:w="1088" w:type="dxa"/>
        <w:tblLook w:val="04A0" w:firstRow="1" w:lastRow="0" w:firstColumn="1" w:lastColumn="0" w:noHBand="0" w:noVBand="1"/>
      </w:tblPr>
      <w:tblGrid>
        <w:gridCol w:w="4865"/>
        <w:gridCol w:w="3119"/>
      </w:tblGrid>
      <w:tr w:rsidR="00541058" w:rsidRPr="0014123C" w:rsidTr="002F6FFC">
        <w:tc>
          <w:tcPr>
            <w:tcW w:w="4865" w:type="dxa"/>
          </w:tcPr>
          <w:p w:rsidR="00541058" w:rsidRPr="0014123C" w:rsidRDefault="00541058" w:rsidP="00541058">
            <w:pPr>
              <w:pStyle w:val="Prrafodelista"/>
              <w:spacing w:line="360" w:lineRule="auto"/>
              <w:ind w:left="0"/>
              <w:jc w:val="both"/>
              <w:rPr>
                <w:rFonts w:ascii="Times New Roman" w:hAnsi="Times New Roman"/>
                <w:b/>
              </w:rPr>
            </w:pPr>
            <w:r w:rsidRPr="0014123C">
              <w:rPr>
                <w:rFonts w:ascii="Times New Roman" w:hAnsi="Times New Roman"/>
                <w:b/>
              </w:rPr>
              <w:t xml:space="preserve">SITUACION </w:t>
            </w:r>
          </w:p>
        </w:tc>
        <w:tc>
          <w:tcPr>
            <w:tcW w:w="3119" w:type="dxa"/>
          </w:tcPr>
          <w:p w:rsidR="00541058" w:rsidRPr="0014123C" w:rsidRDefault="00541058" w:rsidP="00541058">
            <w:pPr>
              <w:pStyle w:val="Prrafodelista"/>
              <w:spacing w:line="360" w:lineRule="auto"/>
              <w:ind w:left="0"/>
              <w:jc w:val="both"/>
              <w:rPr>
                <w:rFonts w:ascii="Times New Roman" w:hAnsi="Times New Roman"/>
                <w:b/>
              </w:rPr>
            </w:pPr>
            <w:r w:rsidRPr="0014123C">
              <w:rPr>
                <w:rFonts w:ascii="Times New Roman" w:hAnsi="Times New Roman"/>
                <w:b/>
              </w:rPr>
              <w:t>CANTIDAD</w:t>
            </w:r>
          </w:p>
        </w:tc>
      </w:tr>
      <w:tr w:rsidR="00541058" w:rsidRPr="0014123C" w:rsidTr="002F6FFC">
        <w:tc>
          <w:tcPr>
            <w:tcW w:w="4865"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CASOS SIN EXCEDENTE</w:t>
            </w:r>
          </w:p>
        </w:tc>
        <w:tc>
          <w:tcPr>
            <w:tcW w:w="3119"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32</w:t>
            </w:r>
          </w:p>
        </w:tc>
      </w:tr>
      <w:tr w:rsidR="00541058" w:rsidRPr="0014123C" w:rsidTr="002F6FFC">
        <w:tc>
          <w:tcPr>
            <w:tcW w:w="4865"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CASOS CON EXCEDENTE</w:t>
            </w:r>
          </w:p>
        </w:tc>
        <w:tc>
          <w:tcPr>
            <w:tcW w:w="3119"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0</w:t>
            </w:r>
          </w:p>
        </w:tc>
      </w:tr>
      <w:tr w:rsidR="00541058" w:rsidRPr="0014123C" w:rsidTr="002F6FFC">
        <w:tc>
          <w:tcPr>
            <w:tcW w:w="4865" w:type="dxa"/>
          </w:tcPr>
          <w:p w:rsidR="00541058" w:rsidRPr="0014123C" w:rsidRDefault="00541058" w:rsidP="00541058">
            <w:pPr>
              <w:pStyle w:val="Prrafodelista"/>
              <w:spacing w:line="360" w:lineRule="auto"/>
              <w:ind w:left="0"/>
              <w:jc w:val="both"/>
              <w:rPr>
                <w:rFonts w:ascii="Times New Roman" w:hAnsi="Times New Roman"/>
                <w:b/>
              </w:rPr>
            </w:pPr>
            <w:r w:rsidRPr="0014123C">
              <w:rPr>
                <w:rFonts w:ascii="Times New Roman" w:hAnsi="Times New Roman"/>
                <w:b/>
              </w:rPr>
              <w:t>CASOS DE NULIDAD</w:t>
            </w:r>
          </w:p>
        </w:tc>
        <w:tc>
          <w:tcPr>
            <w:tcW w:w="3119" w:type="dxa"/>
          </w:tcPr>
          <w:p w:rsidR="00541058" w:rsidRPr="0014123C" w:rsidRDefault="00541058" w:rsidP="00541058">
            <w:pPr>
              <w:pStyle w:val="Prrafodelista"/>
              <w:spacing w:line="360" w:lineRule="auto"/>
              <w:ind w:left="0"/>
              <w:jc w:val="both"/>
              <w:rPr>
                <w:rFonts w:ascii="Times New Roman" w:hAnsi="Times New Roman"/>
                <w:b/>
              </w:rPr>
            </w:pPr>
            <w:r w:rsidRPr="0014123C">
              <w:rPr>
                <w:rFonts w:ascii="Times New Roman" w:hAnsi="Times New Roman"/>
                <w:b/>
              </w:rPr>
              <w:t>13</w:t>
            </w:r>
          </w:p>
        </w:tc>
      </w:tr>
      <w:tr w:rsidR="00541058" w:rsidRPr="0014123C" w:rsidTr="002F6FFC">
        <w:tc>
          <w:tcPr>
            <w:tcW w:w="4865"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CASOS EN PROCESO DE ADQUISICIÓN</w:t>
            </w:r>
          </w:p>
        </w:tc>
        <w:tc>
          <w:tcPr>
            <w:tcW w:w="3119"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4</w:t>
            </w:r>
          </w:p>
        </w:tc>
      </w:tr>
      <w:tr w:rsidR="00541058" w:rsidRPr="0014123C" w:rsidTr="002F6FFC">
        <w:tc>
          <w:tcPr>
            <w:tcW w:w="4865"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CASOS QUE PASAN A NIVEL SUPERIOR</w:t>
            </w:r>
          </w:p>
        </w:tc>
        <w:tc>
          <w:tcPr>
            <w:tcW w:w="3119"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1</w:t>
            </w:r>
          </w:p>
        </w:tc>
      </w:tr>
      <w:tr w:rsidR="00541058" w:rsidRPr="0014123C" w:rsidTr="002F6FFC">
        <w:tc>
          <w:tcPr>
            <w:tcW w:w="4865" w:type="dxa"/>
          </w:tcPr>
          <w:p w:rsidR="00541058" w:rsidRPr="0014123C" w:rsidRDefault="00541058" w:rsidP="00D96110">
            <w:pPr>
              <w:pStyle w:val="Prrafodelista"/>
              <w:ind w:left="0"/>
              <w:jc w:val="both"/>
              <w:rPr>
                <w:rFonts w:ascii="Times New Roman" w:hAnsi="Times New Roman"/>
              </w:rPr>
            </w:pPr>
            <w:r w:rsidRPr="0014123C">
              <w:rPr>
                <w:rFonts w:ascii="Times New Roman" w:hAnsi="Times New Roman"/>
              </w:rPr>
              <w:t>CASOS CUYA SOLUCIÓN DEPENDE DE OTRAS INSTANCIAS</w:t>
            </w:r>
          </w:p>
        </w:tc>
        <w:tc>
          <w:tcPr>
            <w:tcW w:w="3119" w:type="dxa"/>
          </w:tcPr>
          <w:p w:rsidR="00541058" w:rsidRPr="0014123C" w:rsidRDefault="00541058" w:rsidP="00541058">
            <w:pPr>
              <w:pStyle w:val="Prrafodelista"/>
              <w:spacing w:line="360" w:lineRule="auto"/>
              <w:ind w:left="0"/>
              <w:jc w:val="both"/>
              <w:rPr>
                <w:rFonts w:ascii="Times New Roman" w:hAnsi="Times New Roman"/>
              </w:rPr>
            </w:pPr>
            <w:r w:rsidRPr="0014123C">
              <w:rPr>
                <w:rFonts w:ascii="Times New Roman" w:hAnsi="Times New Roman"/>
              </w:rPr>
              <w:t>1</w:t>
            </w:r>
          </w:p>
        </w:tc>
      </w:tr>
    </w:tbl>
    <w:p w:rsidR="00541058" w:rsidRPr="0014123C" w:rsidRDefault="00541058" w:rsidP="00541058">
      <w:pPr>
        <w:pStyle w:val="Prrafodelista"/>
        <w:spacing w:line="360" w:lineRule="auto"/>
        <w:ind w:left="720"/>
        <w:jc w:val="both"/>
        <w:rPr>
          <w:rFonts w:ascii="Times New Roman" w:hAnsi="Times New Roman"/>
        </w:rPr>
      </w:pPr>
    </w:p>
    <w:p w:rsidR="00541058" w:rsidRPr="004024F3" w:rsidRDefault="00541058" w:rsidP="004024F3">
      <w:pPr>
        <w:pStyle w:val="Prrafodelista"/>
        <w:ind w:left="1134"/>
        <w:jc w:val="both"/>
        <w:rPr>
          <w:rFonts w:ascii="Times New Roman" w:hAnsi="Times New Roman"/>
          <w:sz w:val="26"/>
          <w:szCs w:val="26"/>
        </w:rPr>
      </w:pPr>
      <w:r w:rsidRPr="004024F3">
        <w:rPr>
          <w:rFonts w:ascii="Times New Roman" w:hAnsi="Times New Roman"/>
          <w:sz w:val="26"/>
          <w:szCs w:val="26"/>
        </w:rPr>
        <w:t>De los 13 inmuebles que se consideraron tramitar como nulidad, por haber sido transferidos en el periodo extemporáneo, se logró su adquisición a través de las negociaciones con los nuevos propietarios, lográndose así inscribir 7 a favor del ISTA, según detalle siguiente:</w:t>
      </w:r>
    </w:p>
    <w:p w:rsidR="00541058" w:rsidRDefault="00541058" w:rsidP="00541058">
      <w:pPr>
        <w:pStyle w:val="Prrafodelista"/>
        <w:spacing w:line="360" w:lineRule="auto"/>
        <w:ind w:left="720"/>
        <w:jc w:val="both"/>
        <w:rPr>
          <w:rFonts w:ascii="Times New Roman" w:hAnsi="Times New Roman"/>
        </w:rPr>
      </w:pPr>
    </w:p>
    <w:p w:rsidR="00D96110" w:rsidRPr="0014123C" w:rsidRDefault="00D96110" w:rsidP="00541058">
      <w:pPr>
        <w:pStyle w:val="Prrafodelista"/>
        <w:spacing w:line="360" w:lineRule="auto"/>
        <w:ind w:left="720"/>
        <w:jc w:val="both"/>
        <w:rPr>
          <w:rFonts w:ascii="Times New Roman" w:hAnsi="Times New Roman"/>
        </w:rPr>
      </w:pPr>
    </w:p>
    <w:tbl>
      <w:tblPr>
        <w:tblStyle w:val="Tablaconcuadrcula"/>
        <w:tblW w:w="8612" w:type="dxa"/>
        <w:tblInd w:w="1058" w:type="dxa"/>
        <w:tblLook w:val="04A0" w:firstRow="1" w:lastRow="0" w:firstColumn="1" w:lastColumn="0" w:noHBand="0" w:noVBand="1"/>
      </w:tblPr>
      <w:tblGrid>
        <w:gridCol w:w="851"/>
        <w:gridCol w:w="2835"/>
        <w:gridCol w:w="2820"/>
        <w:gridCol w:w="2106"/>
      </w:tblGrid>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b/>
                <w:sz w:val="18"/>
                <w:szCs w:val="18"/>
              </w:rPr>
            </w:pPr>
            <w:r w:rsidRPr="002F6FFC">
              <w:rPr>
                <w:rFonts w:ascii="Times New Roman" w:hAnsi="Times New Roman"/>
                <w:b/>
                <w:sz w:val="18"/>
                <w:szCs w:val="18"/>
              </w:rPr>
              <w:t>N</w:t>
            </w:r>
          </w:p>
        </w:tc>
        <w:tc>
          <w:tcPr>
            <w:tcW w:w="2835" w:type="dxa"/>
            <w:vMerge w:val="restart"/>
          </w:tcPr>
          <w:p w:rsidR="00541058" w:rsidRPr="002F6FFC" w:rsidRDefault="00541058" w:rsidP="002F6FFC">
            <w:pPr>
              <w:pStyle w:val="Prrafodelista"/>
              <w:ind w:left="0"/>
              <w:jc w:val="both"/>
              <w:rPr>
                <w:rFonts w:ascii="Times New Roman" w:hAnsi="Times New Roman"/>
                <w:b/>
                <w:sz w:val="18"/>
                <w:szCs w:val="18"/>
              </w:rPr>
            </w:pPr>
            <w:r w:rsidRPr="002F6FFC">
              <w:rPr>
                <w:rFonts w:ascii="Times New Roman" w:hAnsi="Times New Roman"/>
                <w:b/>
                <w:sz w:val="18"/>
                <w:szCs w:val="18"/>
              </w:rPr>
              <w:t>NOMBRE DEL EXPROPIETARIO</w:t>
            </w:r>
          </w:p>
        </w:tc>
        <w:tc>
          <w:tcPr>
            <w:tcW w:w="2820" w:type="dxa"/>
          </w:tcPr>
          <w:p w:rsidR="00541058" w:rsidRPr="002F6FFC" w:rsidRDefault="00541058" w:rsidP="00541058">
            <w:pPr>
              <w:pStyle w:val="Prrafodelista"/>
              <w:spacing w:line="360" w:lineRule="auto"/>
              <w:ind w:left="0"/>
              <w:jc w:val="center"/>
              <w:rPr>
                <w:rFonts w:ascii="Times New Roman" w:hAnsi="Times New Roman"/>
                <w:b/>
                <w:sz w:val="18"/>
                <w:szCs w:val="18"/>
              </w:rPr>
            </w:pPr>
            <w:r w:rsidRPr="002F6FFC">
              <w:rPr>
                <w:rFonts w:ascii="Times New Roman" w:hAnsi="Times New Roman"/>
                <w:b/>
                <w:sz w:val="18"/>
                <w:szCs w:val="18"/>
              </w:rPr>
              <w:t>NOMBRE DEL INMUEBLE</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b/>
                <w:sz w:val="18"/>
                <w:szCs w:val="18"/>
              </w:rPr>
            </w:pPr>
            <w:r w:rsidRPr="002F6FFC">
              <w:rPr>
                <w:rFonts w:ascii="Times New Roman" w:hAnsi="Times New Roman"/>
                <w:b/>
                <w:sz w:val="18"/>
                <w:szCs w:val="18"/>
              </w:rPr>
              <w:t>DEPARTAMENTO</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b/>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b/>
                <w:sz w:val="18"/>
                <w:szCs w:val="18"/>
              </w:rPr>
            </w:pPr>
          </w:p>
        </w:tc>
        <w:tc>
          <w:tcPr>
            <w:tcW w:w="2820" w:type="dxa"/>
          </w:tcPr>
          <w:p w:rsidR="00541058" w:rsidRPr="002F6FFC" w:rsidRDefault="00541058" w:rsidP="006C1DDE">
            <w:pPr>
              <w:pStyle w:val="Prrafodelista"/>
              <w:ind w:left="0"/>
              <w:jc w:val="center"/>
              <w:rPr>
                <w:rFonts w:ascii="Times New Roman" w:hAnsi="Times New Roman"/>
                <w:b/>
                <w:sz w:val="18"/>
                <w:szCs w:val="18"/>
              </w:rPr>
            </w:pPr>
            <w:r w:rsidRPr="002F6FFC">
              <w:rPr>
                <w:rFonts w:ascii="Times New Roman" w:hAnsi="Times New Roman"/>
                <w:b/>
                <w:sz w:val="18"/>
                <w:szCs w:val="18"/>
              </w:rPr>
              <w:t>AREA EXCEDENTARIA EN HÁS.</w:t>
            </w:r>
          </w:p>
        </w:tc>
        <w:tc>
          <w:tcPr>
            <w:tcW w:w="2106" w:type="dxa"/>
            <w:vMerge/>
          </w:tcPr>
          <w:p w:rsidR="00541058" w:rsidRPr="002F6FFC" w:rsidRDefault="00541058" w:rsidP="00541058">
            <w:pPr>
              <w:pStyle w:val="Prrafodelista"/>
              <w:spacing w:line="360" w:lineRule="auto"/>
              <w:ind w:left="0"/>
              <w:jc w:val="both"/>
              <w:rPr>
                <w:rFonts w:ascii="Times New Roman" w:hAnsi="Times New Roman"/>
                <w:b/>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1</w:t>
            </w:r>
          </w:p>
        </w:tc>
        <w:tc>
          <w:tcPr>
            <w:tcW w:w="2835"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JULIETA MENDOZA DE GROSS</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EL SINGUIL</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SANTA ANA</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345</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2</w:t>
            </w:r>
          </w:p>
        </w:tc>
        <w:tc>
          <w:tcPr>
            <w:tcW w:w="2835" w:type="dxa"/>
            <w:vMerge w:val="restart"/>
          </w:tcPr>
          <w:p w:rsidR="00541058" w:rsidRPr="002F6FFC" w:rsidRDefault="00541058" w:rsidP="002F6FFC">
            <w:pPr>
              <w:pStyle w:val="Prrafodelista"/>
              <w:ind w:left="0"/>
              <w:jc w:val="both"/>
              <w:rPr>
                <w:rFonts w:ascii="Times New Roman" w:hAnsi="Times New Roman"/>
                <w:sz w:val="18"/>
                <w:szCs w:val="18"/>
              </w:rPr>
            </w:pPr>
            <w:r w:rsidRPr="002F6FFC">
              <w:rPr>
                <w:rFonts w:ascii="Times New Roman" w:hAnsi="Times New Roman"/>
                <w:sz w:val="18"/>
                <w:szCs w:val="18"/>
              </w:rPr>
              <w:t xml:space="preserve">SOC. LOPEZ CERNA Y COMPAÑÍA </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EL PLANON</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SONSONATE</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73</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3</w:t>
            </w:r>
          </w:p>
        </w:tc>
        <w:tc>
          <w:tcPr>
            <w:tcW w:w="2835"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EULALIO CALDERON</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SAN FRANCISCO ULUMINAPA</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SANTA ANA</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bCs/>
                <w:sz w:val="18"/>
                <w:szCs w:val="18"/>
              </w:rPr>
              <w:t xml:space="preserve">32 </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4</w:t>
            </w:r>
          </w:p>
        </w:tc>
        <w:tc>
          <w:tcPr>
            <w:tcW w:w="2835"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MIGUEL TOMAS BONILLA</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LAS 7 JOYAS</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SAN VICENTE</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52</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5</w:t>
            </w:r>
          </w:p>
        </w:tc>
        <w:tc>
          <w:tcPr>
            <w:tcW w:w="2835" w:type="dxa"/>
            <w:vMerge w:val="restart"/>
          </w:tcPr>
          <w:p w:rsidR="00541058" w:rsidRPr="002F6FFC" w:rsidRDefault="00541058" w:rsidP="002F6FFC">
            <w:pPr>
              <w:pStyle w:val="Prrafodelista"/>
              <w:ind w:left="0"/>
              <w:jc w:val="both"/>
              <w:rPr>
                <w:rFonts w:ascii="Times New Roman" w:hAnsi="Times New Roman"/>
                <w:sz w:val="18"/>
                <w:szCs w:val="18"/>
              </w:rPr>
            </w:pPr>
            <w:r w:rsidRPr="002F6FFC">
              <w:rPr>
                <w:rFonts w:ascii="Times New Roman" w:hAnsi="Times New Roman"/>
                <w:sz w:val="18"/>
                <w:szCs w:val="18"/>
              </w:rPr>
              <w:t>SOCIEDAD MARIA JOSEFA FERRER VIUDA DE DUKE</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SAN MAURICIO</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LA PAZ</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103</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6</w:t>
            </w:r>
          </w:p>
        </w:tc>
        <w:tc>
          <w:tcPr>
            <w:tcW w:w="2835"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JOSE NEFTALI BENITEZ</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BUENA VISTA</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SAN VICENTE</w:t>
            </w:r>
          </w:p>
        </w:tc>
      </w:tr>
      <w:tr w:rsidR="00541058" w:rsidRPr="002F6FFC" w:rsidTr="006C1DDE">
        <w:trPr>
          <w:trHeight w:val="20"/>
        </w:trPr>
        <w:tc>
          <w:tcPr>
            <w:tcW w:w="851" w:type="dxa"/>
            <w:vMerge/>
          </w:tcPr>
          <w:p w:rsidR="00541058" w:rsidRPr="002F6FFC" w:rsidRDefault="00541058" w:rsidP="00541058">
            <w:pPr>
              <w:pStyle w:val="Prrafodelista"/>
              <w:spacing w:line="360" w:lineRule="auto"/>
              <w:ind w:left="0"/>
              <w:jc w:val="center"/>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387</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r w:rsidR="00541058" w:rsidRPr="002F6FFC" w:rsidTr="006C1DDE">
        <w:trPr>
          <w:trHeight w:val="20"/>
        </w:trPr>
        <w:tc>
          <w:tcPr>
            <w:tcW w:w="851" w:type="dxa"/>
            <w:vMerge w:val="restart"/>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7</w:t>
            </w:r>
          </w:p>
        </w:tc>
        <w:tc>
          <w:tcPr>
            <w:tcW w:w="2835"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SOCIEDAD POSAMACO S.A.</w:t>
            </w: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CHILAMA</w:t>
            </w:r>
          </w:p>
        </w:tc>
        <w:tc>
          <w:tcPr>
            <w:tcW w:w="2106" w:type="dxa"/>
            <w:vMerge w:val="restart"/>
          </w:tcPr>
          <w:p w:rsidR="00541058" w:rsidRPr="002F6FFC" w:rsidRDefault="00541058" w:rsidP="00541058">
            <w:pPr>
              <w:pStyle w:val="Prrafodelista"/>
              <w:spacing w:line="360" w:lineRule="auto"/>
              <w:ind w:left="0"/>
              <w:jc w:val="both"/>
              <w:rPr>
                <w:rFonts w:ascii="Times New Roman" w:hAnsi="Times New Roman"/>
                <w:sz w:val="18"/>
                <w:szCs w:val="18"/>
              </w:rPr>
            </w:pPr>
            <w:r w:rsidRPr="002F6FFC">
              <w:rPr>
                <w:rFonts w:ascii="Times New Roman" w:hAnsi="Times New Roman"/>
                <w:sz w:val="18"/>
                <w:szCs w:val="18"/>
              </w:rPr>
              <w:t>LA LIBERTAD</w:t>
            </w:r>
          </w:p>
        </w:tc>
      </w:tr>
      <w:tr w:rsidR="00541058" w:rsidRPr="002F6FFC" w:rsidTr="002F6FFC">
        <w:trPr>
          <w:trHeight w:val="165"/>
        </w:trPr>
        <w:tc>
          <w:tcPr>
            <w:tcW w:w="851"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35"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c>
          <w:tcPr>
            <w:tcW w:w="2820" w:type="dxa"/>
          </w:tcPr>
          <w:p w:rsidR="00541058" w:rsidRPr="002F6FFC" w:rsidRDefault="00541058" w:rsidP="00541058">
            <w:pPr>
              <w:pStyle w:val="Prrafodelista"/>
              <w:spacing w:line="360" w:lineRule="auto"/>
              <w:ind w:left="0"/>
              <w:jc w:val="center"/>
              <w:rPr>
                <w:rFonts w:ascii="Times New Roman" w:hAnsi="Times New Roman"/>
                <w:sz w:val="18"/>
                <w:szCs w:val="18"/>
              </w:rPr>
            </w:pPr>
            <w:r w:rsidRPr="002F6FFC">
              <w:rPr>
                <w:rFonts w:ascii="Times New Roman" w:hAnsi="Times New Roman"/>
                <w:sz w:val="18"/>
                <w:szCs w:val="18"/>
              </w:rPr>
              <w:t>135</w:t>
            </w:r>
          </w:p>
        </w:tc>
        <w:tc>
          <w:tcPr>
            <w:tcW w:w="2106" w:type="dxa"/>
            <w:vMerge/>
          </w:tcPr>
          <w:p w:rsidR="00541058" w:rsidRPr="002F6FFC" w:rsidRDefault="00541058" w:rsidP="00541058">
            <w:pPr>
              <w:pStyle w:val="Prrafodelista"/>
              <w:spacing w:line="360" w:lineRule="auto"/>
              <w:ind w:left="0"/>
              <w:jc w:val="both"/>
              <w:rPr>
                <w:rFonts w:ascii="Times New Roman" w:hAnsi="Times New Roman"/>
                <w:sz w:val="18"/>
                <w:szCs w:val="18"/>
              </w:rPr>
            </w:pPr>
          </w:p>
        </w:tc>
      </w:tr>
    </w:tbl>
    <w:p w:rsidR="00541058" w:rsidRPr="002F6FFC" w:rsidRDefault="00541058" w:rsidP="00541058">
      <w:pPr>
        <w:spacing w:line="360" w:lineRule="auto"/>
        <w:jc w:val="both"/>
        <w:rPr>
          <w:rFonts w:ascii="Times New Roman" w:hAnsi="Times New Roman"/>
          <w:sz w:val="18"/>
          <w:szCs w:val="18"/>
        </w:rPr>
      </w:pPr>
    </w:p>
    <w:p w:rsidR="00541058" w:rsidRPr="004024F3" w:rsidRDefault="00541058" w:rsidP="004024F3">
      <w:pPr>
        <w:ind w:left="1134"/>
        <w:jc w:val="both"/>
        <w:rPr>
          <w:rFonts w:ascii="Times New Roman" w:hAnsi="Times New Roman"/>
          <w:sz w:val="26"/>
          <w:szCs w:val="26"/>
        </w:rPr>
      </w:pPr>
      <w:r w:rsidRPr="004024F3">
        <w:rPr>
          <w:rFonts w:ascii="Times New Roman" w:hAnsi="Times New Roman"/>
          <w:sz w:val="26"/>
          <w:szCs w:val="26"/>
        </w:rPr>
        <w:t>El resto de los inmuebles que ascienden a 6, no pudieron ser adquiridos por problemas sociales, por transferencias que afectaba</w:t>
      </w:r>
      <w:r w:rsidR="008447EF">
        <w:rPr>
          <w:rFonts w:ascii="Times New Roman" w:hAnsi="Times New Roman"/>
          <w:sz w:val="26"/>
          <w:szCs w:val="26"/>
        </w:rPr>
        <w:t>n a terceros y otra porque no se</w:t>
      </w:r>
      <w:r w:rsidRPr="004024F3">
        <w:rPr>
          <w:rFonts w:ascii="Times New Roman" w:hAnsi="Times New Roman"/>
          <w:sz w:val="26"/>
          <w:szCs w:val="26"/>
        </w:rPr>
        <w:t xml:space="preserve"> pudo lograr vencer en juico el proceso judicial de nulidad.</w:t>
      </w:r>
      <w:r w:rsidRPr="004024F3">
        <w:rPr>
          <w:rFonts w:ascii="Times New Roman" w:hAnsi="Times New Roman"/>
          <w:b/>
          <w:sz w:val="26"/>
          <w:szCs w:val="26"/>
        </w:rPr>
        <w:t>*</w:t>
      </w:r>
      <w:r w:rsidR="00D96110">
        <w:rPr>
          <w:rFonts w:ascii="Times New Roman" w:hAnsi="Times New Roman"/>
          <w:sz w:val="26"/>
          <w:szCs w:val="26"/>
        </w:rPr>
        <w:t xml:space="preserve"> </w:t>
      </w:r>
      <w:r w:rsidRPr="004024F3">
        <w:rPr>
          <w:rFonts w:ascii="Times New Roman" w:hAnsi="Times New Roman"/>
          <w:b/>
          <w:sz w:val="26"/>
          <w:szCs w:val="26"/>
        </w:rPr>
        <w:t xml:space="preserve">*(Entrevista con el Ing. Carlos Rigoberto </w:t>
      </w:r>
      <w:proofErr w:type="spellStart"/>
      <w:r w:rsidRPr="004024F3">
        <w:rPr>
          <w:rFonts w:ascii="Times New Roman" w:hAnsi="Times New Roman"/>
          <w:b/>
          <w:sz w:val="26"/>
          <w:szCs w:val="26"/>
        </w:rPr>
        <w:t>Larreynaga</w:t>
      </w:r>
      <w:proofErr w:type="spellEnd"/>
      <w:r w:rsidRPr="004024F3">
        <w:rPr>
          <w:rFonts w:ascii="Times New Roman" w:hAnsi="Times New Roman"/>
          <w:b/>
          <w:sz w:val="26"/>
          <w:szCs w:val="26"/>
        </w:rPr>
        <w:t>, técnico del Departamento de Asignación Individual y Avalúos, quien formó parte en la investigación para la adquisición de dichos inmuebles)</w:t>
      </w:r>
      <w:r w:rsidRPr="004024F3">
        <w:rPr>
          <w:rFonts w:ascii="Times New Roman" w:hAnsi="Times New Roman"/>
          <w:sz w:val="26"/>
          <w:szCs w:val="26"/>
        </w:rPr>
        <w:t>.</w:t>
      </w:r>
    </w:p>
    <w:p w:rsidR="00541058" w:rsidRPr="004024F3" w:rsidRDefault="00541058" w:rsidP="004024F3">
      <w:pPr>
        <w:jc w:val="both"/>
        <w:rPr>
          <w:rFonts w:ascii="Times New Roman" w:hAnsi="Times New Roman"/>
          <w:sz w:val="26"/>
          <w:szCs w:val="26"/>
        </w:rPr>
      </w:pPr>
    </w:p>
    <w:p w:rsidR="00541058" w:rsidRPr="004024F3" w:rsidRDefault="00541058" w:rsidP="004024F3">
      <w:pPr>
        <w:ind w:left="1134"/>
        <w:jc w:val="both"/>
        <w:rPr>
          <w:rFonts w:ascii="Times New Roman" w:hAnsi="Times New Roman"/>
          <w:sz w:val="26"/>
          <w:szCs w:val="26"/>
        </w:rPr>
      </w:pPr>
      <w:r w:rsidRPr="004024F3">
        <w:rPr>
          <w:rFonts w:ascii="Times New Roman" w:hAnsi="Times New Roman"/>
          <w:sz w:val="26"/>
          <w:szCs w:val="26"/>
        </w:rPr>
        <w:t>Por lo que al finalizar esta investigación y con sus resultados, el día  5 de abril del año 2000, los miembros de dicha mesa, se comprometieron:</w:t>
      </w:r>
    </w:p>
    <w:p w:rsidR="00541058" w:rsidRPr="004024F3" w:rsidRDefault="00541058" w:rsidP="004024F3">
      <w:pPr>
        <w:pStyle w:val="Prrafodelista"/>
        <w:numPr>
          <w:ilvl w:val="0"/>
          <w:numId w:val="22"/>
        </w:numPr>
        <w:ind w:left="1418" w:hanging="284"/>
        <w:jc w:val="both"/>
        <w:rPr>
          <w:rFonts w:ascii="Times New Roman" w:hAnsi="Times New Roman"/>
          <w:sz w:val="26"/>
          <w:szCs w:val="26"/>
        </w:rPr>
      </w:pPr>
      <w:r w:rsidRPr="004024F3">
        <w:rPr>
          <w:rFonts w:ascii="Times New Roman" w:hAnsi="Times New Roman"/>
          <w:sz w:val="26"/>
          <w:szCs w:val="26"/>
        </w:rPr>
        <w:t>Por parte de la Alianza Democrática Campesina, a no propiciar la toma de aquellas propiedades calificadas como NO EXCEDENTARIAS, dentro del universo de las 51 propiedades, así como desarrollar un proceso ordenado de transferencia de las tierras consideradas como excedentaria, no provocando el desalojo de los colonos que se encuentren en dichas tierras, ni asentándose en ella hasta la verificación conjunta con el ISTA.</w:t>
      </w:r>
    </w:p>
    <w:p w:rsidR="00541058" w:rsidRPr="004024F3" w:rsidRDefault="00541058" w:rsidP="004024F3">
      <w:pPr>
        <w:pStyle w:val="Prrafodelista"/>
        <w:numPr>
          <w:ilvl w:val="0"/>
          <w:numId w:val="22"/>
        </w:numPr>
        <w:ind w:left="1418" w:hanging="284"/>
        <w:jc w:val="both"/>
        <w:rPr>
          <w:rFonts w:ascii="Times New Roman" w:hAnsi="Times New Roman"/>
          <w:sz w:val="26"/>
          <w:szCs w:val="26"/>
        </w:rPr>
      </w:pPr>
      <w:r w:rsidRPr="004024F3">
        <w:rPr>
          <w:rFonts w:ascii="Times New Roman" w:hAnsi="Times New Roman"/>
          <w:sz w:val="26"/>
          <w:szCs w:val="26"/>
        </w:rPr>
        <w:t>El ISTA se comprometió a colaborar en la reubicación de aquellos tenedores materiales, que se encontraren en las propiedades calificadas como no excedentarias dentro de dicho universo.</w:t>
      </w:r>
    </w:p>
    <w:p w:rsidR="00541058" w:rsidRPr="004024F3" w:rsidRDefault="00541058" w:rsidP="004024F3">
      <w:pPr>
        <w:jc w:val="both"/>
        <w:rPr>
          <w:rFonts w:ascii="Times New Roman" w:hAnsi="Times New Roman"/>
          <w:sz w:val="26"/>
          <w:szCs w:val="26"/>
        </w:rPr>
      </w:pPr>
    </w:p>
    <w:p w:rsidR="00541058" w:rsidRPr="004024F3" w:rsidRDefault="00541058" w:rsidP="004024F3">
      <w:pPr>
        <w:ind w:left="1134"/>
        <w:jc w:val="both"/>
        <w:rPr>
          <w:rFonts w:ascii="Times New Roman" w:hAnsi="Times New Roman"/>
          <w:b/>
          <w:sz w:val="26"/>
          <w:szCs w:val="26"/>
        </w:rPr>
      </w:pPr>
      <w:r w:rsidRPr="004024F3">
        <w:rPr>
          <w:rFonts w:ascii="Times New Roman" w:hAnsi="Times New Roman"/>
          <w:sz w:val="26"/>
          <w:szCs w:val="26"/>
        </w:rPr>
        <w:t xml:space="preserve">Con el cumplimiento de los acuerdos, se continuó trabajando para la adquisición de más inmuebles, proceder con la adjudicación y transferencia de los mismos, encontrándose a la fecha los siguientes avances:  </w:t>
      </w:r>
    </w:p>
    <w:p w:rsidR="00541058" w:rsidRDefault="00541058" w:rsidP="00541058">
      <w:pPr>
        <w:pStyle w:val="Prrafodelista"/>
        <w:spacing w:line="360" w:lineRule="auto"/>
        <w:ind w:left="720"/>
        <w:jc w:val="both"/>
        <w:rPr>
          <w:rFonts w:ascii="Times New Roman" w:hAnsi="Times New Roman"/>
          <w:b/>
        </w:rPr>
      </w:pPr>
    </w:p>
    <w:p w:rsidR="00D96110" w:rsidRPr="0014123C" w:rsidRDefault="00D96110" w:rsidP="00541058">
      <w:pPr>
        <w:pStyle w:val="Prrafodelista"/>
        <w:spacing w:line="360" w:lineRule="auto"/>
        <w:ind w:left="720"/>
        <w:jc w:val="both"/>
        <w:rPr>
          <w:rFonts w:ascii="Times New Roman" w:hAnsi="Times New Roman"/>
          <w:b/>
        </w:rPr>
      </w:pPr>
    </w:p>
    <w:tbl>
      <w:tblPr>
        <w:tblStyle w:val="Tablaconcuadrcula"/>
        <w:tblW w:w="7730" w:type="dxa"/>
        <w:tblInd w:w="1337" w:type="dxa"/>
        <w:tblLook w:val="04A0" w:firstRow="1" w:lastRow="0" w:firstColumn="1" w:lastColumn="0" w:noHBand="0" w:noVBand="1"/>
      </w:tblPr>
      <w:tblGrid>
        <w:gridCol w:w="477"/>
        <w:gridCol w:w="2202"/>
        <w:gridCol w:w="2202"/>
        <w:gridCol w:w="2849"/>
      </w:tblGrid>
      <w:tr w:rsidR="00541058" w:rsidRPr="0014123C" w:rsidTr="006C1DDE">
        <w:trPr>
          <w:trHeight w:val="227"/>
        </w:trPr>
        <w:tc>
          <w:tcPr>
            <w:tcW w:w="477"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N°</w:t>
            </w:r>
          </w:p>
        </w:tc>
        <w:tc>
          <w:tcPr>
            <w:tcW w:w="2202"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 xml:space="preserve">HACIENDA </w:t>
            </w:r>
          </w:p>
        </w:tc>
        <w:tc>
          <w:tcPr>
            <w:tcW w:w="2202"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DEPARTAMENTO</w:t>
            </w:r>
          </w:p>
        </w:tc>
        <w:tc>
          <w:tcPr>
            <w:tcW w:w="2849"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ESTADO ACTUAL</w:t>
            </w:r>
          </w:p>
        </w:tc>
      </w:tr>
      <w:tr w:rsidR="00541058" w:rsidRPr="0014123C" w:rsidTr="006C1DDE">
        <w:trPr>
          <w:trHeight w:val="227"/>
        </w:trPr>
        <w:tc>
          <w:tcPr>
            <w:tcW w:w="477"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1</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LOS MANGOS</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SANTA ANA</w:t>
            </w:r>
          </w:p>
        </w:tc>
        <w:tc>
          <w:tcPr>
            <w:tcW w:w="2849"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EN PROCESO DE INSCRIPCION A FAVOR DEL ISTA.</w:t>
            </w:r>
          </w:p>
        </w:tc>
      </w:tr>
      <w:tr w:rsidR="00541058" w:rsidRPr="0014123C" w:rsidTr="006C1DDE">
        <w:trPr>
          <w:trHeight w:val="227"/>
        </w:trPr>
        <w:tc>
          <w:tcPr>
            <w:tcW w:w="477"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2</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LA CEBADILLA</w:t>
            </w:r>
            <w:r w:rsidRPr="006C1DDE">
              <w:rPr>
                <w:rFonts w:ascii="Times New Roman" w:hAnsi="Times New Roman"/>
                <w:sz w:val="18"/>
                <w:szCs w:val="18"/>
              </w:rPr>
              <w:tab/>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CHALATENANGO</w:t>
            </w:r>
          </w:p>
        </w:tc>
        <w:tc>
          <w:tcPr>
            <w:tcW w:w="2849" w:type="dxa"/>
          </w:tcPr>
          <w:p w:rsidR="00541058" w:rsidRPr="006C1DDE" w:rsidRDefault="00541058" w:rsidP="006C1DDE">
            <w:pPr>
              <w:jc w:val="both"/>
              <w:rPr>
                <w:rFonts w:ascii="Times New Roman" w:hAnsi="Times New Roman"/>
                <w:sz w:val="18"/>
                <w:szCs w:val="18"/>
              </w:rPr>
            </w:pPr>
            <w:r w:rsidRPr="006C1DDE">
              <w:rPr>
                <w:rFonts w:ascii="Times New Roman" w:hAnsi="Times New Roman"/>
                <w:sz w:val="18"/>
                <w:szCs w:val="18"/>
              </w:rPr>
              <w:t xml:space="preserve">PENDIENTE DE INSCRIBIR LA DCD EN </w:t>
            </w:r>
            <w:r w:rsidR="006C1DDE">
              <w:rPr>
                <w:rFonts w:ascii="Times New Roman" w:hAnsi="Times New Roman"/>
                <w:sz w:val="18"/>
                <w:szCs w:val="18"/>
              </w:rPr>
              <w:t>EL CENTRO NACIONAL DE REGISTROS</w:t>
            </w:r>
          </w:p>
        </w:tc>
      </w:tr>
      <w:tr w:rsidR="00541058" w:rsidRPr="0014123C" w:rsidTr="006C1DDE">
        <w:trPr>
          <w:trHeight w:val="227"/>
        </w:trPr>
        <w:tc>
          <w:tcPr>
            <w:tcW w:w="477"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3</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MECHOTIQUE</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USULUTAN</w:t>
            </w:r>
          </w:p>
        </w:tc>
        <w:tc>
          <w:tcPr>
            <w:tcW w:w="2849"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ADJUDICADO Y TRANSFERIDO</w:t>
            </w:r>
          </w:p>
        </w:tc>
      </w:tr>
      <w:tr w:rsidR="00541058" w:rsidRPr="0014123C" w:rsidTr="006C1DDE">
        <w:trPr>
          <w:trHeight w:val="227"/>
        </w:trPr>
        <w:tc>
          <w:tcPr>
            <w:tcW w:w="477"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4</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FINCA LAS MERCEDES</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SONSONATE</w:t>
            </w:r>
            <w:r w:rsidRPr="006C1DDE">
              <w:rPr>
                <w:rFonts w:ascii="Times New Roman" w:hAnsi="Times New Roman"/>
                <w:sz w:val="18"/>
                <w:szCs w:val="18"/>
              </w:rPr>
              <w:tab/>
            </w:r>
          </w:p>
        </w:tc>
        <w:tc>
          <w:tcPr>
            <w:tcW w:w="2849" w:type="dxa"/>
          </w:tcPr>
          <w:p w:rsidR="00541058" w:rsidRPr="006C1DDE" w:rsidRDefault="00541058" w:rsidP="006C1DDE">
            <w:pPr>
              <w:jc w:val="both"/>
              <w:rPr>
                <w:rFonts w:ascii="Times New Roman" w:hAnsi="Times New Roman"/>
                <w:sz w:val="18"/>
                <w:szCs w:val="18"/>
              </w:rPr>
            </w:pPr>
            <w:r w:rsidRPr="006C1DDE">
              <w:rPr>
                <w:rFonts w:ascii="Times New Roman" w:hAnsi="Times New Roman"/>
                <w:sz w:val="18"/>
                <w:szCs w:val="18"/>
              </w:rPr>
              <w:t>ADJUDICADO Y TRANSFERIDO</w:t>
            </w:r>
          </w:p>
          <w:p w:rsidR="00541058" w:rsidRPr="006C1DDE" w:rsidRDefault="00541058" w:rsidP="006C1DDE">
            <w:pPr>
              <w:pStyle w:val="Prrafodelista"/>
              <w:ind w:left="0"/>
              <w:jc w:val="both"/>
              <w:rPr>
                <w:rFonts w:ascii="Times New Roman" w:hAnsi="Times New Roman"/>
                <w:sz w:val="18"/>
                <w:szCs w:val="18"/>
              </w:rPr>
            </w:pPr>
          </w:p>
        </w:tc>
      </w:tr>
      <w:tr w:rsidR="00541058" w:rsidRPr="0014123C" w:rsidTr="006C1DDE">
        <w:trPr>
          <w:trHeight w:val="227"/>
        </w:trPr>
        <w:tc>
          <w:tcPr>
            <w:tcW w:w="477" w:type="dxa"/>
          </w:tcPr>
          <w:p w:rsidR="00541058" w:rsidRPr="006C1DDE" w:rsidRDefault="00541058" w:rsidP="006C1DDE">
            <w:pPr>
              <w:pStyle w:val="Prrafodelista"/>
              <w:ind w:left="0"/>
              <w:jc w:val="both"/>
              <w:rPr>
                <w:rFonts w:ascii="Times New Roman" w:hAnsi="Times New Roman"/>
                <w:b/>
                <w:sz w:val="18"/>
                <w:szCs w:val="18"/>
              </w:rPr>
            </w:pPr>
            <w:r w:rsidRPr="006C1DDE">
              <w:rPr>
                <w:rFonts w:ascii="Times New Roman" w:hAnsi="Times New Roman"/>
                <w:b/>
                <w:sz w:val="18"/>
                <w:szCs w:val="18"/>
              </w:rPr>
              <w:t>5</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LOS ALMENDROS</w:t>
            </w:r>
          </w:p>
        </w:tc>
        <w:tc>
          <w:tcPr>
            <w:tcW w:w="2202" w:type="dxa"/>
          </w:tcPr>
          <w:p w:rsidR="00541058" w:rsidRPr="006C1DDE" w:rsidRDefault="00541058" w:rsidP="006C1DDE">
            <w:pPr>
              <w:pStyle w:val="Prrafodelista"/>
              <w:ind w:left="0"/>
              <w:jc w:val="both"/>
              <w:rPr>
                <w:rFonts w:ascii="Times New Roman" w:hAnsi="Times New Roman"/>
                <w:sz w:val="18"/>
                <w:szCs w:val="18"/>
              </w:rPr>
            </w:pPr>
            <w:r w:rsidRPr="006C1DDE">
              <w:rPr>
                <w:rFonts w:ascii="Times New Roman" w:hAnsi="Times New Roman"/>
                <w:sz w:val="18"/>
                <w:szCs w:val="18"/>
              </w:rPr>
              <w:t>SAN VICENTE</w:t>
            </w:r>
          </w:p>
        </w:tc>
        <w:tc>
          <w:tcPr>
            <w:tcW w:w="2849" w:type="dxa"/>
          </w:tcPr>
          <w:p w:rsidR="00541058" w:rsidRPr="006C1DDE" w:rsidRDefault="00541058" w:rsidP="006C1DDE">
            <w:pPr>
              <w:jc w:val="both"/>
              <w:rPr>
                <w:rFonts w:ascii="Times New Roman" w:hAnsi="Times New Roman"/>
                <w:sz w:val="18"/>
                <w:szCs w:val="18"/>
              </w:rPr>
            </w:pPr>
            <w:r w:rsidRPr="006C1DDE">
              <w:rPr>
                <w:rFonts w:ascii="Times New Roman" w:hAnsi="Times New Roman"/>
                <w:sz w:val="18"/>
                <w:szCs w:val="18"/>
              </w:rPr>
              <w:t>ADJUDICADO Y TRANSFERIDO</w:t>
            </w:r>
          </w:p>
        </w:tc>
      </w:tr>
    </w:tbl>
    <w:p w:rsidR="00541058" w:rsidRPr="0014123C" w:rsidRDefault="00541058" w:rsidP="00541058">
      <w:pPr>
        <w:pStyle w:val="Prrafodelista"/>
        <w:spacing w:line="360" w:lineRule="auto"/>
        <w:ind w:left="720"/>
        <w:jc w:val="both"/>
        <w:rPr>
          <w:rFonts w:ascii="Times New Roman" w:hAnsi="Times New Roman"/>
          <w:b/>
        </w:rPr>
      </w:pPr>
    </w:p>
    <w:p w:rsidR="00541058" w:rsidRPr="004024F3" w:rsidRDefault="00541058" w:rsidP="004024F3">
      <w:pPr>
        <w:ind w:left="1134"/>
        <w:jc w:val="both"/>
        <w:rPr>
          <w:rFonts w:ascii="Times New Roman" w:hAnsi="Times New Roman"/>
          <w:sz w:val="26"/>
          <w:szCs w:val="26"/>
        </w:rPr>
      </w:pPr>
      <w:r w:rsidRPr="004024F3">
        <w:rPr>
          <w:rFonts w:ascii="Times New Roman" w:hAnsi="Times New Roman"/>
          <w:sz w:val="26"/>
          <w:szCs w:val="26"/>
        </w:rPr>
        <w:t>No obstante lo anterior, a partir del año 2010 no existen registros de que la Mesa 245 se haya instalado nuevamente y, únicamente existen reportes sobre los avances de inmuebles que fueron adquiridos.</w:t>
      </w:r>
    </w:p>
    <w:p w:rsidR="006C1DDE" w:rsidRPr="004024F3" w:rsidRDefault="006C1DDE" w:rsidP="004024F3">
      <w:pPr>
        <w:ind w:left="1134"/>
        <w:jc w:val="both"/>
        <w:rPr>
          <w:rFonts w:ascii="Times New Roman" w:hAnsi="Times New Roman"/>
          <w:b/>
          <w:sz w:val="26"/>
          <w:szCs w:val="26"/>
        </w:rPr>
      </w:pPr>
    </w:p>
    <w:p w:rsidR="00541058" w:rsidRPr="004024F3" w:rsidRDefault="006C1DDE" w:rsidP="004024F3">
      <w:pPr>
        <w:pStyle w:val="Prrafodelista"/>
        <w:ind w:left="-142" w:firstLine="568"/>
        <w:jc w:val="both"/>
        <w:rPr>
          <w:rFonts w:ascii="Times New Roman" w:hAnsi="Times New Roman"/>
          <w:b/>
          <w:sz w:val="26"/>
          <w:szCs w:val="26"/>
          <w:u w:val="single"/>
        </w:rPr>
      </w:pPr>
      <w:r w:rsidRPr="004024F3">
        <w:rPr>
          <w:rFonts w:ascii="Times New Roman" w:hAnsi="Times New Roman"/>
          <w:b/>
          <w:sz w:val="26"/>
          <w:szCs w:val="26"/>
        </w:rPr>
        <w:t xml:space="preserve">III.     </w:t>
      </w:r>
      <w:r w:rsidR="00541058" w:rsidRPr="004024F3">
        <w:rPr>
          <w:rFonts w:ascii="Times New Roman" w:hAnsi="Times New Roman"/>
          <w:b/>
          <w:sz w:val="26"/>
          <w:szCs w:val="26"/>
          <w:u w:val="single"/>
        </w:rPr>
        <w:t>SITUACIÓN ACTUAL:</w:t>
      </w:r>
    </w:p>
    <w:p w:rsidR="00541058" w:rsidRPr="005C7F20" w:rsidRDefault="00541058" w:rsidP="004024F3">
      <w:pPr>
        <w:pStyle w:val="Prrafodelista"/>
        <w:ind w:left="1134"/>
        <w:jc w:val="both"/>
        <w:rPr>
          <w:rFonts w:ascii="Times New Roman" w:hAnsi="Times New Roman"/>
          <w:sz w:val="26"/>
          <w:szCs w:val="26"/>
        </w:rPr>
      </w:pPr>
      <w:r w:rsidRPr="004024F3">
        <w:rPr>
          <w:rFonts w:ascii="Times New Roman" w:hAnsi="Times New Roman"/>
          <w:sz w:val="26"/>
          <w:szCs w:val="26"/>
        </w:rPr>
        <w:t xml:space="preserve"> En el Acuerdo contenido en el Punto VARIOS 3), de Sesión Ordinaria 11-2019 de fecha 29 de mayo de 2019, se conoció de la petición del escrito presentado por el señor Carlos Rodríguez Presidente del  Frente Nacional Agrario (FNA), en la que manifestó que el ISTA, el FNA, ANTA y otras organizaciones campesinas, conformaron una mesa de trabajo política y técnica, donde se discute la problemática de las tierras y de forma específica la temática de las tierras excedentarias, en cumplimiento al mandato constitucional regulado en los Arts. 105 y 267 de la Constitución,  la Ley Especial Para la Afectación y Destino de las Tierras Rústicas Excedentes de las 245 Hectáreas y los Acuerdos de Paz, en razón a ello la Junta Directiva Acordó que era procedente lo solicitado y que de ser necesario se deberá buscar coordinación con otras instituciones públicas u organizaciones sociales para que se continúe con el trabajo y se realicen los estudios necesarios que deriven las acciones para proceder conforme a lo establecido en la normativa legal pertinente.</w:t>
      </w:r>
    </w:p>
    <w:p w:rsidR="00541058" w:rsidRPr="004024F3" w:rsidRDefault="00541058" w:rsidP="004024F3">
      <w:pPr>
        <w:jc w:val="both"/>
        <w:rPr>
          <w:rFonts w:ascii="Times New Roman" w:hAnsi="Times New Roman"/>
          <w:sz w:val="26"/>
          <w:szCs w:val="26"/>
        </w:rPr>
      </w:pPr>
    </w:p>
    <w:p w:rsidR="00541058" w:rsidRPr="004024F3" w:rsidRDefault="00541058" w:rsidP="004024F3">
      <w:pPr>
        <w:jc w:val="both"/>
        <w:rPr>
          <w:rFonts w:ascii="Times New Roman" w:hAnsi="Times New Roman"/>
          <w:sz w:val="26"/>
          <w:szCs w:val="26"/>
        </w:rPr>
      </w:pPr>
      <w:r w:rsidRPr="004024F3">
        <w:rPr>
          <w:rFonts w:ascii="Times New Roman" w:hAnsi="Times New Roman"/>
          <w:sz w:val="26"/>
          <w:szCs w:val="26"/>
        </w:rPr>
        <w:t>Que la actual administración presidida por el Licenciado Oscar Enrique Guardado Calderón, respetuosa del mandato Constitucional y con el fin de  continuar con el compromiso adquirido por el Estado en los Acuerdos de Paz, de intervenir los inmuebles que excedan de las 245 Hectáreas, con el apoyo de otras instituciones gubernamentales y de las Or</w:t>
      </w:r>
      <w:r w:rsidR="00832515" w:rsidRPr="004024F3">
        <w:rPr>
          <w:rFonts w:ascii="Times New Roman" w:hAnsi="Times New Roman"/>
          <w:sz w:val="26"/>
          <w:szCs w:val="26"/>
        </w:rPr>
        <w:t xml:space="preserve">ganizaciones antes mencionadas; y atendiendo la recomendación de la Gerencia Legal, de que es </w:t>
      </w:r>
      <w:r w:rsidRPr="004024F3">
        <w:rPr>
          <w:rFonts w:ascii="Times New Roman" w:hAnsi="Times New Roman"/>
          <w:sz w:val="26"/>
          <w:szCs w:val="26"/>
        </w:rPr>
        <w:t xml:space="preserve">necesario que se instale nuevamente la llamada MESA 245, en la que deberá tratarse de manera específica y exclusiva </w:t>
      </w:r>
      <w:r w:rsidR="004024F3" w:rsidRPr="004024F3">
        <w:rPr>
          <w:rFonts w:ascii="Times New Roman" w:hAnsi="Times New Roman"/>
          <w:sz w:val="26"/>
          <w:szCs w:val="26"/>
        </w:rPr>
        <w:t>este tema;</w:t>
      </w:r>
      <w:r w:rsidRPr="004024F3">
        <w:rPr>
          <w:rFonts w:ascii="Times New Roman" w:hAnsi="Times New Roman"/>
          <w:sz w:val="26"/>
          <w:szCs w:val="26"/>
        </w:rPr>
        <w:t xml:space="preserve"> </w:t>
      </w:r>
      <w:r w:rsidR="004024F3" w:rsidRPr="004024F3">
        <w:rPr>
          <w:rFonts w:ascii="Times New Roman" w:hAnsi="Times New Roman"/>
          <w:sz w:val="26"/>
          <w:szCs w:val="26"/>
        </w:rPr>
        <w:t xml:space="preserve">la Junta Directiva en uso de sus facultades, </w:t>
      </w:r>
      <w:r w:rsidRPr="004024F3">
        <w:rPr>
          <w:rFonts w:ascii="Times New Roman" w:hAnsi="Times New Roman"/>
          <w:b/>
          <w:sz w:val="26"/>
          <w:szCs w:val="26"/>
          <w:u w:val="single"/>
        </w:rPr>
        <w:t>ACUERD</w:t>
      </w:r>
      <w:r w:rsidR="00832515" w:rsidRPr="004024F3">
        <w:rPr>
          <w:rFonts w:ascii="Times New Roman" w:hAnsi="Times New Roman"/>
          <w:b/>
          <w:sz w:val="26"/>
          <w:szCs w:val="26"/>
          <w:u w:val="single"/>
        </w:rPr>
        <w:t>A:</w:t>
      </w:r>
      <w:r w:rsidRPr="004024F3">
        <w:rPr>
          <w:rFonts w:ascii="Times New Roman" w:hAnsi="Times New Roman"/>
          <w:b/>
          <w:sz w:val="26"/>
          <w:szCs w:val="26"/>
          <w:u w:val="single"/>
        </w:rPr>
        <w:t xml:space="preserve"> PRIMERO:</w:t>
      </w:r>
      <w:r w:rsidRPr="004024F3">
        <w:rPr>
          <w:rFonts w:ascii="Times New Roman" w:hAnsi="Times New Roman"/>
          <w:b/>
          <w:sz w:val="26"/>
          <w:szCs w:val="26"/>
        </w:rPr>
        <w:t xml:space="preserve"> </w:t>
      </w:r>
      <w:r w:rsidRPr="004024F3">
        <w:rPr>
          <w:rFonts w:ascii="Times New Roman" w:hAnsi="Times New Roman"/>
          <w:sz w:val="26"/>
          <w:szCs w:val="26"/>
        </w:rPr>
        <w:t xml:space="preserve">Aprobar la instalación de la MESA 245, en la que se deberá tratar como único tema la investigación de áreas excedentarias a las 245 hectáreas, para lo cual se deberá seguir un proceso de investigación técnico, legal y social. </w:t>
      </w:r>
      <w:r w:rsidRPr="004024F3">
        <w:rPr>
          <w:rFonts w:ascii="Times New Roman" w:hAnsi="Times New Roman"/>
          <w:b/>
          <w:sz w:val="26"/>
          <w:szCs w:val="26"/>
          <w:u w:val="single"/>
        </w:rPr>
        <w:t>SEGUNDO:</w:t>
      </w:r>
      <w:r w:rsidRPr="004024F3">
        <w:rPr>
          <w:rFonts w:ascii="Times New Roman" w:hAnsi="Times New Roman"/>
          <w:b/>
          <w:sz w:val="26"/>
          <w:szCs w:val="26"/>
        </w:rPr>
        <w:t xml:space="preserve"> </w:t>
      </w:r>
      <w:r w:rsidRPr="004024F3">
        <w:rPr>
          <w:rFonts w:ascii="Times New Roman" w:hAnsi="Times New Roman"/>
          <w:sz w:val="26"/>
          <w:szCs w:val="26"/>
        </w:rPr>
        <w:t>Delegar al Presidente Institucional del ISTA para que represente a</w:t>
      </w:r>
      <w:r w:rsidR="00832515" w:rsidRPr="004024F3">
        <w:rPr>
          <w:rFonts w:ascii="Times New Roman" w:hAnsi="Times New Roman"/>
          <w:sz w:val="26"/>
          <w:szCs w:val="26"/>
        </w:rPr>
        <w:t xml:space="preserve"> este</w:t>
      </w:r>
      <w:r w:rsidRPr="004024F3">
        <w:rPr>
          <w:rFonts w:ascii="Times New Roman" w:hAnsi="Times New Roman"/>
          <w:sz w:val="26"/>
          <w:szCs w:val="26"/>
        </w:rPr>
        <w:t xml:space="preserve"> </w:t>
      </w:r>
      <w:r w:rsidR="00832515" w:rsidRPr="004024F3">
        <w:rPr>
          <w:rFonts w:ascii="Times New Roman" w:hAnsi="Times New Roman"/>
          <w:sz w:val="26"/>
          <w:szCs w:val="26"/>
        </w:rPr>
        <w:t xml:space="preserve">Instituto </w:t>
      </w:r>
      <w:r w:rsidRPr="004024F3">
        <w:rPr>
          <w:rFonts w:ascii="Times New Roman" w:hAnsi="Times New Roman"/>
          <w:sz w:val="26"/>
          <w:szCs w:val="26"/>
        </w:rPr>
        <w:t xml:space="preserve">en dicha Mesa, pudiendo nombrar un Suplente si así lo estima necesario. </w:t>
      </w:r>
      <w:r w:rsidRPr="004024F3">
        <w:rPr>
          <w:rFonts w:ascii="Times New Roman" w:hAnsi="Times New Roman"/>
          <w:b/>
          <w:sz w:val="26"/>
          <w:szCs w:val="26"/>
          <w:u w:val="single"/>
        </w:rPr>
        <w:t>TERCERO:</w:t>
      </w:r>
      <w:r w:rsidRPr="004024F3">
        <w:rPr>
          <w:rFonts w:ascii="Times New Roman" w:hAnsi="Times New Roman"/>
          <w:b/>
          <w:sz w:val="26"/>
          <w:szCs w:val="26"/>
        </w:rPr>
        <w:t xml:space="preserve"> </w:t>
      </w:r>
      <w:r w:rsidRPr="004024F3">
        <w:rPr>
          <w:rFonts w:ascii="Times New Roman" w:hAnsi="Times New Roman"/>
          <w:sz w:val="26"/>
          <w:szCs w:val="26"/>
        </w:rPr>
        <w:t xml:space="preserve">Notificar, por medio de la Gerencia Legal  a los miembros del Frente Nacional Agrario (FNA), la Asociación Nacional de Trabajadores Agropecuarios (ANTA) y otras organizaciones campesinas, vinculadas al tema, para que dentro del término de treinta días hábiles  nombren a sus representantes dentro de la Mesa. </w:t>
      </w:r>
      <w:r w:rsidRPr="004024F3">
        <w:rPr>
          <w:rFonts w:ascii="Times New Roman" w:hAnsi="Times New Roman"/>
          <w:b/>
          <w:sz w:val="26"/>
          <w:szCs w:val="26"/>
          <w:u w:val="single"/>
        </w:rPr>
        <w:t>CUARTO:</w:t>
      </w:r>
      <w:r w:rsidRPr="004024F3">
        <w:rPr>
          <w:rFonts w:ascii="Times New Roman" w:hAnsi="Times New Roman"/>
          <w:b/>
          <w:sz w:val="26"/>
          <w:szCs w:val="26"/>
        </w:rPr>
        <w:t xml:space="preserve"> </w:t>
      </w:r>
      <w:r w:rsidRPr="004024F3">
        <w:rPr>
          <w:rFonts w:ascii="Times New Roman" w:hAnsi="Times New Roman"/>
          <w:sz w:val="26"/>
          <w:szCs w:val="26"/>
        </w:rPr>
        <w:t>Delegar a la Gerencia Legal, para que se levante un acta de cada sesión</w:t>
      </w:r>
      <w:r w:rsidRPr="004024F3">
        <w:rPr>
          <w:rFonts w:ascii="Times New Roman" w:hAnsi="Times New Roman"/>
          <w:b/>
          <w:sz w:val="26"/>
          <w:szCs w:val="26"/>
        </w:rPr>
        <w:t xml:space="preserve"> </w:t>
      </w:r>
      <w:r w:rsidRPr="004024F3">
        <w:rPr>
          <w:rFonts w:ascii="Times New Roman" w:hAnsi="Times New Roman"/>
          <w:sz w:val="26"/>
          <w:szCs w:val="26"/>
        </w:rPr>
        <w:t xml:space="preserve">para efectos de llevar un registro de lo actuado. </w:t>
      </w:r>
      <w:r w:rsidR="004024F3" w:rsidRPr="004024F3">
        <w:rPr>
          <w:rFonts w:ascii="Times New Roman" w:hAnsi="Times New Roman"/>
          <w:sz w:val="26"/>
          <w:szCs w:val="26"/>
        </w:rPr>
        <w:t xml:space="preserve">Este Acuerdo, queda aprobado y ratificado. </w:t>
      </w:r>
      <w:r w:rsidRPr="004024F3">
        <w:rPr>
          <w:rFonts w:ascii="Times New Roman" w:hAnsi="Times New Roman"/>
          <w:sz w:val="26"/>
          <w:szCs w:val="26"/>
        </w:rPr>
        <w:t>NOTIFIQUESE.</w:t>
      </w:r>
      <w:r w:rsidR="004024F3" w:rsidRPr="004024F3">
        <w:rPr>
          <w:rFonts w:ascii="Times New Roman" w:hAnsi="Times New Roman"/>
          <w:sz w:val="26"/>
          <w:szCs w:val="26"/>
        </w:rPr>
        <w:t>””””</w:t>
      </w:r>
    </w:p>
    <w:p w:rsidR="00C166C2" w:rsidRPr="00B111C4" w:rsidRDefault="00C166C2" w:rsidP="00C166C2">
      <w:pPr>
        <w:rPr>
          <w:rFonts w:ascii="Times New Roman" w:hAnsi="Times New Roman"/>
          <w:sz w:val="26"/>
          <w:szCs w:val="26"/>
        </w:rPr>
      </w:pPr>
      <w:r w:rsidRPr="00B111C4">
        <w:rPr>
          <w:rFonts w:ascii="Times New Roman" w:hAnsi="Times New Roman"/>
          <w:sz w:val="26"/>
          <w:szCs w:val="26"/>
        </w:rPr>
        <w:t xml:space="preserve">                                                                                  </w:t>
      </w:r>
    </w:p>
    <w:p w:rsidR="00C166C2" w:rsidRPr="000F671B" w:rsidRDefault="00C166C2" w:rsidP="000F671B">
      <w:pPr>
        <w:jc w:val="both"/>
        <w:rPr>
          <w:rFonts w:ascii="Times New Roman" w:hAnsi="Times New Roman"/>
          <w:sz w:val="26"/>
          <w:szCs w:val="26"/>
        </w:rPr>
      </w:pPr>
      <w:r w:rsidRPr="000F671B">
        <w:rPr>
          <w:rFonts w:ascii="Times New Roman" w:hAnsi="Times New Roman"/>
          <w:sz w:val="26"/>
          <w:szCs w:val="26"/>
        </w:rPr>
        <w:t>““”XII) A solicitud del señor:</w:t>
      </w:r>
      <w:r w:rsidR="00692DC4" w:rsidRPr="000F671B">
        <w:rPr>
          <w:rFonts w:ascii="Times New Roman" w:eastAsia="Times New Roman" w:hAnsi="Times New Roman"/>
          <w:b/>
          <w:sz w:val="26"/>
          <w:szCs w:val="26"/>
        </w:rPr>
        <w:t xml:space="preserve"> JOSE FREDIS MEJICANO GARCIA, </w:t>
      </w:r>
      <w:r w:rsidR="00692DC4" w:rsidRPr="000F671B">
        <w:rPr>
          <w:rFonts w:ascii="Times New Roman" w:eastAsia="Times New Roman" w:hAnsi="Times New Roman"/>
          <w:sz w:val="26"/>
          <w:szCs w:val="26"/>
        </w:rPr>
        <w:t xml:space="preserve">de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años de edad,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del domicilio de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departamento de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con Documento Único de Identidad número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y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w:t>
      </w:r>
      <w:r w:rsidR="00692DC4" w:rsidRPr="000F671B">
        <w:rPr>
          <w:rFonts w:ascii="Times New Roman" w:eastAsia="Times New Roman" w:hAnsi="Times New Roman"/>
          <w:b/>
          <w:sz w:val="26"/>
          <w:szCs w:val="26"/>
        </w:rPr>
        <w:t>ROSA DINORA MURILLO CARRILLO</w:t>
      </w:r>
      <w:r w:rsidR="00692DC4" w:rsidRPr="000F671B">
        <w:rPr>
          <w:rFonts w:ascii="Times New Roman" w:eastAsia="Times New Roman" w:hAnsi="Times New Roman"/>
          <w:sz w:val="26"/>
          <w:szCs w:val="26"/>
        </w:rPr>
        <w:t xml:space="preserve">, de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años de edad,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del domicilio de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departamento de </w:t>
      </w:r>
      <w:r w:rsidR="005C7F20">
        <w:rPr>
          <w:rFonts w:ascii="Times New Roman" w:eastAsia="Times New Roman" w:hAnsi="Times New Roman"/>
          <w:sz w:val="26"/>
          <w:szCs w:val="26"/>
        </w:rPr>
        <w:t>----</w:t>
      </w:r>
      <w:r w:rsidR="00692DC4" w:rsidRPr="000F671B">
        <w:rPr>
          <w:rFonts w:ascii="Times New Roman" w:eastAsia="Times New Roman" w:hAnsi="Times New Roman"/>
          <w:sz w:val="26"/>
          <w:szCs w:val="26"/>
        </w:rPr>
        <w:t xml:space="preserve">, con Documento Único de Identidad número </w:t>
      </w:r>
      <w:r w:rsidR="005C7F20">
        <w:rPr>
          <w:rFonts w:ascii="Times New Roman" w:eastAsia="Times New Roman" w:hAnsi="Times New Roman"/>
          <w:sz w:val="26"/>
          <w:szCs w:val="26"/>
        </w:rPr>
        <w:t>----</w:t>
      </w:r>
      <w:r w:rsidRPr="000F671B">
        <w:rPr>
          <w:rFonts w:ascii="Times New Roman" w:hAnsi="Times New Roman"/>
          <w:sz w:val="26"/>
          <w:szCs w:val="26"/>
        </w:rPr>
        <w:t>;</w:t>
      </w:r>
      <w:r w:rsidRPr="000F671B">
        <w:rPr>
          <w:rFonts w:ascii="Times New Roman" w:eastAsia="Times New Roman" w:hAnsi="Times New Roman"/>
          <w:sz w:val="26"/>
          <w:szCs w:val="26"/>
          <w:lang w:val="es-ES_tradnl"/>
        </w:rPr>
        <w:t xml:space="preserve"> el</w:t>
      </w:r>
      <w:r w:rsidRPr="000F671B">
        <w:rPr>
          <w:rFonts w:ascii="Times New Roman" w:hAnsi="Times New Roman"/>
          <w:sz w:val="26"/>
          <w:szCs w:val="26"/>
        </w:rPr>
        <w:t xml:space="preserve"> señor Presidente somete a consideración de Junta Directiva, dictamen jurídico 213, relacionado con la adjudicación en venta de 01 solar para vivienda, </w:t>
      </w:r>
      <w:r w:rsidRPr="000F671B">
        <w:rPr>
          <w:rFonts w:ascii="Times New Roman" w:eastAsia="Times New Roman" w:hAnsi="Times New Roman"/>
          <w:sz w:val="26"/>
          <w:szCs w:val="26"/>
        </w:rPr>
        <w:t>ubicado en el</w:t>
      </w:r>
      <w:r w:rsidR="004156C5" w:rsidRPr="000F671B">
        <w:rPr>
          <w:rFonts w:ascii="Times New Roman" w:eastAsia="Times New Roman" w:hAnsi="Times New Roman"/>
          <w:sz w:val="26"/>
          <w:szCs w:val="26"/>
        </w:rPr>
        <w:t xml:space="preserve"> </w:t>
      </w:r>
      <w:r w:rsidR="004156C5" w:rsidRPr="000F671B">
        <w:rPr>
          <w:rFonts w:ascii="Times New Roman" w:hAnsi="Times New Roman"/>
          <w:bCs/>
          <w:sz w:val="26"/>
          <w:szCs w:val="26"/>
        </w:rPr>
        <w:t xml:space="preserve">Proyecto denominado </w:t>
      </w:r>
      <w:r w:rsidR="004156C5" w:rsidRPr="000F671B">
        <w:rPr>
          <w:rFonts w:ascii="Times New Roman" w:hAnsi="Times New Roman"/>
          <w:b/>
          <w:bCs/>
          <w:sz w:val="26"/>
          <w:szCs w:val="26"/>
        </w:rPr>
        <w:t xml:space="preserve">ASENTAMIENTO COMUNITARIO “PARCELA UBALDO” </w:t>
      </w:r>
      <w:r w:rsidR="004156C5" w:rsidRPr="000F671B">
        <w:rPr>
          <w:rFonts w:ascii="Times New Roman" w:hAnsi="Times New Roman"/>
          <w:bCs/>
          <w:sz w:val="26"/>
          <w:szCs w:val="26"/>
        </w:rPr>
        <w:t xml:space="preserve">desarrollado en el inmueble identificado registralmente como </w:t>
      </w:r>
      <w:r w:rsidR="004156C5" w:rsidRPr="000F671B">
        <w:rPr>
          <w:rFonts w:ascii="Times New Roman" w:hAnsi="Times New Roman"/>
          <w:b/>
          <w:bCs/>
          <w:sz w:val="26"/>
          <w:szCs w:val="26"/>
        </w:rPr>
        <w:t>HACIENDA BOLIVAR, PORCION 2 (I.G)</w:t>
      </w:r>
      <w:r w:rsidR="004156C5" w:rsidRPr="000F671B">
        <w:rPr>
          <w:rFonts w:ascii="Times New Roman" w:hAnsi="Times New Roman"/>
          <w:bCs/>
          <w:sz w:val="26"/>
          <w:szCs w:val="26"/>
        </w:rPr>
        <w:t xml:space="preserve"> y según plano como </w:t>
      </w:r>
      <w:r w:rsidR="004156C5" w:rsidRPr="000F671B">
        <w:rPr>
          <w:rFonts w:ascii="Times New Roman" w:hAnsi="Times New Roman"/>
          <w:b/>
          <w:bCs/>
          <w:sz w:val="26"/>
          <w:szCs w:val="26"/>
        </w:rPr>
        <w:t xml:space="preserve">HACIENDA BOLIVAR, PORCION 2 (I.G) ZONA COMUNAL, </w:t>
      </w:r>
      <w:r w:rsidR="004156C5" w:rsidRPr="000F671B">
        <w:rPr>
          <w:rFonts w:ascii="Times New Roman" w:hAnsi="Times New Roman"/>
          <w:bCs/>
          <w:sz w:val="26"/>
          <w:szCs w:val="26"/>
        </w:rPr>
        <w:t xml:space="preserve">ubicada en cantón Las Tunas, municipio de </w:t>
      </w:r>
      <w:proofErr w:type="spellStart"/>
      <w:r w:rsidR="004156C5" w:rsidRPr="000F671B">
        <w:rPr>
          <w:rFonts w:ascii="Times New Roman" w:hAnsi="Times New Roman"/>
          <w:bCs/>
          <w:sz w:val="26"/>
          <w:szCs w:val="26"/>
        </w:rPr>
        <w:t>Aguilares</w:t>
      </w:r>
      <w:proofErr w:type="spellEnd"/>
      <w:r w:rsidR="004156C5" w:rsidRPr="000F671B">
        <w:rPr>
          <w:rFonts w:ascii="Times New Roman" w:hAnsi="Times New Roman"/>
          <w:bCs/>
          <w:sz w:val="26"/>
          <w:szCs w:val="26"/>
        </w:rPr>
        <w:t xml:space="preserve">, departamento de San Salvador, y según plano en municipio de </w:t>
      </w:r>
      <w:proofErr w:type="spellStart"/>
      <w:r w:rsidR="004156C5" w:rsidRPr="000F671B">
        <w:rPr>
          <w:rFonts w:ascii="Times New Roman" w:hAnsi="Times New Roman"/>
          <w:bCs/>
          <w:sz w:val="26"/>
          <w:szCs w:val="26"/>
        </w:rPr>
        <w:t>Aguilares</w:t>
      </w:r>
      <w:proofErr w:type="spellEnd"/>
      <w:r w:rsidR="004156C5" w:rsidRPr="000F671B">
        <w:rPr>
          <w:rFonts w:ascii="Times New Roman" w:hAnsi="Times New Roman"/>
          <w:bCs/>
          <w:sz w:val="26"/>
          <w:szCs w:val="26"/>
        </w:rPr>
        <w:t xml:space="preserve">, departamento de San Salvador, </w:t>
      </w:r>
      <w:r w:rsidR="004156C5" w:rsidRPr="000F671B">
        <w:rPr>
          <w:rFonts w:ascii="Times New Roman" w:hAnsi="Times New Roman"/>
          <w:b/>
          <w:sz w:val="26"/>
          <w:szCs w:val="26"/>
        </w:rPr>
        <w:t>código de SIIE 061402, SSE 483, entrega 03</w:t>
      </w:r>
      <w:r w:rsidRPr="000F671B">
        <w:rPr>
          <w:rFonts w:ascii="Times New Roman" w:eastAsia="Times New Roman" w:hAnsi="Times New Roman"/>
          <w:color w:val="000000"/>
          <w:sz w:val="26"/>
          <w:szCs w:val="26"/>
        </w:rPr>
        <w:t xml:space="preserve">, </w:t>
      </w:r>
      <w:r w:rsidRPr="000F671B">
        <w:rPr>
          <w:rFonts w:ascii="Times New Roman" w:hAnsi="Times New Roman"/>
          <w:sz w:val="26"/>
          <w:szCs w:val="26"/>
        </w:rPr>
        <w:t>en el cual la Gerencia Legal hace las siguientes consideraciones:</w:t>
      </w:r>
    </w:p>
    <w:p w:rsidR="00C166C2" w:rsidRPr="000F671B" w:rsidRDefault="00C166C2" w:rsidP="000F671B">
      <w:pPr>
        <w:jc w:val="both"/>
        <w:rPr>
          <w:rFonts w:ascii="Times New Roman" w:eastAsia="Times New Roman" w:hAnsi="Times New Roman"/>
          <w:sz w:val="26"/>
          <w:szCs w:val="26"/>
        </w:rPr>
      </w:pPr>
    </w:p>
    <w:p w:rsidR="004156C5" w:rsidRPr="000F671B" w:rsidRDefault="004156C5" w:rsidP="000F671B">
      <w:pPr>
        <w:pStyle w:val="Prrafodelista"/>
        <w:numPr>
          <w:ilvl w:val="0"/>
          <w:numId w:val="29"/>
        </w:numPr>
        <w:ind w:left="1134" w:hanging="708"/>
        <w:contextualSpacing/>
        <w:jc w:val="both"/>
        <w:rPr>
          <w:rFonts w:ascii="Times New Roman" w:hAnsi="Times New Roman"/>
          <w:sz w:val="26"/>
          <w:szCs w:val="26"/>
        </w:rPr>
      </w:pPr>
      <w:r w:rsidRPr="000F671B">
        <w:rPr>
          <w:rFonts w:ascii="Times New Roman" w:hAnsi="Times New Roman"/>
          <w:sz w:val="26"/>
          <w:szCs w:val="26"/>
        </w:rPr>
        <w:t xml:space="preserve">Mediante el Punto II-1 del Acta de Sesión Ordinaria 3-86, de fecha 23 de enero de 1986, el ISTA adquirió por expropiación el inmueble identificado como HACIENDA BOLIVAR, situada en cantón Las Tunas, jurisdicción de </w:t>
      </w:r>
      <w:proofErr w:type="spellStart"/>
      <w:r w:rsidRPr="000F671B">
        <w:rPr>
          <w:rFonts w:ascii="Times New Roman" w:hAnsi="Times New Roman"/>
          <w:sz w:val="26"/>
          <w:szCs w:val="26"/>
        </w:rPr>
        <w:t>Aguilares</w:t>
      </w:r>
      <w:proofErr w:type="spellEnd"/>
      <w:r w:rsidRPr="000F671B">
        <w:rPr>
          <w:rFonts w:ascii="Times New Roman" w:hAnsi="Times New Roman"/>
          <w:sz w:val="26"/>
          <w:szCs w:val="26"/>
        </w:rPr>
        <w:t xml:space="preserve">, departamento de San Salvador, con un área de 151 </w:t>
      </w:r>
      <w:proofErr w:type="spellStart"/>
      <w:r w:rsidRPr="000F671B">
        <w:rPr>
          <w:rFonts w:ascii="Times New Roman" w:hAnsi="Times New Roman"/>
          <w:sz w:val="26"/>
          <w:szCs w:val="26"/>
        </w:rPr>
        <w:t>Hás</w:t>
      </w:r>
      <w:proofErr w:type="spellEnd"/>
      <w:r w:rsidRPr="000F671B">
        <w:rPr>
          <w:rFonts w:ascii="Times New Roman" w:hAnsi="Times New Roman"/>
          <w:sz w:val="26"/>
          <w:szCs w:val="26"/>
        </w:rPr>
        <w:t xml:space="preserve">. 60 </w:t>
      </w:r>
      <w:proofErr w:type="spellStart"/>
      <w:r w:rsidRPr="000F671B">
        <w:rPr>
          <w:rFonts w:ascii="Times New Roman" w:hAnsi="Times New Roman"/>
          <w:sz w:val="26"/>
          <w:szCs w:val="26"/>
        </w:rPr>
        <w:t>Ás</w:t>
      </w:r>
      <w:proofErr w:type="spellEnd"/>
      <w:r w:rsidRPr="000F671B">
        <w:rPr>
          <w:rFonts w:ascii="Times New Roman" w:hAnsi="Times New Roman"/>
          <w:sz w:val="26"/>
          <w:szCs w:val="26"/>
        </w:rPr>
        <w:t xml:space="preserve">. 00.00 </w:t>
      </w:r>
      <w:proofErr w:type="spellStart"/>
      <w:r w:rsidRPr="000F671B">
        <w:rPr>
          <w:rFonts w:ascii="Times New Roman" w:hAnsi="Times New Roman"/>
          <w:sz w:val="26"/>
          <w:szCs w:val="26"/>
        </w:rPr>
        <w:t>Cás</w:t>
      </w:r>
      <w:proofErr w:type="spellEnd"/>
      <w:r w:rsidRPr="000F671B">
        <w:rPr>
          <w:rFonts w:ascii="Times New Roman" w:hAnsi="Times New Roman"/>
          <w:sz w:val="26"/>
          <w:szCs w:val="26"/>
        </w:rPr>
        <w:t xml:space="preserve">. por un valor de ¢176,600.00 equivalente a $20,182. 86, estableciéndose valor por hectárea de $133.13 y por metro cuadrado de $0.013313. </w:t>
      </w:r>
    </w:p>
    <w:p w:rsidR="004156C5" w:rsidRPr="000F671B" w:rsidRDefault="004156C5" w:rsidP="000F671B">
      <w:pPr>
        <w:pStyle w:val="Prrafodelista"/>
        <w:ind w:left="284"/>
        <w:jc w:val="both"/>
        <w:rPr>
          <w:rFonts w:ascii="Times New Roman" w:hAnsi="Times New Roman"/>
          <w:sz w:val="26"/>
          <w:szCs w:val="26"/>
        </w:rPr>
      </w:pPr>
    </w:p>
    <w:p w:rsidR="004156C5" w:rsidRPr="000F671B" w:rsidRDefault="004156C5" w:rsidP="000F671B">
      <w:pPr>
        <w:pStyle w:val="Prrafodelista"/>
        <w:ind w:left="1134"/>
        <w:jc w:val="both"/>
        <w:rPr>
          <w:rFonts w:ascii="Times New Roman" w:hAnsi="Times New Roman"/>
          <w:sz w:val="26"/>
          <w:szCs w:val="26"/>
        </w:rPr>
      </w:pPr>
      <w:r w:rsidRPr="000F671B">
        <w:rPr>
          <w:rFonts w:ascii="Times New Roman" w:hAnsi="Times New Roman"/>
          <w:sz w:val="26"/>
          <w:szCs w:val="26"/>
        </w:rPr>
        <w:t xml:space="preserve">Según Estudio Registral de fecha 8 de mayo de 2017 con referencia SGL-04-00803-17, el ISTA adquirió la referida Hacienda Bolívar, por medio de Acta de Expropiación según Decreto 154 otorgado en fecha 8 de marzo del año 1980, propiedad de la Compañía Agropecuaria Cuscatlán S.A. de C.V., e inscrita al Número </w:t>
      </w:r>
      <w:r w:rsidR="005C7F20">
        <w:rPr>
          <w:rFonts w:ascii="Times New Roman" w:hAnsi="Times New Roman"/>
          <w:sz w:val="26"/>
          <w:szCs w:val="26"/>
        </w:rPr>
        <w:t>----</w:t>
      </w:r>
      <w:r w:rsidRPr="000F671B">
        <w:rPr>
          <w:rFonts w:ascii="Times New Roman" w:hAnsi="Times New Roman"/>
          <w:sz w:val="26"/>
          <w:szCs w:val="26"/>
        </w:rPr>
        <w:t xml:space="preserve"> Tomo </w:t>
      </w:r>
      <w:r w:rsidR="005C7F20">
        <w:rPr>
          <w:rFonts w:ascii="Times New Roman" w:hAnsi="Times New Roman"/>
          <w:sz w:val="26"/>
          <w:szCs w:val="26"/>
        </w:rPr>
        <w:t>----</w:t>
      </w:r>
      <w:r w:rsidRPr="000F671B">
        <w:rPr>
          <w:rFonts w:ascii="Times New Roman" w:hAnsi="Times New Roman"/>
          <w:sz w:val="26"/>
          <w:szCs w:val="26"/>
        </w:rPr>
        <w:t xml:space="preserve">, propiedad del Departamento de San Salvador, perteneciente al Registro de la Propiedad Raíz e Hipotecas de la Primera Sección del Centro, con sede en San Salvador. El inmueble fue inscrito a favor de ISTA a la matrícula </w:t>
      </w:r>
      <w:r w:rsidR="005C7F20">
        <w:rPr>
          <w:rFonts w:ascii="Times New Roman" w:hAnsi="Times New Roman"/>
          <w:sz w:val="26"/>
          <w:szCs w:val="26"/>
        </w:rPr>
        <w:t>----</w:t>
      </w:r>
      <w:r w:rsidRPr="000F671B">
        <w:rPr>
          <w:rFonts w:ascii="Times New Roman" w:hAnsi="Times New Roman"/>
          <w:sz w:val="26"/>
          <w:szCs w:val="26"/>
        </w:rPr>
        <w:t>.</w:t>
      </w:r>
    </w:p>
    <w:p w:rsidR="004156C5" w:rsidRPr="000F671B" w:rsidRDefault="004156C5" w:rsidP="000F671B">
      <w:pPr>
        <w:pStyle w:val="Prrafodelista"/>
        <w:ind w:left="284"/>
        <w:jc w:val="both"/>
        <w:rPr>
          <w:rFonts w:ascii="Times New Roman" w:hAnsi="Times New Roman"/>
          <w:sz w:val="26"/>
          <w:szCs w:val="26"/>
        </w:rPr>
      </w:pPr>
    </w:p>
    <w:p w:rsidR="004156C5" w:rsidRPr="000F671B" w:rsidRDefault="004156C5" w:rsidP="000F671B">
      <w:pPr>
        <w:pStyle w:val="Prrafodelista"/>
        <w:numPr>
          <w:ilvl w:val="0"/>
          <w:numId w:val="29"/>
        </w:numPr>
        <w:ind w:left="1134" w:hanging="708"/>
        <w:contextualSpacing/>
        <w:jc w:val="both"/>
        <w:rPr>
          <w:rFonts w:ascii="Times New Roman" w:hAnsi="Times New Roman"/>
          <w:b/>
          <w:sz w:val="26"/>
          <w:szCs w:val="26"/>
          <w:u w:val="single"/>
        </w:rPr>
      </w:pPr>
      <w:r w:rsidRPr="000F671B">
        <w:rPr>
          <w:rFonts w:ascii="Times New Roman" w:hAnsi="Times New Roman"/>
          <w:sz w:val="26"/>
          <w:szCs w:val="26"/>
        </w:rPr>
        <w:t>En  el Punto IV-2 del Acta de Sesión Ordinaria 17-90 de fecha 17 de mayo de 1990,</w:t>
      </w:r>
      <w:r w:rsidRPr="000F671B">
        <w:rPr>
          <w:rFonts w:ascii="Times New Roman" w:hAnsi="Times New Roman"/>
          <w:color w:val="FF0000"/>
          <w:sz w:val="26"/>
          <w:szCs w:val="26"/>
        </w:rPr>
        <w:t xml:space="preserve"> </w:t>
      </w:r>
      <w:r w:rsidRPr="000F671B">
        <w:rPr>
          <w:rFonts w:ascii="Times New Roman" w:hAnsi="Times New Roman"/>
          <w:sz w:val="26"/>
          <w:szCs w:val="26"/>
        </w:rPr>
        <w:t xml:space="preserve">el ISTA aprobó un Proyecto de Asentamiento Poblacional y Lotificación Agrícola en el inmueble denominado Hacienda Bolívar, ubicada en cantón Las Tunas, jurisdicción de </w:t>
      </w:r>
      <w:proofErr w:type="spellStart"/>
      <w:r w:rsidRPr="000F671B">
        <w:rPr>
          <w:rFonts w:ascii="Times New Roman" w:hAnsi="Times New Roman"/>
          <w:sz w:val="26"/>
          <w:szCs w:val="26"/>
        </w:rPr>
        <w:t>Aguilares</w:t>
      </w:r>
      <w:proofErr w:type="spellEnd"/>
      <w:r w:rsidRPr="000F671B">
        <w:rPr>
          <w:rFonts w:ascii="Times New Roman" w:hAnsi="Times New Roman"/>
          <w:sz w:val="26"/>
          <w:szCs w:val="26"/>
        </w:rPr>
        <w:t xml:space="preserve">, departamento de San Salvador, en una extensión superficial de 164 </w:t>
      </w:r>
      <w:proofErr w:type="spellStart"/>
      <w:r w:rsidRPr="000F671B">
        <w:rPr>
          <w:rFonts w:ascii="Times New Roman" w:hAnsi="Times New Roman"/>
          <w:sz w:val="26"/>
          <w:szCs w:val="26"/>
        </w:rPr>
        <w:t>Hás</w:t>
      </w:r>
      <w:proofErr w:type="spellEnd"/>
      <w:r w:rsidRPr="000F671B">
        <w:rPr>
          <w:rFonts w:ascii="Times New Roman" w:hAnsi="Times New Roman"/>
          <w:sz w:val="26"/>
          <w:szCs w:val="26"/>
        </w:rPr>
        <w:t xml:space="preserve">. 46 </w:t>
      </w:r>
      <w:proofErr w:type="spellStart"/>
      <w:r w:rsidRPr="000F671B">
        <w:rPr>
          <w:rFonts w:ascii="Times New Roman" w:hAnsi="Times New Roman"/>
          <w:sz w:val="26"/>
          <w:szCs w:val="26"/>
        </w:rPr>
        <w:t>Ás</w:t>
      </w:r>
      <w:proofErr w:type="spellEnd"/>
      <w:r w:rsidRPr="000F671B">
        <w:rPr>
          <w:rFonts w:ascii="Times New Roman" w:hAnsi="Times New Roman"/>
          <w:sz w:val="26"/>
          <w:szCs w:val="26"/>
        </w:rPr>
        <w:t xml:space="preserve">. 79.40 </w:t>
      </w:r>
      <w:proofErr w:type="spellStart"/>
      <w:r w:rsidRPr="000F671B">
        <w:rPr>
          <w:rFonts w:ascii="Times New Roman" w:hAnsi="Times New Roman"/>
          <w:sz w:val="26"/>
          <w:szCs w:val="26"/>
        </w:rPr>
        <w:t>Cás</w:t>
      </w:r>
      <w:proofErr w:type="spellEnd"/>
      <w:r w:rsidRPr="000F671B">
        <w:rPr>
          <w:rFonts w:ascii="Times New Roman" w:hAnsi="Times New Roman"/>
          <w:sz w:val="26"/>
          <w:szCs w:val="26"/>
        </w:rPr>
        <w:t>.</w:t>
      </w:r>
    </w:p>
    <w:p w:rsidR="004156C5" w:rsidRPr="000F671B" w:rsidRDefault="004156C5" w:rsidP="000F671B">
      <w:pPr>
        <w:pStyle w:val="Prrafodelista"/>
        <w:numPr>
          <w:ilvl w:val="0"/>
          <w:numId w:val="29"/>
        </w:numPr>
        <w:ind w:left="1134" w:hanging="708"/>
        <w:contextualSpacing/>
        <w:jc w:val="both"/>
        <w:rPr>
          <w:rFonts w:ascii="Times New Roman" w:hAnsi="Times New Roman"/>
          <w:sz w:val="26"/>
          <w:szCs w:val="26"/>
        </w:rPr>
      </w:pPr>
      <w:r w:rsidRPr="000F671B">
        <w:rPr>
          <w:rFonts w:ascii="Times New Roman" w:hAnsi="Times New Roman"/>
          <w:sz w:val="26"/>
          <w:szCs w:val="26"/>
        </w:rPr>
        <w:t>En la Hacienda Bolívar se realizaron varias segregaciones, quedando un resto a favor de ISTA de 426,715.56 Mts</w:t>
      </w:r>
      <w:r w:rsidRPr="000F671B">
        <w:rPr>
          <w:rFonts w:ascii="Times New Roman" w:hAnsi="Times New Roman"/>
          <w:sz w:val="26"/>
          <w:szCs w:val="26"/>
          <w:vertAlign w:val="superscript"/>
        </w:rPr>
        <w:t>2</w:t>
      </w:r>
      <w:r w:rsidRPr="000F671B">
        <w:rPr>
          <w:rFonts w:ascii="Times New Roman" w:hAnsi="Times New Roman"/>
          <w:sz w:val="26"/>
          <w:szCs w:val="26"/>
        </w:rPr>
        <w:t>, del cual se desmembraron 2 más, según detalle siguiente:</w:t>
      </w:r>
    </w:p>
    <w:tbl>
      <w:tblPr>
        <w:tblW w:w="7623" w:type="dxa"/>
        <w:tblInd w:w="1435" w:type="dxa"/>
        <w:tblCellMar>
          <w:left w:w="70" w:type="dxa"/>
          <w:right w:w="70" w:type="dxa"/>
        </w:tblCellMar>
        <w:tblLook w:val="04A0" w:firstRow="1" w:lastRow="0" w:firstColumn="1" w:lastColumn="0" w:noHBand="0" w:noVBand="1"/>
      </w:tblPr>
      <w:tblGrid>
        <w:gridCol w:w="2064"/>
        <w:gridCol w:w="1624"/>
        <w:gridCol w:w="1700"/>
        <w:gridCol w:w="2235"/>
      </w:tblGrid>
      <w:tr w:rsidR="004156C5" w:rsidRPr="00A04435" w:rsidTr="0048737B">
        <w:trPr>
          <w:trHeight w:val="503"/>
        </w:trPr>
        <w:tc>
          <w:tcPr>
            <w:tcW w:w="2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b/>
                <w:bCs/>
                <w:color w:val="000000"/>
              </w:rPr>
            </w:pPr>
            <w:r w:rsidRPr="0048737B">
              <w:rPr>
                <w:rFonts w:ascii="Times New Roman" w:hAnsi="Times New Roman"/>
                <w:b/>
                <w:bCs/>
                <w:color w:val="000000"/>
              </w:rPr>
              <w:t>DENOMINACION</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b/>
                <w:bCs/>
                <w:color w:val="000000"/>
              </w:rPr>
            </w:pPr>
            <w:r w:rsidRPr="0048737B">
              <w:rPr>
                <w:rFonts w:ascii="Times New Roman" w:hAnsi="Times New Roman"/>
                <w:b/>
                <w:bCs/>
                <w:color w:val="000000"/>
              </w:rPr>
              <w:t>AREA (m2)</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b/>
                <w:bCs/>
                <w:color w:val="000000"/>
              </w:rPr>
            </w:pPr>
            <w:r w:rsidRPr="0048737B">
              <w:rPr>
                <w:rFonts w:ascii="Times New Roman" w:hAnsi="Times New Roman"/>
                <w:b/>
                <w:bCs/>
                <w:color w:val="000000"/>
              </w:rPr>
              <w:t>MATRICULA</w:t>
            </w:r>
          </w:p>
        </w:tc>
        <w:tc>
          <w:tcPr>
            <w:tcW w:w="2235" w:type="dxa"/>
            <w:tcBorders>
              <w:top w:val="single" w:sz="4" w:space="0" w:color="auto"/>
              <w:left w:val="nil"/>
              <w:bottom w:val="single" w:sz="4" w:space="0" w:color="auto"/>
              <w:right w:val="single" w:sz="4" w:space="0" w:color="auto"/>
            </w:tcBorders>
            <w:shd w:val="clear" w:color="auto" w:fill="auto"/>
            <w:vAlign w:val="center"/>
            <w:hideMark/>
          </w:tcPr>
          <w:p w:rsidR="004156C5" w:rsidRPr="0048737B" w:rsidRDefault="004156C5" w:rsidP="00385050">
            <w:pPr>
              <w:jc w:val="center"/>
              <w:rPr>
                <w:rFonts w:ascii="Times New Roman" w:hAnsi="Times New Roman"/>
                <w:b/>
                <w:bCs/>
                <w:color w:val="000000"/>
              </w:rPr>
            </w:pPr>
            <w:r w:rsidRPr="0048737B">
              <w:rPr>
                <w:rFonts w:ascii="Times New Roman" w:hAnsi="Times New Roman"/>
                <w:b/>
                <w:bCs/>
                <w:color w:val="000000"/>
              </w:rPr>
              <w:t>MATRICULA SIRYC</w:t>
            </w:r>
          </w:p>
        </w:tc>
      </w:tr>
      <w:tr w:rsidR="004156C5" w:rsidRPr="00A04435" w:rsidTr="0048737B">
        <w:trPr>
          <w:trHeight w:val="296"/>
        </w:trPr>
        <w:tc>
          <w:tcPr>
            <w:tcW w:w="2064" w:type="dxa"/>
            <w:tcBorders>
              <w:top w:val="nil"/>
              <w:left w:val="single" w:sz="4" w:space="0" w:color="auto"/>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color w:val="000000"/>
              </w:rPr>
            </w:pPr>
            <w:r w:rsidRPr="0048737B">
              <w:rPr>
                <w:rFonts w:ascii="Times New Roman" w:hAnsi="Times New Roman"/>
                <w:color w:val="000000"/>
              </w:rPr>
              <w:t>PORCION 1</w:t>
            </w:r>
          </w:p>
        </w:tc>
        <w:tc>
          <w:tcPr>
            <w:tcW w:w="1624" w:type="dxa"/>
            <w:tcBorders>
              <w:top w:val="nil"/>
              <w:left w:val="nil"/>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color w:val="000000"/>
              </w:rPr>
            </w:pPr>
            <w:r w:rsidRPr="0048737B">
              <w:rPr>
                <w:rFonts w:ascii="Times New Roman" w:hAnsi="Times New Roman"/>
                <w:color w:val="000000"/>
              </w:rPr>
              <w:t>108,008.39</w:t>
            </w:r>
          </w:p>
        </w:tc>
        <w:tc>
          <w:tcPr>
            <w:tcW w:w="1700" w:type="dxa"/>
            <w:tcBorders>
              <w:top w:val="nil"/>
              <w:left w:val="nil"/>
              <w:bottom w:val="single" w:sz="4" w:space="0" w:color="auto"/>
              <w:right w:val="single" w:sz="4" w:space="0" w:color="auto"/>
            </w:tcBorders>
            <w:shd w:val="clear" w:color="auto" w:fill="auto"/>
            <w:noWrap/>
            <w:vAlign w:val="center"/>
            <w:hideMark/>
          </w:tcPr>
          <w:p w:rsidR="004156C5" w:rsidRPr="0048737B" w:rsidRDefault="00C74F80" w:rsidP="00385050">
            <w:pPr>
              <w:jc w:val="center"/>
              <w:rPr>
                <w:rFonts w:ascii="Times New Roman" w:hAnsi="Times New Roman"/>
                <w:color w:val="000000"/>
              </w:rPr>
            </w:pPr>
            <w:r>
              <w:rPr>
                <w:rFonts w:ascii="Times New Roman" w:hAnsi="Times New Roman"/>
                <w:color w:val="000000"/>
              </w:rPr>
              <w:t>-----</w:t>
            </w:r>
          </w:p>
        </w:tc>
        <w:tc>
          <w:tcPr>
            <w:tcW w:w="2235" w:type="dxa"/>
            <w:tcBorders>
              <w:top w:val="nil"/>
              <w:left w:val="nil"/>
              <w:bottom w:val="single" w:sz="4" w:space="0" w:color="auto"/>
              <w:right w:val="single" w:sz="4" w:space="0" w:color="auto"/>
            </w:tcBorders>
            <w:shd w:val="clear" w:color="auto" w:fill="auto"/>
            <w:noWrap/>
            <w:vAlign w:val="center"/>
            <w:hideMark/>
          </w:tcPr>
          <w:p w:rsidR="004156C5" w:rsidRPr="0048737B" w:rsidRDefault="00486CD9" w:rsidP="00385050">
            <w:pPr>
              <w:jc w:val="center"/>
              <w:rPr>
                <w:rFonts w:ascii="Times New Roman" w:hAnsi="Times New Roman"/>
                <w:color w:val="000000"/>
              </w:rPr>
            </w:pPr>
            <w:r>
              <w:rPr>
                <w:rFonts w:ascii="Times New Roman" w:hAnsi="Times New Roman"/>
                <w:color w:val="000000"/>
              </w:rPr>
              <w:t>-----</w:t>
            </w:r>
            <w:r w:rsidR="004156C5" w:rsidRPr="0048737B">
              <w:rPr>
                <w:rFonts w:ascii="Times New Roman" w:hAnsi="Times New Roman"/>
                <w:color w:val="000000"/>
              </w:rPr>
              <w:t>-00000</w:t>
            </w:r>
          </w:p>
        </w:tc>
      </w:tr>
      <w:tr w:rsidR="004156C5" w:rsidRPr="00A04435" w:rsidTr="0048737B">
        <w:trPr>
          <w:trHeight w:val="296"/>
        </w:trPr>
        <w:tc>
          <w:tcPr>
            <w:tcW w:w="2064" w:type="dxa"/>
            <w:tcBorders>
              <w:top w:val="nil"/>
              <w:left w:val="single" w:sz="4" w:space="0" w:color="auto"/>
              <w:bottom w:val="single" w:sz="4" w:space="0" w:color="auto"/>
              <w:right w:val="single" w:sz="4" w:space="0" w:color="auto"/>
            </w:tcBorders>
            <w:shd w:val="clear" w:color="auto" w:fill="D9D9D9"/>
            <w:noWrap/>
            <w:vAlign w:val="center"/>
            <w:hideMark/>
          </w:tcPr>
          <w:p w:rsidR="004156C5" w:rsidRPr="0048737B" w:rsidRDefault="004156C5" w:rsidP="00385050">
            <w:pPr>
              <w:jc w:val="center"/>
              <w:rPr>
                <w:rFonts w:ascii="Times New Roman" w:hAnsi="Times New Roman"/>
                <w:i/>
                <w:color w:val="000000"/>
              </w:rPr>
            </w:pPr>
            <w:r w:rsidRPr="0048737B">
              <w:rPr>
                <w:rFonts w:ascii="Times New Roman" w:hAnsi="Times New Roman"/>
                <w:i/>
                <w:color w:val="000000"/>
              </w:rPr>
              <w:t>PORCION 2</w:t>
            </w:r>
          </w:p>
        </w:tc>
        <w:tc>
          <w:tcPr>
            <w:tcW w:w="1624" w:type="dxa"/>
            <w:tcBorders>
              <w:top w:val="nil"/>
              <w:left w:val="nil"/>
              <w:bottom w:val="single" w:sz="4" w:space="0" w:color="auto"/>
              <w:right w:val="single" w:sz="4" w:space="0" w:color="auto"/>
            </w:tcBorders>
            <w:shd w:val="clear" w:color="auto" w:fill="D9D9D9"/>
            <w:noWrap/>
            <w:vAlign w:val="center"/>
            <w:hideMark/>
          </w:tcPr>
          <w:p w:rsidR="004156C5" w:rsidRPr="0048737B" w:rsidRDefault="004156C5" w:rsidP="00385050">
            <w:pPr>
              <w:jc w:val="center"/>
              <w:rPr>
                <w:rFonts w:ascii="Times New Roman" w:hAnsi="Times New Roman"/>
                <w:i/>
                <w:color w:val="000000"/>
              </w:rPr>
            </w:pPr>
            <w:r w:rsidRPr="0048737B">
              <w:rPr>
                <w:rFonts w:ascii="Times New Roman" w:hAnsi="Times New Roman"/>
                <w:i/>
                <w:color w:val="000000"/>
              </w:rPr>
              <w:t>318,707.17</w:t>
            </w:r>
          </w:p>
        </w:tc>
        <w:tc>
          <w:tcPr>
            <w:tcW w:w="1700" w:type="dxa"/>
            <w:tcBorders>
              <w:top w:val="nil"/>
              <w:left w:val="nil"/>
              <w:bottom w:val="single" w:sz="4" w:space="0" w:color="auto"/>
              <w:right w:val="single" w:sz="4" w:space="0" w:color="auto"/>
            </w:tcBorders>
            <w:shd w:val="clear" w:color="auto" w:fill="D9D9D9"/>
            <w:noWrap/>
            <w:vAlign w:val="center"/>
            <w:hideMark/>
          </w:tcPr>
          <w:p w:rsidR="004156C5" w:rsidRPr="0048737B" w:rsidRDefault="00C74F80" w:rsidP="00385050">
            <w:pPr>
              <w:jc w:val="center"/>
              <w:rPr>
                <w:rFonts w:ascii="Times New Roman" w:hAnsi="Times New Roman"/>
                <w:i/>
                <w:color w:val="000000"/>
              </w:rPr>
            </w:pPr>
            <w:r>
              <w:rPr>
                <w:rFonts w:ascii="Times New Roman" w:hAnsi="Times New Roman"/>
                <w:i/>
                <w:color w:val="000000"/>
              </w:rPr>
              <w:t>-----</w:t>
            </w:r>
          </w:p>
        </w:tc>
        <w:tc>
          <w:tcPr>
            <w:tcW w:w="2235" w:type="dxa"/>
            <w:tcBorders>
              <w:top w:val="nil"/>
              <w:left w:val="nil"/>
              <w:bottom w:val="single" w:sz="4" w:space="0" w:color="auto"/>
              <w:right w:val="single" w:sz="4" w:space="0" w:color="auto"/>
            </w:tcBorders>
            <w:shd w:val="clear" w:color="auto" w:fill="D9D9D9"/>
            <w:noWrap/>
            <w:vAlign w:val="center"/>
            <w:hideMark/>
          </w:tcPr>
          <w:p w:rsidR="004156C5" w:rsidRPr="0048737B" w:rsidRDefault="00486CD9" w:rsidP="00385050">
            <w:pPr>
              <w:jc w:val="center"/>
              <w:rPr>
                <w:rFonts w:ascii="Times New Roman" w:hAnsi="Times New Roman"/>
                <w:i/>
                <w:color w:val="000000"/>
              </w:rPr>
            </w:pPr>
            <w:r>
              <w:rPr>
                <w:rFonts w:ascii="Times New Roman" w:hAnsi="Times New Roman"/>
                <w:i/>
                <w:color w:val="000000"/>
              </w:rPr>
              <w:t>-----</w:t>
            </w:r>
            <w:r w:rsidR="004156C5" w:rsidRPr="0048737B">
              <w:rPr>
                <w:rFonts w:ascii="Times New Roman" w:hAnsi="Times New Roman"/>
                <w:i/>
                <w:color w:val="000000"/>
              </w:rPr>
              <w:t>-00000</w:t>
            </w:r>
          </w:p>
        </w:tc>
      </w:tr>
      <w:tr w:rsidR="004156C5" w:rsidRPr="00A04435" w:rsidTr="0048737B">
        <w:trPr>
          <w:trHeight w:val="296"/>
        </w:trPr>
        <w:tc>
          <w:tcPr>
            <w:tcW w:w="2064" w:type="dxa"/>
            <w:tcBorders>
              <w:top w:val="nil"/>
              <w:left w:val="single" w:sz="4" w:space="0" w:color="auto"/>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color w:val="000000"/>
              </w:rPr>
            </w:pPr>
            <w:r w:rsidRPr="0048737B">
              <w:rPr>
                <w:rFonts w:ascii="Times New Roman" w:hAnsi="Times New Roman"/>
                <w:color w:val="000000"/>
              </w:rPr>
              <w:t>TOTAL</w:t>
            </w:r>
          </w:p>
        </w:tc>
        <w:tc>
          <w:tcPr>
            <w:tcW w:w="1624" w:type="dxa"/>
            <w:tcBorders>
              <w:top w:val="nil"/>
              <w:left w:val="nil"/>
              <w:bottom w:val="single" w:sz="4" w:space="0" w:color="auto"/>
              <w:right w:val="single" w:sz="4" w:space="0" w:color="auto"/>
            </w:tcBorders>
            <w:shd w:val="clear" w:color="auto" w:fill="auto"/>
            <w:noWrap/>
            <w:vAlign w:val="center"/>
            <w:hideMark/>
          </w:tcPr>
          <w:p w:rsidR="004156C5" w:rsidRPr="0048737B" w:rsidRDefault="004156C5" w:rsidP="00385050">
            <w:pPr>
              <w:jc w:val="center"/>
              <w:rPr>
                <w:rFonts w:ascii="Times New Roman" w:hAnsi="Times New Roman"/>
                <w:b/>
                <w:bCs/>
                <w:color w:val="000000"/>
              </w:rPr>
            </w:pPr>
            <w:r w:rsidRPr="0048737B">
              <w:rPr>
                <w:rFonts w:ascii="Times New Roman" w:hAnsi="Times New Roman"/>
                <w:b/>
                <w:bCs/>
                <w:color w:val="000000"/>
              </w:rPr>
              <w:t>426,715.56</w:t>
            </w:r>
          </w:p>
        </w:tc>
        <w:tc>
          <w:tcPr>
            <w:tcW w:w="1700" w:type="dxa"/>
            <w:tcBorders>
              <w:top w:val="nil"/>
              <w:left w:val="nil"/>
              <w:bottom w:val="single" w:sz="4" w:space="0" w:color="auto"/>
              <w:right w:val="single" w:sz="4" w:space="0" w:color="auto"/>
            </w:tcBorders>
            <w:shd w:val="clear" w:color="auto" w:fill="auto"/>
            <w:noWrap/>
            <w:vAlign w:val="bottom"/>
            <w:hideMark/>
          </w:tcPr>
          <w:p w:rsidR="004156C5" w:rsidRPr="0048737B" w:rsidRDefault="004156C5" w:rsidP="00385050">
            <w:pPr>
              <w:rPr>
                <w:rFonts w:ascii="Times New Roman" w:hAnsi="Times New Roman"/>
                <w:color w:val="000000"/>
              </w:rPr>
            </w:pPr>
            <w:r w:rsidRPr="0048737B">
              <w:rPr>
                <w:rFonts w:ascii="Times New Roman" w:hAnsi="Times New Roman"/>
                <w:color w:val="000000"/>
              </w:rPr>
              <w:t> </w:t>
            </w:r>
          </w:p>
        </w:tc>
        <w:tc>
          <w:tcPr>
            <w:tcW w:w="2235" w:type="dxa"/>
            <w:tcBorders>
              <w:top w:val="nil"/>
              <w:left w:val="nil"/>
              <w:bottom w:val="single" w:sz="4" w:space="0" w:color="auto"/>
              <w:right w:val="single" w:sz="4" w:space="0" w:color="auto"/>
            </w:tcBorders>
            <w:shd w:val="clear" w:color="auto" w:fill="auto"/>
            <w:noWrap/>
            <w:vAlign w:val="bottom"/>
            <w:hideMark/>
          </w:tcPr>
          <w:p w:rsidR="004156C5" w:rsidRPr="0048737B" w:rsidRDefault="004156C5" w:rsidP="00385050">
            <w:pPr>
              <w:rPr>
                <w:rFonts w:ascii="Times New Roman" w:hAnsi="Times New Roman"/>
                <w:color w:val="000000"/>
              </w:rPr>
            </w:pPr>
            <w:r w:rsidRPr="0048737B">
              <w:rPr>
                <w:rFonts w:ascii="Times New Roman" w:hAnsi="Times New Roman"/>
                <w:color w:val="000000"/>
              </w:rPr>
              <w:t> </w:t>
            </w:r>
          </w:p>
        </w:tc>
      </w:tr>
    </w:tbl>
    <w:p w:rsidR="004156C5" w:rsidRPr="000F671B" w:rsidRDefault="004156C5" w:rsidP="000F671B">
      <w:pPr>
        <w:pStyle w:val="Prrafodelista"/>
        <w:ind w:left="1134"/>
        <w:jc w:val="both"/>
        <w:rPr>
          <w:rFonts w:ascii="Times New Roman" w:hAnsi="Times New Roman"/>
          <w:sz w:val="26"/>
          <w:szCs w:val="26"/>
        </w:rPr>
      </w:pPr>
      <w:r w:rsidRPr="000F671B">
        <w:rPr>
          <w:rFonts w:ascii="Times New Roman" w:hAnsi="Times New Roman"/>
          <w:sz w:val="26"/>
          <w:szCs w:val="26"/>
        </w:rPr>
        <w:t>El inmueble identificado como Porción 2, fue objeto de Remedición según consta en Escritura Pública de Remedición N°</w:t>
      </w:r>
      <w:r w:rsidR="00486CD9">
        <w:rPr>
          <w:rFonts w:ascii="Times New Roman" w:hAnsi="Times New Roman"/>
          <w:sz w:val="26"/>
          <w:szCs w:val="26"/>
        </w:rPr>
        <w:t>----</w:t>
      </w:r>
      <w:r w:rsidRPr="000F671B">
        <w:rPr>
          <w:rFonts w:ascii="Times New Roman" w:hAnsi="Times New Roman"/>
          <w:sz w:val="26"/>
          <w:szCs w:val="26"/>
        </w:rPr>
        <w:t xml:space="preserve"> del Libro </w:t>
      </w:r>
      <w:r w:rsidR="00486CD9">
        <w:rPr>
          <w:rFonts w:ascii="Times New Roman" w:hAnsi="Times New Roman"/>
          <w:sz w:val="26"/>
          <w:szCs w:val="26"/>
        </w:rPr>
        <w:t>----</w:t>
      </w:r>
      <w:r w:rsidRPr="000F671B">
        <w:rPr>
          <w:rFonts w:ascii="Times New Roman" w:hAnsi="Times New Roman"/>
          <w:sz w:val="26"/>
          <w:szCs w:val="26"/>
        </w:rPr>
        <w:t xml:space="preserve"> de Protocolo otorgado ante los oficios notariales de Marisol Pastora Sandino, el día </w:t>
      </w:r>
      <w:r w:rsidR="00486CD9">
        <w:rPr>
          <w:rFonts w:ascii="Times New Roman" w:hAnsi="Times New Roman"/>
          <w:sz w:val="26"/>
          <w:szCs w:val="26"/>
        </w:rPr>
        <w:t>---</w:t>
      </w:r>
      <w:r w:rsidRPr="000F671B">
        <w:rPr>
          <w:rFonts w:ascii="Times New Roman" w:hAnsi="Times New Roman"/>
          <w:sz w:val="26"/>
          <w:szCs w:val="26"/>
        </w:rPr>
        <w:t xml:space="preserve"> de </w:t>
      </w:r>
      <w:r w:rsidR="00486CD9">
        <w:rPr>
          <w:rFonts w:ascii="Times New Roman" w:hAnsi="Times New Roman"/>
          <w:sz w:val="26"/>
          <w:szCs w:val="26"/>
        </w:rPr>
        <w:t>----</w:t>
      </w:r>
      <w:r w:rsidRPr="000F671B">
        <w:rPr>
          <w:rFonts w:ascii="Times New Roman" w:hAnsi="Times New Roman"/>
          <w:sz w:val="26"/>
          <w:szCs w:val="26"/>
        </w:rPr>
        <w:t xml:space="preserve"> </w:t>
      </w:r>
      <w:proofErr w:type="spellStart"/>
      <w:r w:rsidRPr="000F671B">
        <w:rPr>
          <w:rFonts w:ascii="Times New Roman" w:hAnsi="Times New Roman"/>
          <w:sz w:val="26"/>
          <w:szCs w:val="26"/>
        </w:rPr>
        <w:t>de</w:t>
      </w:r>
      <w:proofErr w:type="spellEnd"/>
      <w:r w:rsidRPr="000F671B">
        <w:rPr>
          <w:rFonts w:ascii="Times New Roman" w:hAnsi="Times New Roman"/>
          <w:sz w:val="26"/>
          <w:szCs w:val="26"/>
        </w:rPr>
        <w:t xml:space="preserve"> </w:t>
      </w:r>
      <w:r w:rsidR="00486CD9">
        <w:rPr>
          <w:rFonts w:ascii="Times New Roman" w:hAnsi="Times New Roman"/>
          <w:sz w:val="26"/>
          <w:szCs w:val="26"/>
        </w:rPr>
        <w:t>----</w:t>
      </w:r>
      <w:r w:rsidRPr="000F671B">
        <w:rPr>
          <w:rFonts w:ascii="Times New Roman" w:hAnsi="Times New Roman"/>
          <w:sz w:val="26"/>
          <w:szCs w:val="26"/>
        </w:rPr>
        <w:t>, dando como resultado un área de 333,526.10 Mts</w:t>
      </w:r>
      <w:r w:rsidRPr="000F671B">
        <w:rPr>
          <w:rFonts w:ascii="Times New Roman" w:hAnsi="Times New Roman"/>
          <w:sz w:val="26"/>
          <w:szCs w:val="26"/>
          <w:vertAlign w:val="superscript"/>
        </w:rPr>
        <w:t>2</w:t>
      </w:r>
      <w:r w:rsidRPr="000F671B">
        <w:rPr>
          <w:rFonts w:ascii="Times New Roman" w:hAnsi="Times New Roman"/>
          <w:sz w:val="26"/>
          <w:szCs w:val="26"/>
        </w:rPr>
        <w:t xml:space="preserve">., en la que se realizó una Desmembración en Cabeza de su Dueño, según consta en Testimonio de escritura pública N° </w:t>
      </w:r>
      <w:r w:rsidR="00486CD9">
        <w:rPr>
          <w:rFonts w:ascii="Times New Roman" w:hAnsi="Times New Roman"/>
          <w:sz w:val="26"/>
          <w:szCs w:val="26"/>
        </w:rPr>
        <w:t>----</w:t>
      </w:r>
      <w:r w:rsidRPr="000F671B">
        <w:rPr>
          <w:rFonts w:ascii="Times New Roman" w:hAnsi="Times New Roman"/>
          <w:sz w:val="26"/>
          <w:szCs w:val="26"/>
        </w:rPr>
        <w:t xml:space="preserve"> del Libro </w:t>
      </w:r>
      <w:r w:rsidR="00486CD9">
        <w:rPr>
          <w:rFonts w:ascii="Times New Roman" w:hAnsi="Times New Roman"/>
          <w:sz w:val="26"/>
          <w:szCs w:val="26"/>
        </w:rPr>
        <w:t>----</w:t>
      </w:r>
      <w:r w:rsidRPr="000F671B">
        <w:rPr>
          <w:rFonts w:ascii="Times New Roman" w:hAnsi="Times New Roman"/>
          <w:sz w:val="26"/>
          <w:szCs w:val="26"/>
        </w:rPr>
        <w:t xml:space="preserve">de Protocolo de la notario Marisol Pastora Sandino, de fecha </w:t>
      </w:r>
      <w:r w:rsidR="00486CD9">
        <w:rPr>
          <w:rFonts w:ascii="Times New Roman" w:hAnsi="Times New Roman"/>
          <w:sz w:val="26"/>
          <w:szCs w:val="26"/>
        </w:rPr>
        <w:t>----</w:t>
      </w:r>
      <w:r w:rsidRPr="000F671B">
        <w:rPr>
          <w:rFonts w:ascii="Times New Roman" w:hAnsi="Times New Roman"/>
          <w:sz w:val="26"/>
          <w:szCs w:val="26"/>
        </w:rPr>
        <w:t xml:space="preserve"> de </w:t>
      </w:r>
      <w:r w:rsidR="00486CD9">
        <w:rPr>
          <w:rFonts w:ascii="Times New Roman" w:hAnsi="Times New Roman"/>
          <w:sz w:val="26"/>
          <w:szCs w:val="26"/>
        </w:rPr>
        <w:t>----</w:t>
      </w:r>
      <w:r w:rsidRPr="000F671B">
        <w:rPr>
          <w:rFonts w:ascii="Times New Roman" w:hAnsi="Times New Roman"/>
          <w:sz w:val="26"/>
          <w:szCs w:val="26"/>
        </w:rPr>
        <w:t xml:space="preserve"> </w:t>
      </w:r>
      <w:proofErr w:type="spellStart"/>
      <w:r w:rsidRPr="000F671B">
        <w:rPr>
          <w:rFonts w:ascii="Times New Roman" w:hAnsi="Times New Roman"/>
          <w:sz w:val="26"/>
          <w:szCs w:val="26"/>
        </w:rPr>
        <w:t>de</w:t>
      </w:r>
      <w:proofErr w:type="spellEnd"/>
      <w:r w:rsidRPr="000F671B">
        <w:rPr>
          <w:rFonts w:ascii="Times New Roman" w:hAnsi="Times New Roman"/>
          <w:sz w:val="26"/>
          <w:szCs w:val="26"/>
        </w:rPr>
        <w:t xml:space="preserve"> </w:t>
      </w:r>
      <w:r w:rsidR="00486CD9">
        <w:rPr>
          <w:rFonts w:ascii="Times New Roman" w:hAnsi="Times New Roman"/>
          <w:sz w:val="26"/>
          <w:szCs w:val="26"/>
        </w:rPr>
        <w:t>----</w:t>
      </w:r>
      <w:r w:rsidRPr="000F671B">
        <w:rPr>
          <w:rFonts w:ascii="Times New Roman" w:hAnsi="Times New Roman"/>
          <w:sz w:val="26"/>
          <w:szCs w:val="26"/>
        </w:rPr>
        <w:t xml:space="preserve">, de la que se generó el inmueble identificado como </w:t>
      </w:r>
      <w:r w:rsidRPr="000F671B">
        <w:rPr>
          <w:rFonts w:ascii="Times New Roman" w:hAnsi="Times New Roman"/>
          <w:b/>
          <w:sz w:val="26"/>
          <w:szCs w:val="26"/>
        </w:rPr>
        <w:t xml:space="preserve">ZONA COMUNAL, </w:t>
      </w:r>
      <w:r w:rsidRPr="000F671B">
        <w:rPr>
          <w:rFonts w:ascii="Times New Roman" w:hAnsi="Times New Roman"/>
          <w:sz w:val="26"/>
          <w:szCs w:val="26"/>
        </w:rPr>
        <w:t xml:space="preserve">inscrito a la Matrícula </w:t>
      </w:r>
      <w:r w:rsidR="00486CD9">
        <w:rPr>
          <w:rFonts w:ascii="Times New Roman" w:hAnsi="Times New Roman"/>
          <w:sz w:val="26"/>
          <w:szCs w:val="26"/>
        </w:rPr>
        <w:t>----</w:t>
      </w:r>
      <w:r w:rsidRPr="000F671B">
        <w:rPr>
          <w:rFonts w:ascii="Times New Roman" w:hAnsi="Times New Roman"/>
          <w:sz w:val="26"/>
          <w:szCs w:val="26"/>
        </w:rPr>
        <w:t>-00000 con un área de 25,636.03 Mts</w:t>
      </w:r>
      <w:r w:rsidRPr="000F671B">
        <w:rPr>
          <w:rFonts w:ascii="Times New Roman" w:hAnsi="Times New Roman"/>
          <w:sz w:val="26"/>
          <w:szCs w:val="26"/>
          <w:vertAlign w:val="superscript"/>
        </w:rPr>
        <w:t>2</w:t>
      </w:r>
      <w:r w:rsidRPr="000F671B">
        <w:rPr>
          <w:rFonts w:ascii="Times New Roman" w:hAnsi="Times New Roman"/>
          <w:sz w:val="26"/>
          <w:szCs w:val="26"/>
        </w:rPr>
        <w:t>, de la Hacienda Bolívar.</w:t>
      </w:r>
    </w:p>
    <w:p w:rsidR="004156C5" w:rsidRPr="000F671B" w:rsidRDefault="004156C5" w:rsidP="000F671B">
      <w:pPr>
        <w:pStyle w:val="Prrafodelista"/>
        <w:jc w:val="both"/>
        <w:rPr>
          <w:sz w:val="26"/>
          <w:szCs w:val="26"/>
        </w:rPr>
      </w:pPr>
    </w:p>
    <w:p w:rsidR="004156C5" w:rsidRPr="000F671B" w:rsidRDefault="004156C5" w:rsidP="000F671B">
      <w:pPr>
        <w:pStyle w:val="Prrafodelista"/>
        <w:numPr>
          <w:ilvl w:val="0"/>
          <w:numId w:val="29"/>
        </w:numPr>
        <w:ind w:left="1134" w:hanging="708"/>
        <w:contextualSpacing/>
        <w:jc w:val="both"/>
        <w:rPr>
          <w:sz w:val="26"/>
          <w:szCs w:val="26"/>
        </w:rPr>
      </w:pPr>
      <w:r w:rsidRPr="000F671B">
        <w:rPr>
          <w:rFonts w:ascii="Times New Roman" w:hAnsi="Times New Roman"/>
          <w:sz w:val="26"/>
          <w:szCs w:val="26"/>
        </w:rPr>
        <w:t xml:space="preserve">Conforme el Punto XXXVII del Acta de Sesión Ordinaria 20-2003 de fecha 29 de mayo de 2003, se acordó modificar el Punto IV-2 del Acta de Sesión Ordinaria 17-90 de fecha 17 de mayo de 1990, en el que se aprobó un Proyecto de Asentamiento Poblacional y Lotificación Agrícola en el inmueble denominado Hacienda Bolívar, ubicada en cantón Las Tunas, jurisdicción de </w:t>
      </w:r>
      <w:proofErr w:type="spellStart"/>
      <w:r w:rsidRPr="000F671B">
        <w:rPr>
          <w:rFonts w:ascii="Times New Roman" w:hAnsi="Times New Roman"/>
          <w:sz w:val="26"/>
          <w:szCs w:val="26"/>
        </w:rPr>
        <w:t>Aguilares</w:t>
      </w:r>
      <w:proofErr w:type="spellEnd"/>
      <w:r w:rsidRPr="000F671B">
        <w:rPr>
          <w:rFonts w:ascii="Times New Roman" w:hAnsi="Times New Roman"/>
          <w:sz w:val="26"/>
          <w:szCs w:val="26"/>
        </w:rPr>
        <w:t xml:space="preserve">, departamento de San Salvador, de una extensión superficial de 164 </w:t>
      </w:r>
      <w:proofErr w:type="spellStart"/>
      <w:r w:rsidRPr="000F671B">
        <w:rPr>
          <w:rFonts w:ascii="Times New Roman" w:hAnsi="Times New Roman"/>
          <w:sz w:val="26"/>
          <w:szCs w:val="26"/>
        </w:rPr>
        <w:t>Hás</w:t>
      </w:r>
      <w:proofErr w:type="spellEnd"/>
      <w:r w:rsidRPr="000F671B">
        <w:rPr>
          <w:rFonts w:ascii="Times New Roman" w:hAnsi="Times New Roman"/>
          <w:sz w:val="26"/>
          <w:szCs w:val="26"/>
        </w:rPr>
        <w:t xml:space="preserve">. 46 </w:t>
      </w:r>
      <w:proofErr w:type="spellStart"/>
      <w:r w:rsidRPr="000F671B">
        <w:rPr>
          <w:rFonts w:ascii="Times New Roman" w:hAnsi="Times New Roman"/>
          <w:sz w:val="26"/>
          <w:szCs w:val="26"/>
        </w:rPr>
        <w:t>Ás</w:t>
      </w:r>
      <w:proofErr w:type="spellEnd"/>
      <w:r w:rsidRPr="000F671B">
        <w:rPr>
          <w:rFonts w:ascii="Times New Roman" w:hAnsi="Times New Roman"/>
          <w:sz w:val="26"/>
          <w:szCs w:val="26"/>
        </w:rPr>
        <w:t xml:space="preserve">. 79.40 </w:t>
      </w:r>
      <w:proofErr w:type="spellStart"/>
      <w:r w:rsidRPr="000F671B">
        <w:rPr>
          <w:rFonts w:ascii="Times New Roman" w:hAnsi="Times New Roman"/>
          <w:sz w:val="26"/>
          <w:szCs w:val="26"/>
        </w:rPr>
        <w:t>Cás</w:t>
      </w:r>
      <w:proofErr w:type="spellEnd"/>
      <w:r w:rsidRPr="000F671B">
        <w:rPr>
          <w:rFonts w:ascii="Times New Roman" w:hAnsi="Times New Roman"/>
          <w:sz w:val="26"/>
          <w:szCs w:val="26"/>
        </w:rPr>
        <w:t xml:space="preserve">., por cambios en las áreas del Proyecto conforme a Planos aprobados por el Centro Nacional de Registros que comprenden </w:t>
      </w:r>
      <w:r w:rsidR="00486CD9">
        <w:rPr>
          <w:rFonts w:ascii="Times New Roman" w:hAnsi="Times New Roman"/>
          <w:sz w:val="26"/>
          <w:szCs w:val="26"/>
        </w:rPr>
        <w:t>----</w:t>
      </w:r>
      <w:r w:rsidRPr="000F671B">
        <w:rPr>
          <w:rFonts w:ascii="Times New Roman" w:hAnsi="Times New Roman"/>
          <w:sz w:val="26"/>
          <w:szCs w:val="26"/>
        </w:rPr>
        <w:t>.</w:t>
      </w:r>
    </w:p>
    <w:p w:rsidR="004156C5" w:rsidRPr="000F671B" w:rsidRDefault="004156C5" w:rsidP="000F671B">
      <w:pPr>
        <w:pStyle w:val="Prrafodelista"/>
        <w:jc w:val="both"/>
        <w:rPr>
          <w:rFonts w:ascii="Times New Roman" w:hAnsi="Times New Roman"/>
          <w:b/>
          <w:sz w:val="26"/>
          <w:szCs w:val="26"/>
          <w:u w:val="single"/>
        </w:rPr>
      </w:pPr>
    </w:p>
    <w:p w:rsidR="004156C5" w:rsidRPr="00486CD9" w:rsidRDefault="004156C5" w:rsidP="00CA0519">
      <w:pPr>
        <w:pStyle w:val="Prrafodelista"/>
        <w:numPr>
          <w:ilvl w:val="0"/>
          <w:numId w:val="29"/>
        </w:numPr>
        <w:ind w:left="1134" w:hanging="708"/>
        <w:contextualSpacing/>
        <w:jc w:val="both"/>
        <w:rPr>
          <w:rFonts w:ascii="Times New Roman" w:hAnsi="Times New Roman"/>
          <w:b/>
          <w:sz w:val="26"/>
          <w:szCs w:val="26"/>
          <w:u w:val="single"/>
        </w:rPr>
      </w:pPr>
      <w:r w:rsidRPr="000F671B">
        <w:rPr>
          <w:rFonts w:ascii="Times New Roman" w:hAnsi="Times New Roman"/>
          <w:sz w:val="26"/>
          <w:szCs w:val="26"/>
        </w:rPr>
        <w:t xml:space="preserve">En el Punto XXI del Acta de Sesión Ordinaria 19-2018 de fecha 24 de septiembre de 2018, se acordó modificar el punto XXXVII del Acta de Sesión Ordinaria 20-2003 de fecha 19 de mayo de 2003, por haberse aprobado nuevo plano en el inmueble identificado en ese proyecto como </w:t>
      </w:r>
      <w:r w:rsidRPr="000F671B">
        <w:rPr>
          <w:rFonts w:ascii="Times New Roman" w:hAnsi="Times New Roman"/>
          <w:b/>
          <w:sz w:val="26"/>
          <w:szCs w:val="26"/>
        </w:rPr>
        <w:t>ZONA COMUNAL</w:t>
      </w:r>
      <w:r w:rsidRPr="000F671B">
        <w:rPr>
          <w:rFonts w:ascii="Times New Roman" w:hAnsi="Times New Roman"/>
          <w:sz w:val="26"/>
          <w:szCs w:val="26"/>
        </w:rPr>
        <w:t xml:space="preserve">, en el que se implementó el Proyecto denominado </w:t>
      </w:r>
      <w:r w:rsidRPr="000F671B">
        <w:rPr>
          <w:rFonts w:ascii="Times New Roman" w:hAnsi="Times New Roman"/>
          <w:b/>
          <w:sz w:val="26"/>
          <w:szCs w:val="26"/>
        </w:rPr>
        <w:t>ASENTAMIENTO COMUNITARIO “PARCELA UBALDO”</w:t>
      </w:r>
      <w:r w:rsidRPr="000F671B">
        <w:rPr>
          <w:rFonts w:ascii="Times New Roman" w:hAnsi="Times New Roman"/>
          <w:sz w:val="26"/>
          <w:szCs w:val="26"/>
        </w:rPr>
        <w:t xml:space="preserve">, </w:t>
      </w:r>
      <w:r w:rsidRPr="00CA0519">
        <w:rPr>
          <w:rFonts w:ascii="Times New Roman" w:hAnsi="Times New Roman"/>
          <w:sz w:val="26"/>
          <w:szCs w:val="26"/>
        </w:rPr>
        <w:t xml:space="preserve">desarrollado en el inmueble identificado registralmente como </w:t>
      </w:r>
      <w:r w:rsidRPr="00CA0519">
        <w:rPr>
          <w:rFonts w:ascii="Times New Roman" w:hAnsi="Times New Roman"/>
          <w:b/>
          <w:sz w:val="26"/>
          <w:szCs w:val="26"/>
        </w:rPr>
        <w:t>HACIENDA BOLIVAR, PORCION 2 (I.G)</w:t>
      </w:r>
      <w:r w:rsidRPr="00CA0519">
        <w:rPr>
          <w:rFonts w:ascii="Times New Roman" w:hAnsi="Times New Roman"/>
          <w:sz w:val="26"/>
          <w:szCs w:val="26"/>
        </w:rPr>
        <w:t xml:space="preserve"> y según plano como </w:t>
      </w:r>
      <w:r w:rsidRPr="00CA0519">
        <w:rPr>
          <w:rFonts w:ascii="Times New Roman" w:hAnsi="Times New Roman"/>
          <w:b/>
          <w:sz w:val="26"/>
          <w:szCs w:val="26"/>
        </w:rPr>
        <w:t>HACIENDA BOLIVAR, PORCION 2 (I.G) ZONA COMUNAL</w:t>
      </w:r>
      <w:r w:rsidRPr="00CA0519">
        <w:rPr>
          <w:rFonts w:ascii="Times New Roman" w:hAnsi="Times New Roman"/>
          <w:sz w:val="26"/>
          <w:szCs w:val="26"/>
        </w:rPr>
        <w:t xml:space="preserve">, ubicada en cantón Las </w:t>
      </w:r>
      <w:r w:rsidRPr="00486CD9">
        <w:rPr>
          <w:rFonts w:ascii="Times New Roman" w:hAnsi="Times New Roman"/>
          <w:sz w:val="26"/>
          <w:szCs w:val="26"/>
        </w:rPr>
        <w:t xml:space="preserve">Tunas, municipio de </w:t>
      </w:r>
      <w:proofErr w:type="spellStart"/>
      <w:r w:rsidRPr="00486CD9">
        <w:rPr>
          <w:rFonts w:ascii="Times New Roman" w:hAnsi="Times New Roman"/>
          <w:sz w:val="26"/>
          <w:szCs w:val="26"/>
        </w:rPr>
        <w:t>Aguilares</w:t>
      </w:r>
      <w:proofErr w:type="spellEnd"/>
      <w:r w:rsidRPr="00486CD9">
        <w:rPr>
          <w:rFonts w:ascii="Times New Roman" w:hAnsi="Times New Roman"/>
          <w:sz w:val="26"/>
          <w:szCs w:val="26"/>
        </w:rPr>
        <w:t xml:space="preserve">, departamento de San Salvador, y según plano en municipio de </w:t>
      </w:r>
      <w:proofErr w:type="spellStart"/>
      <w:r w:rsidRPr="00486CD9">
        <w:rPr>
          <w:rFonts w:ascii="Times New Roman" w:hAnsi="Times New Roman"/>
          <w:sz w:val="26"/>
          <w:szCs w:val="26"/>
        </w:rPr>
        <w:t>Aguilares</w:t>
      </w:r>
      <w:proofErr w:type="spellEnd"/>
      <w:r w:rsidRPr="00486CD9">
        <w:rPr>
          <w:rFonts w:ascii="Times New Roman" w:hAnsi="Times New Roman"/>
          <w:sz w:val="26"/>
          <w:szCs w:val="26"/>
        </w:rPr>
        <w:t xml:space="preserve">, departamento de San Salvador, con una extensión superficial de 02 </w:t>
      </w:r>
      <w:proofErr w:type="spellStart"/>
      <w:r w:rsidRPr="00486CD9">
        <w:rPr>
          <w:rFonts w:ascii="Times New Roman" w:hAnsi="Times New Roman"/>
          <w:sz w:val="26"/>
          <w:szCs w:val="26"/>
        </w:rPr>
        <w:t>Hás</w:t>
      </w:r>
      <w:proofErr w:type="spellEnd"/>
      <w:r w:rsidRPr="00486CD9">
        <w:rPr>
          <w:rFonts w:ascii="Times New Roman" w:hAnsi="Times New Roman"/>
          <w:sz w:val="26"/>
          <w:szCs w:val="26"/>
        </w:rPr>
        <w:t xml:space="preserve">. 56 </w:t>
      </w:r>
      <w:proofErr w:type="spellStart"/>
      <w:r w:rsidRPr="00486CD9">
        <w:rPr>
          <w:rFonts w:ascii="Times New Roman" w:hAnsi="Times New Roman"/>
          <w:sz w:val="26"/>
          <w:szCs w:val="26"/>
        </w:rPr>
        <w:t>Ás</w:t>
      </w:r>
      <w:proofErr w:type="spellEnd"/>
      <w:r w:rsidRPr="00486CD9">
        <w:rPr>
          <w:rFonts w:ascii="Times New Roman" w:hAnsi="Times New Roman"/>
          <w:sz w:val="26"/>
          <w:szCs w:val="26"/>
        </w:rPr>
        <w:t xml:space="preserve">. 36.03 </w:t>
      </w:r>
      <w:proofErr w:type="spellStart"/>
      <w:r w:rsidRPr="00486CD9">
        <w:rPr>
          <w:rFonts w:ascii="Times New Roman" w:hAnsi="Times New Roman"/>
          <w:sz w:val="26"/>
          <w:szCs w:val="26"/>
        </w:rPr>
        <w:t>Cás</w:t>
      </w:r>
      <w:proofErr w:type="spellEnd"/>
      <w:r w:rsidRPr="00486CD9">
        <w:rPr>
          <w:rFonts w:ascii="Times New Roman" w:hAnsi="Times New Roman"/>
          <w:sz w:val="26"/>
          <w:szCs w:val="26"/>
        </w:rPr>
        <w:t xml:space="preserve">., inscrito a favor de ISTA a la matrícula </w:t>
      </w:r>
      <w:r w:rsidR="00486CD9">
        <w:rPr>
          <w:rFonts w:ascii="Times New Roman" w:hAnsi="Times New Roman"/>
          <w:sz w:val="26"/>
          <w:szCs w:val="26"/>
        </w:rPr>
        <w:t>----</w:t>
      </w:r>
      <w:r w:rsidRPr="00486CD9">
        <w:rPr>
          <w:rFonts w:ascii="Times New Roman" w:hAnsi="Times New Roman"/>
          <w:sz w:val="26"/>
          <w:szCs w:val="26"/>
        </w:rPr>
        <w:t xml:space="preserve">-00000, del Registro de la Propiedad Raíz e Hipotecas de la Primera Sección del Centro, departamento de San Salvador, que comprende: </w:t>
      </w:r>
      <w:r w:rsidR="00486CD9">
        <w:rPr>
          <w:rFonts w:ascii="Times New Roman" w:hAnsi="Times New Roman"/>
          <w:sz w:val="26"/>
          <w:szCs w:val="26"/>
        </w:rPr>
        <w:t>----</w:t>
      </w:r>
      <w:r w:rsidRPr="00486CD9">
        <w:rPr>
          <w:rFonts w:ascii="Times New Roman" w:hAnsi="Times New Roman"/>
          <w:sz w:val="26"/>
          <w:szCs w:val="26"/>
        </w:rPr>
        <w:t xml:space="preserve">; Aprobándose el Valor promedio de referencia de la zona </w:t>
      </w:r>
      <w:r w:rsidR="0048737B" w:rsidRPr="00486CD9">
        <w:rPr>
          <w:rFonts w:ascii="Times New Roman" w:hAnsi="Times New Roman"/>
          <w:sz w:val="26"/>
          <w:szCs w:val="26"/>
        </w:rPr>
        <w:t>de $5.68 por metro c</w:t>
      </w:r>
      <w:r w:rsidRPr="00486CD9">
        <w:rPr>
          <w:rFonts w:ascii="Times New Roman" w:hAnsi="Times New Roman"/>
          <w:sz w:val="26"/>
          <w:szCs w:val="26"/>
        </w:rPr>
        <w:t>uadrado para los solares de vivienda, por lo que se r</w:t>
      </w:r>
      <w:r w:rsidR="0048737B" w:rsidRPr="00486CD9">
        <w:rPr>
          <w:rFonts w:ascii="Times New Roman" w:hAnsi="Times New Roman"/>
          <w:sz w:val="26"/>
          <w:szCs w:val="26"/>
        </w:rPr>
        <w:t>ecomienda para é</w:t>
      </w:r>
      <w:r w:rsidRPr="00486CD9">
        <w:rPr>
          <w:rFonts w:ascii="Times New Roman" w:hAnsi="Times New Roman"/>
          <w:sz w:val="26"/>
          <w:szCs w:val="26"/>
        </w:rPr>
        <w:t>ste el precio de venta de $5.40</w:t>
      </w:r>
      <w:r w:rsidRPr="00486CD9">
        <w:rPr>
          <w:rFonts w:ascii="Times New Roman" w:eastAsia="Times New Roman" w:hAnsi="Times New Roman"/>
          <w:sz w:val="26"/>
          <w:szCs w:val="26"/>
          <w:lang w:val="es-ES"/>
        </w:rPr>
        <w:t>,</w:t>
      </w:r>
      <w:r w:rsidRPr="00486CD9">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Pr="00486CD9">
        <w:rPr>
          <w:rFonts w:ascii="Times New Roman" w:eastAsia="Times New Roman" w:hAnsi="Times New Roman"/>
          <w:bCs/>
          <w:sz w:val="26"/>
          <w:szCs w:val="26"/>
        </w:rPr>
        <w:t xml:space="preserve">Dentro del Proyecto relacionado se encuentra el inmueble objeto del presente </w:t>
      </w:r>
      <w:r w:rsidR="0048737B" w:rsidRPr="00486CD9">
        <w:rPr>
          <w:rFonts w:ascii="Times New Roman" w:eastAsia="Times New Roman" w:hAnsi="Times New Roman"/>
          <w:bCs/>
          <w:sz w:val="26"/>
          <w:szCs w:val="26"/>
        </w:rPr>
        <w:t>punto de acta</w:t>
      </w:r>
      <w:r w:rsidRPr="00486CD9">
        <w:rPr>
          <w:rFonts w:ascii="Times New Roman" w:eastAsia="Times New Roman" w:hAnsi="Times New Roman"/>
          <w:bCs/>
          <w:sz w:val="26"/>
          <w:szCs w:val="26"/>
        </w:rPr>
        <w:t>.</w:t>
      </w:r>
    </w:p>
    <w:p w:rsidR="004156C5" w:rsidRPr="000F671B" w:rsidRDefault="004156C5" w:rsidP="000F671B">
      <w:pPr>
        <w:pStyle w:val="Prrafodelista"/>
        <w:jc w:val="both"/>
        <w:rPr>
          <w:rFonts w:ascii="Times New Roman" w:hAnsi="Times New Roman"/>
          <w:b/>
          <w:sz w:val="26"/>
          <w:szCs w:val="26"/>
          <w:u w:val="single"/>
        </w:rPr>
      </w:pPr>
    </w:p>
    <w:p w:rsidR="004156C5" w:rsidRPr="000F671B" w:rsidRDefault="004156C5" w:rsidP="000F671B">
      <w:pPr>
        <w:pStyle w:val="Prrafodelista"/>
        <w:numPr>
          <w:ilvl w:val="0"/>
          <w:numId w:val="29"/>
        </w:numPr>
        <w:ind w:left="1134" w:hanging="708"/>
        <w:contextualSpacing/>
        <w:jc w:val="both"/>
        <w:rPr>
          <w:rFonts w:ascii="Times New Roman" w:hAnsi="Times New Roman"/>
          <w:b/>
          <w:sz w:val="26"/>
          <w:szCs w:val="26"/>
          <w:u w:val="single"/>
        </w:rPr>
      </w:pPr>
      <w:r w:rsidRPr="000F671B">
        <w:rPr>
          <w:rFonts w:ascii="Times New Roman" w:eastAsia="Times New Roman" w:hAnsi="Times New Roman"/>
          <w:sz w:val="26"/>
          <w:szCs w:val="26"/>
          <w:lang w:eastAsia="es-ES"/>
        </w:rPr>
        <w:t xml:space="preserve">Es necesario </w:t>
      </w:r>
      <w:r w:rsidRPr="000F671B">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w:t>
      </w:r>
      <w:r w:rsidRPr="000F671B">
        <w:rPr>
          <w:rFonts w:ascii="Times New Roman" w:hAnsi="Times New Roman"/>
          <w:sz w:val="26"/>
          <w:szCs w:val="26"/>
        </w:rPr>
        <w:t>ambientales</w:t>
      </w:r>
      <w:r w:rsidRPr="000F671B">
        <w:rPr>
          <w:rFonts w:ascii="Times New Roman" w:eastAsia="Times New Roman" w:hAnsi="Times New Roman"/>
          <w:sz w:val="26"/>
          <w:szCs w:val="26"/>
          <w:lang w:val="es-ES" w:eastAsia="es-ES"/>
        </w:rPr>
        <w:t xml:space="preserve"> emitidas por la Unidad Ambiental Institucional, referentes a:</w:t>
      </w:r>
    </w:p>
    <w:p w:rsidR="004156C5" w:rsidRDefault="004156C5" w:rsidP="004156C5">
      <w:pPr>
        <w:pStyle w:val="Prrafodelista"/>
        <w:ind w:left="357"/>
        <w:jc w:val="both"/>
        <w:rPr>
          <w:rFonts w:ascii="Times New Roman" w:hAnsi="Times New Roman"/>
          <w:sz w:val="28"/>
          <w:szCs w:val="28"/>
        </w:rPr>
      </w:pPr>
    </w:p>
    <w:p w:rsidR="004156C5" w:rsidRPr="000F671B" w:rsidRDefault="004156C5" w:rsidP="000F671B">
      <w:pPr>
        <w:pStyle w:val="Prrafodelista"/>
        <w:numPr>
          <w:ilvl w:val="0"/>
          <w:numId w:val="28"/>
        </w:numPr>
        <w:ind w:left="1418" w:hanging="284"/>
        <w:contextualSpacing/>
        <w:jc w:val="both"/>
        <w:rPr>
          <w:rFonts w:ascii="Times New Roman" w:hAnsi="Times New Roman"/>
          <w:sz w:val="22"/>
          <w:szCs w:val="22"/>
        </w:rPr>
      </w:pPr>
      <w:r w:rsidRPr="000F671B">
        <w:rPr>
          <w:rFonts w:ascii="Times New Roman" w:hAnsi="Times New Roman"/>
          <w:sz w:val="22"/>
          <w:szCs w:val="22"/>
        </w:rPr>
        <w:t>Evitar la quema de los residuos sólidos</w:t>
      </w:r>
    </w:p>
    <w:p w:rsidR="004156C5" w:rsidRPr="000F671B" w:rsidRDefault="004156C5" w:rsidP="000F671B">
      <w:pPr>
        <w:pStyle w:val="Prrafodelista"/>
        <w:numPr>
          <w:ilvl w:val="0"/>
          <w:numId w:val="28"/>
        </w:numPr>
        <w:ind w:left="1418" w:hanging="284"/>
        <w:contextualSpacing/>
        <w:jc w:val="both"/>
        <w:rPr>
          <w:rFonts w:ascii="Times New Roman" w:hAnsi="Times New Roman"/>
          <w:sz w:val="22"/>
          <w:szCs w:val="22"/>
        </w:rPr>
      </w:pPr>
      <w:r w:rsidRPr="000F671B">
        <w:rPr>
          <w:rFonts w:ascii="Times New Roman" w:hAnsi="Times New Roman"/>
          <w:sz w:val="22"/>
          <w:szCs w:val="22"/>
        </w:rPr>
        <w:t>La comunidad debe coordinar con la municipalidad la implementación para un buen manejo de los desechos sólidos y las aguas residuales.</w:t>
      </w:r>
    </w:p>
    <w:p w:rsidR="004156C5" w:rsidRPr="000F671B" w:rsidRDefault="004156C5" w:rsidP="000F671B">
      <w:pPr>
        <w:ind w:left="1134"/>
        <w:jc w:val="both"/>
        <w:rPr>
          <w:rFonts w:ascii="Times New Roman" w:eastAsia="Times New Roman" w:hAnsi="Times New Roman"/>
          <w:sz w:val="26"/>
          <w:szCs w:val="26"/>
          <w:lang w:val="es-ES" w:eastAsia="es-ES"/>
        </w:rPr>
      </w:pPr>
      <w:r w:rsidRPr="000F671B">
        <w:rPr>
          <w:rFonts w:ascii="Times New Roman" w:eastAsia="Times New Roman" w:hAnsi="Times New Roman"/>
          <w:sz w:val="26"/>
          <w:szCs w:val="26"/>
          <w:lang w:val="es-ES" w:eastAsia="es-ES"/>
        </w:rPr>
        <w:t xml:space="preserve">Lo anterior, de conformidad a lo establecido en el Acuerdo Segundo del Punto </w:t>
      </w:r>
      <w:r w:rsidRPr="000F671B">
        <w:rPr>
          <w:rFonts w:ascii="Times New Roman" w:hAnsi="Times New Roman"/>
          <w:sz w:val="26"/>
          <w:szCs w:val="26"/>
        </w:rPr>
        <w:t>XXI del Acta de Sesión Ordinaria 19-2018 de fecha 24 de septiembre de 2018.</w:t>
      </w:r>
    </w:p>
    <w:p w:rsidR="004156C5" w:rsidRPr="000F671B" w:rsidRDefault="004156C5" w:rsidP="000F671B">
      <w:pPr>
        <w:ind w:left="709"/>
        <w:jc w:val="both"/>
        <w:rPr>
          <w:rFonts w:ascii="Times New Roman" w:eastAsia="Times New Roman" w:hAnsi="Times New Roman"/>
          <w:sz w:val="26"/>
          <w:szCs w:val="26"/>
          <w:lang w:val="es-ES" w:eastAsia="es-ES"/>
        </w:rPr>
      </w:pPr>
    </w:p>
    <w:p w:rsidR="004156C5" w:rsidRPr="000F671B" w:rsidRDefault="004156C5" w:rsidP="000F671B">
      <w:pPr>
        <w:pStyle w:val="Prrafodelista"/>
        <w:numPr>
          <w:ilvl w:val="0"/>
          <w:numId w:val="29"/>
        </w:numPr>
        <w:ind w:left="1134" w:hanging="708"/>
        <w:contextualSpacing/>
        <w:jc w:val="both"/>
        <w:rPr>
          <w:rFonts w:ascii="Times New Roman" w:eastAsia="Times New Roman" w:hAnsi="Times New Roman"/>
          <w:sz w:val="26"/>
          <w:szCs w:val="26"/>
          <w:lang w:val="es-ES" w:eastAsia="es-ES"/>
        </w:rPr>
      </w:pPr>
      <w:r w:rsidRPr="000F671B">
        <w:rPr>
          <w:rFonts w:ascii="Times New Roman" w:hAnsi="Times New Roman"/>
          <w:sz w:val="26"/>
          <w:szCs w:val="26"/>
        </w:rPr>
        <w:t xml:space="preserve">Según valúo de fecha 23 de noviembre de 2018, realizado por el Departamento de Asignación Individual y Avalúos, se recomienda el precio de venta para el inmueble, según detalle consignado en el cuadro de valores y extensiones que se relacionará en el Acuerdo Primero del presente </w:t>
      </w:r>
      <w:r w:rsidR="000F671B" w:rsidRPr="000F671B">
        <w:rPr>
          <w:rFonts w:ascii="Times New Roman" w:hAnsi="Times New Roman"/>
          <w:sz w:val="26"/>
          <w:szCs w:val="26"/>
        </w:rPr>
        <w:t>punto de acta</w:t>
      </w:r>
      <w:r w:rsidRPr="000F671B">
        <w:rPr>
          <w:rFonts w:ascii="Times New Roman" w:hAnsi="Times New Roman"/>
          <w:sz w:val="26"/>
          <w:szCs w:val="26"/>
        </w:rPr>
        <w:t>, y que ha sido requerido por el solicitante calificado dentro del Programa de Solidaridad Rural como Campesinos sin Tierra.</w:t>
      </w:r>
    </w:p>
    <w:p w:rsidR="004156C5" w:rsidRDefault="004156C5" w:rsidP="000F671B">
      <w:pPr>
        <w:pStyle w:val="Prrafodelista"/>
        <w:jc w:val="both"/>
        <w:rPr>
          <w:rFonts w:ascii="Times New Roman" w:eastAsia="Times New Roman" w:hAnsi="Times New Roman"/>
          <w:sz w:val="26"/>
          <w:szCs w:val="26"/>
          <w:lang w:val="es-ES" w:eastAsia="es-ES"/>
        </w:rPr>
      </w:pPr>
    </w:p>
    <w:p w:rsidR="004156C5" w:rsidRPr="00486CD9" w:rsidRDefault="004156C5" w:rsidP="00CA0519">
      <w:pPr>
        <w:pStyle w:val="Prrafodelista"/>
        <w:numPr>
          <w:ilvl w:val="0"/>
          <w:numId w:val="29"/>
        </w:numPr>
        <w:ind w:left="1134" w:hanging="708"/>
        <w:contextualSpacing/>
        <w:jc w:val="both"/>
        <w:rPr>
          <w:rFonts w:ascii="Times New Roman" w:hAnsi="Times New Roman"/>
          <w:sz w:val="26"/>
          <w:szCs w:val="26"/>
        </w:rPr>
      </w:pPr>
      <w:r w:rsidRPr="000F671B">
        <w:rPr>
          <w:rFonts w:ascii="Times New Roman" w:hAnsi="Times New Roman"/>
          <w:sz w:val="26"/>
          <w:szCs w:val="26"/>
        </w:rPr>
        <w:t xml:space="preserve">En Solicitud de Adjudicación de Inmueble </w:t>
      </w:r>
      <w:r w:rsidR="00C74F80">
        <w:rPr>
          <w:rFonts w:ascii="Times New Roman" w:hAnsi="Times New Roman"/>
          <w:sz w:val="26"/>
          <w:szCs w:val="26"/>
        </w:rPr>
        <w:t>----</w:t>
      </w:r>
      <w:r w:rsidRPr="000F671B">
        <w:rPr>
          <w:rFonts w:ascii="Times New Roman" w:hAnsi="Times New Roman"/>
          <w:sz w:val="26"/>
          <w:szCs w:val="26"/>
        </w:rPr>
        <w:t xml:space="preserve"> se hace constar que el señor José </w:t>
      </w:r>
      <w:proofErr w:type="spellStart"/>
      <w:r w:rsidRPr="000F671B">
        <w:rPr>
          <w:rFonts w:ascii="Times New Roman" w:hAnsi="Times New Roman"/>
          <w:sz w:val="26"/>
          <w:szCs w:val="26"/>
        </w:rPr>
        <w:t>Fredis</w:t>
      </w:r>
      <w:proofErr w:type="spellEnd"/>
      <w:r w:rsidRPr="000F671B">
        <w:rPr>
          <w:rFonts w:ascii="Times New Roman" w:hAnsi="Times New Roman"/>
          <w:sz w:val="26"/>
          <w:szCs w:val="26"/>
        </w:rPr>
        <w:t xml:space="preserve"> Mejicano García, según su Documento Único de Identidad aparece en su Estado Familiar con el status de CASADO con la señora</w:t>
      </w:r>
      <w:r w:rsidRPr="000F671B">
        <w:rPr>
          <w:rFonts w:ascii="Times New Roman" w:hAnsi="Times New Roman"/>
          <w:b/>
          <w:sz w:val="26"/>
          <w:szCs w:val="26"/>
        </w:rPr>
        <w:t xml:space="preserve"> </w:t>
      </w:r>
      <w:r w:rsidR="00C74F80">
        <w:rPr>
          <w:rFonts w:ascii="Times New Roman" w:hAnsi="Times New Roman"/>
          <w:sz w:val="26"/>
          <w:szCs w:val="26"/>
        </w:rPr>
        <w:t>----</w:t>
      </w:r>
      <w:r w:rsidRPr="000F671B">
        <w:rPr>
          <w:rFonts w:ascii="Times New Roman" w:hAnsi="Times New Roman"/>
          <w:sz w:val="26"/>
          <w:szCs w:val="26"/>
        </w:rPr>
        <w:t xml:space="preserve">; sin embargo, conforme a Declaración Jurada otorgada en la ciudad y departamento de San Salvador, el día 10 de diciembre </w:t>
      </w:r>
      <w:r w:rsidRPr="00486CD9">
        <w:rPr>
          <w:rFonts w:ascii="Times New Roman" w:hAnsi="Times New Roman"/>
          <w:sz w:val="26"/>
          <w:szCs w:val="26"/>
        </w:rPr>
        <w:t>de 2018, ante los oficios del Notario Samuel Miranda Berrios, manifiesta que tiene 11 años de estar separado de su cónyuge y que su actual compañera de vida es la señora Rosa Dinora Murillo, a quien incorpora como miembro de su grupo familiar, documento que corre agregado a</w:t>
      </w:r>
      <w:r w:rsidR="000F671B" w:rsidRPr="00486CD9">
        <w:rPr>
          <w:rFonts w:ascii="Times New Roman" w:hAnsi="Times New Roman"/>
          <w:sz w:val="26"/>
          <w:szCs w:val="26"/>
        </w:rPr>
        <w:t>l expediente respectivo</w:t>
      </w:r>
      <w:r w:rsidRPr="00486CD9">
        <w:rPr>
          <w:rFonts w:ascii="Times New Roman" w:hAnsi="Times New Roman"/>
          <w:sz w:val="26"/>
          <w:szCs w:val="26"/>
        </w:rPr>
        <w:t xml:space="preserve">. </w:t>
      </w:r>
    </w:p>
    <w:p w:rsidR="004156C5" w:rsidRPr="000F671B" w:rsidRDefault="004156C5" w:rsidP="000F671B">
      <w:pPr>
        <w:pStyle w:val="Prrafodelista"/>
        <w:rPr>
          <w:rFonts w:ascii="Times New Roman" w:eastAsia="Times New Roman" w:hAnsi="Times New Roman"/>
          <w:sz w:val="26"/>
          <w:szCs w:val="26"/>
        </w:rPr>
      </w:pPr>
    </w:p>
    <w:p w:rsidR="004156C5" w:rsidRPr="000F671B" w:rsidRDefault="004156C5" w:rsidP="000F671B">
      <w:pPr>
        <w:pStyle w:val="Prrafodelista"/>
        <w:numPr>
          <w:ilvl w:val="0"/>
          <w:numId w:val="29"/>
        </w:numPr>
        <w:ind w:left="1134" w:hanging="708"/>
        <w:contextualSpacing/>
        <w:jc w:val="both"/>
        <w:rPr>
          <w:rFonts w:ascii="Times New Roman" w:hAnsi="Times New Roman"/>
          <w:sz w:val="26"/>
          <w:szCs w:val="26"/>
        </w:rPr>
      </w:pPr>
      <w:r w:rsidRPr="000F671B">
        <w:rPr>
          <w:rFonts w:ascii="Times New Roman" w:eastAsia="Times New Roman" w:hAnsi="Times New Roman"/>
          <w:sz w:val="26"/>
          <w:szCs w:val="26"/>
        </w:rPr>
        <w:t>Según el Informe Técnico con referencia SGD-02-0532-19 de fecha 12 de abril de 2019, emitido por el Departamento de Asignación Individual y Avalúos,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encontrándose disponible para su adjudicación.</w:t>
      </w:r>
    </w:p>
    <w:p w:rsidR="004156C5" w:rsidRPr="000F671B" w:rsidRDefault="004156C5" w:rsidP="000F671B">
      <w:pPr>
        <w:pStyle w:val="Prrafodelista"/>
        <w:rPr>
          <w:rFonts w:ascii="Times New Roman" w:hAnsi="Times New Roman"/>
          <w:strike/>
          <w:color w:val="FF0000"/>
          <w:sz w:val="26"/>
          <w:szCs w:val="26"/>
        </w:rPr>
      </w:pPr>
    </w:p>
    <w:p w:rsidR="004156C5" w:rsidRDefault="004156C5" w:rsidP="000F671B">
      <w:pPr>
        <w:pStyle w:val="Prrafodelista"/>
        <w:numPr>
          <w:ilvl w:val="0"/>
          <w:numId w:val="29"/>
        </w:numPr>
        <w:ind w:left="1134" w:hanging="708"/>
        <w:contextualSpacing/>
        <w:jc w:val="both"/>
        <w:rPr>
          <w:rFonts w:ascii="Times New Roman" w:hAnsi="Times New Roman"/>
          <w:sz w:val="26"/>
          <w:szCs w:val="26"/>
        </w:rPr>
      </w:pPr>
      <w:r w:rsidRPr="000F671B">
        <w:rPr>
          <w:rFonts w:ascii="Times New Roman" w:hAnsi="Times New Roman"/>
          <w:sz w:val="26"/>
          <w:szCs w:val="26"/>
        </w:rPr>
        <w:t>De acuerdo a declaración simple contenida en la solicitud de adjudicación de inmueble de fecha 4 de enero de 2019, el peticionario manifiesta que ni él ni la integrante de su grupo familiar son empleados del ISTA; situación robustecida de conformidad a la consulta realizada en la Base de Datos de Empleados de este Instituto.</w:t>
      </w:r>
    </w:p>
    <w:p w:rsidR="00CA0519" w:rsidRDefault="00CA0519" w:rsidP="00CA0519">
      <w:pPr>
        <w:pStyle w:val="Prrafodelista"/>
        <w:ind w:left="1134"/>
        <w:contextualSpacing/>
        <w:jc w:val="both"/>
        <w:rPr>
          <w:rFonts w:ascii="Times New Roman" w:hAnsi="Times New Roman"/>
          <w:sz w:val="26"/>
          <w:szCs w:val="26"/>
        </w:rPr>
      </w:pPr>
    </w:p>
    <w:p w:rsidR="00F4675C" w:rsidRPr="00F4675C" w:rsidRDefault="00C166C2" w:rsidP="000F671B">
      <w:pPr>
        <w:jc w:val="both"/>
        <w:rPr>
          <w:rFonts w:ascii="Times New Roman" w:eastAsia="Times New Roman" w:hAnsi="Times New Roman"/>
          <w:sz w:val="26"/>
          <w:szCs w:val="26"/>
        </w:rPr>
      </w:pPr>
      <w:r w:rsidRPr="000F671B">
        <w:rPr>
          <w:rFonts w:ascii="Times New Roman" w:eastAsia="Times New Roman" w:hAnsi="Times New Roman"/>
          <w:sz w:val="26"/>
          <w:szCs w:val="26"/>
        </w:rPr>
        <w:t>Se ha tenido a la vista:</w:t>
      </w:r>
      <w:r w:rsidR="004156C5" w:rsidRPr="000F671B">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Inmuebles, copia simple de escritura de compraventa,  acuerdos de Junta Directiva, Razón y Constancia de Inscripción de Desmembración en Cabeza de su Dueño a favor del ISTA, Solicitud de Adjudicación de Inmueble, documentos únicos de identidad, tarjetas de identificación tributaria, Declaración Jurada y carencias de bienes</w:t>
      </w:r>
      <w:r w:rsidRPr="000F671B">
        <w:rPr>
          <w:rFonts w:ascii="Times New Roman" w:eastAsia="Times New Roman" w:hAnsi="Times New Roman"/>
          <w:sz w:val="26"/>
          <w:szCs w:val="26"/>
        </w:rPr>
        <w:t>; c</w:t>
      </w:r>
      <w:r w:rsidRPr="000F671B">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CA0519" w:rsidRDefault="00CA0519" w:rsidP="000F671B">
      <w:pPr>
        <w:jc w:val="both"/>
        <w:rPr>
          <w:rFonts w:ascii="Times New Roman" w:hAnsi="Times New Roman"/>
          <w:sz w:val="26"/>
          <w:szCs w:val="26"/>
        </w:rPr>
      </w:pPr>
    </w:p>
    <w:p w:rsidR="00C166C2" w:rsidRPr="00486CD9" w:rsidRDefault="00C166C2" w:rsidP="000F671B">
      <w:pPr>
        <w:jc w:val="both"/>
        <w:rPr>
          <w:rFonts w:ascii="Times New Roman" w:hAnsi="Times New Roman"/>
          <w:sz w:val="26"/>
          <w:szCs w:val="26"/>
        </w:rPr>
      </w:pPr>
      <w:r w:rsidRPr="000F671B">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F671B">
        <w:rPr>
          <w:rFonts w:ascii="Times New Roman" w:hAnsi="Times New Roman"/>
          <w:bCs/>
          <w:sz w:val="26"/>
          <w:szCs w:val="26"/>
        </w:rPr>
        <w:t>Ley del Régimen Especial de la Tierra en Propiedad de Las Asociaciones Cooperativas, Comunales y Comunitarias Campesinas  Beneficiarios de la Reforma Agraria</w:t>
      </w:r>
      <w:r w:rsidRPr="000F671B">
        <w:rPr>
          <w:rFonts w:ascii="Times New Roman" w:hAnsi="Times New Roman"/>
          <w:sz w:val="26"/>
          <w:szCs w:val="26"/>
        </w:rPr>
        <w:t xml:space="preserve">, la Junta Directiva, </w:t>
      </w:r>
      <w:r w:rsidRPr="000F671B">
        <w:rPr>
          <w:rFonts w:ascii="Times New Roman" w:hAnsi="Times New Roman"/>
          <w:b/>
          <w:sz w:val="26"/>
          <w:szCs w:val="26"/>
          <w:u w:val="single"/>
        </w:rPr>
        <w:t>ACUERDA: PRIMERO:</w:t>
      </w:r>
      <w:r w:rsidRPr="000F671B">
        <w:rPr>
          <w:rFonts w:ascii="Times New Roman" w:hAnsi="Times New Roman"/>
          <w:b/>
          <w:sz w:val="26"/>
          <w:szCs w:val="26"/>
        </w:rPr>
        <w:t xml:space="preserve"> </w:t>
      </w:r>
      <w:r w:rsidRPr="000F671B">
        <w:rPr>
          <w:rFonts w:ascii="Times New Roman" w:hAnsi="Times New Roman"/>
          <w:sz w:val="26"/>
          <w:szCs w:val="26"/>
        </w:rPr>
        <w:t>Aprobar la adjudicación y transferencia por compraventa</w:t>
      </w:r>
      <w:r w:rsidRPr="000F671B">
        <w:rPr>
          <w:rFonts w:ascii="Times New Roman" w:eastAsia="Times New Roman" w:hAnsi="Times New Roman"/>
          <w:sz w:val="26"/>
          <w:szCs w:val="26"/>
        </w:rPr>
        <w:t xml:space="preserve"> de 01 solar para vivienda </w:t>
      </w:r>
      <w:r w:rsidRPr="000F671B">
        <w:rPr>
          <w:rFonts w:ascii="Times New Roman" w:hAnsi="Times New Roman"/>
          <w:sz w:val="26"/>
          <w:szCs w:val="26"/>
        </w:rPr>
        <w:t>a favor del señor:</w:t>
      </w:r>
      <w:r w:rsidR="004156C5" w:rsidRPr="000F671B">
        <w:rPr>
          <w:rFonts w:ascii="Times New Roman" w:eastAsia="Times New Roman" w:hAnsi="Times New Roman"/>
          <w:b/>
          <w:sz w:val="26"/>
          <w:szCs w:val="26"/>
        </w:rPr>
        <w:t xml:space="preserve"> JOSE FREDIS MEJICANO GARCIA, </w:t>
      </w:r>
      <w:r w:rsidR="004156C5" w:rsidRPr="000F671B">
        <w:rPr>
          <w:rFonts w:ascii="Times New Roman" w:eastAsia="Times New Roman" w:hAnsi="Times New Roman"/>
          <w:sz w:val="26"/>
          <w:szCs w:val="26"/>
        </w:rPr>
        <w:t xml:space="preserve">y </w:t>
      </w:r>
      <w:r w:rsidR="00486CD9">
        <w:rPr>
          <w:rFonts w:ascii="Times New Roman" w:eastAsia="Times New Roman" w:hAnsi="Times New Roman"/>
          <w:sz w:val="26"/>
          <w:szCs w:val="26"/>
        </w:rPr>
        <w:t>----</w:t>
      </w:r>
      <w:r w:rsidR="004156C5" w:rsidRPr="000F671B">
        <w:rPr>
          <w:rFonts w:ascii="Times New Roman" w:eastAsia="Times New Roman" w:hAnsi="Times New Roman"/>
          <w:sz w:val="26"/>
          <w:szCs w:val="26"/>
        </w:rPr>
        <w:t xml:space="preserve"> </w:t>
      </w:r>
      <w:r w:rsidR="004156C5" w:rsidRPr="000F671B">
        <w:rPr>
          <w:rFonts w:ascii="Times New Roman" w:eastAsia="Times New Roman" w:hAnsi="Times New Roman"/>
          <w:b/>
          <w:sz w:val="26"/>
          <w:szCs w:val="26"/>
        </w:rPr>
        <w:t>ROSA DINORA MURILLO CARRILLO</w:t>
      </w:r>
      <w:r w:rsidR="004156C5" w:rsidRPr="000F671B">
        <w:rPr>
          <w:rFonts w:ascii="Times New Roman" w:eastAsia="Times New Roman" w:hAnsi="Times New Roman"/>
          <w:sz w:val="26"/>
          <w:szCs w:val="26"/>
        </w:rPr>
        <w:t>;</w:t>
      </w:r>
      <w:r w:rsidR="004156C5" w:rsidRPr="000F671B">
        <w:rPr>
          <w:rFonts w:ascii="Times New Roman" w:eastAsia="Times New Roman" w:hAnsi="Times New Roman"/>
          <w:b/>
          <w:sz w:val="26"/>
          <w:szCs w:val="26"/>
        </w:rPr>
        <w:t xml:space="preserve"> </w:t>
      </w:r>
      <w:r w:rsidR="004156C5" w:rsidRPr="000F671B">
        <w:rPr>
          <w:rFonts w:ascii="Times New Roman" w:hAnsi="Times New Roman"/>
          <w:sz w:val="26"/>
          <w:szCs w:val="26"/>
        </w:rPr>
        <w:t xml:space="preserve">de </w:t>
      </w:r>
      <w:r w:rsidR="000F671B" w:rsidRPr="000F671B">
        <w:rPr>
          <w:rFonts w:ascii="Times New Roman" w:hAnsi="Times New Roman"/>
          <w:sz w:val="26"/>
          <w:szCs w:val="26"/>
        </w:rPr>
        <w:t xml:space="preserve">las </w:t>
      </w:r>
      <w:r w:rsidR="004156C5" w:rsidRPr="000F671B">
        <w:rPr>
          <w:rFonts w:ascii="Times New Roman" w:hAnsi="Times New Roman"/>
          <w:sz w:val="26"/>
          <w:szCs w:val="26"/>
        </w:rPr>
        <w:t xml:space="preserve">generales antes expresadas, </w:t>
      </w:r>
      <w:r w:rsidR="004156C5" w:rsidRPr="000F671B">
        <w:rPr>
          <w:rFonts w:ascii="Times New Roman" w:eastAsia="Times New Roman" w:hAnsi="Times New Roman"/>
          <w:sz w:val="26"/>
          <w:szCs w:val="26"/>
          <w:lang w:eastAsia="es-ES"/>
        </w:rPr>
        <w:t xml:space="preserve">pertenecientes al </w:t>
      </w:r>
      <w:r w:rsidR="004156C5" w:rsidRPr="000F671B">
        <w:rPr>
          <w:rFonts w:ascii="Times New Roman" w:hAnsi="Times New Roman"/>
          <w:bCs/>
          <w:sz w:val="26"/>
          <w:szCs w:val="26"/>
        </w:rPr>
        <w:t xml:space="preserve">Proyecto denominado </w:t>
      </w:r>
      <w:r w:rsidR="004156C5" w:rsidRPr="000F671B">
        <w:rPr>
          <w:rFonts w:ascii="Times New Roman" w:hAnsi="Times New Roman"/>
          <w:b/>
          <w:bCs/>
          <w:sz w:val="26"/>
          <w:szCs w:val="26"/>
        </w:rPr>
        <w:t xml:space="preserve">ASENTAMIENTO COMUNITARIO “PARCELA UBALDO” </w:t>
      </w:r>
      <w:r w:rsidR="004156C5" w:rsidRPr="000F671B">
        <w:rPr>
          <w:rFonts w:ascii="Times New Roman" w:hAnsi="Times New Roman"/>
          <w:bCs/>
          <w:sz w:val="26"/>
          <w:szCs w:val="26"/>
        </w:rPr>
        <w:t xml:space="preserve">desarrollado en el inmueble identificado registralmente como </w:t>
      </w:r>
      <w:r w:rsidR="004156C5" w:rsidRPr="000F671B">
        <w:rPr>
          <w:rFonts w:ascii="Times New Roman" w:hAnsi="Times New Roman"/>
          <w:b/>
          <w:bCs/>
          <w:sz w:val="26"/>
          <w:szCs w:val="26"/>
        </w:rPr>
        <w:t>HACIENDA BOLIVAR, PORCION 2 (I.G)</w:t>
      </w:r>
      <w:r w:rsidR="004156C5" w:rsidRPr="000F671B">
        <w:rPr>
          <w:rFonts w:ascii="Times New Roman" w:hAnsi="Times New Roman"/>
          <w:bCs/>
          <w:sz w:val="26"/>
          <w:szCs w:val="26"/>
        </w:rPr>
        <w:t xml:space="preserve"> y según plano como </w:t>
      </w:r>
      <w:r w:rsidR="004156C5" w:rsidRPr="000F671B">
        <w:rPr>
          <w:rFonts w:ascii="Times New Roman" w:hAnsi="Times New Roman"/>
          <w:b/>
          <w:bCs/>
          <w:sz w:val="26"/>
          <w:szCs w:val="26"/>
        </w:rPr>
        <w:t xml:space="preserve">HACIENDA BOLIVAR, PORCION 2 (I.G) ZONA COMUNAL, </w:t>
      </w:r>
      <w:r w:rsidR="000F671B" w:rsidRPr="000F671B">
        <w:rPr>
          <w:rFonts w:ascii="Times New Roman" w:hAnsi="Times New Roman"/>
          <w:bCs/>
          <w:sz w:val="26"/>
          <w:szCs w:val="26"/>
        </w:rPr>
        <w:t>situ</w:t>
      </w:r>
      <w:r w:rsidR="004156C5" w:rsidRPr="000F671B">
        <w:rPr>
          <w:rFonts w:ascii="Times New Roman" w:hAnsi="Times New Roman"/>
          <w:bCs/>
          <w:sz w:val="26"/>
          <w:szCs w:val="26"/>
        </w:rPr>
        <w:t xml:space="preserve">ada en cantón Las Tunas, municipio de </w:t>
      </w:r>
      <w:proofErr w:type="spellStart"/>
      <w:r w:rsidR="004156C5" w:rsidRPr="000F671B">
        <w:rPr>
          <w:rFonts w:ascii="Times New Roman" w:hAnsi="Times New Roman"/>
          <w:bCs/>
          <w:sz w:val="26"/>
          <w:szCs w:val="26"/>
        </w:rPr>
        <w:t>Aguilares</w:t>
      </w:r>
      <w:proofErr w:type="spellEnd"/>
      <w:r w:rsidR="004156C5" w:rsidRPr="000F671B">
        <w:rPr>
          <w:rFonts w:ascii="Times New Roman" w:hAnsi="Times New Roman"/>
          <w:bCs/>
          <w:sz w:val="26"/>
          <w:szCs w:val="26"/>
        </w:rPr>
        <w:t xml:space="preserve">, departamento de San Salvador, y según plano en municipio de </w:t>
      </w:r>
      <w:proofErr w:type="spellStart"/>
      <w:r w:rsidR="004156C5" w:rsidRPr="000F671B">
        <w:rPr>
          <w:rFonts w:ascii="Times New Roman" w:hAnsi="Times New Roman"/>
          <w:bCs/>
          <w:sz w:val="26"/>
          <w:szCs w:val="26"/>
        </w:rPr>
        <w:t>Aguilares</w:t>
      </w:r>
      <w:proofErr w:type="spellEnd"/>
      <w:r w:rsidR="004156C5" w:rsidRPr="000F671B">
        <w:rPr>
          <w:rFonts w:ascii="Times New Roman" w:hAnsi="Times New Roman"/>
          <w:bCs/>
          <w:sz w:val="26"/>
          <w:szCs w:val="26"/>
        </w:rPr>
        <w:t>, departamento de San Salvador</w:t>
      </w:r>
      <w:r w:rsidRPr="000F671B">
        <w:rPr>
          <w:rFonts w:ascii="Times New Roman" w:eastAsia="Times New Roman" w:hAnsi="Times New Roman"/>
          <w:sz w:val="26"/>
          <w:szCs w:val="26"/>
        </w:rPr>
        <w:t>,</w:t>
      </w:r>
      <w:r w:rsidRPr="000F671B">
        <w:rPr>
          <w:rFonts w:ascii="Times New Roman" w:eastAsia="Times New Roman" w:hAnsi="Times New Roman"/>
          <w:b/>
          <w:sz w:val="26"/>
          <w:szCs w:val="26"/>
        </w:rPr>
        <w:t xml:space="preserve"> </w:t>
      </w:r>
      <w:r w:rsidRPr="000F671B">
        <w:rPr>
          <w:rFonts w:ascii="Times New Roman" w:eastAsia="Times New Roman" w:hAnsi="Times New Roman"/>
          <w:sz w:val="26"/>
          <w:szCs w:val="26"/>
        </w:rPr>
        <w:t>quedando la adjudicación conforme al cuadro de valores y extensiones siguiente:</w:t>
      </w:r>
    </w:p>
    <w:tbl>
      <w:tblPr>
        <w:tblW w:w="9027" w:type="dxa"/>
        <w:jc w:val="center"/>
        <w:tblLayout w:type="fixed"/>
        <w:tblCellMar>
          <w:left w:w="25" w:type="dxa"/>
          <w:right w:w="0" w:type="dxa"/>
        </w:tblCellMar>
        <w:tblLook w:val="04A0" w:firstRow="1" w:lastRow="0" w:firstColumn="1" w:lastColumn="0" w:noHBand="0" w:noVBand="1"/>
      </w:tblPr>
      <w:tblGrid>
        <w:gridCol w:w="398"/>
        <w:gridCol w:w="2153"/>
        <w:gridCol w:w="447"/>
        <w:gridCol w:w="524"/>
        <w:gridCol w:w="2472"/>
        <w:gridCol w:w="566"/>
        <w:gridCol w:w="567"/>
        <w:gridCol w:w="606"/>
        <w:gridCol w:w="647"/>
        <w:gridCol w:w="647"/>
      </w:tblGrid>
      <w:tr w:rsidR="004156C5" w:rsidTr="00CA0519">
        <w:trPr>
          <w:trHeight w:val="330"/>
          <w:jc w:val="center"/>
        </w:trPr>
        <w:tc>
          <w:tcPr>
            <w:tcW w:w="2551" w:type="dxa"/>
            <w:gridSpan w:val="2"/>
            <w:tcBorders>
              <w:top w:val="single" w:sz="2" w:space="0" w:color="auto"/>
              <w:left w:val="single" w:sz="2" w:space="0" w:color="auto"/>
              <w:bottom w:val="nil"/>
              <w:right w:val="single" w:sz="2" w:space="0" w:color="auto"/>
            </w:tcBorders>
            <w:shd w:val="clear" w:color="auto" w:fill="DCDCDC"/>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3"/>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4156C5" w:rsidRDefault="004156C5" w:rsidP="00385050">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156C5" w:rsidTr="00CA0519">
        <w:trPr>
          <w:trHeight w:val="292"/>
          <w:jc w:val="center"/>
        </w:trPr>
        <w:tc>
          <w:tcPr>
            <w:tcW w:w="255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b/>
                <w:bCs/>
                <w:sz w:val="14"/>
                <w:szCs w:val="14"/>
              </w:rPr>
            </w:pPr>
          </w:p>
        </w:tc>
      </w:tr>
      <w:tr w:rsidR="004156C5" w:rsidTr="00CA0519">
        <w:tblPrEx>
          <w:jc w:val="left"/>
        </w:tblPrEx>
        <w:trPr>
          <w:gridBefore w:val="1"/>
          <w:gridAfter w:val="7"/>
          <w:wBefore w:w="398" w:type="dxa"/>
          <w:wAfter w:w="6029" w:type="dxa"/>
        </w:trPr>
        <w:tc>
          <w:tcPr>
            <w:tcW w:w="2600" w:type="dxa"/>
            <w:gridSpan w:val="2"/>
            <w:tcBorders>
              <w:top w:val="single" w:sz="2" w:space="0" w:color="auto"/>
              <w:left w:val="single" w:sz="2" w:space="0" w:color="auto"/>
              <w:bottom w:val="single" w:sz="2" w:space="0" w:color="auto"/>
              <w:right w:val="single" w:sz="2" w:space="0" w:color="auto"/>
            </w:tcBorders>
            <w:hideMark/>
          </w:tcPr>
          <w:p w:rsidR="004156C5" w:rsidRDefault="004156C5" w:rsidP="0038505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4156C5" w:rsidRDefault="004156C5" w:rsidP="004156C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4" w:type="dxa"/>
        <w:jc w:val="center"/>
        <w:tblLayout w:type="fixed"/>
        <w:tblCellMar>
          <w:left w:w="25" w:type="dxa"/>
          <w:right w:w="0" w:type="dxa"/>
        </w:tblCellMar>
        <w:tblLook w:val="04A0" w:firstRow="1" w:lastRow="0" w:firstColumn="1" w:lastColumn="0" w:noHBand="0" w:noVBand="1"/>
      </w:tblPr>
      <w:tblGrid>
        <w:gridCol w:w="2545"/>
        <w:gridCol w:w="969"/>
        <w:gridCol w:w="2465"/>
        <w:gridCol w:w="564"/>
        <w:gridCol w:w="564"/>
        <w:gridCol w:w="605"/>
        <w:gridCol w:w="645"/>
        <w:gridCol w:w="657"/>
      </w:tblGrid>
      <w:tr w:rsidR="000F671B" w:rsidTr="000F671B">
        <w:trPr>
          <w:trHeight w:val="224"/>
          <w:jc w:val="center"/>
        </w:trPr>
        <w:tc>
          <w:tcPr>
            <w:tcW w:w="2545" w:type="dxa"/>
            <w:vMerge w:val="restart"/>
            <w:tcBorders>
              <w:top w:val="single" w:sz="2" w:space="0" w:color="auto"/>
              <w:left w:val="single" w:sz="2" w:space="0" w:color="auto"/>
              <w:bottom w:val="single" w:sz="2" w:space="0" w:color="auto"/>
              <w:right w:val="single" w:sz="2" w:space="0" w:color="auto"/>
            </w:tcBorders>
          </w:tcPr>
          <w:p w:rsidR="004156C5" w:rsidRDefault="00486CD9" w:rsidP="003850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156C5">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hideMark/>
          </w:tcPr>
          <w:p w:rsidR="004156C5" w:rsidRDefault="004156C5" w:rsidP="003850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156C5" w:rsidRDefault="00486CD9" w:rsidP="003850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156C5">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4156C5" w:rsidRDefault="004156C5" w:rsidP="00385050">
            <w:pPr>
              <w:widowControl w:val="0"/>
              <w:autoSpaceDE w:val="0"/>
              <w:autoSpaceDN w:val="0"/>
              <w:adjustRightInd w:val="0"/>
              <w:rPr>
                <w:rFonts w:ascii="Times New Roman" w:hAnsi="Times New Roman"/>
                <w:sz w:val="14"/>
                <w:szCs w:val="14"/>
              </w:rPr>
            </w:pPr>
          </w:p>
          <w:p w:rsidR="004156C5" w:rsidRDefault="004156C5" w:rsidP="0038505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BOLIVAR, PORCION 2 (I.G) ZONA COMUNAL </w:t>
            </w:r>
          </w:p>
        </w:tc>
        <w:tc>
          <w:tcPr>
            <w:tcW w:w="564" w:type="dxa"/>
            <w:vMerge w:val="restart"/>
            <w:tcBorders>
              <w:top w:val="single" w:sz="2" w:space="0" w:color="auto"/>
              <w:left w:val="single" w:sz="2" w:space="0" w:color="auto"/>
              <w:bottom w:val="single" w:sz="2" w:space="0" w:color="auto"/>
              <w:right w:val="single" w:sz="2" w:space="0" w:color="auto"/>
            </w:tcBorders>
          </w:tcPr>
          <w:p w:rsidR="004156C5" w:rsidRDefault="004156C5" w:rsidP="00385050">
            <w:pPr>
              <w:widowControl w:val="0"/>
              <w:autoSpaceDE w:val="0"/>
              <w:autoSpaceDN w:val="0"/>
              <w:adjustRightInd w:val="0"/>
              <w:rPr>
                <w:rFonts w:ascii="Times New Roman" w:hAnsi="Times New Roman"/>
                <w:sz w:val="14"/>
                <w:szCs w:val="14"/>
              </w:rPr>
            </w:pPr>
          </w:p>
          <w:p w:rsidR="004156C5" w:rsidRDefault="00486CD9" w:rsidP="0038505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156C5">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4156C5" w:rsidRDefault="004156C5" w:rsidP="00385050">
            <w:pPr>
              <w:widowControl w:val="0"/>
              <w:autoSpaceDE w:val="0"/>
              <w:autoSpaceDN w:val="0"/>
              <w:adjustRightInd w:val="0"/>
              <w:rPr>
                <w:rFonts w:ascii="Times New Roman" w:hAnsi="Times New Roman"/>
                <w:sz w:val="14"/>
                <w:szCs w:val="14"/>
              </w:rPr>
            </w:pPr>
          </w:p>
          <w:p w:rsidR="004156C5" w:rsidRDefault="00486CD9" w:rsidP="0038505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4156C5" w:rsidRDefault="004156C5" w:rsidP="00385050">
            <w:pPr>
              <w:widowControl w:val="0"/>
              <w:autoSpaceDE w:val="0"/>
              <w:autoSpaceDN w:val="0"/>
              <w:adjustRightInd w:val="0"/>
              <w:jc w:val="right"/>
              <w:rPr>
                <w:rFonts w:ascii="Times New Roman" w:hAnsi="Times New Roman"/>
                <w:sz w:val="14"/>
                <w:szCs w:val="14"/>
              </w:rPr>
            </w:pPr>
          </w:p>
          <w:p w:rsidR="004156C5" w:rsidRDefault="004156C5" w:rsidP="003850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4156C5" w:rsidRDefault="004156C5" w:rsidP="00385050">
            <w:pPr>
              <w:widowControl w:val="0"/>
              <w:autoSpaceDE w:val="0"/>
              <w:autoSpaceDN w:val="0"/>
              <w:adjustRightInd w:val="0"/>
              <w:jc w:val="right"/>
              <w:rPr>
                <w:rFonts w:ascii="Times New Roman" w:hAnsi="Times New Roman"/>
                <w:sz w:val="14"/>
                <w:szCs w:val="14"/>
              </w:rPr>
            </w:pPr>
          </w:p>
          <w:p w:rsidR="004156C5" w:rsidRDefault="004156C5" w:rsidP="003850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54" w:type="dxa"/>
            <w:tcBorders>
              <w:top w:val="single" w:sz="2" w:space="0" w:color="auto"/>
              <w:left w:val="single" w:sz="2" w:space="0" w:color="auto"/>
              <w:bottom w:val="single" w:sz="2" w:space="0" w:color="auto"/>
              <w:right w:val="single" w:sz="2" w:space="0" w:color="auto"/>
            </w:tcBorders>
          </w:tcPr>
          <w:p w:rsidR="004156C5" w:rsidRDefault="004156C5" w:rsidP="00385050">
            <w:pPr>
              <w:widowControl w:val="0"/>
              <w:autoSpaceDE w:val="0"/>
              <w:autoSpaceDN w:val="0"/>
              <w:adjustRightInd w:val="0"/>
              <w:jc w:val="right"/>
              <w:rPr>
                <w:rFonts w:ascii="Times New Roman" w:hAnsi="Times New Roman"/>
                <w:sz w:val="14"/>
                <w:szCs w:val="14"/>
              </w:rPr>
            </w:pPr>
          </w:p>
          <w:p w:rsidR="004156C5" w:rsidRDefault="004156C5" w:rsidP="003850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0F671B" w:rsidTr="000F671B">
        <w:trPr>
          <w:trHeight w:val="117"/>
          <w:jc w:val="center"/>
        </w:trPr>
        <w:tc>
          <w:tcPr>
            <w:tcW w:w="2545"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4156C5" w:rsidRDefault="004156C5" w:rsidP="003850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hideMark/>
          </w:tcPr>
          <w:p w:rsidR="004156C5" w:rsidRDefault="004156C5" w:rsidP="003850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1134.00 </w:t>
            </w:r>
          </w:p>
        </w:tc>
        <w:tc>
          <w:tcPr>
            <w:tcW w:w="654" w:type="dxa"/>
            <w:tcBorders>
              <w:top w:val="single" w:sz="2" w:space="0" w:color="auto"/>
              <w:left w:val="single" w:sz="2" w:space="0" w:color="auto"/>
              <w:bottom w:val="single" w:sz="2" w:space="0" w:color="auto"/>
              <w:right w:val="single" w:sz="2" w:space="0" w:color="auto"/>
            </w:tcBorders>
            <w:hideMark/>
          </w:tcPr>
          <w:p w:rsidR="004156C5" w:rsidRDefault="004156C5" w:rsidP="0038505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9922.50 </w:t>
            </w:r>
          </w:p>
        </w:tc>
      </w:tr>
      <w:tr w:rsidR="004156C5" w:rsidTr="000F671B">
        <w:trPr>
          <w:trHeight w:val="345"/>
          <w:jc w:val="center"/>
        </w:trPr>
        <w:tc>
          <w:tcPr>
            <w:tcW w:w="2545" w:type="dxa"/>
            <w:vMerge/>
            <w:tcBorders>
              <w:top w:val="single" w:sz="2" w:space="0" w:color="auto"/>
              <w:left w:val="single" w:sz="2" w:space="0" w:color="auto"/>
              <w:bottom w:val="single" w:sz="2" w:space="0" w:color="auto"/>
              <w:right w:val="single" w:sz="2" w:space="0" w:color="auto"/>
            </w:tcBorders>
            <w:vAlign w:val="center"/>
            <w:hideMark/>
          </w:tcPr>
          <w:p w:rsidR="004156C5" w:rsidRDefault="004156C5" w:rsidP="00385050">
            <w:pPr>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hideMark/>
          </w:tcPr>
          <w:p w:rsidR="004156C5" w:rsidRDefault="00CA19AD"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156C5">
              <w:rPr>
                <w:rFonts w:ascii="Times New Roman" w:hAnsi="Times New Roman"/>
                <w:b/>
                <w:bCs/>
                <w:sz w:val="14"/>
                <w:szCs w:val="14"/>
              </w:rPr>
              <w:t xml:space="preserve"> Total: 210.00 </w:t>
            </w:r>
          </w:p>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1134.00 </w:t>
            </w:r>
          </w:p>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9922.50 </w:t>
            </w:r>
          </w:p>
        </w:tc>
      </w:tr>
    </w:tbl>
    <w:p w:rsidR="004156C5" w:rsidRDefault="004156C5" w:rsidP="004156C5">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23"/>
        <w:gridCol w:w="2468"/>
        <w:gridCol w:w="1740"/>
        <w:gridCol w:w="646"/>
        <w:gridCol w:w="646"/>
      </w:tblGrid>
      <w:tr w:rsidR="004156C5" w:rsidTr="00F4675C">
        <w:trPr>
          <w:trHeight w:val="396"/>
          <w:jc w:val="center"/>
        </w:trPr>
        <w:tc>
          <w:tcPr>
            <w:tcW w:w="3523" w:type="dxa"/>
            <w:tcBorders>
              <w:top w:val="single" w:sz="2" w:space="0" w:color="auto"/>
              <w:left w:val="single" w:sz="2" w:space="0" w:color="auto"/>
              <w:bottom w:val="nil"/>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1134.00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9922.50 </w:t>
            </w:r>
          </w:p>
        </w:tc>
      </w:tr>
      <w:tr w:rsidR="004156C5" w:rsidTr="00F4675C">
        <w:trPr>
          <w:trHeight w:val="350"/>
          <w:jc w:val="center"/>
        </w:trPr>
        <w:tc>
          <w:tcPr>
            <w:tcW w:w="3523"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4156C5" w:rsidRDefault="004156C5" w:rsidP="0038505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C166C2" w:rsidRPr="00F4675C" w:rsidRDefault="004156C5" w:rsidP="000F671B">
      <w:pPr>
        <w:widowControl w:val="0"/>
        <w:autoSpaceDE w:val="0"/>
        <w:autoSpaceDN w:val="0"/>
        <w:adjustRightInd w:val="0"/>
        <w:jc w:val="both"/>
        <w:rPr>
          <w:rFonts w:ascii="Times New Roman" w:eastAsiaTheme="minorEastAsia" w:hAnsi="Times New Roman"/>
          <w:sz w:val="26"/>
          <w:szCs w:val="26"/>
        </w:rPr>
      </w:pPr>
      <w:r w:rsidRPr="00F4675C">
        <w:rPr>
          <w:rFonts w:ascii="Times New Roman" w:eastAsia="Times New Roman" w:hAnsi="Times New Roman"/>
          <w:b/>
          <w:sz w:val="26"/>
          <w:szCs w:val="26"/>
          <w:u w:val="single"/>
          <w:lang w:eastAsia="es-ES"/>
        </w:rPr>
        <w:t>SEGUNDO:</w:t>
      </w:r>
      <w:r w:rsidRPr="00F4675C">
        <w:rPr>
          <w:rFonts w:ascii="Times New Roman" w:hAnsi="Times New Roman"/>
          <w:b/>
          <w:sz w:val="26"/>
          <w:szCs w:val="26"/>
          <w:lang w:eastAsia="es-ES"/>
        </w:rPr>
        <w:t xml:space="preserve"> </w:t>
      </w:r>
      <w:r w:rsidRPr="00F4675C">
        <w:rPr>
          <w:rFonts w:ascii="Times New Roman" w:eastAsia="Times New Roman" w:hAnsi="Times New Roman"/>
          <w:sz w:val="26"/>
          <w:szCs w:val="26"/>
          <w:lang w:val="es-ES" w:eastAsia="es-ES"/>
        </w:rPr>
        <w:t xml:space="preserve">Advertir al adjudicatario a través de una cláusula especial en la escritura de compraventa del inmueble, que deberá cumplir con las medidas ambientales relacionadas en el considerado VI del presente </w:t>
      </w:r>
      <w:r w:rsidR="00F4675C" w:rsidRPr="00F4675C">
        <w:rPr>
          <w:rFonts w:ascii="Times New Roman" w:eastAsia="Times New Roman" w:hAnsi="Times New Roman"/>
          <w:sz w:val="26"/>
          <w:szCs w:val="26"/>
          <w:lang w:val="es-ES" w:eastAsia="es-ES"/>
        </w:rPr>
        <w:t>punto de acta</w:t>
      </w:r>
      <w:r w:rsidR="000F671B" w:rsidRPr="00F4675C">
        <w:rPr>
          <w:rFonts w:ascii="Times New Roman" w:eastAsiaTheme="minorEastAsia" w:hAnsi="Times New Roman"/>
          <w:sz w:val="26"/>
          <w:szCs w:val="26"/>
        </w:rPr>
        <w:t xml:space="preserve">. </w:t>
      </w:r>
      <w:r w:rsidR="008C24F1" w:rsidRPr="00F4675C">
        <w:rPr>
          <w:rFonts w:ascii="Times New Roman" w:eastAsia="Times New Roman" w:hAnsi="Times New Roman"/>
          <w:b/>
          <w:sz w:val="26"/>
          <w:szCs w:val="26"/>
          <w:u w:val="single"/>
          <w:lang w:eastAsia="es-ES"/>
        </w:rPr>
        <w:t>TERCER</w:t>
      </w:r>
      <w:r w:rsidR="00C166C2" w:rsidRPr="00F4675C">
        <w:rPr>
          <w:rFonts w:ascii="Times New Roman" w:eastAsia="Times New Roman" w:hAnsi="Times New Roman"/>
          <w:b/>
          <w:sz w:val="26"/>
          <w:szCs w:val="26"/>
          <w:u w:val="single"/>
          <w:lang w:eastAsia="es-ES"/>
        </w:rPr>
        <w:t>O:</w:t>
      </w:r>
      <w:r w:rsidR="00C166C2" w:rsidRPr="00F4675C">
        <w:rPr>
          <w:rFonts w:ascii="Times New Roman" w:hAnsi="Times New Roman"/>
          <w:b/>
          <w:sz w:val="26"/>
          <w:szCs w:val="26"/>
          <w:lang w:eastAsia="es-ES"/>
        </w:rPr>
        <w:t xml:space="preserve"> </w:t>
      </w:r>
      <w:r w:rsidR="00C166C2" w:rsidRPr="00F4675C">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8C24F1" w:rsidRPr="00F4675C">
        <w:rPr>
          <w:rFonts w:ascii="Times New Roman" w:eastAsia="Times New Roman" w:hAnsi="Times New Roman"/>
          <w:b/>
          <w:sz w:val="26"/>
          <w:szCs w:val="26"/>
          <w:u w:val="single"/>
        </w:rPr>
        <w:t>CUART</w:t>
      </w:r>
      <w:r w:rsidR="00C166C2" w:rsidRPr="00F4675C">
        <w:rPr>
          <w:rFonts w:ascii="Times New Roman" w:eastAsia="Times New Roman" w:hAnsi="Times New Roman"/>
          <w:b/>
          <w:sz w:val="26"/>
          <w:szCs w:val="26"/>
          <w:u w:val="single"/>
          <w:lang w:eastAsia="es-ES"/>
        </w:rPr>
        <w:t>O:</w:t>
      </w:r>
      <w:r w:rsidR="00C166C2" w:rsidRPr="00F4675C">
        <w:rPr>
          <w:rFonts w:ascii="Times New Roman" w:eastAsia="Times New Roman" w:hAnsi="Times New Roman"/>
          <w:sz w:val="26"/>
          <w:szCs w:val="26"/>
        </w:rPr>
        <w:t xml:space="preserve"> </w:t>
      </w:r>
      <w:r w:rsidR="00C166C2" w:rsidRPr="00F4675C">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C166C2" w:rsidRPr="00F4675C">
        <w:rPr>
          <w:rFonts w:ascii="Times New Roman" w:eastAsia="Times New Roman" w:hAnsi="Times New Roman"/>
          <w:b/>
          <w:sz w:val="26"/>
          <w:szCs w:val="26"/>
        </w:rPr>
        <w:t xml:space="preserve"> </w:t>
      </w:r>
      <w:r w:rsidR="008C24F1" w:rsidRPr="00F4675C">
        <w:rPr>
          <w:rFonts w:ascii="Times New Roman" w:eastAsia="Times New Roman" w:hAnsi="Times New Roman"/>
          <w:b/>
          <w:sz w:val="26"/>
          <w:szCs w:val="26"/>
          <w:u w:val="single"/>
          <w:lang w:eastAsia="es-ES"/>
        </w:rPr>
        <w:t>QUIN</w:t>
      </w:r>
      <w:r w:rsidR="00C166C2" w:rsidRPr="00F4675C">
        <w:rPr>
          <w:rFonts w:ascii="Times New Roman" w:eastAsia="Times New Roman" w:hAnsi="Times New Roman"/>
          <w:b/>
          <w:sz w:val="26"/>
          <w:szCs w:val="26"/>
          <w:u w:val="single"/>
          <w:lang w:eastAsia="es-ES"/>
        </w:rPr>
        <w:t>TO:</w:t>
      </w:r>
      <w:r w:rsidR="00C166C2" w:rsidRPr="00F4675C">
        <w:rPr>
          <w:rFonts w:ascii="Times New Roman" w:eastAsia="Times New Roman" w:hAnsi="Times New Roman"/>
          <w:sz w:val="26"/>
          <w:szCs w:val="26"/>
          <w:lang w:eastAsia="es-ES"/>
        </w:rPr>
        <w:t xml:space="preserve"> </w:t>
      </w:r>
      <w:r w:rsidR="00C166C2" w:rsidRPr="00F4675C">
        <w:rPr>
          <w:rFonts w:ascii="Times New Roman" w:eastAsia="Times New Roman" w:hAnsi="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008C24F1" w:rsidRPr="00F4675C">
        <w:rPr>
          <w:rFonts w:ascii="Times New Roman" w:hAnsi="Times New Roman"/>
          <w:b/>
          <w:sz w:val="26"/>
          <w:szCs w:val="26"/>
          <w:u w:val="single"/>
        </w:rPr>
        <w:t>SEX</w:t>
      </w:r>
      <w:r w:rsidR="00C166C2" w:rsidRPr="00F4675C">
        <w:rPr>
          <w:rFonts w:ascii="Times New Roman" w:hAnsi="Times New Roman"/>
          <w:b/>
          <w:sz w:val="26"/>
          <w:szCs w:val="26"/>
          <w:u w:val="single"/>
        </w:rPr>
        <w:t>T</w:t>
      </w:r>
      <w:r w:rsidR="00C166C2" w:rsidRPr="00F4675C">
        <w:rPr>
          <w:rFonts w:ascii="Times New Roman" w:eastAsia="Times New Roman" w:hAnsi="Times New Roman"/>
          <w:b/>
          <w:sz w:val="26"/>
          <w:szCs w:val="26"/>
          <w:u w:val="single"/>
        </w:rPr>
        <w:t>O:</w:t>
      </w:r>
      <w:r w:rsidR="00C166C2" w:rsidRPr="00F4675C">
        <w:rPr>
          <w:rFonts w:ascii="Times New Roman" w:eastAsia="Times New Roman" w:hAnsi="Times New Roman"/>
          <w:bCs/>
          <w:sz w:val="26"/>
          <w:szCs w:val="26"/>
          <w:lang w:val="es-ES_tradnl"/>
        </w:rPr>
        <w:t xml:space="preserve"> </w:t>
      </w:r>
      <w:r w:rsidR="00C166C2" w:rsidRPr="00F4675C">
        <w:rPr>
          <w:rFonts w:ascii="Times New Roman" w:eastAsia="Times New Roman" w:hAnsi="Times New Roman"/>
          <w:sz w:val="26"/>
          <w:szCs w:val="26"/>
        </w:rPr>
        <w:t>Facultar al señor Presidente para que por sí, o por medio de Apoderado Especial, comparezca al otorgamiento de la correspondiente escritura. Este Acuerdo, queda aprobado y ratificado.  NOTIFIQUESE.””””</w:t>
      </w:r>
    </w:p>
    <w:p w:rsidR="00F4675C" w:rsidRPr="00B111C4" w:rsidRDefault="00F4675C" w:rsidP="00F4675C">
      <w:pPr>
        <w:rPr>
          <w:rFonts w:ascii="Times New Roman" w:hAnsi="Times New Roman"/>
          <w:sz w:val="26"/>
          <w:szCs w:val="26"/>
        </w:rPr>
      </w:pPr>
      <w:r w:rsidRPr="00B111C4">
        <w:rPr>
          <w:rFonts w:ascii="Times New Roman" w:hAnsi="Times New Roman"/>
          <w:sz w:val="26"/>
          <w:szCs w:val="26"/>
        </w:rPr>
        <w:t xml:space="preserve">                                                                                  </w:t>
      </w:r>
    </w:p>
    <w:p w:rsidR="00F4675C" w:rsidRPr="00E87DF0" w:rsidRDefault="00F4675C" w:rsidP="00E87DF0">
      <w:pPr>
        <w:jc w:val="both"/>
        <w:rPr>
          <w:rFonts w:ascii="Times New Roman" w:hAnsi="Times New Roman"/>
          <w:sz w:val="26"/>
          <w:szCs w:val="26"/>
        </w:rPr>
      </w:pPr>
      <w:r w:rsidRPr="00E87DF0">
        <w:rPr>
          <w:rFonts w:ascii="Times New Roman" w:hAnsi="Times New Roman"/>
          <w:sz w:val="26"/>
          <w:szCs w:val="26"/>
        </w:rPr>
        <w:t>““”XII</w:t>
      </w:r>
      <w:r w:rsidR="00CA0519" w:rsidRPr="00E87DF0">
        <w:rPr>
          <w:rFonts w:ascii="Times New Roman" w:hAnsi="Times New Roman"/>
          <w:sz w:val="26"/>
          <w:szCs w:val="26"/>
        </w:rPr>
        <w:t>I</w:t>
      </w:r>
      <w:r w:rsidRPr="00E87DF0">
        <w:rPr>
          <w:rFonts w:ascii="Times New Roman" w:hAnsi="Times New Roman"/>
          <w:sz w:val="26"/>
          <w:szCs w:val="26"/>
        </w:rPr>
        <w:t>) A solicitud del señor:</w:t>
      </w:r>
      <w:r w:rsidR="00CA0519" w:rsidRPr="00E87DF0">
        <w:rPr>
          <w:rFonts w:ascii="Times New Roman" w:hAnsi="Times New Roman"/>
          <w:b/>
          <w:color w:val="000000" w:themeColor="text1"/>
          <w:sz w:val="26"/>
          <w:szCs w:val="26"/>
        </w:rPr>
        <w:t xml:space="preserve"> SANTOS MISAEL REYES ZAVALA, </w:t>
      </w:r>
      <w:r w:rsidR="00CA0519" w:rsidRPr="00E87DF0">
        <w:rPr>
          <w:rFonts w:ascii="Times New Roman" w:hAnsi="Times New Roman"/>
          <w:color w:val="000000" w:themeColor="text1"/>
          <w:sz w:val="26"/>
          <w:szCs w:val="26"/>
        </w:rPr>
        <w:t xml:space="preserve">de </w:t>
      </w:r>
      <w:r w:rsidR="00481928">
        <w:rPr>
          <w:rFonts w:ascii="Times New Roman" w:hAnsi="Times New Roman"/>
          <w:color w:val="000000" w:themeColor="text1"/>
          <w:sz w:val="26"/>
          <w:szCs w:val="26"/>
        </w:rPr>
        <w:t>----</w:t>
      </w:r>
      <w:r w:rsidR="00CA0519" w:rsidRPr="00E87DF0">
        <w:rPr>
          <w:rFonts w:ascii="Times New Roman" w:hAnsi="Times New Roman"/>
          <w:color w:val="000000" w:themeColor="text1"/>
          <w:sz w:val="26"/>
          <w:szCs w:val="26"/>
        </w:rPr>
        <w:t xml:space="preserve">años de edad, </w:t>
      </w:r>
      <w:r w:rsidR="00481928">
        <w:rPr>
          <w:rFonts w:ascii="Times New Roman" w:hAnsi="Times New Roman"/>
          <w:color w:val="000000" w:themeColor="text1"/>
          <w:sz w:val="26"/>
          <w:szCs w:val="26"/>
        </w:rPr>
        <w:t>----</w:t>
      </w:r>
      <w:r w:rsidR="00CA0519" w:rsidRPr="00E87DF0">
        <w:rPr>
          <w:rFonts w:ascii="Times New Roman" w:hAnsi="Times New Roman"/>
          <w:color w:val="000000" w:themeColor="text1"/>
          <w:sz w:val="26"/>
          <w:szCs w:val="26"/>
        </w:rPr>
        <w:t xml:space="preserve">, del domicilio de </w:t>
      </w:r>
      <w:r w:rsidR="00481928">
        <w:rPr>
          <w:rFonts w:ascii="Times New Roman" w:hAnsi="Times New Roman"/>
          <w:color w:val="000000" w:themeColor="text1"/>
          <w:sz w:val="26"/>
          <w:szCs w:val="26"/>
        </w:rPr>
        <w:t>----</w:t>
      </w:r>
      <w:r w:rsidR="00CA0519" w:rsidRPr="00E87DF0">
        <w:rPr>
          <w:rFonts w:ascii="Times New Roman" w:hAnsi="Times New Roman"/>
          <w:color w:val="000000" w:themeColor="text1"/>
          <w:sz w:val="26"/>
          <w:szCs w:val="26"/>
        </w:rPr>
        <w:t xml:space="preserve">, departamento de </w:t>
      </w:r>
      <w:r w:rsidR="00481928">
        <w:rPr>
          <w:rFonts w:ascii="Times New Roman" w:hAnsi="Times New Roman"/>
          <w:color w:val="000000" w:themeColor="text1"/>
          <w:sz w:val="26"/>
          <w:szCs w:val="26"/>
        </w:rPr>
        <w:t>----</w:t>
      </w:r>
      <w:r w:rsidR="00CA0519" w:rsidRPr="00E87DF0">
        <w:rPr>
          <w:rFonts w:ascii="Times New Roman" w:hAnsi="Times New Roman"/>
          <w:color w:val="000000" w:themeColor="text1"/>
          <w:sz w:val="26"/>
          <w:szCs w:val="26"/>
        </w:rPr>
        <w:t xml:space="preserve">, con Documento Único de Identidad número </w:t>
      </w:r>
      <w:r w:rsidR="00481928">
        <w:rPr>
          <w:rFonts w:ascii="Times New Roman" w:hAnsi="Times New Roman"/>
          <w:color w:val="000000" w:themeColor="text1"/>
          <w:sz w:val="26"/>
          <w:szCs w:val="26"/>
        </w:rPr>
        <w:t>----</w:t>
      </w:r>
      <w:r w:rsidR="00CA0519" w:rsidRPr="00E87DF0">
        <w:rPr>
          <w:rFonts w:ascii="Times New Roman" w:hAnsi="Times New Roman"/>
          <w:color w:val="000000" w:themeColor="text1"/>
          <w:sz w:val="26"/>
          <w:szCs w:val="26"/>
        </w:rPr>
        <w:t xml:space="preserve">, menor </w:t>
      </w:r>
      <w:r w:rsidR="00481928">
        <w:rPr>
          <w:rFonts w:ascii="Times New Roman" w:hAnsi="Times New Roman"/>
          <w:b/>
          <w:color w:val="000000" w:themeColor="text1"/>
          <w:sz w:val="26"/>
          <w:szCs w:val="26"/>
        </w:rPr>
        <w:t>----</w:t>
      </w:r>
      <w:r w:rsidRPr="00E87DF0">
        <w:rPr>
          <w:rFonts w:ascii="Times New Roman" w:hAnsi="Times New Roman"/>
          <w:sz w:val="26"/>
          <w:szCs w:val="26"/>
        </w:rPr>
        <w:t>;</w:t>
      </w:r>
      <w:r w:rsidRPr="00E87DF0">
        <w:rPr>
          <w:rFonts w:ascii="Times New Roman" w:eastAsia="Times New Roman" w:hAnsi="Times New Roman"/>
          <w:sz w:val="26"/>
          <w:szCs w:val="26"/>
          <w:lang w:val="es-ES_tradnl"/>
        </w:rPr>
        <w:t xml:space="preserve"> el</w:t>
      </w:r>
      <w:r w:rsidRPr="00E87DF0">
        <w:rPr>
          <w:rFonts w:ascii="Times New Roman" w:hAnsi="Times New Roman"/>
          <w:sz w:val="26"/>
          <w:szCs w:val="26"/>
        </w:rPr>
        <w:t xml:space="preserve"> señor Presidente somete a consideración de Junta Directiva, dictamen jurídico 21</w:t>
      </w:r>
      <w:r w:rsidR="00CA0519" w:rsidRPr="00E87DF0">
        <w:rPr>
          <w:rFonts w:ascii="Times New Roman" w:hAnsi="Times New Roman"/>
          <w:sz w:val="26"/>
          <w:szCs w:val="26"/>
        </w:rPr>
        <w:t>4</w:t>
      </w:r>
      <w:r w:rsidRPr="00E87DF0">
        <w:rPr>
          <w:rFonts w:ascii="Times New Roman" w:hAnsi="Times New Roman"/>
          <w:sz w:val="26"/>
          <w:szCs w:val="26"/>
        </w:rPr>
        <w:t xml:space="preserve">, relacionado con la adjudicación en venta de 01 solar para vivienda, </w:t>
      </w:r>
      <w:r w:rsidRPr="00E87DF0">
        <w:rPr>
          <w:rFonts w:ascii="Times New Roman" w:eastAsia="Times New Roman" w:hAnsi="Times New Roman"/>
          <w:sz w:val="26"/>
          <w:szCs w:val="26"/>
        </w:rPr>
        <w:t>ubicado en el</w:t>
      </w:r>
      <w:r w:rsidR="00CA0519" w:rsidRPr="00E87DF0">
        <w:rPr>
          <w:rFonts w:ascii="Times New Roman" w:eastAsia="Times New Roman" w:hAnsi="Times New Roman"/>
          <w:sz w:val="26"/>
          <w:szCs w:val="26"/>
        </w:rPr>
        <w:t xml:space="preserve"> </w:t>
      </w:r>
      <w:r w:rsidR="00CA0519" w:rsidRPr="00E87DF0">
        <w:rPr>
          <w:rFonts w:ascii="Times New Roman" w:hAnsi="Times New Roman"/>
          <w:sz w:val="26"/>
          <w:szCs w:val="26"/>
        </w:rPr>
        <w:t>Proyecto</w:t>
      </w:r>
      <w:r w:rsidR="00CA0519" w:rsidRPr="00E87DF0">
        <w:rPr>
          <w:rFonts w:ascii="Times New Roman" w:hAnsi="Times New Roman"/>
          <w:b/>
          <w:sz w:val="26"/>
          <w:szCs w:val="26"/>
        </w:rPr>
        <w:t xml:space="preserve"> </w:t>
      </w:r>
      <w:r w:rsidR="00CA0519" w:rsidRPr="00E87DF0">
        <w:rPr>
          <w:rFonts w:ascii="Times New Roman" w:hAnsi="Times New Roman"/>
          <w:bCs/>
          <w:sz w:val="26"/>
          <w:szCs w:val="26"/>
        </w:rPr>
        <w:t>denominado</w:t>
      </w:r>
      <w:r w:rsidR="00CA0519" w:rsidRPr="00E87DF0">
        <w:rPr>
          <w:rFonts w:ascii="Times New Roman" w:hAnsi="Times New Roman"/>
          <w:b/>
          <w:sz w:val="26"/>
          <w:szCs w:val="26"/>
        </w:rPr>
        <w:t xml:space="preserve"> LOTIFICACIÓN AGRÍCOLA y ASENTAMIENTO COMUNITARIO,</w:t>
      </w:r>
      <w:r w:rsidR="00CA0519" w:rsidRPr="00E87DF0">
        <w:rPr>
          <w:rFonts w:ascii="Times New Roman" w:hAnsi="Times New Roman"/>
          <w:sz w:val="26"/>
          <w:szCs w:val="26"/>
        </w:rPr>
        <w:t xml:space="preserve"> desarrollado en el inmueble Identificado registralmente y según planos como </w:t>
      </w:r>
      <w:r w:rsidR="00CA0519" w:rsidRPr="00E87DF0">
        <w:rPr>
          <w:rFonts w:ascii="Times New Roman" w:hAnsi="Times New Roman"/>
          <w:b/>
          <w:sz w:val="26"/>
          <w:szCs w:val="26"/>
        </w:rPr>
        <w:t>SIN DENOMINACIÓN CONOCIDO ADMINISTRATIVAMENTE COMO HACIENDA MECHOTIQUE, PORCION 2</w:t>
      </w:r>
      <w:r w:rsidR="00CA0519" w:rsidRPr="00E87DF0">
        <w:rPr>
          <w:rFonts w:ascii="Times New Roman" w:hAnsi="Times New Roman"/>
          <w:sz w:val="26"/>
          <w:szCs w:val="26"/>
        </w:rPr>
        <w:t xml:space="preserve">, </w:t>
      </w:r>
      <w:r w:rsidR="002C135D" w:rsidRPr="00E87DF0">
        <w:rPr>
          <w:rFonts w:ascii="Times New Roman" w:hAnsi="Times New Roman"/>
          <w:sz w:val="26"/>
          <w:szCs w:val="26"/>
        </w:rPr>
        <w:t>situada</w:t>
      </w:r>
      <w:r w:rsidR="00CA0519" w:rsidRPr="00E87DF0">
        <w:rPr>
          <w:rFonts w:ascii="Times New Roman" w:hAnsi="Times New Roman"/>
          <w:sz w:val="26"/>
          <w:szCs w:val="26"/>
        </w:rPr>
        <w:t xml:space="preserve"> en jurisdicción de Berlín, departamento de Usulután, </w:t>
      </w:r>
      <w:r w:rsidR="002C135D" w:rsidRPr="00E87DF0">
        <w:rPr>
          <w:rFonts w:ascii="Times New Roman" w:hAnsi="Times New Roman"/>
          <w:b/>
          <w:sz w:val="26"/>
          <w:szCs w:val="26"/>
        </w:rPr>
        <w:t>c</w:t>
      </w:r>
      <w:r w:rsidR="00CA0519" w:rsidRPr="00E87DF0">
        <w:rPr>
          <w:rFonts w:ascii="Times New Roman" w:hAnsi="Times New Roman"/>
          <w:b/>
          <w:sz w:val="26"/>
          <w:szCs w:val="26"/>
        </w:rPr>
        <w:t>ódigo de SIIE 110222, SSE 354</w:t>
      </w:r>
      <w:r w:rsidR="002C135D" w:rsidRPr="00E87DF0">
        <w:rPr>
          <w:rFonts w:ascii="Times New Roman" w:hAnsi="Times New Roman"/>
          <w:b/>
          <w:sz w:val="26"/>
          <w:szCs w:val="26"/>
        </w:rPr>
        <w:t>, e</w:t>
      </w:r>
      <w:r w:rsidR="00CA0519" w:rsidRPr="00E87DF0">
        <w:rPr>
          <w:rFonts w:ascii="Times New Roman" w:hAnsi="Times New Roman"/>
          <w:b/>
          <w:sz w:val="26"/>
          <w:szCs w:val="26"/>
        </w:rPr>
        <w:t>ntrega 05</w:t>
      </w:r>
      <w:r w:rsidRPr="00E87DF0">
        <w:rPr>
          <w:rFonts w:ascii="Times New Roman" w:eastAsia="Times New Roman" w:hAnsi="Times New Roman"/>
          <w:color w:val="000000"/>
          <w:sz w:val="26"/>
          <w:szCs w:val="26"/>
        </w:rPr>
        <w:t xml:space="preserve">, </w:t>
      </w:r>
      <w:r w:rsidRPr="00E87DF0">
        <w:rPr>
          <w:rFonts w:ascii="Times New Roman" w:hAnsi="Times New Roman"/>
          <w:sz w:val="26"/>
          <w:szCs w:val="26"/>
        </w:rPr>
        <w:t>en el cual la Gerencia Legal hace las siguientes consideraciones:</w:t>
      </w:r>
    </w:p>
    <w:p w:rsidR="00F4675C" w:rsidRPr="00E87DF0" w:rsidRDefault="00F4675C" w:rsidP="00E87DF0">
      <w:pPr>
        <w:jc w:val="both"/>
        <w:rPr>
          <w:rFonts w:ascii="Times New Roman" w:eastAsia="Times New Roman" w:hAnsi="Times New Roman"/>
          <w:sz w:val="26"/>
          <w:szCs w:val="26"/>
        </w:rPr>
      </w:pPr>
    </w:p>
    <w:p w:rsidR="00CA0519" w:rsidRPr="00E87DF0" w:rsidRDefault="00CA0519" w:rsidP="00E87DF0">
      <w:pPr>
        <w:pStyle w:val="Prrafodelista"/>
        <w:numPr>
          <w:ilvl w:val="0"/>
          <w:numId w:val="30"/>
        </w:numPr>
        <w:ind w:left="1134" w:hanging="708"/>
        <w:contextualSpacing/>
        <w:jc w:val="both"/>
        <w:rPr>
          <w:rFonts w:ascii="Times New Roman" w:hAnsi="Times New Roman"/>
          <w:sz w:val="26"/>
          <w:szCs w:val="26"/>
        </w:rPr>
      </w:pPr>
      <w:r w:rsidRPr="00E87DF0">
        <w:rPr>
          <w:rFonts w:ascii="Times New Roman" w:hAnsi="Times New Roman"/>
          <w:sz w:val="26"/>
          <w:szCs w:val="26"/>
        </w:rPr>
        <w:t xml:space="preserve">El ISTA adquirió mediante Expropiación un área de 139 </w:t>
      </w:r>
      <w:proofErr w:type="spellStart"/>
      <w:r w:rsidRPr="00E87DF0">
        <w:rPr>
          <w:rFonts w:ascii="Times New Roman" w:hAnsi="Times New Roman"/>
          <w:sz w:val="26"/>
          <w:szCs w:val="26"/>
        </w:rPr>
        <w:t>Hás</w:t>
      </w:r>
      <w:proofErr w:type="spellEnd"/>
      <w:r w:rsidRPr="00E87DF0">
        <w:rPr>
          <w:rFonts w:ascii="Times New Roman" w:hAnsi="Times New Roman"/>
          <w:sz w:val="26"/>
          <w:szCs w:val="26"/>
        </w:rPr>
        <w:t xml:space="preserve">. 65 </w:t>
      </w:r>
      <w:proofErr w:type="spellStart"/>
      <w:r w:rsidRPr="00E87DF0">
        <w:rPr>
          <w:rFonts w:ascii="Times New Roman" w:hAnsi="Times New Roman"/>
          <w:sz w:val="26"/>
          <w:szCs w:val="26"/>
        </w:rPr>
        <w:t>Ás</w:t>
      </w:r>
      <w:proofErr w:type="spellEnd"/>
      <w:r w:rsidRPr="00E87DF0">
        <w:rPr>
          <w:rFonts w:ascii="Times New Roman" w:hAnsi="Times New Roman"/>
          <w:sz w:val="26"/>
          <w:szCs w:val="26"/>
        </w:rPr>
        <w:t xml:space="preserve">., equivalentes a 1,396.500.00 Mts.², según consta en el Punto V del Acta de Sesión Ordinaria 7-2000, de fecha 17 de febrero del año 2000, y el valor del inmueble se aprobó en el Punto XXXV del Acta de Sesión Ordinaria 41-2000, de fecha 26 de octubre del 2000, por un precio de $134,068.57, a razón de $960.0327 por hectárea y de $0.09600327 por metro cuadrado, </w:t>
      </w:r>
      <w:r w:rsidRPr="00E87DF0">
        <w:rPr>
          <w:rFonts w:ascii="Times New Roman" w:hAnsi="Times New Roman"/>
          <w:color w:val="000000" w:themeColor="text1"/>
          <w:sz w:val="26"/>
          <w:szCs w:val="26"/>
        </w:rPr>
        <w:t xml:space="preserve">Según </w:t>
      </w:r>
      <w:r w:rsidR="002C135D" w:rsidRPr="00E87DF0">
        <w:rPr>
          <w:rFonts w:ascii="Times New Roman" w:hAnsi="Times New Roman"/>
          <w:color w:val="000000" w:themeColor="text1"/>
          <w:sz w:val="26"/>
          <w:szCs w:val="26"/>
        </w:rPr>
        <w:t xml:space="preserve">el </w:t>
      </w:r>
      <w:r w:rsidRPr="00E87DF0">
        <w:rPr>
          <w:rFonts w:ascii="Times New Roman" w:hAnsi="Times New Roman"/>
          <w:color w:val="000000" w:themeColor="text1"/>
          <w:sz w:val="26"/>
          <w:szCs w:val="26"/>
        </w:rPr>
        <w:t>Punto V de</w:t>
      </w:r>
      <w:r w:rsidR="002C135D" w:rsidRPr="00E87DF0">
        <w:rPr>
          <w:rFonts w:ascii="Times New Roman" w:hAnsi="Times New Roman"/>
          <w:color w:val="000000" w:themeColor="text1"/>
          <w:sz w:val="26"/>
          <w:szCs w:val="26"/>
        </w:rPr>
        <w:t>l Acta de</w:t>
      </w:r>
      <w:r w:rsidRPr="00E87DF0">
        <w:rPr>
          <w:rFonts w:ascii="Times New Roman" w:hAnsi="Times New Roman"/>
          <w:color w:val="000000" w:themeColor="text1"/>
          <w:sz w:val="26"/>
          <w:szCs w:val="26"/>
        </w:rPr>
        <w:t xml:space="preserve"> Sesión Ordinaria 7-2000, de fecha 17 de febrero del 2000, el ISTA intervino un área excedentaria ubicada en la Hacienda </w:t>
      </w:r>
      <w:proofErr w:type="spellStart"/>
      <w:r w:rsidRPr="00E87DF0">
        <w:rPr>
          <w:rFonts w:ascii="Times New Roman" w:hAnsi="Times New Roman"/>
          <w:color w:val="000000" w:themeColor="text1"/>
          <w:sz w:val="26"/>
          <w:szCs w:val="26"/>
        </w:rPr>
        <w:t>Mechotique</w:t>
      </w:r>
      <w:proofErr w:type="spellEnd"/>
      <w:r w:rsidRPr="00E87DF0">
        <w:rPr>
          <w:rFonts w:ascii="Times New Roman" w:hAnsi="Times New Roman"/>
          <w:color w:val="000000" w:themeColor="text1"/>
          <w:sz w:val="26"/>
          <w:szCs w:val="26"/>
        </w:rPr>
        <w:t xml:space="preserve">, propiedad de la Sucesión Tomás Antonio </w:t>
      </w:r>
      <w:proofErr w:type="spellStart"/>
      <w:r w:rsidRPr="00E87DF0">
        <w:rPr>
          <w:rFonts w:ascii="Times New Roman" w:hAnsi="Times New Roman"/>
          <w:color w:val="000000" w:themeColor="text1"/>
          <w:sz w:val="26"/>
          <w:szCs w:val="26"/>
        </w:rPr>
        <w:t>Guandique</w:t>
      </w:r>
      <w:proofErr w:type="spellEnd"/>
      <w:r w:rsidRPr="00E87DF0">
        <w:rPr>
          <w:rFonts w:ascii="Times New Roman" w:hAnsi="Times New Roman"/>
          <w:color w:val="000000" w:themeColor="text1"/>
          <w:sz w:val="26"/>
          <w:szCs w:val="26"/>
        </w:rPr>
        <w:t xml:space="preserve">, la cual tenía un área de 139 </w:t>
      </w:r>
      <w:proofErr w:type="spellStart"/>
      <w:r w:rsidRPr="00E87DF0">
        <w:rPr>
          <w:rFonts w:ascii="Times New Roman" w:hAnsi="Times New Roman"/>
          <w:color w:val="000000" w:themeColor="text1"/>
          <w:sz w:val="26"/>
          <w:szCs w:val="26"/>
        </w:rPr>
        <w:t>Hás</w:t>
      </w:r>
      <w:proofErr w:type="spellEnd"/>
      <w:r w:rsidRPr="00E87DF0">
        <w:rPr>
          <w:rFonts w:ascii="Times New Roman" w:hAnsi="Times New Roman"/>
          <w:color w:val="000000" w:themeColor="text1"/>
          <w:sz w:val="26"/>
          <w:szCs w:val="26"/>
        </w:rPr>
        <w:t xml:space="preserve">. 65 </w:t>
      </w:r>
      <w:proofErr w:type="spellStart"/>
      <w:r w:rsidRPr="00E87DF0">
        <w:rPr>
          <w:rFonts w:ascii="Times New Roman" w:hAnsi="Times New Roman"/>
          <w:color w:val="000000" w:themeColor="text1"/>
          <w:sz w:val="26"/>
          <w:szCs w:val="26"/>
        </w:rPr>
        <w:t>Ás</w:t>
      </w:r>
      <w:proofErr w:type="spellEnd"/>
      <w:r w:rsidRPr="00E87DF0">
        <w:rPr>
          <w:rFonts w:ascii="Times New Roman" w:hAnsi="Times New Roman"/>
          <w:color w:val="000000" w:themeColor="text1"/>
          <w:sz w:val="26"/>
          <w:szCs w:val="26"/>
        </w:rPr>
        <w:t>.</w:t>
      </w:r>
    </w:p>
    <w:p w:rsidR="00CA0519" w:rsidRPr="00E87DF0" w:rsidRDefault="00CA0519" w:rsidP="00E87DF0">
      <w:pPr>
        <w:jc w:val="both"/>
        <w:rPr>
          <w:rFonts w:ascii="Times New Roman" w:hAnsi="Times New Roman"/>
          <w:color w:val="000000" w:themeColor="text1"/>
          <w:sz w:val="26"/>
          <w:szCs w:val="26"/>
        </w:rPr>
      </w:pPr>
    </w:p>
    <w:p w:rsidR="00CA0519" w:rsidRPr="00E87DF0" w:rsidRDefault="00CA0519" w:rsidP="00E87DF0">
      <w:pPr>
        <w:ind w:left="1134"/>
        <w:jc w:val="both"/>
        <w:rPr>
          <w:rFonts w:ascii="Times New Roman" w:hAnsi="Times New Roman"/>
          <w:color w:val="000000" w:themeColor="text1"/>
          <w:sz w:val="26"/>
          <w:szCs w:val="26"/>
        </w:rPr>
      </w:pPr>
      <w:r w:rsidRPr="00E87DF0">
        <w:rPr>
          <w:rFonts w:ascii="Times New Roman" w:hAnsi="Times New Roman"/>
          <w:color w:val="000000" w:themeColor="text1"/>
          <w:sz w:val="26"/>
          <w:szCs w:val="26"/>
        </w:rPr>
        <w:t xml:space="preserve">Se procedió a elaborar el Acta de Intervención y Toma de Posesión del Área Excedentaria de las 245 </w:t>
      </w:r>
      <w:proofErr w:type="spellStart"/>
      <w:r w:rsidRPr="00E87DF0">
        <w:rPr>
          <w:rFonts w:ascii="Times New Roman" w:hAnsi="Times New Roman"/>
          <w:color w:val="000000" w:themeColor="text1"/>
          <w:sz w:val="26"/>
          <w:szCs w:val="26"/>
        </w:rPr>
        <w:t>Hás</w:t>
      </w:r>
      <w:proofErr w:type="spellEnd"/>
      <w:r w:rsidRPr="00E87DF0">
        <w:rPr>
          <w:rFonts w:ascii="Times New Roman" w:hAnsi="Times New Roman"/>
          <w:color w:val="000000" w:themeColor="text1"/>
          <w:sz w:val="26"/>
          <w:szCs w:val="26"/>
        </w:rPr>
        <w:t xml:space="preserve">., en cumplimiento a lo ordenado en el Art. 6 de la Ley Especial para la Afectación y Destino de Las Tierras Rusticas Excedentes de las Doscientas Cuarenta y Cinco Hectáreas, del Inmueble identificado como Hacienda </w:t>
      </w:r>
      <w:proofErr w:type="spellStart"/>
      <w:r w:rsidRPr="00E87DF0">
        <w:rPr>
          <w:rFonts w:ascii="Times New Roman" w:hAnsi="Times New Roman"/>
          <w:color w:val="000000" w:themeColor="text1"/>
          <w:sz w:val="26"/>
          <w:szCs w:val="26"/>
        </w:rPr>
        <w:t>Mechotique</w:t>
      </w:r>
      <w:proofErr w:type="spellEnd"/>
      <w:r w:rsidRPr="00E87DF0">
        <w:rPr>
          <w:rFonts w:ascii="Times New Roman" w:hAnsi="Times New Roman"/>
          <w:color w:val="000000" w:themeColor="text1"/>
          <w:sz w:val="26"/>
          <w:szCs w:val="26"/>
        </w:rPr>
        <w:t xml:space="preserve">, la cual era Propiedad de los señores María Beatriz del Carmen Reyes conocida por Beatriz Reyes, Ana María </w:t>
      </w:r>
      <w:proofErr w:type="spellStart"/>
      <w:r w:rsidRPr="00E87DF0">
        <w:rPr>
          <w:rFonts w:ascii="Times New Roman" w:hAnsi="Times New Roman"/>
          <w:color w:val="000000" w:themeColor="text1"/>
          <w:sz w:val="26"/>
          <w:szCs w:val="26"/>
        </w:rPr>
        <w:t>Guandique</w:t>
      </w:r>
      <w:proofErr w:type="spellEnd"/>
      <w:r w:rsidRPr="00E87DF0">
        <w:rPr>
          <w:rFonts w:ascii="Times New Roman" w:hAnsi="Times New Roman"/>
          <w:color w:val="000000" w:themeColor="text1"/>
          <w:sz w:val="26"/>
          <w:szCs w:val="26"/>
        </w:rPr>
        <w:t xml:space="preserve"> de </w:t>
      </w:r>
      <w:proofErr w:type="spellStart"/>
      <w:r w:rsidRPr="00E87DF0">
        <w:rPr>
          <w:rFonts w:ascii="Times New Roman" w:hAnsi="Times New Roman"/>
          <w:color w:val="000000" w:themeColor="text1"/>
          <w:sz w:val="26"/>
          <w:szCs w:val="26"/>
        </w:rPr>
        <w:t>Morataya</w:t>
      </w:r>
      <w:proofErr w:type="spellEnd"/>
      <w:r w:rsidRPr="00E87DF0">
        <w:rPr>
          <w:rFonts w:ascii="Times New Roman" w:hAnsi="Times New Roman"/>
          <w:color w:val="000000" w:themeColor="text1"/>
          <w:sz w:val="26"/>
          <w:szCs w:val="26"/>
        </w:rPr>
        <w:t xml:space="preserve">, María </w:t>
      </w:r>
      <w:proofErr w:type="spellStart"/>
      <w:r w:rsidRPr="00E87DF0">
        <w:rPr>
          <w:rFonts w:ascii="Times New Roman" w:hAnsi="Times New Roman"/>
          <w:color w:val="000000" w:themeColor="text1"/>
          <w:sz w:val="26"/>
          <w:szCs w:val="26"/>
        </w:rPr>
        <w:t>Aminta</w:t>
      </w:r>
      <w:proofErr w:type="spellEnd"/>
      <w:r w:rsidRPr="00E87DF0">
        <w:rPr>
          <w:rFonts w:ascii="Times New Roman" w:hAnsi="Times New Roman"/>
          <w:color w:val="000000" w:themeColor="text1"/>
          <w:sz w:val="26"/>
          <w:szCs w:val="26"/>
        </w:rPr>
        <w:t xml:space="preserve"> Portillo Viuda de </w:t>
      </w:r>
      <w:proofErr w:type="spellStart"/>
      <w:r w:rsidRPr="00E87DF0">
        <w:rPr>
          <w:rFonts w:ascii="Times New Roman" w:hAnsi="Times New Roman"/>
          <w:color w:val="000000" w:themeColor="text1"/>
          <w:sz w:val="26"/>
          <w:szCs w:val="26"/>
        </w:rPr>
        <w:t>Guandique</w:t>
      </w:r>
      <w:proofErr w:type="spellEnd"/>
      <w:r w:rsidRPr="00E87DF0">
        <w:rPr>
          <w:rFonts w:ascii="Times New Roman" w:hAnsi="Times New Roman"/>
          <w:color w:val="000000" w:themeColor="text1"/>
          <w:sz w:val="26"/>
          <w:szCs w:val="26"/>
        </w:rPr>
        <w:t xml:space="preserve">, Reynaldo Francisco </w:t>
      </w:r>
      <w:proofErr w:type="spellStart"/>
      <w:r w:rsidRPr="00E87DF0">
        <w:rPr>
          <w:rFonts w:ascii="Times New Roman" w:hAnsi="Times New Roman"/>
          <w:color w:val="000000" w:themeColor="text1"/>
          <w:sz w:val="26"/>
          <w:szCs w:val="26"/>
        </w:rPr>
        <w:t>Guandique</w:t>
      </w:r>
      <w:proofErr w:type="spellEnd"/>
      <w:r w:rsidRPr="00E87DF0">
        <w:rPr>
          <w:rFonts w:ascii="Times New Roman" w:hAnsi="Times New Roman"/>
          <w:color w:val="000000" w:themeColor="text1"/>
          <w:sz w:val="26"/>
          <w:szCs w:val="26"/>
        </w:rPr>
        <w:t xml:space="preserve">, Edgardo Renato </w:t>
      </w:r>
      <w:proofErr w:type="spellStart"/>
      <w:r w:rsidRPr="00E87DF0">
        <w:rPr>
          <w:rFonts w:ascii="Times New Roman" w:hAnsi="Times New Roman"/>
          <w:color w:val="000000" w:themeColor="text1"/>
          <w:sz w:val="26"/>
          <w:szCs w:val="26"/>
        </w:rPr>
        <w:t>Guandique</w:t>
      </w:r>
      <w:proofErr w:type="spellEnd"/>
      <w:r w:rsidRPr="00E87DF0">
        <w:rPr>
          <w:rFonts w:ascii="Times New Roman" w:hAnsi="Times New Roman"/>
          <w:color w:val="000000" w:themeColor="text1"/>
          <w:sz w:val="26"/>
          <w:szCs w:val="26"/>
        </w:rPr>
        <w:t xml:space="preserve"> y Cecilia María </w:t>
      </w:r>
      <w:proofErr w:type="spellStart"/>
      <w:r w:rsidRPr="00E87DF0">
        <w:rPr>
          <w:rFonts w:ascii="Times New Roman" w:hAnsi="Times New Roman"/>
          <w:color w:val="000000" w:themeColor="text1"/>
          <w:sz w:val="26"/>
          <w:szCs w:val="26"/>
        </w:rPr>
        <w:t>Guandique</w:t>
      </w:r>
      <w:proofErr w:type="spellEnd"/>
      <w:r w:rsidRPr="00E87DF0">
        <w:rPr>
          <w:rFonts w:ascii="Times New Roman" w:hAnsi="Times New Roman"/>
          <w:color w:val="000000" w:themeColor="text1"/>
          <w:sz w:val="26"/>
          <w:szCs w:val="26"/>
        </w:rPr>
        <w:t xml:space="preserve">, el día 26 de octubre del año 2000, la cual fue inscrita al No. </w:t>
      </w:r>
      <w:r w:rsidR="00930805">
        <w:rPr>
          <w:rFonts w:ascii="Times New Roman" w:hAnsi="Times New Roman"/>
          <w:color w:val="000000" w:themeColor="text1"/>
          <w:sz w:val="26"/>
          <w:szCs w:val="26"/>
        </w:rPr>
        <w:t>----</w:t>
      </w:r>
      <w:r w:rsidRPr="00E87DF0">
        <w:rPr>
          <w:rFonts w:ascii="Times New Roman" w:hAnsi="Times New Roman"/>
          <w:color w:val="000000" w:themeColor="text1"/>
          <w:sz w:val="26"/>
          <w:szCs w:val="26"/>
        </w:rPr>
        <w:t xml:space="preserve">Libro </w:t>
      </w:r>
      <w:r w:rsidR="00930805">
        <w:rPr>
          <w:rFonts w:ascii="Times New Roman" w:hAnsi="Times New Roman"/>
          <w:color w:val="000000" w:themeColor="text1"/>
          <w:sz w:val="26"/>
          <w:szCs w:val="26"/>
        </w:rPr>
        <w:t>----</w:t>
      </w:r>
      <w:r w:rsidRPr="00E87DF0">
        <w:rPr>
          <w:rFonts w:ascii="Times New Roman" w:hAnsi="Times New Roman"/>
          <w:color w:val="000000" w:themeColor="text1"/>
          <w:sz w:val="26"/>
          <w:szCs w:val="26"/>
        </w:rPr>
        <w:t xml:space="preserve">, a favor del ISTA, el día </w:t>
      </w:r>
      <w:r w:rsidR="00930805">
        <w:rPr>
          <w:rFonts w:ascii="Times New Roman" w:hAnsi="Times New Roman"/>
          <w:color w:val="000000" w:themeColor="text1"/>
          <w:sz w:val="26"/>
          <w:szCs w:val="26"/>
        </w:rPr>
        <w:t>----</w:t>
      </w:r>
      <w:r w:rsidRPr="00E87DF0">
        <w:rPr>
          <w:rFonts w:ascii="Times New Roman" w:hAnsi="Times New Roman"/>
          <w:color w:val="000000" w:themeColor="text1"/>
          <w:sz w:val="26"/>
          <w:szCs w:val="26"/>
        </w:rPr>
        <w:t xml:space="preserve"> de </w:t>
      </w:r>
      <w:r w:rsidR="00930805">
        <w:rPr>
          <w:rFonts w:ascii="Times New Roman" w:hAnsi="Times New Roman"/>
          <w:color w:val="000000" w:themeColor="text1"/>
          <w:sz w:val="26"/>
          <w:szCs w:val="26"/>
        </w:rPr>
        <w:t>----</w:t>
      </w:r>
      <w:r w:rsidRPr="00E87DF0">
        <w:rPr>
          <w:rFonts w:ascii="Times New Roman" w:hAnsi="Times New Roman"/>
          <w:color w:val="000000" w:themeColor="text1"/>
          <w:sz w:val="26"/>
          <w:szCs w:val="26"/>
        </w:rPr>
        <w:t xml:space="preserve"> del </w:t>
      </w:r>
      <w:r w:rsidR="00930805">
        <w:rPr>
          <w:rFonts w:ascii="Times New Roman" w:hAnsi="Times New Roman"/>
          <w:color w:val="000000" w:themeColor="text1"/>
          <w:sz w:val="26"/>
          <w:szCs w:val="26"/>
        </w:rPr>
        <w:t>----</w:t>
      </w:r>
      <w:r w:rsidRPr="00E87DF0">
        <w:rPr>
          <w:rFonts w:ascii="Times New Roman" w:hAnsi="Times New Roman"/>
          <w:color w:val="000000" w:themeColor="text1"/>
          <w:sz w:val="26"/>
          <w:szCs w:val="26"/>
        </w:rPr>
        <w:t>.</w:t>
      </w:r>
    </w:p>
    <w:p w:rsidR="00CA0519" w:rsidRDefault="00CA0519" w:rsidP="00E87DF0">
      <w:pPr>
        <w:ind w:left="1134"/>
        <w:jc w:val="both"/>
        <w:rPr>
          <w:rFonts w:ascii="Times New Roman" w:hAnsi="Times New Roman"/>
          <w:sz w:val="26"/>
          <w:szCs w:val="26"/>
        </w:rPr>
      </w:pPr>
      <w:r w:rsidRPr="00E87DF0">
        <w:rPr>
          <w:rFonts w:ascii="Times New Roman" w:hAnsi="Times New Roman"/>
          <w:sz w:val="26"/>
          <w:szCs w:val="26"/>
        </w:rPr>
        <w:t xml:space="preserve">El área adquirida que está compuesta de 2 porciones, las cuales no forman cuerpo, fueron trasladas al </w:t>
      </w:r>
      <w:proofErr w:type="spellStart"/>
      <w:r w:rsidRPr="00E87DF0">
        <w:rPr>
          <w:rFonts w:ascii="Times New Roman" w:hAnsi="Times New Roman"/>
          <w:sz w:val="26"/>
          <w:szCs w:val="26"/>
        </w:rPr>
        <w:t>SIRyC</w:t>
      </w:r>
      <w:proofErr w:type="spellEnd"/>
      <w:r w:rsidRPr="00E87DF0">
        <w:rPr>
          <w:rFonts w:ascii="Times New Roman" w:hAnsi="Times New Roman"/>
          <w:sz w:val="26"/>
          <w:szCs w:val="26"/>
        </w:rPr>
        <w:t>, generando 2 matrículas, las cuales se identifican de la siguiente manera:</w:t>
      </w:r>
    </w:p>
    <w:p w:rsidR="00E87DF0" w:rsidRDefault="00E87DF0" w:rsidP="00E87DF0">
      <w:pPr>
        <w:ind w:left="1134"/>
        <w:jc w:val="both"/>
        <w:rPr>
          <w:rFonts w:ascii="Times New Roman" w:hAnsi="Times New Roman"/>
          <w:sz w:val="26"/>
          <w:szCs w:val="26"/>
        </w:rPr>
      </w:pPr>
    </w:p>
    <w:tbl>
      <w:tblPr>
        <w:tblW w:w="803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CA0519" w:rsidRPr="00745EEF" w:rsidTr="002C135D">
        <w:trPr>
          <w:trHeight w:val="261"/>
        </w:trPr>
        <w:tc>
          <w:tcPr>
            <w:tcW w:w="8039" w:type="dxa"/>
            <w:gridSpan w:val="3"/>
            <w:shd w:val="clear" w:color="auto" w:fill="C5E0B3" w:themeFill="accent6" w:themeFillTint="66"/>
            <w:noWrap/>
            <w:vAlign w:val="center"/>
          </w:tcPr>
          <w:p w:rsidR="00CA0519" w:rsidRPr="002C135D" w:rsidRDefault="00CA0519" w:rsidP="00C74F80">
            <w:pPr>
              <w:jc w:val="center"/>
              <w:rPr>
                <w:rFonts w:ascii="Times New Roman" w:hAnsi="Times New Roman"/>
                <w:b/>
                <w:i/>
                <w:color w:val="000000" w:themeColor="text1"/>
              </w:rPr>
            </w:pPr>
            <w:r w:rsidRPr="002C135D">
              <w:rPr>
                <w:rFonts w:ascii="Times New Roman" w:hAnsi="Times New Roman"/>
                <w:b/>
                <w:i/>
                <w:color w:val="000000" w:themeColor="text1"/>
              </w:rPr>
              <w:t xml:space="preserve">HACIENDA MECHOTIQUE  - ANTECEDENTE: NUMERO </w:t>
            </w:r>
            <w:r w:rsidR="00C74F80">
              <w:rPr>
                <w:rFonts w:ascii="Times New Roman" w:hAnsi="Times New Roman"/>
                <w:b/>
                <w:i/>
                <w:color w:val="000000" w:themeColor="text1"/>
              </w:rPr>
              <w:t>----</w:t>
            </w:r>
            <w:r w:rsidRPr="002C135D">
              <w:rPr>
                <w:rFonts w:ascii="Times New Roman" w:hAnsi="Times New Roman"/>
                <w:b/>
                <w:i/>
                <w:color w:val="000000" w:themeColor="text1"/>
              </w:rPr>
              <w:t xml:space="preserve"> TOMO </w:t>
            </w:r>
            <w:r w:rsidR="00C74F80">
              <w:rPr>
                <w:rFonts w:ascii="Times New Roman" w:hAnsi="Times New Roman"/>
                <w:b/>
                <w:i/>
                <w:color w:val="000000" w:themeColor="text1"/>
              </w:rPr>
              <w:t>----</w:t>
            </w:r>
            <w:r w:rsidRPr="002C135D">
              <w:rPr>
                <w:rFonts w:ascii="Times New Roman" w:hAnsi="Times New Roman"/>
                <w:b/>
                <w:i/>
                <w:color w:val="000000" w:themeColor="text1"/>
              </w:rPr>
              <w:t xml:space="preserve"> FOLIO </w:t>
            </w:r>
            <w:r w:rsidR="00C74F80">
              <w:rPr>
                <w:rFonts w:ascii="Times New Roman" w:hAnsi="Times New Roman"/>
                <w:b/>
                <w:i/>
                <w:color w:val="000000" w:themeColor="text1"/>
              </w:rPr>
              <w:t>----</w:t>
            </w:r>
          </w:p>
        </w:tc>
      </w:tr>
      <w:tr w:rsidR="00CA0519" w:rsidRPr="00745EEF" w:rsidTr="002C135D">
        <w:trPr>
          <w:trHeight w:val="284"/>
        </w:trPr>
        <w:tc>
          <w:tcPr>
            <w:tcW w:w="3137" w:type="dxa"/>
            <w:shd w:val="clear" w:color="auto" w:fill="C5E0B3" w:themeFill="accent6" w:themeFillTint="66"/>
            <w:noWrap/>
            <w:vAlign w:val="center"/>
            <w:hideMark/>
          </w:tcPr>
          <w:p w:rsidR="00CA0519" w:rsidRPr="002C135D" w:rsidRDefault="00CA0519" w:rsidP="00C342F4">
            <w:pPr>
              <w:jc w:val="both"/>
              <w:rPr>
                <w:rFonts w:ascii="Times New Roman" w:hAnsi="Times New Roman"/>
                <w:b/>
                <w:bCs/>
                <w:color w:val="000000" w:themeColor="text1"/>
              </w:rPr>
            </w:pPr>
            <w:r w:rsidRPr="002C135D">
              <w:rPr>
                <w:rFonts w:ascii="Times New Roman" w:hAnsi="Times New Roman"/>
                <w:b/>
                <w:bCs/>
                <w:color w:val="000000" w:themeColor="text1"/>
              </w:rPr>
              <w:t>DESCRIPCION</w:t>
            </w:r>
          </w:p>
        </w:tc>
        <w:tc>
          <w:tcPr>
            <w:tcW w:w="2694" w:type="dxa"/>
            <w:shd w:val="clear" w:color="auto" w:fill="C5E0B3" w:themeFill="accent6" w:themeFillTint="66"/>
            <w:vAlign w:val="center"/>
            <w:hideMark/>
          </w:tcPr>
          <w:p w:rsidR="00CA0519" w:rsidRPr="002C135D" w:rsidRDefault="00CA0519" w:rsidP="00C342F4">
            <w:pPr>
              <w:jc w:val="both"/>
              <w:rPr>
                <w:rFonts w:ascii="Times New Roman" w:hAnsi="Times New Roman"/>
                <w:b/>
                <w:bCs/>
                <w:color w:val="000000" w:themeColor="text1"/>
              </w:rPr>
            </w:pPr>
            <w:r w:rsidRPr="002C135D">
              <w:rPr>
                <w:rFonts w:ascii="Times New Roman" w:hAnsi="Times New Roman"/>
                <w:b/>
                <w:bCs/>
                <w:color w:val="000000" w:themeColor="text1"/>
              </w:rPr>
              <w:t>ÁREAS  (m²)</w:t>
            </w:r>
          </w:p>
        </w:tc>
        <w:tc>
          <w:tcPr>
            <w:tcW w:w="2208" w:type="dxa"/>
            <w:shd w:val="clear" w:color="auto" w:fill="C5E0B3" w:themeFill="accent6" w:themeFillTint="66"/>
            <w:vAlign w:val="center"/>
          </w:tcPr>
          <w:p w:rsidR="00CA0519" w:rsidRPr="002C135D" w:rsidRDefault="00CA0519" w:rsidP="00C342F4">
            <w:pPr>
              <w:jc w:val="both"/>
              <w:rPr>
                <w:rFonts w:ascii="Times New Roman" w:hAnsi="Times New Roman"/>
                <w:b/>
                <w:bCs/>
                <w:color w:val="000000" w:themeColor="text1"/>
              </w:rPr>
            </w:pPr>
            <w:r w:rsidRPr="002C135D">
              <w:rPr>
                <w:rFonts w:ascii="Times New Roman" w:hAnsi="Times New Roman"/>
                <w:b/>
                <w:bCs/>
                <w:color w:val="000000" w:themeColor="text1"/>
              </w:rPr>
              <w:t>MATRÍCULA</w:t>
            </w:r>
          </w:p>
        </w:tc>
      </w:tr>
      <w:tr w:rsidR="00CA0519" w:rsidRPr="00745EEF" w:rsidTr="002C135D">
        <w:trPr>
          <w:trHeight w:val="340"/>
        </w:trPr>
        <w:tc>
          <w:tcPr>
            <w:tcW w:w="3137" w:type="dxa"/>
            <w:shd w:val="clear" w:color="auto" w:fill="FFFFFF"/>
            <w:noWrap/>
            <w:vAlign w:val="center"/>
            <w:hideMark/>
          </w:tcPr>
          <w:p w:rsidR="00CA0519" w:rsidRPr="002C135D" w:rsidRDefault="00CA0519" w:rsidP="00C342F4">
            <w:pPr>
              <w:rPr>
                <w:rFonts w:ascii="Times New Roman" w:hAnsi="Times New Roman"/>
                <w:color w:val="000000" w:themeColor="text1"/>
              </w:rPr>
            </w:pPr>
            <w:r w:rsidRPr="002C135D">
              <w:rPr>
                <w:rFonts w:ascii="Times New Roman" w:hAnsi="Times New Roman"/>
                <w:color w:val="000000" w:themeColor="text1"/>
              </w:rPr>
              <w:t xml:space="preserve">Hacienda </w:t>
            </w:r>
            <w:proofErr w:type="spellStart"/>
            <w:r w:rsidRPr="002C135D">
              <w:rPr>
                <w:rFonts w:ascii="Times New Roman" w:hAnsi="Times New Roman"/>
                <w:color w:val="000000" w:themeColor="text1"/>
              </w:rPr>
              <w:t>Mechotique</w:t>
            </w:r>
            <w:proofErr w:type="spellEnd"/>
            <w:r w:rsidRPr="002C135D">
              <w:rPr>
                <w:rFonts w:ascii="Times New Roman" w:hAnsi="Times New Roman"/>
                <w:color w:val="000000" w:themeColor="text1"/>
              </w:rPr>
              <w:t xml:space="preserve"> Porción 1</w:t>
            </w:r>
          </w:p>
        </w:tc>
        <w:tc>
          <w:tcPr>
            <w:tcW w:w="2694" w:type="dxa"/>
            <w:shd w:val="clear" w:color="auto" w:fill="FFFFFF"/>
            <w:vAlign w:val="center"/>
          </w:tcPr>
          <w:p w:rsidR="00CA0519" w:rsidRPr="002C135D" w:rsidRDefault="00CA0519" w:rsidP="00C342F4">
            <w:pPr>
              <w:jc w:val="center"/>
              <w:rPr>
                <w:rFonts w:ascii="Times New Roman" w:hAnsi="Times New Roman"/>
                <w:bCs/>
                <w:color w:val="000000" w:themeColor="text1"/>
              </w:rPr>
            </w:pPr>
            <w:r w:rsidRPr="002C135D">
              <w:rPr>
                <w:rFonts w:ascii="Times New Roman" w:hAnsi="Times New Roman"/>
                <w:bCs/>
                <w:color w:val="000000" w:themeColor="text1"/>
              </w:rPr>
              <w:t>1,342,500.00</w:t>
            </w:r>
          </w:p>
        </w:tc>
        <w:tc>
          <w:tcPr>
            <w:tcW w:w="2208" w:type="dxa"/>
            <w:shd w:val="clear" w:color="auto" w:fill="auto"/>
            <w:vAlign w:val="center"/>
          </w:tcPr>
          <w:p w:rsidR="00CA0519" w:rsidRPr="002C135D" w:rsidRDefault="00481928" w:rsidP="00C342F4">
            <w:pPr>
              <w:jc w:val="center"/>
              <w:rPr>
                <w:rFonts w:ascii="Times New Roman" w:hAnsi="Times New Roman"/>
                <w:bCs/>
                <w:color w:val="000000" w:themeColor="text1"/>
              </w:rPr>
            </w:pPr>
            <w:r>
              <w:rPr>
                <w:rFonts w:ascii="Times New Roman" w:hAnsi="Times New Roman"/>
                <w:bCs/>
                <w:color w:val="000000" w:themeColor="text1"/>
              </w:rPr>
              <w:t>----</w:t>
            </w:r>
            <w:r w:rsidR="00CA0519" w:rsidRPr="002C135D">
              <w:rPr>
                <w:rFonts w:ascii="Times New Roman" w:hAnsi="Times New Roman"/>
                <w:bCs/>
                <w:color w:val="000000" w:themeColor="text1"/>
              </w:rPr>
              <w:t>-00000</w:t>
            </w:r>
          </w:p>
        </w:tc>
      </w:tr>
      <w:tr w:rsidR="00CA0519" w:rsidRPr="00745EEF" w:rsidTr="002C135D">
        <w:trPr>
          <w:trHeight w:val="295"/>
        </w:trPr>
        <w:tc>
          <w:tcPr>
            <w:tcW w:w="3137" w:type="dxa"/>
            <w:shd w:val="clear" w:color="auto" w:fill="FFFFFF"/>
            <w:noWrap/>
            <w:vAlign w:val="center"/>
            <w:hideMark/>
          </w:tcPr>
          <w:p w:rsidR="00CA0519" w:rsidRPr="002C135D" w:rsidRDefault="00CA0519" w:rsidP="00C342F4">
            <w:pPr>
              <w:rPr>
                <w:rFonts w:ascii="Times New Roman" w:hAnsi="Times New Roman"/>
                <w:color w:val="000000" w:themeColor="text1"/>
              </w:rPr>
            </w:pPr>
            <w:r w:rsidRPr="002C135D">
              <w:rPr>
                <w:rFonts w:ascii="Times New Roman" w:hAnsi="Times New Roman"/>
                <w:color w:val="000000" w:themeColor="text1"/>
              </w:rPr>
              <w:t xml:space="preserve">Hacienda </w:t>
            </w:r>
            <w:proofErr w:type="spellStart"/>
            <w:r w:rsidRPr="002C135D">
              <w:rPr>
                <w:rFonts w:ascii="Times New Roman" w:hAnsi="Times New Roman"/>
                <w:color w:val="000000" w:themeColor="text1"/>
              </w:rPr>
              <w:t>Mechotique</w:t>
            </w:r>
            <w:proofErr w:type="spellEnd"/>
            <w:r w:rsidRPr="002C135D">
              <w:rPr>
                <w:rFonts w:ascii="Times New Roman" w:hAnsi="Times New Roman"/>
                <w:color w:val="000000" w:themeColor="text1"/>
              </w:rPr>
              <w:t xml:space="preserve">  Porción 2</w:t>
            </w:r>
          </w:p>
        </w:tc>
        <w:tc>
          <w:tcPr>
            <w:tcW w:w="2694" w:type="dxa"/>
            <w:shd w:val="clear" w:color="auto" w:fill="FFFFFF"/>
            <w:vAlign w:val="center"/>
          </w:tcPr>
          <w:p w:rsidR="00CA0519" w:rsidRPr="002C135D" w:rsidRDefault="00CA0519" w:rsidP="00C342F4">
            <w:pPr>
              <w:jc w:val="center"/>
              <w:rPr>
                <w:rFonts w:ascii="Times New Roman" w:hAnsi="Times New Roman"/>
                <w:bCs/>
                <w:color w:val="000000" w:themeColor="text1"/>
              </w:rPr>
            </w:pPr>
            <w:r w:rsidRPr="002C135D">
              <w:rPr>
                <w:rFonts w:ascii="Times New Roman" w:hAnsi="Times New Roman"/>
                <w:bCs/>
                <w:color w:val="000000" w:themeColor="text1"/>
              </w:rPr>
              <w:t>54,000.00</w:t>
            </w:r>
          </w:p>
        </w:tc>
        <w:tc>
          <w:tcPr>
            <w:tcW w:w="2208" w:type="dxa"/>
            <w:shd w:val="clear" w:color="auto" w:fill="auto"/>
            <w:vAlign w:val="center"/>
          </w:tcPr>
          <w:p w:rsidR="00CA0519" w:rsidRPr="002C135D" w:rsidRDefault="00481928" w:rsidP="00C342F4">
            <w:pPr>
              <w:jc w:val="center"/>
              <w:rPr>
                <w:rFonts w:ascii="Times New Roman" w:hAnsi="Times New Roman"/>
                <w:bCs/>
                <w:color w:val="000000" w:themeColor="text1"/>
              </w:rPr>
            </w:pPr>
            <w:r>
              <w:rPr>
                <w:rFonts w:ascii="Times New Roman" w:hAnsi="Times New Roman"/>
                <w:bCs/>
                <w:color w:val="000000" w:themeColor="text1"/>
              </w:rPr>
              <w:t>----</w:t>
            </w:r>
            <w:r w:rsidR="00CA0519" w:rsidRPr="002C135D">
              <w:rPr>
                <w:rFonts w:ascii="Times New Roman" w:hAnsi="Times New Roman"/>
                <w:bCs/>
                <w:color w:val="000000" w:themeColor="text1"/>
              </w:rPr>
              <w:t>-00000</w:t>
            </w:r>
          </w:p>
        </w:tc>
      </w:tr>
      <w:tr w:rsidR="00CA0519" w:rsidRPr="00745EEF" w:rsidTr="002C135D">
        <w:trPr>
          <w:trHeight w:val="253"/>
        </w:trPr>
        <w:tc>
          <w:tcPr>
            <w:tcW w:w="3137" w:type="dxa"/>
            <w:shd w:val="clear" w:color="auto" w:fill="C5E0B3" w:themeFill="accent6" w:themeFillTint="66"/>
            <w:noWrap/>
            <w:vAlign w:val="center"/>
          </w:tcPr>
          <w:p w:rsidR="00CA0519" w:rsidRPr="002C135D" w:rsidRDefault="00CA0519" w:rsidP="00C342F4">
            <w:pPr>
              <w:jc w:val="center"/>
              <w:rPr>
                <w:rFonts w:ascii="Times New Roman" w:hAnsi="Times New Roman"/>
                <w:color w:val="000000" w:themeColor="text1"/>
              </w:rPr>
            </w:pPr>
            <w:r w:rsidRPr="002C135D">
              <w:rPr>
                <w:rFonts w:ascii="Times New Roman" w:hAnsi="Times New Roman"/>
                <w:color w:val="000000" w:themeColor="text1"/>
              </w:rPr>
              <w:t>TOTAL</w:t>
            </w:r>
          </w:p>
        </w:tc>
        <w:tc>
          <w:tcPr>
            <w:tcW w:w="2694" w:type="dxa"/>
            <w:shd w:val="clear" w:color="auto" w:fill="C5E0B3" w:themeFill="accent6" w:themeFillTint="66"/>
            <w:vAlign w:val="center"/>
          </w:tcPr>
          <w:p w:rsidR="00CA0519" w:rsidRPr="002C135D" w:rsidRDefault="00CA0519" w:rsidP="00C342F4">
            <w:pPr>
              <w:jc w:val="center"/>
              <w:rPr>
                <w:rFonts w:ascii="Times New Roman" w:hAnsi="Times New Roman"/>
                <w:bCs/>
                <w:color w:val="000000" w:themeColor="text1"/>
              </w:rPr>
            </w:pPr>
            <w:r w:rsidRPr="002C135D">
              <w:rPr>
                <w:rFonts w:ascii="Times New Roman" w:hAnsi="Times New Roman"/>
                <w:bCs/>
                <w:color w:val="000000" w:themeColor="text1"/>
              </w:rPr>
              <w:t>1,396.500.00</w:t>
            </w:r>
          </w:p>
        </w:tc>
        <w:tc>
          <w:tcPr>
            <w:tcW w:w="2208" w:type="dxa"/>
            <w:shd w:val="clear" w:color="auto" w:fill="C5E0B3" w:themeFill="accent6" w:themeFillTint="66"/>
            <w:vAlign w:val="center"/>
          </w:tcPr>
          <w:p w:rsidR="00CA0519" w:rsidRPr="002C135D" w:rsidRDefault="00CA0519" w:rsidP="00C342F4">
            <w:pPr>
              <w:jc w:val="center"/>
              <w:rPr>
                <w:rFonts w:ascii="Times New Roman" w:hAnsi="Times New Roman"/>
                <w:bCs/>
                <w:color w:val="000000" w:themeColor="text1"/>
              </w:rPr>
            </w:pPr>
          </w:p>
        </w:tc>
      </w:tr>
    </w:tbl>
    <w:p w:rsidR="00CA0519" w:rsidRPr="00745EEF" w:rsidRDefault="00CA0519" w:rsidP="00CA0519">
      <w:pPr>
        <w:pStyle w:val="Prrafodelista"/>
        <w:tabs>
          <w:tab w:val="left" w:pos="142"/>
        </w:tabs>
        <w:ind w:left="567"/>
        <w:jc w:val="both"/>
        <w:rPr>
          <w:rFonts w:cs="Arial"/>
        </w:rPr>
      </w:pPr>
    </w:p>
    <w:p w:rsidR="00CA0519" w:rsidRPr="00E87DF0" w:rsidRDefault="00CA0519" w:rsidP="00E87DF0">
      <w:pPr>
        <w:tabs>
          <w:tab w:val="left" w:pos="142"/>
        </w:tabs>
        <w:ind w:left="1134"/>
        <w:jc w:val="both"/>
        <w:rPr>
          <w:rFonts w:ascii="Times New Roman" w:hAnsi="Times New Roman"/>
          <w:sz w:val="26"/>
          <w:szCs w:val="26"/>
        </w:rPr>
      </w:pPr>
      <w:r w:rsidRPr="00E87DF0">
        <w:rPr>
          <w:rFonts w:ascii="Times New Roman" w:hAnsi="Times New Roman"/>
          <w:sz w:val="26"/>
          <w:szCs w:val="26"/>
        </w:rPr>
        <w:t xml:space="preserve">Matriculas reflejadas en estudios registrales de Hacienda </w:t>
      </w:r>
      <w:proofErr w:type="spellStart"/>
      <w:r w:rsidRPr="00E87DF0">
        <w:rPr>
          <w:rFonts w:ascii="Times New Roman" w:hAnsi="Times New Roman"/>
          <w:sz w:val="26"/>
          <w:szCs w:val="26"/>
        </w:rPr>
        <w:t>Mechot</w:t>
      </w:r>
      <w:r w:rsidR="002C135D" w:rsidRPr="00E87DF0">
        <w:rPr>
          <w:rFonts w:ascii="Times New Roman" w:hAnsi="Times New Roman"/>
          <w:sz w:val="26"/>
          <w:szCs w:val="26"/>
        </w:rPr>
        <w:t>ique</w:t>
      </w:r>
      <w:proofErr w:type="spellEnd"/>
      <w:r w:rsidR="002C135D" w:rsidRPr="00E87DF0">
        <w:rPr>
          <w:rFonts w:ascii="Times New Roman" w:hAnsi="Times New Roman"/>
          <w:sz w:val="26"/>
          <w:szCs w:val="26"/>
        </w:rPr>
        <w:t xml:space="preserve"> Porción 1, de fecha 22 de f</w:t>
      </w:r>
      <w:r w:rsidRPr="00E87DF0">
        <w:rPr>
          <w:rFonts w:ascii="Times New Roman" w:hAnsi="Times New Roman"/>
          <w:sz w:val="26"/>
          <w:szCs w:val="26"/>
        </w:rPr>
        <w:t xml:space="preserve">ebrero de 2016 con referencia SGL-04-350-16, y de la Hacienda </w:t>
      </w:r>
      <w:proofErr w:type="spellStart"/>
      <w:r w:rsidRPr="00E87DF0">
        <w:rPr>
          <w:rFonts w:ascii="Times New Roman" w:hAnsi="Times New Roman"/>
          <w:sz w:val="26"/>
          <w:szCs w:val="26"/>
        </w:rPr>
        <w:t>Mechotique</w:t>
      </w:r>
      <w:proofErr w:type="spellEnd"/>
      <w:r w:rsidRPr="00E87DF0">
        <w:rPr>
          <w:rFonts w:ascii="Times New Roman" w:hAnsi="Times New Roman"/>
          <w:sz w:val="26"/>
          <w:szCs w:val="26"/>
        </w:rPr>
        <w:t xml:space="preserve"> Porción 2, con referencia GL.04-2010.14 de fecha 19 de septiembre de 2014 y consulta virtual del Centro Nacional de Registros.</w:t>
      </w:r>
    </w:p>
    <w:p w:rsidR="00CA0519" w:rsidRPr="00E87DF0" w:rsidRDefault="00CA0519" w:rsidP="00E87DF0">
      <w:pPr>
        <w:tabs>
          <w:tab w:val="left" w:pos="142"/>
        </w:tabs>
        <w:ind w:left="1134"/>
        <w:jc w:val="both"/>
        <w:rPr>
          <w:rFonts w:ascii="Times New Roman" w:hAnsi="Times New Roman"/>
          <w:sz w:val="26"/>
          <w:szCs w:val="26"/>
        </w:rPr>
      </w:pPr>
      <w:r w:rsidRPr="00E87DF0">
        <w:rPr>
          <w:rFonts w:ascii="Times New Roman" w:hAnsi="Times New Roman"/>
          <w:sz w:val="26"/>
          <w:szCs w:val="26"/>
        </w:rPr>
        <w:t xml:space="preserve">El inmueble </w:t>
      </w:r>
      <w:r w:rsidRPr="00E87DF0">
        <w:rPr>
          <w:rFonts w:ascii="Times New Roman" w:hAnsi="Times New Roman"/>
          <w:b/>
          <w:sz w:val="26"/>
          <w:szCs w:val="26"/>
        </w:rPr>
        <w:t xml:space="preserve">Hacienda </w:t>
      </w:r>
      <w:proofErr w:type="spellStart"/>
      <w:r w:rsidRPr="00E87DF0">
        <w:rPr>
          <w:rFonts w:ascii="Times New Roman" w:hAnsi="Times New Roman"/>
          <w:b/>
          <w:sz w:val="26"/>
          <w:szCs w:val="26"/>
        </w:rPr>
        <w:t>Mechotique</w:t>
      </w:r>
      <w:proofErr w:type="spellEnd"/>
      <w:r w:rsidRPr="00E87DF0">
        <w:rPr>
          <w:rFonts w:ascii="Times New Roman" w:hAnsi="Times New Roman"/>
          <w:b/>
          <w:sz w:val="26"/>
          <w:szCs w:val="26"/>
        </w:rPr>
        <w:t xml:space="preserve"> Porción 2 </w:t>
      </w:r>
      <w:r w:rsidRPr="00E87DF0">
        <w:rPr>
          <w:rFonts w:ascii="Times New Roman" w:hAnsi="Times New Roman"/>
          <w:sz w:val="26"/>
          <w:szCs w:val="26"/>
        </w:rPr>
        <w:t>debido a criterios de carácter técnico</w:t>
      </w:r>
      <w:r w:rsidRPr="00E87DF0">
        <w:rPr>
          <w:rFonts w:ascii="Times New Roman" w:hAnsi="Times New Roman"/>
          <w:b/>
          <w:sz w:val="26"/>
          <w:szCs w:val="26"/>
        </w:rPr>
        <w:t xml:space="preserve"> </w:t>
      </w:r>
      <w:r w:rsidRPr="00E87DF0">
        <w:rPr>
          <w:rFonts w:ascii="Times New Roman" w:hAnsi="Times New Roman"/>
          <w:sz w:val="26"/>
          <w:szCs w:val="26"/>
        </w:rPr>
        <w:t xml:space="preserve">fue sometido al acto jurídico de Remedición, dando como resultado un área de </w:t>
      </w:r>
      <w:r w:rsidRPr="00E87DF0">
        <w:rPr>
          <w:rFonts w:ascii="Times New Roman" w:hAnsi="Times New Roman"/>
          <w:b/>
          <w:sz w:val="26"/>
          <w:szCs w:val="26"/>
        </w:rPr>
        <w:t xml:space="preserve">41,537.38 Mts.² </w:t>
      </w:r>
      <w:r w:rsidRPr="00E87DF0">
        <w:rPr>
          <w:rFonts w:ascii="Times New Roman" w:hAnsi="Times New Roman"/>
          <w:sz w:val="26"/>
          <w:szCs w:val="26"/>
        </w:rPr>
        <w:t xml:space="preserve"> Por lo que el área total del inmueble es el siguiente:</w:t>
      </w:r>
    </w:p>
    <w:p w:rsidR="00CA0519" w:rsidRPr="00AE38F8" w:rsidRDefault="00CA0519" w:rsidP="00CA0519">
      <w:pPr>
        <w:tabs>
          <w:tab w:val="left" w:pos="142"/>
        </w:tabs>
        <w:jc w:val="both"/>
        <w:rPr>
          <w:rFonts w:ascii="Times New Roman" w:hAnsi="Times New Roman"/>
          <w:sz w:val="28"/>
          <w:szCs w:val="28"/>
        </w:rPr>
      </w:pPr>
    </w:p>
    <w:tbl>
      <w:tblPr>
        <w:tblW w:w="8039"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7"/>
        <w:gridCol w:w="2694"/>
        <w:gridCol w:w="2208"/>
      </w:tblGrid>
      <w:tr w:rsidR="00CA0519" w:rsidRPr="00AE38F8" w:rsidTr="002C135D">
        <w:trPr>
          <w:trHeight w:val="284"/>
        </w:trPr>
        <w:tc>
          <w:tcPr>
            <w:tcW w:w="3137" w:type="dxa"/>
            <w:shd w:val="clear" w:color="auto" w:fill="C5E0B3" w:themeFill="accent6" w:themeFillTint="66"/>
            <w:noWrap/>
            <w:vAlign w:val="center"/>
            <w:hideMark/>
          </w:tcPr>
          <w:p w:rsidR="00CA0519" w:rsidRPr="002C135D" w:rsidRDefault="00CA0519" w:rsidP="00C342F4">
            <w:pPr>
              <w:jc w:val="center"/>
              <w:rPr>
                <w:rFonts w:ascii="Times New Roman" w:hAnsi="Times New Roman"/>
                <w:b/>
                <w:bCs/>
                <w:color w:val="000000" w:themeColor="text1"/>
              </w:rPr>
            </w:pPr>
            <w:r w:rsidRPr="002C135D">
              <w:rPr>
                <w:rFonts w:ascii="Times New Roman" w:hAnsi="Times New Roman"/>
                <w:b/>
                <w:bCs/>
                <w:color w:val="000000" w:themeColor="text1"/>
              </w:rPr>
              <w:t>DESCRIPCION</w:t>
            </w:r>
          </w:p>
        </w:tc>
        <w:tc>
          <w:tcPr>
            <w:tcW w:w="2694" w:type="dxa"/>
            <w:shd w:val="clear" w:color="auto" w:fill="C5E0B3" w:themeFill="accent6" w:themeFillTint="66"/>
            <w:vAlign w:val="center"/>
            <w:hideMark/>
          </w:tcPr>
          <w:p w:rsidR="00CA0519" w:rsidRPr="002C135D" w:rsidRDefault="00CA0519" w:rsidP="00C342F4">
            <w:pPr>
              <w:jc w:val="center"/>
              <w:rPr>
                <w:rFonts w:ascii="Times New Roman" w:hAnsi="Times New Roman"/>
                <w:b/>
                <w:bCs/>
                <w:color w:val="000000" w:themeColor="text1"/>
              </w:rPr>
            </w:pPr>
            <w:r w:rsidRPr="002C135D">
              <w:rPr>
                <w:rFonts w:ascii="Times New Roman" w:hAnsi="Times New Roman"/>
                <w:b/>
                <w:bCs/>
                <w:color w:val="000000" w:themeColor="text1"/>
              </w:rPr>
              <w:t>ÁREAS  (m²)</w:t>
            </w:r>
          </w:p>
        </w:tc>
        <w:tc>
          <w:tcPr>
            <w:tcW w:w="2208" w:type="dxa"/>
            <w:shd w:val="clear" w:color="auto" w:fill="C5E0B3" w:themeFill="accent6" w:themeFillTint="66"/>
            <w:vAlign w:val="center"/>
          </w:tcPr>
          <w:p w:rsidR="00CA0519" w:rsidRPr="002C135D" w:rsidRDefault="00CA0519" w:rsidP="00C342F4">
            <w:pPr>
              <w:jc w:val="center"/>
              <w:rPr>
                <w:rFonts w:ascii="Times New Roman" w:hAnsi="Times New Roman"/>
                <w:b/>
                <w:bCs/>
                <w:color w:val="000000" w:themeColor="text1"/>
              </w:rPr>
            </w:pPr>
            <w:r w:rsidRPr="002C135D">
              <w:rPr>
                <w:rFonts w:ascii="Times New Roman" w:hAnsi="Times New Roman"/>
                <w:b/>
                <w:bCs/>
                <w:color w:val="000000" w:themeColor="text1"/>
              </w:rPr>
              <w:t>MATRÍCULA</w:t>
            </w:r>
          </w:p>
        </w:tc>
      </w:tr>
      <w:tr w:rsidR="00CA0519" w:rsidRPr="00AE38F8" w:rsidTr="002C135D">
        <w:trPr>
          <w:trHeight w:val="340"/>
        </w:trPr>
        <w:tc>
          <w:tcPr>
            <w:tcW w:w="3137" w:type="dxa"/>
            <w:shd w:val="clear" w:color="auto" w:fill="FFFFFF"/>
            <w:noWrap/>
            <w:vAlign w:val="center"/>
            <w:hideMark/>
          </w:tcPr>
          <w:p w:rsidR="00CA0519" w:rsidRPr="002C135D" w:rsidRDefault="00CA0519" w:rsidP="00C342F4">
            <w:pPr>
              <w:rPr>
                <w:rFonts w:ascii="Times New Roman" w:hAnsi="Times New Roman"/>
                <w:color w:val="000000" w:themeColor="text1"/>
              </w:rPr>
            </w:pPr>
            <w:r w:rsidRPr="002C135D">
              <w:rPr>
                <w:rFonts w:ascii="Times New Roman" w:hAnsi="Times New Roman"/>
                <w:color w:val="000000" w:themeColor="text1"/>
              </w:rPr>
              <w:t xml:space="preserve">Hacienda </w:t>
            </w:r>
            <w:proofErr w:type="spellStart"/>
            <w:r w:rsidRPr="002C135D">
              <w:rPr>
                <w:rFonts w:ascii="Times New Roman" w:hAnsi="Times New Roman"/>
                <w:color w:val="000000" w:themeColor="text1"/>
              </w:rPr>
              <w:t>Mechotique</w:t>
            </w:r>
            <w:proofErr w:type="spellEnd"/>
            <w:r w:rsidRPr="002C135D">
              <w:rPr>
                <w:rFonts w:ascii="Times New Roman" w:hAnsi="Times New Roman"/>
                <w:color w:val="000000" w:themeColor="text1"/>
              </w:rPr>
              <w:t xml:space="preserve"> Porción 1</w:t>
            </w:r>
          </w:p>
        </w:tc>
        <w:tc>
          <w:tcPr>
            <w:tcW w:w="2694" w:type="dxa"/>
            <w:shd w:val="clear" w:color="auto" w:fill="FFFFFF"/>
            <w:vAlign w:val="center"/>
          </w:tcPr>
          <w:p w:rsidR="00CA0519" w:rsidRPr="002C135D" w:rsidRDefault="00CA0519" w:rsidP="00C342F4">
            <w:pPr>
              <w:jc w:val="center"/>
              <w:rPr>
                <w:rFonts w:ascii="Times New Roman" w:hAnsi="Times New Roman"/>
                <w:bCs/>
                <w:color w:val="000000" w:themeColor="text1"/>
              </w:rPr>
            </w:pPr>
          </w:p>
          <w:p w:rsidR="00CA0519" w:rsidRPr="002C135D" w:rsidRDefault="00CA0519" w:rsidP="00C342F4">
            <w:pPr>
              <w:jc w:val="center"/>
              <w:rPr>
                <w:rFonts w:ascii="Times New Roman" w:hAnsi="Times New Roman"/>
                <w:bCs/>
                <w:color w:val="000000" w:themeColor="text1"/>
              </w:rPr>
            </w:pPr>
            <w:r w:rsidRPr="002C135D">
              <w:rPr>
                <w:rFonts w:ascii="Times New Roman" w:hAnsi="Times New Roman"/>
                <w:bCs/>
                <w:color w:val="000000" w:themeColor="text1"/>
              </w:rPr>
              <w:t>1,342,500.00</w:t>
            </w:r>
          </w:p>
        </w:tc>
        <w:tc>
          <w:tcPr>
            <w:tcW w:w="2208" w:type="dxa"/>
            <w:shd w:val="clear" w:color="auto" w:fill="auto"/>
            <w:vAlign w:val="center"/>
          </w:tcPr>
          <w:p w:rsidR="00CA0519" w:rsidRPr="002C135D" w:rsidRDefault="00481928" w:rsidP="00C342F4">
            <w:pPr>
              <w:jc w:val="center"/>
              <w:rPr>
                <w:rFonts w:ascii="Times New Roman" w:hAnsi="Times New Roman"/>
                <w:bCs/>
                <w:color w:val="000000" w:themeColor="text1"/>
              </w:rPr>
            </w:pPr>
            <w:r>
              <w:rPr>
                <w:rFonts w:ascii="Times New Roman" w:hAnsi="Times New Roman"/>
                <w:bCs/>
                <w:color w:val="000000" w:themeColor="text1"/>
              </w:rPr>
              <w:t>----</w:t>
            </w:r>
            <w:r w:rsidR="00CA0519" w:rsidRPr="002C135D">
              <w:rPr>
                <w:rFonts w:ascii="Times New Roman" w:hAnsi="Times New Roman"/>
                <w:bCs/>
                <w:color w:val="000000" w:themeColor="text1"/>
              </w:rPr>
              <w:t>-00000</w:t>
            </w:r>
          </w:p>
        </w:tc>
      </w:tr>
      <w:tr w:rsidR="00CA0519" w:rsidRPr="00AE38F8" w:rsidTr="002C135D">
        <w:trPr>
          <w:trHeight w:val="295"/>
        </w:trPr>
        <w:tc>
          <w:tcPr>
            <w:tcW w:w="3137" w:type="dxa"/>
            <w:shd w:val="clear" w:color="auto" w:fill="FFFFFF"/>
            <w:noWrap/>
            <w:vAlign w:val="center"/>
            <w:hideMark/>
          </w:tcPr>
          <w:p w:rsidR="00CA0519" w:rsidRPr="002C135D" w:rsidRDefault="00CA0519" w:rsidP="00C342F4">
            <w:pPr>
              <w:rPr>
                <w:rFonts w:ascii="Times New Roman" w:hAnsi="Times New Roman"/>
                <w:color w:val="000000" w:themeColor="text1"/>
              </w:rPr>
            </w:pPr>
            <w:r w:rsidRPr="002C135D">
              <w:rPr>
                <w:rFonts w:ascii="Times New Roman" w:hAnsi="Times New Roman"/>
                <w:color w:val="000000" w:themeColor="text1"/>
              </w:rPr>
              <w:t xml:space="preserve">Hacienda </w:t>
            </w:r>
            <w:proofErr w:type="spellStart"/>
            <w:r w:rsidRPr="002C135D">
              <w:rPr>
                <w:rFonts w:ascii="Times New Roman" w:hAnsi="Times New Roman"/>
                <w:color w:val="000000" w:themeColor="text1"/>
              </w:rPr>
              <w:t>Mechotique</w:t>
            </w:r>
            <w:proofErr w:type="spellEnd"/>
            <w:r w:rsidRPr="002C135D">
              <w:rPr>
                <w:rFonts w:ascii="Times New Roman" w:hAnsi="Times New Roman"/>
                <w:color w:val="000000" w:themeColor="text1"/>
              </w:rPr>
              <w:t xml:space="preserve">  Porción 2, Remedición</w:t>
            </w:r>
          </w:p>
        </w:tc>
        <w:tc>
          <w:tcPr>
            <w:tcW w:w="2694" w:type="dxa"/>
            <w:shd w:val="clear" w:color="auto" w:fill="FFFFFF"/>
            <w:vAlign w:val="center"/>
          </w:tcPr>
          <w:p w:rsidR="00CA0519" w:rsidRPr="002C135D" w:rsidRDefault="00CA0519" w:rsidP="00C342F4">
            <w:pPr>
              <w:jc w:val="center"/>
              <w:rPr>
                <w:rFonts w:ascii="Times New Roman" w:hAnsi="Times New Roman"/>
                <w:b/>
                <w:bCs/>
                <w:color w:val="000000" w:themeColor="text1"/>
              </w:rPr>
            </w:pPr>
          </w:p>
          <w:p w:rsidR="00CA0519" w:rsidRPr="002C135D" w:rsidRDefault="00CA0519" w:rsidP="00C342F4">
            <w:pPr>
              <w:jc w:val="center"/>
              <w:rPr>
                <w:rFonts w:ascii="Times New Roman" w:hAnsi="Times New Roman"/>
                <w:bCs/>
                <w:color w:val="000000" w:themeColor="text1"/>
              </w:rPr>
            </w:pPr>
            <w:r w:rsidRPr="002C135D">
              <w:rPr>
                <w:rFonts w:ascii="Times New Roman" w:hAnsi="Times New Roman"/>
                <w:b/>
                <w:bCs/>
                <w:color w:val="000000" w:themeColor="text1"/>
              </w:rPr>
              <w:t>41,537.38</w:t>
            </w:r>
          </w:p>
        </w:tc>
        <w:tc>
          <w:tcPr>
            <w:tcW w:w="2208" w:type="dxa"/>
            <w:shd w:val="clear" w:color="auto" w:fill="auto"/>
            <w:vAlign w:val="center"/>
          </w:tcPr>
          <w:p w:rsidR="00CA0519" w:rsidRPr="002C135D" w:rsidRDefault="00481928" w:rsidP="00C342F4">
            <w:pPr>
              <w:jc w:val="center"/>
              <w:rPr>
                <w:rFonts w:ascii="Times New Roman" w:hAnsi="Times New Roman"/>
                <w:bCs/>
                <w:color w:val="000000" w:themeColor="text1"/>
              </w:rPr>
            </w:pPr>
            <w:r>
              <w:rPr>
                <w:rFonts w:ascii="Times New Roman" w:hAnsi="Times New Roman"/>
                <w:bCs/>
                <w:color w:val="000000" w:themeColor="text1"/>
              </w:rPr>
              <w:t>----</w:t>
            </w:r>
            <w:r w:rsidR="00CA0519" w:rsidRPr="002C135D">
              <w:rPr>
                <w:rFonts w:ascii="Times New Roman" w:hAnsi="Times New Roman"/>
                <w:bCs/>
                <w:color w:val="000000" w:themeColor="text1"/>
              </w:rPr>
              <w:t>-00000</w:t>
            </w:r>
          </w:p>
        </w:tc>
      </w:tr>
      <w:tr w:rsidR="00CA0519" w:rsidRPr="00AE38F8" w:rsidTr="002C135D">
        <w:trPr>
          <w:trHeight w:val="253"/>
        </w:trPr>
        <w:tc>
          <w:tcPr>
            <w:tcW w:w="3137" w:type="dxa"/>
            <w:shd w:val="clear" w:color="auto" w:fill="C5E0B3" w:themeFill="accent6" w:themeFillTint="66"/>
            <w:noWrap/>
            <w:vAlign w:val="center"/>
          </w:tcPr>
          <w:p w:rsidR="00CA0519" w:rsidRPr="002C135D" w:rsidRDefault="00CA0519" w:rsidP="00C342F4">
            <w:pPr>
              <w:jc w:val="center"/>
              <w:rPr>
                <w:rFonts w:ascii="Times New Roman" w:hAnsi="Times New Roman"/>
                <w:color w:val="000000" w:themeColor="text1"/>
              </w:rPr>
            </w:pPr>
            <w:r w:rsidRPr="002C135D">
              <w:rPr>
                <w:rFonts w:ascii="Times New Roman" w:hAnsi="Times New Roman"/>
                <w:color w:val="000000" w:themeColor="text1"/>
              </w:rPr>
              <w:t>TOTAL</w:t>
            </w:r>
          </w:p>
        </w:tc>
        <w:tc>
          <w:tcPr>
            <w:tcW w:w="2694" w:type="dxa"/>
            <w:shd w:val="clear" w:color="auto" w:fill="C5E0B3" w:themeFill="accent6" w:themeFillTint="66"/>
            <w:vAlign w:val="center"/>
          </w:tcPr>
          <w:p w:rsidR="00CA0519" w:rsidRPr="002C135D" w:rsidRDefault="00CA0519" w:rsidP="00C342F4">
            <w:pPr>
              <w:jc w:val="center"/>
              <w:rPr>
                <w:rFonts w:ascii="Times New Roman" w:hAnsi="Times New Roman"/>
                <w:bCs/>
                <w:color w:val="000000" w:themeColor="text1"/>
              </w:rPr>
            </w:pPr>
            <w:r w:rsidRPr="002C135D">
              <w:rPr>
                <w:rFonts w:ascii="Times New Roman" w:hAnsi="Times New Roman"/>
                <w:bCs/>
                <w:color w:val="000000" w:themeColor="text1"/>
              </w:rPr>
              <w:t>1,384,037.38</w:t>
            </w:r>
          </w:p>
        </w:tc>
        <w:tc>
          <w:tcPr>
            <w:tcW w:w="2208" w:type="dxa"/>
            <w:shd w:val="clear" w:color="auto" w:fill="C5E0B3" w:themeFill="accent6" w:themeFillTint="66"/>
            <w:vAlign w:val="center"/>
          </w:tcPr>
          <w:p w:rsidR="00CA0519" w:rsidRPr="002C135D" w:rsidRDefault="00CA0519" w:rsidP="00C342F4">
            <w:pPr>
              <w:jc w:val="center"/>
              <w:rPr>
                <w:rFonts w:ascii="Times New Roman" w:hAnsi="Times New Roman"/>
                <w:bCs/>
                <w:color w:val="000000" w:themeColor="text1"/>
              </w:rPr>
            </w:pPr>
          </w:p>
        </w:tc>
      </w:tr>
    </w:tbl>
    <w:p w:rsidR="00CA0519" w:rsidRDefault="00CA0519" w:rsidP="00CA0519">
      <w:pPr>
        <w:pStyle w:val="Prrafodelista"/>
        <w:tabs>
          <w:tab w:val="left" w:pos="142"/>
        </w:tabs>
        <w:ind w:left="567"/>
        <w:rPr>
          <w:rFonts w:cs="Arial"/>
        </w:rPr>
      </w:pPr>
    </w:p>
    <w:p w:rsidR="00CA0519" w:rsidRPr="00D26236" w:rsidRDefault="002C135D" w:rsidP="00CA0519">
      <w:pPr>
        <w:pStyle w:val="Prrafodelista"/>
        <w:tabs>
          <w:tab w:val="left" w:pos="142"/>
        </w:tabs>
        <w:ind w:left="567"/>
        <w:rPr>
          <w:rFonts w:ascii="Times New Roman" w:hAnsi="Times New Roman"/>
        </w:rPr>
      </w:pPr>
      <w:r>
        <w:rPr>
          <w:rFonts w:ascii="Times New Roman" w:hAnsi="Times New Roman"/>
        </w:rPr>
        <w:tab/>
      </w:r>
      <w:r>
        <w:rPr>
          <w:rFonts w:ascii="Times New Roman" w:hAnsi="Times New Roman"/>
        </w:rPr>
        <w:tab/>
      </w:r>
      <w:r w:rsidR="00CA0519">
        <w:rPr>
          <w:rFonts w:ascii="Times New Roman" w:hAnsi="Times New Roman"/>
        </w:rPr>
        <w:t>*</w:t>
      </w:r>
      <w:r w:rsidR="00CA0519" w:rsidRPr="00D26236">
        <w:rPr>
          <w:rFonts w:ascii="Times New Roman" w:hAnsi="Times New Roman"/>
        </w:rPr>
        <w:t>Valor por hectárea $ 968.68</w:t>
      </w:r>
    </w:p>
    <w:p w:rsidR="00CA0519" w:rsidRDefault="002C135D" w:rsidP="00CA0519">
      <w:pPr>
        <w:pStyle w:val="Prrafodelista"/>
        <w:tabs>
          <w:tab w:val="left" w:pos="142"/>
        </w:tabs>
        <w:ind w:left="567"/>
        <w:rPr>
          <w:rFonts w:ascii="Times New Roman" w:hAnsi="Times New Roman"/>
        </w:rPr>
      </w:pPr>
      <w:r>
        <w:rPr>
          <w:rFonts w:ascii="Times New Roman" w:hAnsi="Times New Roman"/>
        </w:rPr>
        <w:tab/>
      </w:r>
      <w:r>
        <w:rPr>
          <w:rFonts w:ascii="Times New Roman" w:hAnsi="Times New Roman"/>
        </w:rPr>
        <w:tab/>
      </w:r>
      <w:r w:rsidR="00CA0519" w:rsidRPr="00D26236">
        <w:rPr>
          <w:rFonts w:ascii="Times New Roman" w:hAnsi="Times New Roman"/>
        </w:rPr>
        <w:t>Valor por metro cuadrado $0.096867.</w:t>
      </w:r>
    </w:p>
    <w:p w:rsidR="00CA0519" w:rsidRPr="00227877" w:rsidRDefault="00CA0519" w:rsidP="00CA0519">
      <w:pPr>
        <w:ind w:left="284"/>
        <w:contextualSpacing/>
        <w:jc w:val="both"/>
        <w:rPr>
          <w:rFonts w:ascii="Times New Roman" w:eastAsia="Times New Roman" w:hAnsi="Times New Roman"/>
          <w:color w:val="FF0000"/>
          <w:sz w:val="28"/>
          <w:szCs w:val="28"/>
          <w:lang w:val="es-ES" w:eastAsia="es-ES"/>
        </w:rPr>
      </w:pPr>
    </w:p>
    <w:p w:rsidR="00CA0519" w:rsidRPr="00E87DF0" w:rsidRDefault="00CA0519" w:rsidP="00E87DF0">
      <w:pPr>
        <w:pStyle w:val="Prrafodelista"/>
        <w:numPr>
          <w:ilvl w:val="0"/>
          <w:numId w:val="30"/>
        </w:numPr>
        <w:ind w:left="1134" w:hanging="708"/>
        <w:contextualSpacing/>
        <w:jc w:val="both"/>
        <w:rPr>
          <w:rFonts w:ascii="Times New Roman" w:eastAsia="Times New Roman" w:hAnsi="Times New Roman"/>
          <w:sz w:val="26"/>
          <w:szCs w:val="26"/>
        </w:rPr>
      </w:pPr>
      <w:r w:rsidRPr="00E87DF0">
        <w:rPr>
          <w:rFonts w:ascii="Times New Roman" w:eastAsia="Times New Roman" w:hAnsi="Times New Roman"/>
          <w:sz w:val="26"/>
          <w:szCs w:val="26"/>
        </w:rPr>
        <w:t>Mediante</w:t>
      </w:r>
      <w:r w:rsidR="00E30D59" w:rsidRPr="00E87DF0">
        <w:rPr>
          <w:rFonts w:ascii="Times New Roman" w:eastAsia="Times New Roman" w:hAnsi="Times New Roman"/>
          <w:sz w:val="26"/>
          <w:szCs w:val="26"/>
        </w:rPr>
        <w:t xml:space="preserve"> el</w:t>
      </w:r>
      <w:r w:rsidRPr="00E87DF0">
        <w:rPr>
          <w:rFonts w:ascii="Times New Roman" w:eastAsia="Times New Roman" w:hAnsi="Times New Roman"/>
          <w:sz w:val="26"/>
          <w:szCs w:val="26"/>
        </w:rPr>
        <w:t xml:space="preserve"> Punto XI </w:t>
      </w:r>
      <w:r w:rsidRPr="00E87DF0">
        <w:rPr>
          <w:rFonts w:ascii="Times New Roman" w:eastAsia="Times New Roman" w:hAnsi="Times New Roman"/>
          <w:bCs/>
          <w:sz w:val="26"/>
          <w:szCs w:val="26"/>
        </w:rPr>
        <w:t xml:space="preserve">del Acta de Sesión Ordinaria  19-2018 de fecha 24 de septiembre de 2018, se aprobó el Proyecto de Lotificación Agrícola y Asentamiento Comunitario en el inmueble en mención, en un área de 04 </w:t>
      </w:r>
      <w:proofErr w:type="spellStart"/>
      <w:r w:rsidRPr="00E87DF0">
        <w:rPr>
          <w:rFonts w:ascii="Times New Roman" w:eastAsia="Times New Roman" w:hAnsi="Times New Roman"/>
          <w:bCs/>
          <w:sz w:val="26"/>
          <w:szCs w:val="26"/>
        </w:rPr>
        <w:t>Hás</w:t>
      </w:r>
      <w:proofErr w:type="spellEnd"/>
      <w:r w:rsidRPr="00E87DF0">
        <w:rPr>
          <w:rFonts w:ascii="Times New Roman" w:eastAsia="Times New Roman" w:hAnsi="Times New Roman"/>
          <w:bCs/>
          <w:sz w:val="26"/>
          <w:szCs w:val="26"/>
        </w:rPr>
        <w:t xml:space="preserve">. 15 As. 37.38 </w:t>
      </w:r>
      <w:proofErr w:type="spellStart"/>
      <w:r w:rsidRPr="00E87DF0">
        <w:rPr>
          <w:rFonts w:ascii="Times New Roman" w:eastAsia="Times New Roman" w:hAnsi="Times New Roman"/>
          <w:bCs/>
          <w:sz w:val="26"/>
          <w:szCs w:val="26"/>
        </w:rPr>
        <w:t>Cás</w:t>
      </w:r>
      <w:proofErr w:type="spellEnd"/>
      <w:r w:rsidRPr="00E87DF0">
        <w:rPr>
          <w:rFonts w:ascii="Times New Roman" w:eastAsia="Times New Roman" w:hAnsi="Times New Roman"/>
          <w:bCs/>
          <w:sz w:val="26"/>
          <w:szCs w:val="26"/>
        </w:rPr>
        <w:t xml:space="preserve">., que incluye: </w:t>
      </w:r>
      <w:r w:rsidR="00481928">
        <w:rPr>
          <w:rFonts w:ascii="Times New Roman" w:eastAsia="Times New Roman" w:hAnsi="Times New Roman"/>
          <w:bCs/>
          <w:sz w:val="26"/>
          <w:szCs w:val="26"/>
        </w:rPr>
        <w:t>----</w:t>
      </w:r>
      <w:r w:rsidRPr="00E87DF0">
        <w:rPr>
          <w:rFonts w:ascii="Times New Roman" w:eastAsia="Times New Roman" w:hAnsi="Times New Roman"/>
          <w:bCs/>
          <w:sz w:val="26"/>
          <w:szCs w:val="26"/>
        </w:rPr>
        <w:t xml:space="preserve">. </w:t>
      </w:r>
      <w:r w:rsidRPr="00E87DF0">
        <w:rPr>
          <w:rFonts w:ascii="Times New Roman" w:hAnsi="Times New Roman"/>
          <w:sz w:val="26"/>
          <w:szCs w:val="26"/>
        </w:rPr>
        <w:t>Aprobándose los Valores Base de Venta de $0.76 por metro cuadrado para los solares de vivienda</w:t>
      </w:r>
      <w:r w:rsidRPr="00E87DF0">
        <w:rPr>
          <w:rFonts w:ascii="Times New Roman" w:hAnsi="Times New Roman"/>
          <w:color w:val="000000" w:themeColor="text1"/>
          <w:sz w:val="26"/>
          <w:szCs w:val="26"/>
          <w:lang w:val="es-ES"/>
        </w:rPr>
        <w:t xml:space="preserve">, por lo que se recomienda para éste el precio de venta de  $0.988416, </w:t>
      </w:r>
      <w:r w:rsidRPr="00E87DF0">
        <w:rPr>
          <w:rFonts w:ascii="Times New Roman" w:hAnsi="Times New Roman"/>
          <w:sz w:val="26"/>
          <w:szCs w:val="26"/>
        </w:rPr>
        <w:t>de acuerdo al procedimiento establecido en el Instructivo “Criterios de Avalúos para la Transferencia de Inmuebles Propiedad de ISTA”, aprobado en el Punto XV del Acta de Sesión Ordinaria 03-2015 de fecha 21 de enero de 2015. Dentro del Proyecto relacionado se encuentra el inmueble objeto del presente</w:t>
      </w:r>
      <w:r w:rsidR="00E30D59" w:rsidRPr="00E87DF0">
        <w:rPr>
          <w:rFonts w:ascii="Times New Roman" w:hAnsi="Times New Roman"/>
          <w:sz w:val="26"/>
          <w:szCs w:val="26"/>
        </w:rPr>
        <w:t xml:space="preserve"> punto de acta</w:t>
      </w:r>
      <w:r w:rsidRPr="00E87DF0">
        <w:rPr>
          <w:rFonts w:ascii="Times New Roman" w:hAnsi="Times New Roman"/>
          <w:sz w:val="26"/>
          <w:szCs w:val="26"/>
        </w:rPr>
        <w:t>.</w:t>
      </w:r>
    </w:p>
    <w:p w:rsidR="00CA0519" w:rsidRDefault="00CA0519" w:rsidP="00E87DF0">
      <w:pPr>
        <w:pStyle w:val="Prrafodelista"/>
        <w:ind w:left="930"/>
        <w:jc w:val="both"/>
        <w:rPr>
          <w:rFonts w:ascii="Times New Roman" w:eastAsia="Times New Roman" w:hAnsi="Times New Roman"/>
          <w:color w:val="FF0000"/>
          <w:sz w:val="26"/>
          <w:szCs w:val="26"/>
        </w:rPr>
      </w:pPr>
    </w:p>
    <w:p w:rsidR="00CA0519" w:rsidRPr="00E87DF0" w:rsidRDefault="00CA0519" w:rsidP="00E87DF0">
      <w:pPr>
        <w:pStyle w:val="Prrafodelista"/>
        <w:numPr>
          <w:ilvl w:val="0"/>
          <w:numId w:val="30"/>
        </w:numPr>
        <w:ind w:left="1134" w:hanging="708"/>
        <w:contextualSpacing/>
        <w:jc w:val="both"/>
        <w:rPr>
          <w:rFonts w:ascii="Times New Roman" w:eastAsia="Times New Roman" w:hAnsi="Times New Roman"/>
          <w:sz w:val="26"/>
          <w:szCs w:val="26"/>
        </w:rPr>
      </w:pPr>
      <w:r w:rsidRPr="00E87DF0">
        <w:rPr>
          <w:rFonts w:ascii="Times New Roman" w:eastAsia="Times New Roman" w:hAnsi="Times New Roman"/>
          <w:sz w:val="26"/>
          <w:szCs w:val="26"/>
          <w:lang w:eastAsia="es-ES"/>
        </w:rPr>
        <w:t xml:space="preserve">Es necesario </w:t>
      </w:r>
      <w:r w:rsidRPr="00E87DF0">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la Unidad Ambiental Institucional, referentes a:</w:t>
      </w:r>
    </w:p>
    <w:p w:rsidR="00CA0519" w:rsidRPr="00E87DF0" w:rsidRDefault="00CA0519" w:rsidP="00E87DF0">
      <w:pPr>
        <w:pStyle w:val="Prrafodelista"/>
        <w:numPr>
          <w:ilvl w:val="0"/>
          <w:numId w:val="32"/>
        </w:numPr>
        <w:ind w:firstLine="414"/>
        <w:contextualSpacing/>
        <w:jc w:val="both"/>
        <w:rPr>
          <w:rFonts w:ascii="Times New Roman" w:hAnsi="Times New Roman"/>
          <w:sz w:val="26"/>
          <w:szCs w:val="26"/>
        </w:rPr>
      </w:pPr>
      <w:r w:rsidRPr="00E87DF0">
        <w:rPr>
          <w:rFonts w:ascii="Times New Roman" w:hAnsi="Times New Roman"/>
          <w:sz w:val="26"/>
          <w:szCs w:val="26"/>
        </w:rPr>
        <w:t>Evitar la deforestación en el bosque existente.</w:t>
      </w:r>
    </w:p>
    <w:p w:rsidR="00CA0519" w:rsidRPr="00E87DF0" w:rsidRDefault="00CA0519" w:rsidP="00E87DF0">
      <w:pPr>
        <w:pStyle w:val="Prrafodelista"/>
        <w:numPr>
          <w:ilvl w:val="0"/>
          <w:numId w:val="32"/>
        </w:numPr>
        <w:ind w:left="1418" w:hanging="284"/>
        <w:contextualSpacing/>
        <w:jc w:val="both"/>
        <w:rPr>
          <w:rFonts w:ascii="Times New Roman" w:hAnsi="Times New Roman"/>
          <w:sz w:val="26"/>
          <w:szCs w:val="26"/>
        </w:rPr>
      </w:pPr>
      <w:r w:rsidRPr="00E87DF0">
        <w:rPr>
          <w:rFonts w:ascii="Times New Roman" w:hAnsi="Times New Roman"/>
          <w:color w:val="000000"/>
          <w:sz w:val="26"/>
          <w:szCs w:val="26"/>
        </w:rPr>
        <w:t>Evitar el cambio del uso de suelo de bosques naturales a cultivos anuales.</w:t>
      </w:r>
    </w:p>
    <w:p w:rsidR="00CA0519" w:rsidRPr="00E87DF0" w:rsidRDefault="00CA0519" w:rsidP="00E87DF0">
      <w:pPr>
        <w:pStyle w:val="Prrafodelista"/>
        <w:numPr>
          <w:ilvl w:val="0"/>
          <w:numId w:val="32"/>
        </w:numPr>
        <w:ind w:left="1418" w:hanging="284"/>
        <w:contextualSpacing/>
        <w:jc w:val="both"/>
        <w:rPr>
          <w:rFonts w:ascii="Times New Roman" w:hAnsi="Times New Roman"/>
          <w:sz w:val="26"/>
          <w:szCs w:val="26"/>
        </w:rPr>
      </w:pPr>
      <w:r w:rsidRPr="00E87DF0">
        <w:rPr>
          <w:rFonts w:ascii="Times New Roman" w:hAnsi="Times New Roman"/>
          <w:color w:val="000000"/>
          <w:sz w:val="26"/>
          <w:szCs w:val="26"/>
        </w:rPr>
        <w:t>Evitar la expansión de la frontera agrícola hacia adentro del bosque de galería de la quebrada.</w:t>
      </w:r>
    </w:p>
    <w:p w:rsidR="00CA0519" w:rsidRPr="00E87DF0" w:rsidRDefault="00CA0519" w:rsidP="00E87DF0">
      <w:pPr>
        <w:pStyle w:val="Prrafodelista"/>
        <w:numPr>
          <w:ilvl w:val="0"/>
          <w:numId w:val="32"/>
        </w:numPr>
        <w:ind w:left="1418" w:hanging="284"/>
        <w:contextualSpacing/>
        <w:jc w:val="both"/>
        <w:rPr>
          <w:rFonts w:ascii="Times New Roman" w:hAnsi="Times New Roman"/>
          <w:sz w:val="26"/>
          <w:szCs w:val="26"/>
        </w:rPr>
      </w:pPr>
      <w:r w:rsidRPr="00E87DF0">
        <w:rPr>
          <w:rFonts w:ascii="Times New Roman" w:hAnsi="Times New Roman"/>
          <w:color w:val="000000"/>
          <w:sz w:val="26"/>
          <w:szCs w:val="26"/>
        </w:rPr>
        <w:t>Implementar obras de conservación de suelos en las áreas de cultivos en laderas (barreras vivas o muertas).</w:t>
      </w:r>
    </w:p>
    <w:p w:rsidR="00CA0519" w:rsidRPr="00E87DF0" w:rsidRDefault="00CA0519" w:rsidP="00E87DF0">
      <w:pPr>
        <w:pStyle w:val="Prrafodelista"/>
        <w:numPr>
          <w:ilvl w:val="0"/>
          <w:numId w:val="32"/>
        </w:numPr>
        <w:ind w:firstLine="414"/>
        <w:contextualSpacing/>
        <w:jc w:val="both"/>
        <w:rPr>
          <w:rFonts w:ascii="Times New Roman" w:hAnsi="Times New Roman"/>
          <w:sz w:val="26"/>
          <w:szCs w:val="26"/>
        </w:rPr>
      </w:pPr>
      <w:r w:rsidRPr="00E87DF0">
        <w:rPr>
          <w:rFonts w:ascii="Times New Roman" w:hAnsi="Times New Roman"/>
          <w:color w:val="000000"/>
          <w:sz w:val="26"/>
          <w:szCs w:val="26"/>
        </w:rPr>
        <w:t>Minimizar el uso de agroquímicos en los cultivos.</w:t>
      </w:r>
    </w:p>
    <w:p w:rsidR="00CA0519" w:rsidRPr="00E87DF0" w:rsidRDefault="00CA0519" w:rsidP="00E87DF0">
      <w:pPr>
        <w:pStyle w:val="Prrafodelista"/>
        <w:numPr>
          <w:ilvl w:val="0"/>
          <w:numId w:val="32"/>
        </w:numPr>
        <w:ind w:firstLine="414"/>
        <w:contextualSpacing/>
        <w:jc w:val="both"/>
        <w:rPr>
          <w:rFonts w:ascii="Times New Roman" w:hAnsi="Times New Roman"/>
          <w:sz w:val="26"/>
          <w:szCs w:val="26"/>
        </w:rPr>
      </w:pPr>
      <w:r w:rsidRPr="00E87DF0">
        <w:rPr>
          <w:rFonts w:ascii="Times New Roman" w:hAnsi="Times New Roman"/>
          <w:color w:val="000000"/>
          <w:sz w:val="26"/>
          <w:szCs w:val="26"/>
        </w:rPr>
        <w:t>Evitar la quema de rastrojos.</w:t>
      </w:r>
    </w:p>
    <w:p w:rsidR="00CA0519" w:rsidRPr="00E87DF0" w:rsidRDefault="00CA0519" w:rsidP="00E87DF0">
      <w:pPr>
        <w:pStyle w:val="Prrafodelista"/>
        <w:numPr>
          <w:ilvl w:val="0"/>
          <w:numId w:val="32"/>
        </w:numPr>
        <w:ind w:firstLine="414"/>
        <w:contextualSpacing/>
        <w:jc w:val="both"/>
        <w:rPr>
          <w:rFonts w:ascii="Times New Roman" w:hAnsi="Times New Roman"/>
          <w:sz w:val="26"/>
          <w:szCs w:val="26"/>
        </w:rPr>
      </w:pPr>
      <w:r w:rsidRPr="00E87DF0">
        <w:rPr>
          <w:rFonts w:ascii="Times New Roman" w:hAnsi="Times New Roman"/>
          <w:color w:val="000000"/>
          <w:sz w:val="26"/>
          <w:szCs w:val="26"/>
        </w:rPr>
        <w:t>Evitar las quemas de desechos sólidos.</w:t>
      </w:r>
    </w:p>
    <w:p w:rsidR="00CA0519" w:rsidRPr="00E87DF0" w:rsidRDefault="00CA0519" w:rsidP="00E87DF0">
      <w:pPr>
        <w:pStyle w:val="Prrafodelista"/>
        <w:numPr>
          <w:ilvl w:val="0"/>
          <w:numId w:val="31"/>
        </w:numPr>
        <w:ind w:left="1418" w:hanging="284"/>
        <w:contextualSpacing/>
        <w:jc w:val="both"/>
        <w:rPr>
          <w:rFonts w:ascii="Times New Roman" w:hAnsi="Times New Roman"/>
          <w:sz w:val="26"/>
          <w:szCs w:val="26"/>
        </w:rPr>
      </w:pPr>
      <w:r w:rsidRPr="00E87DF0">
        <w:rPr>
          <w:rFonts w:ascii="Times New Roman" w:hAnsi="Times New Roman"/>
          <w:color w:val="000000"/>
          <w:sz w:val="26"/>
          <w:szCs w:val="26"/>
        </w:rPr>
        <w:t>Coordinación de la comunidad con las autoridades municipales para el apoyo del manejo de los desechos sólidos y de las aguas grises</w:t>
      </w:r>
      <w:r w:rsidRPr="00E87DF0">
        <w:rPr>
          <w:rFonts w:ascii="Times New Roman" w:hAnsi="Times New Roman"/>
          <w:sz w:val="26"/>
          <w:szCs w:val="26"/>
        </w:rPr>
        <w:t>.</w:t>
      </w:r>
    </w:p>
    <w:p w:rsidR="00CA0519" w:rsidRPr="00E87DF0" w:rsidRDefault="00CA0519" w:rsidP="00E87DF0">
      <w:pPr>
        <w:ind w:left="1134"/>
        <w:jc w:val="both"/>
        <w:rPr>
          <w:rFonts w:ascii="Times New Roman" w:hAnsi="Times New Roman"/>
          <w:sz w:val="26"/>
          <w:szCs w:val="26"/>
        </w:rPr>
      </w:pPr>
      <w:r w:rsidRPr="00E87DF0">
        <w:rPr>
          <w:rFonts w:ascii="Times New Roman" w:eastAsia="Times New Roman" w:hAnsi="Times New Roman"/>
          <w:sz w:val="26"/>
          <w:szCs w:val="26"/>
          <w:lang w:val="es-ES" w:eastAsia="es-ES"/>
        </w:rPr>
        <w:t xml:space="preserve">Lo anterior, de conformidad a lo establecido en el Acuerdo Segundo del Punto </w:t>
      </w:r>
      <w:r w:rsidRPr="00E87DF0">
        <w:rPr>
          <w:rFonts w:ascii="Times New Roman" w:hAnsi="Times New Roman"/>
          <w:sz w:val="26"/>
          <w:szCs w:val="26"/>
        </w:rPr>
        <w:t>XI del Acta de Sesión Ordinaria 19-2018 de fecha 24 de septiembre de 2018.</w:t>
      </w:r>
    </w:p>
    <w:p w:rsidR="00CA0519" w:rsidRPr="00E87DF0" w:rsidRDefault="00CA0519" w:rsidP="00E87DF0">
      <w:pPr>
        <w:ind w:left="709"/>
        <w:jc w:val="both"/>
        <w:rPr>
          <w:rFonts w:ascii="Times New Roman" w:hAnsi="Times New Roman"/>
          <w:color w:val="FF0000"/>
          <w:sz w:val="26"/>
          <w:szCs w:val="26"/>
        </w:rPr>
      </w:pPr>
    </w:p>
    <w:p w:rsidR="00CA0519" w:rsidRPr="00E87DF0" w:rsidRDefault="00CA0519" w:rsidP="00E87DF0">
      <w:pPr>
        <w:pStyle w:val="Prrafodelista"/>
        <w:numPr>
          <w:ilvl w:val="0"/>
          <w:numId w:val="30"/>
        </w:numPr>
        <w:ind w:left="1134" w:hanging="708"/>
        <w:contextualSpacing/>
        <w:jc w:val="both"/>
        <w:rPr>
          <w:rFonts w:ascii="Times New Roman" w:hAnsi="Times New Roman"/>
          <w:sz w:val="26"/>
          <w:szCs w:val="26"/>
        </w:rPr>
      </w:pPr>
      <w:r w:rsidRPr="00E87DF0">
        <w:rPr>
          <w:rFonts w:ascii="Times New Roman" w:hAnsi="Times New Roman"/>
          <w:color w:val="000000" w:themeColor="text1"/>
          <w:sz w:val="26"/>
          <w:szCs w:val="26"/>
        </w:rPr>
        <w:t xml:space="preserve">Según valúo de fecha 28 de mayo de </w:t>
      </w:r>
      <w:r w:rsidRPr="00E87DF0">
        <w:rPr>
          <w:rFonts w:ascii="Times New Roman" w:hAnsi="Times New Roman"/>
          <w:sz w:val="26"/>
          <w:szCs w:val="26"/>
        </w:rPr>
        <w:t xml:space="preserve">2019, realizado por el Departamento de Asignación Individual y Avalúos, se recomienda el precio de venta para el inmueble, según detalle consignado en el cuadro de valores y extensiones que se relacionará en el Acuerdo Primero del presente </w:t>
      </w:r>
      <w:r w:rsidR="00991516" w:rsidRPr="00E87DF0">
        <w:rPr>
          <w:rFonts w:ascii="Times New Roman" w:hAnsi="Times New Roman"/>
          <w:sz w:val="26"/>
          <w:szCs w:val="26"/>
        </w:rPr>
        <w:t>punto de acta, y que ha sido requerido</w:t>
      </w:r>
      <w:r w:rsidRPr="00E87DF0">
        <w:rPr>
          <w:rFonts w:ascii="Times New Roman" w:hAnsi="Times New Roman"/>
          <w:sz w:val="26"/>
          <w:szCs w:val="26"/>
        </w:rPr>
        <w:t xml:space="preserve"> por el solicitante calificado dentro del Programa de Solidaridad Rural, como Campesinos sin Tierra. </w:t>
      </w:r>
    </w:p>
    <w:p w:rsidR="00991516" w:rsidRPr="00E87DF0" w:rsidRDefault="00991516" w:rsidP="00E87DF0">
      <w:pPr>
        <w:pStyle w:val="Prrafodelista"/>
        <w:ind w:left="1134"/>
        <w:contextualSpacing/>
        <w:jc w:val="both"/>
        <w:rPr>
          <w:rFonts w:ascii="Times New Roman" w:hAnsi="Times New Roman"/>
          <w:sz w:val="26"/>
          <w:szCs w:val="26"/>
        </w:rPr>
      </w:pPr>
    </w:p>
    <w:p w:rsidR="00CA0519" w:rsidRPr="00E87DF0" w:rsidRDefault="00CA0519" w:rsidP="00E87DF0">
      <w:pPr>
        <w:pStyle w:val="Prrafodelista"/>
        <w:numPr>
          <w:ilvl w:val="0"/>
          <w:numId w:val="30"/>
        </w:numPr>
        <w:ind w:left="1134" w:hanging="708"/>
        <w:contextualSpacing/>
        <w:jc w:val="both"/>
        <w:rPr>
          <w:rFonts w:ascii="Times New Roman" w:eastAsia="Times New Roman" w:hAnsi="Times New Roman"/>
          <w:color w:val="FF0000"/>
          <w:sz w:val="26"/>
          <w:szCs w:val="26"/>
        </w:rPr>
      </w:pPr>
      <w:r w:rsidRPr="00E87DF0">
        <w:rPr>
          <w:rFonts w:ascii="Times New Roman" w:eastAsia="Times New Roman" w:hAnsi="Times New Roman"/>
          <w:sz w:val="26"/>
          <w:szCs w:val="26"/>
        </w:rPr>
        <w:t xml:space="preserve">Según el Informe Técnico con referencia SGD-02-0783-19 de fecha 31 de mayo de 2019, emitido por el Departamento de Asignación Individual y Avalúos, el solicitante no se encuentra en posesión material del inmueble que ha sido requerido para su adjudicación, por lo que se verificó en los sistemas informáticos de registro de beneficiarios que lleva la Institución y se constató que  </w:t>
      </w:r>
      <w:r w:rsidR="003F557E" w:rsidRPr="00E87DF0">
        <w:rPr>
          <w:rFonts w:ascii="Times New Roman" w:eastAsia="Times New Roman" w:hAnsi="Times New Roman"/>
          <w:sz w:val="26"/>
          <w:szCs w:val="26"/>
        </w:rPr>
        <w:t>éste</w:t>
      </w:r>
      <w:r w:rsidRPr="00E87DF0">
        <w:rPr>
          <w:rFonts w:ascii="Times New Roman" w:eastAsia="Times New Roman" w:hAnsi="Times New Roman"/>
          <w:sz w:val="26"/>
          <w:szCs w:val="26"/>
        </w:rPr>
        <w:t xml:space="preserve"> no ha sido adjudicado a favor de ninguna persona, encontrándose disponible para su adjudicación.    </w:t>
      </w:r>
    </w:p>
    <w:p w:rsidR="00CA0519" w:rsidRDefault="00CA0519" w:rsidP="00E87DF0">
      <w:pPr>
        <w:pStyle w:val="Prrafodelista"/>
        <w:ind w:left="426"/>
        <w:jc w:val="both"/>
        <w:rPr>
          <w:rFonts w:ascii="Times New Roman" w:eastAsia="Times New Roman" w:hAnsi="Times New Roman"/>
          <w:color w:val="FF0000"/>
          <w:sz w:val="26"/>
          <w:szCs w:val="26"/>
        </w:rPr>
      </w:pPr>
    </w:p>
    <w:p w:rsidR="00E87DF0" w:rsidRDefault="00E87DF0" w:rsidP="00E87DF0">
      <w:pPr>
        <w:pStyle w:val="Prrafodelista"/>
        <w:ind w:left="426"/>
        <w:jc w:val="both"/>
        <w:rPr>
          <w:rFonts w:ascii="Times New Roman" w:eastAsia="Times New Roman" w:hAnsi="Times New Roman"/>
          <w:color w:val="FF0000"/>
          <w:sz w:val="26"/>
          <w:szCs w:val="26"/>
        </w:rPr>
      </w:pPr>
    </w:p>
    <w:p w:rsidR="00CA0519" w:rsidRPr="00E87DF0" w:rsidRDefault="00CA0519" w:rsidP="00E87DF0">
      <w:pPr>
        <w:pStyle w:val="Prrafodelista"/>
        <w:numPr>
          <w:ilvl w:val="0"/>
          <w:numId w:val="30"/>
        </w:numPr>
        <w:tabs>
          <w:tab w:val="left" w:pos="1134"/>
        </w:tabs>
        <w:ind w:left="1134" w:hanging="708"/>
        <w:contextualSpacing/>
        <w:jc w:val="both"/>
        <w:rPr>
          <w:rFonts w:ascii="Times New Roman" w:hAnsi="Times New Roman"/>
          <w:sz w:val="26"/>
          <w:szCs w:val="26"/>
        </w:rPr>
      </w:pPr>
      <w:r w:rsidRPr="00E87DF0">
        <w:rPr>
          <w:rFonts w:ascii="Times New Roman" w:hAnsi="Times New Roman"/>
          <w:sz w:val="26"/>
          <w:szCs w:val="26"/>
        </w:rPr>
        <w:t>De acuerdo a declaración simple contenida en la Solicitud de Adjudicación de Inmueble de fecha 14 de mayo</w:t>
      </w:r>
      <w:r w:rsidRPr="00E87DF0">
        <w:rPr>
          <w:rFonts w:ascii="Times New Roman" w:hAnsi="Times New Roman"/>
          <w:color w:val="000000" w:themeColor="text1"/>
          <w:sz w:val="26"/>
          <w:szCs w:val="26"/>
        </w:rPr>
        <w:t xml:space="preserve"> de 2019,</w:t>
      </w:r>
      <w:r w:rsidRPr="00E87DF0">
        <w:rPr>
          <w:rFonts w:ascii="Times New Roman" w:hAnsi="Times New Roman"/>
          <w:color w:val="FF0000"/>
          <w:sz w:val="26"/>
          <w:szCs w:val="26"/>
        </w:rPr>
        <w:t xml:space="preserve"> </w:t>
      </w:r>
      <w:r w:rsidRPr="00E87DF0">
        <w:rPr>
          <w:rFonts w:ascii="Times New Roman" w:hAnsi="Times New Roman"/>
          <w:sz w:val="26"/>
          <w:szCs w:val="26"/>
        </w:rPr>
        <w:t>el peticionario manifiesta que ni él ni el integrante de su grupo familiar son empleados del ISTA; situación robustecida de conformidad a la consulta realizada en la Base de Datos de Empleados de este Instituto.</w:t>
      </w:r>
    </w:p>
    <w:p w:rsidR="00CA0519" w:rsidRPr="00E87DF0" w:rsidRDefault="00CA0519" w:rsidP="00E87DF0">
      <w:pPr>
        <w:jc w:val="both"/>
        <w:rPr>
          <w:rFonts w:ascii="Times New Roman" w:eastAsia="Times New Roman" w:hAnsi="Times New Roman"/>
          <w:sz w:val="26"/>
          <w:szCs w:val="26"/>
        </w:rPr>
      </w:pPr>
    </w:p>
    <w:p w:rsidR="00F4675C" w:rsidRPr="00E87DF0" w:rsidRDefault="00F4675C" w:rsidP="00E87DF0">
      <w:pPr>
        <w:jc w:val="both"/>
        <w:rPr>
          <w:rFonts w:ascii="Times New Roman" w:eastAsia="Times New Roman" w:hAnsi="Times New Roman"/>
          <w:sz w:val="26"/>
          <w:szCs w:val="26"/>
        </w:rPr>
      </w:pPr>
      <w:r w:rsidRPr="00E87DF0">
        <w:rPr>
          <w:rFonts w:ascii="Times New Roman" w:eastAsia="Times New Roman" w:hAnsi="Times New Roman"/>
          <w:sz w:val="26"/>
          <w:szCs w:val="26"/>
        </w:rPr>
        <w:t>Se ha tenido a la vista:</w:t>
      </w:r>
      <w:r w:rsidR="002C135D" w:rsidRPr="00E87DF0">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Solar,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Propuesta de Asignación de Inmueble, Solicitud de Adjudicación de Inmueble, Certificación de Partida de Nacimiento, copias de documentos únicos de identidad, tarjetas de identificación tributaria, y Carencia de Bienes</w:t>
      </w:r>
      <w:r w:rsidRPr="00E87DF0">
        <w:rPr>
          <w:rFonts w:ascii="Times New Roman" w:eastAsia="Times New Roman" w:hAnsi="Times New Roman"/>
          <w:sz w:val="26"/>
          <w:szCs w:val="26"/>
        </w:rPr>
        <w:t>; c</w:t>
      </w:r>
      <w:r w:rsidRPr="00E87DF0">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4675C" w:rsidRPr="00E87DF0" w:rsidRDefault="00F4675C" w:rsidP="00E87DF0">
      <w:pPr>
        <w:jc w:val="both"/>
        <w:rPr>
          <w:rFonts w:ascii="Times New Roman" w:hAnsi="Times New Roman"/>
          <w:sz w:val="26"/>
          <w:szCs w:val="26"/>
        </w:rPr>
      </w:pPr>
    </w:p>
    <w:p w:rsidR="00F4675C" w:rsidRPr="00E87DF0" w:rsidRDefault="00F4675C" w:rsidP="00E87DF0">
      <w:pPr>
        <w:jc w:val="both"/>
        <w:rPr>
          <w:rFonts w:ascii="Times New Roman" w:eastAsia="Times New Roman" w:hAnsi="Times New Roman"/>
          <w:sz w:val="26"/>
          <w:szCs w:val="26"/>
        </w:rPr>
      </w:pPr>
      <w:r w:rsidRPr="00E87DF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87DF0">
        <w:rPr>
          <w:rFonts w:ascii="Times New Roman" w:hAnsi="Times New Roman"/>
          <w:bCs/>
          <w:sz w:val="26"/>
          <w:szCs w:val="26"/>
        </w:rPr>
        <w:t>Ley del Régimen Especial de la Tierra en Propiedad de Las Asociaciones Cooperativas, Comunales y Comunitarias Campesinas  Beneficiarios de la Reforma Agraria</w:t>
      </w:r>
      <w:r w:rsidRPr="00E87DF0">
        <w:rPr>
          <w:rFonts w:ascii="Times New Roman" w:hAnsi="Times New Roman"/>
          <w:sz w:val="26"/>
          <w:szCs w:val="26"/>
        </w:rPr>
        <w:t xml:space="preserve">, la Junta Directiva, </w:t>
      </w:r>
      <w:r w:rsidRPr="00E87DF0">
        <w:rPr>
          <w:rFonts w:ascii="Times New Roman" w:hAnsi="Times New Roman"/>
          <w:b/>
          <w:sz w:val="26"/>
          <w:szCs w:val="26"/>
          <w:u w:val="single"/>
        </w:rPr>
        <w:t>ACUERDA: PRIMERO:</w:t>
      </w:r>
      <w:r w:rsidRPr="00E87DF0">
        <w:rPr>
          <w:rFonts w:ascii="Times New Roman" w:hAnsi="Times New Roman"/>
          <w:b/>
          <w:sz w:val="26"/>
          <w:szCs w:val="26"/>
        </w:rPr>
        <w:t xml:space="preserve"> </w:t>
      </w:r>
      <w:r w:rsidRPr="00E87DF0">
        <w:rPr>
          <w:rFonts w:ascii="Times New Roman" w:hAnsi="Times New Roman"/>
          <w:sz w:val="26"/>
          <w:szCs w:val="26"/>
        </w:rPr>
        <w:t>Aprobar la adjudicación y transferencia por compraventa</w:t>
      </w:r>
      <w:r w:rsidRPr="00E87DF0">
        <w:rPr>
          <w:rFonts w:ascii="Times New Roman" w:eastAsia="Times New Roman" w:hAnsi="Times New Roman"/>
          <w:sz w:val="26"/>
          <w:szCs w:val="26"/>
        </w:rPr>
        <w:t xml:space="preserve"> de 01 solar para vivienda </w:t>
      </w:r>
      <w:r w:rsidRPr="00E87DF0">
        <w:rPr>
          <w:rFonts w:ascii="Times New Roman" w:hAnsi="Times New Roman"/>
          <w:sz w:val="26"/>
          <w:szCs w:val="26"/>
        </w:rPr>
        <w:t>a favor del señor:</w:t>
      </w:r>
      <w:r w:rsidR="002C135D" w:rsidRPr="00E87DF0">
        <w:rPr>
          <w:rFonts w:ascii="Times New Roman" w:hAnsi="Times New Roman"/>
          <w:b/>
          <w:color w:val="000000" w:themeColor="text1"/>
          <w:sz w:val="26"/>
          <w:szCs w:val="26"/>
        </w:rPr>
        <w:t xml:space="preserve"> SANTOS MISAEL REYES ZAVALA, </w:t>
      </w:r>
      <w:r w:rsidR="002C135D" w:rsidRPr="00E87DF0">
        <w:rPr>
          <w:rFonts w:ascii="Times New Roman" w:hAnsi="Times New Roman"/>
          <w:color w:val="000000" w:themeColor="text1"/>
          <w:sz w:val="26"/>
          <w:szCs w:val="26"/>
        </w:rPr>
        <w:t xml:space="preserve">menor </w:t>
      </w:r>
      <w:r w:rsidR="00FE7BA0">
        <w:rPr>
          <w:rFonts w:ascii="Times New Roman" w:hAnsi="Times New Roman"/>
          <w:b/>
          <w:color w:val="000000" w:themeColor="text1"/>
          <w:sz w:val="26"/>
          <w:szCs w:val="26"/>
        </w:rPr>
        <w:t>----</w:t>
      </w:r>
      <w:r w:rsidR="002C135D" w:rsidRPr="00E87DF0">
        <w:rPr>
          <w:rFonts w:ascii="Times New Roman" w:eastAsia="Times New Roman" w:hAnsi="Times New Roman"/>
          <w:b/>
          <w:color w:val="000000" w:themeColor="text1"/>
          <w:sz w:val="26"/>
          <w:szCs w:val="26"/>
        </w:rPr>
        <w:t>;</w:t>
      </w:r>
      <w:r w:rsidR="002C135D" w:rsidRPr="00E87DF0">
        <w:rPr>
          <w:rFonts w:ascii="Times New Roman" w:eastAsia="Times New Roman" w:hAnsi="Times New Roman"/>
          <w:b/>
          <w:color w:val="FF0000"/>
          <w:sz w:val="26"/>
          <w:szCs w:val="26"/>
        </w:rPr>
        <w:t xml:space="preserve"> </w:t>
      </w:r>
      <w:r w:rsidR="002C135D" w:rsidRPr="00E87DF0">
        <w:rPr>
          <w:rFonts w:ascii="Times New Roman" w:hAnsi="Times New Roman"/>
          <w:sz w:val="26"/>
          <w:szCs w:val="26"/>
        </w:rPr>
        <w:t>de las generales antes expresadas, ubicado en el</w:t>
      </w:r>
      <w:r w:rsidR="002C135D" w:rsidRPr="00E87DF0">
        <w:rPr>
          <w:rFonts w:ascii="Times New Roman" w:hAnsi="Times New Roman"/>
          <w:b/>
          <w:sz w:val="26"/>
          <w:szCs w:val="26"/>
        </w:rPr>
        <w:t xml:space="preserve"> </w:t>
      </w:r>
      <w:r w:rsidR="002C135D" w:rsidRPr="00E87DF0">
        <w:rPr>
          <w:rFonts w:ascii="Times New Roman" w:hAnsi="Times New Roman"/>
          <w:sz w:val="26"/>
          <w:szCs w:val="26"/>
        </w:rPr>
        <w:t>Proyecto</w:t>
      </w:r>
      <w:r w:rsidR="002C135D" w:rsidRPr="00E87DF0">
        <w:rPr>
          <w:rFonts w:ascii="Times New Roman" w:hAnsi="Times New Roman"/>
          <w:b/>
          <w:sz w:val="26"/>
          <w:szCs w:val="26"/>
        </w:rPr>
        <w:t xml:space="preserve"> </w:t>
      </w:r>
      <w:r w:rsidR="002C135D" w:rsidRPr="00E87DF0">
        <w:rPr>
          <w:rFonts w:ascii="Times New Roman" w:hAnsi="Times New Roman"/>
          <w:bCs/>
          <w:sz w:val="26"/>
          <w:szCs w:val="26"/>
        </w:rPr>
        <w:t>denominado</w:t>
      </w:r>
      <w:r w:rsidR="002C135D" w:rsidRPr="00E87DF0">
        <w:rPr>
          <w:rFonts w:ascii="Times New Roman" w:hAnsi="Times New Roman"/>
          <w:b/>
          <w:sz w:val="26"/>
          <w:szCs w:val="26"/>
        </w:rPr>
        <w:t xml:space="preserve"> LOTIFICACIÓN AGRÍCOLA y ASENTAMIENTO COMUNITARIO,</w:t>
      </w:r>
      <w:r w:rsidR="002C135D" w:rsidRPr="00E87DF0">
        <w:rPr>
          <w:rFonts w:ascii="Times New Roman" w:hAnsi="Times New Roman"/>
          <w:sz w:val="26"/>
          <w:szCs w:val="26"/>
        </w:rPr>
        <w:t xml:space="preserve"> desarrollado en el inmueble Identificado registralmente y según planos como </w:t>
      </w:r>
      <w:r w:rsidR="002C135D" w:rsidRPr="00E87DF0">
        <w:rPr>
          <w:rFonts w:ascii="Times New Roman" w:hAnsi="Times New Roman"/>
          <w:b/>
          <w:sz w:val="26"/>
          <w:szCs w:val="26"/>
        </w:rPr>
        <w:t>SIN DENOMINACIÓN CONOCIDO ADMINISTRATIVAMENTE COMO HACIENDA MECHOTIQUE, PORCION 2</w:t>
      </w:r>
      <w:r w:rsidR="002C135D" w:rsidRPr="00E87DF0">
        <w:rPr>
          <w:rFonts w:ascii="Times New Roman" w:hAnsi="Times New Roman"/>
          <w:sz w:val="26"/>
          <w:szCs w:val="26"/>
        </w:rPr>
        <w:t>, situado en jurisdicción de Berlín, departamento de Usulután</w:t>
      </w:r>
      <w:r w:rsidRPr="00E87DF0">
        <w:rPr>
          <w:rFonts w:ascii="Times New Roman" w:eastAsia="Times New Roman" w:hAnsi="Times New Roman"/>
          <w:sz w:val="26"/>
          <w:szCs w:val="26"/>
        </w:rPr>
        <w:t>,</w:t>
      </w:r>
      <w:r w:rsidRPr="00E87DF0">
        <w:rPr>
          <w:rFonts w:ascii="Times New Roman" w:eastAsia="Times New Roman" w:hAnsi="Times New Roman"/>
          <w:b/>
          <w:sz w:val="26"/>
          <w:szCs w:val="26"/>
        </w:rPr>
        <w:t xml:space="preserve"> </w:t>
      </w:r>
      <w:r w:rsidRPr="00E87DF0">
        <w:rPr>
          <w:rFonts w:ascii="Times New Roman" w:eastAsia="Times New Roman" w:hAnsi="Times New Roman"/>
          <w:sz w:val="26"/>
          <w:szCs w:val="26"/>
        </w:rPr>
        <w:t>quedando la adjudicación conforme al cuadro de valores y extensiones siguiente:</w:t>
      </w:r>
    </w:p>
    <w:p w:rsidR="00F4675C" w:rsidRDefault="00F4675C" w:rsidP="00F4675C">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4A0" w:firstRow="1" w:lastRow="0" w:firstColumn="1" w:lastColumn="0" w:noHBand="0" w:noVBand="1"/>
      </w:tblPr>
      <w:tblGrid>
        <w:gridCol w:w="2555"/>
        <w:gridCol w:w="973"/>
        <w:gridCol w:w="2476"/>
        <w:gridCol w:w="567"/>
        <w:gridCol w:w="568"/>
        <w:gridCol w:w="607"/>
        <w:gridCol w:w="647"/>
        <w:gridCol w:w="647"/>
      </w:tblGrid>
      <w:tr w:rsidR="00E87DF0" w:rsidTr="00E87DF0">
        <w:trPr>
          <w:trHeight w:val="290"/>
          <w:jc w:val="center"/>
        </w:trPr>
        <w:tc>
          <w:tcPr>
            <w:tcW w:w="2555" w:type="dxa"/>
            <w:tcBorders>
              <w:top w:val="single" w:sz="2" w:space="0" w:color="auto"/>
              <w:left w:val="single" w:sz="2" w:space="0" w:color="auto"/>
              <w:bottom w:val="nil"/>
              <w:right w:val="single" w:sz="2" w:space="0" w:color="auto"/>
            </w:tcBorders>
            <w:shd w:val="clear" w:color="auto" w:fill="DCDCDC"/>
            <w:hideMark/>
          </w:tcPr>
          <w:p w:rsidR="002C135D" w:rsidRDefault="002C135D" w:rsidP="00C342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tcBorders>
              <w:top w:val="single" w:sz="2" w:space="0" w:color="auto"/>
              <w:left w:val="single" w:sz="2" w:space="0" w:color="auto"/>
              <w:bottom w:val="nil"/>
              <w:right w:val="single" w:sz="2" w:space="0" w:color="auto"/>
            </w:tcBorders>
            <w:shd w:val="clear" w:color="auto" w:fill="DCDCDC"/>
          </w:tcPr>
          <w:p w:rsidR="002C135D" w:rsidRDefault="002C135D" w:rsidP="00C342F4">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87DF0" w:rsidTr="00E87DF0">
        <w:trPr>
          <w:trHeight w:val="257"/>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b/>
                <w:bCs/>
                <w:sz w:val="14"/>
                <w:szCs w:val="14"/>
              </w:rPr>
            </w:pPr>
          </w:p>
        </w:tc>
      </w:tr>
    </w:tbl>
    <w:p w:rsidR="002C135D" w:rsidRDefault="002C135D" w:rsidP="002C135D">
      <w:pPr>
        <w:widowControl w:val="0"/>
        <w:autoSpaceDE w:val="0"/>
        <w:autoSpaceDN w:val="0"/>
        <w:adjustRightInd w:val="0"/>
        <w:rPr>
          <w:rFonts w:ascii="Times New Roman" w:hAnsi="Times New Roman"/>
          <w:sz w:val="14"/>
          <w:szCs w:val="14"/>
        </w:rPr>
      </w:pPr>
    </w:p>
    <w:tbl>
      <w:tblPr>
        <w:tblpPr w:leftFromText="141" w:rightFromText="141" w:vertAnchor="text" w:horzAnchor="margin" w:tblpY="-56"/>
        <w:tblW w:w="0" w:type="auto"/>
        <w:tblLayout w:type="fixed"/>
        <w:tblCellMar>
          <w:left w:w="25" w:type="dxa"/>
          <w:right w:w="0" w:type="dxa"/>
        </w:tblCellMar>
        <w:tblLook w:val="04A0" w:firstRow="1" w:lastRow="0" w:firstColumn="1" w:lastColumn="0" w:noHBand="0" w:noVBand="1"/>
      </w:tblPr>
      <w:tblGrid>
        <w:gridCol w:w="2600"/>
      </w:tblGrid>
      <w:tr w:rsidR="00E87DF0" w:rsidTr="00E87DF0">
        <w:tc>
          <w:tcPr>
            <w:tcW w:w="2600" w:type="dxa"/>
            <w:tcBorders>
              <w:top w:val="single" w:sz="2" w:space="0" w:color="auto"/>
              <w:left w:val="single" w:sz="2" w:space="0" w:color="auto"/>
              <w:bottom w:val="single" w:sz="2" w:space="0" w:color="auto"/>
              <w:right w:val="single" w:sz="2" w:space="0" w:color="auto"/>
            </w:tcBorders>
            <w:hideMark/>
          </w:tcPr>
          <w:p w:rsidR="00E87DF0" w:rsidRDefault="00E87DF0" w:rsidP="00E87D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2C135D" w:rsidRDefault="002C135D" w:rsidP="002C13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2"/>
        <w:gridCol w:w="972"/>
        <w:gridCol w:w="2471"/>
        <w:gridCol w:w="567"/>
        <w:gridCol w:w="567"/>
        <w:gridCol w:w="607"/>
        <w:gridCol w:w="648"/>
        <w:gridCol w:w="650"/>
      </w:tblGrid>
      <w:tr w:rsidR="002C135D" w:rsidTr="00E87DF0">
        <w:trPr>
          <w:trHeight w:val="258"/>
          <w:jc w:val="center"/>
        </w:trPr>
        <w:tc>
          <w:tcPr>
            <w:tcW w:w="2552" w:type="dxa"/>
            <w:vMerge w:val="restart"/>
            <w:tcBorders>
              <w:top w:val="single" w:sz="2" w:space="0" w:color="auto"/>
              <w:left w:val="single" w:sz="2" w:space="0" w:color="auto"/>
              <w:bottom w:val="single" w:sz="2" w:space="0" w:color="auto"/>
              <w:right w:val="single" w:sz="2" w:space="0" w:color="auto"/>
            </w:tcBorders>
          </w:tcPr>
          <w:p w:rsidR="002C135D" w:rsidRDefault="00FE7BA0" w:rsidP="00C342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135D">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hideMark/>
          </w:tcPr>
          <w:p w:rsidR="002C135D" w:rsidRDefault="002C135D" w:rsidP="00C342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C135D" w:rsidRDefault="00FE7BA0" w:rsidP="00C342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135D">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C135D" w:rsidRDefault="002C135D" w:rsidP="00C342F4">
            <w:pPr>
              <w:widowControl w:val="0"/>
              <w:autoSpaceDE w:val="0"/>
              <w:autoSpaceDN w:val="0"/>
              <w:adjustRightInd w:val="0"/>
              <w:rPr>
                <w:rFonts w:ascii="Times New Roman" w:hAnsi="Times New Roman"/>
                <w:sz w:val="14"/>
                <w:szCs w:val="14"/>
              </w:rPr>
            </w:pPr>
          </w:p>
          <w:p w:rsidR="002C135D" w:rsidRDefault="002C135D" w:rsidP="00C342F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2 </w:t>
            </w:r>
          </w:p>
        </w:tc>
        <w:tc>
          <w:tcPr>
            <w:tcW w:w="567" w:type="dxa"/>
            <w:vMerge w:val="restart"/>
            <w:tcBorders>
              <w:top w:val="single" w:sz="2" w:space="0" w:color="auto"/>
              <w:left w:val="single" w:sz="2" w:space="0" w:color="auto"/>
              <w:bottom w:val="single" w:sz="2" w:space="0" w:color="auto"/>
              <w:right w:val="single" w:sz="2" w:space="0" w:color="auto"/>
            </w:tcBorders>
          </w:tcPr>
          <w:p w:rsidR="002C135D" w:rsidRDefault="002C135D" w:rsidP="00C342F4">
            <w:pPr>
              <w:widowControl w:val="0"/>
              <w:autoSpaceDE w:val="0"/>
              <w:autoSpaceDN w:val="0"/>
              <w:adjustRightInd w:val="0"/>
              <w:rPr>
                <w:rFonts w:ascii="Times New Roman" w:hAnsi="Times New Roman"/>
                <w:sz w:val="14"/>
                <w:szCs w:val="14"/>
              </w:rPr>
            </w:pPr>
          </w:p>
          <w:p w:rsidR="002C135D" w:rsidRDefault="00FE7BA0" w:rsidP="00C342F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135D" w:rsidRDefault="002C135D" w:rsidP="00C342F4">
            <w:pPr>
              <w:widowControl w:val="0"/>
              <w:autoSpaceDE w:val="0"/>
              <w:autoSpaceDN w:val="0"/>
              <w:adjustRightInd w:val="0"/>
              <w:rPr>
                <w:rFonts w:ascii="Times New Roman" w:hAnsi="Times New Roman"/>
                <w:sz w:val="14"/>
                <w:szCs w:val="14"/>
              </w:rPr>
            </w:pPr>
          </w:p>
          <w:p w:rsidR="002C135D" w:rsidRDefault="00FE7BA0" w:rsidP="00C342F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C135D">
              <w:rPr>
                <w:rFonts w:ascii="Times New Roman" w:hAnsi="Times New Roman"/>
                <w:sz w:val="14"/>
                <w:szCs w:val="14"/>
              </w:rPr>
              <w:t xml:space="preserve"> </w:t>
            </w:r>
          </w:p>
        </w:tc>
        <w:tc>
          <w:tcPr>
            <w:tcW w:w="607" w:type="dxa"/>
            <w:tcBorders>
              <w:top w:val="single" w:sz="2" w:space="0" w:color="auto"/>
              <w:left w:val="single" w:sz="2" w:space="0" w:color="auto"/>
              <w:bottom w:val="nil"/>
              <w:right w:val="single" w:sz="2" w:space="0" w:color="auto"/>
            </w:tcBorders>
          </w:tcPr>
          <w:p w:rsidR="002C135D" w:rsidRDefault="002C135D" w:rsidP="00C342F4">
            <w:pPr>
              <w:widowControl w:val="0"/>
              <w:autoSpaceDE w:val="0"/>
              <w:autoSpaceDN w:val="0"/>
              <w:adjustRightInd w:val="0"/>
              <w:jc w:val="right"/>
              <w:rPr>
                <w:rFonts w:ascii="Times New Roman" w:hAnsi="Times New Roman"/>
                <w:sz w:val="14"/>
                <w:szCs w:val="14"/>
              </w:rPr>
            </w:pPr>
          </w:p>
          <w:p w:rsidR="002C135D" w:rsidRDefault="002C135D" w:rsidP="00C342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2C135D" w:rsidRDefault="002C135D" w:rsidP="00C342F4">
            <w:pPr>
              <w:widowControl w:val="0"/>
              <w:autoSpaceDE w:val="0"/>
              <w:autoSpaceDN w:val="0"/>
              <w:adjustRightInd w:val="0"/>
              <w:jc w:val="right"/>
              <w:rPr>
                <w:rFonts w:ascii="Times New Roman" w:hAnsi="Times New Roman"/>
                <w:sz w:val="14"/>
                <w:szCs w:val="14"/>
              </w:rPr>
            </w:pPr>
          </w:p>
          <w:p w:rsidR="002C135D" w:rsidRDefault="002C135D" w:rsidP="00C342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395.37 </w:t>
            </w:r>
          </w:p>
        </w:tc>
        <w:tc>
          <w:tcPr>
            <w:tcW w:w="648" w:type="dxa"/>
            <w:tcBorders>
              <w:top w:val="single" w:sz="2" w:space="0" w:color="auto"/>
              <w:left w:val="single" w:sz="2" w:space="0" w:color="auto"/>
              <w:bottom w:val="single" w:sz="2" w:space="0" w:color="auto"/>
              <w:right w:val="single" w:sz="2" w:space="0" w:color="auto"/>
            </w:tcBorders>
          </w:tcPr>
          <w:p w:rsidR="002C135D" w:rsidRDefault="002C135D" w:rsidP="00C342F4">
            <w:pPr>
              <w:widowControl w:val="0"/>
              <w:autoSpaceDE w:val="0"/>
              <w:autoSpaceDN w:val="0"/>
              <w:adjustRightInd w:val="0"/>
              <w:jc w:val="right"/>
              <w:rPr>
                <w:rFonts w:ascii="Times New Roman" w:hAnsi="Times New Roman"/>
                <w:sz w:val="14"/>
                <w:szCs w:val="14"/>
              </w:rPr>
            </w:pPr>
          </w:p>
          <w:p w:rsidR="002C135D" w:rsidRDefault="002C135D" w:rsidP="00C342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3459.49 </w:t>
            </w:r>
          </w:p>
        </w:tc>
      </w:tr>
      <w:tr w:rsidR="002C135D" w:rsidTr="00E87DF0">
        <w:trPr>
          <w:trHeight w:val="136"/>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2C135D" w:rsidRDefault="002C135D" w:rsidP="00C342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hideMark/>
          </w:tcPr>
          <w:p w:rsidR="002C135D" w:rsidRDefault="002C135D" w:rsidP="00C342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395.37 </w:t>
            </w:r>
          </w:p>
        </w:tc>
        <w:tc>
          <w:tcPr>
            <w:tcW w:w="648" w:type="dxa"/>
            <w:tcBorders>
              <w:top w:val="single" w:sz="2" w:space="0" w:color="auto"/>
              <w:left w:val="single" w:sz="2" w:space="0" w:color="auto"/>
              <w:bottom w:val="single" w:sz="2" w:space="0" w:color="auto"/>
              <w:right w:val="single" w:sz="2" w:space="0" w:color="auto"/>
            </w:tcBorders>
            <w:hideMark/>
          </w:tcPr>
          <w:p w:rsidR="002C135D" w:rsidRDefault="002C135D" w:rsidP="00C342F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3459.49 </w:t>
            </w:r>
          </w:p>
        </w:tc>
      </w:tr>
      <w:tr w:rsidR="002C135D" w:rsidTr="00E87DF0">
        <w:trPr>
          <w:trHeight w:val="395"/>
          <w:jc w:val="center"/>
        </w:trPr>
        <w:tc>
          <w:tcPr>
            <w:tcW w:w="2552" w:type="dxa"/>
            <w:vMerge/>
            <w:tcBorders>
              <w:top w:val="single" w:sz="2" w:space="0" w:color="auto"/>
              <w:left w:val="single" w:sz="2" w:space="0" w:color="auto"/>
              <w:bottom w:val="single" w:sz="2" w:space="0" w:color="auto"/>
              <w:right w:val="single" w:sz="2" w:space="0" w:color="auto"/>
            </w:tcBorders>
            <w:vAlign w:val="center"/>
            <w:hideMark/>
          </w:tcPr>
          <w:p w:rsidR="002C135D" w:rsidRDefault="002C135D" w:rsidP="00C342F4">
            <w:pPr>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hideMark/>
          </w:tcPr>
          <w:p w:rsidR="002C135D" w:rsidRDefault="00CA19A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C135D">
              <w:rPr>
                <w:rFonts w:ascii="Times New Roman" w:hAnsi="Times New Roman"/>
                <w:b/>
                <w:bCs/>
                <w:sz w:val="14"/>
                <w:szCs w:val="14"/>
              </w:rPr>
              <w:t xml:space="preserve"> Total: 400.00 </w:t>
            </w:r>
          </w:p>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395.37 </w:t>
            </w:r>
          </w:p>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3459.49 </w:t>
            </w:r>
          </w:p>
        </w:tc>
      </w:tr>
    </w:tbl>
    <w:p w:rsidR="00E87DF0" w:rsidRDefault="00E87DF0" w:rsidP="002C135D">
      <w:pPr>
        <w:widowControl w:val="0"/>
        <w:autoSpaceDE w:val="0"/>
        <w:autoSpaceDN w:val="0"/>
        <w:adjustRightInd w:val="0"/>
        <w:rPr>
          <w:rFonts w:ascii="Times New Roman" w:hAnsi="Times New Roman"/>
          <w:sz w:val="14"/>
          <w:szCs w:val="14"/>
        </w:rPr>
      </w:pPr>
    </w:p>
    <w:tbl>
      <w:tblPr>
        <w:tblW w:w="9028" w:type="dxa"/>
        <w:jc w:val="center"/>
        <w:tblLayout w:type="fixed"/>
        <w:tblCellMar>
          <w:left w:w="25" w:type="dxa"/>
          <w:right w:w="0" w:type="dxa"/>
        </w:tblCellMar>
        <w:tblLook w:val="04A0" w:firstRow="1" w:lastRow="0" w:firstColumn="1" w:lastColumn="0" w:noHBand="0" w:noVBand="1"/>
      </w:tblPr>
      <w:tblGrid>
        <w:gridCol w:w="3524"/>
        <w:gridCol w:w="2469"/>
        <w:gridCol w:w="1741"/>
        <w:gridCol w:w="647"/>
        <w:gridCol w:w="647"/>
      </w:tblGrid>
      <w:tr w:rsidR="002C135D" w:rsidTr="00E87DF0">
        <w:trPr>
          <w:trHeight w:val="334"/>
          <w:jc w:val="center"/>
        </w:trPr>
        <w:tc>
          <w:tcPr>
            <w:tcW w:w="3524" w:type="dxa"/>
            <w:tcBorders>
              <w:top w:val="single" w:sz="2" w:space="0" w:color="auto"/>
              <w:left w:val="single" w:sz="2" w:space="0" w:color="auto"/>
              <w:bottom w:val="nil"/>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400.00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395.37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3459.49 </w:t>
            </w:r>
          </w:p>
        </w:tc>
      </w:tr>
      <w:tr w:rsidR="002C135D" w:rsidTr="00E87DF0">
        <w:trPr>
          <w:trHeight w:val="296"/>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2C135D" w:rsidRDefault="002C135D" w:rsidP="00C342F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F4675C" w:rsidRDefault="00F4675C" w:rsidP="00F4675C">
      <w:pPr>
        <w:jc w:val="both"/>
        <w:rPr>
          <w:rFonts w:ascii="Times New Roman" w:eastAsia="Times New Roman" w:hAnsi="Times New Roman"/>
          <w:sz w:val="26"/>
          <w:szCs w:val="26"/>
        </w:rPr>
      </w:pPr>
    </w:p>
    <w:p w:rsidR="00F4675C" w:rsidRPr="000F671B" w:rsidRDefault="00F4675C" w:rsidP="00F4675C">
      <w:pPr>
        <w:widowControl w:val="0"/>
        <w:autoSpaceDE w:val="0"/>
        <w:autoSpaceDN w:val="0"/>
        <w:adjustRightInd w:val="0"/>
        <w:jc w:val="both"/>
        <w:rPr>
          <w:rFonts w:ascii="Times New Roman" w:eastAsiaTheme="minorEastAsia" w:hAnsi="Times New Roman"/>
          <w:sz w:val="14"/>
          <w:szCs w:val="14"/>
        </w:rPr>
      </w:pPr>
      <w:r w:rsidRPr="0024174D">
        <w:rPr>
          <w:rFonts w:ascii="Times New Roman" w:eastAsia="Times New Roman" w:hAnsi="Times New Roman"/>
          <w:b/>
          <w:sz w:val="26"/>
          <w:szCs w:val="26"/>
          <w:u w:val="single"/>
          <w:lang w:eastAsia="es-ES"/>
        </w:rPr>
        <w:t>SEGUNDO:</w:t>
      </w:r>
      <w:r w:rsidRPr="0024174D">
        <w:rPr>
          <w:rFonts w:ascii="Times New Roman" w:hAnsi="Times New Roman"/>
          <w:b/>
          <w:sz w:val="26"/>
          <w:szCs w:val="26"/>
          <w:lang w:eastAsia="es-ES"/>
        </w:rPr>
        <w:t xml:space="preserve"> </w:t>
      </w:r>
      <w:r w:rsidRPr="0024174D">
        <w:rPr>
          <w:rFonts w:ascii="Times New Roman" w:eastAsia="Times New Roman" w:hAnsi="Times New Roman"/>
          <w:sz w:val="26"/>
          <w:szCs w:val="26"/>
          <w:lang w:val="es-ES" w:eastAsia="es-ES"/>
        </w:rPr>
        <w:t xml:space="preserve">Advertir al adjudicatario a través de una cláusula especial en la escritura de compraventa del inmueble, que deberá cumplir con las medidas ambientales relacionadas en el considerado </w:t>
      </w:r>
      <w:r w:rsidR="00CA0519" w:rsidRPr="0024174D">
        <w:rPr>
          <w:rFonts w:ascii="Times New Roman" w:eastAsia="Times New Roman" w:hAnsi="Times New Roman"/>
          <w:sz w:val="26"/>
          <w:szCs w:val="26"/>
          <w:lang w:val="es-ES" w:eastAsia="es-ES"/>
        </w:rPr>
        <w:t>III</w:t>
      </w:r>
      <w:r w:rsidRPr="0024174D">
        <w:rPr>
          <w:rFonts w:ascii="Times New Roman" w:eastAsia="Times New Roman" w:hAnsi="Times New Roman"/>
          <w:sz w:val="26"/>
          <w:szCs w:val="26"/>
          <w:lang w:val="es-ES" w:eastAsia="es-ES"/>
        </w:rPr>
        <w:t xml:space="preserve"> del presente </w:t>
      </w:r>
      <w:r w:rsidR="00CA0519" w:rsidRPr="0024174D">
        <w:rPr>
          <w:rFonts w:ascii="Times New Roman" w:eastAsia="Times New Roman" w:hAnsi="Times New Roman"/>
          <w:sz w:val="26"/>
          <w:szCs w:val="26"/>
          <w:lang w:val="es-ES" w:eastAsia="es-ES"/>
        </w:rPr>
        <w:t>punto de acta.</w:t>
      </w:r>
      <w:r>
        <w:rPr>
          <w:rFonts w:ascii="Times New Roman" w:eastAsiaTheme="minorEastAsia" w:hAnsi="Times New Roman"/>
          <w:sz w:val="14"/>
          <w:szCs w:val="14"/>
        </w:rPr>
        <w:t xml:space="preserve"> </w:t>
      </w:r>
      <w:r>
        <w:rPr>
          <w:rFonts w:ascii="Times New Roman" w:eastAsia="Times New Roman" w:hAnsi="Times New Roman"/>
          <w:b/>
          <w:sz w:val="26"/>
          <w:szCs w:val="26"/>
          <w:u w:val="single"/>
          <w:lang w:eastAsia="es-ES"/>
        </w:rPr>
        <w:t>TERCER</w:t>
      </w:r>
      <w:r w:rsidRPr="001A6585">
        <w:rPr>
          <w:rFonts w:ascii="Times New Roman" w:eastAsia="Times New Roman" w:hAnsi="Times New Roman"/>
          <w:b/>
          <w:sz w:val="26"/>
          <w:szCs w:val="26"/>
          <w:u w:val="single"/>
          <w:lang w:eastAsia="es-ES"/>
        </w:rPr>
        <w:t>O:</w:t>
      </w:r>
      <w:r w:rsidRPr="001A6585">
        <w:rPr>
          <w:rFonts w:ascii="Times New Roman" w:hAnsi="Times New Roman"/>
          <w:b/>
          <w:sz w:val="26"/>
          <w:szCs w:val="26"/>
          <w:lang w:eastAsia="es-ES"/>
        </w:rPr>
        <w:t xml:space="preserve"> </w:t>
      </w:r>
      <w:r w:rsidRPr="001A6585">
        <w:rPr>
          <w:rFonts w:ascii="Times New Roman" w:hAnsi="Times New Roman"/>
          <w:sz w:val="26"/>
          <w:szCs w:val="26"/>
        </w:rPr>
        <w:t>Comisionar al Departamento de Créditos de este Instituto</w:t>
      </w:r>
      <w:r w:rsidRPr="001C6832">
        <w:rPr>
          <w:rFonts w:ascii="Times New Roman" w:hAnsi="Times New Roman"/>
          <w:sz w:val="26"/>
          <w:szCs w:val="26"/>
        </w:rPr>
        <w:t xml:space="preserve">,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1A6585">
        <w:rPr>
          <w:rFonts w:ascii="Times New Roman" w:eastAsia="Times New Roman" w:hAnsi="Times New Roman"/>
          <w:b/>
          <w:sz w:val="26"/>
          <w:szCs w:val="26"/>
          <w:u w:val="single"/>
          <w:lang w:eastAsia="es-ES"/>
        </w:rPr>
        <w:t>O:</w:t>
      </w:r>
      <w:r w:rsidRPr="001A6585">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SEX</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24174D" w:rsidRPr="00B111C4" w:rsidRDefault="0024174D" w:rsidP="0024174D">
      <w:pPr>
        <w:rPr>
          <w:rFonts w:ascii="Times New Roman" w:hAnsi="Times New Roman"/>
          <w:sz w:val="26"/>
          <w:szCs w:val="26"/>
        </w:rPr>
      </w:pPr>
      <w:r w:rsidRPr="00B111C4">
        <w:rPr>
          <w:rFonts w:ascii="Times New Roman" w:hAnsi="Times New Roman"/>
          <w:sz w:val="26"/>
          <w:szCs w:val="26"/>
        </w:rPr>
        <w:t xml:space="preserve">                                                                                  </w:t>
      </w:r>
    </w:p>
    <w:p w:rsidR="0024174D" w:rsidRPr="00F60A9D" w:rsidRDefault="0024174D" w:rsidP="00F60A9D">
      <w:pPr>
        <w:jc w:val="both"/>
        <w:rPr>
          <w:rFonts w:ascii="Times New Roman" w:hAnsi="Times New Roman"/>
          <w:sz w:val="26"/>
          <w:szCs w:val="26"/>
        </w:rPr>
      </w:pPr>
      <w:r w:rsidRPr="00F60A9D">
        <w:rPr>
          <w:rFonts w:ascii="Times New Roman" w:hAnsi="Times New Roman"/>
          <w:sz w:val="26"/>
          <w:szCs w:val="26"/>
        </w:rPr>
        <w:t>““””XIV) A solicitud de la señora:</w:t>
      </w:r>
      <w:r w:rsidRPr="00F60A9D">
        <w:rPr>
          <w:rFonts w:ascii="Times New Roman" w:eastAsia="Times New Roman" w:hAnsi="Times New Roman"/>
          <w:b/>
          <w:sz w:val="26"/>
          <w:szCs w:val="26"/>
        </w:rPr>
        <w:t xml:space="preserve"> IRIS CAROLINA RAMIREZ DE LEON, </w:t>
      </w:r>
      <w:r w:rsidRPr="00F60A9D">
        <w:rPr>
          <w:rFonts w:ascii="Times New Roman" w:eastAsia="Times New Roman" w:hAnsi="Times New Roman"/>
          <w:sz w:val="26"/>
          <w:szCs w:val="26"/>
        </w:rPr>
        <w:t xml:space="preserve">de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años de edad,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del domicilio de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departamento de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con Documento Único de Identidad número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y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w:t>
      </w:r>
      <w:r w:rsidRPr="00F60A9D">
        <w:rPr>
          <w:rFonts w:ascii="Times New Roman" w:eastAsia="Times New Roman" w:hAnsi="Times New Roman"/>
          <w:b/>
          <w:sz w:val="26"/>
          <w:szCs w:val="26"/>
        </w:rPr>
        <w:t xml:space="preserve">DOMINGO DIAZ IGLESIAS, </w:t>
      </w:r>
      <w:r w:rsidRPr="00F60A9D">
        <w:rPr>
          <w:rFonts w:ascii="Times New Roman" w:eastAsia="Times New Roman" w:hAnsi="Times New Roman"/>
          <w:sz w:val="26"/>
          <w:szCs w:val="26"/>
        </w:rPr>
        <w:t xml:space="preserve">de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años de edad,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del domicilio de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departamento de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con Documento Único de Identidad número </w:t>
      </w:r>
      <w:r w:rsidR="00FE7BA0">
        <w:rPr>
          <w:rFonts w:ascii="Times New Roman" w:eastAsia="Times New Roman" w:hAnsi="Times New Roman"/>
          <w:sz w:val="26"/>
          <w:szCs w:val="26"/>
        </w:rPr>
        <w:t>----</w:t>
      </w:r>
      <w:r w:rsidRPr="00F60A9D">
        <w:rPr>
          <w:rFonts w:ascii="Times New Roman" w:hAnsi="Times New Roman"/>
          <w:sz w:val="26"/>
          <w:szCs w:val="26"/>
        </w:rPr>
        <w:t>;</w:t>
      </w:r>
      <w:r w:rsidRPr="00F60A9D">
        <w:rPr>
          <w:rFonts w:ascii="Times New Roman" w:eastAsia="Times New Roman" w:hAnsi="Times New Roman"/>
          <w:sz w:val="26"/>
          <w:szCs w:val="26"/>
          <w:lang w:val="es-ES_tradnl"/>
        </w:rPr>
        <w:t xml:space="preserve"> el</w:t>
      </w:r>
      <w:r w:rsidRPr="00F60A9D">
        <w:rPr>
          <w:rFonts w:ascii="Times New Roman" w:hAnsi="Times New Roman"/>
          <w:sz w:val="26"/>
          <w:szCs w:val="26"/>
        </w:rPr>
        <w:t xml:space="preserve"> señor Presidente somete a consideración de Junta Directiva, dictamen jurídico 215, relacionado con la adjudicación en venta de 01 solar para vivienda, </w:t>
      </w:r>
      <w:r w:rsidRPr="00F60A9D">
        <w:rPr>
          <w:rFonts w:ascii="Times New Roman" w:eastAsia="Times New Roman" w:hAnsi="Times New Roman"/>
          <w:sz w:val="26"/>
          <w:szCs w:val="26"/>
        </w:rPr>
        <w:t xml:space="preserve">ubicado en el </w:t>
      </w:r>
      <w:r w:rsidR="00874924" w:rsidRPr="00F60A9D">
        <w:rPr>
          <w:rFonts w:ascii="Times New Roman" w:hAnsi="Times New Roman"/>
          <w:bCs/>
          <w:sz w:val="26"/>
          <w:szCs w:val="26"/>
        </w:rPr>
        <w:t>P</w:t>
      </w:r>
      <w:r w:rsidRPr="00F60A9D">
        <w:rPr>
          <w:rFonts w:ascii="Times New Roman" w:hAnsi="Times New Roman"/>
          <w:bCs/>
          <w:sz w:val="26"/>
          <w:szCs w:val="26"/>
        </w:rPr>
        <w:t xml:space="preserve">royecto de </w:t>
      </w:r>
      <w:r w:rsidRPr="00F60A9D">
        <w:rPr>
          <w:rFonts w:ascii="Times New Roman" w:hAnsi="Times New Roman"/>
          <w:b/>
          <w:bCs/>
          <w:sz w:val="26"/>
          <w:szCs w:val="26"/>
        </w:rPr>
        <w:t>ASENTAMIENTO COMUNITARIO Y LOTIFICACION AGRICOLA,</w:t>
      </w:r>
      <w:r w:rsidRPr="00F60A9D">
        <w:rPr>
          <w:rFonts w:ascii="Times New Roman" w:hAnsi="Times New Roman"/>
          <w:bCs/>
          <w:sz w:val="26"/>
          <w:szCs w:val="26"/>
        </w:rPr>
        <w:t xml:space="preserve"> desarrollado en el inmueble denominado </w:t>
      </w:r>
      <w:r w:rsidRPr="00F60A9D">
        <w:rPr>
          <w:rFonts w:ascii="Times New Roman" w:hAnsi="Times New Roman"/>
          <w:b/>
          <w:bCs/>
          <w:sz w:val="26"/>
          <w:szCs w:val="26"/>
        </w:rPr>
        <w:t>HACIENDA JOYA DE LA PAZ</w:t>
      </w:r>
      <w:r w:rsidRPr="00F60A9D">
        <w:rPr>
          <w:rFonts w:ascii="Times New Roman" w:hAnsi="Times New Roman"/>
          <w:bCs/>
          <w:sz w:val="26"/>
          <w:szCs w:val="26"/>
        </w:rPr>
        <w:t xml:space="preserve">, según plano </w:t>
      </w:r>
      <w:r w:rsidRPr="00F60A9D">
        <w:rPr>
          <w:rFonts w:ascii="Times New Roman" w:hAnsi="Times New Roman"/>
          <w:b/>
          <w:bCs/>
          <w:sz w:val="26"/>
          <w:szCs w:val="26"/>
        </w:rPr>
        <w:t>HACIENDA JOYA DE LA PAZ, PORCION 3,</w:t>
      </w:r>
      <w:r w:rsidRPr="00F60A9D">
        <w:rPr>
          <w:rFonts w:ascii="Times New Roman" w:hAnsi="Times New Roman"/>
          <w:bCs/>
          <w:sz w:val="26"/>
          <w:szCs w:val="26"/>
        </w:rPr>
        <w:t xml:space="preserve"> y administrativamente como </w:t>
      </w:r>
      <w:r w:rsidRPr="00F60A9D">
        <w:rPr>
          <w:rFonts w:ascii="Times New Roman" w:hAnsi="Times New Roman"/>
          <w:b/>
          <w:bCs/>
          <w:sz w:val="26"/>
          <w:szCs w:val="26"/>
        </w:rPr>
        <w:t>HACIENDA LA JOYA</w:t>
      </w:r>
      <w:r w:rsidRPr="00F60A9D">
        <w:rPr>
          <w:rFonts w:ascii="Times New Roman" w:hAnsi="Times New Roman"/>
          <w:bCs/>
          <w:sz w:val="26"/>
          <w:szCs w:val="26"/>
        </w:rPr>
        <w:t xml:space="preserve"> </w:t>
      </w:r>
      <w:r w:rsidRPr="00F60A9D">
        <w:rPr>
          <w:rFonts w:ascii="Times New Roman" w:hAnsi="Times New Roman"/>
          <w:b/>
          <w:bCs/>
          <w:color w:val="000000" w:themeColor="text1"/>
          <w:sz w:val="26"/>
          <w:szCs w:val="26"/>
        </w:rPr>
        <w:t>(LOS DECIDIDOS)</w:t>
      </w:r>
      <w:r w:rsidRPr="00F60A9D">
        <w:rPr>
          <w:rFonts w:ascii="Times New Roman" w:hAnsi="Times New Roman"/>
          <w:bCs/>
          <w:color w:val="000000" w:themeColor="text1"/>
          <w:sz w:val="26"/>
          <w:szCs w:val="26"/>
        </w:rPr>
        <w:t>,</w:t>
      </w:r>
      <w:r w:rsidRPr="00F60A9D">
        <w:rPr>
          <w:rFonts w:ascii="Times New Roman" w:hAnsi="Times New Roman"/>
          <w:b/>
          <w:bCs/>
          <w:color w:val="000000" w:themeColor="text1"/>
          <w:sz w:val="26"/>
          <w:szCs w:val="26"/>
        </w:rPr>
        <w:t xml:space="preserve"> </w:t>
      </w:r>
      <w:r w:rsidRPr="00F60A9D">
        <w:rPr>
          <w:rFonts w:ascii="Times New Roman" w:hAnsi="Times New Roman"/>
          <w:bCs/>
          <w:sz w:val="26"/>
          <w:szCs w:val="26"/>
        </w:rPr>
        <w:t xml:space="preserve">situada en cantón El Callejón, jurisdicción de Zacatecoluca, departamento de La Paz,  </w:t>
      </w:r>
      <w:r w:rsidR="00874924" w:rsidRPr="00F60A9D">
        <w:rPr>
          <w:rFonts w:ascii="Times New Roman" w:hAnsi="Times New Roman"/>
          <w:b/>
          <w:sz w:val="26"/>
          <w:szCs w:val="26"/>
        </w:rPr>
        <w:t>código de p</w:t>
      </w:r>
      <w:r w:rsidRPr="00F60A9D">
        <w:rPr>
          <w:rFonts w:ascii="Times New Roman" w:hAnsi="Times New Roman"/>
          <w:b/>
          <w:sz w:val="26"/>
          <w:szCs w:val="26"/>
        </w:rPr>
        <w:t xml:space="preserve">royecto 082176, </w:t>
      </w:r>
      <w:r w:rsidR="00874924" w:rsidRPr="00F60A9D">
        <w:rPr>
          <w:rFonts w:ascii="Times New Roman" w:hAnsi="Times New Roman"/>
          <w:b/>
          <w:sz w:val="26"/>
          <w:szCs w:val="26"/>
        </w:rPr>
        <w:t>SSE 1811, e</w:t>
      </w:r>
      <w:r w:rsidRPr="00F60A9D">
        <w:rPr>
          <w:rFonts w:ascii="Times New Roman" w:hAnsi="Times New Roman"/>
          <w:b/>
          <w:sz w:val="26"/>
          <w:szCs w:val="26"/>
        </w:rPr>
        <w:t>ntrega 07</w:t>
      </w:r>
      <w:r w:rsidRPr="00F60A9D">
        <w:rPr>
          <w:rFonts w:ascii="Times New Roman" w:eastAsia="Times New Roman" w:hAnsi="Times New Roman"/>
          <w:color w:val="000000"/>
          <w:sz w:val="26"/>
          <w:szCs w:val="26"/>
        </w:rPr>
        <w:t xml:space="preserve">, </w:t>
      </w:r>
      <w:r w:rsidRPr="00F60A9D">
        <w:rPr>
          <w:rFonts w:ascii="Times New Roman" w:hAnsi="Times New Roman"/>
          <w:sz w:val="26"/>
          <w:szCs w:val="26"/>
        </w:rPr>
        <w:t>en el cual la Gerencia Legal hace las siguientes consideraciones:</w:t>
      </w:r>
    </w:p>
    <w:p w:rsidR="0024174D" w:rsidRPr="00F60A9D" w:rsidRDefault="0024174D" w:rsidP="00F60A9D">
      <w:pPr>
        <w:jc w:val="both"/>
        <w:rPr>
          <w:rFonts w:ascii="Times New Roman" w:eastAsia="Times New Roman" w:hAnsi="Times New Roman"/>
          <w:sz w:val="26"/>
          <w:szCs w:val="26"/>
        </w:rPr>
      </w:pPr>
    </w:p>
    <w:p w:rsidR="0024174D" w:rsidRPr="00F60A9D" w:rsidRDefault="0024174D" w:rsidP="00F60A9D">
      <w:pPr>
        <w:pStyle w:val="Prrafodelista"/>
        <w:numPr>
          <w:ilvl w:val="0"/>
          <w:numId w:val="33"/>
        </w:numPr>
        <w:tabs>
          <w:tab w:val="left" w:pos="0"/>
          <w:tab w:val="left" w:pos="142"/>
        </w:tabs>
        <w:ind w:left="1134" w:hanging="708"/>
        <w:contextualSpacing/>
        <w:jc w:val="both"/>
        <w:rPr>
          <w:rFonts w:ascii="Times New Roman" w:eastAsia="Times New Roman" w:hAnsi="Times New Roman"/>
          <w:sz w:val="26"/>
          <w:szCs w:val="26"/>
          <w:lang w:val="es-ES" w:eastAsia="es-ES"/>
        </w:rPr>
      </w:pPr>
      <w:r w:rsidRPr="00F60A9D">
        <w:rPr>
          <w:rFonts w:ascii="Times New Roman" w:eastAsia="Times New Roman" w:hAnsi="Times New Roman"/>
          <w:sz w:val="26"/>
          <w:szCs w:val="26"/>
          <w:lang w:eastAsia="es-ES"/>
        </w:rPr>
        <w:t xml:space="preserve">Según Escritura Pública de Compraventa N°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del Libro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otorgada ante los oficios notariales de Salvador </w:t>
      </w:r>
      <w:proofErr w:type="spellStart"/>
      <w:r w:rsidRPr="00F60A9D">
        <w:rPr>
          <w:rFonts w:ascii="Times New Roman" w:eastAsia="Times New Roman" w:hAnsi="Times New Roman"/>
          <w:sz w:val="26"/>
          <w:szCs w:val="26"/>
          <w:lang w:eastAsia="es-ES"/>
        </w:rPr>
        <w:t>Iraheta</w:t>
      </w:r>
      <w:proofErr w:type="spellEnd"/>
      <w:r w:rsidRPr="00F60A9D">
        <w:rPr>
          <w:rFonts w:ascii="Times New Roman" w:eastAsia="Times New Roman" w:hAnsi="Times New Roman"/>
          <w:sz w:val="26"/>
          <w:szCs w:val="26"/>
          <w:lang w:eastAsia="es-ES"/>
        </w:rPr>
        <w:t xml:space="preserve"> Romero, de fecha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de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w:t>
      </w:r>
      <w:proofErr w:type="spellStart"/>
      <w:r w:rsidRPr="00F60A9D">
        <w:rPr>
          <w:rFonts w:ascii="Times New Roman" w:eastAsia="Times New Roman" w:hAnsi="Times New Roman"/>
          <w:sz w:val="26"/>
          <w:szCs w:val="26"/>
          <w:lang w:eastAsia="es-ES"/>
        </w:rPr>
        <w:t>de</w:t>
      </w:r>
      <w:proofErr w:type="spellEnd"/>
      <w:r w:rsidRPr="00F60A9D">
        <w:rPr>
          <w:rFonts w:ascii="Times New Roman" w:eastAsia="Times New Roman" w:hAnsi="Times New Roman"/>
          <w:sz w:val="26"/>
          <w:szCs w:val="26"/>
          <w:lang w:eastAsia="es-ES"/>
        </w:rPr>
        <w:t xml:space="preserve">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la Sociedad Colectiva Mercantil Agrícola “COLORADO HERMANOS”, vendió al ISTA un inmueble rustico sin denominación, situado en jurisdicción de Zacatecoluca, departamento de La Paz con un área de 159 </w:t>
      </w:r>
      <w:proofErr w:type="spellStart"/>
      <w:r w:rsidRPr="00F60A9D">
        <w:rPr>
          <w:rFonts w:ascii="Times New Roman" w:eastAsia="Times New Roman" w:hAnsi="Times New Roman"/>
          <w:sz w:val="26"/>
          <w:szCs w:val="26"/>
          <w:lang w:eastAsia="es-ES"/>
        </w:rPr>
        <w:t>Hás</w:t>
      </w:r>
      <w:proofErr w:type="spellEnd"/>
      <w:r w:rsidRPr="00F60A9D">
        <w:rPr>
          <w:rFonts w:ascii="Times New Roman" w:eastAsia="Times New Roman" w:hAnsi="Times New Roman"/>
          <w:sz w:val="26"/>
          <w:szCs w:val="26"/>
          <w:lang w:eastAsia="es-ES"/>
        </w:rPr>
        <w:t xml:space="preserve">. 19 </w:t>
      </w:r>
      <w:proofErr w:type="spellStart"/>
      <w:r w:rsidRPr="00F60A9D">
        <w:rPr>
          <w:rFonts w:ascii="Times New Roman" w:eastAsia="Times New Roman" w:hAnsi="Times New Roman"/>
          <w:sz w:val="26"/>
          <w:szCs w:val="26"/>
          <w:lang w:eastAsia="es-ES"/>
        </w:rPr>
        <w:t>Ás</w:t>
      </w:r>
      <w:proofErr w:type="spellEnd"/>
      <w:r w:rsidRPr="00F60A9D">
        <w:rPr>
          <w:rFonts w:ascii="Times New Roman" w:eastAsia="Times New Roman" w:hAnsi="Times New Roman"/>
          <w:sz w:val="26"/>
          <w:szCs w:val="26"/>
          <w:lang w:eastAsia="es-ES"/>
        </w:rPr>
        <w:t>. 94</w:t>
      </w:r>
      <w:r w:rsidRPr="00F60A9D">
        <w:rPr>
          <w:rFonts w:ascii="Times New Roman" w:eastAsia="Times New Roman" w:hAnsi="Times New Roman"/>
          <w:bCs/>
          <w:sz w:val="26"/>
          <w:szCs w:val="26"/>
          <w:lang w:eastAsia="es-ES"/>
        </w:rPr>
        <w:t xml:space="preserve"> </w:t>
      </w:r>
      <w:proofErr w:type="spellStart"/>
      <w:r w:rsidRPr="00F60A9D">
        <w:rPr>
          <w:rFonts w:ascii="Times New Roman" w:eastAsia="Times New Roman" w:hAnsi="Times New Roman"/>
          <w:bCs/>
          <w:sz w:val="26"/>
          <w:szCs w:val="26"/>
          <w:lang w:eastAsia="es-ES"/>
        </w:rPr>
        <w:t>Cás</w:t>
      </w:r>
      <w:proofErr w:type="spellEnd"/>
      <w:r w:rsidRPr="00F60A9D">
        <w:rPr>
          <w:rFonts w:ascii="Times New Roman" w:eastAsia="Times New Roman" w:hAnsi="Times New Roman"/>
          <w:sz w:val="26"/>
          <w:szCs w:val="26"/>
          <w:lang w:eastAsia="es-ES"/>
        </w:rPr>
        <w:t xml:space="preserve">. La cual fue modificada por el Instituto Geográfico Nacional, estableciéndose que la correcta era de 136 </w:t>
      </w:r>
      <w:proofErr w:type="spellStart"/>
      <w:r w:rsidRPr="00F60A9D">
        <w:rPr>
          <w:rFonts w:ascii="Times New Roman" w:eastAsia="Times New Roman" w:hAnsi="Times New Roman"/>
          <w:sz w:val="26"/>
          <w:szCs w:val="26"/>
          <w:lang w:eastAsia="es-ES"/>
        </w:rPr>
        <w:t>Hás</w:t>
      </w:r>
      <w:proofErr w:type="spellEnd"/>
      <w:r w:rsidRPr="00F60A9D">
        <w:rPr>
          <w:rFonts w:ascii="Times New Roman" w:eastAsia="Times New Roman" w:hAnsi="Times New Roman"/>
          <w:sz w:val="26"/>
          <w:szCs w:val="26"/>
          <w:lang w:eastAsia="es-ES"/>
        </w:rPr>
        <w:t xml:space="preserve">. 30 </w:t>
      </w:r>
      <w:proofErr w:type="spellStart"/>
      <w:r w:rsidRPr="00F60A9D">
        <w:rPr>
          <w:rFonts w:ascii="Times New Roman" w:eastAsia="Times New Roman" w:hAnsi="Times New Roman"/>
          <w:sz w:val="26"/>
          <w:szCs w:val="26"/>
          <w:lang w:eastAsia="es-ES"/>
        </w:rPr>
        <w:t>Ás</w:t>
      </w:r>
      <w:proofErr w:type="spellEnd"/>
      <w:r w:rsidRPr="00F60A9D">
        <w:rPr>
          <w:rFonts w:ascii="Times New Roman" w:eastAsia="Times New Roman" w:hAnsi="Times New Roman"/>
          <w:sz w:val="26"/>
          <w:szCs w:val="26"/>
          <w:lang w:eastAsia="es-ES"/>
        </w:rPr>
        <w:t>. 90.00</w:t>
      </w:r>
      <w:r w:rsidRPr="00F60A9D">
        <w:rPr>
          <w:rFonts w:ascii="Times New Roman" w:eastAsia="Times New Roman" w:hAnsi="Times New Roman"/>
          <w:bCs/>
          <w:sz w:val="26"/>
          <w:szCs w:val="26"/>
          <w:lang w:eastAsia="es-ES"/>
        </w:rPr>
        <w:t xml:space="preserve"> </w:t>
      </w:r>
      <w:proofErr w:type="spellStart"/>
      <w:r w:rsidRPr="00F60A9D">
        <w:rPr>
          <w:rFonts w:ascii="Times New Roman" w:eastAsia="Times New Roman" w:hAnsi="Times New Roman"/>
          <w:bCs/>
          <w:sz w:val="26"/>
          <w:szCs w:val="26"/>
          <w:lang w:eastAsia="es-ES"/>
        </w:rPr>
        <w:t>Cás</w:t>
      </w:r>
      <w:proofErr w:type="spellEnd"/>
      <w:r w:rsidRPr="00F60A9D">
        <w:rPr>
          <w:rFonts w:ascii="Times New Roman" w:eastAsia="Times New Roman" w:hAnsi="Times New Roman"/>
          <w:sz w:val="26"/>
          <w:szCs w:val="26"/>
          <w:lang w:eastAsia="es-ES"/>
        </w:rPr>
        <w:t>., que fue la que se vendió al ISTA  por un precio de ¢700,000.00, equivalentes a $80,000, a razón de $</w:t>
      </w:r>
      <w:r w:rsidRPr="00F60A9D">
        <w:rPr>
          <w:rFonts w:ascii="Times New Roman" w:eastAsia="Times New Roman" w:hAnsi="Times New Roman"/>
          <w:bCs/>
          <w:iCs/>
          <w:sz w:val="26"/>
          <w:szCs w:val="26"/>
          <w:lang w:eastAsia="es-ES"/>
        </w:rPr>
        <w:t>586.90 por hectárea y de $0.058690 por metro cuadrado</w:t>
      </w:r>
      <w:r w:rsidRPr="00F60A9D">
        <w:rPr>
          <w:rFonts w:ascii="Times New Roman" w:eastAsia="Times New Roman" w:hAnsi="Times New Roman"/>
          <w:sz w:val="26"/>
          <w:szCs w:val="26"/>
          <w:lang w:eastAsia="es-ES"/>
        </w:rPr>
        <w:t>.</w:t>
      </w:r>
    </w:p>
    <w:p w:rsidR="0024174D" w:rsidRPr="00F60A9D" w:rsidRDefault="0024174D" w:rsidP="00F60A9D">
      <w:pPr>
        <w:contextualSpacing/>
        <w:jc w:val="both"/>
        <w:rPr>
          <w:rFonts w:ascii="Times New Roman" w:eastAsia="Times New Roman" w:hAnsi="Times New Roman"/>
          <w:sz w:val="26"/>
          <w:szCs w:val="26"/>
          <w:lang w:val="es-ES" w:eastAsia="es-ES"/>
        </w:rPr>
      </w:pPr>
    </w:p>
    <w:p w:rsidR="0024174D" w:rsidRPr="00F60A9D" w:rsidRDefault="0024174D" w:rsidP="00F60A9D">
      <w:pPr>
        <w:ind w:left="1134"/>
        <w:contextualSpacing/>
        <w:jc w:val="both"/>
        <w:rPr>
          <w:rFonts w:ascii="Times New Roman" w:eastAsia="Times New Roman" w:hAnsi="Times New Roman"/>
          <w:sz w:val="26"/>
          <w:szCs w:val="26"/>
          <w:lang w:eastAsia="es-ES"/>
        </w:rPr>
      </w:pPr>
      <w:r w:rsidRPr="00F60A9D">
        <w:rPr>
          <w:rFonts w:ascii="Times New Roman" w:eastAsia="Times New Roman" w:hAnsi="Times New Roman"/>
          <w:sz w:val="26"/>
          <w:szCs w:val="26"/>
          <w:lang w:eastAsia="es-ES"/>
        </w:rPr>
        <w:t xml:space="preserve">Dicho inmueble fue inscrito al número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del Libro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de Propiedad del departamento de La Paz, trasladada a la Matrícula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 y posteriormente a </w:t>
      </w:r>
      <w:proofErr w:type="spellStart"/>
      <w:r w:rsidRPr="00F60A9D">
        <w:rPr>
          <w:rFonts w:ascii="Times New Roman" w:eastAsia="Times New Roman" w:hAnsi="Times New Roman"/>
          <w:sz w:val="26"/>
          <w:szCs w:val="26"/>
          <w:lang w:eastAsia="es-ES"/>
        </w:rPr>
        <w:t>SIRyC</w:t>
      </w:r>
      <w:proofErr w:type="spellEnd"/>
      <w:r w:rsidRPr="00F60A9D">
        <w:rPr>
          <w:rFonts w:ascii="Times New Roman" w:eastAsia="Times New Roman" w:hAnsi="Times New Roman"/>
          <w:sz w:val="26"/>
          <w:szCs w:val="26"/>
          <w:lang w:eastAsia="es-ES"/>
        </w:rPr>
        <w:t xml:space="preserve"> bajo la Matrícula </w:t>
      </w:r>
      <w:r w:rsidR="00FE7BA0">
        <w:rPr>
          <w:rFonts w:ascii="Times New Roman" w:eastAsia="Times New Roman" w:hAnsi="Times New Roman"/>
          <w:sz w:val="26"/>
          <w:szCs w:val="26"/>
          <w:lang w:eastAsia="es-ES"/>
        </w:rPr>
        <w:t>----</w:t>
      </w:r>
      <w:r w:rsidRPr="00F60A9D">
        <w:rPr>
          <w:rFonts w:ascii="Times New Roman" w:eastAsia="Times New Roman" w:hAnsi="Times New Roman"/>
          <w:sz w:val="26"/>
          <w:szCs w:val="26"/>
          <w:lang w:eastAsia="es-ES"/>
        </w:rPr>
        <w:t xml:space="preserve">-00000, del Registro de la Propiedad Raíz e Hipotecas de la Tercera Sección del Centro departamento de la Paz, con un área de 136 </w:t>
      </w:r>
      <w:proofErr w:type="spellStart"/>
      <w:r w:rsidRPr="00F60A9D">
        <w:rPr>
          <w:rFonts w:ascii="Times New Roman" w:eastAsia="Times New Roman" w:hAnsi="Times New Roman"/>
          <w:sz w:val="26"/>
          <w:szCs w:val="26"/>
          <w:lang w:eastAsia="es-ES"/>
        </w:rPr>
        <w:t>Hás</w:t>
      </w:r>
      <w:proofErr w:type="spellEnd"/>
      <w:r w:rsidRPr="00F60A9D">
        <w:rPr>
          <w:rFonts w:ascii="Times New Roman" w:eastAsia="Times New Roman" w:hAnsi="Times New Roman"/>
          <w:sz w:val="26"/>
          <w:szCs w:val="26"/>
          <w:lang w:eastAsia="es-ES"/>
        </w:rPr>
        <w:t xml:space="preserve">. 30 </w:t>
      </w:r>
      <w:proofErr w:type="spellStart"/>
      <w:r w:rsidRPr="00F60A9D">
        <w:rPr>
          <w:rFonts w:ascii="Times New Roman" w:eastAsia="Times New Roman" w:hAnsi="Times New Roman"/>
          <w:sz w:val="26"/>
          <w:szCs w:val="26"/>
          <w:lang w:eastAsia="es-ES"/>
        </w:rPr>
        <w:t>Ás</w:t>
      </w:r>
      <w:proofErr w:type="spellEnd"/>
      <w:r w:rsidRPr="00F60A9D">
        <w:rPr>
          <w:rFonts w:ascii="Times New Roman" w:eastAsia="Times New Roman" w:hAnsi="Times New Roman"/>
          <w:sz w:val="26"/>
          <w:szCs w:val="26"/>
          <w:lang w:eastAsia="es-ES"/>
        </w:rPr>
        <w:t>. 90.00</w:t>
      </w:r>
      <w:r w:rsidRPr="00F60A9D">
        <w:rPr>
          <w:rFonts w:ascii="Times New Roman" w:eastAsia="Times New Roman" w:hAnsi="Times New Roman"/>
          <w:bCs/>
          <w:sz w:val="26"/>
          <w:szCs w:val="26"/>
          <w:lang w:eastAsia="es-ES"/>
        </w:rPr>
        <w:t xml:space="preserve"> </w:t>
      </w:r>
      <w:proofErr w:type="spellStart"/>
      <w:r w:rsidRPr="00F60A9D">
        <w:rPr>
          <w:rFonts w:ascii="Times New Roman" w:eastAsia="Times New Roman" w:hAnsi="Times New Roman"/>
          <w:bCs/>
          <w:sz w:val="26"/>
          <w:szCs w:val="26"/>
          <w:lang w:eastAsia="es-ES"/>
        </w:rPr>
        <w:t>Cás</w:t>
      </w:r>
      <w:proofErr w:type="spellEnd"/>
      <w:r w:rsidRPr="00F60A9D">
        <w:rPr>
          <w:rFonts w:ascii="Times New Roman" w:eastAsia="Times New Roman" w:hAnsi="Times New Roman"/>
          <w:sz w:val="26"/>
          <w:szCs w:val="26"/>
          <w:lang w:eastAsia="es-ES"/>
        </w:rPr>
        <w:t>.</w:t>
      </w:r>
    </w:p>
    <w:p w:rsidR="0024174D" w:rsidRPr="00F60A9D" w:rsidRDefault="0024174D" w:rsidP="00F60A9D">
      <w:pPr>
        <w:contextualSpacing/>
        <w:jc w:val="both"/>
        <w:rPr>
          <w:rFonts w:ascii="Times New Roman" w:eastAsia="Times New Roman" w:hAnsi="Times New Roman"/>
          <w:sz w:val="26"/>
          <w:szCs w:val="26"/>
          <w:lang w:eastAsia="es-ES"/>
        </w:rPr>
      </w:pPr>
    </w:p>
    <w:p w:rsidR="0024174D" w:rsidRPr="00FE7BA0" w:rsidRDefault="0024174D" w:rsidP="00F60A9D">
      <w:pPr>
        <w:pStyle w:val="Prrafodelista"/>
        <w:numPr>
          <w:ilvl w:val="0"/>
          <w:numId w:val="33"/>
        </w:numPr>
        <w:ind w:left="1134" w:hanging="708"/>
        <w:contextualSpacing/>
        <w:jc w:val="both"/>
        <w:rPr>
          <w:rFonts w:ascii="Times New Roman" w:eastAsia="Times New Roman" w:hAnsi="Times New Roman"/>
          <w:sz w:val="26"/>
          <w:szCs w:val="26"/>
          <w:lang w:eastAsia="es-ES"/>
        </w:rPr>
      </w:pPr>
      <w:r w:rsidRPr="00F60A9D">
        <w:rPr>
          <w:rFonts w:ascii="Times New Roman" w:hAnsi="Times New Roman"/>
          <w:sz w:val="26"/>
          <w:szCs w:val="26"/>
        </w:rPr>
        <w:t xml:space="preserve">Mediante el Punto XVI del Acta de Sesión Ordinaria 04-2019, de fecha 31 de enero de 2019, se aprobó el </w:t>
      </w:r>
      <w:r w:rsidR="00874924" w:rsidRPr="00F60A9D">
        <w:rPr>
          <w:rFonts w:ascii="Times New Roman" w:hAnsi="Times New Roman"/>
          <w:sz w:val="26"/>
          <w:szCs w:val="26"/>
        </w:rPr>
        <w:t>Proyecto</w:t>
      </w:r>
      <w:r w:rsidRPr="00F60A9D">
        <w:rPr>
          <w:rFonts w:ascii="Times New Roman" w:hAnsi="Times New Roman"/>
          <w:sz w:val="26"/>
          <w:szCs w:val="26"/>
        </w:rPr>
        <w:t xml:space="preserve"> de </w:t>
      </w:r>
      <w:r w:rsidRPr="00F60A9D">
        <w:rPr>
          <w:rFonts w:ascii="Times New Roman" w:hAnsi="Times New Roman"/>
          <w:b/>
          <w:sz w:val="26"/>
          <w:szCs w:val="26"/>
        </w:rPr>
        <w:t xml:space="preserve">ASENTAMIENTO COMUNITARIO Y LOTIFICACION AGRICOLA, </w:t>
      </w:r>
      <w:r w:rsidRPr="00F60A9D">
        <w:rPr>
          <w:rFonts w:ascii="Times New Roman" w:hAnsi="Times New Roman"/>
          <w:sz w:val="26"/>
          <w:szCs w:val="26"/>
        </w:rPr>
        <w:t xml:space="preserve">desarrollado en el inmueble denominado </w:t>
      </w:r>
      <w:r w:rsidRPr="00F60A9D">
        <w:rPr>
          <w:rFonts w:ascii="Times New Roman" w:hAnsi="Times New Roman"/>
          <w:b/>
          <w:sz w:val="26"/>
          <w:szCs w:val="26"/>
        </w:rPr>
        <w:t>HACIENDA LA JOYA,</w:t>
      </w:r>
      <w:r w:rsidRPr="00F60A9D">
        <w:rPr>
          <w:rFonts w:ascii="Times New Roman" w:hAnsi="Times New Roman"/>
          <w:sz w:val="26"/>
          <w:szCs w:val="26"/>
        </w:rPr>
        <w:t xml:space="preserve"> según plano </w:t>
      </w:r>
      <w:r w:rsidRPr="00F60A9D">
        <w:rPr>
          <w:rFonts w:ascii="Times New Roman" w:hAnsi="Times New Roman"/>
          <w:b/>
          <w:sz w:val="26"/>
          <w:szCs w:val="26"/>
        </w:rPr>
        <w:t>HACIENDA LA JOYA DE LA PAZ, PORCION 3,</w:t>
      </w:r>
      <w:r w:rsidRPr="00F60A9D">
        <w:rPr>
          <w:rFonts w:ascii="Times New Roman" w:hAnsi="Times New Roman"/>
          <w:sz w:val="26"/>
          <w:szCs w:val="26"/>
        </w:rPr>
        <w:t xml:space="preserve"> y administrativamente como </w:t>
      </w:r>
      <w:r w:rsidRPr="00FE7BA0">
        <w:rPr>
          <w:rFonts w:ascii="Times New Roman" w:hAnsi="Times New Roman"/>
          <w:b/>
          <w:sz w:val="26"/>
          <w:szCs w:val="26"/>
        </w:rPr>
        <w:t>HACIENDA LA JOYA (LOS DECIDIDOS),</w:t>
      </w:r>
      <w:r w:rsidRPr="00FE7BA0">
        <w:rPr>
          <w:rFonts w:ascii="Times New Roman" w:hAnsi="Times New Roman"/>
          <w:sz w:val="26"/>
          <w:szCs w:val="26"/>
        </w:rPr>
        <w:t xml:space="preserve"> situada en cantón El Callejón, jurisdicción de Zacatecoluca, departamento de La Paz, </w:t>
      </w:r>
      <w:r w:rsidRPr="00FE7BA0">
        <w:rPr>
          <w:rFonts w:ascii="Times New Roman" w:hAnsi="Times New Roman"/>
          <w:bCs/>
          <w:sz w:val="26"/>
          <w:szCs w:val="26"/>
        </w:rPr>
        <w:t xml:space="preserve">con un extensión superficial de 86,935.01 </w:t>
      </w:r>
      <w:r w:rsidR="00874924" w:rsidRPr="00FE7BA0">
        <w:rPr>
          <w:rFonts w:ascii="Times New Roman" w:hAnsi="Times New Roman"/>
          <w:sz w:val="26"/>
          <w:szCs w:val="26"/>
        </w:rPr>
        <w:t>M</w:t>
      </w:r>
      <w:r w:rsidRPr="00FE7BA0">
        <w:rPr>
          <w:rFonts w:ascii="Times New Roman" w:hAnsi="Times New Roman"/>
          <w:sz w:val="26"/>
          <w:szCs w:val="26"/>
        </w:rPr>
        <w:t>t</w:t>
      </w:r>
      <w:r w:rsidRPr="00FE7BA0">
        <w:rPr>
          <w:rFonts w:ascii="Times New Roman" w:hAnsi="Times New Roman"/>
          <w:sz w:val="26"/>
          <w:szCs w:val="26"/>
          <w:vertAlign w:val="superscript"/>
        </w:rPr>
        <w:t>2</w:t>
      </w:r>
      <w:r w:rsidRPr="00FE7BA0">
        <w:rPr>
          <w:rFonts w:ascii="Times New Roman" w:hAnsi="Times New Roman"/>
          <w:bCs/>
          <w:sz w:val="26"/>
          <w:szCs w:val="26"/>
        </w:rPr>
        <w:t>,</w:t>
      </w:r>
      <w:r w:rsidRPr="00FE7BA0">
        <w:rPr>
          <w:rFonts w:ascii="Times New Roman" w:hAnsi="Times New Roman"/>
          <w:b/>
          <w:bCs/>
          <w:sz w:val="26"/>
          <w:szCs w:val="26"/>
        </w:rPr>
        <w:t xml:space="preserve"> </w:t>
      </w:r>
      <w:r w:rsidRPr="00FE7BA0">
        <w:rPr>
          <w:rFonts w:ascii="Times New Roman" w:hAnsi="Times New Roman"/>
          <w:sz w:val="26"/>
          <w:szCs w:val="26"/>
        </w:rPr>
        <w:t xml:space="preserve">inscrita a la Matrícula </w:t>
      </w:r>
      <w:r w:rsidR="00FE7BA0">
        <w:rPr>
          <w:rFonts w:ascii="Times New Roman" w:hAnsi="Times New Roman"/>
          <w:sz w:val="26"/>
          <w:szCs w:val="26"/>
        </w:rPr>
        <w:t>-----</w:t>
      </w:r>
      <w:r w:rsidRPr="00FE7BA0">
        <w:rPr>
          <w:rFonts w:ascii="Times New Roman" w:hAnsi="Times New Roman"/>
          <w:bCs/>
          <w:sz w:val="26"/>
          <w:szCs w:val="26"/>
        </w:rPr>
        <w:t xml:space="preserve">00000 </w:t>
      </w:r>
      <w:r w:rsidRPr="00FE7BA0">
        <w:rPr>
          <w:rFonts w:ascii="Times New Roman" w:hAnsi="Times New Roman"/>
          <w:sz w:val="26"/>
          <w:szCs w:val="26"/>
        </w:rPr>
        <w:t xml:space="preserve">del Registro de la Propiedad Raíz e Hipotecas de la Tercera Sección del Centro, departamento de La Paz, que comprende: </w:t>
      </w:r>
      <w:r w:rsidR="00FE7BA0">
        <w:rPr>
          <w:rFonts w:ascii="Times New Roman" w:hAnsi="Times New Roman"/>
          <w:sz w:val="26"/>
          <w:szCs w:val="26"/>
        </w:rPr>
        <w:t>---</w:t>
      </w:r>
      <w:r w:rsidRPr="00FE7BA0">
        <w:rPr>
          <w:rFonts w:ascii="Times New Roman" w:hAnsi="Times New Roman"/>
          <w:sz w:val="26"/>
          <w:szCs w:val="26"/>
        </w:rPr>
        <w:t>.</w:t>
      </w:r>
      <w:r w:rsidRPr="00FE7BA0">
        <w:rPr>
          <w:rFonts w:ascii="Times New Roman" w:hAnsi="Times New Roman"/>
          <w:bCs/>
          <w:sz w:val="26"/>
          <w:szCs w:val="26"/>
        </w:rPr>
        <w:t xml:space="preserve"> </w:t>
      </w:r>
      <w:r w:rsidRPr="00FE7BA0">
        <w:rPr>
          <w:rFonts w:ascii="Times New Roman" w:hAnsi="Times New Roman"/>
          <w:sz w:val="26"/>
          <w:szCs w:val="26"/>
        </w:rPr>
        <w:t xml:space="preserve">Aprobándose el Valor Promedio de Referencia de la Zona de: $4.44 por metro cuadrado para los solares de vivienda; </w:t>
      </w:r>
      <w:r w:rsidRPr="00FE7BA0">
        <w:rPr>
          <w:rFonts w:ascii="Times New Roman" w:eastAsia="Times New Roman" w:hAnsi="Times New Roman"/>
          <w:sz w:val="26"/>
          <w:szCs w:val="26"/>
          <w:lang w:val="es-ES"/>
        </w:rPr>
        <w:t xml:space="preserve">por lo que se </w:t>
      </w:r>
      <w:r w:rsidRPr="00FE7BA0">
        <w:rPr>
          <w:rFonts w:ascii="Times New Roman" w:hAnsi="Times New Roman"/>
          <w:sz w:val="26"/>
          <w:szCs w:val="26"/>
        </w:rPr>
        <w:t>recomienda el precio de venta para éste de:</w:t>
      </w:r>
      <w:r w:rsidR="00874924" w:rsidRPr="00FE7BA0">
        <w:rPr>
          <w:rFonts w:ascii="Times New Roman" w:hAnsi="Times New Roman"/>
          <w:sz w:val="26"/>
          <w:szCs w:val="26"/>
        </w:rPr>
        <w:t xml:space="preserve"> $5.51, d</w:t>
      </w:r>
      <w:r w:rsidRPr="00FE7BA0">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FE7BA0">
        <w:rPr>
          <w:rFonts w:ascii="Times New Roman" w:eastAsia="Times New Roman" w:hAnsi="Times New Roman"/>
          <w:bCs/>
          <w:sz w:val="26"/>
          <w:szCs w:val="26"/>
        </w:rPr>
        <w:t xml:space="preserve">Dentro del Proyecto relacionado se encuentra el inmueble objeto del presente </w:t>
      </w:r>
      <w:r w:rsidR="00874924" w:rsidRPr="00FE7BA0">
        <w:rPr>
          <w:rFonts w:ascii="Times New Roman" w:eastAsia="Times New Roman" w:hAnsi="Times New Roman"/>
          <w:bCs/>
          <w:sz w:val="26"/>
          <w:szCs w:val="26"/>
        </w:rPr>
        <w:t>punto de acta</w:t>
      </w:r>
      <w:r w:rsidRPr="00FE7BA0">
        <w:rPr>
          <w:rFonts w:ascii="Times New Roman" w:eastAsia="Times New Roman" w:hAnsi="Times New Roman"/>
          <w:bCs/>
          <w:sz w:val="26"/>
          <w:szCs w:val="26"/>
        </w:rPr>
        <w:t>.</w:t>
      </w:r>
    </w:p>
    <w:p w:rsidR="0024174D" w:rsidRPr="00F60A9D" w:rsidRDefault="0024174D" w:rsidP="00F60A9D">
      <w:pPr>
        <w:pStyle w:val="Prrafodelista"/>
        <w:ind w:left="0"/>
        <w:jc w:val="both"/>
        <w:rPr>
          <w:rFonts w:ascii="Times New Roman" w:eastAsia="Times New Roman" w:hAnsi="Times New Roman"/>
          <w:sz w:val="26"/>
          <w:szCs w:val="26"/>
          <w:lang w:eastAsia="es-ES"/>
        </w:rPr>
      </w:pPr>
    </w:p>
    <w:p w:rsidR="0024174D" w:rsidRPr="00F60A9D" w:rsidRDefault="0024174D" w:rsidP="00F60A9D">
      <w:pPr>
        <w:pStyle w:val="Prrafodelista"/>
        <w:numPr>
          <w:ilvl w:val="0"/>
          <w:numId w:val="33"/>
        </w:numPr>
        <w:ind w:left="1134" w:hanging="708"/>
        <w:contextualSpacing/>
        <w:jc w:val="both"/>
        <w:rPr>
          <w:rFonts w:ascii="Times New Roman" w:eastAsia="Times New Roman" w:hAnsi="Times New Roman"/>
          <w:sz w:val="26"/>
          <w:szCs w:val="26"/>
          <w:lang w:eastAsia="es-ES"/>
        </w:rPr>
      </w:pPr>
      <w:r w:rsidRPr="00F60A9D">
        <w:rPr>
          <w:rFonts w:ascii="Times New Roman" w:eastAsia="Times New Roman" w:hAnsi="Times New Roman"/>
          <w:sz w:val="26"/>
          <w:szCs w:val="26"/>
          <w:lang w:eastAsia="es-ES"/>
        </w:rPr>
        <w:t xml:space="preserve">Es necesario </w:t>
      </w:r>
      <w:r w:rsidRPr="00F60A9D">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w:t>
      </w:r>
      <w:r w:rsidRPr="00F60A9D">
        <w:rPr>
          <w:rFonts w:ascii="Times New Roman" w:hAnsi="Times New Roman"/>
          <w:sz w:val="26"/>
          <w:szCs w:val="26"/>
        </w:rPr>
        <w:t>cumplir las medidas ambientales</w:t>
      </w:r>
      <w:r w:rsidRPr="00F60A9D">
        <w:rPr>
          <w:rFonts w:ascii="Times New Roman" w:eastAsia="Times New Roman" w:hAnsi="Times New Roman"/>
          <w:sz w:val="26"/>
          <w:szCs w:val="26"/>
          <w:lang w:val="es-ES" w:eastAsia="es-ES"/>
        </w:rPr>
        <w:t xml:space="preserve"> emitidas por la Unidad Ambiental Institucional, referentes a:</w:t>
      </w:r>
    </w:p>
    <w:p w:rsidR="00F60A9D" w:rsidRPr="00F60A9D" w:rsidRDefault="00F60A9D" w:rsidP="00F60A9D">
      <w:pPr>
        <w:pStyle w:val="Prrafodelista"/>
        <w:ind w:left="1134"/>
        <w:contextualSpacing/>
        <w:jc w:val="both"/>
        <w:rPr>
          <w:rFonts w:ascii="Times New Roman" w:eastAsia="Times New Roman" w:hAnsi="Times New Roman"/>
          <w:sz w:val="26"/>
          <w:szCs w:val="26"/>
          <w:lang w:eastAsia="es-ES"/>
        </w:rPr>
      </w:pPr>
    </w:p>
    <w:p w:rsidR="0024174D" w:rsidRPr="00F60A9D" w:rsidRDefault="0024174D" w:rsidP="00F60A9D">
      <w:pPr>
        <w:pStyle w:val="Prrafodelista"/>
        <w:numPr>
          <w:ilvl w:val="0"/>
          <w:numId w:val="34"/>
        </w:numPr>
        <w:ind w:left="1418" w:hanging="284"/>
        <w:contextualSpacing/>
        <w:jc w:val="both"/>
        <w:rPr>
          <w:rFonts w:ascii="Times New Roman" w:eastAsia="Times New Roman" w:hAnsi="Times New Roman"/>
          <w:sz w:val="22"/>
          <w:szCs w:val="22"/>
          <w:lang w:val="es-ES" w:eastAsia="es-ES"/>
        </w:rPr>
      </w:pPr>
      <w:r w:rsidRPr="00F60A9D">
        <w:rPr>
          <w:rFonts w:ascii="Times New Roman" w:eastAsia="Times New Roman" w:hAnsi="Times New Roman"/>
          <w:sz w:val="22"/>
          <w:szCs w:val="22"/>
          <w:lang w:val="es-ES" w:eastAsia="es-ES"/>
        </w:rPr>
        <w:t>Que eviten la deforestación en el bosque de galería (vegetación en la ribera de ríos y quebradas).</w:t>
      </w:r>
    </w:p>
    <w:p w:rsidR="0024174D" w:rsidRPr="00F60A9D" w:rsidRDefault="0024174D" w:rsidP="00F60A9D">
      <w:pPr>
        <w:pStyle w:val="Prrafodelista"/>
        <w:numPr>
          <w:ilvl w:val="0"/>
          <w:numId w:val="34"/>
        </w:numPr>
        <w:ind w:left="1418" w:hanging="284"/>
        <w:contextualSpacing/>
        <w:jc w:val="both"/>
        <w:rPr>
          <w:rFonts w:ascii="Times New Roman" w:hAnsi="Times New Roman"/>
          <w:sz w:val="22"/>
          <w:szCs w:val="22"/>
        </w:rPr>
      </w:pPr>
      <w:r w:rsidRPr="00F60A9D">
        <w:rPr>
          <w:rFonts w:ascii="Times New Roman" w:hAnsi="Times New Roman"/>
          <w:sz w:val="22"/>
          <w:szCs w:val="22"/>
        </w:rPr>
        <w:t>Minimizar el uso de agroquímicos.</w:t>
      </w:r>
    </w:p>
    <w:p w:rsidR="0024174D" w:rsidRPr="00F60A9D" w:rsidRDefault="0024174D" w:rsidP="00F60A9D">
      <w:pPr>
        <w:pStyle w:val="Prrafodelista"/>
        <w:numPr>
          <w:ilvl w:val="0"/>
          <w:numId w:val="34"/>
        </w:numPr>
        <w:ind w:left="1418" w:hanging="284"/>
        <w:contextualSpacing/>
        <w:jc w:val="both"/>
        <w:rPr>
          <w:rFonts w:ascii="Times New Roman" w:hAnsi="Times New Roman"/>
          <w:sz w:val="22"/>
          <w:szCs w:val="22"/>
        </w:rPr>
      </w:pPr>
      <w:r w:rsidRPr="00F60A9D">
        <w:rPr>
          <w:rFonts w:ascii="Times New Roman" w:hAnsi="Times New Roman"/>
          <w:sz w:val="22"/>
          <w:szCs w:val="22"/>
        </w:rPr>
        <w:t xml:space="preserve">Implementación de obras de conservación de suelos en áreas más inclinadas (barreras vivas o muertas).  </w:t>
      </w:r>
    </w:p>
    <w:p w:rsidR="0024174D" w:rsidRPr="00F60A9D" w:rsidRDefault="0024174D" w:rsidP="00F60A9D">
      <w:pPr>
        <w:pStyle w:val="Prrafodelista"/>
        <w:numPr>
          <w:ilvl w:val="0"/>
          <w:numId w:val="34"/>
        </w:numPr>
        <w:ind w:left="1418" w:hanging="284"/>
        <w:contextualSpacing/>
        <w:jc w:val="both"/>
        <w:rPr>
          <w:rFonts w:ascii="Times New Roman" w:hAnsi="Times New Roman"/>
          <w:sz w:val="22"/>
          <w:szCs w:val="22"/>
        </w:rPr>
      </w:pPr>
      <w:r w:rsidRPr="00F60A9D">
        <w:rPr>
          <w:rFonts w:ascii="Times New Roman" w:hAnsi="Times New Roman"/>
          <w:sz w:val="22"/>
          <w:szCs w:val="22"/>
        </w:rPr>
        <w:t>Evitar las quemas de rastrojos.</w:t>
      </w:r>
    </w:p>
    <w:p w:rsidR="0024174D" w:rsidRPr="00F60A9D" w:rsidRDefault="0024174D" w:rsidP="00F60A9D">
      <w:pPr>
        <w:pStyle w:val="Prrafodelista"/>
        <w:numPr>
          <w:ilvl w:val="0"/>
          <w:numId w:val="34"/>
        </w:numPr>
        <w:ind w:left="1418" w:hanging="284"/>
        <w:contextualSpacing/>
        <w:jc w:val="both"/>
        <w:rPr>
          <w:rFonts w:ascii="Times New Roman" w:hAnsi="Times New Roman"/>
          <w:sz w:val="22"/>
          <w:szCs w:val="22"/>
        </w:rPr>
      </w:pPr>
      <w:r w:rsidRPr="00F60A9D">
        <w:rPr>
          <w:rFonts w:ascii="Times New Roman" w:hAnsi="Times New Roman"/>
          <w:sz w:val="22"/>
          <w:szCs w:val="22"/>
        </w:rPr>
        <w:t>Coordinación con las autoridades municipales para la implementación de medidas para el manejo de los desechos sólidos y de las aguas residuales.</w:t>
      </w:r>
    </w:p>
    <w:p w:rsidR="0024174D" w:rsidRPr="00F60A9D" w:rsidRDefault="0024174D" w:rsidP="00F60A9D">
      <w:pPr>
        <w:pStyle w:val="Prrafodelista"/>
        <w:numPr>
          <w:ilvl w:val="0"/>
          <w:numId w:val="34"/>
        </w:numPr>
        <w:ind w:left="1418" w:hanging="284"/>
        <w:contextualSpacing/>
        <w:jc w:val="both"/>
        <w:rPr>
          <w:rFonts w:ascii="Times New Roman" w:hAnsi="Times New Roman"/>
          <w:sz w:val="22"/>
          <w:szCs w:val="22"/>
        </w:rPr>
      </w:pPr>
      <w:r w:rsidRPr="00F60A9D">
        <w:rPr>
          <w:rFonts w:ascii="Times New Roman" w:hAnsi="Times New Roman"/>
          <w:sz w:val="22"/>
          <w:szCs w:val="22"/>
        </w:rPr>
        <w:t>No cambiar el uso del suelo.</w:t>
      </w:r>
    </w:p>
    <w:p w:rsidR="0024174D" w:rsidRPr="00F60A9D" w:rsidRDefault="0024174D" w:rsidP="00F60A9D">
      <w:pPr>
        <w:pStyle w:val="Prrafodelista"/>
        <w:ind w:left="1134"/>
        <w:jc w:val="both"/>
        <w:rPr>
          <w:rFonts w:ascii="Times New Roman" w:hAnsi="Times New Roman"/>
          <w:sz w:val="26"/>
          <w:szCs w:val="26"/>
        </w:rPr>
      </w:pPr>
      <w:r w:rsidRPr="00F60A9D">
        <w:rPr>
          <w:rFonts w:ascii="Times New Roman" w:eastAsia="Times New Roman" w:hAnsi="Times New Roman"/>
          <w:sz w:val="26"/>
          <w:szCs w:val="26"/>
          <w:lang w:val="es-ES" w:eastAsia="es-ES"/>
        </w:rPr>
        <w:t xml:space="preserve">Lo anterior, de conformidad a lo establecido en el Acuerdo Segundo del Punto </w:t>
      </w:r>
      <w:r w:rsidRPr="00F60A9D">
        <w:rPr>
          <w:rFonts w:ascii="Times New Roman" w:hAnsi="Times New Roman"/>
          <w:sz w:val="26"/>
          <w:szCs w:val="26"/>
        </w:rPr>
        <w:t>XVI del Acta de Sesión Ordinaria 04-2019, de fecha 31 de enero de 2019.</w:t>
      </w:r>
    </w:p>
    <w:p w:rsidR="0024174D" w:rsidRPr="00F60A9D" w:rsidRDefault="0024174D" w:rsidP="00F60A9D">
      <w:pPr>
        <w:pStyle w:val="Prrafodelista"/>
        <w:jc w:val="both"/>
        <w:rPr>
          <w:rFonts w:ascii="Times New Roman" w:hAnsi="Times New Roman"/>
          <w:sz w:val="26"/>
          <w:szCs w:val="26"/>
        </w:rPr>
      </w:pPr>
    </w:p>
    <w:p w:rsidR="0024174D" w:rsidRPr="00F60A9D" w:rsidRDefault="0024174D" w:rsidP="00F60A9D">
      <w:pPr>
        <w:pStyle w:val="Prrafodelista"/>
        <w:numPr>
          <w:ilvl w:val="0"/>
          <w:numId w:val="33"/>
        </w:numPr>
        <w:ind w:left="1134" w:hanging="708"/>
        <w:contextualSpacing/>
        <w:jc w:val="both"/>
        <w:rPr>
          <w:rFonts w:ascii="Times New Roman" w:hAnsi="Times New Roman"/>
          <w:sz w:val="26"/>
          <w:szCs w:val="26"/>
        </w:rPr>
      </w:pPr>
      <w:r w:rsidRPr="00F60A9D">
        <w:rPr>
          <w:rFonts w:ascii="Times New Roman" w:hAnsi="Times New Roman"/>
          <w:sz w:val="26"/>
          <w:szCs w:val="26"/>
        </w:rPr>
        <w:t xml:space="preserve">Según valúo de fecha 02 de abril de 2019, realizado por el Departamento de Asignación Individual y Avalúos, se recomienda el precio de venta para el inmueble, según detalle consignado en el cuadro de valores y extensiones que se relacionará en el Acuerdo Primero del presente </w:t>
      </w:r>
      <w:r w:rsidR="00874924" w:rsidRPr="00F60A9D">
        <w:rPr>
          <w:rFonts w:ascii="Times New Roman" w:hAnsi="Times New Roman"/>
          <w:sz w:val="26"/>
          <w:szCs w:val="26"/>
        </w:rPr>
        <w:t>punto de acta</w:t>
      </w:r>
      <w:r w:rsidRPr="00F60A9D">
        <w:rPr>
          <w:rFonts w:ascii="Times New Roman" w:hAnsi="Times New Roman"/>
          <w:sz w:val="26"/>
          <w:szCs w:val="26"/>
        </w:rPr>
        <w:t>, y que ha sido requerido por la solicitante calificada dentro del Programa Nuevas Opciones de Tenencia de la Tierra.</w:t>
      </w:r>
    </w:p>
    <w:p w:rsidR="0024174D" w:rsidRPr="00F60A9D" w:rsidRDefault="0024174D" w:rsidP="00F60A9D">
      <w:pPr>
        <w:pStyle w:val="Prrafodelista"/>
        <w:ind w:left="0"/>
        <w:jc w:val="both"/>
        <w:rPr>
          <w:rFonts w:ascii="Times New Roman" w:hAnsi="Times New Roman"/>
          <w:sz w:val="26"/>
          <w:szCs w:val="26"/>
        </w:rPr>
      </w:pPr>
    </w:p>
    <w:p w:rsidR="0024174D" w:rsidRPr="00F60A9D" w:rsidRDefault="0024174D" w:rsidP="00F60A9D">
      <w:pPr>
        <w:pStyle w:val="Prrafodelista"/>
        <w:numPr>
          <w:ilvl w:val="0"/>
          <w:numId w:val="33"/>
        </w:numPr>
        <w:ind w:left="1134" w:hanging="708"/>
        <w:contextualSpacing/>
        <w:jc w:val="both"/>
        <w:rPr>
          <w:rFonts w:ascii="Times New Roman" w:hAnsi="Times New Roman"/>
          <w:sz w:val="26"/>
          <w:szCs w:val="26"/>
        </w:rPr>
      </w:pPr>
      <w:r w:rsidRPr="00F60A9D">
        <w:rPr>
          <w:rFonts w:ascii="Times New Roman" w:hAnsi="Times New Roman"/>
          <w:sz w:val="26"/>
          <w:szCs w:val="26"/>
        </w:rPr>
        <w:t>Conforme al Acta de Posesión Material de fecha 22 de mayo del año 2019, levantada por el técnico de la Oficina Regional Paracentral, señor Hernán Rojas, la solicitante se encuentra poseyendo el inmueble de forma quieta, pacífica y sin interrupción desde hace 3 años.</w:t>
      </w:r>
    </w:p>
    <w:p w:rsidR="0024174D" w:rsidRPr="00F60A9D" w:rsidRDefault="0024174D" w:rsidP="00F60A9D">
      <w:pPr>
        <w:pStyle w:val="Prrafodelista"/>
        <w:ind w:left="0"/>
        <w:jc w:val="both"/>
        <w:rPr>
          <w:rFonts w:ascii="Times New Roman" w:hAnsi="Times New Roman"/>
          <w:sz w:val="26"/>
          <w:szCs w:val="26"/>
        </w:rPr>
      </w:pPr>
    </w:p>
    <w:p w:rsidR="0024174D" w:rsidRPr="00F60A9D" w:rsidRDefault="0024174D" w:rsidP="00F60A9D">
      <w:pPr>
        <w:pStyle w:val="Prrafodelista"/>
        <w:numPr>
          <w:ilvl w:val="0"/>
          <w:numId w:val="33"/>
        </w:numPr>
        <w:ind w:left="1134" w:hanging="708"/>
        <w:contextualSpacing/>
        <w:jc w:val="both"/>
        <w:rPr>
          <w:rFonts w:ascii="Times New Roman" w:hAnsi="Times New Roman"/>
          <w:sz w:val="26"/>
          <w:szCs w:val="26"/>
        </w:rPr>
      </w:pPr>
      <w:r w:rsidRPr="00F60A9D">
        <w:rPr>
          <w:rFonts w:ascii="Times New Roman" w:hAnsi="Times New Roman"/>
          <w:color w:val="000000" w:themeColor="text1"/>
          <w:sz w:val="26"/>
          <w:szCs w:val="26"/>
        </w:rPr>
        <w:t xml:space="preserve">De acuerdo a Declaración Simple contenida en la Solicitud de Adjudicación de Inmueble de fecha </w:t>
      </w:r>
      <w:r w:rsidRPr="00F60A9D">
        <w:rPr>
          <w:rFonts w:ascii="Times New Roman" w:eastAsia="Times New Roman" w:hAnsi="Times New Roman"/>
          <w:color w:val="000000" w:themeColor="text1"/>
          <w:sz w:val="26"/>
          <w:szCs w:val="26"/>
        </w:rPr>
        <w:t>22 de mayo de 2019,</w:t>
      </w:r>
      <w:r w:rsidRPr="00F60A9D">
        <w:rPr>
          <w:rFonts w:ascii="Times New Roman" w:hAnsi="Times New Roman"/>
          <w:sz w:val="26"/>
          <w:szCs w:val="26"/>
        </w:rPr>
        <w:t xml:space="preserve"> la peticionaria manifiesta que ni ella ni el integrante de su grupo familiar son empleados del ISTA; situación robustecida de conformidad a la consulta realizada en la Base de Datos de Empleados de este Instituto.</w:t>
      </w:r>
    </w:p>
    <w:p w:rsidR="00F60A9D" w:rsidRDefault="00F60A9D" w:rsidP="00F60A9D">
      <w:pPr>
        <w:jc w:val="both"/>
        <w:rPr>
          <w:rFonts w:ascii="Times New Roman" w:eastAsia="Times New Roman" w:hAnsi="Times New Roman"/>
          <w:sz w:val="26"/>
          <w:szCs w:val="26"/>
        </w:rPr>
      </w:pPr>
    </w:p>
    <w:p w:rsidR="0024174D" w:rsidRPr="00F60A9D" w:rsidRDefault="0024174D" w:rsidP="00F60A9D">
      <w:pPr>
        <w:jc w:val="both"/>
        <w:rPr>
          <w:rFonts w:ascii="Times New Roman" w:eastAsia="Times New Roman" w:hAnsi="Times New Roman"/>
          <w:sz w:val="26"/>
          <w:szCs w:val="26"/>
        </w:rPr>
      </w:pPr>
      <w:r w:rsidRPr="00F60A9D">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 c</w:t>
      </w:r>
      <w:r w:rsidRPr="00F60A9D">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24174D" w:rsidRPr="00F60A9D" w:rsidRDefault="0024174D" w:rsidP="00F60A9D">
      <w:pPr>
        <w:jc w:val="both"/>
        <w:rPr>
          <w:rFonts w:ascii="Times New Roman" w:hAnsi="Times New Roman"/>
          <w:sz w:val="26"/>
          <w:szCs w:val="26"/>
        </w:rPr>
      </w:pPr>
    </w:p>
    <w:p w:rsidR="0024174D" w:rsidRPr="00F60A9D" w:rsidRDefault="0024174D" w:rsidP="00F60A9D">
      <w:pPr>
        <w:jc w:val="both"/>
        <w:rPr>
          <w:rFonts w:ascii="Times New Roman" w:eastAsia="Times New Roman" w:hAnsi="Times New Roman"/>
          <w:sz w:val="26"/>
          <w:szCs w:val="26"/>
        </w:rPr>
      </w:pPr>
      <w:r w:rsidRPr="00F60A9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60A9D">
        <w:rPr>
          <w:rFonts w:ascii="Times New Roman" w:hAnsi="Times New Roman"/>
          <w:bCs/>
          <w:sz w:val="26"/>
          <w:szCs w:val="26"/>
        </w:rPr>
        <w:t>Ley del Régimen Especial de la Tierra en Propiedad de Las Asociaciones Cooperativas, Comunales y Comunitarias Campesinas  Beneficiarios de la Reforma Agraria</w:t>
      </w:r>
      <w:r w:rsidRPr="00F60A9D">
        <w:rPr>
          <w:rFonts w:ascii="Times New Roman" w:hAnsi="Times New Roman"/>
          <w:sz w:val="26"/>
          <w:szCs w:val="26"/>
        </w:rPr>
        <w:t xml:space="preserve">, la Junta Directiva, </w:t>
      </w:r>
      <w:r w:rsidRPr="00F60A9D">
        <w:rPr>
          <w:rFonts w:ascii="Times New Roman" w:hAnsi="Times New Roman"/>
          <w:b/>
          <w:sz w:val="26"/>
          <w:szCs w:val="26"/>
          <w:u w:val="single"/>
        </w:rPr>
        <w:t>ACUERDA: PRIMERO:</w:t>
      </w:r>
      <w:r w:rsidRPr="00F60A9D">
        <w:rPr>
          <w:rFonts w:ascii="Times New Roman" w:hAnsi="Times New Roman"/>
          <w:b/>
          <w:sz w:val="26"/>
          <w:szCs w:val="26"/>
        </w:rPr>
        <w:t xml:space="preserve"> </w:t>
      </w:r>
      <w:r w:rsidRPr="00F60A9D">
        <w:rPr>
          <w:rFonts w:ascii="Times New Roman" w:hAnsi="Times New Roman"/>
          <w:sz w:val="26"/>
          <w:szCs w:val="26"/>
        </w:rPr>
        <w:t>Aprobar la adjudicación y transferencia por compraventa</w:t>
      </w:r>
      <w:r w:rsidRPr="00F60A9D">
        <w:rPr>
          <w:rFonts w:ascii="Times New Roman" w:eastAsia="Times New Roman" w:hAnsi="Times New Roman"/>
          <w:sz w:val="26"/>
          <w:szCs w:val="26"/>
        </w:rPr>
        <w:t xml:space="preserve"> de 01 solar para vivienda </w:t>
      </w:r>
      <w:r w:rsidRPr="00F60A9D">
        <w:rPr>
          <w:rFonts w:ascii="Times New Roman" w:hAnsi="Times New Roman"/>
          <w:sz w:val="26"/>
          <w:szCs w:val="26"/>
        </w:rPr>
        <w:t>a favor de la señora:</w:t>
      </w:r>
      <w:r w:rsidRPr="00F60A9D">
        <w:rPr>
          <w:rFonts w:ascii="Times New Roman" w:eastAsia="Times New Roman" w:hAnsi="Times New Roman"/>
          <w:b/>
          <w:sz w:val="26"/>
          <w:szCs w:val="26"/>
        </w:rPr>
        <w:t xml:space="preserve"> IRIS CAROLINA RAMIREZ DE LEON, </w:t>
      </w:r>
      <w:r w:rsidRPr="00F60A9D">
        <w:rPr>
          <w:rFonts w:ascii="Times New Roman" w:eastAsia="Times New Roman" w:hAnsi="Times New Roman"/>
          <w:sz w:val="26"/>
          <w:szCs w:val="26"/>
        </w:rPr>
        <w:t xml:space="preserve">y </w:t>
      </w:r>
      <w:r w:rsidR="00FE7BA0">
        <w:rPr>
          <w:rFonts w:ascii="Times New Roman" w:eastAsia="Times New Roman" w:hAnsi="Times New Roman"/>
          <w:sz w:val="26"/>
          <w:szCs w:val="26"/>
        </w:rPr>
        <w:t>----</w:t>
      </w:r>
      <w:r w:rsidRPr="00F60A9D">
        <w:rPr>
          <w:rFonts w:ascii="Times New Roman" w:eastAsia="Times New Roman" w:hAnsi="Times New Roman"/>
          <w:sz w:val="26"/>
          <w:szCs w:val="26"/>
        </w:rPr>
        <w:t xml:space="preserve"> </w:t>
      </w:r>
      <w:r w:rsidRPr="00F60A9D">
        <w:rPr>
          <w:rFonts w:ascii="Times New Roman" w:eastAsia="Times New Roman" w:hAnsi="Times New Roman"/>
          <w:b/>
          <w:sz w:val="26"/>
          <w:szCs w:val="26"/>
        </w:rPr>
        <w:t>DOMINGO DIAZ IGLESIAS</w:t>
      </w:r>
      <w:r w:rsidRPr="00F60A9D">
        <w:rPr>
          <w:rFonts w:ascii="Times New Roman" w:hAnsi="Times New Roman"/>
          <w:sz w:val="26"/>
          <w:szCs w:val="26"/>
        </w:rPr>
        <w:t>;</w:t>
      </w:r>
      <w:r w:rsidRPr="00F60A9D">
        <w:rPr>
          <w:rFonts w:ascii="Times New Roman" w:hAnsi="Times New Roman"/>
          <w:b/>
          <w:sz w:val="26"/>
          <w:szCs w:val="26"/>
        </w:rPr>
        <w:t xml:space="preserve"> </w:t>
      </w:r>
      <w:r w:rsidRPr="00F60A9D">
        <w:rPr>
          <w:rFonts w:ascii="Times New Roman" w:hAnsi="Times New Roman"/>
          <w:sz w:val="26"/>
          <w:szCs w:val="26"/>
        </w:rPr>
        <w:t xml:space="preserve">de </w:t>
      </w:r>
      <w:r w:rsidR="00F60A9D" w:rsidRPr="00F60A9D">
        <w:rPr>
          <w:rFonts w:ascii="Times New Roman" w:hAnsi="Times New Roman"/>
          <w:sz w:val="26"/>
          <w:szCs w:val="26"/>
        </w:rPr>
        <w:t xml:space="preserve">las </w:t>
      </w:r>
      <w:r w:rsidRPr="00F60A9D">
        <w:rPr>
          <w:rFonts w:ascii="Times New Roman" w:hAnsi="Times New Roman"/>
          <w:sz w:val="26"/>
          <w:szCs w:val="26"/>
        </w:rPr>
        <w:t xml:space="preserve">generales antes expresadas, ubicado </w:t>
      </w:r>
      <w:r w:rsidRPr="00F60A9D">
        <w:rPr>
          <w:rFonts w:ascii="Times New Roman" w:eastAsia="Times New Roman" w:hAnsi="Times New Roman"/>
          <w:sz w:val="26"/>
          <w:szCs w:val="26"/>
          <w:lang w:eastAsia="es-ES"/>
        </w:rPr>
        <w:t>en el</w:t>
      </w:r>
      <w:r w:rsidRPr="00F60A9D">
        <w:rPr>
          <w:rFonts w:ascii="Times New Roman" w:eastAsia="Times New Roman" w:hAnsi="Times New Roman"/>
          <w:b/>
          <w:sz w:val="26"/>
          <w:szCs w:val="26"/>
          <w:lang w:eastAsia="es-ES"/>
        </w:rPr>
        <w:t xml:space="preserve"> </w:t>
      </w:r>
      <w:r w:rsidRPr="00F60A9D">
        <w:rPr>
          <w:rFonts w:ascii="Times New Roman" w:hAnsi="Times New Roman"/>
          <w:b/>
          <w:bCs/>
          <w:sz w:val="26"/>
          <w:szCs w:val="26"/>
        </w:rPr>
        <w:t>PROYECTO</w:t>
      </w:r>
      <w:r w:rsidRPr="00F60A9D">
        <w:rPr>
          <w:rFonts w:ascii="Times New Roman" w:hAnsi="Times New Roman"/>
          <w:bCs/>
          <w:sz w:val="26"/>
          <w:szCs w:val="26"/>
        </w:rPr>
        <w:t xml:space="preserve"> de </w:t>
      </w:r>
      <w:r w:rsidRPr="00F60A9D">
        <w:rPr>
          <w:rFonts w:ascii="Times New Roman" w:hAnsi="Times New Roman"/>
          <w:b/>
          <w:bCs/>
          <w:sz w:val="26"/>
          <w:szCs w:val="26"/>
        </w:rPr>
        <w:t>ASENTAMIENTO COMUNITARIO Y LOTIFICACION AGRICOLA,</w:t>
      </w:r>
      <w:r w:rsidRPr="00F60A9D">
        <w:rPr>
          <w:rFonts w:ascii="Times New Roman" w:hAnsi="Times New Roman"/>
          <w:bCs/>
          <w:sz w:val="26"/>
          <w:szCs w:val="26"/>
        </w:rPr>
        <w:t xml:space="preserve"> desarrollado en el inmueble denominado </w:t>
      </w:r>
      <w:r w:rsidRPr="00F60A9D">
        <w:rPr>
          <w:rFonts w:ascii="Times New Roman" w:hAnsi="Times New Roman"/>
          <w:b/>
          <w:bCs/>
          <w:sz w:val="26"/>
          <w:szCs w:val="26"/>
        </w:rPr>
        <w:t>HACIENDA JOYA DE LA PAZ</w:t>
      </w:r>
      <w:r w:rsidRPr="00F60A9D">
        <w:rPr>
          <w:rFonts w:ascii="Times New Roman" w:hAnsi="Times New Roman"/>
          <w:bCs/>
          <w:sz w:val="26"/>
          <w:szCs w:val="26"/>
        </w:rPr>
        <w:t xml:space="preserve">, según plano </w:t>
      </w:r>
      <w:r w:rsidRPr="00F60A9D">
        <w:rPr>
          <w:rFonts w:ascii="Times New Roman" w:hAnsi="Times New Roman"/>
          <w:b/>
          <w:bCs/>
          <w:sz w:val="26"/>
          <w:szCs w:val="26"/>
        </w:rPr>
        <w:t>HACIENDA JOYA DE LA PAZ, PORCION 3,</w:t>
      </w:r>
      <w:r w:rsidRPr="00F60A9D">
        <w:rPr>
          <w:rFonts w:ascii="Times New Roman" w:hAnsi="Times New Roman"/>
          <w:bCs/>
          <w:sz w:val="26"/>
          <w:szCs w:val="26"/>
        </w:rPr>
        <w:t xml:space="preserve"> y administrativamente como </w:t>
      </w:r>
      <w:r w:rsidRPr="00F60A9D">
        <w:rPr>
          <w:rFonts w:ascii="Times New Roman" w:hAnsi="Times New Roman"/>
          <w:b/>
          <w:bCs/>
          <w:sz w:val="26"/>
          <w:szCs w:val="26"/>
        </w:rPr>
        <w:t>HACIENDA LA JOYA (LOS DECIDIDOS),</w:t>
      </w:r>
      <w:r w:rsidRPr="00F60A9D">
        <w:rPr>
          <w:rFonts w:ascii="Times New Roman" w:hAnsi="Times New Roman"/>
          <w:bCs/>
          <w:sz w:val="26"/>
          <w:szCs w:val="26"/>
        </w:rPr>
        <w:t xml:space="preserve"> situada en cantón El Callejón, jurisdicción de Zacatecoluca, departamento de La Paz</w:t>
      </w:r>
      <w:r w:rsidRPr="00F60A9D">
        <w:rPr>
          <w:rFonts w:ascii="Times New Roman" w:eastAsia="Times New Roman" w:hAnsi="Times New Roman"/>
          <w:sz w:val="26"/>
          <w:szCs w:val="26"/>
        </w:rPr>
        <w:t>,</w:t>
      </w:r>
      <w:r w:rsidRPr="00F60A9D">
        <w:rPr>
          <w:rFonts w:ascii="Times New Roman" w:eastAsia="Times New Roman" w:hAnsi="Times New Roman"/>
          <w:b/>
          <w:sz w:val="26"/>
          <w:szCs w:val="26"/>
        </w:rPr>
        <w:t xml:space="preserve"> </w:t>
      </w:r>
      <w:r w:rsidRPr="00F60A9D">
        <w:rPr>
          <w:rFonts w:ascii="Times New Roman" w:eastAsia="Times New Roman" w:hAnsi="Times New Roman"/>
          <w:sz w:val="26"/>
          <w:szCs w:val="26"/>
        </w:rPr>
        <w:t>quedando la adjudicación conforme al cuadro de valores y extensiones siguiente:</w:t>
      </w:r>
    </w:p>
    <w:p w:rsidR="0024174D" w:rsidRDefault="0024174D" w:rsidP="0024174D">
      <w:pPr>
        <w:jc w:val="both"/>
        <w:rPr>
          <w:rFonts w:ascii="Times New Roman" w:eastAsia="Times New Roman" w:hAnsi="Times New Roman"/>
          <w:b/>
          <w:sz w:val="26"/>
          <w:szCs w:val="26"/>
        </w:rPr>
      </w:pPr>
    </w:p>
    <w:tbl>
      <w:tblPr>
        <w:tblW w:w="9125" w:type="dxa"/>
        <w:jc w:val="center"/>
        <w:tblLayout w:type="fixed"/>
        <w:tblCellMar>
          <w:left w:w="25" w:type="dxa"/>
          <w:right w:w="0" w:type="dxa"/>
        </w:tblCellMar>
        <w:tblLook w:val="0000" w:firstRow="0" w:lastRow="0" w:firstColumn="0" w:lastColumn="0" w:noHBand="0" w:noVBand="0"/>
      </w:tblPr>
      <w:tblGrid>
        <w:gridCol w:w="2579"/>
        <w:gridCol w:w="982"/>
        <w:gridCol w:w="2498"/>
        <w:gridCol w:w="572"/>
        <w:gridCol w:w="573"/>
        <w:gridCol w:w="613"/>
        <w:gridCol w:w="654"/>
        <w:gridCol w:w="654"/>
      </w:tblGrid>
      <w:tr w:rsidR="00F60A9D" w:rsidRPr="007D4D5D" w:rsidTr="00F60A9D">
        <w:trPr>
          <w:trHeight w:val="282"/>
          <w:jc w:val="center"/>
        </w:trPr>
        <w:tc>
          <w:tcPr>
            <w:tcW w:w="2579" w:type="dxa"/>
            <w:vMerge w:val="restart"/>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D.U.I.     PROGRAMA </w:t>
            </w:r>
          </w:p>
        </w:tc>
        <w:tc>
          <w:tcPr>
            <w:tcW w:w="3480" w:type="dxa"/>
            <w:gridSpan w:val="2"/>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VALOR (¢) </w:t>
            </w:r>
          </w:p>
        </w:tc>
      </w:tr>
      <w:tr w:rsidR="00F60A9D" w:rsidRPr="007D4D5D" w:rsidTr="00F60A9D">
        <w:trPr>
          <w:trHeight w:val="250"/>
          <w:jc w:val="center"/>
        </w:trPr>
        <w:tc>
          <w:tcPr>
            <w:tcW w:w="2579"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p>
        </w:tc>
      </w:tr>
    </w:tbl>
    <w:p w:rsidR="0024174D" w:rsidRPr="001021B8" w:rsidRDefault="0024174D" w:rsidP="0024174D">
      <w:pPr>
        <w:widowControl w:val="0"/>
        <w:autoSpaceDE w:val="0"/>
        <w:autoSpaceDN w:val="0"/>
        <w:adjustRightInd w:val="0"/>
        <w:rPr>
          <w:rFonts w:ascii="Times New Roman" w:eastAsiaTheme="minorEastAsia" w:hAnsi="Times New Roman"/>
          <w:sz w:val="14"/>
          <w:szCs w:val="14"/>
          <w:lang w:val="es-ES"/>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4174D" w:rsidRPr="007D4D5D" w:rsidTr="00F60A9D">
        <w:tc>
          <w:tcPr>
            <w:tcW w:w="2600"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No DE ENTREGA: 07 </w:t>
            </w:r>
          </w:p>
        </w:tc>
      </w:tr>
    </w:tbl>
    <w:p w:rsidR="0024174D" w:rsidRPr="007D4D5D" w:rsidRDefault="0024174D" w:rsidP="0024174D">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TASA DE INTERES 6% </w:t>
      </w:r>
    </w:p>
    <w:tbl>
      <w:tblPr>
        <w:tblW w:w="9116" w:type="dxa"/>
        <w:jc w:val="center"/>
        <w:tblLayout w:type="fixed"/>
        <w:tblCellMar>
          <w:left w:w="25" w:type="dxa"/>
          <w:right w:w="0" w:type="dxa"/>
        </w:tblCellMar>
        <w:tblLook w:val="0000" w:firstRow="0" w:lastRow="0" w:firstColumn="0" w:lastColumn="0" w:noHBand="0" w:noVBand="0"/>
      </w:tblPr>
      <w:tblGrid>
        <w:gridCol w:w="2575"/>
        <w:gridCol w:w="980"/>
        <w:gridCol w:w="2493"/>
        <w:gridCol w:w="666"/>
        <w:gridCol w:w="477"/>
        <w:gridCol w:w="612"/>
        <w:gridCol w:w="653"/>
        <w:gridCol w:w="660"/>
      </w:tblGrid>
      <w:tr w:rsidR="0024174D" w:rsidRPr="007D4D5D" w:rsidTr="00F60A9D">
        <w:trPr>
          <w:trHeight w:val="249"/>
          <w:jc w:val="center"/>
        </w:trPr>
        <w:tc>
          <w:tcPr>
            <w:tcW w:w="2575" w:type="dxa"/>
            <w:vMerge w:val="restart"/>
            <w:tcBorders>
              <w:top w:val="single" w:sz="2" w:space="0" w:color="auto"/>
              <w:left w:val="single" w:sz="2" w:space="0" w:color="auto"/>
              <w:bottom w:val="single" w:sz="2" w:space="0" w:color="auto"/>
              <w:right w:val="single" w:sz="2" w:space="0" w:color="auto"/>
            </w:tcBorders>
          </w:tcPr>
          <w:p w:rsidR="0024174D" w:rsidRPr="007D4D5D" w:rsidRDefault="00FE7BA0" w:rsidP="00C342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174D" w:rsidRPr="007D4D5D">
              <w:rPr>
                <w:rFonts w:ascii="Times New Roman" w:eastAsiaTheme="minorEastAsia"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r w:rsidRPr="007D4D5D">
              <w:rPr>
                <w:rFonts w:ascii="Times New Roman" w:eastAsiaTheme="minorEastAsia" w:hAnsi="Times New Roman"/>
                <w:sz w:val="14"/>
                <w:szCs w:val="14"/>
              </w:rPr>
              <w:t xml:space="preserve">Solares: </w:t>
            </w:r>
          </w:p>
          <w:p w:rsidR="0024174D" w:rsidRPr="007D4D5D" w:rsidRDefault="00FE7BA0" w:rsidP="00C342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4174D" w:rsidRPr="007D4D5D">
              <w:rPr>
                <w:rFonts w:ascii="Times New Roman" w:eastAsiaTheme="minorEastAsia" w:hAnsi="Times New Roman"/>
                <w:sz w:val="14"/>
                <w:szCs w:val="14"/>
              </w:rPr>
              <w:t xml:space="preserve">00000 </w:t>
            </w:r>
          </w:p>
        </w:tc>
        <w:tc>
          <w:tcPr>
            <w:tcW w:w="2493" w:type="dxa"/>
            <w:vMerge w:val="restart"/>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p w:rsidR="0024174D" w:rsidRPr="007D4D5D" w:rsidRDefault="0024174D" w:rsidP="00C342F4">
            <w:pPr>
              <w:widowControl w:val="0"/>
              <w:autoSpaceDE w:val="0"/>
              <w:autoSpaceDN w:val="0"/>
              <w:adjustRightInd w:val="0"/>
              <w:rPr>
                <w:rFonts w:ascii="Times New Roman" w:eastAsiaTheme="minorEastAsia" w:hAnsi="Times New Roman"/>
                <w:sz w:val="14"/>
                <w:szCs w:val="14"/>
              </w:rPr>
            </w:pPr>
            <w:r w:rsidRPr="007D4D5D">
              <w:rPr>
                <w:rFonts w:ascii="Times New Roman" w:eastAsiaTheme="minorEastAsia" w:hAnsi="Times New Roman"/>
                <w:sz w:val="14"/>
                <w:szCs w:val="14"/>
              </w:rPr>
              <w:t xml:space="preserve">Porción 3 </w:t>
            </w:r>
          </w:p>
        </w:tc>
        <w:tc>
          <w:tcPr>
            <w:tcW w:w="666" w:type="dxa"/>
            <w:vMerge w:val="restart"/>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center"/>
              <w:rPr>
                <w:rFonts w:ascii="Times New Roman" w:eastAsiaTheme="minorEastAsia" w:hAnsi="Times New Roman"/>
                <w:sz w:val="14"/>
                <w:szCs w:val="14"/>
              </w:rPr>
            </w:pPr>
          </w:p>
          <w:p w:rsidR="0024174D" w:rsidRPr="007D4D5D" w:rsidRDefault="00FE7BA0" w:rsidP="00C342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77" w:type="dxa"/>
            <w:vMerge w:val="restart"/>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center"/>
              <w:rPr>
                <w:rFonts w:ascii="Times New Roman" w:eastAsiaTheme="minorEastAsia" w:hAnsi="Times New Roman"/>
                <w:sz w:val="14"/>
                <w:szCs w:val="14"/>
              </w:rPr>
            </w:pPr>
          </w:p>
          <w:p w:rsidR="0024174D" w:rsidRPr="007D4D5D" w:rsidRDefault="00FE7BA0" w:rsidP="00C342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p>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r w:rsidRPr="007D4D5D">
              <w:rPr>
                <w:rFonts w:ascii="Times New Roman" w:eastAsiaTheme="minorEastAsia" w:hAnsi="Times New Roman"/>
                <w:sz w:val="14"/>
                <w:szCs w:val="14"/>
              </w:rPr>
              <w:t xml:space="preserve">256.85 </w:t>
            </w:r>
          </w:p>
        </w:tc>
        <w:tc>
          <w:tcPr>
            <w:tcW w:w="653"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p>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r w:rsidRPr="007D4D5D">
              <w:rPr>
                <w:rFonts w:ascii="Times New Roman" w:eastAsiaTheme="minorEastAsia" w:hAnsi="Times New Roman"/>
                <w:sz w:val="14"/>
                <w:szCs w:val="14"/>
              </w:rPr>
              <w:t xml:space="preserve">1415.24 </w:t>
            </w:r>
          </w:p>
        </w:tc>
        <w:tc>
          <w:tcPr>
            <w:tcW w:w="656"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p>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r w:rsidRPr="007D4D5D">
              <w:rPr>
                <w:rFonts w:ascii="Times New Roman" w:eastAsiaTheme="minorEastAsia" w:hAnsi="Times New Roman"/>
                <w:sz w:val="14"/>
                <w:szCs w:val="14"/>
              </w:rPr>
              <w:t xml:space="preserve">12383.35 </w:t>
            </w:r>
          </w:p>
        </w:tc>
      </w:tr>
      <w:tr w:rsidR="0024174D" w:rsidRPr="007D4D5D" w:rsidTr="00F60A9D">
        <w:trPr>
          <w:trHeight w:val="131"/>
          <w:jc w:val="center"/>
        </w:trPr>
        <w:tc>
          <w:tcPr>
            <w:tcW w:w="2575" w:type="dxa"/>
            <w:vMerge/>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tc>
        <w:tc>
          <w:tcPr>
            <w:tcW w:w="666" w:type="dxa"/>
            <w:vMerge/>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tc>
        <w:tc>
          <w:tcPr>
            <w:tcW w:w="477" w:type="dxa"/>
            <w:vMerge/>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r w:rsidRPr="007D4D5D">
              <w:rPr>
                <w:rFonts w:ascii="Times New Roman" w:eastAsiaTheme="minorEastAsia" w:hAnsi="Times New Roman"/>
                <w:sz w:val="14"/>
                <w:szCs w:val="14"/>
              </w:rPr>
              <w:t xml:space="preserve">256.85 </w:t>
            </w:r>
          </w:p>
        </w:tc>
        <w:tc>
          <w:tcPr>
            <w:tcW w:w="653"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r w:rsidRPr="007D4D5D">
              <w:rPr>
                <w:rFonts w:ascii="Times New Roman" w:eastAsiaTheme="minorEastAsia" w:hAnsi="Times New Roman"/>
                <w:sz w:val="14"/>
                <w:szCs w:val="14"/>
              </w:rPr>
              <w:t xml:space="preserve">1415.24 </w:t>
            </w:r>
          </w:p>
        </w:tc>
        <w:tc>
          <w:tcPr>
            <w:tcW w:w="656" w:type="dxa"/>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jc w:val="right"/>
              <w:rPr>
                <w:rFonts w:ascii="Times New Roman" w:eastAsiaTheme="minorEastAsia" w:hAnsi="Times New Roman"/>
                <w:sz w:val="14"/>
                <w:szCs w:val="14"/>
              </w:rPr>
            </w:pPr>
            <w:r w:rsidRPr="007D4D5D">
              <w:rPr>
                <w:rFonts w:ascii="Times New Roman" w:eastAsiaTheme="minorEastAsia" w:hAnsi="Times New Roman"/>
                <w:sz w:val="14"/>
                <w:szCs w:val="14"/>
              </w:rPr>
              <w:t xml:space="preserve">12383.35 </w:t>
            </w:r>
          </w:p>
        </w:tc>
      </w:tr>
      <w:tr w:rsidR="0024174D" w:rsidRPr="007D4D5D" w:rsidTr="00F60A9D">
        <w:trPr>
          <w:trHeight w:val="381"/>
          <w:jc w:val="center"/>
        </w:trPr>
        <w:tc>
          <w:tcPr>
            <w:tcW w:w="2575" w:type="dxa"/>
            <w:vMerge/>
            <w:tcBorders>
              <w:top w:val="single" w:sz="2" w:space="0" w:color="auto"/>
              <w:left w:val="single" w:sz="2" w:space="0" w:color="auto"/>
              <w:bottom w:val="single" w:sz="2" w:space="0" w:color="auto"/>
              <w:right w:val="single" w:sz="2" w:space="0" w:color="auto"/>
            </w:tcBorders>
          </w:tcPr>
          <w:p w:rsidR="0024174D" w:rsidRPr="007D4D5D" w:rsidRDefault="0024174D" w:rsidP="00C342F4">
            <w:pPr>
              <w:widowControl w:val="0"/>
              <w:autoSpaceDE w:val="0"/>
              <w:autoSpaceDN w:val="0"/>
              <w:adjustRightInd w:val="0"/>
              <w:rPr>
                <w:rFonts w:ascii="Times New Roman" w:eastAsiaTheme="minorEastAsia" w:hAnsi="Times New Roman"/>
                <w:sz w:val="14"/>
                <w:szCs w:val="14"/>
              </w:rPr>
            </w:pPr>
          </w:p>
        </w:tc>
        <w:tc>
          <w:tcPr>
            <w:tcW w:w="6541" w:type="dxa"/>
            <w:gridSpan w:val="7"/>
            <w:tcBorders>
              <w:top w:val="single" w:sz="2" w:space="0" w:color="auto"/>
              <w:left w:val="single" w:sz="2" w:space="0" w:color="auto"/>
              <w:bottom w:val="single" w:sz="2" w:space="0" w:color="auto"/>
              <w:right w:val="single" w:sz="2" w:space="0" w:color="auto"/>
            </w:tcBorders>
          </w:tcPr>
          <w:p w:rsidR="0024174D" w:rsidRPr="007D4D5D" w:rsidRDefault="00CA19A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Área</w:t>
            </w:r>
            <w:r w:rsidR="0024174D" w:rsidRPr="007D4D5D">
              <w:rPr>
                <w:rFonts w:ascii="Times New Roman" w:eastAsiaTheme="minorEastAsia" w:hAnsi="Times New Roman"/>
                <w:b/>
                <w:bCs/>
                <w:sz w:val="14"/>
                <w:szCs w:val="14"/>
              </w:rPr>
              <w:t xml:space="preserve"> Total: 256.85 </w:t>
            </w:r>
          </w:p>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 Valor Total ($): 1415.24 </w:t>
            </w:r>
          </w:p>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 Valor Total (¢): 12383.35 </w:t>
            </w:r>
          </w:p>
        </w:tc>
      </w:tr>
    </w:tbl>
    <w:p w:rsidR="0024174D" w:rsidRPr="007D4D5D" w:rsidRDefault="0024174D" w:rsidP="0024174D">
      <w:pPr>
        <w:widowControl w:val="0"/>
        <w:autoSpaceDE w:val="0"/>
        <w:autoSpaceDN w:val="0"/>
        <w:adjustRightInd w:val="0"/>
        <w:rPr>
          <w:rFonts w:ascii="Times New Roman" w:eastAsiaTheme="minorEastAsia" w:hAnsi="Times New Roman"/>
          <w:sz w:val="14"/>
          <w:szCs w:val="14"/>
        </w:rPr>
      </w:pPr>
    </w:p>
    <w:tbl>
      <w:tblPr>
        <w:tblW w:w="9117" w:type="dxa"/>
        <w:jc w:val="center"/>
        <w:tblLayout w:type="fixed"/>
        <w:tblCellMar>
          <w:left w:w="25" w:type="dxa"/>
          <w:right w:w="0" w:type="dxa"/>
        </w:tblCellMar>
        <w:tblLook w:val="0000" w:firstRow="0" w:lastRow="0" w:firstColumn="0" w:lastColumn="0" w:noHBand="0" w:noVBand="0"/>
      </w:tblPr>
      <w:tblGrid>
        <w:gridCol w:w="3557"/>
        <w:gridCol w:w="2494"/>
        <w:gridCol w:w="1758"/>
        <w:gridCol w:w="654"/>
        <w:gridCol w:w="654"/>
      </w:tblGrid>
      <w:tr w:rsidR="0024174D" w:rsidRPr="007D4D5D" w:rsidTr="00F60A9D">
        <w:trPr>
          <w:trHeight w:val="257"/>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right"/>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256.85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right"/>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1415.24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right"/>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12383.35 </w:t>
            </w:r>
          </w:p>
        </w:tc>
      </w:tr>
      <w:tr w:rsidR="0024174D" w:rsidRPr="007D4D5D" w:rsidTr="00F60A9D">
        <w:trPr>
          <w:trHeight w:val="228"/>
          <w:jc w:val="center"/>
        </w:trPr>
        <w:tc>
          <w:tcPr>
            <w:tcW w:w="3557"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center"/>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right"/>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right"/>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24174D" w:rsidRPr="007D4D5D" w:rsidRDefault="0024174D" w:rsidP="00C342F4">
            <w:pPr>
              <w:widowControl w:val="0"/>
              <w:autoSpaceDE w:val="0"/>
              <w:autoSpaceDN w:val="0"/>
              <w:adjustRightInd w:val="0"/>
              <w:jc w:val="right"/>
              <w:rPr>
                <w:rFonts w:ascii="Times New Roman" w:eastAsiaTheme="minorEastAsia" w:hAnsi="Times New Roman"/>
                <w:b/>
                <w:bCs/>
                <w:sz w:val="14"/>
                <w:szCs w:val="14"/>
              </w:rPr>
            </w:pPr>
            <w:r w:rsidRPr="007D4D5D">
              <w:rPr>
                <w:rFonts w:ascii="Times New Roman" w:eastAsiaTheme="minorEastAsia" w:hAnsi="Times New Roman"/>
                <w:b/>
                <w:bCs/>
                <w:sz w:val="14"/>
                <w:szCs w:val="14"/>
              </w:rPr>
              <w:t xml:space="preserve">0 </w:t>
            </w:r>
          </w:p>
        </w:tc>
      </w:tr>
    </w:tbl>
    <w:p w:rsidR="0024174D" w:rsidRDefault="0024174D" w:rsidP="0024174D">
      <w:pPr>
        <w:jc w:val="both"/>
        <w:rPr>
          <w:rFonts w:ascii="Times New Roman" w:eastAsia="Times New Roman" w:hAnsi="Times New Roman"/>
          <w:b/>
          <w:sz w:val="26"/>
          <w:szCs w:val="26"/>
          <w:u w:val="single"/>
        </w:rPr>
      </w:pPr>
    </w:p>
    <w:p w:rsidR="0024174D" w:rsidRPr="000F52FC" w:rsidRDefault="0024174D" w:rsidP="0024174D">
      <w:pPr>
        <w:jc w:val="both"/>
        <w:rPr>
          <w:rFonts w:ascii="Times New Roman" w:eastAsia="Times New Roman" w:hAnsi="Times New Roman"/>
          <w:b/>
          <w:sz w:val="26"/>
          <w:szCs w:val="26"/>
          <w:u w:val="single"/>
          <w:lang w:eastAsia="es-ES"/>
        </w:rPr>
      </w:pPr>
      <w:r w:rsidRPr="00B66D19">
        <w:rPr>
          <w:rFonts w:ascii="Times New Roman" w:eastAsia="Times New Roman" w:hAnsi="Times New Roman"/>
          <w:b/>
          <w:sz w:val="26"/>
          <w:szCs w:val="26"/>
          <w:u w:val="single"/>
        </w:rPr>
        <w:t>SEGUNDO:</w:t>
      </w:r>
      <w:r w:rsidRPr="00B66D19">
        <w:rPr>
          <w:rFonts w:ascii="Times New Roman" w:eastAsia="Times New Roman" w:hAnsi="Times New Roman"/>
          <w:bCs/>
          <w:sz w:val="26"/>
          <w:szCs w:val="26"/>
          <w:lang w:val="es-ES_tradnl"/>
        </w:rPr>
        <w:t xml:space="preserve"> </w:t>
      </w:r>
      <w:r w:rsidRPr="00B66D19">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implementar las medidas emitidas por la Unidad Ambiental Institucional,</w:t>
      </w:r>
      <w:r w:rsidRPr="00B66D19">
        <w:rPr>
          <w:rFonts w:ascii="Times New Roman" w:eastAsia="Times New Roman" w:hAnsi="Times New Roman"/>
          <w:sz w:val="26"/>
          <w:szCs w:val="26"/>
          <w:lang w:val="es-ES" w:eastAsia="es-ES"/>
        </w:rPr>
        <w:t xml:space="preserve"> relacionadas en el </w:t>
      </w:r>
      <w:r>
        <w:rPr>
          <w:rFonts w:ascii="Times New Roman" w:eastAsia="Times New Roman" w:hAnsi="Times New Roman"/>
          <w:sz w:val="26"/>
          <w:szCs w:val="26"/>
          <w:lang w:val="es-ES" w:eastAsia="es-ES"/>
        </w:rPr>
        <w:t xml:space="preserve">considerando </w:t>
      </w:r>
      <w:r w:rsidRPr="00B66D19">
        <w:rPr>
          <w:rFonts w:ascii="Times New Roman" w:eastAsia="Times New Roman" w:hAnsi="Times New Roman"/>
          <w:sz w:val="26"/>
          <w:szCs w:val="26"/>
          <w:lang w:val="es-ES" w:eastAsia="es-ES"/>
        </w:rPr>
        <w:t>III del presente punto de acta.</w:t>
      </w:r>
      <w:r w:rsidRPr="00B66D19">
        <w:rPr>
          <w:rFonts w:ascii="Times New Roman" w:eastAsia="Times New Roman" w:hAnsi="Times New Roman"/>
          <w:b/>
          <w:sz w:val="26"/>
          <w:szCs w:val="26"/>
          <w:lang w:eastAsia="es-ES"/>
        </w:rPr>
        <w:t xml:space="preserve"> </w:t>
      </w:r>
      <w:r w:rsidRPr="00B66D19">
        <w:rPr>
          <w:rFonts w:ascii="Times New Roman" w:eastAsia="Times New Roman" w:hAnsi="Times New Roman"/>
          <w:b/>
          <w:sz w:val="26"/>
          <w:szCs w:val="26"/>
          <w:u w:val="single"/>
          <w:lang w:eastAsia="es-ES"/>
        </w:rPr>
        <w:t>TERCERO:</w:t>
      </w:r>
      <w:r w:rsidRPr="00B66D19">
        <w:rPr>
          <w:rFonts w:ascii="Times New Roman" w:hAnsi="Times New Roman"/>
          <w:b/>
          <w:sz w:val="26"/>
          <w:szCs w:val="26"/>
          <w:lang w:eastAsia="es-ES"/>
        </w:rPr>
        <w:t xml:space="preserve"> </w:t>
      </w:r>
      <w:r w:rsidRPr="00B66D19">
        <w:rPr>
          <w:rFonts w:ascii="Times New Roman" w:hAnsi="Times New Roman"/>
          <w:sz w:val="26"/>
          <w:szCs w:val="26"/>
        </w:rPr>
        <w:t>Comisionar al Departamento de Créditos de este Instituto, para que haga efectivas las aplicaciones de precios, plazos y forma de</w:t>
      </w:r>
      <w:r w:rsidRPr="001C6832">
        <w:rPr>
          <w:rFonts w:ascii="Times New Roman" w:hAnsi="Times New Roman"/>
          <w:sz w:val="26"/>
          <w:szCs w:val="26"/>
        </w:rPr>
        <w:t xml:space="preserv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SEX</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24174D" w:rsidRDefault="0024174D" w:rsidP="0024174D">
      <w:pPr>
        <w:rPr>
          <w:rFonts w:ascii="Times New Roman" w:eastAsia="Times New Roman" w:hAnsi="Times New Roman"/>
          <w:sz w:val="26"/>
          <w:szCs w:val="26"/>
        </w:rPr>
      </w:pPr>
    </w:p>
    <w:p w:rsidR="00C1350B" w:rsidRPr="00173E34" w:rsidRDefault="00FE7BA0" w:rsidP="00173E34">
      <w:pPr>
        <w:jc w:val="both"/>
        <w:rPr>
          <w:rFonts w:ascii="Times New Roman" w:hAnsi="Times New Roman"/>
          <w:sz w:val="26"/>
          <w:szCs w:val="26"/>
        </w:rPr>
      </w:pPr>
      <w:r w:rsidRPr="00173E34">
        <w:rPr>
          <w:rFonts w:ascii="Times New Roman" w:hAnsi="Times New Roman"/>
          <w:sz w:val="26"/>
          <w:szCs w:val="26"/>
        </w:rPr>
        <w:t xml:space="preserve"> </w:t>
      </w:r>
      <w:r w:rsidR="00C1350B" w:rsidRPr="00173E34">
        <w:rPr>
          <w:rFonts w:ascii="Times New Roman" w:hAnsi="Times New Roman"/>
          <w:sz w:val="26"/>
          <w:szCs w:val="26"/>
        </w:rPr>
        <w:t>““”XV) A solicitud del señor:</w:t>
      </w:r>
      <w:r w:rsidR="00C1350B" w:rsidRPr="00173E34">
        <w:rPr>
          <w:rFonts w:ascii="Times New Roman" w:hAnsi="Times New Roman"/>
          <w:b/>
          <w:sz w:val="26"/>
          <w:szCs w:val="26"/>
        </w:rPr>
        <w:t xml:space="preserve"> NELSON VIDAL VALLADARES MARTINEZ, </w:t>
      </w:r>
      <w:r w:rsidR="00C1350B" w:rsidRPr="00173E34">
        <w:rPr>
          <w:rFonts w:ascii="Times New Roman" w:hAnsi="Times New Roman"/>
          <w:sz w:val="26"/>
          <w:szCs w:val="26"/>
        </w:rPr>
        <w:t xml:space="preserve">de </w:t>
      </w:r>
      <w:r>
        <w:rPr>
          <w:rFonts w:ascii="Times New Roman" w:hAnsi="Times New Roman"/>
          <w:sz w:val="26"/>
          <w:szCs w:val="26"/>
        </w:rPr>
        <w:t>----</w:t>
      </w:r>
      <w:r w:rsidR="00C1350B" w:rsidRPr="00173E34">
        <w:rPr>
          <w:rFonts w:ascii="Times New Roman" w:hAnsi="Times New Roman"/>
          <w:sz w:val="26"/>
          <w:szCs w:val="26"/>
        </w:rPr>
        <w:t xml:space="preserve">años de edad, </w:t>
      </w:r>
      <w:r>
        <w:rPr>
          <w:rFonts w:ascii="Times New Roman" w:hAnsi="Times New Roman"/>
          <w:sz w:val="26"/>
          <w:szCs w:val="26"/>
        </w:rPr>
        <w:t>----</w:t>
      </w:r>
      <w:r w:rsidR="00C1350B" w:rsidRPr="00173E34">
        <w:rPr>
          <w:rFonts w:ascii="Times New Roman" w:hAnsi="Times New Roman"/>
          <w:sz w:val="26"/>
          <w:szCs w:val="26"/>
        </w:rPr>
        <w:t xml:space="preserve">, del domicilio de </w:t>
      </w:r>
      <w:r>
        <w:rPr>
          <w:rFonts w:ascii="Times New Roman" w:hAnsi="Times New Roman"/>
          <w:sz w:val="26"/>
          <w:szCs w:val="26"/>
        </w:rPr>
        <w:t>----</w:t>
      </w:r>
      <w:r w:rsidR="00C1350B" w:rsidRPr="00173E34">
        <w:rPr>
          <w:rFonts w:ascii="Times New Roman" w:hAnsi="Times New Roman"/>
          <w:sz w:val="26"/>
          <w:szCs w:val="26"/>
        </w:rPr>
        <w:t xml:space="preserve">, departamento de </w:t>
      </w:r>
      <w:r>
        <w:rPr>
          <w:rFonts w:ascii="Times New Roman" w:hAnsi="Times New Roman"/>
          <w:sz w:val="26"/>
          <w:szCs w:val="26"/>
        </w:rPr>
        <w:t>----</w:t>
      </w:r>
      <w:r w:rsidR="00C1350B" w:rsidRPr="00173E34">
        <w:rPr>
          <w:rFonts w:ascii="Times New Roman" w:hAnsi="Times New Roman"/>
          <w:sz w:val="26"/>
          <w:szCs w:val="26"/>
        </w:rPr>
        <w:t xml:space="preserve">, con Documento Único de Identidad número </w:t>
      </w:r>
      <w:r>
        <w:rPr>
          <w:rFonts w:ascii="Times New Roman" w:hAnsi="Times New Roman"/>
          <w:sz w:val="26"/>
          <w:szCs w:val="26"/>
        </w:rPr>
        <w:t>----</w:t>
      </w:r>
      <w:r w:rsidR="00C1350B" w:rsidRPr="00173E34">
        <w:rPr>
          <w:rFonts w:ascii="Times New Roman" w:hAnsi="Times New Roman"/>
          <w:sz w:val="26"/>
          <w:szCs w:val="26"/>
        </w:rPr>
        <w:t xml:space="preserve">, menor </w:t>
      </w:r>
      <w:r>
        <w:rPr>
          <w:rFonts w:ascii="Times New Roman" w:hAnsi="Times New Roman"/>
          <w:b/>
          <w:sz w:val="26"/>
          <w:szCs w:val="26"/>
        </w:rPr>
        <w:t>----</w:t>
      </w:r>
      <w:r w:rsidR="00C1350B" w:rsidRPr="00173E34">
        <w:rPr>
          <w:rFonts w:ascii="Times New Roman" w:hAnsi="Times New Roman"/>
          <w:sz w:val="26"/>
          <w:szCs w:val="26"/>
        </w:rPr>
        <w:t>;</w:t>
      </w:r>
      <w:r w:rsidR="00C1350B" w:rsidRPr="00173E34">
        <w:rPr>
          <w:rFonts w:ascii="Times New Roman" w:eastAsia="Times New Roman" w:hAnsi="Times New Roman"/>
          <w:sz w:val="26"/>
          <w:szCs w:val="26"/>
          <w:lang w:val="es-ES_tradnl"/>
        </w:rPr>
        <w:t xml:space="preserve"> el</w:t>
      </w:r>
      <w:r w:rsidR="00C1350B" w:rsidRPr="00173E34">
        <w:rPr>
          <w:rFonts w:ascii="Times New Roman" w:hAnsi="Times New Roman"/>
          <w:sz w:val="26"/>
          <w:szCs w:val="26"/>
        </w:rPr>
        <w:t xml:space="preserve"> señor Presidente somete a consideración de Junta Directiva, dictamen jurídico 216, relacionado con la adjudicación en venta de 01 lote agrícola, </w:t>
      </w:r>
      <w:r w:rsidR="00C1350B" w:rsidRPr="00173E34">
        <w:rPr>
          <w:rFonts w:ascii="Times New Roman" w:eastAsia="Times New Roman" w:hAnsi="Times New Roman"/>
          <w:sz w:val="26"/>
          <w:szCs w:val="26"/>
        </w:rPr>
        <w:t xml:space="preserve">ubicado en el </w:t>
      </w:r>
      <w:r w:rsidR="00C1350B" w:rsidRPr="00173E34">
        <w:rPr>
          <w:rFonts w:ascii="Times New Roman" w:hAnsi="Times New Roman"/>
          <w:bCs/>
          <w:sz w:val="26"/>
          <w:szCs w:val="26"/>
        </w:rPr>
        <w:t xml:space="preserve">Proyecto denominado </w:t>
      </w:r>
      <w:r w:rsidR="00C1350B" w:rsidRPr="00173E34">
        <w:rPr>
          <w:rFonts w:ascii="Times New Roman" w:hAnsi="Times New Roman"/>
          <w:b/>
          <w:sz w:val="26"/>
          <w:szCs w:val="26"/>
        </w:rPr>
        <w:t>ASENTAMIENTO COMUNITARIO Y LOTIFICACION AGRICOLA,</w:t>
      </w:r>
      <w:r w:rsidR="00C1350B" w:rsidRPr="00173E34">
        <w:rPr>
          <w:rFonts w:ascii="Times New Roman" w:hAnsi="Times New Roman"/>
          <w:sz w:val="26"/>
          <w:szCs w:val="26"/>
        </w:rPr>
        <w:t xml:space="preserve"> desarrollado en el inmueble identificado como </w:t>
      </w:r>
      <w:r w:rsidR="00C1350B" w:rsidRPr="00173E34">
        <w:rPr>
          <w:rFonts w:ascii="Times New Roman" w:hAnsi="Times New Roman"/>
          <w:b/>
          <w:sz w:val="26"/>
          <w:szCs w:val="26"/>
        </w:rPr>
        <w:t xml:space="preserve">HACIENDA LOS ALMENDROS, </w:t>
      </w:r>
      <w:r w:rsidR="00C1350B" w:rsidRPr="00173E34">
        <w:rPr>
          <w:rFonts w:ascii="Times New Roman" w:hAnsi="Times New Roman"/>
          <w:sz w:val="26"/>
          <w:szCs w:val="26"/>
        </w:rPr>
        <w:t>situad</w:t>
      </w:r>
      <w:r w:rsidR="00C342F4" w:rsidRPr="00173E34">
        <w:rPr>
          <w:rFonts w:ascii="Times New Roman" w:hAnsi="Times New Roman"/>
          <w:sz w:val="26"/>
          <w:szCs w:val="26"/>
        </w:rPr>
        <w:t>a</w:t>
      </w:r>
      <w:r w:rsidR="00C1350B" w:rsidRPr="00173E34">
        <w:rPr>
          <w:rFonts w:ascii="Times New Roman" w:hAnsi="Times New Roman"/>
          <w:sz w:val="26"/>
          <w:szCs w:val="26"/>
        </w:rPr>
        <w:t xml:space="preserve"> en jurisdicción de San Ildefonso, departamento de San Vicente, </w:t>
      </w:r>
      <w:r w:rsidR="00C342F4" w:rsidRPr="00173E34">
        <w:rPr>
          <w:rFonts w:ascii="Times New Roman" w:hAnsi="Times New Roman"/>
          <w:b/>
          <w:sz w:val="26"/>
          <w:szCs w:val="26"/>
        </w:rPr>
        <w:t>código de p</w:t>
      </w:r>
      <w:r w:rsidR="00C1350B" w:rsidRPr="00173E34">
        <w:rPr>
          <w:rFonts w:ascii="Times New Roman" w:hAnsi="Times New Roman"/>
          <w:b/>
          <w:sz w:val="26"/>
          <w:szCs w:val="26"/>
        </w:rPr>
        <w:t xml:space="preserve">royecto 100709, </w:t>
      </w:r>
      <w:r w:rsidR="00C342F4" w:rsidRPr="00173E34">
        <w:rPr>
          <w:rFonts w:ascii="Times New Roman" w:hAnsi="Times New Roman"/>
          <w:b/>
          <w:sz w:val="26"/>
          <w:szCs w:val="26"/>
        </w:rPr>
        <w:t>SSE 1569, e</w:t>
      </w:r>
      <w:r w:rsidR="00C1350B" w:rsidRPr="00173E34">
        <w:rPr>
          <w:rFonts w:ascii="Times New Roman" w:hAnsi="Times New Roman"/>
          <w:b/>
          <w:sz w:val="26"/>
          <w:szCs w:val="26"/>
        </w:rPr>
        <w:t>ntrega 9</w:t>
      </w:r>
      <w:r w:rsidR="00C1350B" w:rsidRPr="00173E34">
        <w:rPr>
          <w:rFonts w:ascii="Times New Roman" w:eastAsia="Times New Roman" w:hAnsi="Times New Roman"/>
          <w:color w:val="000000"/>
          <w:sz w:val="26"/>
          <w:szCs w:val="26"/>
        </w:rPr>
        <w:t xml:space="preserve">, </w:t>
      </w:r>
      <w:r w:rsidR="00C1350B" w:rsidRPr="00173E34">
        <w:rPr>
          <w:rFonts w:ascii="Times New Roman" w:hAnsi="Times New Roman"/>
          <w:sz w:val="26"/>
          <w:szCs w:val="26"/>
        </w:rPr>
        <w:t>en el cual la Gerencia Legal hace las siguientes consideraciones:</w:t>
      </w:r>
    </w:p>
    <w:p w:rsidR="00C1350B" w:rsidRPr="00173E34" w:rsidRDefault="00C1350B" w:rsidP="00173E34">
      <w:pPr>
        <w:jc w:val="both"/>
        <w:rPr>
          <w:rFonts w:ascii="Times New Roman" w:eastAsia="Times New Roman" w:hAnsi="Times New Roman"/>
          <w:sz w:val="26"/>
          <w:szCs w:val="26"/>
        </w:rPr>
      </w:pPr>
    </w:p>
    <w:p w:rsidR="00C1350B" w:rsidRPr="00173E34" w:rsidRDefault="00C342F4" w:rsidP="00173E34">
      <w:pPr>
        <w:ind w:left="1134" w:hanging="850"/>
        <w:contextualSpacing/>
        <w:jc w:val="both"/>
        <w:rPr>
          <w:rFonts w:ascii="Times New Roman" w:eastAsia="Times New Roman" w:hAnsi="Times New Roman"/>
          <w:sz w:val="26"/>
          <w:szCs w:val="26"/>
          <w:lang w:val="es-ES" w:eastAsia="es-ES"/>
        </w:rPr>
      </w:pPr>
      <w:r w:rsidRPr="00173E34">
        <w:rPr>
          <w:rFonts w:ascii="Times New Roman" w:eastAsia="Times New Roman" w:hAnsi="Times New Roman"/>
          <w:sz w:val="26"/>
          <w:szCs w:val="26"/>
          <w:lang w:val="es-ES" w:eastAsia="es-ES"/>
        </w:rPr>
        <w:t>I.</w:t>
      </w:r>
      <w:r w:rsidRPr="00173E34">
        <w:rPr>
          <w:rFonts w:ascii="Times New Roman" w:eastAsia="Times New Roman" w:hAnsi="Times New Roman"/>
          <w:sz w:val="26"/>
          <w:szCs w:val="26"/>
          <w:lang w:val="es-ES" w:eastAsia="es-ES"/>
        </w:rPr>
        <w:tab/>
      </w:r>
      <w:r w:rsidR="00C1350B" w:rsidRPr="00173E34">
        <w:rPr>
          <w:rFonts w:ascii="Times New Roman" w:eastAsia="Times New Roman" w:hAnsi="Times New Roman"/>
          <w:sz w:val="26"/>
          <w:szCs w:val="26"/>
          <w:lang w:val="es-ES" w:eastAsia="es-ES"/>
        </w:rPr>
        <w:t xml:space="preserve">En el Punto III-3 del Acta Ordinaria 17-87 de fecha 15 de mayo de 1987, el ISTA adquirió por expropiación el inmueble denominado HACIENDA LOS ALMENDROS, ubicada en cantón San Pablo Cañales,  jurisdicción de </w:t>
      </w:r>
      <w:proofErr w:type="spellStart"/>
      <w:r w:rsidR="00C1350B" w:rsidRPr="00173E34">
        <w:rPr>
          <w:rFonts w:ascii="Times New Roman" w:eastAsia="Times New Roman" w:hAnsi="Times New Roman"/>
          <w:sz w:val="26"/>
          <w:szCs w:val="26"/>
          <w:lang w:val="es-ES" w:eastAsia="es-ES"/>
        </w:rPr>
        <w:t>Apastepeque</w:t>
      </w:r>
      <w:proofErr w:type="spellEnd"/>
      <w:r w:rsidR="00C1350B" w:rsidRPr="00173E34">
        <w:rPr>
          <w:rFonts w:ascii="Times New Roman" w:eastAsia="Times New Roman" w:hAnsi="Times New Roman"/>
          <w:sz w:val="26"/>
          <w:szCs w:val="26"/>
          <w:lang w:val="es-ES" w:eastAsia="es-ES"/>
        </w:rPr>
        <w:t>, departamento de San Vicente y según C</w:t>
      </w:r>
      <w:r w:rsidRPr="00173E34">
        <w:rPr>
          <w:rFonts w:ascii="Times New Roman" w:eastAsia="Times New Roman" w:hAnsi="Times New Roman"/>
          <w:sz w:val="26"/>
          <w:szCs w:val="26"/>
          <w:lang w:val="es-ES" w:eastAsia="es-ES"/>
        </w:rPr>
        <w:t>entro Nacional de Registros en j</w:t>
      </w:r>
      <w:r w:rsidR="00C1350B" w:rsidRPr="00173E34">
        <w:rPr>
          <w:rFonts w:ascii="Times New Roman" w:eastAsia="Times New Roman" w:hAnsi="Times New Roman"/>
          <w:sz w:val="26"/>
          <w:szCs w:val="26"/>
          <w:lang w:val="es-ES" w:eastAsia="es-ES"/>
        </w:rPr>
        <w:t xml:space="preserve">urisdicción de San Ildefonso, departamento de San Vicente, con un área de 515 </w:t>
      </w:r>
      <w:proofErr w:type="spellStart"/>
      <w:r w:rsidR="00C1350B" w:rsidRPr="00173E34">
        <w:rPr>
          <w:rFonts w:ascii="Times New Roman" w:eastAsia="Times New Roman" w:hAnsi="Times New Roman"/>
          <w:sz w:val="26"/>
          <w:szCs w:val="26"/>
          <w:lang w:val="es-ES" w:eastAsia="es-ES"/>
        </w:rPr>
        <w:t>Hás</w:t>
      </w:r>
      <w:proofErr w:type="spellEnd"/>
      <w:r w:rsidR="00C1350B" w:rsidRPr="00173E34">
        <w:rPr>
          <w:rFonts w:ascii="Times New Roman" w:eastAsia="Times New Roman" w:hAnsi="Times New Roman"/>
          <w:sz w:val="26"/>
          <w:szCs w:val="26"/>
          <w:lang w:val="es-ES" w:eastAsia="es-ES"/>
        </w:rPr>
        <w:t xml:space="preserve">. 20 </w:t>
      </w:r>
      <w:proofErr w:type="spellStart"/>
      <w:r w:rsidR="00C1350B" w:rsidRPr="00173E34">
        <w:rPr>
          <w:rFonts w:ascii="Times New Roman" w:eastAsia="Times New Roman" w:hAnsi="Times New Roman"/>
          <w:sz w:val="26"/>
          <w:szCs w:val="26"/>
          <w:lang w:val="es-ES" w:eastAsia="es-ES"/>
        </w:rPr>
        <w:t>Ás</w:t>
      </w:r>
      <w:proofErr w:type="spellEnd"/>
      <w:r w:rsidR="00C1350B" w:rsidRPr="00173E34">
        <w:rPr>
          <w:rFonts w:ascii="Times New Roman" w:eastAsia="Times New Roman" w:hAnsi="Times New Roman"/>
          <w:sz w:val="26"/>
          <w:szCs w:val="26"/>
          <w:lang w:val="es-ES" w:eastAsia="es-ES"/>
        </w:rPr>
        <w:t xml:space="preserve">. 00 </w:t>
      </w:r>
      <w:proofErr w:type="spellStart"/>
      <w:r w:rsidR="00C1350B" w:rsidRPr="00173E34">
        <w:rPr>
          <w:rFonts w:ascii="Times New Roman" w:eastAsia="Times New Roman" w:hAnsi="Times New Roman"/>
          <w:sz w:val="26"/>
          <w:szCs w:val="26"/>
          <w:lang w:val="es-ES" w:eastAsia="es-ES"/>
        </w:rPr>
        <w:t>Cás</w:t>
      </w:r>
      <w:proofErr w:type="spellEnd"/>
      <w:r w:rsidR="00C1350B" w:rsidRPr="00173E34">
        <w:rPr>
          <w:rFonts w:ascii="Times New Roman" w:eastAsia="Times New Roman" w:hAnsi="Times New Roman"/>
          <w:sz w:val="26"/>
          <w:szCs w:val="26"/>
          <w:lang w:val="es-ES" w:eastAsia="es-ES"/>
        </w:rPr>
        <w:t xml:space="preserve">., por un valor de ¢1,166,700.00 equivalente a $133,337.14, con un valor por hectárea de $258.80 y de $0.02588 por metro cuadrado, según consta en Titulo de Dominio inscrito al Número </w:t>
      </w:r>
      <w:r w:rsidR="005261AD">
        <w:rPr>
          <w:rFonts w:ascii="Times New Roman" w:eastAsia="Times New Roman" w:hAnsi="Times New Roman"/>
          <w:sz w:val="26"/>
          <w:szCs w:val="26"/>
          <w:lang w:val="es-ES" w:eastAsia="es-ES"/>
        </w:rPr>
        <w:t>----</w:t>
      </w:r>
      <w:r w:rsidR="00C1350B" w:rsidRPr="00173E34">
        <w:rPr>
          <w:rFonts w:ascii="Times New Roman" w:eastAsia="Times New Roman" w:hAnsi="Times New Roman"/>
          <w:sz w:val="26"/>
          <w:szCs w:val="26"/>
          <w:lang w:val="es-ES" w:eastAsia="es-ES"/>
        </w:rPr>
        <w:t xml:space="preserve">, Tomo </w:t>
      </w:r>
      <w:r w:rsidR="005261AD">
        <w:rPr>
          <w:rFonts w:ascii="Times New Roman" w:eastAsia="Times New Roman" w:hAnsi="Times New Roman"/>
          <w:sz w:val="26"/>
          <w:szCs w:val="26"/>
          <w:lang w:val="es-ES" w:eastAsia="es-ES"/>
        </w:rPr>
        <w:t>----</w:t>
      </w:r>
      <w:r w:rsidR="00C1350B" w:rsidRPr="00173E34">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rsidR="00C1350B" w:rsidRPr="00173E34" w:rsidRDefault="00C1350B" w:rsidP="00173E34">
      <w:pPr>
        <w:jc w:val="both"/>
        <w:rPr>
          <w:rFonts w:ascii="Times New Roman" w:hAnsi="Times New Roman"/>
          <w:color w:val="FF0000"/>
          <w:sz w:val="26"/>
          <w:szCs w:val="26"/>
        </w:rPr>
      </w:pPr>
    </w:p>
    <w:p w:rsidR="00C1350B" w:rsidRPr="00173E34" w:rsidRDefault="00C1350B" w:rsidP="00173E34">
      <w:pPr>
        <w:ind w:left="1134"/>
        <w:jc w:val="both"/>
        <w:rPr>
          <w:rFonts w:ascii="Times New Roman" w:hAnsi="Times New Roman"/>
          <w:bCs/>
          <w:sz w:val="26"/>
          <w:szCs w:val="26"/>
        </w:rPr>
      </w:pPr>
      <w:r w:rsidRPr="00173E34">
        <w:rPr>
          <w:rFonts w:ascii="Times New Roman" w:hAnsi="Times New Roman"/>
          <w:sz w:val="26"/>
          <w:szCs w:val="26"/>
        </w:rPr>
        <w:t xml:space="preserve">No obstante lo anterior, según el Instituto Geográfico Nacional la superficie del inmueble era de </w:t>
      </w:r>
      <w:r w:rsidRPr="00173E34">
        <w:rPr>
          <w:rFonts w:ascii="Times New Roman" w:hAnsi="Times New Roman"/>
          <w:b/>
          <w:sz w:val="26"/>
          <w:szCs w:val="26"/>
        </w:rPr>
        <w:t xml:space="preserve">473 </w:t>
      </w:r>
      <w:proofErr w:type="spellStart"/>
      <w:r w:rsidRPr="00173E34">
        <w:rPr>
          <w:rFonts w:ascii="Times New Roman" w:hAnsi="Times New Roman"/>
          <w:b/>
          <w:bCs/>
          <w:sz w:val="26"/>
          <w:szCs w:val="26"/>
        </w:rPr>
        <w:t>Hás</w:t>
      </w:r>
      <w:proofErr w:type="spellEnd"/>
      <w:r w:rsidRPr="00173E34">
        <w:rPr>
          <w:rFonts w:ascii="Times New Roman" w:hAnsi="Times New Roman"/>
          <w:b/>
          <w:bCs/>
          <w:sz w:val="26"/>
          <w:szCs w:val="26"/>
        </w:rPr>
        <w:t>.</w:t>
      </w:r>
      <w:r w:rsidRPr="00173E34">
        <w:rPr>
          <w:rFonts w:ascii="Times New Roman" w:hAnsi="Times New Roman"/>
          <w:b/>
          <w:sz w:val="26"/>
          <w:szCs w:val="26"/>
        </w:rPr>
        <w:t xml:space="preserve"> 91 </w:t>
      </w:r>
      <w:proofErr w:type="spellStart"/>
      <w:r w:rsidRPr="00173E34">
        <w:rPr>
          <w:rFonts w:ascii="Times New Roman" w:hAnsi="Times New Roman"/>
          <w:b/>
          <w:sz w:val="26"/>
          <w:szCs w:val="26"/>
        </w:rPr>
        <w:t>Ás</w:t>
      </w:r>
      <w:proofErr w:type="spellEnd"/>
      <w:r w:rsidRPr="00173E34">
        <w:rPr>
          <w:rFonts w:ascii="Times New Roman" w:hAnsi="Times New Roman"/>
          <w:b/>
          <w:sz w:val="26"/>
          <w:szCs w:val="26"/>
        </w:rPr>
        <w:t xml:space="preserve">. 77 </w:t>
      </w:r>
      <w:proofErr w:type="spellStart"/>
      <w:r w:rsidRPr="00173E34">
        <w:rPr>
          <w:rFonts w:ascii="Times New Roman" w:hAnsi="Times New Roman"/>
          <w:b/>
          <w:bCs/>
          <w:sz w:val="26"/>
          <w:szCs w:val="26"/>
        </w:rPr>
        <w:t>Cás</w:t>
      </w:r>
      <w:proofErr w:type="spellEnd"/>
      <w:r w:rsidRPr="00173E34">
        <w:rPr>
          <w:rFonts w:ascii="Times New Roman" w:hAnsi="Times New Roman"/>
          <w:bCs/>
          <w:sz w:val="26"/>
          <w:szCs w:val="26"/>
        </w:rPr>
        <w:t>., lo cual consta en Estudio Registral de fecha 13 de mayo de 2016.</w:t>
      </w:r>
    </w:p>
    <w:p w:rsidR="00C1350B" w:rsidRPr="00173E34" w:rsidRDefault="00C1350B" w:rsidP="00173E34">
      <w:pPr>
        <w:ind w:left="1134"/>
        <w:jc w:val="both"/>
        <w:rPr>
          <w:rFonts w:ascii="Times New Roman" w:hAnsi="Times New Roman"/>
          <w:bCs/>
          <w:sz w:val="26"/>
          <w:szCs w:val="26"/>
        </w:rPr>
      </w:pPr>
      <w:r w:rsidRPr="00173E34">
        <w:rPr>
          <w:rFonts w:ascii="Times New Roman" w:hAnsi="Times New Roman"/>
          <w:bCs/>
          <w:sz w:val="26"/>
          <w:szCs w:val="26"/>
        </w:rPr>
        <w:t xml:space="preserve">En Estudio Registral </w:t>
      </w:r>
      <w:r w:rsidRPr="00173E34">
        <w:rPr>
          <w:rFonts w:ascii="Times New Roman" w:hAnsi="Times New Roman"/>
          <w:sz w:val="26"/>
          <w:szCs w:val="26"/>
        </w:rPr>
        <w:t xml:space="preserve">con referencia SGL-04-00806-17, de fecha 8 de mayo de 2017, al inmueble antes mencionado se le </w:t>
      </w:r>
      <w:r w:rsidRPr="00173E34">
        <w:rPr>
          <w:rFonts w:ascii="Times New Roman" w:hAnsi="Times New Roman"/>
          <w:bCs/>
          <w:sz w:val="26"/>
          <w:szCs w:val="26"/>
        </w:rPr>
        <w:t xml:space="preserve">segregó un área de </w:t>
      </w:r>
      <w:r w:rsidRPr="00173E34">
        <w:rPr>
          <w:rFonts w:ascii="Times New Roman" w:hAnsi="Times New Roman"/>
          <w:sz w:val="26"/>
          <w:szCs w:val="26"/>
        </w:rPr>
        <w:t xml:space="preserve">51 </w:t>
      </w:r>
      <w:proofErr w:type="spellStart"/>
      <w:r w:rsidRPr="00173E34">
        <w:rPr>
          <w:rFonts w:ascii="Times New Roman" w:hAnsi="Times New Roman"/>
          <w:bCs/>
          <w:sz w:val="26"/>
          <w:szCs w:val="26"/>
        </w:rPr>
        <w:t>Hás</w:t>
      </w:r>
      <w:proofErr w:type="spellEnd"/>
      <w:r w:rsidRPr="00173E34">
        <w:rPr>
          <w:rFonts w:ascii="Times New Roman" w:hAnsi="Times New Roman"/>
          <w:bCs/>
          <w:sz w:val="26"/>
          <w:szCs w:val="26"/>
        </w:rPr>
        <w:t>.</w:t>
      </w:r>
      <w:r w:rsidRPr="00173E34">
        <w:rPr>
          <w:rFonts w:ascii="Times New Roman" w:hAnsi="Times New Roman"/>
          <w:sz w:val="26"/>
          <w:szCs w:val="26"/>
        </w:rPr>
        <w:t xml:space="preserve"> 13 </w:t>
      </w:r>
      <w:proofErr w:type="spellStart"/>
      <w:r w:rsidRPr="00173E34">
        <w:rPr>
          <w:rFonts w:ascii="Times New Roman" w:hAnsi="Times New Roman"/>
          <w:sz w:val="26"/>
          <w:szCs w:val="26"/>
        </w:rPr>
        <w:t>Ás</w:t>
      </w:r>
      <w:proofErr w:type="spellEnd"/>
      <w:r w:rsidRPr="00173E34">
        <w:rPr>
          <w:rFonts w:ascii="Times New Roman" w:hAnsi="Times New Roman"/>
          <w:sz w:val="26"/>
          <w:szCs w:val="26"/>
        </w:rPr>
        <w:t xml:space="preserve">. 74.13 </w:t>
      </w:r>
      <w:proofErr w:type="spellStart"/>
      <w:r w:rsidRPr="00173E34">
        <w:rPr>
          <w:rFonts w:ascii="Times New Roman" w:hAnsi="Times New Roman"/>
          <w:bCs/>
          <w:sz w:val="26"/>
          <w:szCs w:val="26"/>
        </w:rPr>
        <w:t>Cás</w:t>
      </w:r>
      <w:proofErr w:type="spellEnd"/>
      <w:r w:rsidRPr="00173E34">
        <w:rPr>
          <w:rFonts w:ascii="Times New Roman" w:hAnsi="Times New Roman"/>
          <w:bCs/>
          <w:sz w:val="26"/>
          <w:szCs w:val="26"/>
        </w:rPr>
        <w:t xml:space="preserve">., la cual fue transferida en proindivisión y por partes iguales a 70 beneficiarios, tal y como consta en </w:t>
      </w:r>
      <w:r w:rsidRPr="00173E34">
        <w:rPr>
          <w:rFonts w:ascii="Times New Roman" w:hAnsi="Times New Roman"/>
          <w:bCs/>
          <w:iCs/>
          <w:sz w:val="26"/>
          <w:szCs w:val="26"/>
        </w:rPr>
        <w:t xml:space="preserve">Escritura Pública de Compraventa </w:t>
      </w:r>
      <w:r w:rsidRPr="00173E34">
        <w:rPr>
          <w:rFonts w:ascii="Times New Roman" w:hAnsi="Times New Roman"/>
          <w:sz w:val="26"/>
          <w:szCs w:val="26"/>
        </w:rPr>
        <w:t xml:space="preserve">número </w:t>
      </w:r>
      <w:r w:rsidR="005261AD">
        <w:rPr>
          <w:rFonts w:ascii="Times New Roman" w:hAnsi="Times New Roman"/>
          <w:sz w:val="26"/>
          <w:szCs w:val="26"/>
        </w:rPr>
        <w:t>----</w:t>
      </w:r>
      <w:r w:rsidRPr="00173E34">
        <w:rPr>
          <w:rFonts w:ascii="Times New Roman" w:hAnsi="Times New Roman"/>
          <w:sz w:val="26"/>
          <w:szCs w:val="26"/>
        </w:rPr>
        <w:t xml:space="preserve"> del Libro </w:t>
      </w:r>
      <w:r w:rsidR="005261AD">
        <w:rPr>
          <w:rFonts w:ascii="Times New Roman" w:hAnsi="Times New Roman"/>
          <w:sz w:val="26"/>
          <w:szCs w:val="26"/>
        </w:rPr>
        <w:t>----</w:t>
      </w:r>
      <w:r w:rsidRPr="00173E34">
        <w:rPr>
          <w:rFonts w:ascii="Times New Roman" w:hAnsi="Times New Roman"/>
          <w:sz w:val="26"/>
          <w:szCs w:val="26"/>
        </w:rPr>
        <w:t xml:space="preserve">, otorgada el día </w:t>
      </w:r>
      <w:r w:rsidR="005261AD">
        <w:rPr>
          <w:rFonts w:ascii="Times New Roman" w:hAnsi="Times New Roman"/>
          <w:sz w:val="26"/>
          <w:szCs w:val="26"/>
        </w:rPr>
        <w:t>----</w:t>
      </w:r>
      <w:r w:rsidRPr="00173E34">
        <w:rPr>
          <w:rFonts w:ascii="Times New Roman" w:hAnsi="Times New Roman"/>
          <w:sz w:val="26"/>
          <w:szCs w:val="26"/>
        </w:rPr>
        <w:t xml:space="preserve"> de </w:t>
      </w:r>
      <w:r w:rsidR="005261AD">
        <w:rPr>
          <w:rFonts w:ascii="Times New Roman" w:hAnsi="Times New Roman"/>
          <w:sz w:val="26"/>
          <w:szCs w:val="26"/>
        </w:rPr>
        <w:t>----</w:t>
      </w:r>
      <w:r w:rsidRPr="00173E34">
        <w:rPr>
          <w:rFonts w:ascii="Times New Roman" w:hAnsi="Times New Roman"/>
          <w:sz w:val="26"/>
          <w:szCs w:val="26"/>
        </w:rPr>
        <w:t xml:space="preserve"> </w:t>
      </w:r>
      <w:proofErr w:type="spellStart"/>
      <w:r w:rsidRPr="00173E34">
        <w:rPr>
          <w:rFonts w:ascii="Times New Roman" w:hAnsi="Times New Roman"/>
          <w:sz w:val="26"/>
          <w:szCs w:val="26"/>
        </w:rPr>
        <w:t>de</w:t>
      </w:r>
      <w:proofErr w:type="spellEnd"/>
      <w:r w:rsidRPr="00173E34">
        <w:rPr>
          <w:rFonts w:ascii="Times New Roman" w:hAnsi="Times New Roman"/>
          <w:sz w:val="26"/>
          <w:szCs w:val="26"/>
        </w:rPr>
        <w:t xml:space="preserve"> </w:t>
      </w:r>
      <w:r w:rsidR="005261AD">
        <w:rPr>
          <w:rFonts w:ascii="Times New Roman" w:hAnsi="Times New Roman"/>
          <w:sz w:val="26"/>
          <w:szCs w:val="26"/>
        </w:rPr>
        <w:t>----</w:t>
      </w:r>
      <w:r w:rsidRPr="00173E34">
        <w:rPr>
          <w:rFonts w:ascii="Times New Roman" w:hAnsi="Times New Roman"/>
          <w:sz w:val="26"/>
          <w:szCs w:val="26"/>
        </w:rPr>
        <w:t xml:space="preserve">, ante los oficios notariales de la licenciada Anabel Durán García, e </w:t>
      </w:r>
      <w:r w:rsidRPr="00173E34">
        <w:rPr>
          <w:rFonts w:ascii="Times New Roman" w:hAnsi="Times New Roman"/>
          <w:bCs/>
          <w:sz w:val="26"/>
          <w:szCs w:val="26"/>
        </w:rPr>
        <w:t xml:space="preserve">inscrita al N° </w:t>
      </w:r>
      <w:r w:rsidR="005261AD">
        <w:rPr>
          <w:rFonts w:ascii="Times New Roman" w:hAnsi="Times New Roman"/>
          <w:bCs/>
          <w:sz w:val="26"/>
          <w:szCs w:val="26"/>
        </w:rPr>
        <w:t>----</w:t>
      </w:r>
      <w:r w:rsidRPr="00173E34">
        <w:rPr>
          <w:rFonts w:ascii="Times New Roman" w:hAnsi="Times New Roman"/>
          <w:bCs/>
          <w:sz w:val="26"/>
          <w:szCs w:val="26"/>
        </w:rPr>
        <w:t xml:space="preserve"> del Libro </w:t>
      </w:r>
      <w:r w:rsidR="005261AD">
        <w:rPr>
          <w:rFonts w:ascii="Times New Roman" w:hAnsi="Times New Roman"/>
          <w:bCs/>
          <w:sz w:val="26"/>
          <w:szCs w:val="26"/>
        </w:rPr>
        <w:t>----</w:t>
      </w:r>
      <w:r w:rsidRPr="00173E34">
        <w:rPr>
          <w:rFonts w:ascii="Times New Roman" w:hAnsi="Times New Roman"/>
          <w:bCs/>
          <w:sz w:val="26"/>
          <w:szCs w:val="26"/>
        </w:rPr>
        <w:t xml:space="preserve"> en el Registro antes citado, no obstante en el Punto V del Acta de Sesión Ordinaria 6-94 de fecha 10 de febrero de 1994, hace relación a 50 </w:t>
      </w:r>
      <w:proofErr w:type="spellStart"/>
      <w:r w:rsidRPr="00173E34">
        <w:rPr>
          <w:rFonts w:ascii="Times New Roman" w:hAnsi="Times New Roman"/>
          <w:bCs/>
          <w:sz w:val="26"/>
          <w:szCs w:val="26"/>
        </w:rPr>
        <w:t>Hás</w:t>
      </w:r>
      <w:proofErr w:type="spellEnd"/>
      <w:r w:rsidRPr="00173E34">
        <w:rPr>
          <w:rFonts w:ascii="Times New Roman" w:hAnsi="Times New Roman"/>
          <w:bCs/>
          <w:sz w:val="26"/>
          <w:szCs w:val="26"/>
        </w:rPr>
        <w:t xml:space="preserve">. 45 </w:t>
      </w:r>
      <w:proofErr w:type="spellStart"/>
      <w:r w:rsidRPr="00173E34">
        <w:rPr>
          <w:rFonts w:ascii="Times New Roman" w:hAnsi="Times New Roman"/>
          <w:bCs/>
          <w:sz w:val="26"/>
          <w:szCs w:val="26"/>
        </w:rPr>
        <w:t>Ás</w:t>
      </w:r>
      <w:proofErr w:type="spellEnd"/>
      <w:r w:rsidRPr="00173E34">
        <w:rPr>
          <w:rFonts w:ascii="Times New Roman" w:hAnsi="Times New Roman"/>
          <w:bCs/>
          <w:sz w:val="26"/>
          <w:szCs w:val="26"/>
        </w:rPr>
        <w:t xml:space="preserve">. 59.55 </w:t>
      </w:r>
      <w:proofErr w:type="spellStart"/>
      <w:r w:rsidRPr="00173E34">
        <w:rPr>
          <w:rFonts w:ascii="Times New Roman" w:hAnsi="Times New Roman"/>
          <w:bCs/>
          <w:sz w:val="26"/>
          <w:szCs w:val="26"/>
        </w:rPr>
        <w:t>Cás</w:t>
      </w:r>
      <w:proofErr w:type="spellEnd"/>
      <w:r w:rsidRPr="00173E34">
        <w:rPr>
          <w:rFonts w:ascii="Times New Roman" w:hAnsi="Times New Roman"/>
          <w:bCs/>
          <w:sz w:val="26"/>
          <w:szCs w:val="26"/>
        </w:rPr>
        <w:t>., quedan</w:t>
      </w:r>
      <w:r w:rsidR="00C342F4" w:rsidRPr="00173E34">
        <w:rPr>
          <w:rFonts w:ascii="Times New Roman" w:hAnsi="Times New Roman"/>
          <w:bCs/>
          <w:sz w:val="26"/>
          <w:szCs w:val="26"/>
        </w:rPr>
        <w:t>do un resto registral de 4</w:t>
      </w:r>
      <w:proofErr w:type="gramStart"/>
      <w:r w:rsidR="00C342F4" w:rsidRPr="00173E34">
        <w:rPr>
          <w:rFonts w:ascii="Times New Roman" w:hAnsi="Times New Roman"/>
          <w:bCs/>
          <w:sz w:val="26"/>
          <w:szCs w:val="26"/>
        </w:rPr>
        <w:t>,227,802.87</w:t>
      </w:r>
      <w:proofErr w:type="gramEnd"/>
      <w:r w:rsidR="00C342F4" w:rsidRPr="00173E34">
        <w:rPr>
          <w:rFonts w:ascii="Times New Roman" w:hAnsi="Times New Roman"/>
          <w:bCs/>
          <w:sz w:val="26"/>
          <w:szCs w:val="26"/>
        </w:rPr>
        <w:t xml:space="preserve"> M</w:t>
      </w:r>
      <w:r w:rsidRPr="00173E34">
        <w:rPr>
          <w:rFonts w:ascii="Times New Roman" w:hAnsi="Times New Roman"/>
          <w:bCs/>
          <w:sz w:val="26"/>
          <w:szCs w:val="26"/>
        </w:rPr>
        <w:t>t</w:t>
      </w:r>
      <w:r w:rsidRPr="00173E34">
        <w:rPr>
          <w:rFonts w:ascii="Times New Roman" w:hAnsi="Times New Roman"/>
          <w:bCs/>
          <w:sz w:val="26"/>
          <w:szCs w:val="26"/>
          <w:vertAlign w:val="superscript"/>
        </w:rPr>
        <w:t>2</w:t>
      </w:r>
      <w:r w:rsidRPr="00173E34">
        <w:rPr>
          <w:rFonts w:ascii="Times New Roman" w:hAnsi="Times New Roman"/>
          <w:bCs/>
          <w:sz w:val="26"/>
          <w:szCs w:val="26"/>
        </w:rPr>
        <w:t xml:space="preserve">, inscrito a favor del ISTA bajo la Matrícula </w:t>
      </w:r>
      <w:r w:rsidR="005261AD">
        <w:rPr>
          <w:rFonts w:ascii="Times New Roman" w:hAnsi="Times New Roman"/>
          <w:bCs/>
          <w:sz w:val="26"/>
          <w:szCs w:val="26"/>
        </w:rPr>
        <w:t>----</w:t>
      </w:r>
      <w:r w:rsidRPr="00173E34">
        <w:rPr>
          <w:rFonts w:ascii="Times New Roman" w:hAnsi="Times New Roman"/>
          <w:bCs/>
          <w:sz w:val="26"/>
          <w:szCs w:val="26"/>
        </w:rPr>
        <w:t>-00000.</w:t>
      </w:r>
    </w:p>
    <w:p w:rsidR="00173E34" w:rsidRDefault="00173E34" w:rsidP="00173E34">
      <w:pPr>
        <w:ind w:left="1134"/>
        <w:jc w:val="both"/>
        <w:rPr>
          <w:rFonts w:ascii="Times New Roman" w:hAnsi="Times New Roman"/>
          <w:sz w:val="26"/>
          <w:szCs w:val="26"/>
        </w:rPr>
      </w:pPr>
    </w:p>
    <w:p w:rsidR="00C1350B" w:rsidRPr="00173E34" w:rsidRDefault="00C1350B" w:rsidP="00173E34">
      <w:pPr>
        <w:ind w:left="1134"/>
        <w:jc w:val="both"/>
        <w:rPr>
          <w:rFonts w:ascii="Times New Roman" w:hAnsi="Times New Roman"/>
          <w:bCs/>
          <w:iCs/>
          <w:sz w:val="26"/>
          <w:szCs w:val="26"/>
        </w:rPr>
      </w:pPr>
      <w:r w:rsidRPr="00173E34">
        <w:rPr>
          <w:rFonts w:ascii="Times New Roman" w:hAnsi="Times New Roman"/>
          <w:sz w:val="26"/>
          <w:szCs w:val="26"/>
        </w:rPr>
        <w:t xml:space="preserve">Posteriormente se realizó una Remedición, según consta en Escritura Pública de </w:t>
      </w:r>
      <w:r w:rsidRPr="00173E34">
        <w:rPr>
          <w:rFonts w:ascii="Times New Roman" w:hAnsi="Times New Roman"/>
          <w:bCs/>
          <w:iCs/>
          <w:sz w:val="26"/>
          <w:szCs w:val="26"/>
        </w:rPr>
        <w:t xml:space="preserve">Protocolización de Resolución Final de Diligencias de Remedición, </w:t>
      </w:r>
      <w:r w:rsidRPr="00173E34">
        <w:rPr>
          <w:rFonts w:ascii="Times New Roman" w:hAnsi="Times New Roman"/>
          <w:sz w:val="26"/>
          <w:szCs w:val="26"/>
        </w:rPr>
        <w:t xml:space="preserve">número </w:t>
      </w:r>
      <w:r w:rsidR="005261AD">
        <w:rPr>
          <w:rFonts w:ascii="Times New Roman" w:hAnsi="Times New Roman"/>
          <w:sz w:val="26"/>
          <w:szCs w:val="26"/>
        </w:rPr>
        <w:t>----</w:t>
      </w:r>
      <w:r w:rsidRPr="00173E34">
        <w:rPr>
          <w:rFonts w:ascii="Times New Roman" w:hAnsi="Times New Roman"/>
          <w:sz w:val="26"/>
          <w:szCs w:val="26"/>
        </w:rPr>
        <w:t xml:space="preserve"> del Libro </w:t>
      </w:r>
      <w:r w:rsidR="005261AD">
        <w:rPr>
          <w:rFonts w:ascii="Times New Roman" w:hAnsi="Times New Roman"/>
          <w:sz w:val="26"/>
          <w:szCs w:val="26"/>
        </w:rPr>
        <w:t>-----</w:t>
      </w:r>
      <w:r w:rsidRPr="00173E34">
        <w:rPr>
          <w:rFonts w:ascii="Times New Roman" w:hAnsi="Times New Roman"/>
          <w:sz w:val="26"/>
          <w:szCs w:val="26"/>
        </w:rPr>
        <w:t xml:space="preserve">, otorgada el día </w:t>
      </w:r>
      <w:r w:rsidR="005261AD">
        <w:rPr>
          <w:rFonts w:ascii="Times New Roman" w:hAnsi="Times New Roman"/>
          <w:sz w:val="26"/>
          <w:szCs w:val="26"/>
        </w:rPr>
        <w:t>----</w:t>
      </w:r>
      <w:r w:rsidRPr="00173E34">
        <w:rPr>
          <w:rFonts w:ascii="Times New Roman" w:hAnsi="Times New Roman"/>
          <w:sz w:val="26"/>
          <w:szCs w:val="26"/>
        </w:rPr>
        <w:t xml:space="preserve"> de </w:t>
      </w:r>
      <w:r w:rsidR="005261AD">
        <w:rPr>
          <w:rFonts w:ascii="Times New Roman" w:hAnsi="Times New Roman"/>
          <w:sz w:val="26"/>
          <w:szCs w:val="26"/>
        </w:rPr>
        <w:t>----</w:t>
      </w:r>
      <w:r w:rsidRPr="00173E34">
        <w:rPr>
          <w:rFonts w:ascii="Times New Roman" w:hAnsi="Times New Roman"/>
          <w:sz w:val="26"/>
          <w:szCs w:val="26"/>
        </w:rPr>
        <w:t xml:space="preserve"> </w:t>
      </w:r>
      <w:proofErr w:type="spellStart"/>
      <w:r w:rsidRPr="00173E34">
        <w:rPr>
          <w:rFonts w:ascii="Times New Roman" w:hAnsi="Times New Roman"/>
          <w:sz w:val="26"/>
          <w:szCs w:val="26"/>
        </w:rPr>
        <w:t>de</w:t>
      </w:r>
      <w:proofErr w:type="spellEnd"/>
      <w:r w:rsidRPr="00173E34">
        <w:rPr>
          <w:rFonts w:ascii="Times New Roman" w:hAnsi="Times New Roman"/>
          <w:sz w:val="26"/>
          <w:szCs w:val="26"/>
        </w:rPr>
        <w:t xml:space="preserve"> </w:t>
      </w:r>
      <w:r w:rsidR="005261AD">
        <w:rPr>
          <w:rFonts w:ascii="Times New Roman" w:hAnsi="Times New Roman"/>
          <w:sz w:val="26"/>
          <w:szCs w:val="26"/>
        </w:rPr>
        <w:t>----</w:t>
      </w:r>
      <w:r w:rsidRPr="00173E34">
        <w:rPr>
          <w:rFonts w:ascii="Times New Roman" w:hAnsi="Times New Roman"/>
          <w:sz w:val="26"/>
          <w:szCs w:val="26"/>
        </w:rPr>
        <w:t xml:space="preserve">, ante los oficios notariales del licenciado Mario Eduardo Granados </w:t>
      </w:r>
      <w:proofErr w:type="spellStart"/>
      <w:r w:rsidRPr="00173E34">
        <w:rPr>
          <w:rFonts w:ascii="Times New Roman" w:hAnsi="Times New Roman"/>
          <w:sz w:val="26"/>
          <w:szCs w:val="26"/>
        </w:rPr>
        <w:t>Iraheta</w:t>
      </w:r>
      <w:proofErr w:type="spellEnd"/>
      <w:r w:rsidRPr="00173E34">
        <w:rPr>
          <w:rFonts w:ascii="Times New Roman" w:hAnsi="Times New Roman"/>
          <w:sz w:val="26"/>
          <w:szCs w:val="26"/>
        </w:rPr>
        <w:t>, quedando reducido el inmueble a un área total de 4,169,139.65 Mts.</w:t>
      </w:r>
      <w:r w:rsidRPr="00173E34">
        <w:rPr>
          <w:rFonts w:ascii="Times New Roman" w:hAnsi="Times New Roman"/>
          <w:sz w:val="26"/>
          <w:szCs w:val="26"/>
          <w:vertAlign w:val="superscript"/>
        </w:rPr>
        <w:t>2</w:t>
      </w:r>
    </w:p>
    <w:p w:rsidR="00C1350B" w:rsidRPr="00173E34" w:rsidRDefault="00C1350B" w:rsidP="00173E34">
      <w:pPr>
        <w:jc w:val="both"/>
        <w:rPr>
          <w:rFonts w:ascii="Times New Roman" w:hAnsi="Times New Roman"/>
          <w:sz w:val="26"/>
          <w:szCs w:val="26"/>
          <w:vertAlign w:val="superscript"/>
        </w:rPr>
      </w:pPr>
    </w:p>
    <w:p w:rsidR="00C1350B" w:rsidRPr="00173E34" w:rsidRDefault="00C342F4" w:rsidP="00173E34">
      <w:pPr>
        <w:pStyle w:val="Prrafodelista"/>
        <w:ind w:left="1134" w:hanging="708"/>
        <w:contextualSpacing/>
        <w:jc w:val="both"/>
        <w:rPr>
          <w:rFonts w:ascii="Times New Roman" w:hAnsi="Times New Roman"/>
          <w:bCs/>
          <w:sz w:val="26"/>
          <w:szCs w:val="26"/>
        </w:rPr>
      </w:pPr>
      <w:r w:rsidRPr="00173E34">
        <w:rPr>
          <w:rFonts w:ascii="Times New Roman" w:hAnsi="Times New Roman"/>
          <w:sz w:val="26"/>
          <w:szCs w:val="26"/>
        </w:rPr>
        <w:t>II.</w:t>
      </w:r>
      <w:r w:rsidRPr="00173E34">
        <w:rPr>
          <w:rFonts w:ascii="Times New Roman" w:hAnsi="Times New Roman"/>
          <w:sz w:val="26"/>
          <w:szCs w:val="26"/>
        </w:rPr>
        <w:tab/>
      </w:r>
      <w:r w:rsidR="00C1350B" w:rsidRPr="00173E34">
        <w:rPr>
          <w:rFonts w:ascii="Times New Roman" w:hAnsi="Times New Roman"/>
          <w:sz w:val="26"/>
          <w:szCs w:val="26"/>
        </w:rPr>
        <w:t xml:space="preserve">Mediante el </w:t>
      </w:r>
      <w:r w:rsidR="00C1350B" w:rsidRPr="00173E34">
        <w:rPr>
          <w:rFonts w:ascii="Times New Roman" w:eastAsia="Times New Roman" w:hAnsi="Times New Roman"/>
          <w:sz w:val="26"/>
          <w:szCs w:val="26"/>
          <w:lang w:val="es-ES" w:eastAsia="es-ES"/>
        </w:rPr>
        <w:t xml:space="preserve">Punto </w:t>
      </w:r>
      <w:r w:rsidR="00C1350B" w:rsidRPr="00173E34">
        <w:rPr>
          <w:rFonts w:ascii="Times New Roman" w:hAnsi="Times New Roman"/>
          <w:sz w:val="26"/>
          <w:szCs w:val="26"/>
        </w:rPr>
        <w:t xml:space="preserve">XVII del Acta de Sesión Ordinaria 12-2018 de fecha 21 de junio de 2018, se aprobó el </w:t>
      </w:r>
      <w:r w:rsidR="00C1350B" w:rsidRPr="00173E34">
        <w:rPr>
          <w:rFonts w:ascii="Times New Roman" w:hAnsi="Times New Roman"/>
          <w:bCs/>
          <w:sz w:val="26"/>
          <w:szCs w:val="26"/>
        </w:rPr>
        <w:t xml:space="preserve">Proyecto denominado </w:t>
      </w:r>
      <w:r w:rsidR="00C1350B" w:rsidRPr="00173E34">
        <w:rPr>
          <w:rFonts w:ascii="Times New Roman" w:hAnsi="Times New Roman"/>
          <w:b/>
          <w:sz w:val="26"/>
          <w:szCs w:val="26"/>
        </w:rPr>
        <w:t>ASENTAMIENTO COMUNITARIO Y LOTIFICACION AGRICOLA,</w:t>
      </w:r>
      <w:r w:rsidR="00C1350B" w:rsidRPr="00173E34">
        <w:rPr>
          <w:rFonts w:ascii="Times New Roman" w:hAnsi="Times New Roman"/>
          <w:sz w:val="26"/>
          <w:szCs w:val="26"/>
        </w:rPr>
        <w:t xml:space="preserve"> desarrollado en el inmueble identificado como </w:t>
      </w:r>
      <w:r w:rsidR="00C1350B" w:rsidRPr="00173E34">
        <w:rPr>
          <w:rFonts w:ascii="Times New Roman" w:hAnsi="Times New Roman"/>
          <w:b/>
          <w:sz w:val="26"/>
          <w:szCs w:val="26"/>
        </w:rPr>
        <w:t xml:space="preserve">HACIENDA LOS ALMENDROS, </w:t>
      </w:r>
      <w:r w:rsidR="00C1350B" w:rsidRPr="00173E34">
        <w:rPr>
          <w:rFonts w:ascii="Times New Roman" w:hAnsi="Times New Roman"/>
          <w:sz w:val="26"/>
          <w:szCs w:val="26"/>
        </w:rPr>
        <w:t xml:space="preserve">de la ubicación antes relacionada, </w:t>
      </w:r>
      <w:r w:rsidR="00C1350B" w:rsidRPr="00173E34">
        <w:rPr>
          <w:rFonts w:ascii="Times New Roman" w:hAnsi="Times New Roman"/>
          <w:bCs/>
          <w:sz w:val="26"/>
          <w:szCs w:val="26"/>
        </w:rPr>
        <w:t xml:space="preserve">con un área total de </w:t>
      </w:r>
      <w:r w:rsidR="00C1350B" w:rsidRPr="00173E34">
        <w:rPr>
          <w:rFonts w:ascii="Times New Roman" w:hAnsi="Times New Roman"/>
          <w:b/>
          <w:bCs/>
          <w:sz w:val="26"/>
          <w:szCs w:val="26"/>
        </w:rPr>
        <w:t>4</w:t>
      </w:r>
      <w:proofErr w:type="gramStart"/>
      <w:r w:rsidR="00C1350B" w:rsidRPr="00173E34">
        <w:rPr>
          <w:rFonts w:ascii="Times New Roman" w:hAnsi="Times New Roman"/>
          <w:b/>
          <w:bCs/>
          <w:sz w:val="26"/>
          <w:szCs w:val="26"/>
        </w:rPr>
        <w:t>,167,516.24</w:t>
      </w:r>
      <w:proofErr w:type="gramEnd"/>
      <w:r w:rsidR="00C1350B" w:rsidRPr="00173E34">
        <w:rPr>
          <w:rFonts w:ascii="Times New Roman" w:hAnsi="Times New Roman"/>
          <w:sz w:val="26"/>
          <w:szCs w:val="26"/>
        </w:rPr>
        <w:t xml:space="preserve"> </w:t>
      </w:r>
      <w:r w:rsidRPr="00173E34">
        <w:rPr>
          <w:rFonts w:ascii="Times New Roman" w:hAnsi="Times New Roman"/>
          <w:b/>
          <w:sz w:val="26"/>
          <w:szCs w:val="26"/>
        </w:rPr>
        <w:t>M</w:t>
      </w:r>
      <w:r w:rsidR="00C1350B" w:rsidRPr="00173E34">
        <w:rPr>
          <w:rFonts w:ascii="Times New Roman" w:hAnsi="Times New Roman"/>
          <w:b/>
          <w:sz w:val="26"/>
          <w:szCs w:val="26"/>
        </w:rPr>
        <w:t>t</w:t>
      </w:r>
      <w:r w:rsidR="00C1350B" w:rsidRPr="00173E34">
        <w:rPr>
          <w:rFonts w:ascii="Times New Roman" w:hAnsi="Times New Roman"/>
          <w:b/>
          <w:sz w:val="26"/>
          <w:szCs w:val="26"/>
          <w:vertAlign w:val="superscript"/>
        </w:rPr>
        <w:t>2</w:t>
      </w:r>
      <w:r w:rsidR="00C1350B" w:rsidRPr="00173E34">
        <w:rPr>
          <w:rFonts w:ascii="Times New Roman" w:hAnsi="Times New Roman"/>
          <w:b/>
          <w:bCs/>
          <w:sz w:val="26"/>
          <w:szCs w:val="26"/>
        </w:rPr>
        <w:t xml:space="preserve">, </w:t>
      </w:r>
      <w:r w:rsidR="00C1350B" w:rsidRPr="00173E34">
        <w:rPr>
          <w:rFonts w:ascii="Times New Roman" w:hAnsi="Times New Roman"/>
          <w:sz w:val="26"/>
          <w:szCs w:val="26"/>
        </w:rPr>
        <w:t xml:space="preserve">inscrita a la Matrícula </w:t>
      </w:r>
      <w:r w:rsidR="005261AD">
        <w:rPr>
          <w:rFonts w:ascii="Times New Roman" w:hAnsi="Times New Roman"/>
          <w:bCs/>
          <w:sz w:val="26"/>
          <w:szCs w:val="26"/>
        </w:rPr>
        <w:t>----</w:t>
      </w:r>
      <w:r w:rsidR="00C1350B" w:rsidRPr="00173E34">
        <w:rPr>
          <w:rFonts w:ascii="Times New Roman" w:hAnsi="Times New Roman"/>
          <w:bCs/>
          <w:sz w:val="26"/>
          <w:szCs w:val="26"/>
        </w:rPr>
        <w:t xml:space="preserve">-00000 </w:t>
      </w:r>
      <w:r w:rsidR="00C1350B" w:rsidRPr="00173E34">
        <w:rPr>
          <w:rFonts w:ascii="Times New Roman" w:hAnsi="Times New Roman"/>
          <w:sz w:val="26"/>
          <w:szCs w:val="26"/>
        </w:rPr>
        <w:t xml:space="preserve">del Registro de la Propiedad Raíz e Hipotecas de la Segunda Sección del Centro, departamento de San Vicente, que comprende: </w:t>
      </w:r>
      <w:r w:rsidR="005261AD">
        <w:rPr>
          <w:rFonts w:ascii="Times New Roman" w:hAnsi="Times New Roman"/>
          <w:sz w:val="26"/>
          <w:szCs w:val="26"/>
        </w:rPr>
        <w:t>-----</w:t>
      </w:r>
      <w:r w:rsidR="00C1350B" w:rsidRPr="00173E34">
        <w:rPr>
          <w:rFonts w:ascii="Times New Roman" w:hAnsi="Times New Roman"/>
          <w:sz w:val="26"/>
          <w:szCs w:val="26"/>
        </w:rPr>
        <w:t>.</w:t>
      </w:r>
      <w:r w:rsidR="00C1350B" w:rsidRPr="00173E34">
        <w:rPr>
          <w:rFonts w:ascii="Times New Roman" w:hAnsi="Times New Roman"/>
          <w:bCs/>
          <w:sz w:val="26"/>
          <w:szCs w:val="26"/>
        </w:rPr>
        <w:t xml:space="preserve"> Es de mencionar, que las áreas que han sido identificad</w:t>
      </w:r>
      <w:r w:rsidRPr="00173E34">
        <w:rPr>
          <w:rFonts w:ascii="Times New Roman" w:hAnsi="Times New Roman"/>
          <w:bCs/>
          <w:sz w:val="26"/>
          <w:szCs w:val="26"/>
        </w:rPr>
        <w:t>as como zonas verdes, conservará</w:t>
      </w:r>
      <w:r w:rsidR="00C1350B" w:rsidRPr="00173E34">
        <w:rPr>
          <w:rFonts w:ascii="Times New Roman" w:hAnsi="Times New Roman"/>
          <w:bCs/>
          <w:sz w:val="26"/>
          <w:szCs w:val="26"/>
        </w:rPr>
        <w:t xml:space="preserve">n su uso como tal y no serán parceladas debido a su tipificación y características. </w:t>
      </w:r>
      <w:r w:rsidR="00C1350B" w:rsidRPr="00173E34">
        <w:rPr>
          <w:rFonts w:ascii="Times New Roman" w:hAnsi="Times New Roman"/>
          <w:sz w:val="26"/>
          <w:szCs w:val="26"/>
        </w:rPr>
        <w:t>Aprobándose los Valores Promedio de Referen</w:t>
      </w:r>
      <w:r w:rsidRPr="00173E34">
        <w:rPr>
          <w:rFonts w:ascii="Times New Roman" w:hAnsi="Times New Roman"/>
          <w:sz w:val="26"/>
          <w:szCs w:val="26"/>
        </w:rPr>
        <w:t>cia de la Zona de: $543.29 por h</w:t>
      </w:r>
      <w:r w:rsidR="00C1350B" w:rsidRPr="00173E34">
        <w:rPr>
          <w:rFonts w:ascii="Times New Roman" w:hAnsi="Times New Roman"/>
          <w:sz w:val="26"/>
          <w:szCs w:val="26"/>
        </w:rPr>
        <w:t xml:space="preserve">ectárea para los lotes agrícolas con clase de suelo </w:t>
      </w:r>
      <w:proofErr w:type="spellStart"/>
      <w:r w:rsidR="00C1350B" w:rsidRPr="00173E34">
        <w:rPr>
          <w:rFonts w:ascii="Times New Roman" w:hAnsi="Times New Roman"/>
          <w:sz w:val="26"/>
          <w:szCs w:val="26"/>
        </w:rPr>
        <w:t>IVes</w:t>
      </w:r>
      <w:proofErr w:type="spellEnd"/>
      <w:r w:rsidRPr="00173E34">
        <w:rPr>
          <w:rFonts w:ascii="Times New Roman" w:hAnsi="Times New Roman"/>
          <w:sz w:val="26"/>
          <w:szCs w:val="26"/>
        </w:rPr>
        <w:t>.</w:t>
      </w:r>
      <w:r w:rsidR="00C1350B" w:rsidRPr="00173E34">
        <w:rPr>
          <w:rFonts w:ascii="Times New Roman" w:hAnsi="Times New Roman"/>
          <w:sz w:val="26"/>
          <w:szCs w:val="26"/>
        </w:rPr>
        <w:t xml:space="preserve">,  </w:t>
      </w:r>
      <w:r w:rsidR="00C1350B" w:rsidRPr="00173E34">
        <w:rPr>
          <w:rFonts w:ascii="Times New Roman" w:eastAsia="Times New Roman" w:hAnsi="Times New Roman"/>
          <w:sz w:val="26"/>
          <w:szCs w:val="26"/>
          <w:lang w:val="es-ES"/>
        </w:rPr>
        <w:t xml:space="preserve">por lo que se </w:t>
      </w:r>
      <w:r w:rsidR="00C1350B" w:rsidRPr="00173E34">
        <w:rPr>
          <w:rFonts w:ascii="Times New Roman" w:hAnsi="Times New Roman"/>
          <w:sz w:val="26"/>
          <w:szCs w:val="26"/>
        </w:rPr>
        <w:t xml:space="preserve">recomienda el precio de venta para </w:t>
      </w:r>
      <w:r w:rsidRPr="00173E34">
        <w:rPr>
          <w:rFonts w:ascii="Times New Roman" w:hAnsi="Times New Roman"/>
          <w:sz w:val="26"/>
          <w:szCs w:val="26"/>
        </w:rPr>
        <w:t>é</w:t>
      </w:r>
      <w:r w:rsidR="00C1350B" w:rsidRPr="00173E34">
        <w:rPr>
          <w:rFonts w:ascii="Times New Roman" w:hAnsi="Times New Roman"/>
          <w:sz w:val="26"/>
          <w:szCs w:val="26"/>
        </w:rPr>
        <w:t>ste de: $492.25</w:t>
      </w:r>
      <w:r w:rsidRPr="00173E34">
        <w:rPr>
          <w:rFonts w:ascii="Times New Roman" w:hAnsi="Times New Roman"/>
          <w:sz w:val="26"/>
          <w:szCs w:val="26"/>
        </w:rPr>
        <w:t>, d</w:t>
      </w:r>
      <w:r w:rsidR="00C1350B" w:rsidRPr="00173E34">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C1350B" w:rsidRPr="00173E34">
        <w:rPr>
          <w:rFonts w:ascii="Times New Roman" w:eastAsia="Times New Roman" w:hAnsi="Times New Roman"/>
          <w:bCs/>
          <w:sz w:val="26"/>
          <w:szCs w:val="26"/>
        </w:rPr>
        <w:t xml:space="preserve">Dentro del Proyecto relacionado se encuentra el inmueble objeto del presente </w:t>
      </w:r>
      <w:r w:rsidRPr="00173E34">
        <w:rPr>
          <w:rFonts w:ascii="Times New Roman" w:eastAsia="Times New Roman" w:hAnsi="Times New Roman"/>
          <w:bCs/>
          <w:sz w:val="26"/>
          <w:szCs w:val="26"/>
        </w:rPr>
        <w:t>punto de acta</w:t>
      </w:r>
      <w:r w:rsidR="00C1350B" w:rsidRPr="00173E34">
        <w:rPr>
          <w:rFonts w:ascii="Times New Roman" w:eastAsia="Times New Roman" w:hAnsi="Times New Roman"/>
          <w:bCs/>
          <w:sz w:val="26"/>
          <w:szCs w:val="26"/>
        </w:rPr>
        <w:t xml:space="preserve">. </w:t>
      </w:r>
    </w:p>
    <w:p w:rsidR="00C1350B" w:rsidRPr="00173E34" w:rsidRDefault="00C1350B" w:rsidP="00173E34">
      <w:pPr>
        <w:pStyle w:val="Prrafodelista"/>
        <w:ind w:left="567"/>
        <w:jc w:val="both"/>
        <w:rPr>
          <w:rFonts w:ascii="Times New Roman" w:hAnsi="Times New Roman"/>
          <w:bCs/>
          <w:color w:val="FF0000"/>
          <w:sz w:val="26"/>
          <w:szCs w:val="26"/>
        </w:rPr>
      </w:pPr>
    </w:p>
    <w:p w:rsidR="00C1350B" w:rsidRDefault="00C342F4" w:rsidP="00173E34">
      <w:pPr>
        <w:pStyle w:val="Prrafodelista"/>
        <w:ind w:left="1134" w:hanging="708"/>
        <w:contextualSpacing/>
        <w:jc w:val="both"/>
        <w:rPr>
          <w:rFonts w:ascii="Times New Roman" w:eastAsia="Times New Roman" w:hAnsi="Times New Roman"/>
          <w:sz w:val="26"/>
          <w:szCs w:val="26"/>
          <w:lang w:val="es-ES" w:eastAsia="es-ES"/>
        </w:rPr>
      </w:pPr>
      <w:r w:rsidRPr="00173E34">
        <w:rPr>
          <w:rFonts w:ascii="Times New Roman" w:eastAsia="Times New Roman" w:hAnsi="Times New Roman"/>
          <w:sz w:val="26"/>
          <w:szCs w:val="26"/>
          <w:lang w:eastAsia="es-ES"/>
        </w:rPr>
        <w:t>III.</w:t>
      </w:r>
      <w:r w:rsidRPr="00173E34">
        <w:rPr>
          <w:rFonts w:ascii="Times New Roman" w:eastAsia="Times New Roman" w:hAnsi="Times New Roman"/>
          <w:sz w:val="26"/>
          <w:szCs w:val="26"/>
          <w:lang w:eastAsia="es-ES"/>
        </w:rPr>
        <w:tab/>
      </w:r>
      <w:r w:rsidR="00C1350B" w:rsidRPr="00173E34">
        <w:rPr>
          <w:rFonts w:ascii="Times New Roman" w:eastAsia="Times New Roman" w:hAnsi="Times New Roman"/>
          <w:sz w:val="26"/>
          <w:szCs w:val="26"/>
          <w:lang w:eastAsia="es-ES"/>
        </w:rPr>
        <w:t xml:space="preserve">Es necesario </w:t>
      </w:r>
      <w:r w:rsidR="00C1350B" w:rsidRPr="00173E34">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w:t>
      </w:r>
      <w:r w:rsidR="00C1350B" w:rsidRPr="00173E34">
        <w:rPr>
          <w:rFonts w:ascii="Times New Roman" w:hAnsi="Times New Roman"/>
          <w:sz w:val="26"/>
          <w:szCs w:val="26"/>
        </w:rPr>
        <w:t>cumplir las medidas ambientales</w:t>
      </w:r>
      <w:r w:rsidR="00C1350B" w:rsidRPr="00173E34">
        <w:rPr>
          <w:rFonts w:ascii="Times New Roman" w:eastAsia="Times New Roman" w:hAnsi="Times New Roman"/>
          <w:sz w:val="26"/>
          <w:szCs w:val="26"/>
          <w:lang w:val="es-ES" w:eastAsia="es-ES"/>
        </w:rPr>
        <w:t xml:space="preserve"> emitidas por la Unidad Ambiental Institucional, referentes </w:t>
      </w:r>
      <w:proofErr w:type="gramStart"/>
      <w:r w:rsidR="00C1350B" w:rsidRPr="00173E34">
        <w:rPr>
          <w:rFonts w:ascii="Times New Roman" w:eastAsia="Times New Roman" w:hAnsi="Times New Roman"/>
          <w:sz w:val="26"/>
          <w:szCs w:val="26"/>
          <w:lang w:val="es-ES" w:eastAsia="es-ES"/>
        </w:rPr>
        <w:t>a</w:t>
      </w:r>
      <w:proofErr w:type="gramEnd"/>
      <w:r w:rsidR="00C1350B" w:rsidRPr="00173E34">
        <w:rPr>
          <w:rFonts w:ascii="Times New Roman" w:eastAsia="Times New Roman" w:hAnsi="Times New Roman"/>
          <w:sz w:val="26"/>
          <w:szCs w:val="26"/>
          <w:lang w:val="es-ES" w:eastAsia="es-ES"/>
        </w:rPr>
        <w:t>:</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Evitar la deforestación en los bosques existentes.</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 xml:space="preserve">Evitar el cambio del uso del suelo de bosques naturales a cultivos anuales. </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Evitar la expansión de las fronteras agrícolas hacia adentro de los bosques naturales y de galería en la trayectoria de las diferentes quebradas.</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Implementar obras de conservación de suelos en las áreas de cultivos en laderas (barreras vivas o muertas).</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Evitar las prácticas agrícolas inadecuadas (cultivos en laderas muy pronunciadas).</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Restauración de ecosistema que ha sufrido daños o alteraciones.</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 xml:space="preserve">Minimizar el uso de agroquímicos en los cultivos. </w:t>
      </w:r>
    </w:p>
    <w:p w:rsidR="00C1350B"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Evitar la tala y extracción de leña para la comercialización.</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Evitar las quemas de desechos sólidos.</w:t>
      </w:r>
    </w:p>
    <w:p w:rsidR="00C1350B" w:rsidRPr="00173E34" w:rsidRDefault="00C1350B" w:rsidP="00173E34">
      <w:pPr>
        <w:pStyle w:val="Prrafodelista"/>
        <w:numPr>
          <w:ilvl w:val="0"/>
          <w:numId w:val="35"/>
        </w:numPr>
        <w:tabs>
          <w:tab w:val="left" w:pos="6447"/>
        </w:tabs>
        <w:ind w:left="1559" w:hanging="425"/>
        <w:contextualSpacing/>
        <w:jc w:val="both"/>
        <w:rPr>
          <w:rFonts w:ascii="Times New Roman" w:hAnsi="Times New Roman"/>
          <w:sz w:val="22"/>
          <w:szCs w:val="22"/>
        </w:rPr>
      </w:pPr>
      <w:r w:rsidRPr="00173E34">
        <w:rPr>
          <w:rFonts w:ascii="Times New Roman" w:hAnsi="Times New Roman"/>
          <w:sz w:val="22"/>
          <w:szCs w:val="22"/>
        </w:rPr>
        <w:t>Coordinación de la comunidad con las autoridades municipales para el apoyo del manejo de los desechos sólidos y de las aguas grises.</w:t>
      </w:r>
    </w:p>
    <w:p w:rsidR="00C1350B" w:rsidRPr="00E52783" w:rsidRDefault="00C1350B" w:rsidP="00C342F4">
      <w:pPr>
        <w:pStyle w:val="Prrafodelista"/>
        <w:spacing w:line="120" w:lineRule="auto"/>
        <w:ind w:left="1560" w:hanging="426"/>
        <w:jc w:val="both"/>
        <w:rPr>
          <w:rFonts w:ascii="Times New Roman" w:eastAsia="Times New Roman" w:hAnsi="Times New Roman"/>
          <w:sz w:val="28"/>
          <w:szCs w:val="28"/>
        </w:rPr>
      </w:pPr>
    </w:p>
    <w:p w:rsidR="00C1350B" w:rsidRPr="00173E34" w:rsidRDefault="00C1350B" w:rsidP="00173E34">
      <w:pPr>
        <w:pStyle w:val="Prrafodelista"/>
        <w:ind w:left="1134"/>
        <w:jc w:val="both"/>
        <w:rPr>
          <w:rFonts w:ascii="Times New Roman" w:hAnsi="Times New Roman"/>
          <w:sz w:val="26"/>
          <w:szCs w:val="26"/>
        </w:rPr>
      </w:pPr>
      <w:r w:rsidRPr="00173E34">
        <w:rPr>
          <w:rFonts w:ascii="Times New Roman" w:eastAsia="Times New Roman" w:hAnsi="Times New Roman"/>
          <w:sz w:val="26"/>
          <w:szCs w:val="26"/>
          <w:lang w:val="es-ES" w:eastAsia="es-ES"/>
        </w:rPr>
        <w:t xml:space="preserve">Lo anterior, de conformidad a lo establecido en el Acuerdo Segundo del Punto </w:t>
      </w:r>
      <w:r w:rsidRPr="00173E34">
        <w:rPr>
          <w:rFonts w:ascii="Times New Roman" w:hAnsi="Times New Roman"/>
          <w:sz w:val="26"/>
          <w:szCs w:val="26"/>
        </w:rPr>
        <w:t>XVII del Acta de Sesión Ordinaria 12-2018 de fecha 21 de junio de 2018.</w:t>
      </w:r>
    </w:p>
    <w:p w:rsidR="00C1350B" w:rsidRPr="00173E34" w:rsidRDefault="00C1350B" w:rsidP="00173E34">
      <w:pPr>
        <w:pStyle w:val="Prrafodelista"/>
        <w:rPr>
          <w:rFonts w:ascii="Times New Roman" w:hAnsi="Times New Roman"/>
          <w:color w:val="FF0000"/>
          <w:sz w:val="26"/>
          <w:szCs w:val="26"/>
        </w:rPr>
      </w:pPr>
    </w:p>
    <w:p w:rsidR="00C1350B" w:rsidRPr="00173E34" w:rsidRDefault="00C342F4" w:rsidP="00173E34">
      <w:pPr>
        <w:pStyle w:val="Prrafodelista"/>
        <w:ind w:left="1134" w:hanging="708"/>
        <w:contextualSpacing/>
        <w:jc w:val="both"/>
        <w:rPr>
          <w:rFonts w:ascii="Times New Roman" w:hAnsi="Times New Roman"/>
          <w:sz w:val="26"/>
          <w:szCs w:val="26"/>
        </w:rPr>
      </w:pPr>
      <w:r w:rsidRPr="00173E34">
        <w:rPr>
          <w:rFonts w:ascii="Times New Roman" w:hAnsi="Times New Roman"/>
          <w:sz w:val="26"/>
          <w:szCs w:val="26"/>
        </w:rPr>
        <w:t>IV.</w:t>
      </w:r>
      <w:r w:rsidRPr="00173E34">
        <w:rPr>
          <w:rFonts w:ascii="Times New Roman" w:hAnsi="Times New Roman"/>
          <w:sz w:val="26"/>
          <w:szCs w:val="26"/>
        </w:rPr>
        <w:tab/>
      </w:r>
      <w:r w:rsidR="00C1350B" w:rsidRPr="00173E34">
        <w:rPr>
          <w:rFonts w:ascii="Times New Roman" w:hAnsi="Times New Roman"/>
          <w:sz w:val="26"/>
          <w:szCs w:val="26"/>
        </w:rPr>
        <w:t xml:space="preserve">Según valúo de fecha 29 de mayo de 2019 realizado por el Departamento de Asignación Individual y Avalúos, se recomienda el precio de venta para el inmueble, según detalle consignado en el cuadro de valores y extensiones que se relacionará en el Acuerdo Primero del presente </w:t>
      </w:r>
      <w:r w:rsidRPr="00173E34">
        <w:rPr>
          <w:rFonts w:ascii="Times New Roman" w:hAnsi="Times New Roman"/>
          <w:sz w:val="26"/>
          <w:szCs w:val="26"/>
        </w:rPr>
        <w:t>punto de acta</w:t>
      </w:r>
      <w:r w:rsidR="00C1350B" w:rsidRPr="00173E34">
        <w:rPr>
          <w:rFonts w:ascii="Times New Roman" w:hAnsi="Times New Roman"/>
          <w:sz w:val="26"/>
          <w:szCs w:val="26"/>
        </w:rPr>
        <w:t xml:space="preserve">, y que ha sido requerido por el solicitante calificado dentro del Programa de Solidaridad Rural como Campesinos sin Tierra. </w:t>
      </w:r>
    </w:p>
    <w:p w:rsidR="00C342F4" w:rsidRPr="00173E34" w:rsidRDefault="00C342F4" w:rsidP="00173E34">
      <w:pPr>
        <w:pStyle w:val="Prrafodelista"/>
        <w:ind w:left="1134" w:hanging="708"/>
        <w:contextualSpacing/>
        <w:jc w:val="both"/>
        <w:rPr>
          <w:rFonts w:ascii="Times New Roman" w:hAnsi="Times New Roman"/>
          <w:sz w:val="26"/>
          <w:szCs w:val="26"/>
        </w:rPr>
      </w:pPr>
    </w:p>
    <w:p w:rsidR="00C1350B" w:rsidRPr="00173E34" w:rsidRDefault="00C342F4" w:rsidP="00173E34">
      <w:pPr>
        <w:pStyle w:val="Prrafodelista"/>
        <w:ind w:left="1134" w:hanging="708"/>
        <w:contextualSpacing/>
        <w:jc w:val="both"/>
        <w:rPr>
          <w:rFonts w:ascii="Times New Roman" w:eastAsia="Times New Roman" w:hAnsi="Times New Roman"/>
          <w:sz w:val="26"/>
          <w:szCs w:val="26"/>
        </w:rPr>
      </w:pPr>
      <w:r w:rsidRPr="00173E34">
        <w:rPr>
          <w:rFonts w:ascii="Times New Roman" w:hAnsi="Times New Roman"/>
          <w:sz w:val="26"/>
          <w:szCs w:val="26"/>
        </w:rPr>
        <w:t>V.</w:t>
      </w:r>
      <w:r w:rsidRPr="00173E34">
        <w:rPr>
          <w:rFonts w:ascii="Times New Roman" w:hAnsi="Times New Roman"/>
          <w:sz w:val="26"/>
          <w:szCs w:val="26"/>
        </w:rPr>
        <w:tab/>
      </w:r>
      <w:r w:rsidR="00C1350B" w:rsidRPr="00173E34">
        <w:rPr>
          <w:rFonts w:ascii="Times New Roman" w:eastAsia="Times New Roman" w:hAnsi="Times New Roman"/>
          <w:sz w:val="26"/>
          <w:szCs w:val="26"/>
        </w:rPr>
        <w:t>Conforme al Acta de Posesión Material de fecha 31 de mayo de 2017, levantada por el técnico de la Oficina Regional Paracentral, Juan Mejía, el solicitante se encuentra poseyendo el inmueble de forma quieta, pacífica y sin interrupción desde hace 12 años.</w:t>
      </w:r>
    </w:p>
    <w:p w:rsidR="00C342F4" w:rsidRPr="00173E34" w:rsidRDefault="00C342F4" w:rsidP="00173E34">
      <w:pPr>
        <w:pStyle w:val="Prrafodelista"/>
        <w:ind w:left="1134" w:hanging="708"/>
        <w:contextualSpacing/>
        <w:jc w:val="both"/>
        <w:rPr>
          <w:rFonts w:ascii="Times New Roman" w:eastAsia="Times New Roman" w:hAnsi="Times New Roman"/>
          <w:sz w:val="26"/>
          <w:szCs w:val="26"/>
        </w:rPr>
      </w:pPr>
    </w:p>
    <w:p w:rsidR="00C1350B" w:rsidRPr="00173E34" w:rsidRDefault="00C342F4" w:rsidP="00173E34">
      <w:pPr>
        <w:pStyle w:val="Prrafodelista"/>
        <w:ind w:left="1134" w:hanging="708"/>
        <w:contextualSpacing/>
        <w:jc w:val="both"/>
        <w:rPr>
          <w:rFonts w:ascii="Times New Roman" w:eastAsia="Times New Roman" w:hAnsi="Times New Roman"/>
          <w:sz w:val="26"/>
          <w:szCs w:val="26"/>
        </w:rPr>
      </w:pPr>
      <w:r w:rsidRPr="00173E34">
        <w:rPr>
          <w:rFonts w:ascii="Times New Roman" w:eastAsia="Times New Roman" w:hAnsi="Times New Roman"/>
          <w:sz w:val="26"/>
          <w:szCs w:val="26"/>
        </w:rPr>
        <w:t>VI.</w:t>
      </w:r>
      <w:r w:rsidRPr="00173E34">
        <w:rPr>
          <w:rFonts w:ascii="Times New Roman" w:eastAsia="Times New Roman" w:hAnsi="Times New Roman"/>
          <w:sz w:val="26"/>
          <w:szCs w:val="26"/>
        </w:rPr>
        <w:tab/>
      </w:r>
      <w:r w:rsidR="00C1350B" w:rsidRPr="00173E34">
        <w:rPr>
          <w:rFonts w:ascii="Times New Roman" w:hAnsi="Times New Roman"/>
          <w:sz w:val="26"/>
          <w:szCs w:val="26"/>
        </w:rPr>
        <w:t>De acuerdo a declaración simple contenida en la solicitud de adjudicación de inmueble de fecha 31 de mayo de 2017, el peticionario manifiesta que ni él ni la integrante de su grupo familiar son empleados del ISTA; situación robustecida de conformidad a la consulta realizada en la Base de Datos de Empleados de este Instituto.</w:t>
      </w:r>
    </w:p>
    <w:p w:rsidR="00173E34" w:rsidRDefault="00173E34" w:rsidP="00173E34">
      <w:pPr>
        <w:jc w:val="both"/>
        <w:rPr>
          <w:rFonts w:ascii="Times New Roman" w:eastAsia="Times New Roman" w:hAnsi="Times New Roman"/>
          <w:sz w:val="26"/>
          <w:szCs w:val="26"/>
        </w:rPr>
      </w:pPr>
    </w:p>
    <w:p w:rsidR="00C1350B" w:rsidRPr="00173E34" w:rsidRDefault="00C1350B" w:rsidP="00173E34">
      <w:pPr>
        <w:jc w:val="both"/>
        <w:rPr>
          <w:rFonts w:ascii="Times New Roman" w:eastAsia="Times New Roman" w:hAnsi="Times New Roman"/>
          <w:sz w:val="26"/>
          <w:szCs w:val="26"/>
        </w:rPr>
      </w:pPr>
      <w:r w:rsidRPr="00173E34">
        <w:rPr>
          <w:rFonts w:ascii="Times New Roman" w:eastAsia="Times New Roman" w:hAnsi="Times New Roman"/>
          <w:sz w:val="26"/>
          <w:szCs w:val="26"/>
        </w:rPr>
        <w:t>Se ha tenido a la vista: Informe Técnico del Departamento de Asignación Individual y Avalúos, Cuadro de Valores y Extensiones, reporte de valúo por lote, reporte de búsqueda de solicitante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Certificación de Partida de Nacimiento, acta de posesión material, copias de documentos únicos de identidad, tarjetas de identificación tributaria, y carencia de bienes;</w:t>
      </w:r>
      <w:r w:rsidRPr="00173E34">
        <w:rPr>
          <w:rFonts w:ascii="Times New Roman" w:eastAsia="Times New Roman" w:hAnsi="Times New Roman"/>
          <w:color w:val="000000" w:themeColor="text1"/>
          <w:sz w:val="26"/>
          <w:szCs w:val="26"/>
        </w:rPr>
        <w:t xml:space="preserve"> c</w:t>
      </w:r>
      <w:r w:rsidRPr="00173E3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C1350B" w:rsidRPr="00173E34" w:rsidRDefault="00C1350B" w:rsidP="00173E34">
      <w:pPr>
        <w:jc w:val="both"/>
        <w:rPr>
          <w:rFonts w:ascii="Times New Roman" w:hAnsi="Times New Roman"/>
          <w:sz w:val="26"/>
          <w:szCs w:val="26"/>
        </w:rPr>
      </w:pPr>
    </w:p>
    <w:p w:rsidR="00C1350B" w:rsidRPr="00173E34" w:rsidRDefault="00C1350B" w:rsidP="00173E34">
      <w:pPr>
        <w:jc w:val="both"/>
        <w:rPr>
          <w:rFonts w:ascii="Times New Roman" w:eastAsia="Times New Roman" w:hAnsi="Times New Roman"/>
          <w:sz w:val="26"/>
          <w:szCs w:val="26"/>
        </w:rPr>
      </w:pPr>
      <w:r w:rsidRPr="00173E3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73E34">
        <w:rPr>
          <w:rFonts w:ascii="Times New Roman" w:hAnsi="Times New Roman"/>
          <w:bCs/>
          <w:sz w:val="26"/>
          <w:szCs w:val="26"/>
        </w:rPr>
        <w:t>Ley del Régimen Especial de la Tierra en Propiedad de Las Asociaciones Cooperativas, Comunales y Comunitarias Campesinas  Beneficiarios de la Reforma Agraria</w:t>
      </w:r>
      <w:r w:rsidRPr="00173E34">
        <w:rPr>
          <w:rFonts w:ascii="Times New Roman" w:hAnsi="Times New Roman"/>
          <w:sz w:val="26"/>
          <w:szCs w:val="26"/>
        </w:rPr>
        <w:t xml:space="preserve">, la Junta Directiva, </w:t>
      </w:r>
      <w:r w:rsidRPr="00173E34">
        <w:rPr>
          <w:rFonts w:ascii="Times New Roman" w:hAnsi="Times New Roman"/>
          <w:b/>
          <w:sz w:val="26"/>
          <w:szCs w:val="26"/>
          <w:u w:val="single"/>
        </w:rPr>
        <w:t>ACUERDA: PRIMERO:</w:t>
      </w:r>
      <w:r w:rsidRPr="00173E34">
        <w:rPr>
          <w:rFonts w:ascii="Times New Roman" w:hAnsi="Times New Roman"/>
          <w:b/>
          <w:sz w:val="26"/>
          <w:szCs w:val="26"/>
        </w:rPr>
        <w:t xml:space="preserve"> </w:t>
      </w:r>
      <w:r w:rsidRPr="00173E34">
        <w:rPr>
          <w:rFonts w:ascii="Times New Roman" w:hAnsi="Times New Roman"/>
          <w:sz w:val="26"/>
          <w:szCs w:val="26"/>
        </w:rPr>
        <w:t>Aprobar la adjudicación y transferencia por compraventa</w:t>
      </w:r>
      <w:r w:rsidRPr="00173E34">
        <w:rPr>
          <w:rFonts w:ascii="Times New Roman" w:eastAsia="Times New Roman" w:hAnsi="Times New Roman"/>
          <w:sz w:val="26"/>
          <w:szCs w:val="26"/>
        </w:rPr>
        <w:t xml:space="preserve"> de 01 lote agrícola </w:t>
      </w:r>
      <w:r w:rsidRPr="00173E34">
        <w:rPr>
          <w:rFonts w:ascii="Times New Roman" w:hAnsi="Times New Roman"/>
          <w:sz w:val="26"/>
          <w:szCs w:val="26"/>
        </w:rPr>
        <w:t>a favor del señor:</w:t>
      </w:r>
      <w:r w:rsidRPr="00173E34">
        <w:rPr>
          <w:rFonts w:ascii="Times New Roman" w:hAnsi="Times New Roman"/>
          <w:b/>
          <w:sz w:val="26"/>
          <w:szCs w:val="26"/>
        </w:rPr>
        <w:t xml:space="preserve"> NELSON VIDAL VALLADARES MARTINEZ, </w:t>
      </w:r>
      <w:r w:rsidRPr="00173E34">
        <w:rPr>
          <w:rFonts w:ascii="Times New Roman" w:hAnsi="Times New Roman"/>
          <w:sz w:val="26"/>
          <w:szCs w:val="26"/>
        </w:rPr>
        <w:t xml:space="preserve">menor </w:t>
      </w:r>
      <w:bookmarkStart w:id="0" w:name="_GoBack"/>
      <w:bookmarkEnd w:id="0"/>
      <w:r w:rsidR="005261AD">
        <w:rPr>
          <w:rFonts w:ascii="Times New Roman" w:hAnsi="Times New Roman"/>
          <w:b/>
          <w:sz w:val="26"/>
          <w:szCs w:val="26"/>
        </w:rPr>
        <w:t>----</w:t>
      </w:r>
      <w:r w:rsidRPr="00173E34">
        <w:rPr>
          <w:rFonts w:ascii="Times New Roman" w:hAnsi="Times New Roman"/>
          <w:b/>
          <w:sz w:val="26"/>
          <w:szCs w:val="26"/>
        </w:rPr>
        <w:t xml:space="preserve">; </w:t>
      </w:r>
      <w:r w:rsidRPr="00173E34">
        <w:rPr>
          <w:rFonts w:ascii="Times New Roman" w:hAnsi="Times New Roman"/>
          <w:sz w:val="26"/>
          <w:szCs w:val="26"/>
        </w:rPr>
        <w:t xml:space="preserve">de </w:t>
      </w:r>
      <w:r w:rsidR="00173E34" w:rsidRPr="00173E34">
        <w:rPr>
          <w:rFonts w:ascii="Times New Roman" w:hAnsi="Times New Roman"/>
          <w:sz w:val="26"/>
          <w:szCs w:val="26"/>
        </w:rPr>
        <w:t xml:space="preserve">las </w:t>
      </w:r>
      <w:r w:rsidRPr="00173E34">
        <w:rPr>
          <w:rFonts w:ascii="Times New Roman" w:hAnsi="Times New Roman"/>
          <w:sz w:val="26"/>
          <w:szCs w:val="26"/>
        </w:rPr>
        <w:t xml:space="preserve">generales antes expresadas, </w:t>
      </w:r>
      <w:r w:rsidR="00173E34" w:rsidRPr="00173E34">
        <w:rPr>
          <w:rFonts w:ascii="Times New Roman" w:hAnsi="Times New Roman"/>
          <w:sz w:val="26"/>
          <w:szCs w:val="26"/>
        </w:rPr>
        <w:t xml:space="preserve">ubicado </w:t>
      </w:r>
      <w:r w:rsidRPr="00173E34">
        <w:rPr>
          <w:rFonts w:ascii="Times New Roman" w:eastAsia="Times New Roman" w:hAnsi="Times New Roman"/>
          <w:sz w:val="26"/>
          <w:szCs w:val="26"/>
          <w:lang w:eastAsia="es-ES"/>
        </w:rPr>
        <w:t>en el</w:t>
      </w:r>
      <w:r w:rsidRPr="00173E34">
        <w:rPr>
          <w:rFonts w:ascii="Times New Roman" w:eastAsia="Times New Roman" w:hAnsi="Times New Roman"/>
          <w:b/>
          <w:sz w:val="26"/>
          <w:szCs w:val="26"/>
          <w:lang w:eastAsia="es-ES"/>
        </w:rPr>
        <w:t xml:space="preserve"> </w:t>
      </w:r>
      <w:r w:rsidRPr="00173E34">
        <w:rPr>
          <w:rFonts w:ascii="Times New Roman" w:hAnsi="Times New Roman"/>
          <w:bCs/>
          <w:sz w:val="26"/>
          <w:szCs w:val="26"/>
        </w:rPr>
        <w:t xml:space="preserve">Proyecto denominado </w:t>
      </w:r>
      <w:r w:rsidRPr="00173E34">
        <w:rPr>
          <w:rFonts w:ascii="Times New Roman" w:hAnsi="Times New Roman"/>
          <w:b/>
          <w:sz w:val="26"/>
          <w:szCs w:val="26"/>
        </w:rPr>
        <w:t>ASENTAMIENTO COMUNITARIO Y LOTIFICACION AGRICOLA,</w:t>
      </w:r>
      <w:r w:rsidRPr="00173E34">
        <w:rPr>
          <w:rFonts w:ascii="Times New Roman" w:hAnsi="Times New Roman"/>
          <w:sz w:val="26"/>
          <w:szCs w:val="26"/>
        </w:rPr>
        <w:t xml:space="preserve"> desarrollado en el inmueble identificado como </w:t>
      </w:r>
      <w:r w:rsidRPr="00173E34">
        <w:rPr>
          <w:rFonts w:ascii="Times New Roman" w:hAnsi="Times New Roman"/>
          <w:b/>
          <w:sz w:val="26"/>
          <w:szCs w:val="26"/>
        </w:rPr>
        <w:t xml:space="preserve">HACIENDA LOS ALMENDROS, </w:t>
      </w:r>
      <w:r w:rsidRPr="00173E34">
        <w:rPr>
          <w:rFonts w:ascii="Times New Roman" w:hAnsi="Times New Roman"/>
          <w:sz w:val="26"/>
          <w:szCs w:val="26"/>
        </w:rPr>
        <w:t>situad</w:t>
      </w:r>
      <w:r w:rsidR="00173E34" w:rsidRPr="00173E34">
        <w:rPr>
          <w:rFonts w:ascii="Times New Roman" w:hAnsi="Times New Roman"/>
          <w:sz w:val="26"/>
          <w:szCs w:val="26"/>
        </w:rPr>
        <w:t>a</w:t>
      </w:r>
      <w:r w:rsidRPr="00173E34">
        <w:rPr>
          <w:rFonts w:ascii="Times New Roman" w:hAnsi="Times New Roman"/>
          <w:sz w:val="26"/>
          <w:szCs w:val="26"/>
        </w:rPr>
        <w:t xml:space="preserve"> en jurisdicción de San Ildefonso, departamento de San Vicente</w:t>
      </w:r>
      <w:r w:rsidRPr="00173E34">
        <w:rPr>
          <w:rFonts w:ascii="Times New Roman" w:eastAsia="Times New Roman" w:hAnsi="Times New Roman"/>
          <w:sz w:val="26"/>
          <w:szCs w:val="26"/>
        </w:rPr>
        <w:t>,</w:t>
      </w:r>
      <w:r w:rsidRPr="00173E34">
        <w:rPr>
          <w:rFonts w:ascii="Times New Roman" w:eastAsia="Times New Roman" w:hAnsi="Times New Roman"/>
          <w:b/>
          <w:sz w:val="26"/>
          <w:szCs w:val="26"/>
        </w:rPr>
        <w:t xml:space="preserve"> </w:t>
      </w:r>
      <w:r w:rsidRPr="00173E34">
        <w:rPr>
          <w:rFonts w:ascii="Times New Roman" w:eastAsia="Times New Roman" w:hAnsi="Times New Roman"/>
          <w:sz w:val="26"/>
          <w:szCs w:val="26"/>
        </w:rPr>
        <w:t>quedando la adjudicación conforme al cuadro de valores y extensiones siguiente:</w:t>
      </w:r>
    </w:p>
    <w:p w:rsidR="00C1350B" w:rsidRDefault="00C1350B" w:rsidP="00C1350B">
      <w:pPr>
        <w:jc w:val="both"/>
        <w:rPr>
          <w:rFonts w:ascii="Times New Roman" w:eastAsia="Times New Roman" w:hAnsi="Times New Roman"/>
          <w:sz w:val="26"/>
          <w:szCs w:val="26"/>
        </w:rPr>
      </w:pPr>
    </w:p>
    <w:tbl>
      <w:tblPr>
        <w:tblW w:w="9027" w:type="dxa"/>
        <w:jc w:val="center"/>
        <w:tblLayout w:type="fixed"/>
        <w:tblCellMar>
          <w:left w:w="25" w:type="dxa"/>
          <w:right w:w="0" w:type="dxa"/>
        </w:tblCellMar>
        <w:tblLook w:val="0000" w:firstRow="0" w:lastRow="0" w:firstColumn="0" w:lastColumn="0" w:noHBand="0" w:noVBand="0"/>
      </w:tblPr>
      <w:tblGrid>
        <w:gridCol w:w="2551"/>
        <w:gridCol w:w="971"/>
        <w:gridCol w:w="2472"/>
        <w:gridCol w:w="565"/>
        <w:gridCol w:w="568"/>
        <w:gridCol w:w="606"/>
        <w:gridCol w:w="647"/>
        <w:gridCol w:w="647"/>
      </w:tblGrid>
      <w:tr w:rsidR="00C1350B" w:rsidRPr="00862395" w:rsidTr="00173E34">
        <w:trPr>
          <w:trHeight w:val="273"/>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VALOR (¢) </w:t>
            </w:r>
          </w:p>
        </w:tc>
      </w:tr>
      <w:tr w:rsidR="00C1350B" w:rsidRPr="00862395" w:rsidTr="00173E34">
        <w:trPr>
          <w:trHeight w:val="242"/>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p>
        </w:tc>
      </w:tr>
    </w:tbl>
    <w:p w:rsidR="00C1350B" w:rsidRPr="00862395" w:rsidRDefault="00C1350B" w:rsidP="00C1350B">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1350B" w:rsidRPr="00862395" w:rsidTr="00173E34">
        <w:tc>
          <w:tcPr>
            <w:tcW w:w="2600" w:type="dxa"/>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No DE ENTREGA: 09 </w:t>
            </w:r>
          </w:p>
        </w:tc>
      </w:tr>
    </w:tbl>
    <w:p w:rsidR="00C1350B" w:rsidRDefault="00C1350B" w:rsidP="00C1350B">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TASA DE INTERES 6% </w:t>
      </w:r>
    </w:p>
    <w:p w:rsidR="00173E34" w:rsidRPr="00862395" w:rsidRDefault="00173E34" w:rsidP="00C1350B">
      <w:pPr>
        <w:widowControl w:val="0"/>
        <w:autoSpaceDE w:val="0"/>
        <w:autoSpaceDN w:val="0"/>
        <w:adjustRightInd w:val="0"/>
        <w:jc w:val="center"/>
        <w:rPr>
          <w:rFonts w:ascii="Times New Roman" w:eastAsiaTheme="minorEastAsia" w:hAnsi="Times New Roman"/>
          <w:b/>
          <w:bCs/>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5"/>
        <w:gridCol w:w="973"/>
        <w:gridCol w:w="2474"/>
        <w:gridCol w:w="566"/>
        <w:gridCol w:w="566"/>
        <w:gridCol w:w="608"/>
        <w:gridCol w:w="648"/>
        <w:gridCol w:w="658"/>
      </w:tblGrid>
      <w:tr w:rsidR="00C1350B" w:rsidRPr="00862395" w:rsidTr="00173E34">
        <w:trPr>
          <w:trHeight w:val="257"/>
          <w:jc w:val="center"/>
        </w:trPr>
        <w:tc>
          <w:tcPr>
            <w:tcW w:w="2555" w:type="dxa"/>
            <w:vMerge w:val="restart"/>
            <w:tcBorders>
              <w:top w:val="single" w:sz="2" w:space="0" w:color="auto"/>
              <w:left w:val="single" w:sz="2" w:space="0" w:color="auto"/>
              <w:bottom w:val="single" w:sz="2" w:space="0" w:color="auto"/>
              <w:right w:val="single" w:sz="2" w:space="0" w:color="auto"/>
            </w:tcBorders>
          </w:tcPr>
          <w:p w:rsidR="00C1350B" w:rsidRPr="00862395" w:rsidRDefault="005261AD" w:rsidP="00C342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1350B" w:rsidRPr="00862395">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r w:rsidRPr="00862395">
              <w:rPr>
                <w:rFonts w:ascii="Times New Roman" w:eastAsiaTheme="minorEastAsia" w:hAnsi="Times New Roman"/>
                <w:sz w:val="14"/>
                <w:szCs w:val="14"/>
              </w:rPr>
              <w:t xml:space="preserve">Lotes: </w:t>
            </w:r>
          </w:p>
          <w:p w:rsidR="00C1350B" w:rsidRPr="00862395" w:rsidRDefault="005261AD" w:rsidP="00C342F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1350B" w:rsidRPr="00862395">
              <w:rPr>
                <w:rFonts w:ascii="Times New Roman" w:eastAsiaTheme="minorEastAsia"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p w:rsidR="00C1350B" w:rsidRPr="00862395" w:rsidRDefault="00C1350B" w:rsidP="00C342F4">
            <w:pPr>
              <w:widowControl w:val="0"/>
              <w:autoSpaceDE w:val="0"/>
              <w:autoSpaceDN w:val="0"/>
              <w:adjustRightInd w:val="0"/>
              <w:rPr>
                <w:rFonts w:ascii="Times New Roman" w:eastAsiaTheme="minorEastAsia" w:hAnsi="Times New Roman"/>
                <w:sz w:val="14"/>
                <w:szCs w:val="14"/>
              </w:rPr>
            </w:pPr>
            <w:r w:rsidRPr="00862395">
              <w:rPr>
                <w:rFonts w:ascii="Times New Roman" w:eastAsiaTheme="minorEastAsia" w:hAnsi="Times New Roman"/>
                <w:sz w:val="14"/>
                <w:szCs w:val="14"/>
              </w:rPr>
              <w:t xml:space="preserve">HACIENDA LOS ALMENDROS </w:t>
            </w:r>
          </w:p>
        </w:tc>
        <w:tc>
          <w:tcPr>
            <w:tcW w:w="566" w:type="dxa"/>
            <w:vMerge w:val="restart"/>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center"/>
              <w:rPr>
                <w:rFonts w:ascii="Times New Roman" w:eastAsiaTheme="minorEastAsia" w:hAnsi="Times New Roman"/>
                <w:sz w:val="14"/>
                <w:szCs w:val="14"/>
              </w:rPr>
            </w:pPr>
          </w:p>
          <w:p w:rsidR="00C1350B" w:rsidRPr="00862395" w:rsidRDefault="005261AD" w:rsidP="00C342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center"/>
              <w:rPr>
                <w:rFonts w:ascii="Times New Roman" w:eastAsiaTheme="minorEastAsia" w:hAnsi="Times New Roman"/>
                <w:sz w:val="14"/>
                <w:szCs w:val="14"/>
              </w:rPr>
            </w:pPr>
          </w:p>
          <w:p w:rsidR="00C1350B" w:rsidRPr="00862395" w:rsidRDefault="005261AD" w:rsidP="00C342F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p>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r w:rsidRPr="00862395">
              <w:rPr>
                <w:rFonts w:ascii="Times New Roman" w:eastAsiaTheme="minorEastAsia"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p>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r w:rsidRPr="00862395">
              <w:rPr>
                <w:rFonts w:ascii="Times New Roman" w:eastAsiaTheme="minorEastAsia" w:hAnsi="Times New Roman"/>
                <w:sz w:val="14"/>
                <w:szCs w:val="14"/>
              </w:rPr>
              <w:t xml:space="preserve">1376.15 </w:t>
            </w:r>
          </w:p>
        </w:tc>
        <w:tc>
          <w:tcPr>
            <w:tcW w:w="655" w:type="dxa"/>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p>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r w:rsidRPr="00862395">
              <w:rPr>
                <w:rFonts w:ascii="Times New Roman" w:eastAsiaTheme="minorEastAsia" w:hAnsi="Times New Roman"/>
                <w:sz w:val="14"/>
                <w:szCs w:val="14"/>
              </w:rPr>
              <w:t xml:space="preserve">12041.31 </w:t>
            </w:r>
          </w:p>
        </w:tc>
      </w:tr>
      <w:tr w:rsidR="00C1350B" w:rsidRPr="00862395" w:rsidTr="00173E34">
        <w:trPr>
          <w:trHeight w:val="135"/>
          <w:jc w:val="center"/>
        </w:trPr>
        <w:tc>
          <w:tcPr>
            <w:tcW w:w="2555" w:type="dxa"/>
            <w:vMerge/>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r w:rsidRPr="00862395">
              <w:rPr>
                <w:rFonts w:ascii="Times New Roman" w:eastAsiaTheme="minorEastAsia"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r w:rsidRPr="00862395">
              <w:rPr>
                <w:rFonts w:ascii="Times New Roman" w:eastAsiaTheme="minorEastAsia" w:hAnsi="Times New Roman"/>
                <w:sz w:val="14"/>
                <w:szCs w:val="14"/>
              </w:rPr>
              <w:t xml:space="preserve">1376.15 </w:t>
            </w:r>
          </w:p>
        </w:tc>
        <w:tc>
          <w:tcPr>
            <w:tcW w:w="655" w:type="dxa"/>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jc w:val="right"/>
              <w:rPr>
                <w:rFonts w:ascii="Times New Roman" w:eastAsiaTheme="minorEastAsia" w:hAnsi="Times New Roman"/>
                <w:sz w:val="14"/>
                <w:szCs w:val="14"/>
              </w:rPr>
            </w:pPr>
            <w:r w:rsidRPr="00862395">
              <w:rPr>
                <w:rFonts w:ascii="Times New Roman" w:eastAsiaTheme="minorEastAsia" w:hAnsi="Times New Roman"/>
                <w:sz w:val="14"/>
                <w:szCs w:val="14"/>
              </w:rPr>
              <w:t xml:space="preserve">12041.31 </w:t>
            </w:r>
          </w:p>
        </w:tc>
      </w:tr>
      <w:tr w:rsidR="00C1350B" w:rsidRPr="00862395" w:rsidTr="00173E34">
        <w:trPr>
          <w:trHeight w:val="394"/>
          <w:jc w:val="center"/>
        </w:trPr>
        <w:tc>
          <w:tcPr>
            <w:tcW w:w="2555" w:type="dxa"/>
            <w:vMerge/>
            <w:tcBorders>
              <w:top w:val="single" w:sz="2" w:space="0" w:color="auto"/>
              <w:left w:val="single" w:sz="2" w:space="0" w:color="auto"/>
              <w:bottom w:val="single" w:sz="2" w:space="0" w:color="auto"/>
              <w:right w:val="single" w:sz="2" w:space="0" w:color="auto"/>
            </w:tcBorders>
          </w:tcPr>
          <w:p w:rsidR="00C1350B" w:rsidRPr="00862395" w:rsidRDefault="00C1350B" w:rsidP="00C342F4">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C1350B" w:rsidRPr="00862395" w:rsidRDefault="00CA19AD"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Área</w:t>
            </w:r>
            <w:r w:rsidR="00C1350B" w:rsidRPr="00862395">
              <w:rPr>
                <w:rFonts w:ascii="Times New Roman" w:eastAsiaTheme="minorEastAsia" w:hAnsi="Times New Roman"/>
                <w:b/>
                <w:bCs/>
                <w:sz w:val="14"/>
                <w:szCs w:val="14"/>
              </w:rPr>
              <w:t xml:space="preserve"> Total: 27956.40 </w:t>
            </w:r>
          </w:p>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 Valor Total ($): 1376.15 </w:t>
            </w:r>
          </w:p>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 Valor Total (¢): 12041.31 </w:t>
            </w:r>
          </w:p>
        </w:tc>
      </w:tr>
    </w:tbl>
    <w:p w:rsidR="00C1350B" w:rsidRDefault="00C1350B" w:rsidP="00C1350B">
      <w:pPr>
        <w:widowControl w:val="0"/>
        <w:autoSpaceDE w:val="0"/>
        <w:autoSpaceDN w:val="0"/>
        <w:adjustRightInd w:val="0"/>
        <w:rPr>
          <w:rFonts w:ascii="Times New Roman" w:eastAsiaTheme="minorEastAsia" w:hAnsi="Times New Roman"/>
          <w:sz w:val="14"/>
          <w:szCs w:val="14"/>
        </w:rPr>
      </w:pPr>
    </w:p>
    <w:p w:rsidR="00173E34" w:rsidRPr="00862395" w:rsidRDefault="00173E34" w:rsidP="00C1350B">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3531"/>
        <w:gridCol w:w="2475"/>
        <w:gridCol w:w="1744"/>
        <w:gridCol w:w="648"/>
        <w:gridCol w:w="648"/>
      </w:tblGrid>
      <w:tr w:rsidR="00C1350B" w:rsidRPr="00862395" w:rsidTr="00173E34">
        <w:trPr>
          <w:trHeight w:val="29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right"/>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right"/>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right"/>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0 </w:t>
            </w:r>
          </w:p>
        </w:tc>
      </w:tr>
      <w:tr w:rsidR="00C1350B" w:rsidRPr="00862395" w:rsidTr="00173E34">
        <w:trPr>
          <w:trHeight w:val="258"/>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center"/>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right"/>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right"/>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1376.15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1350B" w:rsidRPr="00862395" w:rsidRDefault="00C1350B" w:rsidP="00C342F4">
            <w:pPr>
              <w:widowControl w:val="0"/>
              <w:autoSpaceDE w:val="0"/>
              <w:autoSpaceDN w:val="0"/>
              <w:adjustRightInd w:val="0"/>
              <w:jc w:val="right"/>
              <w:rPr>
                <w:rFonts w:ascii="Times New Roman" w:eastAsiaTheme="minorEastAsia" w:hAnsi="Times New Roman"/>
                <w:b/>
                <w:bCs/>
                <w:sz w:val="14"/>
                <w:szCs w:val="14"/>
              </w:rPr>
            </w:pPr>
            <w:r w:rsidRPr="00862395">
              <w:rPr>
                <w:rFonts w:ascii="Times New Roman" w:eastAsiaTheme="minorEastAsia" w:hAnsi="Times New Roman"/>
                <w:b/>
                <w:bCs/>
                <w:sz w:val="14"/>
                <w:szCs w:val="14"/>
              </w:rPr>
              <w:t xml:space="preserve">12041.31 </w:t>
            </w:r>
          </w:p>
        </w:tc>
      </w:tr>
    </w:tbl>
    <w:p w:rsidR="00C1350B" w:rsidRDefault="00C1350B" w:rsidP="00C1350B">
      <w:pPr>
        <w:jc w:val="both"/>
        <w:rPr>
          <w:rFonts w:ascii="Times New Roman" w:eastAsia="Times New Roman" w:hAnsi="Times New Roman"/>
          <w:sz w:val="26"/>
          <w:szCs w:val="26"/>
        </w:rPr>
      </w:pPr>
    </w:p>
    <w:p w:rsidR="00C1350B" w:rsidRPr="000F671B" w:rsidRDefault="00C1350B" w:rsidP="00C1350B">
      <w:pPr>
        <w:widowControl w:val="0"/>
        <w:autoSpaceDE w:val="0"/>
        <w:autoSpaceDN w:val="0"/>
        <w:adjustRightInd w:val="0"/>
        <w:jc w:val="both"/>
        <w:rPr>
          <w:rFonts w:ascii="Times New Roman" w:eastAsiaTheme="minorEastAsia" w:hAnsi="Times New Roman"/>
          <w:sz w:val="14"/>
          <w:szCs w:val="14"/>
        </w:rPr>
      </w:pPr>
      <w:r w:rsidRPr="0024174D">
        <w:rPr>
          <w:rFonts w:ascii="Times New Roman" w:eastAsia="Times New Roman" w:hAnsi="Times New Roman"/>
          <w:b/>
          <w:sz w:val="26"/>
          <w:szCs w:val="26"/>
          <w:u w:val="single"/>
          <w:lang w:eastAsia="es-ES"/>
        </w:rPr>
        <w:t>SEGUNDO:</w:t>
      </w:r>
      <w:r w:rsidRPr="0024174D">
        <w:rPr>
          <w:rFonts w:ascii="Times New Roman" w:hAnsi="Times New Roman"/>
          <w:b/>
          <w:sz w:val="26"/>
          <w:szCs w:val="26"/>
          <w:lang w:eastAsia="es-ES"/>
        </w:rPr>
        <w:t xml:space="preserve"> </w:t>
      </w:r>
      <w:r w:rsidRPr="0024174D">
        <w:rPr>
          <w:rFonts w:ascii="Times New Roman" w:eastAsia="Times New Roman" w:hAnsi="Times New Roman"/>
          <w:sz w:val="26"/>
          <w:szCs w:val="26"/>
          <w:lang w:val="es-ES" w:eastAsia="es-ES"/>
        </w:rPr>
        <w:t xml:space="preserve">Advertir al adjudicatario a través de una cláusula especial en la escritura de compraventa del inmueble, que deberá </w:t>
      </w:r>
      <w:r>
        <w:rPr>
          <w:rFonts w:ascii="Times New Roman" w:eastAsia="Times New Roman" w:hAnsi="Times New Roman"/>
          <w:sz w:val="26"/>
          <w:szCs w:val="26"/>
          <w:lang w:val="es-ES" w:eastAsia="es-ES"/>
        </w:rPr>
        <w:t>implementar</w:t>
      </w:r>
      <w:r w:rsidRPr="0024174D">
        <w:rPr>
          <w:rFonts w:ascii="Times New Roman" w:eastAsia="Times New Roman" w:hAnsi="Times New Roman"/>
          <w:sz w:val="26"/>
          <w:szCs w:val="26"/>
          <w:lang w:val="es-ES" w:eastAsia="es-ES"/>
        </w:rPr>
        <w:t xml:space="preserve"> las medidas </w:t>
      </w:r>
      <w:r>
        <w:rPr>
          <w:rFonts w:ascii="Times New Roman" w:eastAsia="Times New Roman" w:hAnsi="Times New Roman"/>
          <w:sz w:val="26"/>
          <w:szCs w:val="26"/>
          <w:lang w:val="es-ES" w:eastAsia="es-ES"/>
        </w:rPr>
        <w:t xml:space="preserve">emitidas por la Unidad Ambiental Institucional, </w:t>
      </w:r>
      <w:r w:rsidRPr="0024174D">
        <w:rPr>
          <w:rFonts w:ascii="Times New Roman" w:eastAsia="Times New Roman" w:hAnsi="Times New Roman"/>
          <w:sz w:val="26"/>
          <w:szCs w:val="26"/>
          <w:lang w:val="es-ES" w:eastAsia="es-ES"/>
        </w:rPr>
        <w:t>relacionadas en el considerado III del presente punto de acta.</w:t>
      </w:r>
      <w:r>
        <w:rPr>
          <w:rFonts w:ascii="Times New Roman" w:eastAsiaTheme="minorEastAsia" w:hAnsi="Times New Roman"/>
          <w:sz w:val="14"/>
          <w:szCs w:val="14"/>
        </w:rPr>
        <w:t xml:space="preserve"> </w:t>
      </w:r>
      <w:r>
        <w:rPr>
          <w:rFonts w:ascii="Times New Roman" w:eastAsia="Times New Roman" w:hAnsi="Times New Roman"/>
          <w:b/>
          <w:sz w:val="26"/>
          <w:szCs w:val="26"/>
          <w:u w:val="single"/>
          <w:lang w:eastAsia="es-ES"/>
        </w:rPr>
        <w:t>TERCER</w:t>
      </w:r>
      <w:r w:rsidRPr="001A6585">
        <w:rPr>
          <w:rFonts w:ascii="Times New Roman" w:eastAsia="Times New Roman" w:hAnsi="Times New Roman"/>
          <w:b/>
          <w:sz w:val="26"/>
          <w:szCs w:val="26"/>
          <w:u w:val="single"/>
          <w:lang w:eastAsia="es-ES"/>
        </w:rPr>
        <w:t>O:</w:t>
      </w:r>
      <w:r w:rsidRPr="001A6585">
        <w:rPr>
          <w:rFonts w:ascii="Times New Roman" w:hAnsi="Times New Roman"/>
          <w:b/>
          <w:sz w:val="26"/>
          <w:szCs w:val="26"/>
          <w:lang w:eastAsia="es-ES"/>
        </w:rPr>
        <w:t xml:space="preserve"> </w:t>
      </w:r>
      <w:r w:rsidRPr="001A6585">
        <w:rPr>
          <w:rFonts w:ascii="Times New Roman" w:hAnsi="Times New Roman"/>
          <w:sz w:val="26"/>
          <w:szCs w:val="26"/>
        </w:rPr>
        <w:t>Comisionar al Departamento de Créditos de este Instituto</w:t>
      </w:r>
      <w:r w:rsidRPr="001C6832">
        <w:rPr>
          <w:rFonts w:ascii="Times New Roman" w:hAnsi="Times New Roman"/>
          <w:sz w:val="26"/>
          <w:szCs w:val="26"/>
        </w:rPr>
        <w:t xml:space="preserve">,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1A6585">
        <w:rPr>
          <w:rFonts w:ascii="Times New Roman" w:eastAsia="Times New Roman" w:hAnsi="Times New Roman"/>
          <w:b/>
          <w:sz w:val="26"/>
          <w:szCs w:val="26"/>
          <w:u w:val="single"/>
          <w:lang w:eastAsia="es-ES"/>
        </w:rPr>
        <w:t>O:</w:t>
      </w:r>
      <w:r w:rsidRPr="001A6585">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SEX</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C1350B" w:rsidRDefault="00C1350B" w:rsidP="00C1350B">
      <w:pPr>
        <w:rPr>
          <w:rFonts w:ascii="Times New Roman" w:eastAsia="Times New Roman" w:hAnsi="Times New Roman"/>
          <w:sz w:val="26"/>
          <w:szCs w:val="26"/>
        </w:rPr>
      </w:pPr>
    </w:p>
    <w:p w:rsidR="006D45BB" w:rsidRPr="006D45BB" w:rsidRDefault="005261AD" w:rsidP="006D45BB">
      <w:pPr>
        <w:tabs>
          <w:tab w:val="left" w:pos="1080"/>
        </w:tabs>
        <w:jc w:val="both"/>
        <w:rPr>
          <w:rFonts w:ascii="Times New Roman" w:hAnsi="Times New Roman"/>
          <w:sz w:val="26"/>
          <w:szCs w:val="26"/>
        </w:rPr>
      </w:pPr>
      <w:r>
        <w:rPr>
          <w:rFonts w:ascii="Times New Roman" w:hAnsi="Times New Roman"/>
          <w:sz w:val="26"/>
          <w:szCs w:val="26"/>
        </w:rPr>
        <w:t xml:space="preserve"> </w:t>
      </w:r>
      <w:r w:rsidR="006D45BB">
        <w:rPr>
          <w:rFonts w:ascii="Times New Roman" w:hAnsi="Times New Roman"/>
          <w:sz w:val="26"/>
          <w:szCs w:val="26"/>
        </w:rPr>
        <w:t xml:space="preserve">“”””XVI) El señor Presidente somete a consideración de Junta Directiva, oficio con referencia SGD-07-0520-19, de fecha 13 de agosto del presente año, suscrito por el Ingeniero Tomás Gómez Artola, Jefe de la Oficina Regional Central, en el que presenta el Proyecto </w:t>
      </w:r>
      <w:r w:rsidR="006D45BB" w:rsidRPr="006D45BB">
        <w:rPr>
          <w:rFonts w:ascii="Times New Roman" w:hAnsi="Times New Roman"/>
          <w:b/>
          <w:sz w:val="26"/>
          <w:szCs w:val="26"/>
        </w:rPr>
        <w:t>“Escuela Agraria para el Fortalecimiento de la Producción Agropecuaria con organizaciones y cooperativas rurales en El Salvador”</w:t>
      </w:r>
      <w:r w:rsidR="006D45BB">
        <w:rPr>
          <w:rFonts w:ascii="Times New Roman" w:hAnsi="Times New Roman"/>
          <w:b/>
          <w:sz w:val="26"/>
          <w:szCs w:val="26"/>
        </w:rPr>
        <w:t xml:space="preserve">, </w:t>
      </w:r>
      <w:r w:rsidR="006D45BB" w:rsidRPr="006D45BB">
        <w:rPr>
          <w:rFonts w:ascii="Times New Roman" w:hAnsi="Times New Roman"/>
          <w:sz w:val="26"/>
          <w:szCs w:val="26"/>
        </w:rPr>
        <w:t>cuyo objetivo principal es mejorar las capacidades de productividad</w:t>
      </w:r>
      <w:r w:rsidR="006D45BB">
        <w:rPr>
          <w:rFonts w:ascii="Times New Roman" w:hAnsi="Times New Roman"/>
          <w:sz w:val="26"/>
          <w:szCs w:val="26"/>
        </w:rPr>
        <w:t>, transformación y agregación de valor para mercados competitivos, conforma</w:t>
      </w:r>
      <w:r w:rsidR="0033361E">
        <w:rPr>
          <w:rFonts w:ascii="Times New Roman" w:hAnsi="Times New Roman"/>
          <w:sz w:val="26"/>
          <w:szCs w:val="26"/>
        </w:rPr>
        <w:t>da por cinco componentes, así: 1</w:t>
      </w:r>
      <w:r w:rsidR="006D45BB">
        <w:rPr>
          <w:rFonts w:ascii="Times New Roman" w:hAnsi="Times New Roman"/>
          <w:sz w:val="26"/>
          <w:szCs w:val="26"/>
        </w:rPr>
        <w:t xml:space="preserve">) Establecimiento </w:t>
      </w:r>
      <w:r w:rsidR="0033361E">
        <w:rPr>
          <w:rFonts w:ascii="Times New Roman" w:hAnsi="Times New Roman"/>
          <w:sz w:val="26"/>
          <w:szCs w:val="26"/>
        </w:rPr>
        <w:t>de las Escuelas Agropecuarias, 2</w:t>
      </w:r>
      <w:r w:rsidR="006D45BB">
        <w:rPr>
          <w:rFonts w:ascii="Times New Roman" w:hAnsi="Times New Roman"/>
          <w:sz w:val="26"/>
          <w:szCs w:val="26"/>
        </w:rPr>
        <w:t xml:space="preserve">) </w:t>
      </w:r>
      <w:r w:rsidR="0033361E">
        <w:rPr>
          <w:rFonts w:ascii="Times New Roman" w:hAnsi="Times New Roman"/>
          <w:sz w:val="26"/>
          <w:szCs w:val="26"/>
        </w:rPr>
        <w:t>Huertos familiares para la seguridad alimentaria, 3) Establecimiento de viveros forestales, 4) Proyectos productivos y 5) C</w:t>
      </w:r>
      <w:r w:rsidR="00923663">
        <w:rPr>
          <w:rFonts w:ascii="Times New Roman" w:hAnsi="Times New Roman"/>
          <w:sz w:val="26"/>
          <w:szCs w:val="26"/>
        </w:rPr>
        <w:t xml:space="preserve">oordinación interinstitucional; por lo que a efecto de dar a conocer dicho Proyecto, se contó con la participación del Ingeniero </w:t>
      </w:r>
      <w:proofErr w:type="spellStart"/>
      <w:r w:rsidR="00923663">
        <w:rPr>
          <w:rFonts w:ascii="Times New Roman" w:hAnsi="Times New Roman"/>
          <w:sz w:val="26"/>
          <w:szCs w:val="26"/>
        </w:rPr>
        <w:t>Wuilian</w:t>
      </w:r>
      <w:proofErr w:type="spellEnd"/>
      <w:r w:rsidR="00923663">
        <w:rPr>
          <w:rFonts w:ascii="Times New Roman" w:hAnsi="Times New Roman"/>
          <w:sz w:val="26"/>
          <w:szCs w:val="26"/>
        </w:rPr>
        <w:t xml:space="preserve"> </w:t>
      </w:r>
      <w:proofErr w:type="spellStart"/>
      <w:r w:rsidR="00923663">
        <w:rPr>
          <w:rFonts w:ascii="Times New Roman" w:hAnsi="Times New Roman"/>
          <w:sz w:val="26"/>
          <w:szCs w:val="26"/>
        </w:rPr>
        <w:t>Yoalmo</w:t>
      </w:r>
      <w:proofErr w:type="spellEnd"/>
      <w:r w:rsidR="00923663">
        <w:rPr>
          <w:rFonts w:ascii="Times New Roman" w:hAnsi="Times New Roman"/>
          <w:sz w:val="26"/>
          <w:szCs w:val="26"/>
        </w:rPr>
        <w:t xml:space="preserve"> Cañas </w:t>
      </w:r>
      <w:proofErr w:type="spellStart"/>
      <w:r w:rsidR="00923663">
        <w:rPr>
          <w:rFonts w:ascii="Times New Roman" w:hAnsi="Times New Roman"/>
          <w:sz w:val="26"/>
          <w:szCs w:val="26"/>
        </w:rPr>
        <w:t>Menjivar</w:t>
      </w:r>
      <w:proofErr w:type="spellEnd"/>
      <w:r w:rsidR="00923663">
        <w:rPr>
          <w:rFonts w:ascii="Times New Roman" w:hAnsi="Times New Roman"/>
          <w:sz w:val="26"/>
          <w:szCs w:val="26"/>
        </w:rPr>
        <w:t>, de la Oficina Regional Central, quien expuso el contenido del mismo</w:t>
      </w:r>
      <w:r w:rsidR="009E2FA9">
        <w:rPr>
          <w:rFonts w:ascii="Times New Roman" w:hAnsi="Times New Roman"/>
          <w:sz w:val="26"/>
          <w:szCs w:val="26"/>
        </w:rPr>
        <w:t xml:space="preserve">, manifestando además que es fundamental que el señor Presidente Institucional obtenga los fondos que se necesitan para el financiamiento respectivo. </w:t>
      </w:r>
      <w:r w:rsidR="0033361E">
        <w:rPr>
          <w:rFonts w:ascii="Times New Roman" w:hAnsi="Times New Roman"/>
          <w:sz w:val="26"/>
          <w:szCs w:val="26"/>
        </w:rPr>
        <w:t xml:space="preserve"> </w:t>
      </w:r>
      <w:r w:rsidR="009E2FA9">
        <w:rPr>
          <w:rFonts w:ascii="Times New Roman" w:hAnsi="Times New Roman"/>
          <w:sz w:val="26"/>
          <w:szCs w:val="26"/>
        </w:rPr>
        <w:t>L</w:t>
      </w:r>
      <w:r w:rsidR="0033361E">
        <w:rPr>
          <w:rFonts w:ascii="Times New Roman" w:hAnsi="Times New Roman"/>
          <w:sz w:val="26"/>
          <w:szCs w:val="26"/>
        </w:rPr>
        <w:t xml:space="preserve">a Junta Directiva en uso de sus facultades, </w:t>
      </w:r>
      <w:r w:rsidR="0033361E" w:rsidRPr="0033361E">
        <w:rPr>
          <w:rFonts w:ascii="Times New Roman" w:hAnsi="Times New Roman"/>
          <w:b/>
          <w:sz w:val="26"/>
          <w:szCs w:val="26"/>
          <w:u w:val="single"/>
        </w:rPr>
        <w:t>ACUERDA: PRIMERO:</w:t>
      </w:r>
      <w:r w:rsidR="0033361E">
        <w:rPr>
          <w:rFonts w:ascii="Times New Roman" w:hAnsi="Times New Roman"/>
          <w:sz w:val="26"/>
          <w:szCs w:val="26"/>
        </w:rPr>
        <w:t xml:space="preserve"> Darse por enterada de la presentación del </w:t>
      </w:r>
      <w:r w:rsidR="009E2FA9">
        <w:rPr>
          <w:rFonts w:ascii="Times New Roman" w:hAnsi="Times New Roman"/>
          <w:sz w:val="26"/>
          <w:szCs w:val="26"/>
        </w:rPr>
        <w:t>Proyecto</w:t>
      </w:r>
      <w:r w:rsidR="0033361E">
        <w:rPr>
          <w:rFonts w:ascii="Times New Roman" w:hAnsi="Times New Roman"/>
          <w:sz w:val="26"/>
          <w:szCs w:val="26"/>
        </w:rPr>
        <w:t xml:space="preserve"> antes mencionado,</w:t>
      </w:r>
      <w:r w:rsidR="00A176CD">
        <w:rPr>
          <w:rFonts w:ascii="Times New Roman" w:hAnsi="Times New Roman"/>
          <w:sz w:val="26"/>
          <w:szCs w:val="26"/>
        </w:rPr>
        <w:t xml:space="preserve"> y que forma parte del presente punto de acta. </w:t>
      </w:r>
      <w:r w:rsidR="0033361E">
        <w:rPr>
          <w:rFonts w:ascii="Times New Roman" w:hAnsi="Times New Roman"/>
          <w:sz w:val="26"/>
          <w:szCs w:val="26"/>
        </w:rPr>
        <w:t xml:space="preserve"> </w:t>
      </w:r>
      <w:r w:rsidR="0033361E" w:rsidRPr="0033361E">
        <w:rPr>
          <w:rFonts w:ascii="Times New Roman" w:hAnsi="Times New Roman"/>
          <w:b/>
          <w:sz w:val="26"/>
          <w:szCs w:val="26"/>
          <w:u w:val="single"/>
        </w:rPr>
        <w:t>SEGUNDO:</w:t>
      </w:r>
      <w:r w:rsidR="0033361E">
        <w:rPr>
          <w:rFonts w:ascii="Times New Roman" w:hAnsi="Times New Roman"/>
          <w:sz w:val="26"/>
          <w:szCs w:val="26"/>
        </w:rPr>
        <w:t xml:space="preserve"> Delegar al señor Presidente para gestionar ante las instancias pertinentes, los fondos para financiar dicho proyecto. </w:t>
      </w:r>
      <w:r w:rsidR="0033361E" w:rsidRPr="0033361E">
        <w:rPr>
          <w:rFonts w:ascii="Times New Roman" w:hAnsi="Times New Roman"/>
          <w:b/>
          <w:sz w:val="26"/>
          <w:szCs w:val="26"/>
          <w:u w:val="single"/>
        </w:rPr>
        <w:t>TERCERO:</w:t>
      </w:r>
      <w:r w:rsidR="0033361E">
        <w:rPr>
          <w:rFonts w:ascii="Times New Roman" w:hAnsi="Times New Roman"/>
          <w:sz w:val="26"/>
          <w:szCs w:val="26"/>
        </w:rPr>
        <w:t xml:space="preserve"> Facultar al señor Presidente para gestionar la cooperación </w:t>
      </w:r>
      <w:r w:rsidR="009E2FA9">
        <w:rPr>
          <w:rFonts w:ascii="Times New Roman" w:hAnsi="Times New Roman"/>
          <w:sz w:val="26"/>
          <w:szCs w:val="26"/>
        </w:rPr>
        <w:t>con</w:t>
      </w:r>
      <w:r w:rsidR="0033361E">
        <w:rPr>
          <w:rFonts w:ascii="Times New Roman" w:hAnsi="Times New Roman"/>
          <w:sz w:val="26"/>
          <w:szCs w:val="26"/>
        </w:rPr>
        <w:t xml:space="preserve"> instituciones</w:t>
      </w:r>
      <w:r w:rsidR="009E2FA9">
        <w:rPr>
          <w:rFonts w:ascii="Times New Roman" w:hAnsi="Times New Roman"/>
          <w:sz w:val="26"/>
          <w:szCs w:val="26"/>
        </w:rPr>
        <w:t>,</w:t>
      </w:r>
      <w:r w:rsidR="0033361E">
        <w:rPr>
          <w:rFonts w:ascii="Times New Roman" w:hAnsi="Times New Roman"/>
          <w:sz w:val="26"/>
          <w:szCs w:val="26"/>
        </w:rPr>
        <w:t xml:space="preserve"> por medio de convenios u otros mecanismos que sean necesarios. Este Acuerdo, queda aprobado y ratificado. NOTIFIQUESE.””””””</w:t>
      </w:r>
    </w:p>
    <w:p w:rsidR="006D45BB" w:rsidRPr="006D45BB" w:rsidRDefault="006D45BB" w:rsidP="00333F05">
      <w:pPr>
        <w:tabs>
          <w:tab w:val="left" w:pos="1080"/>
        </w:tabs>
        <w:jc w:val="center"/>
        <w:rPr>
          <w:rFonts w:ascii="Times New Roman" w:hAnsi="Times New Roman"/>
          <w:sz w:val="26"/>
          <w:szCs w:val="26"/>
        </w:rPr>
      </w:pPr>
    </w:p>
    <w:p w:rsidR="002D6D9C" w:rsidRDefault="001C27D1" w:rsidP="002D6D9C">
      <w:pPr>
        <w:tabs>
          <w:tab w:val="left" w:pos="1080"/>
        </w:tabs>
        <w:jc w:val="both"/>
        <w:rPr>
          <w:rFonts w:ascii="Times New Roman" w:hAnsi="Times New Roman"/>
          <w:sz w:val="26"/>
          <w:szCs w:val="26"/>
        </w:rPr>
      </w:pPr>
      <w:r>
        <w:rPr>
          <w:rFonts w:ascii="Times New Roman" w:hAnsi="Times New Roman"/>
          <w:sz w:val="26"/>
          <w:szCs w:val="26"/>
        </w:rPr>
        <w:t xml:space="preserve"> </w:t>
      </w:r>
      <w:r w:rsidR="002D6D9C">
        <w:rPr>
          <w:rFonts w:ascii="Times New Roman" w:hAnsi="Times New Roman"/>
          <w:sz w:val="26"/>
          <w:szCs w:val="26"/>
        </w:rPr>
        <w:t xml:space="preserve">“”””XVII) </w:t>
      </w:r>
      <w:r w:rsidR="00A3275C">
        <w:rPr>
          <w:rFonts w:ascii="Times New Roman" w:hAnsi="Times New Roman"/>
          <w:sz w:val="26"/>
          <w:szCs w:val="26"/>
        </w:rPr>
        <w:t>El señor Presidente de conformidad a lo establecido en el art. 20 letra d) de la Ley de Creación del ISTA, somete a consideración de Junta Directiva, nota con referencia UPL-00-0041-19 de fecha 12 de agosto del año que transcurre, mediante la cual el Jefe de la Unidad de Planificación, Ingeniero Alcides Augusto Ramírez Martínez</w:t>
      </w:r>
      <w:r w:rsidR="008C24F1">
        <w:rPr>
          <w:rFonts w:ascii="Times New Roman" w:hAnsi="Times New Roman"/>
          <w:sz w:val="26"/>
          <w:szCs w:val="26"/>
        </w:rPr>
        <w:t>, solicita</w:t>
      </w:r>
      <w:r w:rsidR="00C8524B">
        <w:rPr>
          <w:rFonts w:ascii="Times New Roman" w:hAnsi="Times New Roman"/>
          <w:sz w:val="26"/>
          <w:szCs w:val="26"/>
        </w:rPr>
        <w:t xml:space="preserve"> se aprueben y ratifiquen las modificaciones realizadas en la </w:t>
      </w:r>
      <w:r w:rsidR="00C8524B" w:rsidRPr="008142C4">
        <w:rPr>
          <w:rFonts w:ascii="Times New Roman" w:hAnsi="Times New Roman"/>
          <w:b/>
          <w:sz w:val="26"/>
          <w:szCs w:val="26"/>
        </w:rPr>
        <w:t>Revisión número doce (12)</w:t>
      </w:r>
      <w:r w:rsidR="00C8524B">
        <w:rPr>
          <w:rFonts w:ascii="Times New Roman" w:hAnsi="Times New Roman"/>
          <w:sz w:val="26"/>
          <w:szCs w:val="26"/>
        </w:rPr>
        <w:t xml:space="preserve"> del Manual de Organización y </w:t>
      </w:r>
      <w:r w:rsidR="00C8524B" w:rsidRPr="008142C4">
        <w:rPr>
          <w:rFonts w:ascii="Times New Roman" w:hAnsi="Times New Roman"/>
          <w:b/>
          <w:sz w:val="26"/>
          <w:szCs w:val="26"/>
        </w:rPr>
        <w:t>número catorce (14)</w:t>
      </w:r>
      <w:r w:rsidR="00C8524B">
        <w:rPr>
          <w:rFonts w:ascii="Times New Roman" w:hAnsi="Times New Roman"/>
          <w:sz w:val="26"/>
          <w:szCs w:val="26"/>
        </w:rPr>
        <w:t xml:space="preserve"> del Organigrama del Instituto Salvadoreño de Transformación Agraria; de conformidad al detalle siguiente: </w:t>
      </w:r>
    </w:p>
    <w:p w:rsidR="00FA3107" w:rsidRDefault="00FA3107" w:rsidP="00333F05">
      <w:pPr>
        <w:tabs>
          <w:tab w:val="left" w:pos="1080"/>
        </w:tabs>
        <w:jc w:val="center"/>
        <w:rPr>
          <w:rFonts w:ascii="Times New Roman" w:hAnsi="Times New Roman"/>
          <w:sz w:val="26"/>
          <w:szCs w:val="26"/>
        </w:rPr>
      </w:pPr>
    </w:p>
    <w:p w:rsidR="00B66FA7" w:rsidRDefault="00B66FA7" w:rsidP="00B66FA7">
      <w:pPr>
        <w:tabs>
          <w:tab w:val="left" w:pos="1080"/>
        </w:tabs>
        <w:jc w:val="both"/>
        <w:rPr>
          <w:rFonts w:ascii="Times New Roman" w:hAnsi="Times New Roman"/>
          <w:b/>
          <w:sz w:val="26"/>
          <w:szCs w:val="26"/>
          <w:u w:val="single"/>
        </w:rPr>
      </w:pPr>
      <w:r w:rsidRPr="00B66FA7">
        <w:rPr>
          <w:rFonts w:ascii="Times New Roman" w:hAnsi="Times New Roman"/>
          <w:b/>
          <w:sz w:val="26"/>
          <w:szCs w:val="26"/>
          <w:u w:val="single"/>
        </w:rPr>
        <w:t xml:space="preserve">Manual de Organización: </w:t>
      </w:r>
    </w:p>
    <w:p w:rsidR="00B66FA7" w:rsidRDefault="00B66FA7" w:rsidP="00B66FA7">
      <w:pPr>
        <w:tabs>
          <w:tab w:val="left" w:pos="1080"/>
        </w:tabs>
        <w:jc w:val="both"/>
        <w:rPr>
          <w:rFonts w:ascii="Times New Roman" w:hAnsi="Times New Roman"/>
          <w:b/>
          <w:sz w:val="26"/>
          <w:szCs w:val="26"/>
          <w:u w:val="single"/>
        </w:rPr>
      </w:pPr>
    </w:p>
    <w:p w:rsidR="00B66FA7" w:rsidRDefault="00B66FA7" w:rsidP="00B66FA7">
      <w:pPr>
        <w:tabs>
          <w:tab w:val="left" w:pos="1080"/>
        </w:tabs>
        <w:ind w:left="1134" w:hanging="708"/>
        <w:jc w:val="both"/>
        <w:rPr>
          <w:rFonts w:ascii="Times New Roman" w:hAnsi="Times New Roman"/>
          <w:sz w:val="26"/>
          <w:szCs w:val="26"/>
        </w:rPr>
      </w:pPr>
      <w:r>
        <w:rPr>
          <w:rFonts w:ascii="Times New Roman" w:hAnsi="Times New Roman"/>
          <w:sz w:val="26"/>
          <w:szCs w:val="26"/>
        </w:rPr>
        <w:t xml:space="preserve">I. </w:t>
      </w:r>
      <w:r>
        <w:rPr>
          <w:rFonts w:ascii="Times New Roman" w:hAnsi="Times New Roman"/>
          <w:sz w:val="26"/>
          <w:szCs w:val="26"/>
        </w:rPr>
        <w:tab/>
        <w:t xml:space="preserve"> Se crea la Gerencia de Escuela Agraria que estará bajo la dependencia jerárquica de la Gerencia General y se define de la siguiente manera: </w:t>
      </w:r>
    </w:p>
    <w:p w:rsidR="00B66FA7" w:rsidRDefault="00B66FA7" w:rsidP="00B66FA7">
      <w:pPr>
        <w:tabs>
          <w:tab w:val="left" w:pos="1080"/>
        </w:tabs>
        <w:ind w:left="1134" w:hanging="708"/>
        <w:jc w:val="both"/>
        <w:rPr>
          <w:rFonts w:ascii="Times New Roman" w:hAnsi="Times New Roman"/>
          <w:sz w:val="26"/>
          <w:szCs w:val="26"/>
        </w:rPr>
      </w:pPr>
    </w:p>
    <w:p w:rsidR="00B66FA7" w:rsidRDefault="00B66FA7" w:rsidP="007C675E">
      <w:pPr>
        <w:tabs>
          <w:tab w:val="left" w:pos="1080"/>
        </w:tabs>
        <w:ind w:left="1134" w:hanging="708"/>
        <w:jc w:val="both"/>
        <w:rPr>
          <w:rFonts w:ascii="Times New Roman" w:hAnsi="Times New Roman"/>
          <w:sz w:val="26"/>
          <w:szCs w:val="26"/>
        </w:rPr>
      </w:pPr>
      <w:r>
        <w:rPr>
          <w:rFonts w:ascii="Times New Roman" w:hAnsi="Times New Roman"/>
          <w:sz w:val="26"/>
          <w:szCs w:val="26"/>
        </w:rPr>
        <w:tab/>
      </w:r>
      <w:r w:rsidR="007C675E">
        <w:rPr>
          <w:rFonts w:ascii="Times New Roman" w:hAnsi="Times New Roman"/>
          <w:sz w:val="26"/>
          <w:szCs w:val="26"/>
        </w:rPr>
        <w:t>1.</w:t>
      </w:r>
      <w:r w:rsidR="007C675E">
        <w:rPr>
          <w:rFonts w:ascii="Times New Roman" w:hAnsi="Times New Roman"/>
          <w:sz w:val="26"/>
          <w:szCs w:val="26"/>
        </w:rPr>
        <w:tab/>
        <w:t xml:space="preserve">Unidad Organizativa: </w:t>
      </w:r>
      <w:r w:rsidR="007C675E">
        <w:rPr>
          <w:rFonts w:ascii="Times New Roman" w:hAnsi="Times New Roman"/>
          <w:sz w:val="26"/>
          <w:szCs w:val="26"/>
        </w:rPr>
        <w:tab/>
        <w:t>Gerencia de Escuela Agraria</w:t>
      </w:r>
    </w:p>
    <w:p w:rsidR="007C675E" w:rsidRDefault="007C675E" w:rsidP="007C675E">
      <w:pPr>
        <w:tabs>
          <w:tab w:val="left" w:pos="1080"/>
        </w:tabs>
        <w:ind w:left="1134" w:hanging="708"/>
        <w:jc w:val="both"/>
        <w:rPr>
          <w:rFonts w:ascii="Times New Roman" w:hAnsi="Times New Roman"/>
          <w:sz w:val="26"/>
          <w:szCs w:val="26"/>
        </w:rPr>
      </w:pPr>
      <w:r>
        <w:rPr>
          <w:rFonts w:ascii="Times New Roman" w:hAnsi="Times New Roman"/>
          <w:sz w:val="26"/>
          <w:szCs w:val="26"/>
        </w:rPr>
        <w:tab/>
        <w:t>2.</w:t>
      </w:r>
      <w:r>
        <w:rPr>
          <w:rFonts w:ascii="Times New Roman" w:hAnsi="Times New Roman"/>
          <w:sz w:val="26"/>
          <w:szCs w:val="26"/>
        </w:rPr>
        <w:tab/>
        <w:t>Clasificación Funcional:</w:t>
      </w:r>
      <w:r>
        <w:rPr>
          <w:rFonts w:ascii="Times New Roman" w:hAnsi="Times New Roman"/>
          <w:sz w:val="26"/>
          <w:szCs w:val="26"/>
        </w:rPr>
        <w:tab/>
        <w:t>Función Sustantiva u Operativa</w:t>
      </w:r>
    </w:p>
    <w:p w:rsidR="007C675E" w:rsidRDefault="007C675E" w:rsidP="007C675E">
      <w:pPr>
        <w:tabs>
          <w:tab w:val="left" w:pos="1080"/>
        </w:tabs>
        <w:ind w:left="1134" w:hanging="708"/>
        <w:jc w:val="both"/>
        <w:rPr>
          <w:rFonts w:ascii="Times New Roman" w:hAnsi="Times New Roman"/>
          <w:sz w:val="26"/>
          <w:szCs w:val="26"/>
        </w:rPr>
      </w:pPr>
      <w:r>
        <w:rPr>
          <w:rFonts w:ascii="Times New Roman" w:hAnsi="Times New Roman"/>
          <w:sz w:val="26"/>
          <w:szCs w:val="26"/>
        </w:rPr>
        <w:tab/>
        <w:t xml:space="preserve">3. </w:t>
      </w:r>
      <w:r>
        <w:rPr>
          <w:rFonts w:ascii="Times New Roman" w:hAnsi="Times New Roman"/>
          <w:sz w:val="26"/>
          <w:szCs w:val="26"/>
        </w:rPr>
        <w:tab/>
        <w:t>Dependencia Jerárquica:</w:t>
      </w:r>
      <w:r>
        <w:rPr>
          <w:rFonts w:ascii="Times New Roman" w:hAnsi="Times New Roman"/>
          <w:sz w:val="26"/>
          <w:szCs w:val="26"/>
        </w:rPr>
        <w:tab/>
        <w:t>Gerencia General</w:t>
      </w:r>
    </w:p>
    <w:p w:rsidR="007C675E" w:rsidRDefault="007C675E" w:rsidP="007C675E">
      <w:pPr>
        <w:tabs>
          <w:tab w:val="left" w:pos="1080"/>
        </w:tabs>
        <w:ind w:left="1134" w:hanging="708"/>
        <w:jc w:val="both"/>
        <w:rPr>
          <w:rFonts w:ascii="Times New Roman" w:hAnsi="Times New Roman"/>
          <w:sz w:val="26"/>
          <w:szCs w:val="26"/>
        </w:rPr>
      </w:pPr>
      <w:r>
        <w:rPr>
          <w:rFonts w:ascii="Times New Roman" w:hAnsi="Times New Roman"/>
          <w:sz w:val="26"/>
          <w:szCs w:val="26"/>
        </w:rPr>
        <w:tab/>
        <w:t>4.</w:t>
      </w:r>
      <w:r>
        <w:rPr>
          <w:rFonts w:ascii="Times New Roman" w:hAnsi="Times New Roman"/>
          <w:sz w:val="26"/>
          <w:szCs w:val="26"/>
        </w:rPr>
        <w:tab/>
        <w:t>Organización Interna:</w:t>
      </w:r>
      <w:r>
        <w:rPr>
          <w:rFonts w:ascii="Times New Roman" w:hAnsi="Times New Roman"/>
          <w:sz w:val="26"/>
          <w:szCs w:val="26"/>
        </w:rPr>
        <w:tab/>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Gerente de Escuela Agraria</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Sub Gerente de Escuela Agraria</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Secretaria</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Coordinador de Escuela Regional</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Asistente Administrativo</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Técnicos de Campo</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Colaborador de Campo</w:t>
      </w:r>
    </w:p>
    <w:p w:rsidR="007C675E" w:rsidRDefault="007C675E" w:rsidP="007C675E">
      <w:pPr>
        <w:pStyle w:val="Prrafodelista"/>
        <w:numPr>
          <w:ilvl w:val="0"/>
          <w:numId w:val="24"/>
        </w:numPr>
        <w:tabs>
          <w:tab w:val="left" w:pos="1080"/>
        </w:tabs>
        <w:ind w:firstLine="2115"/>
        <w:jc w:val="both"/>
        <w:rPr>
          <w:rFonts w:ascii="Times New Roman" w:hAnsi="Times New Roman"/>
          <w:sz w:val="26"/>
          <w:szCs w:val="26"/>
        </w:rPr>
      </w:pPr>
      <w:r>
        <w:rPr>
          <w:rFonts w:ascii="Times New Roman" w:hAnsi="Times New Roman"/>
          <w:sz w:val="26"/>
          <w:szCs w:val="26"/>
        </w:rPr>
        <w:tab/>
        <w:t>Motorista</w:t>
      </w:r>
    </w:p>
    <w:p w:rsidR="007C675E" w:rsidRDefault="007C675E" w:rsidP="007C675E">
      <w:pPr>
        <w:pStyle w:val="Prrafodelista"/>
        <w:tabs>
          <w:tab w:val="left" w:pos="1080"/>
        </w:tabs>
        <w:ind w:left="3261"/>
        <w:jc w:val="both"/>
        <w:rPr>
          <w:rFonts w:ascii="Times New Roman" w:hAnsi="Times New Roman"/>
          <w:sz w:val="26"/>
          <w:szCs w:val="26"/>
        </w:rPr>
      </w:pPr>
    </w:p>
    <w:p w:rsidR="007C675E" w:rsidRDefault="007C675E" w:rsidP="007C675E">
      <w:pPr>
        <w:pStyle w:val="Prrafodelista"/>
        <w:tabs>
          <w:tab w:val="left" w:pos="1080"/>
        </w:tabs>
        <w:ind w:left="3261" w:hanging="2127"/>
        <w:jc w:val="both"/>
        <w:rPr>
          <w:rFonts w:ascii="Times New Roman" w:hAnsi="Times New Roman"/>
          <w:b/>
          <w:sz w:val="26"/>
          <w:szCs w:val="26"/>
        </w:rPr>
      </w:pPr>
      <w:r w:rsidRPr="007C675E">
        <w:rPr>
          <w:rFonts w:ascii="Times New Roman" w:hAnsi="Times New Roman"/>
          <w:b/>
          <w:sz w:val="26"/>
          <w:szCs w:val="26"/>
        </w:rPr>
        <w:t>5. Objetivo</w:t>
      </w:r>
      <w:r>
        <w:rPr>
          <w:rFonts w:ascii="Times New Roman" w:hAnsi="Times New Roman"/>
          <w:b/>
          <w:sz w:val="26"/>
          <w:szCs w:val="26"/>
        </w:rPr>
        <w:t>:</w:t>
      </w:r>
    </w:p>
    <w:p w:rsidR="007C675E" w:rsidRDefault="007C675E" w:rsidP="007C675E">
      <w:pPr>
        <w:pStyle w:val="Prrafodelista"/>
        <w:tabs>
          <w:tab w:val="left" w:pos="1080"/>
        </w:tabs>
        <w:ind w:left="3261" w:hanging="1701"/>
        <w:jc w:val="both"/>
        <w:rPr>
          <w:rFonts w:ascii="Times New Roman" w:hAnsi="Times New Roman"/>
          <w:b/>
          <w:sz w:val="26"/>
          <w:szCs w:val="26"/>
        </w:rPr>
      </w:pPr>
    </w:p>
    <w:p w:rsidR="007C675E" w:rsidRDefault="007C675E" w:rsidP="007C675E">
      <w:pPr>
        <w:pStyle w:val="Prrafodelista"/>
        <w:tabs>
          <w:tab w:val="left" w:pos="1080"/>
        </w:tabs>
        <w:ind w:left="1418"/>
        <w:jc w:val="both"/>
        <w:rPr>
          <w:rFonts w:ascii="Times New Roman" w:hAnsi="Times New Roman"/>
          <w:sz w:val="26"/>
          <w:szCs w:val="26"/>
        </w:rPr>
      </w:pPr>
      <w:r w:rsidRPr="007C675E">
        <w:rPr>
          <w:rFonts w:ascii="Times New Roman" w:hAnsi="Times New Roman"/>
          <w:sz w:val="26"/>
          <w:szCs w:val="26"/>
        </w:rPr>
        <w:t>Establecer Escuelas para la formación</w:t>
      </w:r>
      <w:r>
        <w:rPr>
          <w:rFonts w:ascii="Times New Roman" w:hAnsi="Times New Roman"/>
          <w:sz w:val="26"/>
          <w:szCs w:val="26"/>
        </w:rPr>
        <w:t xml:space="preserve"> agropecuaria con cooperativas y comunidades, para mejorar las capacidades de productividad, transformación y agregación de valor para mercados competitivos. </w:t>
      </w:r>
    </w:p>
    <w:p w:rsidR="007C675E" w:rsidRDefault="007C675E" w:rsidP="007C675E">
      <w:pPr>
        <w:pStyle w:val="Prrafodelista"/>
        <w:tabs>
          <w:tab w:val="left" w:pos="1080"/>
        </w:tabs>
        <w:ind w:left="1418"/>
        <w:jc w:val="both"/>
        <w:rPr>
          <w:rFonts w:ascii="Times New Roman" w:hAnsi="Times New Roman"/>
          <w:sz w:val="26"/>
          <w:szCs w:val="26"/>
        </w:rPr>
      </w:pPr>
    </w:p>
    <w:p w:rsidR="007C675E" w:rsidRDefault="007C675E" w:rsidP="007C675E">
      <w:pPr>
        <w:pStyle w:val="Prrafodelista"/>
        <w:tabs>
          <w:tab w:val="left" w:pos="1080"/>
        </w:tabs>
        <w:ind w:left="1418" w:hanging="284"/>
        <w:jc w:val="both"/>
        <w:rPr>
          <w:rFonts w:ascii="Times New Roman" w:hAnsi="Times New Roman"/>
          <w:b/>
          <w:sz w:val="26"/>
          <w:szCs w:val="26"/>
        </w:rPr>
      </w:pPr>
      <w:r w:rsidRPr="007C675E">
        <w:rPr>
          <w:rFonts w:ascii="Times New Roman" w:hAnsi="Times New Roman"/>
          <w:b/>
          <w:sz w:val="26"/>
          <w:szCs w:val="26"/>
        </w:rPr>
        <w:t>6. Funciones</w:t>
      </w:r>
      <w:r>
        <w:rPr>
          <w:rFonts w:ascii="Times New Roman" w:hAnsi="Times New Roman"/>
          <w:b/>
          <w:sz w:val="26"/>
          <w:szCs w:val="26"/>
        </w:rPr>
        <w:t>:</w:t>
      </w:r>
    </w:p>
    <w:p w:rsidR="007C675E" w:rsidRDefault="007C675E" w:rsidP="007C675E">
      <w:pPr>
        <w:pStyle w:val="Prrafodelista"/>
        <w:tabs>
          <w:tab w:val="left" w:pos="1080"/>
        </w:tabs>
        <w:ind w:left="1418" w:hanging="284"/>
        <w:jc w:val="both"/>
        <w:rPr>
          <w:rFonts w:ascii="Times New Roman" w:hAnsi="Times New Roman"/>
          <w:b/>
          <w:sz w:val="26"/>
          <w:szCs w:val="26"/>
        </w:rPr>
      </w:pPr>
    </w:p>
    <w:p w:rsidR="007C675E" w:rsidRDefault="007C675E" w:rsidP="003F5D2D">
      <w:pPr>
        <w:pStyle w:val="Prrafodelista"/>
        <w:tabs>
          <w:tab w:val="left" w:pos="1080"/>
        </w:tabs>
        <w:ind w:left="1418" w:hanging="284"/>
        <w:jc w:val="both"/>
        <w:rPr>
          <w:rFonts w:ascii="Times New Roman" w:hAnsi="Times New Roman"/>
          <w:sz w:val="26"/>
          <w:szCs w:val="26"/>
        </w:rPr>
      </w:pPr>
      <w:r>
        <w:rPr>
          <w:rFonts w:ascii="Times New Roman" w:hAnsi="Times New Roman"/>
          <w:b/>
          <w:sz w:val="26"/>
          <w:szCs w:val="26"/>
        </w:rPr>
        <w:tab/>
      </w:r>
      <w:r w:rsidRPr="003F5D2D">
        <w:rPr>
          <w:rFonts w:ascii="Times New Roman" w:hAnsi="Times New Roman"/>
          <w:sz w:val="26"/>
          <w:szCs w:val="26"/>
        </w:rPr>
        <w:t xml:space="preserve">6.1. Desarrollar escuelas para la formación de personas del sector reformado </w:t>
      </w:r>
      <w:r w:rsidR="003F5D2D" w:rsidRPr="003F5D2D">
        <w:rPr>
          <w:rFonts w:ascii="Times New Roman" w:hAnsi="Times New Roman"/>
          <w:sz w:val="26"/>
          <w:szCs w:val="26"/>
        </w:rPr>
        <w:t xml:space="preserve">y otras, en procesos de producción agropecuaria para el desarrollo de la economía rural a nivel nacional. </w:t>
      </w:r>
    </w:p>
    <w:p w:rsidR="008142C4" w:rsidRDefault="008142C4" w:rsidP="003F5D2D">
      <w:pPr>
        <w:pStyle w:val="Prrafodelista"/>
        <w:tabs>
          <w:tab w:val="left" w:pos="1080"/>
        </w:tabs>
        <w:ind w:left="1418"/>
        <w:jc w:val="both"/>
        <w:rPr>
          <w:rFonts w:ascii="Times New Roman" w:hAnsi="Times New Roman"/>
          <w:sz w:val="26"/>
          <w:szCs w:val="26"/>
        </w:rPr>
      </w:pPr>
    </w:p>
    <w:p w:rsidR="003F5D2D" w:rsidRDefault="003F5D2D" w:rsidP="003F5D2D">
      <w:pPr>
        <w:pStyle w:val="Prrafodelista"/>
        <w:tabs>
          <w:tab w:val="left" w:pos="1080"/>
        </w:tabs>
        <w:ind w:left="1418"/>
        <w:jc w:val="both"/>
        <w:rPr>
          <w:rFonts w:ascii="Times New Roman" w:hAnsi="Times New Roman"/>
          <w:sz w:val="26"/>
          <w:szCs w:val="26"/>
        </w:rPr>
      </w:pPr>
      <w:r>
        <w:rPr>
          <w:rFonts w:ascii="Times New Roman" w:hAnsi="Times New Roman"/>
          <w:sz w:val="26"/>
          <w:szCs w:val="26"/>
        </w:rPr>
        <w:t xml:space="preserve">6.2. Reactivar las unidades agropecuarias y otras expresiones de desarrollo productivo existentes, con planes de negocio con orientación técnica y financiera en base a resultados. </w:t>
      </w:r>
    </w:p>
    <w:p w:rsidR="003F5D2D" w:rsidRDefault="003F5D2D" w:rsidP="003F5D2D">
      <w:pPr>
        <w:pStyle w:val="Prrafodelista"/>
        <w:tabs>
          <w:tab w:val="left" w:pos="1080"/>
        </w:tabs>
        <w:ind w:left="1418"/>
        <w:jc w:val="both"/>
        <w:rPr>
          <w:rFonts w:ascii="Times New Roman" w:hAnsi="Times New Roman"/>
          <w:sz w:val="26"/>
          <w:szCs w:val="26"/>
        </w:rPr>
      </w:pPr>
    </w:p>
    <w:p w:rsidR="003F5D2D" w:rsidRDefault="003F5D2D" w:rsidP="003F5D2D">
      <w:pPr>
        <w:pStyle w:val="Prrafodelista"/>
        <w:tabs>
          <w:tab w:val="left" w:pos="1080"/>
        </w:tabs>
        <w:ind w:left="1418"/>
        <w:jc w:val="both"/>
        <w:rPr>
          <w:rFonts w:ascii="Times New Roman" w:hAnsi="Times New Roman"/>
          <w:sz w:val="26"/>
          <w:szCs w:val="26"/>
        </w:rPr>
      </w:pPr>
      <w:r>
        <w:rPr>
          <w:rFonts w:ascii="Times New Roman" w:hAnsi="Times New Roman"/>
          <w:sz w:val="26"/>
          <w:szCs w:val="26"/>
        </w:rPr>
        <w:t xml:space="preserve">6.3. Consolidar la producción agropecuaria en procesos agroindustriales, fortaleciendo y especializando las áreas de interés, de la especie menor y mayor, hortalizas, frutas, café, cacao y otros. </w:t>
      </w:r>
    </w:p>
    <w:p w:rsidR="003F5D2D" w:rsidRDefault="003F5D2D" w:rsidP="003F5D2D">
      <w:pPr>
        <w:pStyle w:val="Prrafodelista"/>
        <w:tabs>
          <w:tab w:val="left" w:pos="1080"/>
        </w:tabs>
        <w:ind w:left="1418"/>
        <w:jc w:val="both"/>
        <w:rPr>
          <w:rFonts w:ascii="Times New Roman" w:hAnsi="Times New Roman"/>
          <w:sz w:val="26"/>
          <w:szCs w:val="26"/>
        </w:rPr>
      </w:pPr>
    </w:p>
    <w:p w:rsidR="003F5D2D" w:rsidRDefault="003F5D2D" w:rsidP="003F5D2D">
      <w:pPr>
        <w:pStyle w:val="Prrafodelista"/>
        <w:tabs>
          <w:tab w:val="left" w:pos="1080"/>
        </w:tabs>
        <w:ind w:left="1418"/>
        <w:jc w:val="both"/>
        <w:rPr>
          <w:rFonts w:ascii="Times New Roman" w:hAnsi="Times New Roman"/>
          <w:sz w:val="26"/>
          <w:szCs w:val="26"/>
        </w:rPr>
      </w:pPr>
      <w:r>
        <w:rPr>
          <w:rFonts w:ascii="Times New Roman" w:hAnsi="Times New Roman"/>
          <w:sz w:val="26"/>
          <w:szCs w:val="26"/>
        </w:rPr>
        <w:t>6.4. Diseñar encadenamientos productivos para las actividades agroindustriales que requieren las organizaciones en sus unidades agropecuarias.</w:t>
      </w:r>
    </w:p>
    <w:p w:rsidR="003F5D2D" w:rsidRDefault="003F5D2D" w:rsidP="003F5D2D">
      <w:pPr>
        <w:pStyle w:val="Prrafodelista"/>
        <w:tabs>
          <w:tab w:val="left" w:pos="1080"/>
        </w:tabs>
        <w:ind w:left="1418"/>
        <w:jc w:val="both"/>
        <w:rPr>
          <w:rFonts w:ascii="Times New Roman" w:hAnsi="Times New Roman"/>
          <w:sz w:val="26"/>
          <w:szCs w:val="26"/>
        </w:rPr>
      </w:pPr>
    </w:p>
    <w:p w:rsidR="003F5D2D" w:rsidRDefault="003F5D2D" w:rsidP="003F5D2D">
      <w:pPr>
        <w:pStyle w:val="Prrafodelista"/>
        <w:tabs>
          <w:tab w:val="left" w:pos="1080"/>
        </w:tabs>
        <w:ind w:left="1418"/>
        <w:jc w:val="both"/>
        <w:rPr>
          <w:rFonts w:ascii="Times New Roman" w:hAnsi="Times New Roman"/>
          <w:sz w:val="26"/>
          <w:szCs w:val="26"/>
        </w:rPr>
      </w:pPr>
      <w:r>
        <w:rPr>
          <w:rFonts w:ascii="Times New Roman" w:hAnsi="Times New Roman"/>
          <w:sz w:val="26"/>
          <w:szCs w:val="26"/>
        </w:rPr>
        <w:t>6.5.  Contribuir a  mejorar las condiciones de seguridad alimentaria con las familias, para fortalecer la disponibilidad, acceso a alimentos en calidad y cantidad suficientes.</w:t>
      </w:r>
    </w:p>
    <w:p w:rsidR="003F5D2D" w:rsidRDefault="003F5D2D" w:rsidP="003F5D2D">
      <w:pPr>
        <w:pStyle w:val="Prrafodelista"/>
        <w:tabs>
          <w:tab w:val="left" w:pos="1080"/>
        </w:tabs>
        <w:ind w:left="1418"/>
        <w:jc w:val="both"/>
        <w:rPr>
          <w:rFonts w:ascii="Times New Roman" w:hAnsi="Times New Roman"/>
          <w:sz w:val="26"/>
          <w:szCs w:val="26"/>
        </w:rPr>
      </w:pPr>
    </w:p>
    <w:p w:rsidR="003F5D2D" w:rsidRDefault="003F5D2D" w:rsidP="003F5D2D">
      <w:pPr>
        <w:pStyle w:val="Prrafodelista"/>
        <w:tabs>
          <w:tab w:val="left" w:pos="1080"/>
        </w:tabs>
        <w:ind w:left="1418"/>
        <w:jc w:val="both"/>
        <w:rPr>
          <w:rFonts w:ascii="Times New Roman" w:hAnsi="Times New Roman"/>
          <w:sz w:val="26"/>
          <w:szCs w:val="26"/>
        </w:rPr>
      </w:pPr>
      <w:r>
        <w:rPr>
          <w:rFonts w:ascii="Times New Roman" w:hAnsi="Times New Roman"/>
          <w:sz w:val="26"/>
          <w:szCs w:val="26"/>
        </w:rPr>
        <w:t xml:space="preserve">6.6. Desarrollar y cumplir con las actividades o funciones por delegación de la Presidencia Institucional. </w:t>
      </w:r>
    </w:p>
    <w:p w:rsidR="003F5D2D" w:rsidRDefault="003F5D2D" w:rsidP="003F5D2D">
      <w:pPr>
        <w:pStyle w:val="Prrafodelista"/>
        <w:tabs>
          <w:tab w:val="left" w:pos="1080"/>
        </w:tabs>
        <w:ind w:left="1418"/>
        <w:jc w:val="both"/>
        <w:rPr>
          <w:rFonts w:ascii="Times New Roman" w:hAnsi="Times New Roman"/>
          <w:sz w:val="26"/>
          <w:szCs w:val="26"/>
        </w:rPr>
      </w:pPr>
    </w:p>
    <w:p w:rsidR="003F5D2D" w:rsidRDefault="003F5D2D"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 xml:space="preserve">II. </w:t>
      </w:r>
      <w:r>
        <w:rPr>
          <w:rFonts w:ascii="Times New Roman" w:hAnsi="Times New Roman"/>
          <w:sz w:val="26"/>
          <w:szCs w:val="26"/>
        </w:rPr>
        <w:tab/>
        <w:t>Se suprime la Unidad de Participación Ciudadana</w:t>
      </w:r>
      <w:r w:rsidR="00A32868">
        <w:rPr>
          <w:rFonts w:ascii="Times New Roman" w:hAnsi="Times New Roman"/>
          <w:sz w:val="26"/>
          <w:szCs w:val="26"/>
        </w:rPr>
        <w:t xml:space="preserve"> en razón de la falta de base para su actuar, dado que la entidad que realizaba el seguimiento a dicha unidad es la derogada¹ Secretaría de Participación, Transparencia y Anticorrupción; y la Política de Participación Ciudadana Institucional la cual en su momento fue elaborada de conformidad a los enfoques transversales emitidos por el gobierno central anterior en el finalizado Plan Quinquenal de Desarrollo (PQD) 2014-2019².</w:t>
      </w:r>
    </w:p>
    <w:p w:rsidR="00A32868" w:rsidRDefault="00A32868" w:rsidP="00A32868">
      <w:pPr>
        <w:pStyle w:val="Prrafodelista"/>
        <w:tabs>
          <w:tab w:val="left" w:pos="1134"/>
        </w:tabs>
        <w:ind w:left="1134" w:hanging="708"/>
        <w:jc w:val="both"/>
        <w:rPr>
          <w:rFonts w:ascii="Times New Roman" w:hAnsi="Times New Roman"/>
          <w:sz w:val="26"/>
          <w:szCs w:val="26"/>
        </w:rPr>
      </w:pPr>
    </w:p>
    <w:p w:rsidR="00A32868" w:rsidRDefault="00A32868"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III.</w:t>
      </w:r>
      <w:r>
        <w:rPr>
          <w:rFonts w:ascii="Times New Roman" w:hAnsi="Times New Roman"/>
          <w:sz w:val="26"/>
          <w:szCs w:val="26"/>
        </w:rPr>
        <w:tab/>
        <w:t xml:space="preserve">Se suprime el Departamento de Desarrollo Agropecuario de la organización interna de la Gerencia de Desarrollo Rural. Dicho departamento se </w:t>
      </w:r>
      <w:r w:rsidR="008C24F1">
        <w:rPr>
          <w:rFonts w:ascii="Times New Roman" w:hAnsi="Times New Roman"/>
          <w:sz w:val="26"/>
          <w:szCs w:val="26"/>
        </w:rPr>
        <w:t xml:space="preserve">                    </w:t>
      </w:r>
      <w:r>
        <w:rPr>
          <w:rFonts w:ascii="Times New Roman" w:hAnsi="Times New Roman"/>
          <w:sz w:val="26"/>
          <w:szCs w:val="26"/>
        </w:rPr>
        <w:t>re orienta</w:t>
      </w:r>
      <w:r w:rsidR="008C24F1">
        <w:rPr>
          <w:rFonts w:ascii="Times New Roman" w:hAnsi="Times New Roman"/>
          <w:sz w:val="26"/>
          <w:szCs w:val="26"/>
        </w:rPr>
        <w:t>rá</w:t>
      </w:r>
      <w:r>
        <w:rPr>
          <w:rFonts w:ascii="Times New Roman" w:hAnsi="Times New Roman"/>
          <w:sz w:val="26"/>
          <w:szCs w:val="26"/>
        </w:rPr>
        <w:t xml:space="preserve"> </w:t>
      </w:r>
      <w:r w:rsidR="004762A0">
        <w:rPr>
          <w:rFonts w:ascii="Times New Roman" w:hAnsi="Times New Roman"/>
          <w:sz w:val="26"/>
          <w:szCs w:val="26"/>
        </w:rPr>
        <w:t xml:space="preserve">para conformarse como la Gerencia de Escuela Agraria. </w:t>
      </w:r>
    </w:p>
    <w:p w:rsidR="004762A0" w:rsidRDefault="004762A0" w:rsidP="00A32868">
      <w:pPr>
        <w:pStyle w:val="Prrafodelista"/>
        <w:tabs>
          <w:tab w:val="left" w:pos="1134"/>
        </w:tabs>
        <w:ind w:left="1134" w:hanging="708"/>
        <w:jc w:val="both"/>
        <w:rPr>
          <w:rFonts w:ascii="Times New Roman" w:hAnsi="Times New Roman"/>
          <w:sz w:val="26"/>
          <w:szCs w:val="26"/>
        </w:rPr>
      </w:pP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IV.</w:t>
      </w:r>
      <w:r>
        <w:rPr>
          <w:rFonts w:ascii="Times New Roman" w:hAnsi="Times New Roman"/>
          <w:sz w:val="26"/>
          <w:szCs w:val="26"/>
        </w:rPr>
        <w:tab/>
        <w:t xml:space="preserve">Se modifica la numeración de las unidades organizativas que dependen de la Gerencia General, quedando registradas de la siguiente manera: </w:t>
      </w:r>
    </w:p>
    <w:p w:rsidR="004762A0" w:rsidRDefault="004762A0" w:rsidP="00A32868">
      <w:pPr>
        <w:pStyle w:val="Prrafodelista"/>
        <w:tabs>
          <w:tab w:val="left" w:pos="1134"/>
        </w:tabs>
        <w:ind w:left="1134" w:hanging="708"/>
        <w:jc w:val="both"/>
        <w:rPr>
          <w:rFonts w:ascii="Times New Roman" w:hAnsi="Times New Roman"/>
          <w:sz w:val="26"/>
          <w:szCs w:val="26"/>
        </w:rPr>
      </w:pP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8.9.1.</w:t>
      </w:r>
      <w:r>
        <w:rPr>
          <w:rFonts w:ascii="Times New Roman" w:hAnsi="Times New Roman"/>
          <w:sz w:val="26"/>
          <w:szCs w:val="26"/>
        </w:rPr>
        <w:tab/>
        <w:t>Unidad de Asistencia a Junta Directiva</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8.9.2.</w:t>
      </w:r>
      <w:r>
        <w:rPr>
          <w:rFonts w:ascii="Times New Roman" w:hAnsi="Times New Roman"/>
          <w:sz w:val="26"/>
          <w:szCs w:val="26"/>
        </w:rPr>
        <w:tab/>
        <w:t>Gerencia Legal</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8.9.3.</w:t>
      </w:r>
      <w:r>
        <w:rPr>
          <w:rFonts w:ascii="Times New Roman" w:hAnsi="Times New Roman"/>
          <w:sz w:val="26"/>
          <w:szCs w:val="26"/>
        </w:rPr>
        <w:tab/>
        <w:t>Gerencia de Desarrollo Rural</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8.9.4.</w:t>
      </w:r>
      <w:r>
        <w:rPr>
          <w:rFonts w:ascii="Times New Roman" w:hAnsi="Times New Roman"/>
          <w:sz w:val="26"/>
          <w:szCs w:val="26"/>
        </w:rPr>
        <w:tab/>
        <w:t>Gerencia de Escuela Agraria</w:t>
      </w:r>
    </w:p>
    <w:p w:rsidR="004762A0" w:rsidRDefault="008142C4"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r>
      <w:r w:rsidR="004762A0">
        <w:rPr>
          <w:rFonts w:ascii="Times New Roman" w:hAnsi="Times New Roman"/>
          <w:sz w:val="26"/>
          <w:szCs w:val="26"/>
        </w:rPr>
        <w:t>8.9.5.</w:t>
      </w:r>
      <w:r w:rsidR="004762A0">
        <w:rPr>
          <w:rFonts w:ascii="Times New Roman" w:hAnsi="Times New Roman"/>
          <w:sz w:val="26"/>
          <w:szCs w:val="26"/>
        </w:rPr>
        <w:tab/>
        <w:t>Gerencia de Operaciones y Logística</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8.9.6.</w:t>
      </w:r>
      <w:r>
        <w:rPr>
          <w:rFonts w:ascii="Times New Roman" w:hAnsi="Times New Roman"/>
          <w:sz w:val="26"/>
          <w:szCs w:val="26"/>
        </w:rPr>
        <w:tab/>
        <w:t>Gerencia de Recursos Humanos</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8.9.7.</w:t>
      </w:r>
      <w:r>
        <w:rPr>
          <w:rFonts w:ascii="Times New Roman" w:hAnsi="Times New Roman"/>
          <w:sz w:val="26"/>
          <w:szCs w:val="26"/>
        </w:rPr>
        <w:tab/>
        <w:t>Unidad de Planificación</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8.9.8.</w:t>
      </w:r>
      <w:r>
        <w:rPr>
          <w:rFonts w:ascii="Times New Roman" w:hAnsi="Times New Roman"/>
          <w:sz w:val="26"/>
          <w:szCs w:val="26"/>
        </w:rPr>
        <w:tab/>
        <w:t>Unidad de Informática</w:t>
      </w:r>
    </w:p>
    <w:p w:rsidR="004762A0" w:rsidRDefault="004762A0" w:rsidP="00A32868">
      <w:pPr>
        <w:pStyle w:val="Prrafodelista"/>
        <w:tabs>
          <w:tab w:val="left" w:pos="1134"/>
        </w:tabs>
        <w:ind w:left="1134" w:hanging="708"/>
        <w:jc w:val="both"/>
        <w:rPr>
          <w:rFonts w:ascii="Times New Roman" w:hAnsi="Times New Roman"/>
          <w:sz w:val="26"/>
          <w:szCs w:val="26"/>
        </w:rPr>
      </w:pPr>
      <w:r>
        <w:rPr>
          <w:rFonts w:ascii="Times New Roman" w:hAnsi="Times New Roman"/>
          <w:sz w:val="26"/>
          <w:szCs w:val="26"/>
        </w:rPr>
        <w:tab/>
        <w:t>8.9.9.</w:t>
      </w:r>
      <w:r>
        <w:rPr>
          <w:rFonts w:ascii="Times New Roman" w:hAnsi="Times New Roman"/>
          <w:sz w:val="26"/>
          <w:szCs w:val="26"/>
        </w:rPr>
        <w:tab/>
        <w:t>Unidad de Archivo</w:t>
      </w:r>
    </w:p>
    <w:p w:rsidR="008142C4" w:rsidRDefault="008142C4" w:rsidP="00A32868">
      <w:pPr>
        <w:pStyle w:val="Prrafodelista"/>
        <w:tabs>
          <w:tab w:val="left" w:pos="1134"/>
        </w:tabs>
        <w:ind w:left="1134" w:hanging="708"/>
        <w:jc w:val="both"/>
        <w:rPr>
          <w:rFonts w:ascii="Times New Roman" w:hAnsi="Times New Roman"/>
          <w:sz w:val="26"/>
          <w:szCs w:val="26"/>
        </w:rPr>
      </w:pPr>
    </w:p>
    <w:p w:rsidR="009E6CD2" w:rsidRPr="009E6CD2" w:rsidRDefault="009E6CD2" w:rsidP="009E6CD2">
      <w:pPr>
        <w:jc w:val="both"/>
        <w:rPr>
          <w:rFonts w:ascii="Times New Roman" w:hAnsi="Times New Roman"/>
          <w:b/>
          <w:sz w:val="26"/>
          <w:szCs w:val="26"/>
          <w:u w:val="single"/>
        </w:rPr>
      </w:pPr>
      <w:r w:rsidRPr="009E6CD2">
        <w:rPr>
          <w:rFonts w:ascii="Times New Roman" w:hAnsi="Times New Roman"/>
          <w:b/>
          <w:sz w:val="26"/>
          <w:szCs w:val="26"/>
          <w:u w:val="single"/>
        </w:rPr>
        <w:t xml:space="preserve">Organigrama </w:t>
      </w:r>
      <w:r w:rsidR="003D07EA">
        <w:rPr>
          <w:rFonts w:ascii="Times New Roman" w:hAnsi="Times New Roman"/>
          <w:b/>
          <w:sz w:val="26"/>
          <w:szCs w:val="26"/>
          <w:u w:val="single"/>
        </w:rPr>
        <w:t xml:space="preserve">General </w:t>
      </w:r>
      <w:r w:rsidRPr="009E6CD2">
        <w:rPr>
          <w:rFonts w:ascii="Times New Roman" w:hAnsi="Times New Roman"/>
          <w:b/>
          <w:sz w:val="26"/>
          <w:szCs w:val="26"/>
          <w:u w:val="single"/>
        </w:rPr>
        <w:t>del Instituto Salvadoreño de Transformación Agraria ISTA</w:t>
      </w:r>
    </w:p>
    <w:p w:rsidR="009E6CD2" w:rsidRPr="009E6CD2" w:rsidRDefault="009E6CD2" w:rsidP="009E6CD2">
      <w:pPr>
        <w:jc w:val="both"/>
        <w:rPr>
          <w:rFonts w:ascii="Times New Roman" w:hAnsi="Times New Roman"/>
          <w:sz w:val="26"/>
          <w:szCs w:val="26"/>
        </w:rPr>
      </w:pPr>
    </w:p>
    <w:p w:rsidR="009E6CD2" w:rsidRDefault="009E6CD2" w:rsidP="009E6CD2">
      <w:pPr>
        <w:pStyle w:val="Prrafodelista"/>
        <w:numPr>
          <w:ilvl w:val="0"/>
          <w:numId w:val="25"/>
        </w:numPr>
        <w:contextualSpacing/>
        <w:jc w:val="both"/>
        <w:rPr>
          <w:rFonts w:ascii="Times New Roman" w:hAnsi="Times New Roman"/>
          <w:sz w:val="26"/>
          <w:szCs w:val="26"/>
        </w:rPr>
      </w:pPr>
      <w:r w:rsidRPr="009E6CD2">
        <w:rPr>
          <w:rFonts w:ascii="Times New Roman" w:hAnsi="Times New Roman"/>
          <w:sz w:val="26"/>
          <w:szCs w:val="26"/>
        </w:rPr>
        <w:t xml:space="preserve">Se suprime la Unidad de Participación Ciudadana y se integra la Gerencia de Escuela Agraria la cual estará bajo la dependencia jerárquica de la Gerencia General.    </w:t>
      </w:r>
    </w:p>
    <w:p w:rsidR="009E6CD2" w:rsidRDefault="009E6CD2" w:rsidP="009E6CD2">
      <w:pPr>
        <w:pStyle w:val="Prrafodelista"/>
        <w:ind w:left="1080"/>
        <w:contextualSpacing/>
        <w:jc w:val="both"/>
        <w:rPr>
          <w:rFonts w:ascii="Times New Roman" w:hAnsi="Times New Roman"/>
          <w:sz w:val="26"/>
          <w:szCs w:val="26"/>
        </w:rPr>
      </w:pPr>
    </w:p>
    <w:p w:rsidR="009E6CD2" w:rsidRPr="009E6CD2" w:rsidRDefault="009E6CD2" w:rsidP="009E6CD2">
      <w:pPr>
        <w:pStyle w:val="Prrafodelista"/>
        <w:ind w:left="1080"/>
        <w:contextualSpacing/>
        <w:jc w:val="both"/>
        <w:rPr>
          <w:rFonts w:ascii="Times New Roman" w:hAnsi="Times New Roman"/>
          <w:sz w:val="26"/>
          <w:szCs w:val="26"/>
        </w:rPr>
      </w:pPr>
      <w:r w:rsidRPr="00176A0E">
        <w:rPr>
          <w:noProof/>
        </w:rPr>
        <w:drawing>
          <wp:inline distT="0" distB="0" distL="0" distR="0" wp14:anchorId="0AD3A275" wp14:editId="740C136E">
            <wp:extent cx="5475890" cy="35312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8281" cy="3552123"/>
                    </a:xfrm>
                    <a:prstGeom prst="rect">
                      <a:avLst/>
                    </a:prstGeom>
                    <a:noFill/>
                    <a:ln>
                      <a:noFill/>
                    </a:ln>
                  </pic:spPr>
                </pic:pic>
              </a:graphicData>
            </a:graphic>
          </wp:inline>
        </w:drawing>
      </w:r>
    </w:p>
    <w:p w:rsidR="004762A0" w:rsidRDefault="004762A0" w:rsidP="00A32868">
      <w:pPr>
        <w:pStyle w:val="Prrafodelista"/>
        <w:tabs>
          <w:tab w:val="left" w:pos="1134"/>
        </w:tabs>
        <w:ind w:left="1134" w:hanging="708"/>
        <w:jc w:val="both"/>
        <w:rPr>
          <w:rFonts w:ascii="Times New Roman" w:hAnsi="Times New Roman"/>
          <w:sz w:val="26"/>
          <w:szCs w:val="26"/>
        </w:rPr>
      </w:pPr>
    </w:p>
    <w:p w:rsidR="008142C4" w:rsidRDefault="008142C4" w:rsidP="00A32868">
      <w:pPr>
        <w:pStyle w:val="Prrafodelista"/>
        <w:tabs>
          <w:tab w:val="left" w:pos="1134"/>
        </w:tabs>
        <w:ind w:left="1134" w:hanging="708"/>
        <w:jc w:val="both"/>
        <w:rPr>
          <w:rFonts w:ascii="Times New Roman" w:hAnsi="Times New Roman"/>
          <w:sz w:val="26"/>
          <w:szCs w:val="26"/>
        </w:rPr>
      </w:pPr>
    </w:p>
    <w:p w:rsidR="009E6CD2" w:rsidRPr="009E6CD2" w:rsidRDefault="009E6CD2" w:rsidP="009E6CD2">
      <w:pPr>
        <w:pStyle w:val="Prrafodelista"/>
        <w:numPr>
          <w:ilvl w:val="0"/>
          <w:numId w:val="25"/>
        </w:numPr>
        <w:contextualSpacing/>
        <w:jc w:val="both"/>
        <w:rPr>
          <w:rFonts w:ascii="Times New Roman" w:hAnsi="Times New Roman"/>
          <w:sz w:val="26"/>
          <w:szCs w:val="26"/>
        </w:rPr>
      </w:pPr>
      <w:r w:rsidRPr="009E6CD2">
        <w:rPr>
          <w:rFonts w:ascii="Times New Roman" w:hAnsi="Times New Roman"/>
          <w:sz w:val="26"/>
          <w:szCs w:val="26"/>
        </w:rPr>
        <w:t>Numeral 10.3.4. Gerencia General: Se modifica la numeración de las unidades organizativas que dependen de la Gerencia General, quedando registradas de la siguiente manera:</w:t>
      </w:r>
    </w:p>
    <w:p w:rsidR="009E6CD2" w:rsidRDefault="009E6CD2" w:rsidP="009E6CD2">
      <w:pPr>
        <w:pStyle w:val="Prrafodelista"/>
        <w:ind w:left="1080"/>
        <w:jc w:val="both"/>
        <w:rPr>
          <w:rFonts w:ascii="Times New Roman" w:hAnsi="Times New Roman"/>
          <w:sz w:val="26"/>
          <w:szCs w:val="26"/>
        </w:rPr>
      </w:pP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10.3.4.1. Unidad de Asistencia a Junta Directiva</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10.3.4.2. Gerencia Legal</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10.3.4.3. Gerencia de Desarrollo Rural</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10.3.4.4. Gerencia de Escuela Agraria</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10.3.4.5. Gerencia de Operaciones y Logística</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10.3.4.6. Gerencia de Recursos Humanos</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10.3.4.7. Unidad de Planificación</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10.3.4.8. Unidad de Informática</w:t>
      </w:r>
    </w:p>
    <w:p w:rsidR="009E6CD2" w:rsidRPr="009E6CD2" w:rsidRDefault="009E6CD2" w:rsidP="009E6CD2">
      <w:pPr>
        <w:spacing w:line="276" w:lineRule="auto"/>
        <w:ind w:left="1416"/>
        <w:jc w:val="both"/>
        <w:rPr>
          <w:rFonts w:ascii="Times New Roman" w:hAnsi="Times New Roman"/>
          <w:sz w:val="26"/>
          <w:szCs w:val="26"/>
        </w:rPr>
      </w:pPr>
      <w:r w:rsidRPr="009E6CD2">
        <w:rPr>
          <w:rFonts w:ascii="Times New Roman" w:hAnsi="Times New Roman"/>
          <w:sz w:val="26"/>
          <w:szCs w:val="26"/>
        </w:rPr>
        <w:t>10.3.4.9. Unidad de Archivo</w:t>
      </w:r>
    </w:p>
    <w:p w:rsidR="009E6CD2" w:rsidRDefault="009E6CD2" w:rsidP="009E6CD2">
      <w:pPr>
        <w:ind w:left="360"/>
        <w:jc w:val="both"/>
        <w:rPr>
          <w:rFonts w:ascii="Times New Roman" w:hAnsi="Times New Roman"/>
          <w:sz w:val="26"/>
          <w:szCs w:val="26"/>
        </w:rPr>
      </w:pPr>
    </w:p>
    <w:p w:rsidR="009E6CD2" w:rsidRPr="009E6CD2" w:rsidRDefault="009E6CD2" w:rsidP="009E6CD2">
      <w:pPr>
        <w:pStyle w:val="Prrafodelista"/>
        <w:numPr>
          <w:ilvl w:val="0"/>
          <w:numId w:val="25"/>
        </w:numPr>
        <w:contextualSpacing/>
        <w:jc w:val="both"/>
        <w:rPr>
          <w:rFonts w:ascii="Times New Roman" w:hAnsi="Times New Roman"/>
          <w:sz w:val="26"/>
          <w:szCs w:val="26"/>
        </w:rPr>
      </w:pPr>
      <w:r w:rsidRPr="009E6CD2">
        <w:rPr>
          <w:rFonts w:ascii="Times New Roman" w:hAnsi="Times New Roman"/>
          <w:sz w:val="26"/>
          <w:szCs w:val="26"/>
        </w:rPr>
        <w:t xml:space="preserve">Numeral 10.3.4.3 Gerencia de Desarrollo Rural: Se suprime el Departamento de Desarrollo Agropecuario de la organización interna de la Gerencia de Desarrollo Rural. </w:t>
      </w:r>
    </w:p>
    <w:p w:rsidR="009E6CD2" w:rsidRDefault="009E6CD2" w:rsidP="009E6CD2">
      <w:pPr>
        <w:rPr>
          <w:rFonts w:ascii="Times New Roman" w:hAnsi="Times New Roman"/>
          <w:sz w:val="26"/>
          <w:szCs w:val="26"/>
        </w:rPr>
      </w:pPr>
    </w:p>
    <w:p w:rsidR="009E6CD2" w:rsidRPr="009E6CD2" w:rsidRDefault="009E6CD2" w:rsidP="009E6CD2">
      <w:pPr>
        <w:pStyle w:val="Prrafodelista"/>
        <w:numPr>
          <w:ilvl w:val="0"/>
          <w:numId w:val="25"/>
        </w:numPr>
        <w:contextualSpacing/>
        <w:jc w:val="both"/>
        <w:rPr>
          <w:rFonts w:ascii="Times New Roman" w:hAnsi="Times New Roman"/>
          <w:sz w:val="26"/>
          <w:szCs w:val="26"/>
        </w:rPr>
      </w:pPr>
      <w:r w:rsidRPr="009E6CD2">
        <w:rPr>
          <w:rFonts w:ascii="Times New Roman" w:hAnsi="Times New Roman"/>
          <w:sz w:val="26"/>
          <w:szCs w:val="26"/>
        </w:rPr>
        <w:t>Numeral 10.3.4.4. Gerencia de Escuela Agraria: Gráficamente, dicha Escuela se conformará de la siguiente manera:</w:t>
      </w:r>
    </w:p>
    <w:p w:rsidR="007C675E" w:rsidRPr="009E6CD2" w:rsidRDefault="007C675E" w:rsidP="007C675E">
      <w:pPr>
        <w:tabs>
          <w:tab w:val="left" w:pos="1080"/>
        </w:tabs>
        <w:ind w:left="1134" w:hanging="708"/>
        <w:jc w:val="both"/>
        <w:rPr>
          <w:rFonts w:ascii="Times New Roman" w:hAnsi="Times New Roman"/>
          <w:sz w:val="26"/>
          <w:szCs w:val="26"/>
        </w:rPr>
      </w:pPr>
    </w:p>
    <w:p w:rsidR="007C675E" w:rsidRDefault="007C675E" w:rsidP="007C675E">
      <w:pPr>
        <w:tabs>
          <w:tab w:val="left" w:pos="1080"/>
        </w:tabs>
        <w:ind w:left="1134" w:hanging="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66FA7" w:rsidRDefault="009E6CD2" w:rsidP="00B66FA7">
      <w:pPr>
        <w:tabs>
          <w:tab w:val="left" w:pos="1080"/>
        </w:tabs>
        <w:ind w:left="1134" w:hanging="708"/>
        <w:jc w:val="both"/>
        <w:rPr>
          <w:rFonts w:ascii="Times New Roman" w:hAnsi="Times New Roman"/>
          <w:sz w:val="26"/>
          <w:szCs w:val="26"/>
        </w:rPr>
      </w:pPr>
      <w:r w:rsidRPr="003D07EA">
        <w:rPr>
          <w:rFonts w:ascii="Times New Roman" w:hAnsi="Times New Roman"/>
          <w:noProof/>
        </w:rPr>
        <w:drawing>
          <wp:inline distT="0" distB="0" distL="0" distR="0" wp14:anchorId="767A1B26" wp14:editId="4570849B">
            <wp:extent cx="5454869" cy="29605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905" cy="2977932"/>
                    </a:xfrm>
                    <a:prstGeom prst="rect">
                      <a:avLst/>
                    </a:prstGeom>
                    <a:noFill/>
                    <a:ln>
                      <a:noFill/>
                    </a:ln>
                  </pic:spPr>
                </pic:pic>
              </a:graphicData>
            </a:graphic>
          </wp:inline>
        </w:drawing>
      </w:r>
    </w:p>
    <w:p w:rsidR="00B66FA7" w:rsidRDefault="00B66FA7" w:rsidP="00B66FA7">
      <w:pPr>
        <w:tabs>
          <w:tab w:val="left" w:pos="1080"/>
        </w:tabs>
        <w:ind w:left="1134" w:hanging="708"/>
        <w:jc w:val="both"/>
        <w:rPr>
          <w:rFonts w:ascii="Times New Roman" w:hAnsi="Times New Roman"/>
          <w:sz w:val="26"/>
          <w:szCs w:val="26"/>
        </w:rPr>
      </w:pPr>
    </w:p>
    <w:p w:rsidR="009E6CD2" w:rsidRDefault="009E6CD2" w:rsidP="009E6CD2">
      <w:pPr>
        <w:jc w:val="both"/>
        <w:rPr>
          <w:rFonts w:ascii="Times New Roman" w:hAnsi="Times New Roman"/>
          <w:sz w:val="26"/>
          <w:szCs w:val="26"/>
        </w:rPr>
      </w:pPr>
      <w:r w:rsidRPr="009E6CD2">
        <w:rPr>
          <w:rFonts w:ascii="Times New Roman" w:hAnsi="Times New Roman"/>
          <w:sz w:val="26"/>
          <w:szCs w:val="26"/>
        </w:rPr>
        <w:t xml:space="preserve">Todo lo antes expuesto se sustenta con lo establecido en la Ley de Creación del Instituto Salvadoreño de Transformación Agraria, Capitulo II del Presidente, Articulo 20 literal d), el cual establece: </w:t>
      </w:r>
    </w:p>
    <w:p w:rsidR="009E6CD2" w:rsidRPr="009E6CD2" w:rsidRDefault="009E6CD2" w:rsidP="009E6CD2">
      <w:pPr>
        <w:jc w:val="both"/>
        <w:rPr>
          <w:rFonts w:ascii="Times New Roman" w:hAnsi="Times New Roman"/>
          <w:sz w:val="26"/>
          <w:szCs w:val="26"/>
        </w:rPr>
      </w:pPr>
    </w:p>
    <w:p w:rsidR="009E6CD2" w:rsidRPr="009E6CD2" w:rsidRDefault="009E6CD2" w:rsidP="009E6CD2">
      <w:pPr>
        <w:ind w:firstLine="708"/>
        <w:jc w:val="both"/>
        <w:rPr>
          <w:rFonts w:ascii="Times New Roman" w:hAnsi="Times New Roman"/>
          <w:i/>
          <w:sz w:val="26"/>
          <w:szCs w:val="26"/>
        </w:rPr>
      </w:pPr>
      <w:r w:rsidRPr="009E6CD2">
        <w:rPr>
          <w:rFonts w:ascii="Times New Roman" w:hAnsi="Times New Roman"/>
          <w:i/>
          <w:sz w:val="26"/>
          <w:szCs w:val="26"/>
        </w:rPr>
        <w:t>“d) Proponer a la Junta Directiva la organización administrativa del ISTA”.</w:t>
      </w:r>
    </w:p>
    <w:p w:rsidR="009E6CD2" w:rsidRPr="009E6CD2" w:rsidRDefault="009E6CD2" w:rsidP="009E6CD2">
      <w:pPr>
        <w:jc w:val="both"/>
        <w:rPr>
          <w:rFonts w:ascii="Times New Roman" w:hAnsi="Times New Roman"/>
          <w:sz w:val="26"/>
          <w:szCs w:val="26"/>
        </w:rPr>
      </w:pPr>
    </w:p>
    <w:p w:rsidR="009E6CD2" w:rsidRPr="009E6CD2" w:rsidRDefault="009E6CD2" w:rsidP="009E6CD2">
      <w:pPr>
        <w:jc w:val="both"/>
        <w:rPr>
          <w:rFonts w:ascii="Times New Roman" w:hAnsi="Times New Roman"/>
          <w:sz w:val="26"/>
          <w:szCs w:val="26"/>
        </w:rPr>
      </w:pPr>
      <w:r w:rsidRPr="009E6CD2">
        <w:rPr>
          <w:rFonts w:ascii="Times New Roman" w:hAnsi="Times New Roman"/>
          <w:sz w:val="26"/>
          <w:szCs w:val="26"/>
        </w:rPr>
        <w:t>Así también lo establecido en la revisión 5 del Manual de Políticas Generales, autorizado por la Junta Directiva Institucional en Sesión Extraordinaria N° 02-2019, Acuerdo III de fecha 24 de mayo de 2019, en el apartado 9.2.1 Políticas de Desarrollo Organizacional / 9.2.1.1 Estructura Orgánica, que establece en sus literales:</w:t>
      </w:r>
    </w:p>
    <w:p w:rsidR="009E6CD2" w:rsidRPr="009E6CD2" w:rsidRDefault="009E6CD2" w:rsidP="009E6CD2">
      <w:pPr>
        <w:spacing w:before="240"/>
        <w:ind w:left="708"/>
        <w:jc w:val="both"/>
        <w:rPr>
          <w:rFonts w:ascii="Times New Roman" w:hAnsi="Times New Roman"/>
          <w:i/>
          <w:sz w:val="26"/>
          <w:szCs w:val="26"/>
        </w:rPr>
      </w:pPr>
      <w:r w:rsidRPr="009E6CD2">
        <w:rPr>
          <w:rFonts w:ascii="Times New Roman" w:hAnsi="Times New Roman"/>
          <w:i/>
          <w:sz w:val="26"/>
          <w:szCs w:val="26"/>
        </w:rPr>
        <w:t>“b) Toda modificación en la estructura organizacional del Instituto deberá ser aprobada por Junta Directiva y la Presidencia Institucional…”</w:t>
      </w:r>
    </w:p>
    <w:p w:rsidR="009E6CD2" w:rsidRPr="009E6CD2" w:rsidRDefault="009E6CD2" w:rsidP="009E6CD2">
      <w:pPr>
        <w:spacing w:before="240"/>
        <w:ind w:left="708"/>
        <w:jc w:val="both"/>
        <w:rPr>
          <w:rFonts w:ascii="Times New Roman" w:hAnsi="Times New Roman"/>
          <w:i/>
          <w:sz w:val="26"/>
          <w:szCs w:val="26"/>
        </w:rPr>
      </w:pPr>
      <w:r w:rsidRPr="009E6CD2">
        <w:rPr>
          <w:rFonts w:ascii="Times New Roman" w:hAnsi="Times New Roman"/>
          <w:i/>
          <w:sz w:val="26"/>
          <w:szCs w:val="26"/>
        </w:rPr>
        <w:t>“c) La Presidencia Institucional dictará lineamientos para la creación o supresión de nuevos puestos, en función de objetivos y metas de corto, mediano y largo plazo.”</w:t>
      </w:r>
    </w:p>
    <w:p w:rsidR="009E6CD2" w:rsidRPr="009E6CD2" w:rsidRDefault="009E6CD2" w:rsidP="009E6CD2">
      <w:pPr>
        <w:jc w:val="both"/>
        <w:rPr>
          <w:rFonts w:ascii="Times New Roman" w:hAnsi="Times New Roman"/>
          <w:i/>
          <w:sz w:val="26"/>
          <w:szCs w:val="26"/>
        </w:rPr>
      </w:pPr>
    </w:p>
    <w:p w:rsidR="009E6CD2" w:rsidRDefault="009E6CD2" w:rsidP="009E6CD2">
      <w:pPr>
        <w:jc w:val="both"/>
        <w:rPr>
          <w:rFonts w:ascii="Times New Roman" w:hAnsi="Times New Roman"/>
          <w:i/>
          <w:sz w:val="26"/>
          <w:szCs w:val="26"/>
        </w:rPr>
      </w:pPr>
      <w:r w:rsidRPr="009E6CD2">
        <w:rPr>
          <w:rFonts w:ascii="Times New Roman" w:hAnsi="Times New Roman"/>
          <w:sz w:val="26"/>
          <w:szCs w:val="26"/>
        </w:rPr>
        <w:t>Y en el numeral 9.2.2 Políticas de Regulación Interna, literal b) donde se lee: “</w:t>
      </w:r>
      <w:r w:rsidRPr="009E6CD2">
        <w:rPr>
          <w:rFonts w:ascii="Times New Roman" w:hAnsi="Times New Roman"/>
          <w:i/>
          <w:sz w:val="26"/>
          <w:szCs w:val="26"/>
        </w:rPr>
        <w:t>Todos los manuales, procedimientos, instructivos, guías, etc., serán autorizados por la/el Presidenta/e Institucional a excepción del Organigrama, Manual de Organización y Manual de Políticas Generales”.</w:t>
      </w:r>
    </w:p>
    <w:p w:rsidR="009E6CD2" w:rsidRDefault="009E6CD2" w:rsidP="009E6CD2">
      <w:pPr>
        <w:jc w:val="both"/>
        <w:rPr>
          <w:rFonts w:ascii="Times New Roman" w:hAnsi="Times New Roman"/>
          <w:i/>
          <w:sz w:val="26"/>
          <w:szCs w:val="26"/>
        </w:rPr>
      </w:pPr>
    </w:p>
    <w:p w:rsidR="009E6CD2" w:rsidRPr="003D07EA" w:rsidRDefault="009E6CD2" w:rsidP="009E6CD2">
      <w:pPr>
        <w:jc w:val="both"/>
        <w:rPr>
          <w:rFonts w:ascii="Times New Roman" w:hAnsi="Times New Roman"/>
          <w:sz w:val="26"/>
          <w:szCs w:val="26"/>
        </w:rPr>
      </w:pPr>
      <w:r w:rsidRPr="003D07EA">
        <w:rPr>
          <w:rFonts w:ascii="Times New Roman" w:hAnsi="Times New Roman"/>
          <w:sz w:val="26"/>
          <w:szCs w:val="26"/>
        </w:rPr>
        <w:t xml:space="preserve">La Junta Directiva por todo lo antes expuesto por el Jefe de la Unidad de Planificación, Ingeniero Alcides Augusto Ramírez Martínez, </w:t>
      </w:r>
      <w:r w:rsidRPr="003D07EA">
        <w:rPr>
          <w:rFonts w:ascii="Times New Roman" w:hAnsi="Times New Roman"/>
          <w:b/>
          <w:sz w:val="26"/>
          <w:szCs w:val="26"/>
          <w:u w:val="single"/>
        </w:rPr>
        <w:t>ACUERDA:</w:t>
      </w:r>
      <w:r w:rsidRPr="003D07EA">
        <w:rPr>
          <w:rFonts w:ascii="Times New Roman" w:hAnsi="Times New Roman"/>
          <w:sz w:val="26"/>
          <w:szCs w:val="26"/>
        </w:rPr>
        <w:t xml:space="preserve"> Aprobar y ratificar las modificaciones propuestas en la </w:t>
      </w:r>
      <w:r w:rsidRPr="008142C4">
        <w:rPr>
          <w:rFonts w:ascii="Times New Roman" w:hAnsi="Times New Roman"/>
          <w:b/>
          <w:sz w:val="26"/>
          <w:szCs w:val="26"/>
        </w:rPr>
        <w:t>revisión número doce (12)</w:t>
      </w:r>
      <w:r w:rsidRPr="003D07EA">
        <w:rPr>
          <w:rFonts w:ascii="Times New Roman" w:hAnsi="Times New Roman"/>
          <w:sz w:val="26"/>
          <w:szCs w:val="26"/>
        </w:rPr>
        <w:t xml:space="preserve"> del Manual de Organización y </w:t>
      </w:r>
      <w:r w:rsidRPr="008142C4">
        <w:rPr>
          <w:rFonts w:ascii="Times New Roman" w:hAnsi="Times New Roman"/>
          <w:b/>
          <w:sz w:val="26"/>
          <w:szCs w:val="26"/>
        </w:rPr>
        <w:t>número catorce (14)</w:t>
      </w:r>
      <w:r w:rsidRPr="003D07EA">
        <w:rPr>
          <w:rFonts w:ascii="Times New Roman" w:hAnsi="Times New Roman"/>
          <w:sz w:val="26"/>
          <w:szCs w:val="26"/>
        </w:rPr>
        <w:t xml:space="preserve"> del Organigrama del Instituto Salvadoreño de Transformación Agraria. </w:t>
      </w:r>
      <w:r w:rsidR="007D140A">
        <w:rPr>
          <w:rFonts w:ascii="Times New Roman" w:hAnsi="Times New Roman"/>
          <w:sz w:val="26"/>
          <w:szCs w:val="26"/>
        </w:rPr>
        <w:t xml:space="preserve">Este Acuerdo, queda aprobado y ratificado. </w:t>
      </w:r>
      <w:r w:rsidR="008142C4" w:rsidRPr="008142C4">
        <w:rPr>
          <w:rFonts w:ascii="Times New Roman" w:hAnsi="Times New Roman"/>
          <w:sz w:val="26"/>
          <w:szCs w:val="26"/>
        </w:rPr>
        <w:t>NOTIFIQUESE.”””””</w:t>
      </w:r>
    </w:p>
    <w:p w:rsidR="00B66FA7" w:rsidRPr="003D07EA" w:rsidRDefault="00B66FA7" w:rsidP="00B66FA7">
      <w:pPr>
        <w:tabs>
          <w:tab w:val="left" w:pos="1080"/>
        </w:tabs>
        <w:ind w:left="1134" w:hanging="708"/>
        <w:jc w:val="both"/>
        <w:rPr>
          <w:rFonts w:ascii="Times New Roman" w:hAnsi="Times New Roman"/>
          <w:sz w:val="26"/>
          <w:szCs w:val="26"/>
        </w:rPr>
      </w:pPr>
    </w:p>
    <w:p w:rsidR="00BC4AEF" w:rsidRPr="00975698" w:rsidRDefault="001C27D1" w:rsidP="00975698">
      <w:pPr>
        <w:jc w:val="both"/>
        <w:rPr>
          <w:rFonts w:ascii="Times New Roman" w:hAnsi="Times New Roman"/>
          <w:sz w:val="26"/>
          <w:szCs w:val="26"/>
        </w:rPr>
      </w:pPr>
      <w:r w:rsidRPr="00975698">
        <w:rPr>
          <w:rFonts w:ascii="Times New Roman" w:hAnsi="Times New Roman"/>
          <w:sz w:val="26"/>
          <w:szCs w:val="26"/>
        </w:rPr>
        <w:t xml:space="preserve"> </w:t>
      </w:r>
      <w:r w:rsidR="0071056A" w:rsidRPr="00975698">
        <w:rPr>
          <w:rFonts w:ascii="Times New Roman" w:hAnsi="Times New Roman"/>
          <w:sz w:val="26"/>
          <w:szCs w:val="26"/>
        </w:rPr>
        <w:t>“”””Varios) El señor Presidente somete a consideración de Junta Directiva, oficio con referencia SGL-03-1003-19, de fec</w:t>
      </w:r>
      <w:r w:rsidR="0084737B" w:rsidRPr="00975698">
        <w:rPr>
          <w:rFonts w:ascii="Times New Roman" w:hAnsi="Times New Roman"/>
          <w:sz w:val="26"/>
          <w:szCs w:val="26"/>
        </w:rPr>
        <w:t>ha 31 de julio del presente año,</w:t>
      </w:r>
      <w:r w:rsidR="0071056A" w:rsidRPr="00975698">
        <w:rPr>
          <w:rFonts w:ascii="Times New Roman" w:hAnsi="Times New Roman"/>
          <w:sz w:val="26"/>
          <w:szCs w:val="26"/>
        </w:rPr>
        <w:t xml:space="preserve"> suscrito por el Gerente Legal</w:t>
      </w:r>
      <w:r w:rsidR="0084737B" w:rsidRPr="00975698">
        <w:rPr>
          <w:rFonts w:ascii="Times New Roman" w:hAnsi="Times New Roman"/>
          <w:sz w:val="26"/>
          <w:szCs w:val="26"/>
        </w:rPr>
        <w:t>, Licenciado José Benedicto Delgado Rivera, relacionado con la emisión de opinión legal</w:t>
      </w:r>
      <w:r w:rsidR="0069402F" w:rsidRPr="00975698">
        <w:rPr>
          <w:rFonts w:ascii="Times New Roman" w:hAnsi="Times New Roman"/>
          <w:sz w:val="26"/>
          <w:szCs w:val="26"/>
        </w:rPr>
        <w:t>,</w:t>
      </w:r>
      <w:r w:rsidR="0084737B" w:rsidRPr="00975698">
        <w:rPr>
          <w:rFonts w:ascii="Times New Roman" w:hAnsi="Times New Roman"/>
          <w:sz w:val="26"/>
          <w:szCs w:val="26"/>
        </w:rPr>
        <w:t xml:space="preserve"> </w:t>
      </w:r>
      <w:r w:rsidR="00BC4AEF" w:rsidRPr="00975698">
        <w:rPr>
          <w:rFonts w:ascii="Times New Roman" w:hAnsi="Times New Roman"/>
          <w:sz w:val="26"/>
          <w:szCs w:val="26"/>
        </w:rPr>
        <w:t>respecto a que si es procedente conforme a Derecho, pagar 5 sesiones ordinarias celebradas en un mismo mes, a Directores que representan a una misma Institución (sin que ello signifique un máximo de 4 sesiones para cada uno), siendo el caso en concreto que durante el mes de julio se llevaron a cabo 5 sesiones ordinarias según detalle siguiente:</w:t>
      </w:r>
    </w:p>
    <w:p w:rsidR="00BC4AEF" w:rsidRPr="00975698" w:rsidRDefault="00BC4AEF" w:rsidP="00975698">
      <w:pPr>
        <w:rPr>
          <w:rFonts w:ascii="Times New Roman" w:hAnsi="Times New Roman"/>
          <w:sz w:val="26"/>
          <w:szCs w:val="26"/>
        </w:rPr>
      </w:pPr>
    </w:p>
    <w:p w:rsidR="00BC4AEF" w:rsidRPr="00975698" w:rsidRDefault="00BC4AEF" w:rsidP="00975698">
      <w:pPr>
        <w:ind w:firstLine="1134"/>
        <w:rPr>
          <w:rFonts w:ascii="Times New Roman" w:hAnsi="Times New Roman"/>
          <w:sz w:val="26"/>
          <w:szCs w:val="26"/>
        </w:rPr>
      </w:pPr>
      <w:r w:rsidRPr="00975698">
        <w:rPr>
          <w:rFonts w:ascii="Times New Roman" w:hAnsi="Times New Roman"/>
          <w:sz w:val="26"/>
          <w:szCs w:val="26"/>
        </w:rPr>
        <w:t>S.O. 13-2019 de fecha 02 de julio de 2019</w:t>
      </w:r>
    </w:p>
    <w:p w:rsidR="00BC4AEF" w:rsidRPr="00975698" w:rsidRDefault="00BC4AEF" w:rsidP="00975698">
      <w:pPr>
        <w:ind w:firstLine="1134"/>
        <w:rPr>
          <w:rFonts w:ascii="Times New Roman" w:hAnsi="Times New Roman"/>
          <w:sz w:val="26"/>
          <w:szCs w:val="26"/>
        </w:rPr>
      </w:pPr>
      <w:r w:rsidRPr="00975698">
        <w:rPr>
          <w:rFonts w:ascii="Times New Roman" w:hAnsi="Times New Roman"/>
          <w:sz w:val="26"/>
          <w:szCs w:val="26"/>
        </w:rPr>
        <w:t>S.O. 14-2019 de fecha 09 de julio de 2019</w:t>
      </w:r>
    </w:p>
    <w:p w:rsidR="00BC4AEF" w:rsidRPr="00975698" w:rsidRDefault="00BC4AEF" w:rsidP="00975698">
      <w:pPr>
        <w:ind w:firstLine="1134"/>
        <w:rPr>
          <w:rFonts w:ascii="Times New Roman" w:hAnsi="Times New Roman"/>
          <w:sz w:val="26"/>
          <w:szCs w:val="26"/>
        </w:rPr>
      </w:pPr>
      <w:r w:rsidRPr="00975698">
        <w:rPr>
          <w:rFonts w:ascii="Times New Roman" w:hAnsi="Times New Roman"/>
          <w:sz w:val="26"/>
          <w:szCs w:val="26"/>
        </w:rPr>
        <w:t>S.O. 15-2019 de fecha 15 de julio de 2019</w:t>
      </w:r>
    </w:p>
    <w:p w:rsidR="00BC4AEF" w:rsidRPr="00975698" w:rsidRDefault="00BC4AEF" w:rsidP="00975698">
      <w:pPr>
        <w:ind w:firstLine="1134"/>
        <w:rPr>
          <w:rFonts w:ascii="Times New Roman" w:hAnsi="Times New Roman"/>
          <w:sz w:val="26"/>
          <w:szCs w:val="26"/>
        </w:rPr>
      </w:pPr>
      <w:r w:rsidRPr="00975698">
        <w:rPr>
          <w:rFonts w:ascii="Times New Roman" w:hAnsi="Times New Roman"/>
          <w:sz w:val="26"/>
          <w:szCs w:val="26"/>
        </w:rPr>
        <w:t>S.O. 16-2019 de fecha 26 de julio de 2019 y</w:t>
      </w:r>
    </w:p>
    <w:p w:rsidR="00BC4AEF" w:rsidRPr="00975698" w:rsidRDefault="00BC4AEF" w:rsidP="00975698">
      <w:pPr>
        <w:ind w:firstLine="1134"/>
        <w:rPr>
          <w:rFonts w:ascii="Times New Roman" w:hAnsi="Times New Roman"/>
          <w:sz w:val="26"/>
          <w:szCs w:val="26"/>
        </w:rPr>
      </w:pPr>
      <w:r w:rsidRPr="00975698">
        <w:rPr>
          <w:rFonts w:ascii="Times New Roman" w:hAnsi="Times New Roman"/>
          <w:sz w:val="26"/>
          <w:szCs w:val="26"/>
        </w:rPr>
        <w:t>S.O. 17-2019 de fecha 30 de julio de 2019</w:t>
      </w:r>
    </w:p>
    <w:p w:rsidR="00BC4AEF" w:rsidRPr="00975698" w:rsidRDefault="00BC4AEF" w:rsidP="00975698">
      <w:pPr>
        <w:rPr>
          <w:rFonts w:ascii="Times New Roman" w:hAnsi="Times New Roman"/>
          <w:sz w:val="26"/>
          <w:szCs w:val="26"/>
        </w:rPr>
      </w:pPr>
    </w:p>
    <w:p w:rsidR="00BC4AEF" w:rsidRDefault="00BC4AEF" w:rsidP="00975698">
      <w:pPr>
        <w:rPr>
          <w:rFonts w:ascii="Times New Roman" w:hAnsi="Times New Roman"/>
          <w:sz w:val="26"/>
          <w:szCs w:val="26"/>
        </w:rPr>
      </w:pPr>
      <w:r w:rsidRPr="00975698">
        <w:rPr>
          <w:rFonts w:ascii="Times New Roman" w:hAnsi="Times New Roman"/>
          <w:sz w:val="26"/>
          <w:szCs w:val="26"/>
        </w:rPr>
        <w:t>Al respecto  hace las siguientes consideraciones.</w:t>
      </w:r>
    </w:p>
    <w:p w:rsidR="00975698" w:rsidRPr="00975698" w:rsidRDefault="00975698" w:rsidP="00975698">
      <w:pPr>
        <w:ind w:firstLine="426"/>
        <w:rPr>
          <w:rFonts w:ascii="Times New Roman" w:hAnsi="Times New Roman"/>
          <w:sz w:val="26"/>
          <w:szCs w:val="26"/>
        </w:rPr>
      </w:pPr>
    </w:p>
    <w:p w:rsidR="00BC4AEF" w:rsidRPr="00975698" w:rsidRDefault="00BC4AEF" w:rsidP="00975698">
      <w:pPr>
        <w:pStyle w:val="Prrafodelista"/>
        <w:numPr>
          <w:ilvl w:val="0"/>
          <w:numId w:val="36"/>
        </w:numPr>
        <w:ind w:left="1134" w:hanging="708"/>
        <w:contextualSpacing/>
        <w:jc w:val="both"/>
        <w:rPr>
          <w:rFonts w:ascii="Times New Roman" w:hAnsi="Times New Roman"/>
          <w:sz w:val="26"/>
          <w:szCs w:val="26"/>
        </w:rPr>
      </w:pPr>
      <w:r w:rsidRPr="00975698">
        <w:rPr>
          <w:rFonts w:ascii="Times New Roman" w:hAnsi="Times New Roman"/>
          <w:sz w:val="26"/>
          <w:szCs w:val="26"/>
        </w:rPr>
        <w:t>Que de conformidad a la letra a) del Art. 20 de la Ley de Creación del Instituto Salvadoreño de Transformación Agraria, el Presidente puede convocar por sí o por intermedio del Gerente a sesiones de Junta Directiva, presidir éstas y sus debates y liberaciones, todo con el objetivo de ejecutar la política de transformación agraria o las veces que sean necesarias para el cumplimiento de sus objetivos, de conformidad a la citada Ley.</w:t>
      </w:r>
    </w:p>
    <w:p w:rsidR="00BC4AEF" w:rsidRPr="00975698" w:rsidRDefault="00BC4AEF" w:rsidP="00975698">
      <w:pPr>
        <w:pStyle w:val="Prrafodelista"/>
        <w:ind w:left="1080"/>
        <w:jc w:val="both"/>
        <w:rPr>
          <w:rFonts w:ascii="Times New Roman" w:hAnsi="Times New Roman"/>
          <w:sz w:val="26"/>
          <w:szCs w:val="26"/>
        </w:rPr>
      </w:pPr>
    </w:p>
    <w:p w:rsidR="00BC4AEF" w:rsidRPr="00975698" w:rsidRDefault="00BC4AEF" w:rsidP="00975698">
      <w:pPr>
        <w:pStyle w:val="Prrafodelista"/>
        <w:numPr>
          <w:ilvl w:val="0"/>
          <w:numId w:val="36"/>
        </w:numPr>
        <w:ind w:left="1134" w:hanging="708"/>
        <w:contextualSpacing/>
        <w:jc w:val="both"/>
        <w:rPr>
          <w:rFonts w:ascii="Times New Roman" w:hAnsi="Times New Roman"/>
          <w:sz w:val="26"/>
          <w:szCs w:val="26"/>
        </w:rPr>
      </w:pPr>
      <w:r w:rsidRPr="00975698">
        <w:rPr>
          <w:rFonts w:ascii="Times New Roman" w:hAnsi="Times New Roman"/>
          <w:sz w:val="26"/>
          <w:szCs w:val="26"/>
        </w:rPr>
        <w:t>Que los miembros de la Junta Directiva y en su defecto sus suplentes que asistan a las sesiones ordinarias tendrán derecho a recibir las dietas que les correspondan de acuerdo con lo que determine la Ley de Salarios, por lo tanto, ambos tienen los mismos tipos de derechos y facultades.</w:t>
      </w:r>
    </w:p>
    <w:p w:rsidR="00BC4AEF" w:rsidRPr="00975698" w:rsidRDefault="00BC4AEF" w:rsidP="00975698">
      <w:pPr>
        <w:pStyle w:val="Prrafodelista"/>
        <w:ind w:left="1080"/>
        <w:jc w:val="both"/>
        <w:rPr>
          <w:rFonts w:ascii="Times New Roman" w:hAnsi="Times New Roman"/>
          <w:sz w:val="26"/>
          <w:szCs w:val="26"/>
        </w:rPr>
      </w:pPr>
    </w:p>
    <w:p w:rsidR="00BC4AEF" w:rsidRPr="00975698" w:rsidRDefault="00BC4AEF" w:rsidP="00975698">
      <w:pPr>
        <w:pStyle w:val="Prrafodelista"/>
        <w:numPr>
          <w:ilvl w:val="0"/>
          <w:numId w:val="36"/>
        </w:numPr>
        <w:autoSpaceDE w:val="0"/>
        <w:autoSpaceDN w:val="0"/>
        <w:adjustRightInd w:val="0"/>
        <w:ind w:left="1134" w:hanging="567"/>
        <w:contextualSpacing/>
        <w:jc w:val="both"/>
        <w:rPr>
          <w:rFonts w:ascii="Times New Roman" w:hAnsi="Times New Roman"/>
          <w:sz w:val="26"/>
          <w:szCs w:val="26"/>
        </w:rPr>
      </w:pPr>
      <w:r w:rsidRPr="00975698">
        <w:rPr>
          <w:rFonts w:ascii="Times New Roman" w:hAnsi="Times New Roman"/>
          <w:sz w:val="26"/>
          <w:szCs w:val="26"/>
        </w:rPr>
        <w:t xml:space="preserve">Que las Disposiciones Generales de Presupuesto tiene por objeto flexibilizar, dentro de un marco de fiscalización apropiada, las operaciones originadas por el proceso de ejecución del Presupuesto a </w:t>
      </w:r>
      <w:r w:rsidRPr="00975698">
        <w:rPr>
          <w:rFonts w:ascii="Times New Roman" w:hAnsi="Times New Roman"/>
          <w:sz w:val="26"/>
          <w:szCs w:val="26"/>
          <w:lang w:eastAsia="en-US"/>
        </w:rPr>
        <w:t>cargo de las Unidades del Gobierno Central, así como las que se originen por la ejecución de los respectivos Presupuestos Especiales.</w:t>
      </w:r>
    </w:p>
    <w:p w:rsidR="00BC4AEF" w:rsidRPr="00975698" w:rsidRDefault="00BC4AEF" w:rsidP="00975698">
      <w:pPr>
        <w:pStyle w:val="Prrafodelista"/>
        <w:rPr>
          <w:rFonts w:ascii="Times New Roman" w:hAnsi="Times New Roman"/>
          <w:sz w:val="26"/>
          <w:szCs w:val="26"/>
        </w:rPr>
      </w:pPr>
    </w:p>
    <w:p w:rsidR="00BC4AEF" w:rsidRPr="00975698" w:rsidRDefault="00BC4AEF" w:rsidP="00975698">
      <w:pPr>
        <w:pStyle w:val="Prrafodelista"/>
        <w:numPr>
          <w:ilvl w:val="0"/>
          <w:numId w:val="36"/>
        </w:numPr>
        <w:autoSpaceDE w:val="0"/>
        <w:autoSpaceDN w:val="0"/>
        <w:adjustRightInd w:val="0"/>
        <w:ind w:left="1134" w:hanging="567"/>
        <w:contextualSpacing/>
        <w:jc w:val="both"/>
        <w:rPr>
          <w:rFonts w:ascii="Times New Roman" w:hAnsi="Times New Roman"/>
          <w:sz w:val="26"/>
          <w:szCs w:val="26"/>
        </w:rPr>
      </w:pPr>
      <w:r w:rsidRPr="00975698">
        <w:rPr>
          <w:rFonts w:ascii="Times New Roman" w:hAnsi="Times New Roman"/>
          <w:sz w:val="26"/>
          <w:szCs w:val="26"/>
        </w:rPr>
        <w:t xml:space="preserve">Que en el numeral del Art. 95 de las Disposiciones Generales de Presupuesto, se establece que: </w:t>
      </w:r>
    </w:p>
    <w:p w:rsidR="00BC4AEF" w:rsidRDefault="00BC4AEF" w:rsidP="00975698">
      <w:pPr>
        <w:pStyle w:val="Prrafodelista"/>
        <w:rPr>
          <w:rFonts w:ascii="Times New Roman" w:hAnsi="Times New Roman"/>
          <w:sz w:val="26"/>
          <w:szCs w:val="26"/>
        </w:rPr>
      </w:pPr>
    </w:p>
    <w:p w:rsidR="00BC4AEF" w:rsidRPr="00975698" w:rsidRDefault="00930805" w:rsidP="00975698">
      <w:pPr>
        <w:pStyle w:val="Prrafodelista"/>
        <w:autoSpaceDE w:val="0"/>
        <w:autoSpaceDN w:val="0"/>
        <w:adjustRightInd w:val="0"/>
        <w:ind w:left="1134"/>
        <w:jc w:val="both"/>
        <w:rPr>
          <w:rFonts w:ascii="Times New Roman" w:hAnsi="Times New Roman"/>
          <w:i/>
          <w:sz w:val="26"/>
          <w:szCs w:val="26"/>
        </w:rPr>
      </w:pPr>
      <w:r w:rsidRPr="00975698">
        <w:rPr>
          <w:rFonts w:ascii="Times New Roman" w:hAnsi="Times New Roman"/>
          <w:sz w:val="26"/>
          <w:szCs w:val="26"/>
        </w:rPr>
        <w:t xml:space="preserve"> </w:t>
      </w:r>
      <w:r w:rsidR="00BC4AEF" w:rsidRPr="00975698">
        <w:rPr>
          <w:rFonts w:ascii="Times New Roman" w:hAnsi="Times New Roman"/>
          <w:sz w:val="26"/>
          <w:szCs w:val="26"/>
        </w:rPr>
        <w:t>“N</w:t>
      </w:r>
      <w:r w:rsidR="00BC4AEF" w:rsidRPr="00975698">
        <w:rPr>
          <w:rFonts w:ascii="Times New Roman" w:hAnsi="Times New Roman"/>
          <w:i/>
          <w:sz w:val="26"/>
          <w:szCs w:val="26"/>
        </w:rPr>
        <w:t>inguna persona, civil o militar, podrá devengar más de un sueldo proveniente de fondos públicos salvo las excepciones legales siguientes.”</w:t>
      </w:r>
    </w:p>
    <w:p w:rsidR="00BC4AEF" w:rsidRPr="00975698" w:rsidRDefault="00BC4AEF" w:rsidP="00975698">
      <w:pPr>
        <w:autoSpaceDE w:val="0"/>
        <w:autoSpaceDN w:val="0"/>
        <w:adjustRightInd w:val="0"/>
        <w:jc w:val="both"/>
        <w:rPr>
          <w:rFonts w:ascii="Times New Roman" w:hAnsi="Times New Roman"/>
          <w:i/>
          <w:sz w:val="26"/>
          <w:szCs w:val="26"/>
        </w:rPr>
      </w:pPr>
    </w:p>
    <w:p w:rsidR="00BC4AEF" w:rsidRPr="00975698" w:rsidRDefault="00BC4AEF" w:rsidP="00975698">
      <w:pPr>
        <w:pStyle w:val="Prrafodelista"/>
        <w:numPr>
          <w:ilvl w:val="0"/>
          <w:numId w:val="36"/>
        </w:numPr>
        <w:autoSpaceDE w:val="0"/>
        <w:autoSpaceDN w:val="0"/>
        <w:adjustRightInd w:val="0"/>
        <w:ind w:left="1134" w:hanging="708"/>
        <w:contextualSpacing/>
        <w:jc w:val="both"/>
        <w:rPr>
          <w:rFonts w:ascii="Times New Roman" w:hAnsi="Times New Roman"/>
          <w:sz w:val="26"/>
          <w:szCs w:val="26"/>
        </w:rPr>
      </w:pPr>
      <w:r w:rsidRPr="00975698">
        <w:rPr>
          <w:rFonts w:ascii="Times New Roman" w:hAnsi="Times New Roman"/>
          <w:sz w:val="26"/>
          <w:szCs w:val="26"/>
        </w:rPr>
        <w:t xml:space="preserve">En el numeral 19) del Art. 95, de las Disposiciones Generales de Presupuesto, establece como excepción </w:t>
      </w:r>
      <w:r w:rsidRPr="00975698">
        <w:rPr>
          <w:rFonts w:ascii="Times New Roman" w:hAnsi="Times New Roman"/>
          <w:b/>
          <w:sz w:val="26"/>
          <w:szCs w:val="26"/>
          <w:u w:val="single"/>
        </w:rPr>
        <w:t>el cobro de más de un sueldo proveniente de fondos públicos</w:t>
      </w:r>
      <w:r w:rsidRPr="00975698">
        <w:rPr>
          <w:rFonts w:ascii="Times New Roman" w:hAnsi="Times New Roman"/>
          <w:sz w:val="26"/>
          <w:szCs w:val="26"/>
        </w:rPr>
        <w:t>, para las personas que ejerzan las funciones de D</w:t>
      </w:r>
      <w:r w:rsidRPr="00975698">
        <w:rPr>
          <w:rFonts w:ascii="Times New Roman" w:hAnsi="Times New Roman"/>
          <w:sz w:val="26"/>
          <w:szCs w:val="26"/>
          <w:lang w:eastAsia="en-US"/>
        </w:rPr>
        <w:t>irectores de Juntas Directivas de Instituciones Oficiales Autónomas de la República, cuya remuneración se reconozca en forma de dietas.</w:t>
      </w:r>
    </w:p>
    <w:p w:rsidR="00BC4AEF" w:rsidRPr="00975698" w:rsidRDefault="00BC4AEF" w:rsidP="00101725">
      <w:pPr>
        <w:pStyle w:val="Prrafodelista"/>
        <w:autoSpaceDE w:val="0"/>
        <w:autoSpaceDN w:val="0"/>
        <w:adjustRightInd w:val="0"/>
        <w:ind w:left="1134"/>
        <w:jc w:val="both"/>
        <w:rPr>
          <w:rFonts w:ascii="Times New Roman" w:hAnsi="Times New Roman"/>
          <w:sz w:val="26"/>
          <w:szCs w:val="26"/>
          <w:lang w:eastAsia="en-US"/>
        </w:rPr>
      </w:pPr>
      <w:r w:rsidRPr="00975698">
        <w:rPr>
          <w:rFonts w:ascii="Times New Roman" w:hAnsi="Times New Roman"/>
          <w:sz w:val="26"/>
          <w:szCs w:val="26"/>
          <w:lang w:eastAsia="en-US"/>
        </w:rPr>
        <w:t>Sin embargo en la letra C) del numeral 19, condiciona de forma expresa su pago:</w:t>
      </w:r>
    </w:p>
    <w:p w:rsidR="00BC4AEF" w:rsidRPr="00975698" w:rsidRDefault="00BC4AEF" w:rsidP="00975698">
      <w:pPr>
        <w:autoSpaceDE w:val="0"/>
        <w:autoSpaceDN w:val="0"/>
        <w:adjustRightInd w:val="0"/>
        <w:ind w:left="1843" w:hanging="425"/>
        <w:jc w:val="both"/>
        <w:rPr>
          <w:rFonts w:ascii="Times New Roman" w:hAnsi="Times New Roman"/>
          <w:i/>
          <w:sz w:val="26"/>
          <w:szCs w:val="26"/>
          <w:lang w:eastAsia="en-US"/>
        </w:rPr>
      </w:pPr>
      <w:r w:rsidRPr="00975698">
        <w:rPr>
          <w:rFonts w:ascii="Times New Roman" w:hAnsi="Times New Roman"/>
          <w:i/>
          <w:sz w:val="26"/>
          <w:szCs w:val="26"/>
        </w:rPr>
        <w:t xml:space="preserve"> </w:t>
      </w:r>
      <w:r w:rsidRPr="00975698">
        <w:rPr>
          <w:rFonts w:ascii="Times New Roman" w:hAnsi="Times New Roman"/>
          <w:i/>
          <w:sz w:val="26"/>
          <w:szCs w:val="26"/>
        </w:rPr>
        <w:tab/>
      </w:r>
      <w:r w:rsidRPr="00975698">
        <w:rPr>
          <w:rFonts w:ascii="Times New Roman" w:hAnsi="Times New Roman"/>
          <w:i/>
          <w:sz w:val="26"/>
          <w:szCs w:val="26"/>
          <w:lang w:eastAsia="en-US"/>
        </w:rPr>
        <w:t xml:space="preserve">“Cuando se trate de un Consejo Administrativo, Junta Directiva o Comisión designada por el Poder Ejecutivo, en las que intervengan Miembros Propietarios y Suplentes, cada uno tendrá derecho a las dietas fijadas en la Ley de Salarios correspondiente, </w:t>
      </w:r>
      <w:r w:rsidRPr="00975698">
        <w:rPr>
          <w:rFonts w:ascii="Times New Roman" w:hAnsi="Times New Roman"/>
          <w:b/>
          <w:i/>
          <w:sz w:val="26"/>
          <w:szCs w:val="26"/>
          <w:u w:val="single"/>
          <w:lang w:eastAsia="en-US"/>
        </w:rPr>
        <w:t>y no podrá devengar más del valor de cuatro sesiones en el mes, aunque el número de sesiones sea mayor</w:t>
      </w:r>
      <w:r w:rsidRPr="00975698">
        <w:rPr>
          <w:rFonts w:ascii="Times New Roman" w:hAnsi="Times New Roman"/>
          <w:i/>
          <w:sz w:val="26"/>
          <w:szCs w:val="26"/>
          <w:lang w:eastAsia="en-US"/>
        </w:rPr>
        <w:t>. Para tener derecho al cobro de dietas es preciso que cada miembro permanezca todo el tiempo en que se verifique la sesión.”</w:t>
      </w:r>
    </w:p>
    <w:p w:rsidR="00BC4AEF" w:rsidRPr="00975698" w:rsidRDefault="00BC4AEF" w:rsidP="00975698">
      <w:pPr>
        <w:autoSpaceDE w:val="0"/>
        <w:autoSpaceDN w:val="0"/>
        <w:adjustRightInd w:val="0"/>
        <w:jc w:val="both"/>
        <w:rPr>
          <w:rFonts w:ascii="Times New Roman" w:hAnsi="Times New Roman"/>
          <w:i/>
          <w:sz w:val="26"/>
          <w:szCs w:val="26"/>
          <w:lang w:eastAsia="en-US"/>
        </w:rPr>
      </w:pPr>
    </w:p>
    <w:p w:rsidR="00BC4AEF" w:rsidRPr="00975698" w:rsidRDefault="00BC4AEF" w:rsidP="00975698">
      <w:pPr>
        <w:pStyle w:val="Prrafodelista"/>
        <w:numPr>
          <w:ilvl w:val="0"/>
          <w:numId w:val="36"/>
        </w:numPr>
        <w:autoSpaceDE w:val="0"/>
        <w:autoSpaceDN w:val="0"/>
        <w:adjustRightInd w:val="0"/>
        <w:ind w:left="1134" w:hanging="567"/>
        <w:contextualSpacing/>
        <w:jc w:val="both"/>
        <w:rPr>
          <w:rFonts w:ascii="Times New Roman" w:hAnsi="Times New Roman"/>
          <w:i/>
          <w:sz w:val="26"/>
          <w:szCs w:val="26"/>
          <w:lang w:eastAsia="en-US"/>
        </w:rPr>
      </w:pPr>
      <w:r w:rsidRPr="00975698">
        <w:rPr>
          <w:rFonts w:ascii="Times New Roman" w:hAnsi="Times New Roman"/>
          <w:sz w:val="26"/>
          <w:szCs w:val="26"/>
          <w:lang w:eastAsia="en-US"/>
        </w:rPr>
        <w:t xml:space="preserve">Que de conformidad al Decreto Legislativo Número 219 de fecha 21 de diciembre de 2018, publicado en el Diario Oficial número 240 Tomo 421, de la misma fecha y año, la Asamblea Legislativa decreto la Votación de la Ley de Salarios, para el Ejercicio Fiscal del año 2019, en la que no se contempló excepción o pronunciamiento alguno, para el pago de dietas a  </w:t>
      </w:r>
      <w:r w:rsidRPr="00975698">
        <w:rPr>
          <w:rFonts w:ascii="Times New Roman" w:hAnsi="Times New Roman"/>
          <w:sz w:val="26"/>
          <w:szCs w:val="26"/>
        </w:rPr>
        <w:t>D</w:t>
      </w:r>
      <w:r w:rsidRPr="00975698">
        <w:rPr>
          <w:rFonts w:ascii="Times New Roman" w:hAnsi="Times New Roman"/>
          <w:sz w:val="26"/>
          <w:szCs w:val="26"/>
          <w:lang w:eastAsia="en-US"/>
        </w:rPr>
        <w:t>irectores de Juntas Directivas de Instituciones Oficiales Autónomas de la República, por lo que su regulación se mantiene a las de las Disposiciones Generales de Presupuesto.</w:t>
      </w:r>
    </w:p>
    <w:p w:rsidR="00BC4AEF" w:rsidRPr="00975698" w:rsidRDefault="00BC4AEF" w:rsidP="00975698">
      <w:pPr>
        <w:pStyle w:val="Prrafodelista"/>
        <w:autoSpaceDE w:val="0"/>
        <w:autoSpaceDN w:val="0"/>
        <w:adjustRightInd w:val="0"/>
        <w:ind w:left="1080"/>
        <w:jc w:val="both"/>
        <w:rPr>
          <w:rFonts w:ascii="Times New Roman" w:hAnsi="Times New Roman"/>
          <w:sz w:val="26"/>
          <w:szCs w:val="26"/>
        </w:rPr>
      </w:pPr>
    </w:p>
    <w:p w:rsidR="00101725" w:rsidRDefault="00BC4AEF" w:rsidP="00101725">
      <w:pPr>
        <w:pStyle w:val="Prrafodelista"/>
        <w:numPr>
          <w:ilvl w:val="0"/>
          <w:numId w:val="36"/>
        </w:numPr>
        <w:autoSpaceDE w:val="0"/>
        <w:autoSpaceDN w:val="0"/>
        <w:adjustRightInd w:val="0"/>
        <w:ind w:left="1134" w:hanging="567"/>
        <w:contextualSpacing/>
        <w:jc w:val="both"/>
        <w:rPr>
          <w:rFonts w:ascii="Times New Roman" w:hAnsi="Times New Roman"/>
          <w:sz w:val="26"/>
          <w:szCs w:val="26"/>
        </w:rPr>
      </w:pPr>
      <w:r w:rsidRPr="00975698">
        <w:rPr>
          <w:rFonts w:ascii="Times New Roman" w:hAnsi="Times New Roman"/>
          <w:sz w:val="26"/>
          <w:szCs w:val="26"/>
        </w:rPr>
        <w:t xml:space="preserve">En el </w:t>
      </w:r>
      <w:r w:rsidR="00EA58C3" w:rsidRPr="00975698">
        <w:rPr>
          <w:rFonts w:ascii="Times New Roman" w:hAnsi="Times New Roman"/>
          <w:sz w:val="26"/>
          <w:szCs w:val="26"/>
        </w:rPr>
        <w:t>Punto XXIX</w:t>
      </w:r>
      <w:r w:rsidRPr="00975698">
        <w:rPr>
          <w:rFonts w:ascii="Times New Roman" w:hAnsi="Times New Roman"/>
          <w:sz w:val="26"/>
          <w:szCs w:val="26"/>
        </w:rPr>
        <w:t xml:space="preserve"> del Acta de Sesión Ordinaria 25-2007 de fecha 28 de junio de 2007, la Junta Directiva autorizó a la Gerencia Financiera Institucional para que incluyera en el Anteproyecto del Presupuesto Especial del Instituto para el año 2008, el reconocimiento de dietas a cuatro miembros propietarios y suplentes,</w:t>
      </w:r>
      <w:r w:rsidRPr="00975698">
        <w:rPr>
          <w:rFonts w:ascii="Times New Roman" w:hAnsi="Times New Roman"/>
          <w:b/>
          <w:sz w:val="26"/>
          <w:szCs w:val="26"/>
        </w:rPr>
        <w:t xml:space="preserve"> </w:t>
      </w:r>
      <w:r w:rsidRPr="00975698">
        <w:rPr>
          <w:rFonts w:ascii="Times New Roman" w:hAnsi="Times New Roman"/>
          <w:b/>
          <w:sz w:val="26"/>
          <w:szCs w:val="26"/>
          <w:u w:val="single"/>
        </w:rPr>
        <w:t>por sesión que asistiera,</w:t>
      </w:r>
      <w:r w:rsidRPr="00975698">
        <w:rPr>
          <w:rFonts w:ascii="Times New Roman" w:hAnsi="Times New Roman"/>
          <w:sz w:val="26"/>
          <w:szCs w:val="26"/>
        </w:rPr>
        <w:t xml:space="preserve"> </w:t>
      </w:r>
      <w:r w:rsidRPr="00975698">
        <w:rPr>
          <w:rFonts w:ascii="Times New Roman" w:hAnsi="Times New Roman"/>
          <w:b/>
          <w:sz w:val="26"/>
          <w:szCs w:val="26"/>
        </w:rPr>
        <w:t>aunque el número de sesiones sea mayor de cuatro al mes,</w:t>
      </w:r>
      <w:r w:rsidRPr="00975698">
        <w:rPr>
          <w:rFonts w:ascii="Times New Roman" w:hAnsi="Times New Roman"/>
          <w:sz w:val="26"/>
          <w:szCs w:val="26"/>
        </w:rPr>
        <w:t xml:space="preserve"> facultando al Presidente para que gestionara ante la Dirección General del Presupuesto, a efecto de incorporar la programación financiera de dicho gasto.</w:t>
      </w:r>
    </w:p>
    <w:p w:rsidR="00101725" w:rsidRPr="00101725" w:rsidRDefault="00101725" w:rsidP="00101725">
      <w:pPr>
        <w:pStyle w:val="Prrafodelista"/>
        <w:autoSpaceDE w:val="0"/>
        <w:autoSpaceDN w:val="0"/>
        <w:adjustRightInd w:val="0"/>
        <w:ind w:left="1134"/>
        <w:contextualSpacing/>
        <w:jc w:val="both"/>
        <w:rPr>
          <w:rFonts w:ascii="Times New Roman" w:hAnsi="Times New Roman"/>
          <w:sz w:val="26"/>
          <w:szCs w:val="26"/>
        </w:rPr>
      </w:pPr>
    </w:p>
    <w:p w:rsidR="00BC4AEF" w:rsidRPr="00930805" w:rsidRDefault="00BC4AEF" w:rsidP="00101725">
      <w:pPr>
        <w:pStyle w:val="Prrafodelista"/>
        <w:numPr>
          <w:ilvl w:val="0"/>
          <w:numId w:val="36"/>
        </w:numPr>
        <w:autoSpaceDE w:val="0"/>
        <w:autoSpaceDN w:val="0"/>
        <w:adjustRightInd w:val="0"/>
        <w:ind w:left="1134" w:hanging="567"/>
        <w:contextualSpacing/>
        <w:jc w:val="both"/>
        <w:rPr>
          <w:rFonts w:ascii="Times New Roman" w:hAnsi="Times New Roman"/>
          <w:sz w:val="26"/>
          <w:szCs w:val="26"/>
        </w:rPr>
      </w:pPr>
      <w:r w:rsidRPr="00975698">
        <w:rPr>
          <w:rFonts w:ascii="Times New Roman" w:hAnsi="Times New Roman"/>
          <w:sz w:val="26"/>
          <w:szCs w:val="26"/>
        </w:rPr>
        <w:t xml:space="preserve">En el </w:t>
      </w:r>
      <w:r w:rsidR="00EA58C3" w:rsidRPr="00975698">
        <w:rPr>
          <w:rFonts w:ascii="Times New Roman" w:hAnsi="Times New Roman"/>
          <w:sz w:val="26"/>
          <w:szCs w:val="26"/>
        </w:rPr>
        <w:t>Punto XXII</w:t>
      </w:r>
      <w:r w:rsidRPr="00975698">
        <w:rPr>
          <w:rFonts w:ascii="Times New Roman" w:hAnsi="Times New Roman"/>
          <w:sz w:val="26"/>
          <w:szCs w:val="26"/>
        </w:rPr>
        <w:t xml:space="preserve"> del Acta de Sesión Ordinaria 08-2015 de fecha 25 de febrero de 2015, fue del conocimiento de la Junta Directiva los múltiples </w:t>
      </w:r>
      <w:r w:rsidRPr="00930805">
        <w:rPr>
          <w:rFonts w:ascii="Times New Roman" w:hAnsi="Times New Roman"/>
          <w:sz w:val="26"/>
          <w:szCs w:val="26"/>
        </w:rPr>
        <w:t>señalamientos por parte de la Corte de Cuentas de la República, en relación al pago de dietas a Directores Suplentes, citando nuevamente lo establecido en el Punto anterior en su Considerando IV.</w:t>
      </w:r>
    </w:p>
    <w:p w:rsidR="00BC4AEF" w:rsidRPr="00975698" w:rsidRDefault="00BC4AEF" w:rsidP="00975698">
      <w:pPr>
        <w:pStyle w:val="Prrafodelista"/>
        <w:ind w:left="1134"/>
        <w:jc w:val="both"/>
        <w:rPr>
          <w:rFonts w:ascii="Times New Roman" w:hAnsi="Times New Roman"/>
          <w:sz w:val="26"/>
          <w:szCs w:val="26"/>
        </w:rPr>
      </w:pPr>
      <w:r w:rsidRPr="00975698">
        <w:rPr>
          <w:rFonts w:ascii="Times New Roman" w:hAnsi="Times New Roman"/>
          <w:sz w:val="26"/>
          <w:szCs w:val="26"/>
        </w:rPr>
        <w:t>En el Acuerdo SEGUNDO de dicho punto</w:t>
      </w:r>
      <w:r w:rsidR="0069402F" w:rsidRPr="00975698">
        <w:rPr>
          <w:rFonts w:ascii="Times New Roman" w:hAnsi="Times New Roman"/>
          <w:sz w:val="26"/>
          <w:szCs w:val="26"/>
        </w:rPr>
        <w:t xml:space="preserve"> de acta</w:t>
      </w:r>
      <w:r w:rsidRPr="00975698">
        <w:rPr>
          <w:rFonts w:ascii="Times New Roman" w:hAnsi="Times New Roman"/>
          <w:sz w:val="26"/>
          <w:szCs w:val="26"/>
        </w:rPr>
        <w:t>, se instruyó a la Asistente de Junta Directiva, a efecto de que no sean convocados los Directores Suplentes cuando los Directores Propie</w:t>
      </w:r>
      <w:r w:rsidR="00101725">
        <w:rPr>
          <w:rFonts w:ascii="Times New Roman" w:hAnsi="Times New Roman"/>
          <w:sz w:val="26"/>
          <w:szCs w:val="26"/>
        </w:rPr>
        <w:t xml:space="preserve">tarios confirmen su asistencia; </w:t>
      </w:r>
      <w:r w:rsidRPr="00975698">
        <w:rPr>
          <w:rFonts w:ascii="Times New Roman" w:hAnsi="Times New Roman"/>
          <w:sz w:val="26"/>
          <w:szCs w:val="26"/>
        </w:rPr>
        <w:t>advirtiendo, que en caso asistan ambos, únicamente habrá pago de dietas para el Director Propietario, y en su ausencia al Director Suplente de una misma Institución.</w:t>
      </w:r>
    </w:p>
    <w:p w:rsidR="00BC4AEF" w:rsidRPr="00975698" w:rsidRDefault="00BC4AEF" w:rsidP="00975698">
      <w:pPr>
        <w:jc w:val="both"/>
        <w:rPr>
          <w:rFonts w:ascii="Times New Roman" w:hAnsi="Times New Roman"/>
          <w:sz w:val="26"/>
          <w:szCs w:val="26"/>
        </w:rPr>
      </w:pPr>
    </w:p>
    <w:p w:rsidR="00BC4AEF" w:rsidRPr="00975698" w:rsidRDefault="00BC4AEF" w:rsidP="00975698">
      <w:pPr>
        <w:autoSpaceDE w:val="0"/>
        <w:autoSpaceDN w:val="0"/>
        <w:adjustRightInd w:val="0"/>
        <w:jc w:val="both"/>
        <w:rPr>
          <w:rFonts w:ascii="Times New Roman" w:hAnsi="Times New Roman"/>
          <w:sz w:val="26"/>
          <w:szCs w:val="26"/>
        </w:rPr>
      </w:pPr>
      <w:r w:rsidRPr="00975698">
        <w:rPr>
          <w:rFonts w:ascii="Times New Roman" w:hAnsi="Times New Roman"/>
          <w:sz w:val="26"/>
          <w:szCs w:val="26"/>
        </w:rPr>
        <w:t>Con base a lo anterior, la Ley es clara y no debe de desatenderse su tenor literal, por lo que el pago de Dietas a D</w:t>
      </w:r>
      <w:r w:rsidRPr="00975698">
        <w:rPr>
          <w:rFonts w:ascii="Times New Roman" w:hAnsi="Times New Roman"/>
          <w:sz w:val="26"/>
          <w:szCs w:val="26"/>
          <w:lang w:eastAsia="en-US"/>
        </w:rPr>
        <w:t>irectores de Juntas Directivas de Instituciones Oficiales Autónomas de la República</w:t>
      </w:r>
      <w:r w:rsidRPr="00975698">
        <w:rPr>
          <w:rFonts w:ascii="Times New Roman" w:hAnsi="Times New Roman"/>
          <w:b/>
          <w:sz w:val="26"/>
          <w:szCs w:val="26"/>
          <w:lang w:eastAsia="en-US"/>
        </w:rPr>
        <w:t xml:space="preserve">, DEBE SER DE CUATRO, </w:t>
      </w:r>
      <w:r w:rsidRPr="00975698">
        <w:rPr>
          <w:rFonts w:ascii="Times New Roman" w:hAnsi="Times New Roman"/>
          <w:sz w:val="26"/>
          <w:szCs w:val="26"/>
          <w:lang w:eastAsia="en-US"/>
        </w:rPr>
        <w:t xml:space="preserve">aunque </w:t>
      </w:r>
      <w:r w:rsidRPr="00975698">
        <w:rPr>
          <w:rFonts w:ascii="Times New Roman" w:hAnsi="Times New Roman"/>
          <w:sz w:val="26"/>
          <w:szCs w:val="26"/>
        </w:rPr>
        <w:t xml:space="preserve">el número de sesiones sobrepase dicha cantidad, y que deben de asistir a las convocatorias a las que se les cita, indistintamente si asiste el Propietario o Suplente, gozando en consecuencia los mismos derechos y obligaciones. </w:t>
      </w:r>
    </w:p>
    <w:p w:rsidR="00BC4AEF" w:rsidRPr="00975698" w:rsidRDefault="00BC4AEF" w:rsidP="00975698">
      <w:pPr>
        <w:autoSpaceDE w:val="0"/>
        <w:autoSpaceDN w:val="0"/>
        <w:adjustRightInd w:val="0"/>
        <w:jc w:val="both"/>
        <w:rPr>
          <w:rFonts w:ascii="Times New Roman" w:hAnsi="Times New Roman"/>
          <w:sz w:val="26"/>
          <w:szCs w:val="26"/>
        </w:rPr>
      </w:pPr>
    </w:p>
    <w:p w:rsidR="00BC4AEF" w:rsidRPr="00975698" w:rsidRDefault="00BC4AEF" w:rsidP="00975698">
      <w:pPr>
        <w:jc w:val="both"/>
        <w:rPr>
          <w:rFonts w:ascii="Times New Roman" w:hAnsi="Times New Roman"/>
          <w:b/>
          <w:sz w:val="26"/>
          <w:szCs w:val="26"/>
        </w:rPr>
      </w:pPr>
      <w:r w:rsidRPr="00975698">
        <w:rPr>
          <w:rFonts w:ascii="Times New Roman" w:hAnsi="Times New Roman"/>
          <w:b/>
          <w:sz w:val="26"/>
          <w:szCs w:val="26"/>
        </w:rPr>
        <w:t xml:space="preserve">POR LAS DISPOSICIONES LEGALES CITADAS LA GERENCIA LEGAL CONCLUYE: </w:t>
      </w:r>
    </w:p>
    <w:p w:rsidR="00BC4AEF" w:rsidRPr="00975698" w:rsidRDefault="00BC4AEF" w:rsidP="00975698">
      <w:pPr>
        <w:jc w:val="both"/>
        <w:rPr>
          <w:rFonts w:ascii="Times New Roman" w:hAnsi="Times New Roman"/>
          <w:sz w:val="26"/>
          <w:szCs w:val="26"/>
        </w:rPr>
      </w:pPr>
      <w:r w:rsidRPr="00975698">
        <w:rPr>
          <w:rFonts w:ascii="Times New Roman" w:hAnsi="Times New Roman"/>
          <w:sz w:val="26"/>
          <w:szCs w:val="26"/>
        </w:rPr>
        <w:t>Que corresponde el pago al Director Propietario de 3 dietas, por haber asistido a las Sesiones:</w:t>
      </w:r>
    </w:p>
    <w:p w:rsidR="00BC4AEF" w:rsidRPr="00975698" w:rsidRDefault="00BC4AEF" w:rsidP="00975698">
      <w:pPr>
        <w:pStyle w:val="Prrafodelista"/>
        <w:numPr>
          <w:ilvl w:val="0"/>
          <w:numId w:val="37"/>
        </w:numPr>
        <w:ind w:left="567" w:hanging="567"/>
        <w:contextualSpacing/>
        <w:jc w:val="both"/>
        <w:rPr>
          <w:rFonts w:ascii="Times New Roman" w:hAnsi="Times New Roman"/>
          <w:sz w:val="26"/>
          <w:szCs w:val="26"/>
        </w:rPr>
      </w:pPr>
      <w:r w:rsidRPr="00975698">
        <w:rPr>
          <w:rFonts w:ascii="Times New Roman" w:hAnsi="Times New Roman"/>
          <w:sz w:val="26"/>
          <w:szCs w:val="26"/>
        </w:rPr>
        <w:t xml:space="preserve"> S.O. No.13-2019 de fecha 02 de julio de 2019.</w:t>
      </w:r>
    </w:p>
    <w:p w:rsidR="00BC4AEF" w:rsidRPr="00975698" w:rsidRDefault="00BC4AEF" w:rsidP="00975698">
      <w:pPr>
        <w:pStyle w:val="Prrafodelista"/>
        <w:numPr>
          <w:ilvl w:val="0"/>
          <w:numId w:val="37"/>
        </w:numPr>
        <w:ind w:left="567" w:hanging="567"/>
        <w:contextualSpacing/>
        <w:jc w:val="both"/>
        <w:rPr>
          <w:rFonts w:ascii="Times New Roman" w:hAnsi="Times New Roman"/>
          <w:sz w:val="26"/>
          <w:szCs w:val="26"/>
        </w:rPr>
      </w:pPr>
      <w:r w:rsidRPr="00975698">
        <w:rPr>
          <w:rFonts w:ascii="Times New Roman" w:hAnsi="Times New Roman"/>
          <w:sz w:val="26"/>
          <w:szCs w:val="26"/>
        </w:rPr>
        <w:t xml:space="preserve"> S.O. No.14-2019 de fecha 09 de julio de 2019 y </w:t>
      </w:r>
    </w:p>
    <w:p w:rsidR="00BC4AEF" w:rsidRPr="00975698" w:rsidRDefault="0069402F" w:rsidP="00975698">
      <w:pPr>
        <w:pStyle w:val="Prrafodelista"/>
        <w:numPr>
          <w:ilvl w:val="0"/>
          <w:numId w:val="37"/>
        </w:numPr>
        <w:ind w:left="567" w:hanging="567"/>
        <w:contextualSpacing/>
        <w:jc w:val="both"/>
        <w:rPr>
          <w:rFonts w:ascii="Times New Roman" w:hAnsi="Times New Roman"/>
          <w:sz w:val="26"/>
          <w:szCs w:val="26"/>
        </w:rPr>
      </w:pPr>
      <w:r w:rsidRPr="00975698">
        <w:rPr>
          <w:rFonts w:ascii="Times New Roman" w:hAnsi="Times New Roman"/>
          <w:sz w:val="26"/>
          <w:szCs w:val="26"/>
        </w:rPr>
        <w:t xml:space="preserve"> </w:t>
      </w:r>
      <w:r w:rsidR="00BC4AEF" w:rsidRPr="00975698">
        <w:rPr>
          <w:rFonts w:ascii="Times New Roman" w:hAnsi="Times New Roman"/>
          <w:sz w:val="26"/>
          <w:szCs w:val="26"/>
        </w:rPr>
        <w:t>S.O. No.16-2019 de fecha 26 de julio de 2019</w:t>
      </w:r>
    </w:p>
    <w:p w:rsidR="00BC4AEF" w:rsidRPr="00975698" w:rsidRDefault="00BC4AEF" w:rsidP="00975698">
      <w:pPr>
        <w:jc w:val="both"/>
        <w:rPr>
          <w:rFonts w:ascii="Times New Roman" w:hAnsi="Times New Roman"/>
          <w:sz w:val="26"/>
          <w:szCs w:val="26"/>
        </w:rPr>
      </w:pPr>
    </w:p>
    <w:p w:rsidR="00BC4AEF" w:rsidRPr="00975698" w:rsidRDefault="00BC4AEF" w:rsidP="00975698">
      <w:pPr>
        <w:jc w:val="both"/>
        <w:rPr>
          <w:rFonts w:ascii="Times New Roman" w:hAnsi="Times New Roman"/>
          <w:sz w:val="26"/>
          <w:szCs w:val="26"/>
        </w:rPr>
      </w:pPr>
      <w:r w:rsidRPr="00975698">
        <w:rPr>
          <w:rFonts w:ascii="Times New Roman" w:hAnsi="Times New Roman"/>
          <w:sz w:val="26"/>
          <w:szCs w:val="26"/>
        </w:rPr>
        <w:t>Corresponde el pago al Director Suplente de 1 dieta, por haber asistido a la Sesión:</w:t>
      </w:r>
    </w:p>
    <w:p w:rsidR="00BC4AEF" w:rsidRPr="00975698" w:rsidRDefault="00BC4AEF" w:rsidP="00975698">
      <w:pPr>
        <w:pStyle w:val="Prrafodelista"/>
        <w:numPr>
          <w:ilvl w:val="0"/>
          <w:numId w:val="38"/>
        </w:numPr>
        <w:ind w:left="567" w:hanging="567"/>
        <w:contextualSpacing/>
        <w:rPr>
          <w:rFonts w:ascii="Times New Roman" w:hAnsi="Times New Roman"/>
          <w:sz w:val="26"/>
          <w:szCs w:val="26"/>
        </w:rPr>
      </w:pPr>
      <w:r w:rsidRPr="00975698">
        <w:rPr>
          <w:rFonts w:ascii="Times New Roman" w:hAnsi="Times New Roman"/>
          <w:sz w:val="26"/>
          <w:szCs w:val="26"/>
        </w:rPr>
        <w:t>S.O. No.15-2019 de fecha 15 de julio de 2019</w:t>
      </w:r>
    </w:p>
    <w:p w:rsidR="0071056A" w:rsidRPr="00975698" w:rsidRDefault="0071056A" w:rsidP="00975698">
      <w:pPr>
        <w:tabs>
          <w:tab w:val="left" w:pos="1080"/>
        </w:tabs>
        <w:jc w:val="both"/>
        <w:rPr>
          <w:rFonts w:ascii="Times New Roman" w:hAnsi="Times New Roman"/>
          <w:sz w:val="26"/>
          <w:szCs w:val="26"/>
        </w:rPr>
      </w:pPr>
    </w:p>
    <w:p w:rsidR="0071056A" w:rsidRPr="00975698" w:rsidRDefault="0069402F" w:rsidP="00975698">
      <w:pPr>
        <w:tabs>
          <w:tab w:val="left" w:pos="1080"/>
        </w:tabs>
        <w:jc w:val="both"/>
        <w:rPr>
          <w:rFonts w:ascii="Times New Roman" w:hAnsi="Times New Roman"/>
          <w:sz w:val="26"/>
          <w:szCs w:val="26"/>
        </w:rPr>
      </w:pPr>
      <w:r w:rsidRPr="00975698">
        <w:rPr>
          <w:rFonts w:ascii="Times New Roman" w:hAnsi="Times New Roman"/>
          <w:sz w:val="26"/>
          <w:szCs w:val="26"/>
        </w:rPr>
        <w:t xml:space="preserve">Después de conocer </w:t>
      </w:r>
      <w:r w:rsidR="00975698" w:rsidRPr="00975698">
        <w:rPr>
          <w:rFonts w:ascii="Times New Roman" w:hAnsi="Times New Roman"/>
          <w:sz w:val="26"/>
          <w:szCs w:val="26"/>
        </w:rPr>
        <w:t xml:space="preserve">el informe y recomendación </w:t>
      </w:r>
      <w:r w:rsidRPr="00975698">
        <w:rPr>
          <w:rFonts w:ascii="Times New Roman" w:hAnsi="Times New Roman"/>
          <w:sz w:val="26"/>
          <w:szCs w:val="26"/>
        </w:rPr>
        <w:t xml:space="preserve">de la Gerencia Legal, la Junta Directiva en uso de sus facultades, </w:t>
      </w:r>
      <w:r w:rsidRPr="00975698">
        <w:rPr>
          <w:rFonts w:ascii="Times New Roman" w:hAnsi="Times New Roman"/>
          <w:b/>
          <w:sz w:val="26"/>
          <w:szCs w:val="26"/>
          <w:u w:val="single"/>
        </w:rPr>
        <w:t>ACUERDA:</w:t>
      </w:r>
      <w:r w:rsidRPr="00975698">
        <w:rPr>
          <w:rFonts w:ascii="Times New Roman" w:hAnsi="Times New Roman"/>
          <w:sz w:val="26"/>
          <w:szCs w:val="26"/>
        </w:rPr>
        <w:t xml:space="preserve"> </w:t>
      </w:r>
      <w:r w:rsidR="00975698" w:rsidRPr="00975698">
        <w:rPr>
          <w:rFonts w:ascii="Times New Roman" w:hAnsi="Times New Roman"/>
          <w:sz w:val="26"/>
          <w:szCs w:val="26"/>
        </w:rPr>
        <w:t>Darse por enterada de la opinión jurídica, y se está en lo resu</w:t>
      </w:r>
      <w:r w:rsidR="008447EF">
        <w:rPr>
          <w:rFonts w:ascii="Times New Roman" w:hAnsi="Times New Roman"/>
          <w:sz w:val="26"/>
          <w:szCs w:val="26"/>
        </w:rPr>
        <w:t>e</w:t>
      </w:r>
      <w:r w:rsidR="00975698" w:rsidRPr="00975698">
        <w:rPr>
          <w:rFonts w:ascii="Times New Roman" w:hAnsi="Times New Roman"/>
          <w:sz w:val="26"/>
          <w:szCs w:val="26"/>
        </w:rPr>
        <w:t>lto en ella, en el sentido que únicamente se pagarán cuatro (4) sesiones ordinarias por mes para cada Institución. Este Acuerdo, queda aprobado y ratificado. NOTIFIQUESE.”””””</w:t>
      </w:r>
    </w:p>
    <w:p w:rsidR="0071056A" w:rsidRDefault="0071056A" w:rsidP="00B66FA7">
      <w:pPr>
        <w:tabs>
          <w:tab w:val="left" w:pos="1080"/>
        </w:tabs>
        <w:ind w:left="1134" w:hanging="708"/>
        <w:jc w:val="both"/>
        <w:rPr>
          <w:rFonts w:ascii="Times New Roman" w:hAnsi="Times New Roman"/>
          <w:sz w:val="26"/>
          <w:szCs w:val="26"/>
        </w:rPr>
      </w:pPr>
    </w:p>
    <w:p w:rsidR="00E97382" w:rsidRPr="00B111C4" w:rsidRDefault="00E97382" w:rsidP="00E97382">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Pr>
          <w:rFonts w:ascii="Times New Roman" w:hAnsi="Times New Roman"/>
          <w:sz w:val="26"/>
          <w:szCs w:val="26"/>
        </w:rPr>
        <w:t>dieci</w:t>
      </w:r>
      <w:r w:rsidR="00173E34">
        <w:rPr>
          <w:rFonts w:ascii="Times New Roman" w:hAnsi="Times New Roman"/>
          <w:sz w:val="26"/>
          <w:szCs w:val="26"/>
        </w:rPr>
        <w:t>ocho</w:t>
      </w:r>
      <w:r>
        <w:rPr>
          <w:rFonts w:ascii="Times New Roman" w:hAnsi="Times New Roman"/>
          <w:sz w:val="26"/>
          <w:szCs w:val="26"/>
        </w:rPr>
        <w:t xml:space="preserve"> </w:t>
      </w:r>
      <w:r w:rsidRPr="00B111C4">
        <w:rPr>
          <w:rFonts w:ascii="Times New Roman" w:hAnsi="Times New Roman"/>
          <w:sz w:val="26"/>
          <w:szCs w:val="26"/>
        </w:rPr>
        <w:t>dos mil dieci</w:t>
      </w:r>
      <w:r>
        <w:rPr>
          <w:rFonts w:ascii="Times New Roman" w:hAnsi="Times New Roman"/>
          <w:sz w:val="26"/>
          <w:szCs w:val="26"/>
        </w:rPr>
        <w:t>nueve</w:t>
      </w:r>
      <w:r w:rsidRPr="00B111C4">
        <w:rPr>
          <w:rFonts w:ascii="Times New Roman" w:hAnsi="Times New Roman"/>
          <w:sz w:val="26"/>
          <w:szCs w:val="26"/>
        </w:rPr>
        <w:t>, de fecha</w:t>
      </w:r>
      <w:r>
        <w:rPr>
          <w:rFonts w:ascii="Times New Roman" w:hAnsi="Times New Roman"/>
          <w:sz w:val="26"/>
          <w:szCs w:val="26"/>
        </w:rPr>
        <w:t xml:space="preserve"> </w:t>
      </w:r>
      <w:r w:rsidR="0071056A">
        <w:rPr>
          <w:rFonts w:ascii="Times New Roman" w:hAnsi="Times New Roman"/>
          <w:sz w:val="26"/>
          <w:szCs w:val="26"/>
        </w:rPr>
        <w:t>trece</w:t>
      </w:r>
      <w:r>
        <w:rPr>
          <w:rFonts w:ascii="Times New Roman" w:hAnsi="Times New Roman"/>
          <w:sz w:val="26"/>
          <w:szCs w:val="26"/>
        </w:rPr>
        <w:t xml:space="preserve"> </w:t>
      </w:r>
      <w:r w:rsidRPr="00B111C4">
        <w:rPr>
          <w:rFonts w:ascii="Times New Roman" w:hAnsi="Times New Roman"/>
          <w:sz w:val="26"/>
          <w:szCs w:val="26"/>
        </w:rPr>
        <w:t xml:space="preserve">de </w:t>
      </w:r>
      <w:r w:rsidR="0071056A">
        <w:rPr>
          <w:rFonts w:ascii="Times New Roman" w:hAnsi="Times New Roman"/>
          <w:sz w:val="26"/>
          <w:szCs w:val="26"/>
        </w:rPr>
        <w:t>agosto</w:t>
      </w:r>
      <w:r>
        <w:rPr>
          <w:rFonts w:ascii="Times New Roman" w:hAnsi="Times New Roman"/>
          <w:sz w:val="26"/>
          <w:szCs w:val="26"/>
        </w:rPr>
        <w:t xml:space="preserve"> </w:t>
      </w:r>
      <w:r w:rsidRPr="00B111C4">
        <w:rPr>
          <w:rFonts w:ascii="Times New Roman" w:hAnsi="Times New Roman"/>
          <w:sz w:val="26"/>
          <w:szCs w:val="26"/>
        </w:rPr>
        <w:t>de dos mil dieci</w:t>
      </w:r>
      <w:r>
        <w:rPr>
          <w:rFonts w:ascii="Times New Roman" w:hAnsi="Times New Roman"/>
          <w:sz w:val="26"/>
          <w:szCs w:val="26"/>
        </w:rPr>
        <w:t>nueve</w:t>
      </w:r>
      <w:r w:rsidRPr="00B111C4">
        <w:rPr>
          <w:rFonts w:ascii="Times New Roman" w:hAnsi="Times New Roman"/>
          <w:sz w:val="26"/>
          <w:szCs w:val="26"/>
        </w:rPr>
        <w:t>, a las</w:t>
      </w:r>
      <w:r>
        <w:rPr>
          <w:rFonts w:ascii="Times New Roman" w:hAnsi="Times New Roman"/>
          <w:sz w:val="26"/>
          <w:szCs w:val="26"/>
        </w:rPr>
        <w:t xml:space="preserve"> </w:t>
      </w:r>
      <w:r w:rsidR="00101725">
        <w:rPr>
          <w:rFonts w:ascii="Times New Roman" w:hAnsi="Times New Roman"/>
          <w:sz w:val="26"/>
          <w:szCs w:val="26"/>
        </w:rPr>
        <w:t>trece</w:t>
      </w:r>
      <w:r w:rsidR="00FD7B3D">
        <w:rPr>
          <w:rFonts w:ascii="Times New Roman" w:hAnsi="Times New Roman"/>
          <w:sz w:val="26"/>
          <w:szCs w:val="26"/>
        </w:rPr>
        <w:t xml:space="preserve"> </w:t>
      </w:r>
      <w:r>
        <w:rPr>
          <w:rFonts w:ascii="Times New Roman" w:hAnsi="Times New Roman"/>
          <w:sz w:val="26"/>
          <w:szCs w:val="26"/>
        </w:rPr>
        <w:t xml:space="preserve">horas con </w:t>
      </w:r>
      <w:r w:rsidR="00101725">
        <w:rPr>
          <w:rFonts w:ascii="Times New Roman" w:hAnsi="Times New Roman"/>
          <w:sz w:val="26"/>
          <w:szCs w:val="26"/>
        </w:rPr>
        <w:t xml:space="preserve">diez </w:t>
      </w:r>
      <w:r>
        <w:rPr>
          <w:rFonts w:ascii="Times New Roman" w:hAnsi="Times New Roman"/>
          <w:sz w:val="26"/>
          <w:szCs w:val="26"/>
        </w:rPr>
        <w:t>minutos</w:t>
      </w:r>
      <w:r w:rsidRPr="00B111C4">
        <w:rPr>
          <w:rFonts w:ascii="Times New Roman" w:hAnsi="Times New Roman"/>
          <w:sz w:val="26"/>
          <w:szCs w:val="26"/>
        </w:rPr>
        <w:t xml:space="preserve">, firmando los presentes: </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L</w:t>
      </w:r>
      <w:r>
        <w:rPr>
          <w:rFonts w:ascii="Times New Roman" w:hAnsi="Times New Roman"/>
          <w:sz w:val="26"/>
          <w:szCs w:val="26"/>
        </w:rPr>
        <w:t>IC</w:t>
      </w:r>
      <w:r w:rsidRPr="00B111C4">
        <w:rPr>
          <w:rFonts w:ascii="Times New Roman" w:hAnsi="Times New Roman"/>
          <w:sz w:val="26"/>
          <w:szCs w:val="26"/>
        </w:rPr>
        <w:t xml:space="preserve">. </w:t>
      </w:r>
      <w:r>
        <w:rPr>
          <w:rFonts w:ascii="Times New Roman" w:hAnsi="Times New Roman"/>
          <w:sz w:val="26"/>
          <w:szCs w:val="26"/>
        </w:rPr>
        <w:t>OSCAR ENRIQUE GUARDADO CALDERON</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PRESIDENT</w:t>
      </w:r>
      <w:r>
        <w:rPr>
          <w:rFonts w:ascii="Times New Roman" w:hAnsi="Times New Roman"/>
          <w:sz w:val="26"/>
          <w:szCs w:val="26"/>
        </w:rPr>
        <w:t>E</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LIC. </w:t>
      </w:r>
      <w:r w:rsidR="00101725">
        <w:rPr>
          <w:rFonts w:ascii="Times New Roman" w:hAnsi="Times New Roman"/>
          <w:sz w:val="26"/>
          <w:szCs w:val="26"/>
        </w:rPr>
        <w:t>JOSÉ AGUSTÍN VENTURA HERRERA</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00101725">
        <w:rPr>
          <w:rFonts w:ascii="Times New Roman" w:hAnsi="Times New Roman"/>
          <w:sz w:val="26"/>
          <w:szCs w:val="26"/>
        </w:rPr>
        <w:t xml:space="preserve"> </w:t>
      </w:r>
      <w:r>
        <w:rPr>
          <w:rFonts w:ascii="Times New Roman" w:hAnsi="Times New Roman"/>
          <w:sz w:val="26"/>
          <w:szCs w:val="26"/>
        </w:rPr>
        <w:t>SECRETARIO INTERINO</w:t>
      </w:r>
    </w:p>
    <w:p w:rsidR="00E97382"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FD7B3D" w:rsidRPr="00B111C4" w:rsidRDefault="00FD7B3D"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b/>
          <w:sz w:val="26"/>
          <w:szCs w:val="26"/>
        </w:rPr>
      </w:pPr>
      <w:r>
        <w:rPr>
          <w:rFonts w:ascii="Times New Roman" w:hAnsi="Times New Roman"/>
          <w:b/>
          <w:sz w:val="26"/>
          <w:szCs w:val="26"/>
        </w:rPr>
        <w:t xml:space="preserve"> </w:t>
      </w:r>
      <w:r w:rsidRPr="00B111C4">
        <w:rPr>
          <w:rFonts w:ascii="Times New Roman" w:hAnsi="Times New Roman"/>
          <w:b/>
          <w:sz w:val="26"/>
          <w:szCs w:val="26"/>
        </w:rPr>
        <w:t xml:space="preserve"> DIRECTORES </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101725" w:rsidP="00E97382">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LCDA. REBECA ARACELY SANTOS DE GONZALEZ</w:t>
      </w: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r>
        <w:rPr>
          <w:rFonts w:ascii="Times New Roman" w:hAnsi="Times New Roman"/>
          <w:sz w:val="26"/>
          <w:szCs w:val="26"/>
        </w:rPr>
        <w:tab/>
        <w:t xml:space="preserve">   </w:t>
      </w:r>
      <w:r w:rsidR="00FD7B3D">
        <w:rPr>
          <w:rFonts w:ascii="Times New Roman" w:hAnsi="Times New Roman"/>
          <w:sz w:val="26"/>
          <w:szCs w:val="26"/>
        </w:rPr>
        <w:t xml:space="preserve">    </w:t>
      </w:r>
      <w:r>
        <w:rPr>
          <w:rFonts w:ascii="Times New Roman" w:hAnsi="Times New Roman"/>
          <w:sz w:val="26"/>
          <w:szCs w:val="26"/>
        </w:rPr>
        <w:t xml:space="preserve">    LCDA. CÁNDIDA MARICELA SÁNCHEZ DE MARTÍNEZ</w:t>
      </w:r>
    </w:p>
    <w:p w:rsidR="00E97382" w:rsidRDefault="00E97382" w:rsidP="00E97382">
      <w:pPr>
        <w:tabs>
          <w:tab w:val="left" w:pos="1080"/>
        </w:tabs>
        <w:rPr>
          <w:rFonts w:ascii="Times New Roman" w:hAnsi="Times New Roman"/>
          <w:sz w:val="26"/>
          <w:szCs w:val="26"/>
        </w:rPr>
      </w:pPr>
    </w:p>
    <w:p w:rsidR="00E97382" w:rsidRDefault="00E97382">
      <w:pPr>
        <w:rPr>
          <w:rFonts w:ascii="Times New Roman" w:hAnsi="Times New Roman"/>
          <w:sz w:val="26"/>
          <w:szCs w:val="26"/>
        </w:rPr>
      </w:pPr>
    </w:p>
    <w:p w:rsidR="00101725" w:rsidRDefault="00101725">
      <w:pPr>
        <w:rPr>
          <w:rFonts w:ascii="Times New Roman" w:hAnsi="Times New Roman"/>
          <w:sz w:val="26"/>
          <w:szCs w:val="26"/>
        </w:rPr>
      </w:pPr>
    </w:p>
    <w:p w:rsidR="00101725" w:rsidRDefault="00101725">
      <w:pPr>
        <w:rPr>
          <w:rFonts w:ascii="Times New Roman" w:hAnsi="Times New Roman"/>
          <w:sz w:val="26"/>
          <w:szCs w:val="26"/>
        </w:rPr>
      </w:pPr>
    </w:p>
    <w:p w:rsidR="00101725" w:rsidRDefault="00101725">
      <w:pPr>
        <w:rPr>
          <w:rFonts w:ascii="Times New Roman" w:hAnsi="Times New Roman"/>
          <w:sz w:val="26"/>
          <w:szCs w:val="26"/>
        </w:rPr>
      </w:pPr>
    </w:p>
    <w:p w:rsidR="00101725" w:rsidRPr="00D62C71" w:rsidRDefault="0010172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72ED1">
        <w:rPr>
          <w:rFonts w:ascii="Times New Roman" w:hAnsi="Times New Roman"/>
          <w:sz w:val="26"/>
          <w:szCs w:val="26"/>
        </w:rPr>
        <w:t xml:space="preserve"> </w:t>
      </w:r>
      <w:r>
        <w:rPr>
          <w:rFonts w:ascii="Times New Roman" w:hAnsi="Times New Roman"/>
          <w:sz w:val="26"/>
          <w:szCs w:val="26"/>
        </w:rPr>
        <w:t>LCDA. VIOLETA EUGENIA HERRERA DE DIAZ</w:t>
      </w:r>
    </w:p>
    <w:sectPr w:rsidR="00101725" w:rsidRPr="00D62C71" w:rsidSect="00333F05">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40A" w:rsidRDefault="00CB140A" w:rsidP="00A11750">
      <w:r>
        <w:separator/>
      </w:r>
    </w:p>
  </w:endnote>
  <w:endnote w:type="continuationSeparator" w:id="0">
    <w:p w:rsidR="00CB140A" w:rsidRDefault="00CB140A" w:rsidP="00A1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40A" w:rsidRDefault="00CB140A" w:rsidP="00A11750">
      <w:r>
        <w:separator/>
      </w:r>
    </w:p>
  </w:footnote>
  <w:footnote w:type="continuationSeparator" w:id="0">
    <w:p w:rsidR="00CB140A" w:rsidRDefault="00CB140A" w:rsidP="00A11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48" w:rsidRDefault="00FD0D48" w:rsidP="00FD0D48">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FD0D48" w:rsidRPr="00FD0D48" w:rsidRDefault="00FD0D4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B65A7E"/>
    <w:multiLevelType w:val="hybridMultilevel"/>
    <w:tmpl w:val="2F1E0C2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FC7120"/>
    <w:multiLevelType w:val="hybridMultilevel"/>
    <w:tmpl w:val="DB96BD5A"/>
    <w:lvl w:ilvl="0" w:tplc="BD8AF25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E53FEF"/>
    <w:multiLevelType w:val="hybridMultilevel"/>
    <w:tmpl w:val="8EE69C1A"/>
    <w:lvl w:ilvl="0" w:tplc="CF0ED3C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9E03AB"/>
    <w:multiLevelType w:val="hybridMultilevel"/>
    <w:tmpl w:val="09E054AA"/>
    <w:lvl w:ilvl="0" w:tplc="60146F3A">
      <w:start w:val="1"/>
      <w:numFmt w:val="lowerLetter"/>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38A383B"/>
    <w:multiLevelType w:val="hybridMultilevel"/>
    <w:tmpl w:val="C0588C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BE2E26"/>
    <w:multiLevelType w:val="hybridMultilevel"/>
    <w:tmpl w:val="6074C4EC"/>
    <w:lvl w:ilvl="0" w:tplc="397EF612">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AF904F1"/>
    <w:multiLevelType w:val="hybridMultilevel"/>
    <w:tmpl w:val="9726F71E"/>
    <w:lvl w:ilvl="0" w:tplc="4ED6CDB0">
      <w:start w:val="1"/>
      <w:numFmt w:val="lowerLetter"/>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9">
    <w:nsid w:val="1C0407E8"/>
    <w:multiLevelType w:val="hybridMultilevel"/>
    <w:tmpl w:val="C5922BA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562E50"/>
    <w:multiLevelType w:val="hybridMultilevel"/>
    <w:tmpl w:val="4DD2D4CA"/>
    <w:lvl w:ilvl="0" w:tplc="C972D22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DE45DD3"/>
    <w:multiLevelType w:val="hybridMultilevel"/>
    <w:tmpl w:val="AB5C688C"/>
    <w:lvl w:ilvl="0" w:tplc="2136565C">
      <w:start w:val="1"/>
      <w:numFmt w:val="upperRoman"/>
      <w:lvlText w:val="%1."/>
      <w:lvlJc w:val="right"/>
      <w:pPr>
        <w:ind w:left="360" w:hanging="360"/>
      </w:pPr>
      <w:rPr>
        <w:b w:val="0"/>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27FB1040"/>
    <w:multiLevelType w:val="hybridMultilevel"/>
    <w:tmpl w:val="2C762B78"/>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B2C718E"/>
    <w:multiLevelType w:val="hybridMultilevel"/>
    <w:tmpl w:val="41721A3A"/>
    <w:lvl w:ilvl="0" w:tplc="95684CBE">
      <w:start w:val="1"/>
      <w:numFmt w:val="upperRoman"/>
      <w:lvlText w:val="%1."/>
      <w:lvlJc w:val="right"/>
      <w:pPr>
        <w:ind w:left="360" w:hanging="360"/>
      </w:pPr>
      <w:rPr>
        <w:b w:val="0"/>
        <w:i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4">
    <w:nsid w:val="2BD307ED"/>
    <w:multiLevelType w:val="hybridMultilevel"/>
    <w:tmpl w:val="541408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nsid w:val="3F0D118E"/>
    <w:multiLevelType w:val="hybridMultilevel"/>
    <w:tmpl w:val="1A1015CA"/>
    <w:lvl w:ilvl="0" w:tplc="4C9EA412">
      <w:start w:val="1"/>
      <w:numFmt w:val="upperRoman"/>
      <w:lvlText w:val="%1."/>
      <w:lvlJc w:val="right"/>
      <w:pPr>
        <w:ind w:left="1221" w:hanging="360"/>
      </w:pPr>
      <w:rPr>
        <w:rFonts w:hint="default"/>
        <w:b w:val="0"/>
        <w:color w:val="auto"/>
        <w:sz w:val="26"/>
        <w:szCs w:val="26"/>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7">
    <w:nsid w:val="432C2AEA"/>
    <w:multiLevelType w:val="hybridMultilevel"/>
    <w:tmpl w:val="3412EAF8"/>
    <w:lvl w:ilvl="0" w:tplc="EE8CF242">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467B0F60"/>
    <w:multiLevelType w:val="hybridMultilevel"/>
    <w:tmpl w:val="D36C5E0C"/>
    <w:lvl w:ilvl="0" w:tplc="90325836">
      <w:start w:val="1"/>
      <w:numFmt w:val="upperRoman"/>
      <w:lvlText w:val="%1."/>
      <w:lvlJc w:val="right"/>
      <w:pPr>
        <w:ind w:left="928"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9BC6A14"/>
    <w:multiLevelType w:val="hybridMultilevel"/>
    <w:tmpl w:val="9A787628"/>
    <w:lvl w:ilvl="0" w:tplc="697E656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4C603880"/>
    <w:multiLevelType w:val="hybridMultilevel"/>
    <w:tmpl w:val="07303822"/>
    <w:lvl w:ilvl="0" w:tplc="440A0013">
      <w:start w:val="1"/>
      <w:numFmt w:val="upperRoman"/>
      <w:lvlText w:val="%1."/>
      <w:lvlJc w:val="righ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1376862"/>
    <w:multiLevelType w:val="hybridMultilevel"/>
    <w:tmpl w:val="CF9879AC"/>
    <w:lvl w:ilvl="0" w:tplc="4B00D390">
      <w:start w:val="1"/>
      <w:numFmt w:val="upperRoman"/>
      <w:lvlText w:val="%1."/>
      <w:lvlJc w:val="left"/>
      <w:pPr>
        <w:ind w:left="720" w:hanging="720"/>
      </w:pPr>
      <w:rPr>
        <w:rFonts w:ascii="Times New Roman" w:hAnsi="Times New Roman" w:cs="Times New Roman" w:hint="default"/>
        <w:b w:val="0"/>
        <w:strike w:val="0"/>
        <w:color w:val="auto"/>
        <w:sz w:val="28"/>
        <w:szCs w:val="28"/>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nsid w:val="52944B98"/>
    <w:multiLevelType w:val="hybridMultilevel"/>
    <w:tmpl w:val="9648D380"/>
    <w:lvl w:ilvl="0" w:tplc="B57E45F2">
      <w:start w:val="1"/>
      <w:numFmt w:val="lowerLetter"/>
      <w:lvlText w:val="%1)"/>
      <w:lvlJc w:val="left"/>
      <w:pPr>
        <w:ind w:left="1920" w:hanging="360"/>
      </w:pPr>
      <w:rPr>
        <w:rFonts w:hint="default"/>
        <w:b/>
        <w:color w:val="auto"/>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23">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4">
    <w:nsid w:val="5C5D1D1E"/>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D4A1D86"/>
    <w:multiLevelType w:val="hybridMultilevel"/>
    <w:tmpl w:val="58D20B8A"/>
    <w:lvl w:ilvl="0" w:tplc="0250FCA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0247AC"/>
    <w:multiLevelType w:val="hybridMultilevel"/>
    <w:tmpl w:val="BCEC5DA6"/>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042034C"/>
    <w:multiLevelType w:val="hybridMultilevel"/>
    <w:tmpl w:val="2D7C588A"/>
    <w:lvl w:ilvl="0" w:tplc="FFD0677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30">
    <w:nsid w:val="6E04670C"/>
    <w:multiLevelType w:val="hybridMultilevel"/>
    <w:tmpl w:val="4BDCC250"/>
    <w:lvl w:ilvl="0" w:tplc="2D72F40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nsid w:val="76501A27"/>
    <w:multiLevelType w:val="hybridMultilevel"/>
    <w:tmpl w:val="1C265674"/>
    <w:lvl w:ilvl="0" w:tplc="C8E8F902">
      <w:start w:val="1"/>
      <w:numFmt w:val="bullet"/>
      <w:lvlText w:val=""/>
      <w:lvlJc w:val="left"/>
      <w:pPr>
        <w:ind w:left="1146" w:hanging="360"/>
      </w:pPr>
      <w:rPr>
        <w:rFonts w:ascii="Symbol" w:hAnsi="Symbol" w:hint="default"/>
        <w:color w:val="auto"/>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34">
    <w:nsid w:val="79E21645"/>
    <w:multiLevelType w:val="hybridMultilevel"/>
    <w:tmpl w:val="CD1C5C4E"/>
    <w:lvl w:ilvl="0" w:tplc="9A0C5708">
      <w:start w:val="1"/>
      <w:numFmt w:val="upperRoman"/>
      <w:lvlText w:val="%1)"/>
      <w:lvlJc w:val="left"/>
      <w:pPr>
        <w:ind w:left="72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C765F6"/>
    <w:multiLevelType w:val="hybridMultilevel"/>
    <w:tmpl w:val="9B86DEF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E763DF4"/>
    <w:multiLevelType w:val="hybridMultilevel"/>
    <w:tmpl w:val="54EC5182"/>
    <w:lvl w:ilvl="0" w:tplc="55620FBA">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3"/>
  </w:num>
  <w:num w:numId="3">
    <w:abstractNumId w:val="27"/>
  </w:num>
  <w:num w:numId="4">
    <w:abstractNumId w:val="0"/>
  </w:num>
  <w:num w:numId="5">
    <w:abstractNumId w:val="15"/>
  </w:num>
  <w:num w:numId="6">
    <w:abstractNumId w:val="23"/>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6"/>
  </w:num>
  <w:num w:numId="10">
    <w:abstractNumId w:val="29"/>
  </w:num>
  <w:num w:numId="11">
    <w:abstractNumId w:val="13"/>
  </w:num>
  <w:num w:numId="12">
    <w:abstractNumId w:val="11"/>
  </w:num>
  <w:num w:numId="13">
    <w:abstractNumId w:val="5"/>
  </w:num>
  <w:num w:numId="14">
    <w:abstractNumId w:val="36"/>
  </w:num>
  <w:num w:numId="15">
    <w:abstractNumId w:val="35"/>
  </w:num>
  <w:num w:numId="16">
    <w:abstractNumId w:val="3"/>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4"/>
  </w:num>
  <w:num w:numId="20">
    <w:abstractNumId w:val="4"/>
  </w:num>
  <w:num w:numId="21">
    <w:abstractNumId w:val="8"/>
  </w:num>
  <w:num w:numId="22">
    <w:abstractNumId w:val="2"/>
  </w:num>
  <w:num w:numId="23">
    <w:abstractNumId w:val="6"/>
  </w:num>
  <w:num w:numId="24">
    <w:abstractNumId w:val="32"/>
  </w:num>
  <w:num w:numId="25">
    <w:abstractNumId w:val="10"/>
  </w:num>
  <w:num w:numId="26">
    <w:abstractNumId w:val="28"/>
  </w:num>
  <w:num w:numId="27">
    <w:abstractNumId w:val="24"/>
  </w:num>
  <w:num w:numId="28">
    <w:abstractNumId w:val="17"/>
  </w:num>
  <w:num w:numId="29">
    <w:abstractNumId w:val="21"/>
  </w:num>
  <w:num w:numId="30">
    <w:abstractNumId w:val="18"/>
  </w:num>
  <w:num w:numId="31">
    <w:abstractNumId w:val="26"/>
  </w:num>
  <w:num w:numId="32">
    <w:abstractNumId w:val="12"/>
  </w:num>
  <w:num w:numId="33">
    <w:abstractNumId w:val="7"/>
  </w:num>
  <w:num w:numId="34">
    <w:abstractNumId w:val="30"/>
  </w:num>
  <w:num w:numId="35">
    <w:abstractNumId w:val="19"/>
  </w:num>
  <w:num w:numId="36">
    <w:abstractNumId w:val="20"/>
  </w:num>
  <w:num w:numId="37">
    <w:abstractNumId w:val="9"/>
  </w:num>
  <w:num w:numId="3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727D"/>
    <w:rsid w:val="000227DA"/>
    <w:rsid w:val="000274CD"/>
    <w:rsid w:val="000358A8"/>
    <w:rsid w:val="000400DE"/>
    <w:rsid w:val="000635C2"/>
    <w:rsid w:val="00074892"/>
    <w:rsid w:val="00090396"/>
    <w:rsid w:val="000911BE"/>
    <w:rsid w:val="00097A87"/>
    <w:rsid w:val="000A656E"/>
    <w:rsid w:val="000C0F85"/>
    <w:rsid w:val="000E2255"/>
    <w:rsid w:val="000E7781"/>
    <w:rsid w:val="000F51C0"/>
    <w:rsid w:val="000F671B"/>
    <w:rsid w:val="000F67BB"/>
    <w:rsid w:val="00101725"/>
    <w:rsid w:val="0015093F"/>
    <w:rsid w:val="00151BA4"/>
    <w:rsid w:val="00173E34"/>
    <w:rsid w:val="001C27D1"/>
    <w:rsid w:val="001C3966"/>
    <w:rsid w:val="001C7546"/>
    <w:rsid w:val="001F0F3D"/>
    <w:rsid w:val="001F2AC0"/>
    <w:rsid w:val="001F2BDF"/>
    <w:rsid w:val="001F726C"/>
    <w:rsid w:val="001F7AF7"/>
    <w:rsid w:val="00207FFA"/>
    <w:rsid w:val="002111A2"/>
    <w:rsid w:val="002278A8"/>
    <w:rsid w:val="00232929"/>
    <w:rsid w:val="00233B34"/>
    <w:rsid w:val="00237225"/>
    <w:rsid w:val="00240BDE"/>
    <w:rsid w:val="0024174D"/>
    <w:rsid w:val="00257204"/>
    <w:rsid w:val="00262DA0"/>
    <w:rsid w:val="00267ECD"/>
    <w:rsid w:val="00272249"/>
    <w:rsid w:val="002B1BF1"/>
    <w:rsid w:val="002C135D"/>
    <w:rsid w:val="002C157E"/>
    <w:rsid w:val="002D6D9C"/>
    <w:rsid w:val="002E1E5C"/>
    <w:rsid w:val="002F4139"/>
    <w:rsid w:val="002F6FFC"/>
    <w:rsid w:val="00306D18"/>
    <w:rsid w:val="0033361E"/>
    <w:rsid w:val="00333F05"/>
    <w:rsid w:val="00355C52"/>
    <w:rsid w:val="00382744"/>
    <w:rsid w:val="00385050"/>
    <w:rsid w:val="003B0C79"/>
    <w:rsid w:val="003B6D53"/>
    <w:rsid w:val="003C1236"/>
    <w:rsid w:val="003D07EA"/>
    <w:rsid w:val="003D11FC"/>
    <w:rsid w:val="003F557E"/>
    <w:rsid w:val="003F5D2D"/>
    <w:rsid w:val="004024F3"/>
    <w:rsid w:val="004156C5"/>
    <w:rsid w:val="00424549"/>
    <w:rsid w:val="00435DD5"/>
    <w:rsid w:val="00436CF6"/>
    <w:rsid w:val="00453483"/>
    <w:rsid w:val="004762A0"/>
    <w:rsid w:val="00481928"/>
    <w:rsid w:val="00483446"/>
    <w:rsid w:val="00486CD9"/>
    <w:rsid w:val="0048737B"/>
    <w:rsid w:val="00487EEE"/>
    <w:rsid w:val="00490225"/>
    <w:rsid w:val="004A2119"/>
    <w:rsid w:val="004A4205"/>
    <w:rsid w:val="004F256B"/>
    <w:rsid w:val="005015F8"/>
    <w:rsid w:val="005056B7"/>
    <w:rsid w:val="00505F9A"/>
    <w:rsid w:val="005261AD"/>
    <w:rsid w:val="00541058"/>
    <w:rsid w:val="0054306B"/>
    <w:rsid w:val="00572D76"/>
    <w:rsid w:val="00575508"/>
    <w:rsid w:val="00593609"/>
    <w:rsid w:val="005977EF"/>
    <w:rsid w:val="005C1221"/>
    <w:rsid w:val="005C5818"/>
    <w:rsid w:val="005C7F20"/>
    <w:rsid w:val="005E4281"/>
    <w:rsid w:val="005F79BF"/>
    <w:rsid w:val="00603A6C"/>
    <w:rsid w:val="0064745D"/>
    <w:rsid w:val="0065337F"/>
    <w:rsid w:val="0066647D"/>
    <w:rsid w:val="00686C6D"/>
    <w:rsid w:val="00692DC4"/>
    <w:rsid w:val="00693FF2"/>
    <w:rsid w:val="0069402F"/>
    <w:rsid w:val="0069545E"/>
    <w:rsid w:val="006960C3"/>
    <w:rsid w:val="006C1DDE"/>
    <w:rsid w:val="006D45BB"/>
    <w:rsid w:val="006E30B3"/>
    <w:rsid w:val="006E35E3"/>
    <w:rsid w:val="0071056A"/>
    <w:rsid w:val="007108BC"/>
    <w:rsid w:val="00723238"/>
    <w:rsid w:val="007479B2"/>
    <w:rsid w:val="00761342"/>
    <w:rsid w:val="00792387"/>
    <w:rsid w:val="007A5D29"/>
    <w:rsid w:val="007C02D8"/>
    <w:rsid w:val="007C675E"/>
    <w:rsid w:val="007D140A"/>
    <w:rsid w:val="007E6CD8"/>
    <w:rsid w:val="00806A4C"/>
    <w:rsid w:val="008142C4"/>
    <w:rsid w:val="0083156E"/>
    <w:rsid w:val="00832515"/>
    <w:rsid w:val="00833549"/>
    <w:rsid w:val="008447EF"/>
    <w:rsid w:val="0084737B"/>
    <w:rsid w:val="00851210"/>
    <w:rsid w:val="00873142"/>
    <w:rsid w:val="00873D12"/>
    <w:rsid w:val="00874924"/>
    <w:rsid w:val="00894E0F"/>
    <w:rsid w:val="008A5FFD"/>
    <w:rsid w:val="008B1558"/>
    <w:rsid w:val="008C24F1"/>
    <w:rsid w:val="008D031B"/>
    <w:rsid w:val="008D70BA"/>
    <w:rsid w:val="008F5ED4"/>
    <w:rsid w:val="009022C4"/>
    <w:rsid w:val="00917C42"/>
    <w:rsid w:val="00923663"/>
    <w:rsid w:val="0092774F"/>
    <w:rsid w:val="00930805"/>
    <w:rsid w:val="0096572B"/>
    <w:rsid w:val="00973AF2"/>
    <w:rsid w:val="00975698"/>
    <w:rsid w:val="00991516"/>
    <w:rsid w:val="009E2FA9"/>
    <w:rsid w:val="009E66A4"/>
    <w:rsid w:val="009E6CD2"/>
    <w:rsid w:val="009F5452"/>
    <w:rsid w:val="00A062C2"/>
    <w:rsid w:val="00A11750"/>
    <w:rsid w:val="00A175D4"/>
    <w:rsid w:val="00A176CD"/>
    <w:rsid w:val="00A22A33"/>
    <w:rsid w:val="00A3275C"/>
    <w:rsid w:val="00A32868"/>
    <w:rsid w:val="00A34123"/>
    <w:rsid w:val="00A41B29"/>
    <w:rsid w:val="00A515FB"/>
    <w:rsid w:val="00A61081"/>
    <w:rsid w:val="00A62AA5"/>
    <w:rsid w:val="00A97A40"/>
    <w:rsid w:val="00AB797E"/>
    <w:rsid w:val="00AE3256"/>
    <w:rsid w:val="00B0049A"/>
    <w:rsid w:val="00B02959"/>
    <w:rsid w:val="00B02CBA"/>
    <w:rsid w:val="00B14A58"/>
    <w:rsid w:val="00B2193C"/>
    <w:rsid w:val="00B47810"/>
    <w:rsid w:val="00B66FA7"/>
    <w:rsid w:val="00B829F0"/>
    <w:rsid w:val="00B862C1"/>
    <w:rsid w:val="00B90CDD"/>
    <w:rsid w:val="00B97CDC"/>
    <w:rsid w:val="00BB3BCE"/>
    <w:rsid w:val="00BC4AEF"/>
    <w:rsid w:val="00BD276B"/>
    <w:rsid w:val="00BD3B2A"/>
    <w:rsid w:val="00BE6541"/>
    <w:rsid w:val="00BF650D"/>
    <w:rsid w:val="00BF6F0E"/>
    <w:rsid w:val="00C03541"/>
    <w:rsid w:val="00C1350B"/>
    <w:rsid w:val="00C166C2"/>
    <w:rsid w:val="00C342F4"/>
    <w:rsid w:val="00C74F80"/>
    <w:rsid w:val="00C76836"/>
    <w:rsid w:val="00C84A00"/>
    <w:rsid w:val="00C8524B"/>
    <w:rsid w:val="00CA0519"/>
    <w:rsid w:val="00CA19AD"/>
    <w:rsid w:val="00CB140A"/>
    <w:rsid w:val="00CB3268"/>
    <w:rsid w:val="00CC10C2"/>
    <w:rsid w:val="00CF0865"/>
    <w:rsid w:val="00D07574"/>
    <w:rsid w:val="00D22258"/>
    <w:rsid w:val="00D37DD8"/>
    <w:rsid w:val="00D415A5"/>
    <w:rsid w:val="00D62C71"/>
    <w:rsid w:val="00D829FF"/>
    <w:rsid w:val="00D94454"/>
    <w:rsid w:val="00D96110"/>
    <w:rsid w:val="00DA034A"/>
    <w:rsid w:val="00E0731B"/>
    <w:rsid w:val="00E24DFD"/>
    <w:rsid w:val="00E30D59"/>
    <w:rsid w:val="00E46483"/>
    <w:rsid w:val="00E645F0"/>
    <w:rsid w:val="00E723D7"/>
    <w:rsid w:val="00E87DF0"/>
    <w:rsid w:val="00E959B9"/>
    <w:rsid w:val="00E97382"/>
    <w:rsid w:val="00EA58C3"/>
    <w:rsid w:val="00EC0E87"/>
    <w:rsid w:val="00ED2284"/>
    <w:rsid w:val="00EF25E8"/>
    <w:rsid w:val="00EF2D74"/>
    <w:rsid w:val="00F41824"/>
    <w:rsid w:val="00F4675C"/>
    <w:rsid w:val="00F47227"/>
    <w:rsid w:val="00F60A9D"/>
    <w:rsid w:val="00F72ED1"/>
    <w:rsid w:val="00FA3107"/>
    <w:rsid w:val="00FA7BA1"/>
    <w:rsid w:val="00FB5265"/>
    <w:rsid w:val="00FC45E6"/>
    <w:rsid w:val="00FD0D48"/>
    <w:rsid w:val="00FD7B3D"/>
    <w:rsid w:val="00FE1F78"/>
    <w:rsid w:val="00FE78D4"/>
    <w:rsid w:val="00FE7BA0"/>
    <w:rsid w:val="00FE7D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3F7D2-AB18-45B4-93FA-A8581A5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4"/>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23156</Words>
  <Characters>127364</Characters>
  <Application>Microsoft Office Word</Application>
  <DocSecurity>0</DocSecurity>
  <Lines>1061</Lines>
  <Paragraphs>300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2019-08-19T13:41:00Z</cp:lastPrinted>
  <dcterms:created xsi:type="dcterms:W3CDTF">2019-10-11T20:54:00Z</dcterms:created>
  <dcterms:modified xsi:type="dcterms:W3CDTF">2019-10-11T20:54:00Z</dcterms:modified>
</cp:coreProperties>
</file>