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2CF" w:rsidRPr="00B111C4" w:rsidRDefault="004522CF" w:rsidP="004522CF">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INSTITUTO SALVADOREÑO DE TRANSFORMACION AGRARIA</w:t>
      </w:r>
    </w:p>
    <w:p w:rsidR="004522CF" w:rsidRPr="00B111C4" w:rsidRDefault="004522CF" w:rsidP="004522CF">
      <w:pPr>
        <w:rPr>
          <w:rFonts w:ascii="Times New Roman" w:hAnsi="Times New Roman"/>
          <w:sz w:val="26"/>
          <w:szCs w:val="26"/>
        </w:rPr>
      </w:pPr>
      <w:r w:rsidRPr="00B111C4">
        <w:rPr>
          <w:rFonts w:ascii="Times New Roman" w:hAnsi="Times New Roman"/>
          <w:sz w:val="26"/>
          <w:szCs w:val="26"/>
        </w:rPr>
        <w:t xml:space="preserve">                                  SAN SALVADOR, EL SALVADOR, C.A.</w:t>
      </w:r>
    </w:p>
    <w:p w:rsidR="004522CF" w:rsidRDefault="004522CF" w:rsidP="004522CF">
      <w:pPr>
        <w:jc w:val="center"/>
        <w:rPr>
          <w:rFonts w:ascii="Times New Roman" w:hAnsi="Times New Roman"/>
          <w:sz w:val="26"/>
          <w:szCs w:val="26"/>
        </w:rPr>
      </w:pPr>
    </w:p>
    <w:p w:rsidR="004522CF" w:rsidRPr="00B111C4" w:rsidRDefault="004522CF" w:rsidP="004522CF">
      <w:pPr>
        <w:jc w:val="center"/>
        <w:rPr>
          <w:rFonts w:ascii="Times New Roman" w:hAnsi="Times New Roman"/>
          <w:sz w:val="26"/>
          <w:szCs w:val="26"/>
        </w:rPr>
      </w:pPr>
      <w:r w:rsidRPr="00B111C4">
        <w:rPr>
          <w:rFonts w:ascii="Times New Roman" w:hAnsi="Times New Roman"/>
          <w:sz w:val="26"/>
          <w:szCs w:val="26"/>
        </w:rPr>
        <w:t xml:space="preserve">SESIÓN ORDINARIA No. </w:t>
      </w:r>
      <w:r>
        <w:rPr>
          <w:rFonts w:ascii="Times New Roman" w:hAnsi="Times New Roman"/>
          <w:sz w:val="26"/>
          <w:szCs w:val="26"/>
        </w:rPr>
        <w:t>03</w:t>
      </w:r>
      <w:r w:rsidRPr="00B111C4">
        <w:rPr>
          <w:rFonts w:ascii="Times New Roman" w:hAnsi="Times New Roman"/>
          <w:sz w:val="26"/>
          <w:szCs w:val="26"/>
        </w:rPr>
        <w:t xml:space="preserve"> – 201</w:t>
      </w:r>
      <w:r>
        <w:rPr>
          <w:rFonts w:ascii="Times New Roman" w:hAnsi="Times New Roman"/>
          <w:sz w:val="26"/>
          <w:szCs w:val="26"/>
        </w:rPr>
        <w:t>9</w:t>
      </w:r>
      <w:r w:rsidRPr="00B111C4">
        <w:rPr>
          <w:rFonts w:ascii="Times New Roman" w:hAnsi="Times New Roman"/>
          <w:sz w:val="26"/>
          <w:szCs w:val="26"/>
        </w:rPr>
        <w:t xml:space="preserve">      FECHA</w:t>
      </w:r>
      <w:r>
        <w:rPr>
          <w:rFonts w:ascii="Times New Roman" w:hAnsi="Times New Roman"/>
          <w:sz w:val="26"/>
          <w:szCs w:val="26"/>
        </w:rPr>
        <w:t xml:space="preserve">: 18 DE ENERO </w:t>
      </w:r>
      <w:r w:rsidRPr="00B111C4">
        <w:rPr>
          <w:rFonts w:ascii="Times New Roman" w:hAnsi="Times New Roman"/>
          <w:sz w:val="26"/>
          <w:szCs w:val="26"/>
        </w:rPr>
        <w:t>DE 201</w:t>
      </w:r>
      <w:r>
        <w:rPr>
          <w:rFonts w:ascii="Times New Roman" w:hAnsi="Times New Roman"/>
          <w:sz w:val="26"/>
          <w:szCs w:val="26"/>
        </w:rPr>
        <w:t>9</w:t>
      </w:r>
    </w:p>
    <w:p w:rsidR="00C500C6" w:rsidRPr="00B111C4" w:rsidRDefault="00792D8F" w:rsidP="0049532D">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BE06FB" w:rsidRPr="00B111C4">
        <w:rPr>
          <w:rFonts w:ascii="Times New Roman" w:hAnsi="Times New Roman"/>
          <w:sz w:val="26"/>
          <w:szCs w:val="26"/>
        </w:rPr>
        <w:t xml:space="preserve"> </w:t>
      </w:r>
      <w:r w:rsidR="00E64E74">
        <w:rPr>
          <w:rFonts w:ascii="Times New Roman" w:hAnsi="Times New Roman"/>
          <w:sz w:val="26"/>
          <w:szCs w:val="26"/>
        </w:rPr>
        <w:t xml:space="preserve"> </w:t>
      </w:r>
    </w:p>
    <w:p w:rsidR="00DB7980" w:rsidRDefault="00F80FA6" w:rsidP="007E0072">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070EEE">
        <w:rPr>
          <w:rFonts w:ascii="Times New Roman" w:hAnsi="Times New Roman"/>
          <w:sz w:val="26"/>
          <w:szCs w:val="26"/>
        </w:rPr>
        <w:t>diez</w:t>
      </w:r>
      <w:r w:rsidR="00A335F9">
        <w:rPr>
          <w:rFonts w:ascii="Times New Roman" w:hAnsi="Times New Roman"/>
          <w:sz w:val="26"/>
          <w:szCs w:val="26"/>
        </w:rPr>
        <w:t xml:space="preserve"> </w:t>
      </w:r>
      <w:r w:rsidR="00A678E8">
        <w:rPr>
          <w:rFonts w:ascii="Times New Roman" w:hAnsi="Times New Roman"/>
          <w:sz w:val="26"/>
          <w:szCs w:val="26"/>
        </w:rPr>
        <w:t xml:space="preserve">horas </w:t>
      </w:r>
      <w:r w:rsidRPr="00B111C4">
        <w:rPr>
          <w:rFonts w:ascii="Times New Roman" w:hAnsi="Times New Roman"/>
          <w:sz w:val="26"/>
          <w:szCs w:val="26"/>
        </w:rPr>
        <w:t>del día</w:t>
      </w:r>
      <w:r w:rsidR="00C42472">
        <w:rPr>
          <w:rFonts w:ascii="Times New Roman" w:hAnsi="Times New Roman"/>
          <w:sz w:val="26"/>
          <w:szCs w:val="26"/>
        </w:rPr>
        <w:t xml:space="preserve"> </w:t>
      </w:r>
      <w:r w:rsidR="00DB7980">
        <w:rPr>
          <w:rFonts w:ascii="Times New Roman" w:hAnsi="Times New Roman"/>
          <w:sz w:val="26"/>
          <w:szCs w:val="26"/>
        </w:rPr>
        <w:t>dieciocho</w:t>
      </w:r>
      <w:r w:rsidR="00070EEE">
        <w:rPr>
          <w:rFonts w:ascii="Times New Roman" w:hAnsi="Times New Roman"/>
          <w:sz w:val="26"/>
          <w:szCs w:val="26"/>
        </w:rPr>
        <w:t xml:space="preserve"> </w:t>
      </w:r>
      <w:r w:rsidR="00A335F9">
        <w:rPr>
          <w:rFonts w:ascii="Times New Roman" w:hAnsi="Times New Roman"/>
          <w:sz w:val="26"/>
          <w:szCs w:val="26"/>
        </w:rPr>
        <w:t xml:space="preserve">de </w:t>
      </w:r>
      <w:r w:rsidR="00070EEE">
        <w:rPr>
          <w:rFonts w:ascii="Times New Roman" w:hAnsi="Times New Roman"/>
          <w:sz w:val="26"/>
          <w:szCs w:val="26"/>
        </w:rPr>
        <w:t xml:space="preserve">enero </w:t>
      </w:r>
      <w:r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w:t>
      </w:r>
      <w:r w:rsidR="002073F9">
        <w:rPr>
          <w:rFonts w:ascii="Times New Roman" w:hAnsi="Times New Roman"/>
          <w:sz w:val="26"/>
          <w:szCs w:val="26"/>
        </w:rPr>
        <w:t>Carlos Rivera, c/p Carlos Rodríguez Rivera, Director</w:t>
      </w:r>
      <w:r w:rsidR="00D570B0">
        <w:rPr>
          <w:rFonts w:ascii="Times New Roman" w:hAnsi="Times New Roman"/>
          <w:sz w:val="26"/>
          <w:szCs w:val="26"/>
        </w:rPr>
        <w:t xml:space="preserve"> </w:t>
      </w:r>
      <w:r w:rsidR="00115B87">
        <w:rPr>
          <w:rFonts w:ascii="Times New Roman" w:hAnsi="Times New Roman"/>
          <w:sz w:val="26"/>
          <w:szCs w:val="26"/>
        </w:rPr>
        <w:t>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Licenciado José Agustín Ventura Herrera, Director Propietario por parte del Banco Central de Reserva,</w:t>
      </w:r>
      <w:r w:rsidR="00E43410">
        <w:rPr>
          <w:rFonts w:ascii="Times New Roman" w:hAnsi="Times New Roman"/>
          <w:sz w:val="26"/>
          <w:szCs w:val="26"/>
        </w:rPr>
        <w:t xml:space="preserve"> </w:t>
      </w:r>
      <w:r w:rsidR="00DB7980">
        <w:rPr>
          <w:rFonts w:ascii="Times New Roman" w:hAnsi="Times New Roman"/>
          <w:sz w:val="26"/>
          <w:szCs w:val="26"/>
        </w:rPr>
        <w:t xml:space="preserve">y la Licenciada Violeta Eugenia Herrera de Díaz, Directora Suplente actuando como Propietaria, por parte del Banco de Fomento Agropecuario. </w:t>
      </w:r>
    </w:p>
    <w:p w:rsidR="00DB7980" w:rsidRDefault="00DB7980" w:rsidP="007E0072">
      <w:pPr>
        <w:jc w:val="both"/>
        <w:rPr>
          <w:rFonts w:ascii="Times New Roman" w:hAnsi="Times New Roman"/>
          <w:sz w:val="26"/>
          <w:szCs w:val="26"/>
        </w:rPr>
      </w:pPr>
    </w:p>
    <w:p w:rsidR="00FE1822" w:rsidRDefault="00DB7980" w:rsidP="007E0072">
      <w:pPr>
        <w:jc w:val="both"/>
        <w:rPr>
          <w:rFonts w:ascii="Times New Roman" w:hAnsi="Times New Roman"/>
          <w:sz w:val="26"/>
          <w:szCs w:val="26"/>
        </w:rPr>
      </w:pPr>
      <w:r>
        <w:rPr>
          <w:rFonts w:ascii="Times New Roman" w:hAnsi="Times New Roman"/>
          <w:sz w:val="26"/>
          <w:szCs w:val="26"/>
        </w:rPr>
        <w:t xml:space="preserve">Justificaron su inasistencia a la presente sesión los licenciados </w:t>
      </w:r>
      <w:r w:rsidR="002073F9">
        <w:rPr>
          <w:rFonts w:ascii="Times New Roman" w:hAnsi="Times New Roman"/>
          <w:sz w:val="26"/>
          <w:szCs w:val="26"/>
        </w:rPr>
        <w:t>José Ángel Villeda Castillo</w:t>
      </w:r>
      <w:r w:rsidR="00755E28">
        <w:rPr>
          <w:rFonts w:ascii="Times New Roman" w:hAnsi="Times New Roman"/>
          <w:sz w:val="26"/>
          <w:szCs w:val="26"/>
        </w:rPr>
        <w:t xml:space="preserve">, </w:t>
      </w:r>
      <w:r w:rsidR="00E43410">
        <w:rPr>
          <w:rFonts w:ascii="Times New Roman" w:hAnsi="Times New Roman"/>
          <w:sz w:val="26"/>
          <w:szCs w:val="26"/>
        </w:rPr>
        <w:t xml:space="preserve"> </w:t>
      </w:r>
      <w:r w:rsidR="00F347A7">
        <w:rPr>
          <w:rFonts w:ascii="Times New Roman" w:hAnsi="Times New Roman"/>
          <w:sz w:val="26"/>
          <w:szCs w:val="26"/>
        </w:rPr>
        <w:t xml:space="preserve">Ernesto Antonio Urrutia Guzmán, Directores Propietario y Suplente, en su orden, por parte del Centro Nacional de Registros, y  </w:t>
      </w:r>
      <w:r>
        <w:rPr>
          <w:rFonts w:ascii="Times New Roman" w:hAnsi="Times New Roman"/>
          <w:sz w:val="26"/>
          <w:szCs w:val="26"/>
        </w:rPr>
        <w:t xml:space="preserve">Carlos Arturo Jovel Murcia, </w:t>
      </w:r>
      <w:r w:rsidR="00E43410">
        <w:rPr>
          <w:rFonts w:ascii="Times New Roman" w:hAnsi="Times New Roman"/>
          <w:sz w:val="26"/>
          <w:szCs w:val="26"/>
        </w:rPr>
        <w:t xml:space="preserve">Director Propietario por parte del </w:t>
      </w:r>
      <w:r w:rsidR="00FE1822" w:rsidRPr="00B111C4">
        <w:rPr>
          <w:rFonts w:ascii="Times New Roman" w:hAnsi="Times New Roman"/>
          <w:sz w:val="26"/>
          <w:szCs w:val="26"/>
        </w:rPr>
        <w:t xml:space="preserve">Banco de Fomento Agropecuario. </w:t>
      </w:r>
    </w:p>
    <w:p w:rsidR="00C0458F" w:rsidRDefault="00C0458F" w:rsidP="00C0458F">
      <w:pPr>
        <w:jc w:val="both"/>
        <w:rPr>
          <w:rFonts w:ascii="Times New Roman" w:hAnsi="Times New Roman"/>
          <w:sz w:val="26"/>
          <w:szCs w:val="26"/>
        </w:rPr>
      </w:pPr>
    </w:p>
    <w:p w:rsidR="00C21C92" w:rsidRPr="00544EAB" w:rsidRDefault="00C21C92" w:rsidP="00C21C92">
      <w:pPr>
        <w:jc w:val="both"/>
        <w:rPr>
          <w:rFonts w:ascii="Times New Roman" w:hAnsi="Times New Roman"/>
          <w:sz w:val="24"/>
          <w:szCs w:val="24"/>
        </w:rPr>
      </w:pPr>
      <w:r w:rsidRPr="00544EAB">
        <w:rPr>
          <w:rFonts w:ascii="Times New Roman" w:hAnsi="Times New Roman"/>
          <w:sz w:val="24"/>
          <w:szCs w:val="24"/>
        </w:rPr>
        <w:t xml:space="preserve">La señora Presidenta somete a consideración de la Junta Directiva, la Agenda para la presente Sesión, la cual consta de los siguientes puntos: </w:t>
      </w:r>
    </w:p>
    <w:p w:rsidR="00EB7A94" w:rsidRPr="00544EAB" w:rsidRDefault="00EB7A94" w:rsidP="00E41CF2">
      <w:pPr>
        <w:numPr>
          <w:ilvl w:val="0"/>
          <w:numId w:val="98"/>
        </w:numPr>
        <w:spacing w:before="100" w:beforeAutospacing="1" w:line="360" w:lineRule="auto"/>
        <w:ind w:left="1418" w:hanging="992"/>
        <w:jc w:val="both"/>
        <w:rPr>
          <w:rFonts w:ascii="Times New Roman" w:hAnsi="Times New Roman"/>
          <w:sz w:val="24"/>
          <w:szCs w:val="24"/>
          <w:lang w:val="es-CL"/>
        </w:rPr>
      </w:pPr>
      <w:r w:rsidRPr="00544EAB">
        <w:rPr>
          <w:rFonts w:ascii="Times New Roman" w:hAnsi="Times New Roman"/>
          <w:sz w:val="24"/>
          <w:szCs w:val="24"/>
          <w:lang w:val="es-CL"/>
        </w:rPr>
        <w:t>Comprobación del quórum y apertura.</w:t>
      </w:r>
    </w:p>
    <w:p w:rsidR="005F6D49" w:rsidRPr="00544EAB" w:rsidRDefault="00EB7A94" w:rsidP="00E41CF2">
      <w:pPr>
        <w:numPr>
          <w:ilvl w:val="0"/>
          <w:numId w:val="98"/>
        </w:numPr>
        <w:spacing w:before="100" w:beforeAutospacing="1" w:line="360" w:lineRule="auto"/>
        <w:ind w:left="1418" w:hanging="992"/>
        <w:jc w:val="both"/>
        <w:rPr>
          <w:rFonts w:ascii="Times New Roman" w:hAnsi="Times New Roman"/>
          <w:sz w:val="24"/>
          <w:szCs w:val="24"/>
          <w:lang w:val="es-CL"/>
        </w:rPr>
      </w:pPr>
      <w:r w:rsidRPr="00544EAB">
        <w:rPr>
          <w:rFonts w:ascii="Times New Roman" w:hAnsi="Times New Roman"/>
          <w:sz w:val="24"/>
          <w:szCs w:val="24"/>
          <w:lang w:val="es-CL"/>
        </w:rPr>
        <w:t>Lectura, aprobación o modificación de la agenda.</w:t>
      </w:r>
    </w:p>
    <w:p w:rsidR="00D114F3" w:rsidRPr="00544EAB" w:rsidRDefault="00D114F3" w:rsidP="00544EAB">
      <w:pPr>
        <w:ind w:left="1428" w:hanging="1428"/>
        <w:jc w:val="both"/>
        <w:rPr>
          <w:rFonts w:ascii="Times New Roman" w:eastAsia="MS Mincho" w:hAnsi="Times New Roman"/>
          <w:b/>
          <w:sz w:val="24"/>
          <w:szCs w:val="24"/>
          <w:u w:val="single"/>
          <w:lang w:val="es-CL" w:eastAsia="es-ES"/>
        </w:rPr>
      </w:pPr>
      <w:r w:rsidRPr="00544EAB">
        <w:rPr>
          <w:rFonts w:ascii="Times New Roman" w:eastAsia="MS Mincho" w:hAnsi="Times New Roman"/>
          <w:b/>
          <w:sz w:val="24"/>
          <w:szCs w:val="24"/>
          <w:u w:val="single"/>
          <w:lang w:val="es-CL" w:eastAsia="es-ES"/>
        </w:rPr>
        <w:t>COMISIÓN ESPECIAL DE ALTO NIVEL</w:t>
      </w:r>
    </w:p>
    <w:p w:rsidR="00D114F3" w:rsidRPr="00544EAB" w:rsidRDefault="00D114F3" w:rsidP="00544EAB">
      <w:pPr>
        <w:numPr>
          <w:ilvl w:val="0"/>
          <w:numId w:val="98"/>
        </w:numPr>
        <w:ind w:left="1429" w:hanging="1002"/>
        <w:jc w:val="both"/>
        <w:rPr>
          <w:rFonts w:ascii="Times New Roman" w:eastAsia="MS Mincho" w:hAnsi="Times New Roman"/>
          <w:sz w:val="24"/>
          <w:szCs w:val="24"/>
          <w:lang w:val="es-CL" w:eastAsia="es-ES"/>
        </w:rPr>
      </w:pPr>
      <w:r w:rsidRPr="00544EAB">
        <w:rPr>
          <w:rFonts w:ascii="Times New Roman" w:eastAsia="MS Mincho" w:hAnsi="Times New Roman"/>
          <w:sz w:val="24"/>
          <w:szCs w:val="24"/>
          <w:lang w:val="es-CL" w:eastAsia="es-ES"/>
        </w:rPr>
        <w:t xml:space="preserve">En cumplimiento al Punto V del Acta de Sesión Ordinaria 01-2019, referente a la Licitación Pública  No. LP ISTA 01/2019 </w:t>
      </w:r>
      <w:r w:rsidRPr="00544EAB">
        <w:rPr>
          <w:rFonts w:ascii="Times New Roman" w:eastAsia="MS Mincho" w:hAnsi="Times New Roman"/>
          <w:b/>
          <w:sz w:val="24"/>
          <w:szCs w:val="24"/>
          <w:lang w:val="es-CL" w:eastAsia="es-ES"/>
        </w:rPr>
        <w:t>“Servicios de Vigilancia y Seguridad para las Instalaciones del ISTA”</w:t>
      </w:r>
      <w:r w:rsidRPr="00544EAB">
        <w:rPr>
          <w:rFonts w:ascii="Times New Roman" w:eastAsia="MS Mincho" w:hAnsi="Times New Roman"/>
          <w:sz w:val="24"/>
          <w:szCs w:val="24"/>
          <w:lang w:val="es-CL" w:eastAsia="es-ES"/>
        </w:rPr>
        <w:t xml:space="preserve">, donde se admitió Recurso de Revisión a la Empresa SEGURINTER, S.A. DE C.V.  Al respecto, recomienda Ratificar el Punto III del Acta de Sesión Ordinaria 26-2018, donde se declaró Desierta la Licitación Pública antes mencionada. </w:t>
      </w:r>
    </w:p>
    <w:p w:rsidR="00D114F3" w:rsidRPr="00544EAB" w:rsidRDefault="00D114F3" w:rsidP="00D114F3">
      <w:pPr>
        <w:ind w:left="1429"/>
        <w:jc w:val="both"/>
        <w:rPr>
          <w:rFonts w:ascii="Times New Roman" w:eastAsia="MS Mincho" w:hAnsi="Times New Roman"/>
          <w:sz w:val="24"/>
          <w:szCs w:val="24"/>
          <w:lang w:val="es-CL" w:eastAsia="es-ES"/>
        </w:rPr>
      </w:pPr>
    </w:p>
    <w:p w:rsidR="00D114F3" w:rsidRPr="00544EAB" w:rsidRDefault="00D114F3" w:rsidP="00D114F3">
      <w:pPr>
        <w:numPr>
          <w:ilvl w:val="0"/>
          <w:numId w:val="98"/>
        </w:numPr>
        <w:ind w:left="1429" w:hanging="1002"/>
        <w:jc w:val="both"/>
        <w:rPr>
          <w:rFonts w:ascii="Times New Roman" w:eastAsia="MS Mincho" w:hAnsi="Times New Roman"/>
          <w:sz w:val="24"/>
          <w:szCs w:val="24"/>
          <w:lang w:val="es-CL" w:eastAsia="es-ES"/>
        </w:rPr>
      </w:pPr>
      <w:r w:rsidRPr="00544EAB">
        <w:rPr>
          <w:rFonts w:ascii="Times New Roman" w:eastAsia="MS Mincho" w:hAnsi="Times New Roman"/>
          <w:sz w:val="24"/>
          <w:szCs w:val="24"/>
          <w:lang w:val="es-CL" w:eastAsia="es-ES"/>
        </w:rPr>
        <w:t xml:space="preserve">En cumplimiento al Punto VI del Acta de Sesión Ordinaria 01-2019, referente a la Licitación Pública  No. LP ISTA 01/2019 </w:t>
      </w:r>
      <w:r w:rsidRPr="00544EAB">
        <w:rPr>
          <w:rFonts w:ascii="Times New Roman" w:eastAsia="MS Mincho" w:hAnsi="Times New Roman"/>
          <w:b/>
          <w:sz w:val="24"/>
          <w:szCs w:val="24"/>
          <w:lang w:val="es-CL" w:eastAsia="es-ES"/>
        </w:rPr>
        <w:t>“Servicios de Vigilancia y Seguridad para las Instalaciones del ISTA”</w:t>
      </w:r>
      <w:r w:rsidRPr="00544EAB">
        <w:rPr>
          <w:rFonts w:ascii="Times New Roman" w:eastAsia="MS Mincho" w:hAnsi="Times New Roman"/>
          <w:sz w:val="24"/>
          <w:szCs w:val="24"/>
          <w:lang w:val="es-CL" w:eastAsia="es-ES"/>
        </w:rPr>
        <w:t xml:space="preserve">, donde se admitió Recurso de Revisión a la Empresa COSASE, S.A. DE C.V. Al respecto, recomienda Ratificar el Punto III del Acta de Sesión Ordinaria 26-2018, donde se declaró Desierta la Licitación Pública antes mencionada. </w:t>
      </w:r>
    </w:p>
    <w:p w:rsidR="00D114F3" w:rsidRPr="00544EAB" w:rsidRDefault="00D114F3" w:rsidP="00D114F3">
      <w:pPr>
        <w:jc w:val="both"/>
        <w:rPr>
          <w:rFonts w:ascii="Times New Roman" w:eastAsia="MS Mincho" w:hAnsi="Times New Roman"/>
          <w:b/>
          <w:sz w:val="24"/>
          <w:szCs w:val="24"/>
          <w:u w:val="single"/>
          <w:lang w:val="es-CL" w:eastAsia="es-ES"/>
        </w:rPr>
      </w:pPr>
    </w:p>
    <w:p w:rsidR="00D114F3" w:rsidRPr="00544EAB" w:rsidRDefault="00D114F3" w:rsidP="00D114F3">
      <w:pPr>
        <w:jc w:val="both"/>
        <w:rPr>
          <w:rFonts w:ascii="Times New Roman" w:eastAsia="MS Mincho" w:hAnsi="Times New Roman"/>
          <w:b/>
          <w:sz w:val="24"/>
          <w:szCs w:val="24"/>
          <w:u w:val="single"/>
          <w:lang w:val="es-CL" w:eastAsia="es-ES"/>
        </w:rPr>
      </w:pPr>
      <w:r w:rsidRPr="00544EAB">
        <w:rPr>
          <w:rFonts w:ascii="Times New Roman" w:eastAsia="MS Mincho" w:hAnsi="Times New Roman"/>
          <w:b/>
          <w:sz w:val="24"/>
          <w:szCs w:val="24"/>
          <w:u w:val="single"/>
          <w:lang w:val="es-CL" w:eastAsia="es-ES"/>
        </w:rPr>
        <w:t>GERENCIA LEGAL</w:t>
      </w:r>
    </w:p>
    <w:p w:rsidR="00D114F3" w:rsidRPr="00544EAB" w:rsidRDefault="00D114F3" w:rsidP="00D114F3">
      <w:pPr>
        <w:numPr>
          <w:ilvl w:val="0"/>
          <w:numId w:val="98"/>
        </w:numPr>
        <w:spacing w:after="200"/>
        <w:ind w:left="1428" w:hanging="1002"/>
        <w:jc w:val="both"/>
        <w:rPr>
          <w:rFonts w:ascii="Times New Roman" w:hAnsi="Times New Roman"/>
          <w:sz w:val="24"/>
          <w:szCs w:val="24"/>
        </w:rPr>
      </w:pPr>
      <w:r w:rsidRPr="00544EAB">
        <w:rPr>
          <w:rFonts w:ascii="Times New Roman" w:hAnsi="Times New Roman"/>
          <w:sz w:val="24"/>
          <w:szCs w:val="24"/>
        </w:rPr>
        <w:lastRenderedPageBreak/>
        <w:t xml:space="preserve">Dictamen jurídico 22, referente a </w:t>
      </w:r>
      <w:r w:rsidRPr="00544EAB">
        <w:rPr>
          <w:rFonts w:ascii="Times New Roman" w:eastAsia="Times New Roman" w:hAnsi="Times New Roman"/>
          <w:sz w:val="24"/>
          <w:szCs w:val="24"/>
          <w:lang w:eastAsia="es-ES"/>
        </w:rPr>
        <w:t xml:space="preserve">la adjudicación en venta de </w:t>
      </w:r>
      <w:r w:rsidRPr="00544EAB">
        <w:rPr>
          <w:rFonts w:ascii="Times New Roman" w:eastAsia="Times New Roman" w:hAnsi="Times New Roman"/>
          <w:b/>
          <w:sz w:val="24"/>
          <w:szCs w:val="24"/>
          <w:lang w:eastAsia="es-ES"/>
        </w:rPr>
        <w:t>01 lote agrícola,</w:t>
      </w:r>
      <w:r w:rsidRPr="00544EAB">
        <w:rPr>
          <w:rFonts w:ascii="Times New Roman" w:eastAsia="Times New Roman" w:hAnsi="Times New Roman"/>
          <w:sz w:val="24"/>
          <w:szCs w:val="24"/>
          <w:lang w:eastAsia="es-ES"/>
        </w:rPr>
        <w:t xml:space="preserve"> en HDA. CARA SUCIA-PSR (PORCIÓN DACIÓN EN PAGO-DEUDA BANCARIA) departamento de Ahuachapán. ENTREGA 225.</w:t>
      </w:r>
    </w:p>
    <w:p w:rsidR="00D114F3" w:rsidRPr="00544EAB" w:rsidRDefault="00D114F3" w:rsidP="00D114F3">
      <w:pPr>
        <w:numPr>
          <w:ilvl w:val="0"/>
          <w:numId w:val="98"/>
        </w:numPr>
        <w:spacing w:after="200"/>
        <w:ind w:left="1428" w:hanging="1002"/>
        <w:jc w:val="both"/>
        <w:rPr>
          <w:rFonts w:ascii="Times New Roman" w:hAnsi="Times New Roman"/>
          <w:sz w:val="24"/>
          <w:szCs w:val="24"/>
        </w:rPr>
      </w:pPr>
      <w:r w:rsidRPr="00544EAB">
        <w:rPr>
          <w:rFonts w:ascii="Times New Roman" w:eastAsia="Times New Roman" w:hAnsi="Times New Roman"/>
          <w:sz w:val="24"/>
          <w:szCs w:val="24"/>
          <w:lang w:eastAsia="es-ES"/>
        </w:rPr>
        <w:t xml:space="preserve">Dictamen jurídico 23, referente a la adjudicación en venta de </w:t>
      </w:r>
      <w:r w:rsidRPr="00544EAB">
        <w:rPr>
          <w:rFonts w:ascii="Times New Roman" w:eastAsia="Times New Roman" w:hAnsi="Times New Roman"/>
          <w:b/>
          <w:sz w:val="24"/>
          <w:szCs w:val="24"/>
          <w:lang w:eastAsia="es-ES"/>
        </w:rPr>
        <w:t>05 solares para vivienda</w:t>
      </w:r>
      <w:r w:rsidRPr="00544EAB">
        <w:rPr>
          <w:rFonts w:ascii="Times New Roman" w:eastAsia="Times New Roman" w:hAnsi="Times New Roman"/>
          <w:sz w:val="24"/>
          <w:szCs w:val="24"/>
          <w:lang w:eastAsia="es-ES"/>
        </w:rPr>
        <w:t>, en HDA. SAN ARTURO COLECTIVA 13, PORCIÓN DACIÓN, departamento de La Libertad. ENTREGA 02.</w:t>
      </w:r>
    </w:p>
    <w:p w:rsidR="00D114F3" w:rsidRPr="00544EAB" w:rsidRDefault="00D114F3" w:rsidP="00D114F3">
      <w:pPr>
        <w:numPr>
          <w:ilvl w:val="0"/>
          <w:numId w:val="98"/>
        </w:numPr>
        <w:spacing w:after="200"/>
        <w:ind w:left="1428" w:hanging="1002"/>
        <w:jc w:val="both"/>
        <w:rPr>
          <w:rFonts w:ascii="Times New Roman" w:hAnsi="Times New Roman"/>
          <w:sz w:val="24"/>
          <w:szCs w:val="24"/>
        </w:rPr>
      </w:pPr>
      <w:r w:rsidRPr="00544EAB">
        <w:rPr>
          <w:rFonts w:ascii="Times New Roman" w:eastAsia="Times New Roman" w:hAnsi="Times New Roman"/>
          <w:sz w:val="24"/>
          <w:szCs w:val="24"/>
          <w:lang w:eastAsia="es-ES"/>
        </w:rPr>
        <w:t xml:space="preserve">Dictamen  jurídico 24, referente a la adjudicación en venta de </w:t>
      </w:r>
      <w:r w:rsidRPr="00544EAB">
        <w:rPr>
          <w:rFonts w:ascii="Times New Roman" w:eastAsia="Times New Roman" w:hAnsi="Times New Roman"/>
          <w:b/>
          <w:sz w:val="24"/>
          <w:szCs w:val="24"/>
          <w:lang w:eastAsia="es-ES"/>
        </w:rPr>
        <w:t>01 solar para vivienda y 02 lotes agrícolas</w:t>
      </w:r>
      <w:r w:rsidRPr="00544EAB">
        <w:rPr>
          <w:rFonts w:ascii="Times New Roman" w:eastAsia="Times New Roman" w:hAnsi="Times New Roman"/>
          <w:sz w:val="24"/>
          <w:szCs w:val="24"/>
          <w:lang w:eastAsia="es-ES"/>
        </w:rPr>
        <w:t>, en HDA. MECHOTIQUE PORCIÓN 3, departamento de Usulután. ENTREGA 05.</w:t>
      </w:r>
    </w:p>
    <w:p w:rsidR="00D114F3" w:rsidRPr="00544EAB" w:rsidRDefault="00D114F3" w:rsidP="00D114F3">
      <w:pPr>
        <w:numPr>
          <w:ilvl w:val="0"/>
          <w:numId w:val="98"/>
        </w:numPr>
        <w:spacing w:after="200"/>
        <w:ind w:left="1428" w:hanging="1002"/>
        <w:jc w:val="both"/>
        <w:rPr>
          <w:rFonts w:ascii="Times New Roman" w:hAnsi="Times New Roman"/>
          <w:sz w:val="24"/>
          <w:szCs w:val="24"/>
        </w:rPr>
      </w:pPr>
      <w:r w:rsidRPr="00544EAB">
        <w:rPr>
          <w:rFonts w:ascii="Times New Roman" w:eastAsia="Times New Roman" w:hAnsi="Times New Roman"/>
          <w:sz w:val="24"/>
          <w:szCs w:val="24"/>
          <w:lang w:eastAsia="es-ES"/>
        </w:rPr>
        <w:t xml:space="preserve">Dictamen jurídico 25, referente a la adjudicación en venta de </w:t>
      </w:r>
      <w:r w:rsidRPr="00544EAB">
        <w:rPr>
          <w:rFonts w:ascii="Times New Roman" w:eastAsia="Times New Roman" w:hAnsi="Times New Roman"/>
          <w:b/>
          <w:sz w:val="24"/>
          <w:szCs w:val="24"/>
          <w:lang w:eastAsia="es-ES"/>
        </w:rPr>
        <w:t>02 solares para vivienda y 01 lote agrícola</w:t>
      </w:r>
      <w:r w:rsidRPr="00544EAB">
        <w:rPr>
          <w:rFonts w:ascii="Times New Roman" w:eastAsia="Times New Roman" w:hAnsi="Times New Roman"/>
          <w:sz w:val="24"/>
          <w:szCs w:val="24"/>
          <w:lang w:eastAsia="es-ES"/>
        </w:rPr>
        <w:t>, en HDA. LOS ALMENDROS, departamento de San Vicente. ENTREGA 57.</w:t>
      </w:r>
    </w:p>
    <w:p w:rsidR="00D114F3" w:rsidRPr="00544EAB" w:rsidRDefault="00D114F3" w:rsidP="00D114F3">
      <w:pPr>
        <w:numPr>
          <w:ilvl w:val="0"/>
          <w:numId w:val="98"/>
        </w:numPr>
        <w:spacing w:after="200"/>
        <w:ind w:left="1428" w:hanging="1002"/>
        <w:jc w:val="both"/>
        <w:rPr>
          <w:rFonts w:ascii="Times New Roman" w:hAnsi="Times New Roman"/>
          <w:sz w:val="24"/>
          <w:szCs w:val="24"/>
        </w:rPr>
      </w:pPr>
      <w:r w:rsidRPr="00544EAB">
        <w:rPr>
          <w:rFonts w:ascii="Times New Roman" w:hAnsi="Times New Roman"/>
          <w:sz w:val="24"/>
          <w:szCs w:val="24"/>
        </w:rPr>
        <w:t xml:space="preserve">Dictamen jurídico 26, referente a la adjudicación en venta de </w:t>
      </w:r>
      <w:r w:rsidRPr="00544EAB">
        <w:rPr>
          <w:rFonts w:ascii="Times New Roman" w:hAnsi="Times New Roman"/>
          <w:b/>
          <w:sz w:val="24"/>
          <w:szCs w:val="24"/>
        </w:rPr>
        <w:t>01 lote agrícola</w:t>
      </w:r>
      <w:r w:rsidRPr="00544EAB">
        <w:rPr>
          <w:rFonts w:ascii="Times New Roman" w:hAnsi="Times New Roman"/>
          <w:sz w:val="24"/>
          <w:szCs w:val="24"/>
        </w:rPr>
        <w:t>, en HDA. COLIMA, LUGAR POTRERO EL COYOLITO (REM), departamento de Cuscatlán. ENTREGA 57.</w:t>
      </w:r>
    </w:p>
    <w:p w:rsidR="00D114F3" w:rsidRPr="00544EAB" w:rsidRDefault="00D114F3" w:rsidP="00D114F3">
      <w:pPr>
        <w:numPr>
          <w:ilvl w:val="0"/>
          <w:numId w:val="98"/>
        </w:numPr>
        <w:spacing w:after="200"/>
        <w:ind w:left="1428" w:hanging="1002"/>
        <w:jc w:val="both"/>
        <w:rPr>
          <w:rFonts w:ascii="Times New Roman" w:hAnsi="Times New Roman"/>
          <w:sz w:val="24"/>
          <w:szCs w:val="24"/>
        </w:rPr>
      </w:pPr>
      <w:r w:rsidRPr="00544EAB">
        <w:rPr>
          <w:rFonts w:ascii="Times New Roman" w:hAnsi="Times New Roman"/>
          <w:sz w:val="24"/>
          <w:szCs w:val="24"/>
        </w:rPr>
        <w:t xml:space="preserve">Dictamen jurídico 27, referente a la adjudicación en venta de </w:t>
      </w:r>
      <w:r w:rsidRPr="00544EAB">
        <w:rPr>
          <w:rFonts w:ascii="Times New Roman" w:hAnsi="Times New Roman"/>
          <w:b/>
          <w:sz w:val="24"/>
          <w:szCs w:val="24"/>
        </w:rPr>
        <w:t>01 lote agrícola</w:t>
      </w:r>
      <w:r w:rsidRPr="00544EAB">
        <w:rPr>
          <w:rFonts w:ascii="Times New Roman" w:hAnsi="Times New Roman"/>
          <w:sz w:val="24"/>
          <w:szCs w:val="24"/>
        </w:rPr>
        <w:t>, en HDA. MIRAVALLE PORCIÓN EL JOCOTILLO, departamento de Sonsonate. ENTREGA 02.</w:t>
      </w:r>
    </w:p>
    <w:p w:rsidR="00D114F3" w:rsidRPr="00544EAB" w:rsidRDefault="00D114F3" w:rsidP="00D114F3">
      <w:pPr>
        <w:numPr>
          <w:ilvl w:val="0"/>
          <w:numId w:val="98"/>
        </w:numPr>
        <w:spacing w:after="200"/>
        <w:ind w:left="1428" w:hanging="1002"/>
        <w:jc w:val="both"/>
        <w:rPr>
          <w:rFonts w:ascii="Times New Roman" w:hAnsi="Times New Roman"/>
          <w:sz w:val="24"/>
          <w:szCs w:val="24"/>
        </w:rPr>
      </w:pPr>
      <w:r w:rsidRPr="00544EAB">
        <w:rPr>
          <w:rFonts w:ascii="Times New Roman" w:hAnsi="Times New Roman"/>
          <w:sz w:val="24"/>
          <w:szCs w:val="24"/>
        </w:rPr>
        <w:t xml:space="preserve">Dictamen jurídico 28, referente a la adjudicación en venta de </w:t>
      </w:r>
      <w:r w:rsidRPr="00544EAB">
        <w:rPr>
          <w:rFonts w:ascii="Times New Roman" w:hAnsi="Times New Roman"/>
          <w:b/>
          <w:sz w:val="24"/>
          <w:szCs w:val="24"/>
        </w:rPr>
        <w:t>01 solar para vivienda</w:t>
      </w:r>
      <w:r w:rsidRPr="00544EAB">
        <w:rPr>
          <w:rFonts w:ascii="Times New Roman" w:hAnsi="Times New Roman"/>
          <w:sz w:val="24"/>
          <w:szCs w:val="24"/>
        </w:rPr>
        <w:t>, en FINCA SANTA ISABEL PORCION 1 RESERVA ISTA PORCION 2, departamento de Santa Ana. ENTREGA 4.</w:t>
      </w:r>
    </w:p>
    <w:p w:rsidR="00D114F3" w:rsidRPr="00544EAB" w:rsidRDefault="00D114F3" w:rsidP="00D114F3">
      <w:pPr>
        <w:numPr>
          <w:ilvl w:val="0"/>
          <w:numId w:val="98"/>
        </w:numPr>
        <w:spacing w:after="200"/>
        <w:ind w:left="1428" w:hanging="1002"/>
        <w:jc w:val="both"/>
        <w:rPr>
          <w:rFonts w:ascii="Times New Roman" w:hAnsi="Times New Roman"/>
          <w:sz w:val="24"/>
          <w:szCs w:val="24"/>
        </w:rPr>
      </w:pPr>
      <w:r w:rsidRPr="00544EAB">
        <w:rPr>
          <w:rFonts w:ascii="Times New Roman" w:hAnsi="Times New Roman"/>
          <w:sz w:val="24"/>
          <w:szCs w:val="24"/>
        </w:rPr>
        <w:t xml:space="preserve">Dictamen jurídico 29, referente a dejar sin efecto por renuncia, la adjudicación de la </w:t>
      </w:r>
      <w:r w:rsidRPr="00544EAB">
        <w:rPr>
          <w:rFonts w:ascii="Times New Roman" w:eastAsia="Times New Roman" w:hAnsi="Times New Roman"/>
          <w:sz w:val="24"/>
          <w:szCs w:val="24"/>
          <w:lang w:eastAsia="es-ES"/>
        </w:rPr>
        <w:t xml:space="preserve">Parcela No. </w:t>
      </w:r>
      <w:r w:rsidR="004522CF">
        <w:rPr>
          <w:rFonts w:ascii="Times New Roman" w:eastAsia="Times New Roman" w:hAnsi="Times New Roman"/>
          <w:sz w:val="24"/>
          <w:szCs w:val="24"/>
          <w:lang w:eastAsia="es-ES"/>
        </w:rPr>
        <w:t>--</w:t>
      </w:r>
      <w:r w:rsidRPr="00544EAB">
        <w:rPr>
          <w:rFonts w:ascii="Times New Roman" w:eastAsia="Times New Roman" w:hAnsi="Times New Roman"/>
          <w:sz w:val="24"/>
          <w:szCs w:val="24"/>
          <w:lang w:eastAsia="es-ES"/>
        </w:rPr>
        <w:t xml:space="preserve">, a favor de Manuel de Jesús Guardado Lazo, aprobada en el Punto 4 letra “G” caso No. 16 del Acta No. JD-28/93 de fecha 28 de julio de 1993, en </w:t>
      </w:r>
      <w:r w:rsidRPr="00544EAB">
        <w:rPr>
          <w:rFonts w:ascii="Times New Roman" w:eastAsia="Times New Roman" w:hAnsi="Times New Roman"/>
          <w:sz w:val="24"/>
          <w:szCs w:val="24"/>
        </w:rPr>
        <w:t xml:space="preserve">HDA. “LOS ALMENDROS”, (COMPLEMENTO ETAPA I), </w:t>
      </w:r>
      <w:r w:rsidRPr="00544EAB">
        <w:rPr>
          <w:rFonts w:ascii="Times New Roman" w:hAnsi="Times New Roman"/>
          <w:sz w:val="24"/>
          <w:szCs w:val="24"/>
        </w:rPr>
        <w:t xml:space="preserve"> departamento de Cuscatlán. </w:t>
      </w:r>
    </w:p>
    <w:p w:rsidR="00D114F3" w:rsidRPr="00544EAB" w:rsidRDefault="00D114F3" w:rsidP="00D114F3">
      <w:pPr>
        <w:numPr>
          <w:ilvl w:val="0"/>
          <w:numId w:val="98"/>
        </w:numPr>
        <w:spacing w:after="200"/>
        <w:ind w:left="1428" w:hanging="1002"/>
        <w:jc w:val="both"/>
        <w:rPr>
          <w:rFonts w:ascii="Times New Roman" w:hAnsi="Times New Roman"/>
          <w:sz w:val="24"/>
          <w:szCs w:val="24"/>
        </w:rPr>
      </w:pPr>
      <w:r w:rsidRPr="00544EAB">
        <w:rPr>
          <w:rFonts w:ascii="Times New Roman" w:hAnsi="Times New Roman"/>
          <w:sz w:val="24"/>
          <w:szCs w:val="24"/>
        </w:rPr>
        <w:t xml:space="preserve">Dictamen jurídico 30, referente a la adjudicación en venta de </w:t>
      </w:r>
      <w:r w:rsidRPr="00544EAB">
        <w:rPr>
          <w:rFonts w:ascii="Times New Roman" w:hAnsi="Times New Roman"/>
          <w:b/>
          <w:sz w:val="24"/>
          <w:szCs w:val="24"/>
        </w:rPr>
        <w:t>01 solar para vivienda</w:t>
      </w:r>
      <w:r w:rsidRPr="00544EAB">
        <w:rPr>
          <w:rFonts w:ascii="Times New Roman" w:hAnsi="Times New Roman"/>
          <w:sz w:val="24"/>
          <w:szCs w:val="24"/>
        </w:rPr>
        <w:t>, en HDA. SITIO DEL NIÑO PORCIÓN 17, FLOR AMARILLA, departamento de La Libertad. ENTREGA 85.</w:t>
      </w:r>
    </w:p>
    <w:p w:rsidR="00D114F3" w:rsidRPr="00544EAB" w:rsidRDefault="00D114F3" w:rsidP="00D114F3">
      <w:pPr>
        <w:numPr>
          <w:ilvl w:val="0"/>
          <w:numId w:val="98"/>
        </w:numPr>
        <w:spacing w:after="200"/>
        <w:ind w:left="1428" w:hanging="1002"/>
        <w:jc w:val="both"/>
        <w:rPr>
          <w:rFonts w:ascii="Times New Roman" w:hAnsi="Times New Roman"/>
          <w:sz w:val="24"/>
          <w:szCs w:val="24"/>
        </w:rPr>
      </w:pPr>
      <w:r w:rsidRPr="00544EAB">
        <w:rPr>
          <w:rFonts w:ascii="Times New Roman" w:hAnsi="Times New Roman"/>
          <w:sz w:val="24"/>
          <w:szCs w:val="24"/>
        </w:rPr>
        <w:t xml:space="preserve">Dictamen jurídico 31, referente a la adjudicación en venta de </w:t>
      </w:r>
      <w:r w:rsidRPr="00544EAB">
        <w:rPr>
          <w:rFonts w:ascii="Times New Roman" w:hAnsi="Times New Roman"/>
          <w:b/>
          <w:sz w:val="24"/>
          <w:szCs w:val="24"/>
        </w:rPr>
        <w:t>01 solar para vivienda y 4 lotes agrícolas</w:t>
      </w:r>
      <w:r w:rsidRPr="00544EAB">
        <w:rPr>
          <w:rFonts w:ascii="Times New Roman" w:hAnsi="Times New Roman"/>
          <w:sz w:val="24"/>
          <w:szCs w:val="24"/>
        </w:rPr>
        <w:t>, en HDA. MECHOTIQUE PORCIÓN 3, departamento de Usulután. ENTREGA 03.</w:t>
      </w:r>
    </w:p>
    <w:p w:rsidR="00D114F3" w:rsidRPr="00544EAB" w:rsidRDefault="00D114F3" w:rsidP="00D114F3">
      <w:pPr>
        <w:numPr>
          <w:ilvl w:val="0"/>
          <w:numId w:val="98"/>
        </w:numPr>
        <w:spacing w:after="200"/>
        <w:ind w:left="1428" w:hanging="1002"/>
        <w:jc w:val="both"/>
        <w:rPr>
          <w:rFonts w:ascii="Times New Roman" w:hAnsi="Times New Roman"/>
          <w:sz w:val="24"/>
          <w:szCs w:val="24"/>
        </w:rPr>
      </w:pPr>
      <w:r w:rsidRPr="00544EAB">
        <w:rPr>
          <w:rFonts w:ascii="Times New Roman" w:hAnsi="Times New Roman"/>
          <w:sz w:val="24"/>
          <w:szCs w:val="24"/>
        </w:rPr>
        <w:t xml:space="preserve">Dictamen jurídico 32, referente a </w:t>
      </w:r>
      <w:r w:rsidRPr="00544EAB">
        <w:rPr>
          <w:rFonts w:ascii="Times New Roman" w:hAnsi="Times New Roman"/>
          <w:b/>
          <w:sz w:val="24"/>
          <w:szCs w:val="24"/>
        </w:rPr>
        <w:t>1)</w:t>
      </w:r>
      <w:r w:rsidRPr="00544EAB">
        <w:rPr>
          <w:rFonts w:ascii="Times New Roman" w:hAnsi="Times New Roman"/>
          <w:sz w:val="24"/>
          <w:szCs w:val="24"/>
        </w:rPr>
        <w:t xml:space="preserve"> dejar sin efecto la adjudicación del predio identificado como </w:t>
      </w:r>
      <w:r w:rsidRPr="00544EAB">
        <w:rPr>
          <w:rFonts w:ascii="Times New Roman" w:hAnsi="Times New Roman"/>
          <w:b/>
          <w:sz w:val="24"/>
          <w:szCs w:val="24"/>
        </w:rPr>
        <w:t xml:space="preserve">Pozo,  </w:t>
      </w:r>
      <w:r w:rsidRPr="00544EAB">
        <w:rPr>
          <w:rFonts w:ascii="Times New Roman" w:hAnsi="Times New Roman"/>
          <w:sz w:val="24"/>
          <w:szCs w:val="24"/>
        </w:rPr>
        <w:t xml:space="preserve">aprobada en el Punto XLIII del Acta de Sesión Ordinaria 36-2003, a favor de la Asociación de Comités de Gestión de la Región Oriental, y </w:t>
      </w:r>
      <w:r w:rsidRPr="00544EAB">
        <w:rPr>
          <w:rFonts w:ascii="Times New Roman" w:hAnsi="Times New Roman"/>
          <w:b/>
          <w:sz w:val="24"/>
          <w:szCs w:val="24"/>
        </w:rPr>
        <w:t>2)</w:t>
      </w:r>
      <w:r w:rsidRPr="00544EAB">
        <w:rPr>
          <w:rFonts w:ascii="Times New Roman" w:hAnsi="Times New Roman"/>
          <w:sz w:val="24"/>
          <w:szCs w:val="24"/>
        </w:rPr>
        <w:t xml:space="preserve"> Aprobar la adjudicación el Predio identificado como </w:t>
      </w:r>
      <w:r w:rsidRPr="00544EAB">
        <w:rPr>
          <w:rFonts w:ascii="Times New Roman" w:hAnsi="Times New Roman"/>
          <w:b/>
          <w:sz w:val="24"/>
          <w:szCs w:val="24"/>
        </w:rPr>
        <w:t xml:space="preserve">Pozo </w:t>
      </w:r>
      <w:r w:rsidRPr="00544EAB">
        <w:rPr>
          <w:rFonts w:ascii="Times New Roman" w:hAnsi="Times New Roman"/>
          <w:sz w:val="24"/>
          <w:szCs w:val="24"/>
        </w:rPr>
        <w:t>a favor de la Asociación de Desarrollo Intercomunal Unidos por un Mejor Desarrollo Colonia Sol Naciente de Japón (ADESCOUMED), en HDA. EL ONCE Y LA PAZ, departamento de La Unión.</w:t>
      </w:r>
    </w:p>
    <w:p w:rsidR="00D114F3" w:rsidRPr="00544EAB" w:rsidRDefault="00D114F3" w:rsidP="00D114F3">
      <w:pPr>
        <w:numPr>
          <w:ilvl w:val="0"/>
          <w:numId w:val="98"/>
        </w:numPr>
        <w:spacing w:after="200"/>
        <w:ind w:left="1428" w:hanging="1002"/>
        <w:jc w:val="both"/>
        <w:rPr>
          <w:rFonts w:ascii="Times New Roman" w:hAnsi="Times New Roman"/>
          <w:sz w:val="24"/>
          <w:szCs w:val="24"/>
        </w:rPr>
      </w:pPr>
      <w:r w:rsidRPr="00544EAB">
        <w:rPr>
          <w:rFonts w:ascii="Times New Roman" w:hAnsi="Times New Roman"/>
          <w:sz w:val="24"/>
          <w:szCs w:val="24"/>
        </w:rPr>
        <w:lastRenderedPageBreak/>
        <w:t xml:space="preserve">Dictamen jurídico 33, referente a la aprobación del Proyecto de Lotificación Agrícola (116 lotes), en HDA. ESCUINTLA, PORCIÓN 3, departamento de La Paz. </w:t>
      </w:r>
    </w:p>
    <w:p w:rsidR="00D114F3" w:rsidRPr="00544EAB" w:rsidRDefault="00D114F3" w:rsidP="00D114F3">
      <w:pPr>
        <w:numPr>
          <w:ilvl w:val="0"/>
          <w:numId w:val="98"/>
        </w:numPr>
        <w:spacing w:after="200"/>
        <w:ind w:left="1428" w:hanging="1002"/>
        <w:jc w:val="both"/>
        <w:rPr>
          <w:rFonts w:ascii="Times New Roman" w:hAnsi="Times New Roman"/>
          <w:sz w:val="24"/>
          <w:szCs w:val="24"/>
        </w:rPr>
      </w:pPr>
      <w:r w:rsidRPr="00544EAB">
        <w:rPr>
          <w:rFonts w:ascii="Times New Roman" w:hAnsi="Times New Roman"/>
          <w:sz w:val="24"/>
          <w:szCs w:val="24"/>
        </w:rPr>
        <w:t xml:space="preserve">Dictamen jurídico 34, referente a la aprobación del Proyecto de Asentamiento Comunitario (282 solares), en FINCA LAS MERCEDES PORCIÓN EL PLANON, departamento de Sonsonate.  </w:t>
      </w:r>
    </w:p>
    <w:p w:rsidR="00544EAB" w:rsidRPr="00544EAB" w:rsidRDefault="006F40D4" w:rsidP="00A77618">
      <w:pPr>
        <w:numPr>
          <w:ilvl w:val="0"/>
          <w:numId w:val="98"/>
        </w:numPr>
        <w:spacing w:after="200"/>
        <w:ind w:left="1428" w:hanging="1002"/>
        <w:jc w:val="both"/>
        <w:rPr>
          <w:rFonts w:ascii="Times New Roman" w:hAnsi="Times New Roman"/>
          <w:sz w:val="24"/>
          <w:szCs w:val="24"/>
        </w:rPr>
      </w:pPr>
      <w:r w:rsidRPr="00544EAB">
        <w:rPr>
          <w:rFonts w:ascii="Times New Roman" w:hAnsi="Times New Roman"/>
          <w:sz w:val="24"/>
          <w:szCs w:val="24"/>
        </w:rPr>
        <w:t xml:space="preserve">Dictamen jurídico 35, relacionado con autorizar la celebración del “Convenio Interinstitucional entre el </w:t>
      </w:r>
      <w:r w:rsidR="005E32C9" w:rsidRPr="00544EAB">
        <w:rPr>
          <w:rFonts w:ascii="Times New Roman" w:hAnsi="Times New Roman"/>
          <w:sz w:val="24"/>
          <w:szCs w:val="24"/>
        </w:rPr>
        <w:t>CNR y el ISTA para Servicios de Transmisión de Información Registral en Línea para el año 2019”</w:t>
      </w:r>
    </w:p>
    <w:p w:rsidR="00C21C92" w:rsidRPr="00544EAB" w:rsidRDefault="008E126F" w:rsidP="00544EAB">
      <w:pPr>
        <w:spacing w:after="200"/>
        <w:jc w:val="both"/>
        <w:rPr>
          <w:rFonts w:ascii="Times New Roman" w:hAnsi="Times New Roman"/>
          <w:sz w:val="24"/>
          <w:szCs w:val="24"/>
        </w:rPr>
      </w:pPr>
      <w:r w:rsidRPr="00544EAB">
        <w:rPr>
          <w:rFonts w:ascii="Times New Roman" w:hAnsi="Times New Roman"/>
          <w:sz w:val="24"/>
          <w:szCs w:val="24"/>
          <w:lang w:val="es-CL"/>
        </w:rPr>
        <w:t>L</w:t>
      </w:r>
      <w:r w:rsidR="00C21C92" w:rsidRPr="00544EAB">
        <w:rPr>
          <w:rFonts w:ascii="Times New Roman" w:hAnsi="Times New Roman"/>
          <w:sz w:val="24"/>
          <w:szCs w:val="24"/>
        </w:rPr>
        <w:t xml:space="preserve">a Junta Directiva, habiendo comprobado la asistencia de quórum </w:t>
      </w:r>
      <w:r w:rsidR="00C21C92" w:rsidRPr="00544EAB">
        <w:rPr>
          <w:rFonts w:ascii="Times New Roman" w:hAnsi="Times New Roman"/>
          <w:b/>
          <w:sz w:val="24"/>
          <w:szCs w:val="24"/>
          <w:u w:val="single"/>
        </w:rPr>
        <w:t>ACUERDA:</w:t>
      </w:r>
      <w:r w:rsidR="00C21C92" w:rsidRPr="00544EAB">
        <w:rPr>
          <w:rFonts w:ascii="Times New Roman" w:hAnsi="Times New Roman"/>
          <w:sz w:val="24"/>
          <w:szCs w:val="24"/>
        </w:rPr>
        <w:t xml:space="preserve"> Aprobar la agenda.”””””</w:t>
      </w:r>
    </w:p>
    <w:p w:rsidR="0000512F" w:rsidRPr="0000512F" w:rsidRDefault="0000512F" w:rsidP="0000512F">
      <w:pPr>
        <w:spacing w:after="160"/>
        <w:jc w:val="both"/>
        <w:outlineLvl w:val="0"/>
        <w:rPr>
          <w:rFonts w:ascii="Times New Roman" w:eastAsia="Times New Roman" w:hAnsi="Times New Roman"/>
          <w:sz w:val="26"/>
          <w:szCs w:val="26"/>
          <w:lang w:eastAsia="es-ES"/>
        </w:rPr>
      </w:pPr>
      <w:r w:rsidRPr="0000512F">
        <w:rPr>
          <w:rFonts w:ascii="Times New Roman" w:hAnsi="Times New Roman"/>
          <w:sz w:val="26"/>
          <w:szCs w:val="26"/>
          <w:lang w:eastAsia="en-US"/>
        </w:rPr>
        <w:t xml:space="preserve">"""III) La señora Presidenta somete a conocimiento de la Junta Directiva, nota de fecha 17 de enero del presente año, mediante el cual la Comisión Especial de Alto Nivel, nombrada en razón al Recurso de Revisión interpuesto el día 21 de diciembre de 2018, por la Sociedad </w:t>
      </w:r>
      <w:r w:rsidRPr="0000512F">
        <w:rPr>
          <w:rFonts w:ascii="Times New Roman" w:eastAsia="Times New Roman" w:hAnsi="Times New Roman"/>
          <w:b/>
          <w:sz w:val="26"/>
          <w:szCs w:val="26"/>
          <w:lang w:eastAsia="es-ES"/>
        </w:rPr>
        <w:t>SEGURIDAD INTERNACIONAL SOCIEDAD ANÓNIMA DE CAPITAL VARIABLE</w:t>
      </w:r>
      <w:r w:rsidRPr="0000512F">
        <w:rPr>
          <w:rFonts w:ascii="Times New Roman" w:eastAsia="Times New Roman" w:hAnsi="Times New Roman"/>
          <w:sz w:val="26"/>
          <w:szCs w:val="26"/>
          <w:lang w:eastAsia="es-ES"/>
        </w:rPr>
        <w:t xml:space="preserve"> que se abrevia SEGURINTER S. A. de C. V., en la </w:t>
      </w:r>
      <w:bookmarkStart w:id="0" w:name="OLE_LINK1"/>
      <w:bookmarkStart w:id="1" w:name="OLE_LINK2"/>
      <w:r w:rsidRPr="0000512F">
        <w:rPr>
          <w:rFonts w:ascii="Times New Roman" w:eastAsia="Times New Roman" w:hAnsi="Times New Roman"/>
          <w:sz w:val="26"/>
          <w:szCs w:val="26"/>
          <w:lang w:eastAsia="es-ES"/>
        </w:rPr>
        <w:t xml:space="preserve">Licitación Pública </w:t>
      </w:r>
      <w:bookmarkEnd w:id="0"/>
      <w:bookmarkEnd w:id="1"/>
      <w:r w:rsidRPr="0000512F">
        <w:rPr>
          <w:rFonts w:ascii="Times New Roman" w:eastAsia="Times New Roman" w:hAnsi="Times New Roman"/>
          <w:sz w:val="26"/>
          <w:szCs w:val="26"/>
          <w:lang w:eastAsia="es-ES"/>
        </w:rPr>
        <w:t xml:space="preserve">No </w:t>
      </w:r>
      <w:r w:rsidRPr="0000512F">
        <w:rPr>
          <w:rFonts w:ascii="Times New Roman" w:eastAsia="Times New Roman" w:hAnsi="Times New Roman"/>
          <w:b/>
          <w:bCs/>
          <w:sz w:val="26"/>
          <w:szCs w:val="26"/>
          <w:lang w:val="es-HN" w:eastAsia="es-ES"/>
        </w:rPr>
        <w:t xml:space="preserve">LP ISTA 01/2019 “SERVICIO DE VIGILANCIA Y SEGURIDAD PARA LAS INSTALACIONES DEL INSTITUTO SALVADOREÑO DE TRANSFORMACION AGRARIA 2019”, </w:t>
      </w:r>
      <w:r w:rsidRPr="0000512F">
        <w:rPr>
          <w:rFonts w:ascii="Times New Roman" w:eastAsia="Times New Roman" w:hAnsi="Times New Roman"/>
          <w:bCs/>
          <w:sz w:val="26"/>
          <w:szCs w:val="26"/>
          <w:lang w:val="es-HN" w:eastAsia="es-ES"/>
        </w:rPr>
        <w:t>en cumplimiento a los artículos 77 de la Ley de Adquisiciones y Contrataciones de Administración Pública, y 71 y 72 del Reglamento, remite el Informe respectivo, y que literalmente dice: """"""""""""""</w:t>
      </w:r>
      <w:r w:rsidRPr="0000512F">
        <w:rPr>
          <w:rFonts w:ascii="Times New Roman" w:eastAsia="Times New Roman" w:hAnsi="Times New Roman"/>
          <w:sz w:val="26"/>
          <w:szCs w:val="26"/>
          <w:lang w:eastAsia="es-ES"/>
        </w:rPr>
        <w:t xml:space="preserve"> En las instalaciones del Instituto Salvadoreño de Transformación Agraria, ubicadas en el Municipio de San Salvador, Departamento de San Salvador, a las catorce horas del día diez de enero de dos mil diecinueve, constituidos la Comisión Especial de Alto Nivel, que en lo sucesivo se podrá abreviar CEAN, nombrada por la Junta Directiva del Instituto Salvadoreño de Transformación Agraria, que adelante se podrá abreviar ISTA, según consta en el Acuerdo número Tercero, insertado en el punto de Acta V, de Sesión Ordinaria No 01-2019, de fecha siete de enero de dos mil diecinueve, del Libro de Actas que al efecto lleva el ISTA en el año dos mil diecinueve; en el cual se nombró </w:t>
      </w:r>
      <w:r w:rsidRPr="0000512F">
        <w:rPr>
          <w:rFonts w:ascii="Times New Roman" w:eastAsia="Times New Roman" w:hAnsi="Times New Roman"/>
          <w:b/>
          <w:sz w:val="26"/>
          <w:szCs w:val="26"/>
          <w:lang w:eastAsia="es-ES"/>
        </w:rPr>
        <w:t>Comisión Especial de Alto Nivel</w:t>
      </w:r>
      <w:r w:rsidRPr="0000512F">
        <w:rPr>
          <w:rFonts w:ascii="Times New Roman" w:eastAsia="Times New Roman" w:hAnsi="Times New Roman"/>
          <w:sz w:val="26"/>
          <w:szCs w:val="26"/>
          <w:lang w:eastAsia="es-ES"/>
        </w:rPr>
        <w:t xml:space="preserve">, integrada por  German Aníbal Alvarenga Barahona, Subgerente legal, Lissette Avalos, Jefa de Seguridad, Gladys  Abrego, Técnico de la UACI y  Vilma Lisseth Cuadra, Tesorera,  a efecto de emitir la recomendación que establece el Art. 77 inciso segundo LACAP, en el Recurso de Revisión interpuesto el día veintiuno de diciembre de dos mil dieciocho,  por el señor </w:t>
      </w:r>
      <w:r w:rsidRPr="0000512F">
        <w:rPr>
          <w:rFonts w:ascii="Times New Roman" w:eastAsia="Times New Roman" w:hAnsi="Times New Roman"/>
          <w:b/>
          <w:sz w:val="26"/>
          <w:szCs w:val="26"/>
          <w:lang w:eastAsia="es-ES"/>
        </w:rPr>
        <w:t>ANGEL HUMBERTO RIVERA ARGUETA</w:t>
      </w:r>
      <w:r w:rsidRPr="0000512F">
        <w:rPr>
          <w:rFonts w:ascii="Times New Roman" w:eastAsia="Times New Roman" w:hAnsi="Times New Roman"/>
          <w:sz w:val="26"/>
          <w:szCs w:val="26"/>
          <w:lang w:eastAsia="es-ES"/>
        </w:rPr>
        <w:t xml:space="preserve">, de generales conocidas en el presente proceso, actuando en su calidad de Apoderado General Judicial de la Sociedad </w:t>
      </w:r>
      <w:r w:rsidRPr="0000512F">
        <w:rPr>
          <w:rFonts w:ascii="Times New Roman" w:eastAsia="Times New Roman" w:hAnsi="Times New Roman"/>
          <w:b/>
          <w:sz w:val="26"/>
          <w:szCs w:val="26"/>
          <w:lang w:eastAsia="es-ES"/>
        </w:rPr>
        <w:t>SEGURIDAD INTERNACIONAL SOCIEDAD ANÓNIMA DE CAPITAL VARIABLE</w:t>
      </w:r>
      <w:r w:rsidRPr="0000512F">
        <w:rPr>
          <w:rFonts w:ascii="Times New Roman" w:eastAsia="Times New Roman" w:hAnsi="Times New Roman"/>
          <w:sz w:val="26"/>
          <w:szCs w:val="26"/>
          <w:lang w:eastAsia="es-ES"/>
        </w:rPr>
        <w:t xml:space="preserve"> que se abrevia SEGURINTER S. A. de C. V., en la Licitación Pública No </w:t>
      </w:r>
      <w:r w:rsidRPr="0000512F">
        <w:rPr>
          <w:rFonts w:ascii="Times New Roman" w:eastAsia="Times New Roman" w:hAnsi="Times New Roman"/>
          <w:b/>
          <w:bCs/>
          <w:sz w:val="26"/>
          <w:szCs w:val="26"/>
          <w:lang w:val="es-HN" w:eastAsia="es-ES"/>
        </w:rPr>
        <w:t>LP ISTA 01/2019 “SERVICIO DE VIGILANCIA Y SEGURIDAD PARA LAS INSTALACIONES DEL INSTITUTO SALVADOREÑO DE TRANSFORMACION AGRARIA 2019”</w:t>
      </w:r>
      <w:r w:rsidRPr="0000512F">
        <w:rPr>
          <w:rFonts w:ascii="Times New Roman" w:eastAsia="Times New Roman" w:hAnsi="Times New Roman"/>
          <w:sz w:val="26"/>
          <w:szCs w:val="26"/>
          <w:lang w:eastAsia="es-ES"/>
        </w:rPr>
        <w:t xml:space="preserve">, por lo que en </w:t>
      </w:r>
      <w:r w:rsidRPr="0000512F">
        <w:rPr>
          <w:rFonts w:ascii="Times New Roman" w:eastAsia="Times New Roman" w:hAnsi="Times New Roman"/>
          <w:sz w:val="26"/>
          <w:szCs w:val="26"/>
          <w:lang w:eastAsia="es-ES"/>
        </w:rPr>
        <w:lastRenderedPageBreak/>
        <w:t>cumplimiento a dicho nombramiento rendimos nuestro informe en los términos siguientes:</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 xml:space="preserve"> Que con fecha 08 de enero del corriente año, se notificó a los respectivos representantes del resto de sociedades participantes en la referida licitación pública; SISTEMAS DE SEGURIDAD Y LIMPIEZA, SOCIEDAD ANONIMA DE CAPITAL VARIABLE, SSELIMZA S. A. de C. V y  SOCIEDAD COMPAÑÍA </w:t>
      </w: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SALVADOREÑA DE SEGURIDAD, SOCIEDAD ANONIMA DE CAPITAL VARIABLE, COSASE, S.A DE CV, a efecto de dar cumplimiento al mandato contenido en el artículo 72 inciso segundo del RELACAP, sin que se hayan pronunciado al respecto.</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 xml:space="preserve">El Oferente SEGURIDAD INTERNACIONAL, SOCIEDAD ANONIMA DE CAPITAL VARIABLE, que en adelante nos referiremos como </w:t>
      </w:r>
      <w:r w:rsidRPr="0000512F">
        <w:rPr>
          <w:rFonts w:ascii="Times New Roman" w:eastAsia="Times New Roman" w:hAnsi="Times New Roman"/>
          <w:b/>
          <w:bCs/>
          <w:sz w:val="26"/>
          <w:szCs w:val="26"/>
          <w:lang w:eastAsia="es-ES"/>
        </w:rPr>
        <w:t>SEGURINTER, S. A. de C.V.,</w:t>
      </w:r>
      <w:r w:rsidRPr="0000512F">
        <w:rPr>
          <w:rFonts w:ascii="Times New Roman" w:eastAsia="Times New Roman" w:hAnsi="Times New Roman"/>
          <w:bCs/>
          <w:sz w:val="26"/>
          <w:szCs w:val="26"/>
          <w:lang w:eastAsia="es-ES"/>
        </w:rPr>
        <w:t xml:space="preserve"> </w:t>
      </w:r>
      <w:r w:rsidRPr="0000512F">
        <w:rPr>
          <w:rFonts w:ascii="Times New Roman" w:eastAsia="Times New Roman" w:hAnsi="Times New Roman"/>
          <w:sz w:val="26"/>
          <w:szCs w:val="26"/>
          <w:lang w:eastAsia="es-ES"/>
        </w:rPr>
        <w:t xml:space="preserve">por medio de su apoderado especial, dentro de sus argumentos expuso que, no está de acuerdo con la adjudicación realizada por la Junta Directiva del ISTA por adolecer de vicio de nulidad en relación a la sociedad SISTEMAS DE SEGURIDAD Y LIMPIEZA, SOCIEDAD ANONIMA DE CAPITAL VARIABLE, a la cual en adelante nos referiremos como </w:t>
      </w:r>
      <w:r w:rsidRPr="0000512F">
        <w:rPr>
          <w:rFonts w:ascii="Times New Roman" w:eastAsia="Times New Roman" w:hAnsi="Times New Roman"/>
          <w:b/>
          <w:sz w:val="26"/>
          <w:szCs w:val="26"/>
          <w:lang w:eastAsia="es-ES"/>
        </w:rPr>
        <w:t>SSELIMZA S. A. de C. V</w:t>
      </w:r>
      <w:r w:rsidRPr="0000512F">
        <w:rPr>
          <w:rFonts w:ascii="Times New Roman" w:eastAsia="Times New Roman" w:hAnsi="Times New Roman"/>
          <w:sz w:val="26"/>
          <w:szCs w:val="26"/>
          <w:lang w:eastAsia="es-ES"/>
        </w:rPr>
        <w:t>., por lo cual ha presentado recurso de revisión en base al Art. 77 LACAP. Argumentando lo siguiente:</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El acto contra el que se reclama es el Acuerdo número III, de Sesión ordinaria Número 26-2018, de fecha 14 de diciembre de 2018 en el cual la Junta Directiva del Instituto Salvadoreño de Transformación Agraria acordó: declarar DESIERTA la licitación Pública N°. LP ISTA 01/2019 “SERVICIOS DE VIGILANCIA Y SEGURIDAD PARA LAS INSTALACIONES DEL INSTITUTO DE TRANSFORMACIÓN AGRARIA”, Manifestando el recurrente no estar de acuerdo con la adjudicación realizada por la honorable Junta Directiva de ISTA por adolecer de vicio de nulidad en relación a la empresa SSELIMZA, S.A DE CV.</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Expone la recurrente que de acuerdo a las bases de Licitación en la página 15, se expresa que si se presentaban en las dos referencias técnicas con calificación de “EXCELENTE” en los tres criterios evaluados tendrían 10.00 puntos; que la recurrente cumplió con ese requisito de obtener dicha calificación, no así la empresa SSELIMZA, S.A DE CV.</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Que de manera incomprensible la Junta Directiva del Instituto ha acordado declarar desierta la Licitación Publica N° LP ISTA 01/2019, “Servicio de Vigilancia y Seguridad Para las Instalaciones del Instituto de Transformación Agraria”, y en tal sentido podrían prorrogar el servicio de vigilancia que actualmente tiene el ISTA con la empresa SSELIMZA S.A. de CV.</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lastRenderedPageBreak/>
        <w:t>Que la recurrente ha presentado todos los requerimientos solicitados en las bases de licitación, sobre todo la condición en relación a listado de armas de fuego y copia de matrículas de cada una de ellas, describiendo y detallando cada tipo de arma, marca, calibre y serie, así, como el número de matrícula y fecha de vencimiento, detallando minuciosamente, y agregando además el reporte de armas de fuego del Ministerio de Defensa Nacional. No así la empresa SSELIMZA S.A de CV., quien no presentó listado de equipamiento y armas que sería utilizado en la prestación del servicio, incumplimiento la condición de las bases de licitación.</w:t>
      </w: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Continúa manifestando el recurrente que su representada SEGURINTER S.A.  de C.V. debió haber obtenido un puntaje en la etapa técnica de 60 puntos, por lo que haber declarado desierta la licitación no está conforme a la ley ni mucho menos a los resultados de las evaluaciones, considerando el recurrente que la única descalificada debería de ser la empresa SSELIMZA SA. DE CV.</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Expone como razón de Derecho que el Art. 64 RELACAP, expresa claramente que únicamente se declarará desierto un concurso cuando existiere ausencia total de participantes, en el caso que nos ocupa existían tres participantes, y fue exclusivamente la empresa SSELIMZA S. A. de C. V., la que no cumplió con algunos de los requisitos determinados, y la única que debería en ese caso ser descalificada, tal y como lo  dispone el artículo 55 de la Ley, ya que la empresa mejor calificada fue SEGURINTER S. A. de C. V., por lo que debería de procederse en todo caso tal y como lo dispone el Art. 63 LACAP y sus reformas.</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Continua manifestando el recurrente que la mejor oferta fue presentada por SEGURINTER S. A. de C. V., ya que los montos quedaron de la siguiente manera: SSELIMZA S. A. de C. V. $123,120.00; SEGURINTER S. A. de C. V. $ 120,840.00, COSASE S. A. de C. V., $149,160.00.</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En mérito de lo anterior, si la empresa SEGURINTER S. A. de C. V., cumplió con todas las condiciones de la Licitación Pública No LP ISTA 01/2019 “SERVICIO DE VIGILANCIA Y SEGURIDAD PARA LAS INSTALACIONES DE INSTITUTO DE TRANSFORMACION AGRARIA” sacando con ello el mayor puntaje de evaluaciones, y presentando la mejor oferta para el servicio licitado, no es legal que se  declare desierta la Licitación mencionada, pues con ello están favoreciendo a la empresa con menor puntaje y menores condiciones cumplidas, pues en tal sentido le estarían concediendo ventajas a la empresa SSELIMZA S. A.  de C. V. en relación al resto de las empresas de seguridad licitantes; y de confirmar la declaratoria de Desierta haría incurrir a la Junta Directiva en lo dispuesto en el Art. 5 de la Ley de lo Contencioso; asimismo y en tal sentido de igual manera vulnerarían lo dispuesto en el Art. 1 y 2 de la Constitución, en cuanto al principio de Seguridad Jurídica, que tienen los ciudadanos en nuestro país de participar en una licitación abierta en donde se respeten todas las garantías constitucionales.</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 xml:space="preserve"> Argumenta como disposiciones legales transgredidas las siguientes: principio de legalidad, art. 23 LACAP; principio de Publicidad, 47 y sig. de la LACAP; principio de Libre Competencia; Principio de Igualdad. </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 xml:space="preserve"> En la parte petitoria, solicita: Se admita su escrito; se tenga por interpuesto el Recurso de Revisión de conformidad con los Artículos 74 y 77 LACAP y sus reformas, contra la resolución del acuerdo tomado en sesión ordinaria número 26-2018, emitido por la Junta Directiva del ISTA, en la cual se acordó Declarar desierta la Licitación Pública No </w:t>
      </w:r>
      <w:r w:rsidRPr="0000512F">
        <w:rPr>
          <w:rFonts w:ascii="Times New Roman" w:eastAsia="Times New Roman" w:hAnsi="Times New Roman"/>
          <w:bCs/>
          <w:sz w:val="26"/>
          <w:szCs w:val="26"/>
          <w:lang w:val="es-HN" w:eastAsia="es-ES"/>
        </w:rPr>
        <w:t>LP ISTA 01/2019 “SERVICIO DE VIGILANCIA Y SEGURIDAD PARA LAS INSTALACIONES DEL INSTITUTO SALVADOREÑO DE TRANSFORMACION AGRARIA”; Se conforme COMISION ESPECIAL DE ALTO NIVEL; q</w:t>
      </w:r>
      <w:r w:rsidRPr="0000512F">
        <w:rPr>
          <w:rFonts w:ascii="Times New Roman" w:eastAsia="Times New Roman" w:hAnsi="Times New Roman"/>
          <w:bCs/>
          <w:sz w:val="26"/>
          <w:szCs w:val="26"/>
          <w:lang w:eastAsia="es-ES"/>
        </w:rPr>
        <w:t>ue una vez analizados los argumentos expuestos en el escrito, se revoque la declaratoria de desierta de la licitación pública relacionada y  se adjudique la misma a la empresa SEGURINTER, S. A. de C.V., por ser la empresa mejor evaluada y que presenta mejor oferta al ISTA cumpliendo con las bases de licitación.</w:t>
      </w:r>
    </w:p>
    <w:p w:rsidR="0000512F" w:rsidRPr="0000512F" w:rsidRDefault="0000512F" w:rsidP="0000512F">
      <w:pPr>
        <w:ind w:left="720"/>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b/>
          <w:sz w:val="26"/>
          <w:szCs w:val="26"/>
          <w:lang w:eastAsia="es-ES"/>
        </w:rPr>
      </w:pPr>
      <w:r w:rsidRPr="0000512F">
        <w:rPr>
          <w:rFonts w:ascii="Times New Roman" w:eastAsia="Times New Roman" w:hAnsi="Times New Roman"/>
          <w:b/>
          <w:sz w:val="26"/>
          <w:szCs w:val="26"/>
          <w:lang w:eastAsia="es-ES"/>
        </w:rPr>
        <w:t xml:space="preserve">Sobre los argumentos expuestos, esta Comisión considera lo siguiente: </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En relación al puntaje obtenido en la presentación de Referencias Técnicas, como parte de la evaluación técnica, la sociedad recurrente obtuvo el máximo puntaje, es decir 10 puntos, por lo que superó esta parte y se sometió a evaluación de las especificaciones técnicas, tal como lo establece las bases de Licitación en la página número 15, lo que ha quedado evidenciado en la página números seis y siete del Informe de Evaluación de Ofertas.</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Evidenciándose, que la participante SSELIMZA SA. DE CV, obtuvo 9 puntos, que le permitió pasar a la siguiente etapa de la evaluación técnica.</w:t>
      </w: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Por lo anteriormente expuesto se Recomienda confirmar el Acuerdo de Junta Directiva recurrido en estos dos puntos.</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 xml:space="preserve">En cuanto al argumento que al declarar desierta el proceso de Licitación en cuestión, se podría prorrogar el contrato con la empresa SSELIMZA SA DE CV., el mismo se basa en una mera especulación y no a un acto jurídico existente, por lo que esta Comisión no se pronunciara al respecto. </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 xml:space="preserve">Manifiesta la recurrente, que debió haber obtenido el puntaje máximo de 60 puntos en la evaluación técnica, por haber presentado listado de armas de fuego y copia de matrículas de cada una de ellas, no obstante, como puede verificarse en la página número 17 de las Bases de Licitación, lo que se requería era un INVENTARIO, no limitado a armas de fuego, debiendo incluir equipamiento que se utilizaría en la prestación del servicio, según lo detallado en el “CUADRO REQUERIMIENTO </w:t>
      </w:r>
      <w:r w:rsidRPr="0000512F">
        <w:rPr>
          <w:rFonts w:ascii="Times New Roman" w:eastAsia="Times New Roman" w:hAnsi="Times New Roman"/>
          <w:sz w:val="26"/>
          <w:szCs w:val="26"/>
          <w:lang w:eastAsia="es-ES"/>
        </w:rPr>
        <w:lastRenderedPageBreak/>
        <w:t>MINIMO DE EQUIPAMIENTO PARA EL SERVICIO DE VIGILANCIA ISTA/2019”,  el cual esta insertado en la página número 18 de las mismas bases, exigiéndose una formalidad en la presentación del inventario requerido, el mismo debería ser firmado y sellado por el representante  de la empresa.</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Revisando la oferta del recurrente S</w:t>
      </w:r>
      <w:r w:rsidRPr="0000512F">
        <w:rPr>
          <w:rFonts w:ascii="Times New Roman" w:eastAsia="Times New Roman" w:hAnsi="Times New Roman"/>
          <w:b/>
          <w:sz w:val="26"/>
          <w:szCs w:val="26"/>
          <w:lang w:eastAsia="es-ES"/>
        </w:rPr>
        <w:t xml:space="preserve">OCIEDAD SEGURIDAD INTERNACIONAL SA. DE CV. </w:t>
      </w:r>
      <w:r w:rsidRPr="0000512F">
        <w:rPr>
          <w:rFonts w:ascii="Times New Roman" w:eastAsia="Times New Roman" w:hAnsi="Times New Roman"/>
          <w:sz w:val="26"/>
          <w:szCs w:val="26"/>
          <w:lang w:eastAsia="es-ES"/>
        </w:rPr>
        <w:t>Se puede observar que en la página  017 a la página 030 se incluye Reporte de Armas de Fuego al Ministerio de la Defensa Nacional e Inventario de medios de Comunicación, no obstante, no se incluyen el resto de equipo exigido en el cuadro “REQUERIMIENTO MÍNIMO DE EQUIPAMIENTO PARA EL SERVICIO DE VIGILANCIA ISTA 2019”, consistente en; Bastón y porta bastón, cinturón y funda, detector de metales, gorgoritos, lámparas de mano, capas para lluvia uniformes, porta cartuchos, esposas, radios, uniformes, botas bicicleta y libros de novedades.</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Por lo anteriormente expuesto, se evidencia que la recurrente no presentó el inventario de equipamiento y armas que sería utilizado en la prestación del servicio, tal como se requirió en las Bases de Licitación, por lo que se recomienda Confirmar el Acuerdo de Junta Directiva recurrido en este aspecto.</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 xml:space="preserve">En la página número 18 de las Bases de Licitación, se establece que la CEO, Comisión Evaluadora de ofertas, evaluará la documentación de la oferta técnica, verificando los parámetros de la evaluación, debiendo obtener un puntaje mínimo de 60 puntos para que sea considerado elegible para continuar con el proceso de evaluación económica, siendo que la </w:t>
      </w:r>
      <w:r w:rsidRPr="0000512F">
        <w:rPr>
          <w:rFonts w:ascii="Times New Roman" w:eastAsia="Times New Roman" w:hAnsi="Times New Roman"/>
          <w:b/>
          <w:sz w:val="26"/>
          <w:szCs w:val="26"/>
          <w:lang w:eastAsia="es-ES"/>
        </w:rPr>
        <w:t>SOCIEDAD SEGURIDAD INTERNACIONAL SOCIEDAD ANONIMA DE CAPITAL VARIABLE, SEGURINTER, SA.  DE CV</w:t>
      </w:r>
      <w:r w:rsidRPr="0000512F">
        <w:rPr>
          <w:rFonts w:ascii="Times New Roman" w:eastAsia="Times New Roman" w:hAnsi="Times New Roman"/>
          <w:sz w:val="26"/>
          <w:szCs w:val="26"/>
          <w:lang w:eastAsia="es-ES"/>
        </w:rPr>
        <w:t>, no presentó inventario con la información y formalidades requeridas, no alcanzó el puntaje mínimo necesario para considerarse elegible, por lo que su oferta económica no se sometió a evaluación.</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 xml:space="preserve">Asimismo, en vista que la recurrente no obtuvo el puntaje mínimo en la parte técnica de la evaluación, la cual pretende garantizar que el servicio contratado cubra las necesidades de seguridad de esta Institución, y habiendo verificado por parte de esta Comisión dicho incumplimiento, en el sentido que se omitió presentar el Inventario con la información y formalidades requerida en las Bases de Licitación, las que </w:t>
      </w:r>
      <w:r w:rsidRPr="0000512F">
        <w:rPr>
          <w:rFonts w:ascii="Times New Roman" w:eastAsia="Times New Roman" w:hAnsi="Times New Roman"/>
          <w:b/>
          <w:sz w:val="26"/>
          <w:szCs w:val="26"/>
          <w:u w:val="single"/>
          <w:lang w:eastAsia="es-ES"/>
        </w:rPr>
        <w:t>constituyen  el instrumento particular que regula el proceso de contratación en cuestión, de acuerdo al artículo 43 de la LACAP</w:t>
      </w:r>
      <w:r w:rsidRPr="0000512F">
        <w:rPr>
          <w:rFonts w:ascii="Times New Roman" w:eastAsia="Times New Roman" w:hAnsi="Times New Roman"/>
          <w:sz w:val="26"/>
          <w:szCs w:val="26"/>
          <w:lang w:eastAsia="es-ES"/>
        </w:rPr>
        <w:t xml:space="preserve">, esta Comisión recomienda ratificar el Acuerdo de Junta Directiva contenida en  el punto Numero III de la Sesión Ordinaria N° 26-2018, de fecha 14 de diciembre del año 2018. </w:t>
      </w:r>
    </w:p>
    <w:p w:rsidR="0000512F" w:rsidRPr="0000512F" w:rsidRDefault="0000512F" w:rsidP="0000512F">
      <w:pPr>
        <w:jc w:val="both"/>
        <w:outlineLvl w:val="0"/>
        <w:rPr>
          <w:rFonts w:ascii="Times New Roman" w:eastAsia="Times New Roman" w:hAnsi="Times New Roman"/>
          <w:sz w:val="26"/>
          <w:szCs w:val="26"/>
          <w:lang w:eastAsia="es-ES"/>
        </w:rPr>
      </w:pPr>
    </w:p>
    <w:p w:rsidR="0000512F" w:rsidRPr="0000512F" w:rsidRDefault="0000512F" w:rsidP="0000512F">
      <w:pPr>
        <w:jc w:val="both"/>
        <w:outlineLvl w:val="0"/>
        <w:rPr>
          <w:rFonts w:ascii="Times New Roman" w:eastAsia="Times New Roman" w:hAnsi="Times New Roman"/>
          <w:sz w:val="26"/>
          <w:szCs w:val="26"/>
          <w:lang w:eastAsia="es-ES"/>
        </w:rPr>
      </w:pPr>
      <w:r w:rsidRPr="0000512F">
        <w:rPr>
          <w:rFonts w:ascii="Times New Roman" w:eastAsia="Times New Roman" w:hAnsi="Times New Roman"/>
          <w:sz w:val="26"/>
          <w:szCs w:val="26"/>
          <w:lang w:eastAsia="es-ES"/>
        </w:rPr>
        <w:t xml:space="preserve">Por lo anteriormente expuesto, con base a los artículos  43, 55, 56, 76 y 77 de la Ley de Adquisiciones y Contrataciones Públicas, LACAP, 71, 72 y 73 RELACAP, esta Comisión  Especial de Alto Nivel, CEAN, </w:t>
      </w:r>
      <w:r w:rsidRPr="0000512F">
        <w:rPr>
          <w:rFonts w:ascii="Times New Roman" w:eastAsia="Times New Roman" w:hAnsi="Times New Roman"/>
          <w:b/>
          <w:sz w:val="26"/>
          <w:szCs w:val="26"/>
          <w:lang w:eastAsia="es-ES"/>
        </w:rPr>
        <w:t>recomienda RATIFICAR</w:t>
      </w:r>
      <w:r w:rsidRPr="0000512F">
        <w:rPr>
          <w:rFonts w:ascii="Times New Roman" w:eastAsia="Times New Roman" w:hAnsi="Times New Roman"/>
          <w:sz w:val="26"/>
          <w:szCs w:val="26"/>
          <w:lang w:eastAsia="es-ES"/>
        </w:rPr>
        <w:t xml:space="preserve">  el Acuerdo </w:t>
      </w:r>
      <w:r w:rsidRPr="0000512F">
        <w:rPr>
          <w:rFonts w:ascii="Times New Roman" w:eastAsia="Times New Roman" w:hAnsi="Times New Roman"/>
          <w:sz w:val="26"/>
          <w:szCs w:val="26"/>
          <w:lang w:eastAsia="es-ES"/>
        </w:rPr>
        <w:lastRenderedPageBreak/>
        <w:t>Contenido en el punto III,  de Sesión Ordinaria  N° 26-2018, en el cual se declara Desierta el Proceso de Licitación Pública LP ISTA 01/2019 denominado “SERVICIO DE VIGILANCIA Y SEGURIDAD PARA LAS INSTALACIONES DEL INSTITUTO SALVADOREÑO DE TRANSFORMACION AGRARIA 2019”."""""""""</w:t>
      </w:r>
    </w:p>
    <w:p w:rsidR="0000512F" w:rsidRPr="0000512F" w:rsidRDefault="0000512F" w:rsidP="0000512F">
      <w:pPr>
        <w:jc w:val="both"/>
        <w:rPr>
          <w:rFonts w:ascii="Times New Roman" w:eastAsia="Times New Roman" w:hAnsi="Times New Roman"/>
          <w:b/>
          <w:bCs/>
          <w:sz w:val="26"/>
          <w:szCs w:val="26"/>
          <w:lang w:val="es-HN" w:eastAsia="es-ES"/>
        </w:rPr>
      </w:pPr>
      <w:r w:rsidRPr="0000512F">
        <w:rPr>
          <w:rFonts w:ascii="Times New Roman" w:eastAsia="Times New Roman" w:hAnsi="Times New Roman"/>
          <w:bCs/>
          <w:sz w:val="26"/>
          <w:szCs w:val="26"/>
          <w:lang w:val="es-HN" w:eastAsia="es-ES"/>
        </w:rPr>
        <w:t xml:space="preserve"> </w:t>
      </w:r>
    </w:p>
    <w:p w:rsidR="0000512F" w:rsidRPr="0000512F" w:rsidRDefault="0000512F" w:rsidP="0000512F">
      <w:pPr>
        <w:jc w:val="both"/>
        <w:rPr>
          <w:rFonts w:ascii="Times New Roman" w:eastAsia="Times New Roman" w:hAnsi="Times New Roman"/>
          <w:sz w:val="26"/>
          <w:szCs w:val="26"/>
          <w:lang w:eastAsia="es-ES"/>
        </w:rPr>
      </w:pPr>
      <w:r w:rsidRPr="0000512F">
        <w:rPr>
          <w:rFonts w:ascii="Times New Roman" w:eastAsia="Times New Roman" w:hAnsi="Times New Roman"/>
          <w:bCs/>
          <w:sz w:val="26"/>
          <w:szCs w:val="26"/>
          <w:lang w:val="es-HN" w:eastAsia="es-ES"/>
        </w:rPr>
        <w:t xml:space="preserve">La Junta Directiva del Instituto Salvadoreño de Transformación Agraria, con base a la recomendación emitida por la Comisión Especial de Alto Nivel, en el Recurso de Revisión Interpuesto por la </w:t>
      </w:r>
      <w:r w:rsidRPr="0000512F">
        <w:rPr>
          <w:rFonts w:ascii="Times New Roman" w:hAnsi="Times New Roman"/>
          <w:sz w:val="26"/>
          <w:szCs w:val="26"/>
          <w:lang w:eastAsia="en-US"/>
        </w:rPr>
        <w:t xml:space="preserve">Sociedad </w:t>
      </w:r>
      <w:r w:rsidRPr="0000512F">
        <w:rPr>
          <w:rFonts w:ascii="Times New Roman" w:eastAsia="Times New Roman" w:hAnsi="Times New Roman"/>
          <w:b/>
          <w:sz w:val="26"/>
          <w:szCs w:val="26"/>
          <w:lang w:eastAsia="es-ES"/>
        </w:rPr>
        <w:t>SEGURIDAD INTERNACIONAL SOCIEDAD ANÓNIMA DE CAPITAL VARIABLE</w:t>
      </w:r>
      <w:r w:rsidRPr="0000512F">
        <w:rPr>
          <w:rFonts w:ascii="Times New Roman" w:eastAsia="Times New Roman" w:hAnsi="Times New Roman"/>
          <w:sz w:val="26"/>
          <w:szCs w:val="26"/>
          <w:lang w:eastAsia="es-ES"/>
        </w:rPr>
        <w:t xml:space="preserve"> que se abrevia SEGURINTER S. A. de C. V., en la Licitación Pública No </w:t>
      </w:r>
      <w:r w:rsidRPr="0000512F">
        <w:rPr>
          <w:rFonts w:ascii="Times New Roman" w:eastAsia="Times New Roman" w:hAnsi="Times New Roman"/>
          <w:b/>
          <w:bCs/>
          <w:sz w:val="26"/>
          <w:szCs w:val="26"/>
          <w:lang w:val="es-HN" w:eastAsia="es-ES"/>
        </w:rPr>
        <w:t xml:space="preserve">LP ISTA 01/2019 “SERVICIO DE VIGILANCIA Y SEGURIDAD PARA LAS INSTALACIONES DEL INSTITUTO SALVADOREÑO DE TRANSFORMACION AGRARIA 2019”, </w:t>
      </w:r>
      <w:r w:rsidRPr="0000512F">
        <w:rPr>
          <w:rFonts w:ascii="Times New Roman" w:eastAsia="Times New Roman" w:hAnsi="Times New Roman"/>
          <w:bCs/>
          <w:sz w:val="26"/>
          <w:szCs w:val="26"/>
          <w:lang w:val="es-HN" w:eastAsia="es-ES"/>
        </w:rPr>
        <w:t xml:space="preserve">y en cumplimiento a lo establecido en el artículo 77 de la Ley de Adquisiciones y Contrataciones de la Administración Pública </w:t>
      </w:r>
      <w:r w:rsidRPr="0000512F">
        <w:rPr>
          <w:rFonts w:ascii="Times New Roman" w:eastAsia="Times New Roman" w:hAnsi="Times New Roman"/>
          <w:b/>
          <w:bCs/>
          <w:sz w:val="26"/>
          <w:szCs w:val="26"/>
          <w:u w:val="single"/>
          <w:lang w:val="es-HN" w:eastAsia="es-ES"/>
        </w:rPr>
        <w:t>ACUERDA: PRIMERO:</w:t>
      </w:r>
      <w:r w:rsidRPr="0000512F">
        <w:rPr>
          <w:rFonts w:ascii="Times New Roman" w:eastAsia="Times New Roman" w:hAnsi="Times New Roman"/>
          <w:bCs/>
          <w:sz w:val="26"/>
          <w:szCs w:val="26"/>
          <w:lang w:val="es-HN" w:eastAsia="es-ES"/>
        </w:rPr>
        <w:t xml:space="preserve"> ratificar lo acordado en el Punto III del Acta de Sesión Ordinaria No.26-2018 de fecha 14 de diciembre de 2018, en el sentido de declarar DESIERTO </w:t>
      </w:r>
      <w:r w:rsidRPr="0000512F">
        <w:rPr>
          <w:rFonts w:ascii="Times New Roman" w:eastAsia="Times New Roman" w:hAnsi="Times New Roman"/>
          <w:sz w:val="26"/>
          <w:szCs w:val="26"/>
          <w:lang w:eastAsia="es-ES"/>
        </w:rPr>
        <w:t xml:space="preserve">el Proceso de Licitación Pública LP ISTA 01/2019 denominado “SERVICIO DE VIGILANCIA Y SEGURIDAD PARA LAS INSTALACIONES DEL INSTITUTO SALVADOREÑO DE TRANSFORMACION AGRARIA 2019”. </w:t>
      </w:r>
      <w:r w:rsidRPr="0000512F">
        <w:rPr>
          <w:rFonts w:ascii="Times New Roman" w:eastAsia="Times New Roman" w:hAnsi="Times New Roman"/>
          <w:b/>
          <w:sz w:val="26"/>
          <w:szCs w:val="26"/>
          <w:u w:val="single"/>
          <w:lang w:eastAsia="es-ES"/>
        </w:rPr>
        <w:t>SEGUNDO:</w:t>
      </w:r>
      <w:r w:rsidRPr="0000512F">
        <w:rPr>
          <w:rFonts w:ascii="Times New Roman" w:eastAsia="Times New Roman" w:hAnsi="Times New Roman"/>
          <w:b/>
          <w:sz w:val="26"/>
          <w:szCs w:val="26"/>
          <w:lang w:eastAsia="es-ES"/>
        </w:rPr>
        <w:t xml:space="preserve"> </w:t>
      </w:r>
      <w:r w:rsidRPr="0000512F">
        <w:rPr>
          <w:rFonts w:ascii="Times New Roman" w:eastAsia="Times New Roman" w:hAnsi="Times New Roman"/>
          <w:sz w:val="26"/>
          <w:szCs w:val="26"/>
          <w:lang w:eastAsia="es-ES"/>
        </w:rPr>
        <w:t xml:space="preserve">Notificar el presente Acuerdo a la </w:t>
      </w:r>
      <w:r w:rsidRPr="0000512F">
        <w:rPr>
          <w:rFonts w:ascii="Times New Roman" w:hAnsi="Times New Roman"/>
          <w:sz w:val="26"/>
          <w:szCs w:val="26"/>
          <w:lang w:eastAsia="en-US"/>
        </w:rPr>
        <w:t xml:space="preserve">Sociedad </w:t>
      </w:r>
      <w:r w:rsidRPr="0000512F">
        <w:rPr>
          <w:rFonts w:ascii="Times New Roman" w:eastAsia="Times New Roman" w:hAnsi="Times New Roman"/>
          <w:b/>
          <w:sz w:val="26"/>
          <w:szCs w:val="26"/>
          <w:lang w:eastAsia="es-ES"/>
        </w:rPr>
        <w:t>SEGURIDAD INTERNACIONAL SOCIEDAD ANÓNIMA DE CAPITAL VARIABLE</w:t>
      </w:r>
      <w:r w:rsidRPr="0000512F">
        <w:rPr>
          <w:rFonts w:ascii="Times New Roman" w:eastAsia="Times New Roman" w:hAnsi="Times New Roman"/>
          <w:sz w:val="26"/>
          <w:szCs w:val="26"/>
          <w:lang w:eastAsia="es-ES"/>
        </w:rPr>
        <w:t xml:space="preserve"> que se abrevia SEGURINTER S. A. de C. V. </w:t>
      </w:r>
      <w:r w:rsidRPr="0000512F">
        <w:rPr>
          <w:rFonts w:ascii="Times New Roman" w:eastAsia="Times New Roman" w:hAnsi="Times New Roman"/>
          <w:b/>
          <w:sz w:val="26"/>
          <w:szCs w:val="26"/>
          <w:u w:val="single"/>
          <w:lang w:eastAsia="es-ES"/>
        </w:rPr>
        <w:t>TERCERO:</w:t>
      </w:r>
      <w:r w:rsidRPr="0000512F">
        <w:rPr>
          <w:rFonts w:ascii="Times New Roman" w:eastAsia="Times New Roman" w:hAnsi="Times New Roman"/>
          <w:sz w:val="26"/>
          <w:szCs w:val="26"/>
          <w:lang w:eastAsia="es-ES"/>
        </w:rPr>
        <w:t xml:space="preserve"> Aprobar y Ratificar en esta fecha el presente Punto de Acta. NOTIFIQUESE"""""""</w:t>
      </w:r>
    </w:p>
    <w:p w:rsidR="0000512F" w:rsidRPr="0000512F" w:rsidRDefault="0000512F" w:rsidP="0000512F">
      <w:pPr>
        <w:jc w:val="both"/>
        <w:rPr>
          <w:rFonts w:ascii="Times New Roman" w:eastAsia="Times New Roman" w:hAnsi="Times New Roman"/>
          <w:sz w:val="26"/>
          <w:szCs w:val="26"/>
          <w:lang w:eastAsia="es-ES"/>
        </w:rPr>
      </w:pPr>
    </w:p>
    <w:p w:rsidR="0000512F" w:rsidRPr="0049532D" w:rsidRDefault="0000512F" w:rsidP="0000512F">
      <w:pPr>
        <w:spacing w:after="160"/>
        <w:jc w:val="both"/>
        <w:outlineLvl w:val="0"/>
        <w:rPr>
          <w:rFonts w:ascii="Times New Roman" w:eastAsia="Times New Roman" w:hAnsi="Times New Roman"/>
          <w:sz w:val="26"/>
          <w:szCs w:val="26"/>
          <w:lang w:eastAsia="es-ES"/>
        </w:rPr>
      </w:pPr>
      <w:r w:rsidRPr="0049532D">
        <w:rPr>
          <w:rFonts w:ascii="Times New Roman" w:hAnsi="Times New Roman"/>
          <w:sz w:val="26"/>
          <w:szCs w:val="26"/>
          <w:lang w:eastAsia="en-US"/>
        </w:rPr>
        <w:t>"""IV) La señora Presidenta somete a conocimiento de la Junta Directiva, nota de fecha 17 de enero del presente año, mediante el cual la Comisión Especial de Alto Nivel, nombrada en razón al Recurso de Revisión interpuesto el día 03 de enero de 2019, por la Sociedad "</w:t>
      </w:r>
      <w:r w:rsidRPr="0049532D">
        <w:rPr>
          <w:rFonts w:ascii="Times New Roman" w:eastAsia="Times New Roman" w:hAnsi="Times New Roman"/>
          <w:b/>
          <w:sz w:val="26"/>
          <w:szCs w:val="26"/>
          <w:lang w:eastAsia="es-ES"/>
        </w:rPr>
        <w:t>COMPAÑÍA SALVADOREÑA DE SEGURIDAD, SOCIEDAD ANONIMA DE CAPITAL VARIABLE"</w:t>
      </w:r>
      <w:r w:rsidRPr="0049532D">
        <w:rPr>
          <w:rFonts w:ascii="Times New Roman" w:eastAsia="Times New Roman" w:hAnsi="Times New Roman"/>
          <w:sz w:val="26"/>
          <w:szCs w:val="26"/>
          <w:lang w:eastAsia="es-ES"/>
        </w:rPr>
        <w:t xml:space="preserve"> que se abrevia COSASE S. A. de C. V., en la Licitación Pública No </w:t>
      </w:r>
      <w:r w:rsidRPr="0049532D">
        <w:rPr>
          <w:rFonts w:ascii="Times New Roman" w:eastAsia="Times New Roman" w:hAnsi="Times New Roman"/>
          <w:b/>
          <w:bCs/>
          <w:sz w:val="26"/>
          <w:szCs w:val="26"/>
          <w:lang w:val="es-HN" w:eastAsia="es-ES"/>
        </w:rPr>
        <w:t xml:space="preserve">LP ISTA 01/2019 “SERVICIO DE VIGILANCIA Y SEGURIDAD PARA LAS INSTALACIONES DEL INSTITUTO SALVADOREÑO DE TRANSFORMACION AGRARIA 2019”, </w:t>
      </w:r>
      <w:r w:rsidRPr="0049532D">
        <w:rPr>
          <w:rFonts w:ascii="Times New Roman" w:eastAsia="Times New Roman" w:hAnsi="Times New Roman"/>
          <w:bCs/>
          <w:sz w:val="26"/>
          <w:szCs w:val="26"/>
          <w:lang w:val="es-HN" w:eastAsia="es-ES"/>
        </w:rPr>
        <w:t>en cumplimiento a los artículos 77 de la Ley de Adquisiciones y Contrataciones de Administración Pública, y 71 y 72 del Reglamento, remite el Informe respectivo, y que literalmente dice: """"""""""""""</w:t>
      </w:r>
      <w:r w:rsidRPr="0049532D">
        <w:rPr>
          <w:rFonts w:ascii="Times New Roman" w:eastAsia="Times New Roman" w:hAnsi="Times New Roman"/>
          <w:sz w:val="26"/>
          <w:szCs w:val="26"/>
          <w:lang w:eastAsia="es-ES"/>
        </w:rPr>
        <w:t xml:space="preserve"> En las instalaciones del Instituto Salvadoreño de Transformación Agraria, ubicadas en el Municipio de San Salvador, Departamento de San Salvador, a las quince horas del día diez de enero de dos mil diecinueve, constituidos la Comisión Especial de Alto Nivel, que en lo sucesivo se podrá abreviar CEAN, nombrada por la Junta Directiva del Instituto Salvadoreño de Transformación Agraria, que adelante se podrá abreviar ISTA, según consta en el Acuerdo número Tercero, insertado en el punto de Acta número VI, de Sesión Ordinaria No 01-2019, de </w:t>
      </w:r>
      <w:r w:rsidRPr="0049532D">
        <w:rPr>
          <w:rFonts w:ascii="Times New Roman" w:eastAsia="Times New Roman" w:hAnsi="Times New Roman"/>
          <w:sz w:val="26"/>
          <w:szCs w:val="26"/>
          <w:lang w:eastAsia="es-ES"/>
        </w:rPr>
        <w:lastRenderedPageBreak/>
        <w:t xml:space="preserve">fecha siete de enero de dos mil diecinueve, del Libro de Actas que al efecto lleva el ISTA en el año dos mil diecinueve; en la cual se nombró </w:t>
      </w:r>
      <w:r w:rsidRPr="0049532D">
        <w:rPr>
          <w:rFonts w:ascii="Times New Roman" w:eastAsia="Times New Roman" w:hAnsi="Times New Roman"/>
          <w:b/>
          <w:sz w:val="26"/>
          <w:szCs w:val="26"/>
          <w:lang w:eastAsia="es-ES"/>
        </w:rPr>
        <w:t>Comisión Especial de Alto Nivel</w:t>
      </w:r>
      <w:r w:rsidRPr="0049532D">
        <w:rPr>
          <w:rFonts w:ascii="Times New Roman" w:eastAsia="Times New Roman" w:hAnsi="Times New Roman"/>
          <w:sz w:val="26"/>
          <w:szCs w:val="26"/>
          <w:lang w:eastAsia="es-ES"/>
        </w:rPr>
        <w:t xml:space="preserve">, integrada por  German Aníbal Alvarenga Barahona, Subgerente legal, Lissette Avalos, Jefa de Seguridad, Gladys  Abrego, Técnico de la UACI y  Vilma Lisseth Cuadra, Tesorera, a efecto de emitir la recomendación que establece el Art. 77 inciso segundo LACAP, en el Recurso de Revisión interpuesto el día 03 de enero de 2019, por el señor </w:t>
      </w:r>
      <w:r w:rsidRPr="0049532D">
        <w:rPr>
          <w:rFonts w:ascii="Times New Roman" w:eastAsia="Times New Roman" w:hAnsi="Times New Roman"/>
          <w:b/>
          <w:sz w:val="26"/>
          <w:szCs w:val="26"/>
          <w:lang w:eastAsia="es-ES"/>
        </w:rPr>
        <w:t xml:space="preserve">GERMAN HERRERA BARAHONA, </w:t>
      </w:r>
      <w:r w:rsidRPr="0049532D">
        <w:rPr>
          <w:rFonts w:ascii="Times New Roman" w:eastAsia="Times New Roman" w:hAnsi="Times New Roman"/>
          <w:sz w:val="26"/>
          <w:szCs w:val="26"/>
          <w:lang w:eastAsia="es-ES"/>
        </w:rPr>
        <w:t xml:space="preserve">Ingeniero Civil, del domicilio de San Salvador, actuando en su calidad de Presidente de la Junta Directiva y representante legal de la </w:t>
      </w:r>
      <w:r w:rsidRPr="0049532D">
        <w:rPr>
          <w:rFonts w:ascii="Times New Roman" w:eastAsia="Times New Roman" w:hAnsi="Times New Roman"/>
          <w:b/>
          <w:sz w:val="26"/>
          <w:szCs w:val="26"/>
          <w:lang w:eastAsia="es-ES"/>
        </w:rPr>
        <w:t xml:space="preserve">SOCIEDAD COMPAÑÍA SALVADOREÑA DE SEGURIDAD, SOCIEDAD ANONIMA DE CAPITAL VARIABLE, </w:t>
      </w:r>
      <w:r w:rsidRPr="0049532D">
        <w:rPr>
          <w:rFonts w:ascii="Times New Roman" w:eastAsia="Times New Roman" w:hAnsi="Times New Roman"/>
          <w:sz w:val="26"/>
          <w:szCs w:val="26"/>
          <w:lang w:eastAsia="es-ES"/>
        </w:rPr>
        <w:t xml:space="preserve">que se abrevia COSASE S. A. de C. V., en la Licitación Pública No </w:t>
      </w:r>
      <w:r w:rsidRPr="0049532D">
        <w:rPr>
          <w:rFonts w:ascii="Times New Roman" w:eastAsia="Times New Roman" w:hAnsi="Times New Roman"/>
          <w:b/>
          <w:bCs/>
          <w:sz w:val="26"/>
          <w:szCs w:val="26"/>
          <w:lang w:val="es-HN" w:eastAsia="es-ES"/>
        </w:rPr>
        <w:t>LP ISTA 01/2019 “SERVICIO DE VIGILANCIA Y SEGURIDAD PARA LAS INSTALACIONES DEL INSTITUTO SALVADOREÑO DE TRANSFORMACION AGRARIA 2019”</w:t>
      </w:r>
      <w:r w:rsidRPr="0049532D">
        <w:rPr>
          <w:rFonts w:ascii="Times New Roman" w:eastAsia="Times New Roman" w:hAnsi="Times New Roman"/>
          <w:sz w:val="26"/>
          <w:szCs w:val="26"/>
          <w:lang w:eastAsia="es-ES"/>
        </w:rPr>
        <w:t>, por lo que en cumplimiento a dicho nombramiento rendimos nuestro informe en los términos siguientes:</w:t>
      </w:r>
    </w:p>
    <w:p w:rsidR="0000512F" w:rsidRPr="0000512F" w:rsidRDefault="0000512F" w:rsidP="0000512F">
      <w:pPr>
        <w:jc w:val="both"/>
        <w:outlineLvl w:val="0"/>
        <w:rPr>
          <w:rFonts w:ascii="Times New Roman" w:eastAsia="Times New Roman" w:hAnsi="Times New Roman"/>
          <w:sz w:val="24"/>
          <w:szCs w:val="24"/>
          <w:lang w:eastAsia="es-ES"/>
        </w:rPr>
      </w:pPr>
    </w:p>
    <w:p w:rsidR="0000512F" w:rsidRPr="0049532D" w:rsidRDefault="0000512F" w:rsidP="0000512F">
      <w:pPr>
        <w:jc w:val="both"/>
        <w:outlineLvl w:val="0"/>
        <w:rPr>
          <w:rFonts w:ascii="Times New Roman" w:eastAsia="Times New Roman" w:hAnsi="Times New Roman"/>
          <w:sz w:val="26"/>
          <w:szCs w:val="26"/>
          <w:lang w:eastAsia="es-ES"/>
        </w:rPr>
      </w:pPr>
      <w:r w:rsidRPr="0049532D">
        <w:rPr>
          <w:rFonts w:ascii="Times New Roman" w:eastAsia="Times New Roman" w:hAnsi="Times New Roman"/>
          <w:sz w:val="26"/>
          <w:szCs w:val="26"/>
          <w:lang w:eastAsia="es-ES"/>
        </w:rPr>
        <w:t>Que con fecha 08 de enero del corriente año, se notificó de la admisión del recurso de Revisión a los respectivos representantes del resto de sociedades participantes en la referida licitación pública; SISTEMAS DE SEGURIDAD Y LIMPIEZA, SOCIEDAD ANONIMA DE CAPITAL VARIABLE, SSELIMZA S. A. de C. V y SOCIEDAD SEGURIDAD INTERNACIONAL SOCIEDAD ANÓNIMA DE CAPITAL VARIABLE, SEGURINTER S. A. de C. V, a efecto de dar cumplimiento al mandato contenido en el artículo 72 inciso segundo del RELACAP, sin que se hayan pronunciado al respecto.</w:t>
      </w:r>
    </w:p>
    <w:p w:rsidR="0000512F" w:rsidRPr="0049532D" w:rsidRDefault="0000512F" w:rsidP="0000512F">
      <w:pPr>
        <w:jc w:val="both"/>
        <w:outlineLvl w:val="0"/>
        <w:rPr>
          <w:rFonts w:ascii="Times New Roman" w:eastAsia="Times New Roman" w:hAnsi="Times New Roman"/>
          <w:sz w:val="26"/>
          <w:szCs w:val="26"/>
          <w:lang w:eastAsia="es-ES"/>
        </w:rPr>
      </w:pPr>
    </w:p>
    <w:p w:rsidR="0000512F" w:rsidRPr="0049532D" w:rsidRDefault="0000512F" w:rsidP="0000512F">
      <w:pPr>
        <w:jc w:val="both"/>
        <w:outlineLvl w:val="0"/>
        <w:rPr>
          <w:rFonts w:ascii="Times New Roman" w:eastAsia="Times New Roman" w:hAnsi="Times New Roman"/>
          <w:sz w:val="26"/>
          <w:szCs w:val="26"/>
          <w:lang w:eastAsia="es-ES"/>
        </w:rPr>
      </w:pPr>
      <w:r w:rsidRPr="0049532D">
        <w:rPr>
          <w:rFonts w:ascii="Times New Roman" w:eastAsia="Times New Roman" w:hAnsi="Times New Roman"/>
          <w:sz w:val="26"/>
          <w:szCs w:val="26"/>
          <w:lang w:eastAsia="es-ES"/>
        </w:rPr>
        <w:t xml:space="preserve">En cuanto a las razones expuestas por la </w:t>
      </w:r>
      <w:r w:rsidRPr="0049532D">
        <w:rPr>
          <w:rFonts w:ascii="Times New Roman" w:eastAsia="Times New Roman" w:hAnsi="Times New Roman"/>
          <w:b/>
          <w:sz w:val="26"/>
          <w:szCs w:val="26"/>
          <w:lang w:eastAsia="es-ES"/>
        </w:rPr>
        <w:t xml:space="preserve">SOCIEDAD COMPAÑÍA SALVADOREÑA DE SEGURIDAD, SOCIEDAD ANONIMA DE CAPITAL VARIABLE, </w:t>
      </w:r>
      <w:r w:rsidRPr="0049532D">
        <w:rPr>
          <w:rFonts w:ascii="Times New Roman" w:eastAsia="Times New Roman" w:hAnsi="Times New Roman"/>
          <w:sz w:val="26"/>
          <w:szCs w:val="26"/>
          <w:lang w:eastAsia="es-ES"/>
        </w:rPr>
        <w:t>que se abrevia COSASE S. A. de C. V. Expone: que en el punto III del apartado ESPECIFICACIONES TECNICAS Y EQUIPAMIENTO, pagina número 11, del Informe de Evaluación Técnico, emitido por la Licenciada Maria Ester Galán, nombrada en la Comisión Evaluadora;  en el cual se ha establecido que la recurrente no cumplió con representar el inventario de equipamiento y armas que sería utilizado en la prestación del servicio requerido, evaluación con la cual no se está de acuerdo, ya que dichos documentos fueron presentados a folios número 15, el listado de armas propuestas, y del folio 16-21 las matriculas de las armas a utilizar en la prestación del servicio de la oferta presentada, documentos que ha sido presentado en legal forma de acuerdo a lo requerido en las bases de licitación. Evaluación que a consideración de la recurrente no ha sido integra y equitativa, ya que violenta principios y derechos fundamentales, como el de legalidad y debido proceso establecidos en los artículos 3 y 4 Código  Procesal Civil y Mercantil.</w:t>
      </w:r>
    </w:p>
    <w:p w:rsidR="0000512F" w:rsidRPr="0049532D" w:rsidRDefault="0000512F" w:rsidP="0000512F">
      <w:pPr>
        <w:jc w:val="both"/>
        <w:outlineLvl w:val="0"/>
        <w:rPr>
          <w:rFonts w:ascii="Times New Roman" w:eastAsia="Times New Roman" w:hAnsi="Times New Roman"/>
          <w:sz w:val="26"/>
          <w:szCs w:val="26"/>
          <w:lang w:eastAsia="es-ES"/>
        </w:rPr>
      </w:pPr>
    </w:p>
    <w:p w:rsidR="0000512F" w:rsidRPr="0049532D" w:rsidRDefault="0000512F" w:rsidP="0000512F">
      <w:pPr>
        <w:jc w:val="both"/>
        <w:outlineLvl w:val="0"/>
        <w:rPr>
          <w:rFonts w:ascii="Times New Roman" w:eastAsia="Times New Roman" w:hAnsi="Times New Roman"/>
          <w:sz w:val="26"/>
          <w:szCs w:val="26"/>
          <w:lang w:eastAsia="es-ES"/>
        </w:rPr>
      </w:pPr>
      <w:r w:rsidRPr="0049532D">
        <w:rPr>
          <w:rFonts w:ascii="Times New Roman" w:eastAsia="Times New Roman" w:hAnsi="Times New Roman"/>
          <w:sz w:val="26"/>
          <w:szCs w:val="26"/>
          <w:lang w:eastAsia="es-ES"/>
        </w:rPr>
        <w:lastRenderedPageBreak/>
        <w:t>Expone como razones de Derecho que las bases de licitación respectivas en el literal C- EVALUCION TECNICA, en el apartado ESPECIFICACIONES TECNICAS Y EQUIPAMIENTO, establece que deberá “presentar inventario de equipamiento y Armas que serán utilizadas en la prestación del servicio…” que el cumplimiento de este requisito tiene un puntaje de 50 puntos, requisito con el cual la recurrente ha cumplido ya que presentó el listado de armas y las matriculas de las armas a utilizar en la prestación del servicio, que habiendo cumplido con este requisito se debió dar el puntaje establecido a la recurrente, puntaje que sería favorable para continuar en la evaluación de la oferta; que al no haber sido evaluado este aspecto han sido violados principios, derechos y garantías fundamentales como son  el de equidad y legalidad, establecidos en el art. 3 del Código procesal Civil y Mercantil.</w:t>
      </w:r>
    </w:p>
    <w:p w:rsidR="0000512F" w:rsidRPr="0049532D" w:rsidRDefault="0000512F" w:rsidP="0000512F">
      <w:pPr>
        <w:jc w:val="both"/>
        <w:outlineLvl w:val="0"/>
        <w:rPr>
          <w:rFonts w:ascii="Times New Roman" w:eastAsia="Times New Roman" w:hAnsi="Times New Roman"/>
          <w:sz w:val="26"/>
          <w:szCs w:val="26"/>
          <w:lang w:eastAsia="es-ES"/>
        </w:rPr>
      </w:pPr>
    </w:p>
    <w:p w:rsidR="0000512F" w:rsidRPr="0049532D" w:rsidRDefault="0000512F" w:rsidP="0000512F">
      <w:pPr>
        <w:jc w:val="both"/>
        <w:outlineLvl w:val="0"/>
        <w:rPr>
          <w:rFonts w:ascii="Times New Roman" w:eastAsia="Times New Roman" w:hAnsi="Times New Roman"/>
          <w:sz w:val="26"/>
          <w:szCs w:val="26"/>
          <w:lang w:eastAsia="es-ES"/>
        </w:rPr>
      </w:pPr>
      <w:r w:rsidRPr="0049532D">
        <w:rPr>
          <w:rFonts w:ascii="Times New Roman" w:eastAsia="Times New Roman" w:hAnsi="Times New Roman"/>
          <w:sz w:val="26"/>
          <w:szCs w:val="26"/>
          <w:lang w:eastAsia="es-ES"/>
        </w:rPr>
        <w:t>Continua manifestando la recurrente que la documentación presentada consistente en un listado de armas propuestas y matriculas de armas, cumplen con los requisitos establecidos en el literal C-EVALUACION TECNICA, en el apartado Especificaciones Técnicas y Equipamiento.</w:t>
      </w:r>
    </w:p>
    <w:p w:rsidR="0000512F" w:rsidRPr="0049532D" w:rsidRDefault="0000512F" w:rsidP="0000512F">
      <w:pPr>
        <w:jc w:val="both"/>
        <w:outlineLvl w:val="0"/>
        <w:rPr>
          <w:rFonts w:ascii="Times New Roman" w:eastAsia="Times New Roman" w:hAnsi="Times New Roman"/>
          <w:sz w:val="26"/>
          <w:szCs w:val="26"/>
          <w:lang w:eastAsia="es-ES"/>
        </w:rPr>
      </w:pPr>
    </w:p>
    <w:p w:rsidR="0000512F" w:rsidRPr="0049532D" w:rsidRDefault="0000512F" w:rsidP="0000512F">
      <w:pPr>
        <w:jc w:val="both"/>
        <w:outlineLvl w:val="0"/>
        <w:rPr>
          <w:rFonts w:ascii="Times New Roman" w:eastAsia="Times New Roman" w:hAnsi="Times New Roman"/>
          <w:sz w:val="26"/>
          <w:szCs w:val="26"/>
          <w:lang w:eastAsia="es-ES"/>
        </w:rPr>
      </w:pPr>
      <w:r w:rsidRPr="0049532D">
        <w:rPr>
          <w:rFonts w:ascii="Times New Roman" w:eastAsia="Times New Roman" w:hAnsi="Times New Roman"/>
          <w:sz w:val="26"/>
          <w:szCs w:val="26"/>
          <w:lang w:eastAsia="es-ES"/>
        </w:rPr>
        <w:t>Por lo que solicita: se le admita el RECURSO DE REVISION, se tenga por parte en el carácter que comparece, se verifique el cumplimiento de los requisitos en la documentación presentada consistente en Listado de Armas propuestas y matriculas de armas, que de resultar conforme la documentación a lo establecido en las bases de la licitación, y conocida la recomendación de la Comisión Especial de Alto Nivel, se revoque la Resolución de declaratoria de desierta  de la Licitación Publica LP ISTA 01/2019, y se continúe con la evaluación de ofertas.</w:t>
      </w:r>
    </w:p>
    <w:p w:rsidR="0000512F" w:rsidRPr="0049532D" w:rsidRDefault="0000512F" w:rsidP="0000512F">
      <w:pPr>
        <w:jc w:val="both"/>
        <w:outlineLvl w:val="0"/>
        <w:rPr>
          <w:rFonts w:ascii="Times New Roman" w:eastAsia="Times New Roman" w:hAnsi="Times New Roman"/>
          <w:sz w:val="26"/>
          <w:szCs w:val="26"/>
          <w:lang w:eastAsia="es-ES"/>
        </w:rPr>
      </w:pPr>
    </w:p>
    <w:p w:rsidR="0000512F" w:rsidRPr="0049532D" w:rsidRDefault="0000512F" w:rsidP="0000512F">
      <w:pPr>
        <w:jc w:val="both"/>
        <w:outlineLvl w:val="0"/>
        <w:rPr>
          <w:rFonts w:ascii="Times New Roman" w:eastAsia="Times New Roman" w:hAnsi="Times New Roman"/>
          <w:b/>
          <w:sz w:val="26"/>
          <w:szCs w:val="26"/>
          <w:lang w:eastAsia="es-ES"/>
        </w:rPr>
      </w:pPr>
      <w:r w:rsidRPr="0049532D">
        <w:rPr>
          <w:rFonts w:ascii="Times New Roman" w:eastAsia="Times New Roman" w:hAnsi="Times New Roman"/>
          <w:b/>
          <w:sz w:val="26"/>
          <w:szCs w:val="26"/>
          <w:lang w:eastAsia="es-ES"/>
        </w:rPr>
        <w:t xml:space="preserve">Sobre los argumentos expuestos, esta Comisión considera lo siguiente: </w:t>
      </w:r>
    </w:p>
    <w:p w:rsidR="0000512F" w:rsidRPr="0049532D" w:rsidRDefault="0000512F" w:rsidP="0000512F">
      <w:pPr>
        <w:jc w:val="both"/>
        <w:outlineLvl w:val="0"/>
        <w:rPr>
          <w:rFonts w:ascii="Times New Roman" w:eastAsia="Times New Roman" w:hAnsi="Times New Roman"/>
          <w:sz w:val="26"/>
          <w:szCs w:val="26"/>
          <w:lang w:eastAsia="es-ES"/>
        </w:rPr>
      </w:pPr>
    </w:p>
    <w:p w:rsidR="0000512F" w:rsidRPr="0049532D" w:rsidRDefault="0000512F" w:rsidP="0000512F">
      <w:pPr>
        <w:jc w:val="both"/>
        <w:outlineLvl w:val="0"/>
        <w:rPr>
          <w:rFonts w:ascii="Times New Roman" w:eastAsia="Times New Roman" w:hAnsi="Times New Roman"/>
          <w:sz w:val="26"/>
          <w:szCs w:val="26"/>
          <w:lang w:eastAsia="es-ES"/>
        </w:rPr>
      </w:pPr>
      <w:r w:rsidRPr="0049532D">
        <w:rPr>
          <w:rFonts w:ascii="Times New Roman" w:eastAsia="Times New Roman" w:hAnsi="Times New Roman"/>
          <w:sz w:val="26"/>
          <w:szCs w:val="26"/>
          <w:lang w:eastAsia="es-ES"/>
        </w:rPr>
        <w:t>Manifiesta la recurrente, que cumplió con el requerimiento de presentar INVENTARIO DE EQUIPAMIENTO Y ARMAS, no obstante el mismo no debería estar limitado a armas de fuego, debiendo incluir equipamiento que se utilizaría en la prestación del servicio, según lo detallado en el “CUADRO REQUERIMIENTO MINIMO DE EQUIPAMIENTO PARA EL SERVICIO DE VIGILANCIA ISTA/2019”, el cual esta insertado en la página número 18 de las bases de licitación, exigiéndose una formalidad en la presentación del inventario requerido, el mismo debería ser firmado y sellado por el representante  de la empresa.</w:t>
      </w:r>
    </w:p>
    <w:p w:rsidR="0000512F" w:rsidRPr="0049532D" w:rsidRDefault="0000512F" w:rsidP="0000512F">
      <w:pPr>
        <w:jc w:val="both"/>
        <w:outlineLvl w:val="0"/>
        <w:rPr>
          <w:rFonts w:ascii="Times New Roman" w:eastAsia="Times New Roman" w:hAnsi="Times New Roman"/>
          <w:sz w:val="26"/>
          <w:szCs w:val="26"/>
          <w:lang w:eastAsia="es-ES"/>
        </w:rPr>
      </w:pPr>
    </w:p>
    <w:p w:rsidR="0000512F" w:rsidRPr="0049532D" w:rsidRDefault="0000512F" w:rsidP="0000512F">
      <w:pPr>
        <w:jc w:val="both"/>
        <w:outlineLvl w:val="0"/>
        <w:rPr>
          <w:rFonts w:ascii="Times New Roman" w:eastAsia="Times New Roman" w:hAnsi="Times New Roman"/>
          <w:sz w:val="26"/>
          <w:szCs w:val="26"/>
          <w:lang w:eastAsia="es-ES"/>
        </w:rPr>
      </w:pPr>
      <w:r w:rsidRPr="0049532D">
        <w:rPr>
          <w:rFonts w:ascii="Times New Roman" w:eastAsia="Times New Roman" w:hAnsi="Times New Roman"/>
          <w:sz w:val="26"/>
          <w:szCs w:val="26"/>
          <w:lang w:eastAsia="es-ES"/>
        </w:rPr>
        <w:t xml:space="preserve">Revisando la oferta del recurrente </w:t>
      </w:r>
      <w:r w:rsidRPr="0049532D">
        <w:rPr>
          <w:rFonts w:ascii="Times New Roman" w:eastAsia="Times New Roman" w:hAnsi="Times New Roman"/>
          <w:b/>
          <w:sz w:val="26"/>
          <w:szCs w:val="26"/>
          <w:lang w:eastAsia="es-ES"/>
        </w:rPr>
        <w:t>SOCIEDAD COMPAÑÍA SALVADOREÑA DE SEGURIDAD, SOCIEDAD ANONIMA DE CAPITAL VARIABLE, COSASE S. A. de C. V</w:t>
      </w:r>
      <w:r w:rsidRPr="0049532D">
        <w:rPr>
          <w:rFonts w:ascii="Times New Roman" w:eastAsia="Times New Roman" w:hAnsi="Times New Roman"/>
          <w:sz w:val="26"/>
          <w:szCs w:val="26"/>
          <w:lang w:eastAsia="es-ES"/>
        </w:rPr>
        <w:t xml:space="preserve">. Se puede observar que en la página  015 a la página 021 se incluye  “LISTADO DE ARMAS PROPUESTAS”, el cual consiste en una lista de armas, acompañada de copias simples de sus respectivas matriculas, no obstante, no se incluyen el resto de equipo exigido en el cuadro “REQUERIMIENTO MÍNIMO DE </w:t>
      </w:r>
      <w:r w:rsidRPr="0049532D">
        <w:rPr>
          <w:rFonts w:ascii="Times New Roman" w:eastAsia="Times New Roman" w:hAnsi="Times New Roman"/>
          <w:sz w:val="26"/>
          <w:szCs w:val="26"/>
          <w:lang w:eastAsia="es-ES"/>
        </w:rPr>
        <w:lastRenderedPageBreak/>
        <w:t>EQUIPAMIENTO PARA EL SERVICIO DE VIGILANCIA ISTA 2019”, consistente en; Bastón y porta bastón, cinturón y funda, detector de metales, gorgoritos, lámparas de mano, capas para lluvia uniformes, porta cartuchos, esposas, radios, uniformes, botas bicicleta y libros de novedades.</w:t>
      </w:r>
    </w:p>
    <w:p w:rsidR="0000512F" w:rsidRPr="0049532D" w:rsidRDefault="0000512F" w:rsidP="0000512F">
      <w:pPr>
        <w:jc w:val="both"/>
        <w:outlineLvl w:val="0"/>
        <w:rPr>
          <w:rFonts w:ascii="Times New Roman" w:eastAsia="Times New Roman" w:hAnsi="Times New Roman"/>
          <w:sz w:val="26"/>
          <w:szCs w:val="26"/>
          <w:lang w:eastAsia="es-ES"/>
        </w:rPr>
      </w:pPr>
    </w:p>
    <w:p w:rsidR="0000512F" w:rsidRPr="0049532D" w:rsidRDefault="0000512F" w:rsidP="0000512F">
      <w:pPr>
        <w:jc w:val="both"/>
        <w:outlineLvl w:val="0"/>
        <w:rPr>
          <w:rFonts w:ascii="Times New Roman" w:eastAsia="Times New Roman" w:hAnsi="Times New Roman"/>
          <w:sz w:val="26"/>
          <w:szCs w:val="26"/>
          <w:lang w:eastAsia="es-ES"/>
        </w:rPr>
      </w:pPr>
      <w:r w:rsidRPr="0049532D">
        <w:rPr>
          <w:rFonts w:ascii="Times New Roman" w:eastAsia="Times New Roman" w:hAnsi="Times New Roman"/>
          <w:sz w:val="26"/>
          <w:szCs w:val="26"/>
          <w:lang w:eastAsia="es-ES"/>
        </w:rPr>
        <w:t>Por lo anteriormente expuesto, se evidencia que la recurrente no presentó el inventario de equipamiento y armas que sería utilizado en la prestación del servicio, tal como se requirió en las Bases de Licitación, por lo que se recomienda Confirmar el Acuerdo de Junta Directiva recurrido en este aspecto.</w:t>
      </w:r>
    </w:p>
    <w:p w:rsidR="0000512F" w:rsidRPr="0049532D" w:rsidRDefault="0000512F" w:rsidP="0000512F">
      <w:pPr>
        <w:jc w:val="both"/>
        <w:outlineLvl w:val="0"/>
        <w:rPr>
          <w:rFonts w:ascii="Times New Roman" w:eastAsia="Times New Roman" w:hAnsi="Times New Roman"/>
          <w:sz w:val="26"/>
          <w:szCs w:val="26"/>
          <w:lang w:eastAsia="es-ES"/>
        </w:rPr>
      </w:pPr>
    </w:p>
    <w:p w:rsidR="0000512F" w:rsidRPr="0049532D" w:rsidRDefault="0000512F" w:rsidP="0000512F">
      <w:pPr>
        <w:jc w:val="both"/>
        <w:outlineLvl w:val="0"/>
        <w:rPr>
          <w:rFonts w:ascii="Times New Roman" w:eastAsia="Times New Roman" w:hAnsi="Times New Roman"/>
          <w:sz w:val="26"/>
          <w:szCs w:val="26"/>
          <w:lang w:eastAsia="es-ES"/>
        </w:rPr>
      </w:pPr>
      <w:r w:rsidRPr="0049532D">
        <w:rPr>
          <w:rFonts w:ascii="Times New Roman" w:eastAsia="Times New Roman" w:hAnsi="Times New Roman"/>
          <w:sz w:val="26"/>
          <w:szCs w:val="26"/>
          <w:lang w:eastAsia="es-ES"/>
        </w:rPr>
        <w:t xml:space="preserve">En la página número 18 de las Bases de Licitación, se establece que la CEO, Comisión Evaluadora de ofertas, evaluará la documentación de la oferta técnica, verificando los parámetros de la evaluación, debiendo obtener un puntaje mínimo de 60 puntos para que sea considerado elegible para continuar con el proceso de evaluación económica, siendo que la </w:t>
      </w:r>
      <w:r w:rsidRPr="0049532D">
        <w:rPr>
          <w:rFonts w:ascii="Times New Roman" w:eastAsia="Times New Roman" w:hAnsi="Times New Roman"/>
          <w:b/>
          <w:sz w:val="26"/>
          <w:szCs w:val="26"/>
          <w:lang w:eastAsia="es-ES"/>
        </w:rPr>
        <w:t>SOCIEDAD COMPAÑÍA SALVADOREÑA DE SEGURIDAD, SOCIEDAD ANONIMA DE CAPITAL VARIABLE, COSASE S. A. de C. V</w:t>
      </w:r>
      <w:r w:rsidRPr="0049532D">
        <w:rPr>
          <w:rFonts w:ascii="Times New Roman" w:eastAsia="Times New Roman" w:hAnsi="Times New Roman"/>
          <w:sz w:val="26"/>
          <w:szCs w:val="26"/>
          <w:lang w:eastAsia="es-ES"/>
        </w:rPr>
        <w:t>, no presentó inventario con la información y formalidades requeridas, no alcanzó el puntaje mínimo necesario para considerarse elegible, por lo que su oferta económica no se sometió a evaluación.</w:t>
      </w:r>
    </w:p>
    <w:p w:rsidR="0000512F" w:rsidRPr="0049532D" w:rsidRDefault="0000512F" w:rsidP="0000512F">
      <w:pPr>
        <w:jc w:val="both"/>
        <w:outlineLvl w:val="0"/>
        <w:rPr>
          <w:rFonts w:ascii="Times New Roman" w:eastAsia="Times New Roman" w:hAnsi="Times New Roman"/>
          <w:sz w:val="26"/>
          <w:szCs w:val="26"/>
          <w:lang w:eastAsia="es-ES"/>
        </w:rPr>
      </w:pPr>
    </w:p>
    <w:p w:rsidR="0000512F" w:rsidRPr="0049532D" w:rsidRDefault="0000512F" w:rsidP="0000512F">
      <w:pPr>
        <w:jc w:val="both"/>
        <w:outlineLvl w:val="0"/>
        <w:rPr>
          <w:rFonts w:ascii="Times New Roman" w:eastAsia="Times New Roman" w:hAnsi="Times New Roman"/>
          <w:sz w:val="26"/>
          <w:szCs w:val="26"/>
          <w:lang w:eastAsia="es-ES"/>
        </w:rPr>
      </w:pPr>
      <w:r w:rsidRPr="0049532D">
        <w:rPr>
          <w:rFonts w:ascii="Times New Roman" w:eastAsia="Times New Roman" w:hAnsi="Times New Roman"/>
          <w:sz w:val="26"/>
          <w:szCs w:val="26"/>
          <w:lang w:eastAsia="es-ES"/>
        </w:rPr>
        <w:t xml:space="preserve">Asimismo, en vista que la recurrente no obtuvo el puntaje mínimo en la parte técnica de la evaluación, la cual pretende garantizar que el servicio contratado cubra las necesidades de seguridad de esta Institución, y habiendo verificado por parte de esta Comisión dicho incumplimiento, en el sentido que se omitió presentar el Inventario con la información y formalidades requerida en las Bases de Licitación, las que </w:t>
      </w:r>
      <w:r w:rsidRPr="0049532D">
        <w:rPr>
          <w:rFonts w:ascii="Times New Roman" w:eastAsia="Times New Roman" w:hAnsi="Times New Roman"/>
          <w:b/>
          <w:sz w:val="26"/>
          <w:szCs w:val="26"/>
          <w:u w:val="single"/>
          <w:lang w:eastAsia="es-ES"/>
        </w:rPr>
        <w:t>constituyen  el instrumento particular que regula el proceso de contratación en cuestión, de acuerdo al artículo 43 de la LACAP</w:t>
      </w:r>
      <w:r w:rsidRPr="0049532D">
        <w:rPr>
          <w:rFonts w:ascii="Times New Roman" w:eastAsia="Times New Roman" w:hAnsi="Times New Roman"/>
          <w:sz w:val="26"/>
          <w:szCs w:val="26"/>
          <w:lang w:eastAsia="es-ES"/>
        </w:rPr>
        <w:t xml:space="preserve">,  considerando que ninguna las Sociedades participantes cumplieron con el puntaje minino requerido en la Evaluación Técnica, esta Comisión recomienda ratificar el Acuerdo de Junta Directiva contenida en  el punto Numero III de la Sesión Ordinaria N° 26-2018, de fecha 14 de diciembre del año 2018. </w:t>
      </w:r>
    </w:p>
    <w:p w:rsidR="0000512F" w:rsidRPr="0049532D" w:rsidRDefault="0000512F" w:rsidP="0000512F">
      <w:pPr>
        <w:jc w:val="both"/>
        <w:outlineLvl w:val="0"/>
        <w:rPr>
          <w:rFonts w:ascii="Times New Roman" w:eastAsia="Times New Roman" w:hAnsi="Times New Roman"/>
          <w:sz w:val="26"/>
          <w:szCs w:val="26"/>
          <w:lang w:eastAsia="es-ES"/>
        </w:rPr>
      </w:pPr>
    </w:p>
    <w:p w:rsidR="0000512F" w:rsidRPr="0049532D" w:rsidRDefault="0000512F" w:rsidP="0000512F">
      <w:pPr>
        <w:spacing w:after="160"/>
        <w:jc w:val="both"/>
        <w:rPr>
          <w:sz w:val="26"/>
          <w:szCs w:val="26"/>
          <w:lang w:eastAsia="en-US"/>
        </w:rPr>
      </w:pPr>
      <w:r w:rsidRPr="0049532D">
        <w:rPr>
          <w:rFonts w:ascii="Times New Roman" w:eastAsia="Times New Roman" w:hAnsi="Times New Roman"/>
          <w:sz w:val="26"/>
          <w:szCs w:val="26"/>
          <w:lang w:eastAsia="es-ES"/>
        </w:rPr>
        <w:t>Por lo anteriormente expuesto, con base a los artículos  43, 55, 56, 76 y 77 de la Ley de Adquisiciones y Contrataciones Públicas, LACAP, 71, 72 y 73 RELACAP, esta Comisión  Especial de Alto Nivel, CEAN, recomienda RATIFICAR  el Acuerdo Contenido en el punto III,  de Sesión Ordinaria  N° 26-2018, en el cual se declara Desierta el Proceso de Licitación Pública LP ISTA 01/2019 denominado “SERVICIO DE VIGILANCIA Y SEGURIDAD PARA LAS INSTALACIONES DEL INSTITUTO SALVADOREÑO DE TRANSFORMACION AGRARIA 2019”.</w:t>
      </w:r>
    </w:p>
    <w:p w:rsidR="0000512F" w:rsidRPr="0049532D" w:rsidRDefault="0000512F" w:rsidP="0000512F">
      <w:pPr>
        <w:jc w:val="both"/>
        <w:rPr>
          <w:rFonts w:ascii="Times New Roman" w:eastAsia="Times New Roman" w:hAnsi="Times New Roman"/>
          <w:sz w:val="26"/>
          <w:szCs w:val="26"/>
          <w:lang w:eastAsia="es-ES"/>
        </w:rPr>
      </w:pPr>
      <w:r w:rsidRPr="0049532D">
        <w:rPr>
          <w:rFonts w:ascii="Times New Roman" w:eastAsia="Times New Roman" w:hAnsi="Times New Roman"/>
          <w:bCs/>
          <w:sz w:val="26"/>
          <w:szCs w:val="26"/>
          <w:lang w:val="es-HN" w:eastAsia="es-ES"/>
        </w:rPr>
        <w:t xml:space="preserve">La Junta Directiva del Instituto Salvadoreño de Transformación Agraria, con base a la recomendación emitida por la Comisión Especial de Alto Nivel, en el Recurso de Revisión Interpuesto por la </w:t>
      </w:r>
      <w:r w:rsidRPr="0049532D">
        <w:rPr>
          <w:rFonts w:ascii="Times New Roman" w:hAnsi="Times New Roman"/>
          <w:sz w:val="26"/>
          <w:szCs w:val="26"/>
          <w:lang w:eastAsia="en-US"/>
        </w:rPr>
        <w:t xml:space="preserve">Sociedad </w:t>
      </w:r>
      <w:r w:rsidRPr="0049532D">
        <w:rPr>
          <w:rFonts w:ascii="Times New Roman" w:eastAsia="Times New Roman" w:hAnsi="Times New Roman"/>
          <w:b/>
          <w:sz w:val="26"/>
          <w:szCs w:val="26"/>
          <w:lang w:eastAsia="es-ES"/>
        </w:rPr>
        <w:t xml:space="preserve">COMPAÑÍA SALVADOREÑA DE </w:t>
      </w:r>
      <w:r w:rsidRPr="0049532D">
        <w:rPr>
          <w:rFonts w:ascii="Times New Roman" w:eastAsia="Times New Roman" w:hAnsi="Times New Roman"/>
          <w:b/>
          <w:sz w:val="26"/>
          <w:szCs w:val="26"/>
          <w:lang w:eastAsia="es-ES"/>
        </w:rPr>
        <w:lastRenderedPageBreak/>
        <w:t>SEGURIDAD SOCIEDAD ANONIMA DE CAPITAL VARIABLE</w:t>
      </w:r>
      <w:r w:rsidRPr="0049532D">
        <w:rPr>
          <w:rFonts w:ascii="Times New Roman" w:eastAsia="Times New Roman" w:hAnsi="Times New Roman"/>
          <w:sz w:val="26"/>
          <w:szCs w:val="26"/>
          <w:lang w:eastAsia="es-ES"/>
        </w:rPr>
        <w:t xml:space="preserve"> que se abrevia COSASE S. A. de C. V., en la Licitación Pública No </w:t>
      </w:r>
      <w:r w:rsidRPr="0049532D">
        <w:rPr>
          <w:rFonts w:ascii="Times New Roman" w:eastAsia="Times New Roman" w:hAnsi="Times New Roman"/>
          <w:b/>
          <w:bCs/>
          <w:sz w:val="26"/>
          <w:szCs w:val="26"/>
          <w:lang w:val="es-HN" w:eastAsia="es-ES"/>
        </w:rPr>
        <w:t xml:space="preserve">LP ISTA 01/2019 “SERVICIO DE VIGILANCIA Y SEGURIDAD PARA LAS INSTALACIONES DEL INSTITUTO SALVADOREÑO DE TRANSFORMACION AGRARIA 2019”, </w:t>
      </w:r>
      <w:r w:rsidRPr="0049532D">
        <w:rPr>
          <w:rFonts w:ascii="Times New Roman" w:eastAsia="Times New Roman" w:hAnsi="Times New Roman"/>
          <w:bCs/>
          <w:sz w:val="26"/>
          <w:szCs w:val="26"/>
          <w:lang w:val="es-HN" w:eastAsia="es-ES"/>
        </w:rPr>
        <w:t xml:space="preserve">y en cumplimiento a lo establecido en el artículo 77 de la Ley de Adquisiciones y Contrataciones de la Administración Pública </w:t>
      </w:r>
      <w:r w:rsidRPr="0049532D">
        <w:rPr>
          <w:rFonts w:ascii="Times New Roman" w:eastAsia="Times New Roman" w:hAnsi="Times New Roman"/>
          <w:b/>
          <w:bCs/>
          <w:sz w:val="26"/>
          <w:szCs w:val="26"/>
          <w:u w:val="single"/>
          <w:lang w:val="es-HN" w:eastAsia="es-ES"/>
        </w:rPr>
        <w:t>ACUERDA: PRIMERO:</w:t>
      </w:r>
      <w:r w:rsidRPr="0049532D">
        <w:rPr>
          <w:rFonts w:ascii="Times New Roman" w:eastAsia="Times New Roman" w:hAnsi="Times New Roman"/>
          <w:bCs/>
          <w:sz w:val="26"/>
          <w:szCs w:val="26"/>
          <w:lang w:val="es-HN" w:eastAsia="es-ES"/>
        </w:rPr>
        <w:t xml:space="preserve"> ratificar lo acordado en el Punto III del Acta de Sesión Ordinaria No.26-2018 de fecha 14 de diciembre de 2018, en el sentido de declarar DESIERTO </w:t>
      </w:r>
      <w:r w:rsidRPr="0049532D">
        <w:rPr>
          <w:rFonts w:ascii="Times New Roman" w:eastAsia="Times New Roman" w:hAnsi="Times New Roman"/>
          <w:sz w:val="26"/>
          <w:szCs w:val="26"/>
          <w:lang w:eastAsia="es-ES"/>
        </w:rPr>
        <w:t xml:space="preserve">el Proceso de Licitación Pública LP ISTA 01/2019 denominado “SERVICIO DE VIGILANCIA Y SEGURIDAD PARA LAS INSTALACIONES DEL INSTITUTO SALVADOREÑO DE TRANSFORMACION AGRARIA 2019”. </w:t>
      </w:r>
      <w:r w:rsidRPr="0049532D">
        <w:rPr>
          <w:rFonts w:ascii="Times New Roman" w:eastAsia="Times New Roman" w:hAnsi="Times New Roman"/>
          <w:b/>
          <w:sz w:val="26"/>
          <w:szCs w:val="26"/>
          <w:u w:val="single"/>
          <w:lang w:eastAsia="es-ES"/>
        </w:rPr>
        <w:t>SEGUNDO:</w:t>
      </w:r>
      <w:r w:rsidRPr="0049532D">
        <w:rPr>
          <w:rFonts w:ascii="Times New Roman" w:eastAsia="Times New Roman" w:hAnsi="Times New Roman"/>
          <w:b/>
          <w:sz w:val="26"/>
          <w:szCs w:val="26"/>
          <w:lang w:eastAsia="es-ES"/>
        </w:rPr>
        <w:t xml:space="preserve"> </w:t>
      </w:r>
      <w:r w:rsidRPr="0049532D">
        <w:rPr>
          <w:rFonts w:ascii="Times New Roman" w:eastAsia="Times New Roman" w:hAnsi="Times New Roman"/>
          <w:sz w:val="26"/>
          <w:szCs w:val="26"/>
          <w:lang w:eastAsia="es-ES"/>
        </w:rPr>
        <w:t xml:space="preserve">Notificar el presente Acuerdo a la </w:t>
      </w:r>
      <w:r w:rsidRPr="0049532D">
        <w:rPr>
          <w:rFonts w:ascii="Times New Roman" w:hAnsi="Times New Roman"/>
          <w:sz w:val="26"/>
          <w:szCs w:val="26"/>
          <w:lang w:eastAsia="en-US"/>
        </w:rPr>
        <w:t xml:space="preserve">Sociedad </w:t>
      </w:r>
      <w:r w:rsidRPr="0049532D">
        <w:rPr>
          <w:rFonts w:ascii="Times New Roman" w:eastAsia="Times New Roman" w:hAnsi="Times New Roman"/>
          <w:b/>
          <w:sz w:val="26"/>
          <w:szCs w:val="26"/>
          <w:lang w:eastAsia="es-ES"/>
        </w:rPr>
        <w:t>COMPAÑÍA SALVADOREÑA DE SEGURIDAD, SOCIEDAD ANOMINA DE CAPITAL VARIABLE</w:t>
      </w:r>
      <w:r w:rsidRPr="0049532D">
        <w:rPr>
          <w:rFonts w:ascii="Times New Roman" w:eastAsia="Times New Roman" w:hAnsi="Times New Roman"/>
          <w:sz w:val="26"/>
          <w:szCs w:val="26"/>
          <w:lang w:eastAsia="es-ES"/>
        </w:rPr>
        <w:t xml:space="preserve"> que se abrevia COSASE S. A. de C. V. </w:t>
      </w:r>
      <w:r w:rsidRPr="0049532D">
        <w:rPr>
          <w:rFonts w:ascii="Times New Roman" w:eastAsia="Times New Roman" w:hAnsi="Times New Roman"/>
          <w:b/>
          <w:sz w:val="26"/>
          <w:szCs w:val="26"/>
          <w:u w:val="single"/>
          <w:lang w:eastAsia="es-ES"/>
        </w:rPr>
        <w:t>TERCERO:</w:t>
      </w:r>
      <w:r w:rsidRPr="0049532D">
        <w:rPr>
          <w:rFonts w:ascii="Times New Roman" w:eastAsia="Times New Roman" w:hAnsi="Times New Roman"/>
          <w:sz w:val="26"/>
          <w:szCs w:val="26"/>
          <w:lang w:eastAsia="es-ES"/>
        </w:rPr>
        <w:t xml:space="preserve"> Aprobar y Ratificar en esta fecha el presente Punto de Acta. NOTIFIQUESE"""""""</w:t>
      </w:r>
    </w:p>
    <w:p w:rsidR="003C77E6" w:rsidRDefault="003C77E6" w:rsidP="00124896">
      <w:pPr>
        <w:jc w:val="both"/>
        <w:rPr>
          <w:rFonts w:ascii="Times New Roman" w:hAnsi="Times New Roman"/>
          <w:sz w:val="26"/>
          <w:szCs w:val="26"/>
        </w:rPr>
      </w:pPr>
    </w:p>
    <w:p w:rsidR="00473E4A" w:rsidRPr="00124896" w:rsidRDefault="00473E4A" w:rsidP="00124896">
      <w:pPr>
        <w:jc w:val="both"/>
        <w:rPr>
          <w:rFonts w:ascii="Times New Roman" w:hAnsi="Times New Roman"/>
          <w:sz w:val="26"/>
          <w:szCs w:val="26"/>
        </w:rPr>
      </w:pPr>
      <w:r w:rsidRPr="00124896">
        <w:rPr>
          <w:rFonts w:ascii="Times New Roman" w:hAnsi="Times New Roman"/>
          <w:sz w:val="26"/>
          <w:szCs w:val="26"/>
        </w:rPr>
        <w:t>“”””V) A solicitud del señor:</w:t>
      </w:r>
      <w:r w:rsidR="00124896" w:rsidRPr="00124896">
        <w:rPr>
          <w:rFonts w:ascii="Times New Roman" w:eastAsia="Times New Roman" w:hAnsi="Times New Roman"/>
          <w:b/>
          <w:sz w:val="26"/>
          <w:szCs w:val="26"/>
          <w:lang w:eastAsia="es-ES"/>
        </w:rPr>
        <w:t xml:space="preserve"> ERIS ERNESTO RUANO MONROY, </w:t>
      </w:r>
      <w:r w:rsidR="00124896" w:rsidRPr="00124896">
        <w:rPr>
          <w:rFonts w:ascii="Times New Roman" w:eastAsia="Times New Roman" w:hAnsi="Times New Roman"/>
          <w:sz w:val="26"/>
          <w:szCs w:val="26"/>
          <w:lang w:eastAsia="es-ES"/>
        </w:rPr>
        <w:t xml:space="preserve">de </w:t>
      </w:r>
      <w:r w:rsidR="0049532D">
        <w:rPr>
          <w:rFonts w:ascii="Times New Roman" w:eastAsia="Times New Roman" w:hAnsi="Times New Roman"/>
          <w:sz w:val="26"/>
          <w:szCs w:val="26"/>
          <w:lang w:eastAsia="es-ES"/>
        </w:rPr>
        <w:t>----</w:t>
      </w:r>
      <w:r w:rsidR="00124896" w:rsidRPr="00124896">
        <w:rPr>
          <w:rFonts w:ascii="Times New Roman" w:eastAsia="Times New Roman" w:hAnsi="Times New Roman"/>
          <w:sz w:val="26"/>
          <w:szCs w:val="26"/>
          <w:lang w:eastAsia="es-ES"/>
        </w:rPr>
        <w:t xml:space="preserve"> años de edad, </w:t>
      </w:r>
      <w:r w:rsidR="0049532D">
        <w:rPr>
          <w:rFonts w:ascii="Times New Roman" w:eastAsia="Times New Roman" w:hAnsi="Times New Roman"/>
          <w:sz w:val="26"/>
          <w:szCs w:val="26"/>
          <w:lang w:eastAsia="es-ES"/>
        </w:rPr>
        <w:t>----</w:t>
      </w:r>
      <w:r w:rsidR="00124896" w:rsidRPr="00124896">
        <w:rPr>
          <w:rFonts w:ascii="Times New Roman" w:eastAsia="Times New Roman" w:hAnsi="Times New Roman"/>
          <w:sz w:val="26"/>
          <w:szCs w:val="26"/>
          <w:lang w:eastAsia="es-ES"/>
        </w:rPr>
        <w:t xml:space="preserve">, del domicilio de </w:t>
      </w:r>
      <w:r w:rsidR="0049532D">
        <w:rPr>
          <w:rFonts w:ascii="Times New Roman" w:eastAsia="Times New Roman" w:hAnsi="Times New Roman"/>
          <w:sz w:val="26"/>
          <w:szCs w:val="26"/>
          <w:lang w:eastAsia="es-ES"/>
        </w:rPr>
        <w:t>----</w:t>
      </w:r>
      <w:r w:rsidR="00124896" w:rsidRPr="00124896">
        <w:rPr>
          <w:rFonts w:ascii="Times New Roman" w:eastAsia="Times New Roman" w:hAnsi="Times New Roman"/>
          <w:sz w:val="26"/>
          <w:szCs w:val="26"/>
          <w:lang w:eastAsia="es-ES"/>
        </w:rPr>
        <w:t xml:space="preserve">, departamento de </w:t>
      </w:r>
      <w:r w:rsidR="0049532D">
        <w:rPr>
          <w:rFonts w:ascii="Times New Roman" w:eastAsia="Times New Roman" w:hAnsi="Times New Roman"/>
          <w:sz w:val="26"/>
          <w:szCs w:val="26"/>
          <w:lang w:eastAsia="es-ES"/>
        </w:rPr>
        <w:t>----</w:t>
      </w:r>
      <w:r w:rsidR="00124896" w:rsidRPr="00124896">
        <w:rPr>
          <w:rFonts w:ascii="Times New Roman" w:eastAsia="Times New Roman" w:hAnsi="Times New Roman"/>
          <w:sz w:val="26"/>
          <w:szCs w:val="26"/>
          <w:lang w:eastAsia="es-ES"/>
        </w:rPr>
        <w:t xml:space="preserve">, con Documento Único de Identidad número </w:t>
      </w:r>
      <w:r w:rsidR="0049532D">
        <w:rPr>
          <w:rFonts w:ascii="Times New Roman" w:eastAsia="Times New Roman" w:hAnsi="Times New Roman"/>
          <w:sz w:val="26"/>
          <w:szCs w:val="26"/>
          <w:lang w:eastAsia="es-ES"/>
        </w:rPr>
        <w:t>----</w:t>
      </w:r>
      <w:r w:rsidR="00124896" w:rsidRPr="00124896">
        <w:rPr>
          <w:rFonts w:ascii="Times New Roman" w:eastAsia="Times New Roman" w:hAnsi="Times New Roman"/>
          <w:sz w:val="26"/>
          <w:szCs w:val="26"/>
          <w:lang w:eastAsia="es-ES"/>
        </w:rPr>
        <w:t xml:space="preserve">, y </w:t>
      </w:r>
      <w:r w:rsidR="0049532D">
        <w:rPr>
          <w:rFonts w:ascii="Times New Roman" w:eastAsia="Times New Roman" w:hAnsi="Times New Roman"/>
          <w:sz w:val="26"/>
          <w:szCs w:val="26"/>
          <w:lang w:eastAsia="es-ES"/>
        </w:rPr>
        <w:t>----</w:t>
      </w:r>
      <w:r w:rsidR="00124896" w:rsidRPr="00124896">
        <w:rPr>
          <w:rFonts w:ascii="Times New Roman" w:eastAsia="Times New Roman" w:hAnsi="Times New Roman"/>
          <w:sz w:val="26"/>
          <w:szCs w:val="26"/>
          <w:lang w:eastAsia="es-ES"/>
        </w:rPr>
        <w:t xml:space="preserve"> </w:t>
      </w:r>
      <w:r w:rsidR="00124896" w:rsidRPr="00124896">
        <w:rPr>
          <w:rFonts w:ascii="Times New Roman" w:eastAsia="Times New Roman" w:hAnsi="Times New Roman"/>
          <w:b/>
          <w:sz w:val="26"/>
          <w:szCs w:val="26"/>
          <w:lang w:eastAsia="es-ES"/>
        </w:rPr>
        <w:t xml:space="preserve">ROSALINA MARGOTT MARTINEZ CASOVERDE, </w:t>
      </w:r>
      <w:r w:rsidR="00124896" w:rsidRPr="00124896">
        <w:rPr>
          <w:rFonts w:ascii="Times New Roman" w:eastAsia="Times New Roman" w:hAnsi="Times New Roman"/>
          <w:sz w:val="26"/>
          <w:szCs w:val="26"/>
          <w:lang w:eastAsia="es-ES"/>
        </w:rPr>
        <w:t xml:space="preserve">de </w:t>
      </w:r>
      <w:r w:rsidR="0049532D">
        <w:rPr>
          <w:rFonts w:ascii="Times New Roman" w:eastAsia="Times New Roman" w:hAnsi="Times New Roman"/>
          <w:sz w:val="26"/>
          <w:szCs w:val="26"/>
          <w:lang w:eastAsia="es-ES"/>
        </w:rPr>
        <w:t>----</w:t>
      </w:r>
      <w:r w:rsidR="00124896" w:rsidRPr="00124896">
        <w:rPr>
          <w:rFonts w:ascii="Times New Roman" w:eastAsia="Times New Roman" w:hAnsi="Times New Roman"/>
          <w:sz w:val="26"/>
          <w:szCs w:val="26"/>
          <w:lang w:eastAsia="es-ES"/>
        </w:rPr>
        <w:t xml:space="preserve"> años de edad, </w:t>
      </w:r>
      <w:r w:rsidR="0049532D">
        <w:rPr>
          <w:rFonts w:ascii="Times New Roman" w:eastAsia="Times New Roman" w:hAnsi="Times New Roman"/>
          <w:sz w:val="26"/>
          <w:szCs w:val="26"/>
          <w:lang w:eastAsia="es-ES"/>
        </w:rPr>
        <w:t>----</w:t>
      </w:r>
      <w:r w:rsidR="00124896" w:rsidRPr="00124896">
        <w:rPr>
          <w:rFonts w:ascii="Times New Roman" w:eastAsia="Times New Roman" w:hAnsi="Times New Roman"/>
          <w:sz w:val="26"/>
          <w:szCs w:val="26"/>
          <w:lang w:eastAsia="es-ES"/>
        </w:rPr>
        <w:t xml:space="preserve">, del domicilio de </w:t>
      </w:r>
      <w:r w:rsidR="0049532D">
        <w:rPr>
          <w:rFonts w:ascii="Times New Roman" w:eastAsia="Times New Roman" w:hAnsi="Times New Roman"/>
          <w:sz w:val="26"/>
          <w:szCs w:val="26"/>
          <w:lang w:eastAsia="es-ES"/>
        </w:rPr>
        <w:t>----</w:t>
      </w:r>
      <w:r w:rsidR="00124896" w:rsidRPr="00124896">
        <w:rPr>
          <w:rFonts w:ascii="Times New Roman" w:eastAsia="Times New Roman" w:hAnsi="Times New Roman"/>
          <w:sz w:val="26"/>
          <w:szCs w:val="26"/>
          <w:lang w:eastAsia="es-ES"/>
        </w:rPr>
        <w:t xml:space="preserve">, departamento de </w:t>
      </w:r>
      <w:r w:rsidR="0049532D">
        <w:rPr>
          <w:rFonts w:ascii="Times New Roman" w:eastAsia="Times New Roman" w:hAnsi="Times New Roman"/>
          <w:sz w:val="26"/>
          <w:szCs w:val="26"/>
          <w:lang w:eastAsia="es-ES"/>
        </w:rPr>
        <w:t>----</w:t>
      </w:r>
      <w:r w:rsidR="00124896" w:rsidRPr="00124896">
        <w:rPr>
          <w:rFonts w:ascii="Times New Roman" w:eastAsia="Times New Roman" w:hAnsi="Times New Roman"/>
          <w:sz w:val="26"/>
          <w:szCs w:val="26"/>
          <w:lang w:eastAsia="es-ES"/>
        </w:rPr>
        <w:t xml:space="preserve"> con Documento Único de Identidad número </w:t>
      </w:r>
      <w:r w:rsidR="0049532D">
        <w:rPr>
          <w:rFonts w:ascii="Times New Roman" w:eastAsia="Times New Roman" w:hAnsi="Times New Roman"/>
          <w:sz w:val="26"/>
          <w:szCs w:val="26"/>
          <w:lang w:eastAsia="es-ES"/>
        </w:rPr>
        <w:t>----</w:t>
      </w:r>
      <w:r w:rsidRPr="00124896">
        <w:rPr>
          <w:rFonts w:ascii="Times New Roman" w:hAnsi="Times New Roman"/>
          <w:sz w:val="26"/>
          <w:szCs w:val="26"/>
        </w:rPr>
        <w:t>;</w:t>
      </w:r>
      <w:r w:rsidRPr="00124896">
        <w:rPr>
          <w:rFonts w:ascii="Times New Roman" w:eastAsia="Times New Roman" w:hAnsi="Times New Roman"/>
          <w:sz w:val="26"/>
          <w:szCs w:val="26"/>
          <w:lang w:val="es-ES_tradnl"/>
        </w:rPr>
        <w:t xml:space="preserve"> la</w:t>
      </w:r>
      <w:r w:rsidRPr="00124896">
        <w:rPr>
          <w:rFonts w:ascii="Times New Roman" w:hAnsi="Times New Roman"/>
          <w:sz w:val="26"/>
          <w:szCs w:val="26"/>
        </w:rPr>
        <w:t xml:space="preserve"> señora Presidenta somete a consideración de Junta Directiva, dictamen  jurídico 22, relacionado con la adjudicación en venta de 1 lote agrícola, </w:t>
      </w:r>
      <w:r w:rsidRPr="00124896">
        <w:rPr>
          <w:rFonts w:ascii="Times New Roman" w:eastAsia="Times New Roman" w:hAnsi="Times New Roman"/>
          <w:sz w:val="26"/>
          <w:szCs w:val="26"/>
        </w:rPr>
        <w:t>ubicado en el</w:t>
      </w:r>
      <w:r w:rsidR="00124896" w:rsidRPr="00124896">
        <w:rPr>
          <w:rFonts w:ascii="Times New Roman" w:eastAsia="Times New Roman" w:hAnsi="Times New Roman"/>
          <w:sz w:val="26"/>
          <w:szCs w:val="26"/>
        </w:rPr>
        <w:t xml:space="preserve"> </w:t>
      </w:r>
      <w:r w:rsidR="00124896" w:rsidRPr="00124896">
        <w:rPr>
          <w:rFonts w:ascii="Times New Roman" w:eastAsia="Times New Roman" w:hAnsi="Times New Roman"/>
          <w:sz w:val="26"/>
          <w:szCs w:val="26"/>
          <w:lang w:eastAsia="es-ES"/>
        </w:rPr>
        <w:t xml:space="preserve">Proyecto de Asentamiento Comunitario y Lotificación Agrícola desarrollado en </w:t>
      </w:r>
      <w:r w:rsidR="00124896" w:rsidRPr="00124896">
        <w:rPr>
          <w:rFonts w:ascii="Times New Roman" w:eastAsia="Times New Roman" w:hAnsi="Times New Roman"/>
          <w:b/>
          <w:sz w:val="26"/>
          <w:szCs w:val="26"/>
          <w:lang w:eastAsia="es-ES"/>
        </w:rPr>
        <w:t xml:space="preserve">HACIENDA CARA SUCIA, (PORCION DACION EN PAGO-DEUDA BANCARIA), </w:t>
      </w:r>
      <w:r w:rsidR="00124896" w:rsidRPr="00124896">
        <w:rPr>
          <w:rFonts w:ascii="Times New Roman" w:eastAsia="Times New Roman" w:hAnsi="Times New Roman"/>
          <w:sz w:val="26"/>
          <w:szCs w:val="26"/>
          <w:lang w:eastAsia="es-ES"/>
        </w:rPr>
        <w:t>situado en jurisdicción de San Francisco Menéndez, departamento de Ahuachapán,</w:t>
      </w:r>
      <w:r w:rsidR="00124896" w:rsidRPr="00124896">
        <w:rPr>
          <w:rFonts w:ascii="Times New Roman" w:eastAsia="Times New Roman" w:hAnsi="Times New Roman"/>
          <w:b/>
          <w:sz w:val="26"/>
          <w:szCs w:val="26"/>
          <w:lang w:eastAsia="es-ES"/>
        </w:rPr>
        <w:t xml:space="preserve"> código de proyecto 010801, SSE 317, entrega 225</w:t>
      </w:r>
      <w:r w:rsidRPr="00124896">
        <w:rPr>
          <w:rFonts w:ascii="Times New Roman" w:eastAsia="Times New Roman" w:hAnsi="Times New Roman"/>
          <w:color w:val="000000" w:themeColor="text1"/>
          <w:sz w:val="26"/>
          <w:szCs w:val="26"/>
        </w:rPr>
        <w:t xml:space="preserve">, </w:t>
      </w:r>
      <w:r w:rsidRPr="00124896">
        <w:rPr>
          <w:rFonts w:ascii="Times New Roman" w:hAnsi="Times New Roman"/>
          <w:sz w:val="26"/>
          <w:szCs w:val="26"/>
        </w:rPr>
        <w:t>en el cual se hacen las siguientes consideraciones:</w:t>
      </w:r>
    </w:p>
    <w:p w:rsidR="00473E4A" w:rsidRPr="00124896" w:rsidRDefault="00473E4A" w:rsidP="00124896">
      <w:pPr>
        <w:jc w:val="both"/>
        <w:rPr>
          <w:rFonts w:ascii="Times New Roman" w:eastAsia="Times New Roman" w:hAnsi="Times New Roman"/>
          <w:color w:val="000000" w:themeColor="text1"/>
          <w:sz w:val="26"/>
          <w:szCs w:val="26"/>
        </w:rPr>
      </w:pPr>
    </w:p>
    <w:p w:rsidR="00124896" w:rsidRPr="00124896" w:rsidRDefault="00124896" w:rsidP="00124896">
      <w:pPr>
        <w:numPr>
          <w:ilvl w:val="0"/>
          <w:numId w:val="65"/>
        </w:numPr>
        <w:tabs>
          <w:tab w:val="clear" w:pos="4658"/>
          <w:tab w:val="num" w:pos="1134"/>
        </w:tabs>
        <w:ind w:left="1134" w:hanging="708"/>
        <w:jc w:val="both"/>
        <w:rPr>
          <w:rFonts w:ascii="Times New Roman" w:eastAsia="Times New Roman" w:hAnsi="Times New Roman"/>
          <w:sz w:val="26"/>
          <w:szCs w:val="26"/>
          <w:lang w:eastAsia="es-ES"/>
        </w:rPr>
      </w:pPr>
      <w:r w:rsidRPr="00124896">
        <w:rPr>
          <w:rFonts w:ascii="Times New Roman" w:eastAsia="Times New Roman" w:hAnsi="Times New Roman"/>
          <w:sz w:val="26"/>
          <w:szCs w:val="26"/>
          <w:lang w:eastAsia="es-ES"/>
        </w:rPr>
        <w:t xml:space="preserve">La Hacienda Cara Sucia, fue adquirida por el ISTA mediante Compraventa otorgada por la Asociación Cooperativa Cara Sucia, de R.L., conforme el Punto XLVII del Acta de Sesión Ordinaria 22-2002 de fecha 6 de junio de 2002, con un área de 226 Hás. 62 As. 14.71 Cás., por un precio de adquisición de $627,614.96, a razón de $2,769.44 por hectárea y de $0.276944 por metro cuadrado. </w:t>
      </w:r>
    </w:p>
    <w:p w:rsidR="00124896" w:rsidRPr="00124896" w:rsidRDefault="00124896" w:rsidP="00124896">
      <w:pPr>
        <w:ind w:left="539"/>
        <w:jc w:val="both"/>
        <w:rPr>
          <w:rFonts w:ascii="Times New Roman" w:eastAsia="Times New Roman" w:hAnsi="Times New Roman"/>
          <w:sz w:val="26"/>
          <w:szCs w:val="26"/>
          <w:lang w:eastAsia="es-ES"/>
        </w:rPr>
      </w:pPr>
    </w:p>
    <w:p w:rsidR="00124896" w:rsidRPr="00124896" w:rsidRDefault="00124896" w:rsidP="00124896">
      <w:pPr>
        <w:numPr>
          <w:ilvl w:val="0"/>
          <w:numId w:val="65"/>
        </w:numPr>
        <w:tabs>
          <w:tab w:val="clear" w:pos="4658"/>
          <w:tab w:val="num" w:pos="1134"/>
        </w:tabs>
        <w:ind w:left="1134" w:hanging="708"/>
        <w:jc w:val="both"/>
        <w:rPr>
          <w:rFonts w:ascii="Times New Roman" w:eastAsia="Times New Roman" w:hAnsi="Times New Roman"/>
          <w:b/>
          <w:sz w:val="26"/>
          <w:szCs w:val="26"/>
          <w:lang w:eastAsia="es-ES"/>
        </w:rPr>
      </w:pPr>
      <w:r w:rsidRPr="00124896">
        <w:rPr>
          <w:rFonts w:ascii="Times New Roman" w:eastAsia="Times New Roman" w:hAnsi="Times New Roman"/>
          <w:sz w:val="26"/>
          <w:szCs w:val="26"/>
          <w:lang w:eastAsia="es-ES"/>
        </w:rPr>
        <w:t xml:space="preserve">Mediante el Punto V </w:t>
      </w:r>
      <w:r w:rsidRPr="00124896">
        <w:rPr>
          <w:rFonts w:ascii="Times New Roman" w:eastAsia="Times New Roman" w:hAnsi="Times New Roman"/>
          <w:bCs/>
          <w:sz w:val="26"/>
          <w:szCs w:val="26"/>
          <w:lang w:eastAsia="es-ES"/>
        </w:rPr>
        <w:t>del Acta de Sesión Ordinaria</w:t>
      </w:r>
      <w:r w:rsidRPr="00124896">
        <w:rPr>
          <w:rFonts w:ascii="Times New Roman" w:eastAsia="Times New Roman" w:hAnsi="Times New Roman"/>
          <w:b/>
          <w:bCs/>
          <w:sz w:val="26"/>
          <w:szCs w:val="26"/>
          <w:lang w:eastAsia="es-ES"/>
        </w:rPr>
        <w:t xml:space="preserve"> </w:t>
      </w:r>
      <w:r w:rsidRPr="00124896">
        <w:rPr>
          <w:rFonts w:ascii="Times New Roman" w:eastAsia="Times New Roman" w:hAnsi="Times New Roman"/>
          <w:bCs/>
          <w:sz w:val="26"/>
          <w:szCs w:val="26"/>
          <w:lang w:eastAsia="es-ES"/>
        </w:rPr>
        <w:t>47-2004</w:t>
      </w:r>
      <w:r w:rsidRPr="00124896">
        <w:rPr>
          <w:rFonts w:ascii="Times New Roman" w:eastAsia="Times New Roman" w:hAnsi="Times New Roman"/>
          <w:b/>
          <w:bCs/>
          <w:sz w:val="26"/>
          <w:szCs w:val="26"/>
          <w:lang w:eastAsia="es-ES"/>
        </w:rPr>
        <w:t xml:space="preserve"> </w:t>
      </w:r>
      <w:r w:rsidRPr="00124896">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Pr="00124896">
        <w:rPr>
          <w:rFonts w:ascii="Times New Roman" w:eastAsia="Times New Roman" w:hAnsi="Times New Roman"/>
          <w:sz w:val="26"/>
          <w:szCs w:val="26"/>
          <w:lang w:eastAsia="es-ES"/>
        </w:rPr>
        <w:t>,</w:t>
      </w:r>
      <w:r w:rsidRPr="00124896">
        <w:rPr>
          <w:rFonts w:ascii="Times New Roman" w:eastAsia="Times New Roman" w:hAnsi="Times New Roman"/>
          <w:b/>
          <w:bCs/>
          <w:sz w:val="26"/>
          <w:szCs w:val="26"/>
          <w:lang w:eastAsia="es-ES"/>
        </w:rPr>
        <w:t xml:space="preserve"> </w:t>
      </w:r>
      <w:r w:rsidRPr="00124896">
        <w:rPr>
          <w:rFonts w:ascii="Times New Roman" w:eastAsia="Times New Roman" w:hAnsi="Times New Roman"/>
          <w:bCs/>
          <w:sz w:val="26"/>
          <w:szCs w:val="26"/>
          <w:lang w:eastAsia="es-ES"/>
        </w:rPr>
        <w:t xml:space="preserve">con un área de 226 Hás. 43 As. 87.55 Cás., que incluye </w:t>
      </w:r>
      <w:r w:rsidR="00690EBD">
        <w:rPr>
          <w:rFonts w:ascii="Times New Roman" w:eastAsia="Times New Roman" w:hAnsi="Times New Roman"/>
          <w:bCs/>
          <w:sz w:val="26"/>
          <w:szCs w:val="26"/>
          <w:lang w:eastAsia="es-ES"/>
        </w:rPr>
        <w:t>-</w:t>
      </w:r>
      <w:r w:rsidRPr="00124896">
        <w:rPr>
          <w:rFonts w:ascii="Times New Roman" w:eastAsia="Times New Roman" w:hAnsi="Times New Roman"/>
          <w:bCs/>
          <w:sz w:val="26"/>
          <w:szCs w:val="26"/>
          <w:lang w:eastAsia="es-ES"/>
        </w:rPr>
        <w:t xml:space="preserve">. Dentro del proyecto relacionado se encuentra el inmueble objeto del presente punto de acta. </w:t>
      </w:r>
    </w:p>
    <w:p w:rsidR="00124896" w:rsidRPr="00124896" w:rsidRDefault="00124896" w:rsidP="00124896">
      <w:pPr>
        <w:jc w:val="both"/>
        <w:rPr>
          <w:rFonts w:ascii="Times New Roman" w:eastAsia="Times New Roman" w:hAnsi="Times New Roman"/>
          <w:b/>
          <w:sz w:val="26"/>
          <w:szCs w:val="26"/>
          <w:lang w:eastAsia="es-ES"/>
        </w:rPr>
      </w:pPr>
    </w:p>
    <w:p w:rsidR="00124896" w:rsidRPr="0049532D" w:rsidRDefault="00124896" w:rsidP="00124896">
      <w:pPr>
        <w:numPr>
          <w:ilvl w:val="0"/>
          <w:numId w:val="65"/>
        </w:numPr>
        <w:tabs>
          <w:tab w:val="clear" w:pos="4658"/>
          <w:tab w:val="num" w:pos="1134"/>
        </w:tabs>
        <w:ind w:left="1134" w:hanging="567"/>
        <w:jc w:val="both"/>
        <w:rPr>
          <w:rFonts w:ascii="Times New Roman" w:eastAsia="Times New Roman" w:hAnsi="Times New Roman"/>
          <w:sz w:val="26"/>
          <w:szCs w:val="26"/>
          <w:lang w:val="es-ES" w:eastAsia="es-ES"/>
        </w:rPr>
      </w:pPr>
      <w:r w:rsidRPr="00124896">
        <w:rPr>
          <w:rFonts w:ascii="Times New Roman" w:eastAsia="Times New Roman" w:hAnsi="Times New Roman"/>
          <w:sz w:val="26"/>
          <w:szCs w:val="26"/>
          <w:lang w:eastAsia="es-ES"/>
        </w:rPr>
        <w:lastRenderedPageBreak/>
        <w:t xml:space="preserve">Según valúo de fecha 1 de octubre de 2018, realizado por el Departamento de Asignación Individual y Avalúos, </w:t>
      </w:r>
      <w:r w:rsidRPr="00124896">
        <w:rPr>
          <w:rFonts w:ascii="Times New Roman" w:eastAsia="Times New Roman" w:hAnsi="Times New Roman"/>
          <w:sz w:val="26"/>
          <w:szCs w:val="26"/>
          <w:lang w:val="es-ES" w:eastAsia="es-ES"/>
        </w:rPr>
        <w:t xml:space="preserve">se recomienda el precio de venta por hectárea de $8,500.00 para el lote agrícola, requerido por el solicitante, calificado dentro del Programa de Solidaridad Rural. Los criterios utilizados por el referido Departamento para recomendar el precio de venta </w:t>
      </w:r>
      <w:r w:rsidRPr="00124896">
        <w:rPr>
          <w:rFonts w:ascii="Times New Roman" w:eastAsia="Times New Roman" w:hAnsi="Times New Roman"/>
          <w:sz w:val="26"/>
          <w:szCs w:val="26"/>
          <w:lang w:eastAsia="es-ES"/>
        </w:rPr>
        <w:t xml:space="preserve">son los aprobados en el Punto IX del Acta de Sesión Ordinaria 42-2007 de </w:t>
      </w:r>
      <w:r w:rsidRPr="0049532D">
        <w:rPr>
          <w:rFonts w:ascii="Times New Roman" w:eastAsia="Times New Roman" w:hAnsi="Times New Roman"/>
          <w:sz w:val="26"/>
          <w:szCs w:val="26"/>
          <w:lang w:eastAsia="es-ES"/>
        </w:rPr>
        <w:t xml:space="preserve">fecha 7 de noviembre de 2007, </w:t>
      </w:r>
      <w:r w:rsidRPr="0049532D">
        <w:rPr>
          <w:rFonts w:ascii="Times New Roman" w:eastAsia="Times New Roman" w:hAnsi="Times New Roman"/>
          <w:sz w:val="26"/>
          <w:szCs w:val="26"/>
          <w:lang w:val="es-ES" w:eastAsia="es-ES"/>
        </w:rPr>
        <w:t xml:space="preserve">criterios no obstante estar modificados, se siguen aplicando para los inmuebles ubicados en los proyectos aprobados con anterioridad a que éstos se modificaran por la Junta Directiva. </w:t>
      </w:r>
    </w:p>
    <w:p w:rsidR="00124896" w:rsidRPr="00124896" w:rsidRDefault="00124896" w:rsidP="00124896">
      <w:pPr>
        <w:jc w:val="both"/>
        <w:rPr>
          <w:rFonts w:ascii="Times New Roman" w:eastAsia="Times New Roman" w:hAnsi="Times New Roman"/>
          <w:sz w:val="26"/>
          <w:szCs w:val="26"/>
          <w:lang w:val="es-ES"/>
        </w:rPr>
      </w:pPr>
    </w:p>
    <w:p w:rsidR="00124896" w:rsidRPr="00124896" w:rsidRDefault="00124896" w:rsidP="00124896">
      <w:pPr>
        <w:numPr>
          <w:ilvl w:val="0"/>
          <w:numId w:val="65"/>
        </w:numPr>
        <w:tabs>
          <w:tab w:val="clear" w:pos="4658"/>
          <w:tab w:val="num" w:pos="1134"/>
        </w:tabs>
        <w:ind w:left="1134" w:hanging="567"/>
        <w:jc w:val="both"/>
        <w:rPr>
          <w:rFonts w:ascii="Times New Roman" w:hAnsi="Times New Roman"/>
          <w:sz w:val="26"/>
          <w:szCs w:val="26"/>
        </w:rPr>
      </w:pPr>
      <w:r w:rsidRPr="00124896">
        <w:rPr>
          <w:rFonts w:ascii="Times New Roman" w:hAnsi="Times New Roman"/>
          <w:sz w:val="26"/>
          <w:szCs w:val="26"/>
        </w:rPr>
        <w:t>Conforme al Acta de Posesión Material de fecha 20 de noviembre de 2018, levantada por el técnico de la Oficina Regional Occidental, señor Hernán Ortiz Carlos, el solicitante se encuentra poseyendo el inmueble de forma quieta, pacífica y sin interrupción desde hace 4 años.</w:t>
      </w:r>
    </w:p>
    <w:p w:rsidR="00124896" w:rsidRPr="00124896" w:rsidRDefault="00124896" w:rsidP="00124896">
      <w:pPr>
        <w:contextualSpacing/>
        <w:rPr>
          <w:rFonts w:ascii="Times New Roman" w:hAnsi="Times New Roman"/>
          <w:sz w:val="26"/>
          <w:szCs w:val="26"/>
        </w:rPr>
      </w:pPr>
    </w:p>
    <w:p w:rsidR="00124896" w:rsidRPr="00124896" w:rsidRDefault="00124896" w:rsidP="00124896">
      <w:pPr>
        <w:numPr>
          <w:ilvl w:val="0"/>
          <w:numId w:val="65"/>
        </w:numPr>
        <w:tabs>
          <w:tab w:val="clear" w:pos="4658"/>
          <w:tab w:val="num" w:pos="1134"/>
        </w:tabs>
        <w:ind w:left="1134" w:hanging="567"/>
        <w:contextualSpacing/>
        <w:jc w:val="both"/>
        <w:rPr>
          <w:rFonts w:ascii="Times New Roman" w:eastAsia="Times New Roman" w:hAnsi="Times New Roman"/>
          <w:sz w:val="26"/>
          <w:szCs w:val="26"/>
        </w:rPr>
      </w:pPr>
      <w:r w:rsidRPr="00124896">
        <w:rPr>
          <w:rFonts w:ascii="Times New Roman" w:hAnsi="Times New Roman"/>
          <w:sz w:val="26"/>
          <w:szCs w:val="26"/>
        </w:rPr>
        <w:t>De acuerdo a Declaración Simple contenida en la Solicitud de Adjudicación de Inmueble de fecha 22 de noviembre de 2018, el peticionario manifiesta que ni él ni la integrante de su grupo familiar son empleados del ISTA; situación robustecida de conformidad a la consulta realizada en la Base de Datos de Empleados de este Instituto</w:t>
      </w:r>
      <w:r w:rsidRPr="00124896">
        <w:rPr>
          <w:rFonts w:ascii="Times New Roman" w:eastAsia="Times New Roman" w:hAnsi="Times New Roman"/>
          <w:sz w:val="26"/>
          <w:szCs w:val="26"/>
        </w:rPr>
        <w:t>.</w:t>
      </w:r>
    </w:p>
    <w:p w:rsidR="00473E4A" w:rsidRPr="00124896" w:rsidRDefault="00473E4A" w:rsidP="00124896">
      <w:pPr>
        <w:pStyle w:val="Prrafodelista"/>
        <w:ind w:left="1134" w:right="141" w:hanging="708"/>
        <w:contextualSpacing/>
        <w:jc w:val="both"/>
        <w:rPr>
          <w:rFonts w:ascii="Times New Roman" w:hAnsi="Times New Roman"/>
          <w:b/>
          <w:sz w:val="26"/>
          <w:szCs w:val="26"/>
        </w:rPr>
      </w:pPr>
    </w:p>
    <w:p w:rsidR="00473E4A" w:rsidRPr="00124896" w:rsidRDefault="00473E4A" w:rsidP="00124896">
      <w:pPr>
        <w:jc w:val="both"/>
        <w:rPr>
          <w:rFonts w:ascii="Times New Roman" w:hAnsi="Times New Roman"/>
          <w:sz w:val="26"/>
          <w:szCs w:val="26"/>
        </w:rPr>
      </w:pPr>
      <w:r w:rsidRPr="00124896">
        <w:rPr>
          <w:rFonts w:ascii="Times New Roman" w:eastAsia="Times New Roman" w:hAnsi="Times New Roman"/>
          <w:sz w:val="26"/>
          <w:szCs w:val="26"/>
        </w:rPr>
        <w:t>Se ha tenido a la vista:</w:t>
      </w:r>
      <w:r w:rsidR="00124896" w:rsidRPr="00124896">
        <w:rPr>
          <w:rFonts w:ascii="Times New Roman" w:eastAsia="Times New Roman" w:hAnsi="Times New Roman"/>
          <w:sz w:val="26"/>
          <w:szCs w:val="26"/>
          <w:lang w:eastAsia="es-ES"/>
        </w:rPr>
        <w:t xml:space="preserve"> Informe Técnico emitido por el Departamento de Asignación Individual y Avalúos, cuadro de valores y extensiones, reporte de valúo por Lote,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124896">
        <w:rPr>
          <w:rFonts w:ascii="Times New Roman" w:eastAsia="Times New Roman" w:hAnsi="Times New Roman"/>
          <w:sz w:val="26"/>
          <w:szCs w:val="26"/>
        </w:rPr>
        <w:t>; c</w:t>
      </w:r>
      <w:r w:rsidRPr="00124896">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473E4A" w:rsidRPr="00124896" w:rsidRDefault="00473E4A" w:rsidP="00124896">
      <w:pPr>
        <w:jc w:val="both"/>
        <w:rPr>
          <w:rFonts w:ascii="Times New Roman" w:hAnsi="Times New Roman"/>
          <w:sz w:val="26"/>
          <w:szCs w:val="26"/>
        </w:rPr>
      </w:pPr>
    </w:p>
    <w:p w:rsidR="00473E4A" w:rsidRPr="00124896" w:rsidRDefault="00473E4A" w:rsidP="00124896">
      <w:pPr>
        <w:jc w:val="both"/>
        <w:rPr>
          <w:rFonts w:ascii="Times New Roman" w:hAnsi="Times New Roman"/>
          <w:sz w:val="26"/>
          <w:szCs w:val="26"/>
        </w:rPr>
      </w:pPr>
      <w:r w:rsidRPr="00124896">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473E4A" w:rsidRPr="0049532D" w:rsidRDefault="00473E4A" w:rsidP="00124896">
      <w:pPr>
        <w:jc w:val="both"/>
        <w:rPr>
          <w:rFonts w:ascii="Times New Roman" w:eastAsia="Times New Roman" w:hAnsi="Times New Roman"/>
          <w:b/>
          <w:sz w:val="26"/>
          <w:szCs w:val="26"/>
          <w:lang w:eastAsia="es-ES"/>
        </w:rPr>
      </w:pPr>
      <w:r w:rsidRPr="00124896">
        <w:rPr>
          <w:rFonts w:ascii="Times New Roman" w:hAnsi="Times New Roman"/>
          <w:sz w:val="26"/>
          <w:szCs w:val="26"/>
        </w:rPr>
        <w:t xml:space="preserve">y 52 de la Ley de Creación del Instituto Salvadoreño de Transformación Agraria en relación al artículo 3 de la </w:t>
      </w:r>
      <w:r w:rsidRPr="00124896">
        <w:rPr>
          <w:rFonts w:ascii="Times New Roman" w:hAnsi="Times New Roman"/>
          <w:bCs/>
          <w:sz w:val="26"/>
          <w:szCs w:val="26"/>
        </w:rPr>
        <w:t>Ley del Régimen Especial de la Tierra en Propiedad de Las Asociaciones Cooperativas, Comunales y Comunitarias Campesinas  Beneficiarios de la Reforma Agraria</w:t>
      </w:r>
      <w:r w:rsidRPr="00124896">
        <w:rPr>
          <w:rFonts w:ascii="Times New Roman" w:hAnsi="Times New Roman"/>
          <w:sz w:val="26"/>
          <w:szCs w:val="26"/>
        </w:rPr>
        <w:t xml:space="preserve">, la Junta Directiva, </w:t>
      </w:r>
      <w:r w:rsidRPr="00124896">
        <w:rPr>
          <w:rFonts w:ascii="Times New Roman" w:hAnsi="Times New Roman"/>
          <w:b/>
          <w:sz w:val="26"/>
          <w:szCs w:val="26"/>
          <w:u w:val="single"/>
        </w:rPr>
        <w:t>ACUERDA: PRIMERO:</w:t>
      </w:r>
      <w:r w:rsidRPr="00124896">
        <w:rPr>
          <w:rFonts w:ascii="Times New Roman" w:hAnsi="Times New Roman"/>
          <w:b/>
          <w:sz w:val="26"/>
          <w:szCs w:val="26"/>
        </w:rPr>
        <w:t xml:space="preserve"> </w:t>
      </w:r>
      <w:r w:rsidRPr="00124896">
        <w:rPr>
          <w:rFonts w:ascii="Times New Roman" w:hAnsi="Times New Roman"/>
          <w:sz w:val="26"/>
          <w:szCs w:val="26"/>
        </w:rPr>
        <w:t>Aprobar la adjudicación y transferencia por compraventa</w:t>
      </w:r>
      <w:r w:rsidRPr="00124896">
        <w:rPr>
          <w:rFonts w:ascii="Times New Roman" w:eastAsia="Times New Roman" w:hAnsi="Times New Roman"/>
          <w:sz w:val="26"/>
          <w:szCs w:val="26"/>
        </w:rPr>
        <w:t xml:space="preserve"> de 1 lote agrícola </w:t>
      </w:r>
      <w:r w:rsidRPr="00124896">
        <w:rPr>
          <w:rFonts w:ascii="Times New Roman" w:hAnsi="Times New Roman"/>
          <w:sz w:val="26"/>
          <w:szCs w:val="26"/>
        </w:rPr>
        <w:t>a favor del señor:</w:t>
      </w:r>
      <w:r w:rsidR="00124896" w:rsidRPr="00124896">
        <w:rPr>
          <w:rFonts w:ascii="Times New Roman" w:eastAsia="Times New Roman" w:hAnsi="Times New Roman"/>
          <w:b/>
          <w:sz w:val="26"/>
          <w:szCs w:val="26"/>
          <w:lang w:eastAsia="es-ES"/>
        </w:rPr>
        <w:t xml:space="preserve"> ERIS ERNESTO RUANO MONROY, </w:t>
      </w:r>
      <w:r w:rsidR="00124896" w:rsidRPr="00124896">
        <w:rPr>
          <w:rFonts w:ascii="Times New Roman" w:eastAsia="Times New Roman" w:hAnsi="Times New Roman"/>
          <w:sz w:val="26"/>
          <w:szCs w:val="26"/>
          <w:lang w:eastAsia="es-ES"/>
        </w:rPr>
        <w:t xml:space="preserve">y </w:t>
      </w:r>
      <w:r w:rsidR="0049532D">
        <w:rPr>
          <w:rFonts w:ascii="Times New Roman" w:eastAsia="Times New Roman" w:hAnsi="Times New Roman"/>
          <w:sz w:val="26"/>
          <w:szCs w:val="26"/>
          <w:lang w:eastAsia="es-ES"/>
        </w:rPr>
        <w:t>----</w:t>
      </w:r>
      <w:r w:rsidR="00124896" w:rsidRPr="00124896">
        <w:rPr>
          <w:rFonts w:ascii="Times New Roman" w:eastAsia="Times New Roman" w:hAnsi="Times New Roman"/>
          <w:sz w:val="26"/>
          <w:szCs w:val="26"/>
          <w:lang w:eastAsia="es-ES"/>
        </w:rPr>
        <w:t xml:space="preserve"> </w:t>
      </w:r>
      <w:r w:rsidR="00124896" w:rsidRPr="00124896">
        <w:rPr>
          <w:rFonts w:ascii="Times New Roman" w:eastAsia="Times New Roman" w:hAnsi="Times New Roman"/>
          <w:b/>
          <w:sz w:val="26"/>
          <w:szCs w:val="26"/>
          <w:lang w:eastAsia="es-ES"/>
        </w:rPr>
        <w:t xml:space="preserve">ROSALINA MARGOTT MARTINEZ CASOVERDE, </w:t>
      </w:r>
      <w:r w:rsidR="00124896" w:rsidRPr="00124896">
        <w:rPr>
          <w:rFonts w:ascii="Times New Roman" w:eastAsia="Times New Roman" w:hAnsi="Times New Roman"/>
          <w:sz w:val="26"/>
          <w:szCs w:val="26"/>
          <w:lang w:val="es-ES" w:eastAsia="es-ES"/>
        </w:rPr>
        <w:t xml:space="preserve">de las generales antes expresadas, ubicado en el </w:t>
      </w:r>
      <w:r w:rsidR="00124896" w:rsidRPr="00124896">
        <w:rPr>
          <w:rFonts w:ascii="Times New Roman" w:eastAsia="Times New Roman" w:hAnsi="Times New Roman"/>
          <w:sz w:val="26"/>
          <w:szCs w:val="26"/>
          <w:lang w:val="es-ES" w:eastAsia="es-ES"/>
        </w:rPr>
        <w:lastRenderedPageBreak/>
        <w:t xml:space="preserve">Proyecto de Asentamiento Comunitario y Lotificación Agrícola </w:t>
      </w:r>
      <w:r w:rsidR="00124896" w:rsidRPr="00124896">
        <w:rPr>
          <w:rFonts w:ascii="Times New Roman" w:eastAsia="Times New Roman" w:hAnsi="Times New Roman"/>
          <w:sz w:val="26"/>
          <w:szCs w:val="26"/>
          <w:lang w:eastAsia="es-ES"/>
        </w:rPr>
        <w:t xml:space="preserve">desarrollado en el inmueble identificado como </w:t>
      </w:r>
      <w:r w:rsidR="00124896" w:rsidRPr="00124896">
        <w:rPr>
          <w:rFonts w:ascii="Times New Roman" w:eastAsia="Times New Roman" w:hAnsi="Times New Roman"/>
          <w:b/>
          <w:sz w:val="26"/>
          <w:szCs w:val="26"/>
          <w:lang w:eastAsia="es-ES"/>
        </w:rPr>
        <w:t xml:space="preserve">HACIENDA CARA SUCIA, (PORCION DACION EN PAGO-DEUDA BANCARIA), </w:t>
      </w:r>
      <w:r w:rsidR="00124896" w:rsidRPr="00124896">
        <w:rPr>
          <w:rFonts w:ascii="Times New Roman" w:eastAsia="Times New Roman" w:hAnsi="Times New Roman"/>
          <w:sz w:val="26"/>
          <w:szCs w:val="26"/>
          <w:lang w:eastAsia="es-ES"/>
        </w:rPr>
        <w:t>situada en jurisdicción de San Francisco Menéndez, departamento de Ahuachapán</w:t>
      </w:r>
      <w:r w:rsidRPr="00124896">
        <w:rPr>
          <w:rFonts w:ascii="Times New Roman" w:eastAsia="Times New Roman" w:hAnsi="Times New Roman"/>
          <w:sz w:val="26"/>
          <w:szCs w:val="26"/>
        </w:rPr>
        <w:t>,</w:t>
      </w:r>
      <w:r w:rsidRPr="00124896">
        <w:rPr>
          <w:rFonts w:ascii="Times New Roman" w:eastAsia="Times New Roman" w:hAnsi="Times New Roman"/>
          <w:b/>
          <w:sz w:val="26"/>
          <w:szCs w:val="26"/>
        </w:rPr>
        <w:t xml:space="preserve"> </w:t>
      </w:r>
      <w:r w:rsidRPr="00124896">
        <w:rPr>
          <w:rFonts w:ascii="Times New Roman" w:eastAsia="Times New Roman" w:hAnsi="Times New Roman"/>
          <w:sz w:val="26"/>
          <w:szCs w:val="26"/>
        </w:rPr>
        <w:t>quedando la adjudicación conforme al cuadro de valores y extensiones siguiente:</w:t>
      </w:r>
    </w:p>
    <w:p w:rsidR="00473E4A" w:rsidRDefault="00473E4A" w:rsidP="00473E4A">
      <w:pPr>
        <w:jc w:val="both"/>
        <w:rPr>
          <w:rFonts w:ascii="Times New Roman" w:hAnsi="Times New Roman"/>
          <w:b/>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124896" w:rsidTr="00124896">
        <w:trPr>
          <w:trHeight w:val="246"/>
          <w:jc w:val="center"/>
        </w:trPr>
        <w:tc>
          <w:tcPr>
            <w:tcW w:w="2550" w:type="dxa"/>
            <w:tcBorders>
              <w:top w:val="single" w:sz="2" w:space="0" w:color="auto"/>
              <w:left w:val="single" w:sz="2" w:space="0" w:color="auto"/>
              <w:bottom w:val="nil"/>
              <w:right w:val="single" w:sz="2" w:space="0" w:color="auto"/>
            </w:tcBorders>
            <w:shd w:val="clear" w:color="auto" w:fill="DCDCDC"/>
            <w:hideMark/>
          </w:tcPr>
          <w:p w:rsidR="00124896" w:rsidRDefault="00124896" w:rsidP="0064176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tcBorders>
              <w:top w:val="single" w:sz="2" w:space="0" w:color="auto"/>
              <w:left w:val="single" w:sz="2" w:space="0" w:color="auto"/>
              <w:bottom w:val="nil"/>
              <w:right w:val="single" w:sz="2" w:space="0" w:color="auto"/>
            </w:tcBorders>
            <w:shd w:val="clear" w:color="auto" w:fill="DCDCDC"/>
          </w:tcPr>
          <w:p w:rsidR="00124896" w:rsidRDefault="00124896" w:rsidP="00641761">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24896" w:rsidTr="00124896">
        <w:trPr>
          <w:trHeight w:val="22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rsidR="00124896" w:rsidRDefault="00124896" w:rsidP="00641761">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124896" w:rsidRDefault="00124896" w:rsidP="00641761">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124896" w:rsidRDefault="00124896" w:rsidP="00641761">
            <w:pPr>
              <w:rPr>
                <w:rFonts w:ascii="Times New Roman" w:hAnsi="Times New Roman"/>
                <w:b/>
                <w:bCs/>
                <w:sz w:val="14"/>
                <w:szCs w:val="14"/>
              </w:rPr>
            </w:pPr>
          </w:p>
        </w:tc>
      </w:tr>
    </w:tbl>
    <w:p w:rsidR="00124896" w:rsidRDefault="00124896" w:rsidP="00124896">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124896" w:rsidTr="00124896">
        <w:tc>
          <w:tcPr>
            <w:tcW w:w="2600" w:type="dxa"/>
            <w:tcBorders>
              <w:top w:val="single" w:sz="2" w:space="0" w:color="auto"/>
              <w:left w:val="single" w:sz="2" w:space="0" w:color="auto"/>
              <w:bottom w:val="single" w:sz="2" w:space="0" w:color="auto"/>
              <w:right w:val="single" w:sz="2" w:space="0" w:color="auto"/>
            </w:tcBorders>
            <w:hideMark/>
          </w:tcPr>
          <w:p w:rsidR="00124896" w:rsidRDefault="00124896" w:rsidP="0064176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225 </w:t>
            </w:r>
          </w:p>
        </w:tc>
      </w:tr>
    </w:tbl>
    <w:p w:rsidR="00124896" w:rsidRDefault="00124896" w:rsidP="001248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124896" w:rsidTr="00124896">
        <w:trPr>
          <w:trHeight w:val="332"/>
          <w:jc w:val="center"/>
        </w:trPr>
        <w:tc>
          <w:tcPr>
            <w:tcW w:w="2542" w:type="dxa"/>
            <w:vMerge w:val="restart"/>
            <w:tcBorders>
              <w:top w:val="single" w:sz="2" w:space="0" w:color="auto"/>
              <w:left w:val="single" w:sz="2" w:space="0" w:color="auto"/>
              <w:bottom w:val="single" w:sz="2" w:space="0" w:color="auto"/>
              <w:right w:val="single" w:sz="2" w:space="0" w:color="auto"/>
            </w:tcBorders>
          </w:tcPr>
          <w:p w:rsidR="00124896" w:rsidRDefault="0049532D"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4896">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124896" w:rsidRDefault="00124896"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24896" w:rsidRDefault="0049532D"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4896">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124896" w:rsidRDefault="00124896" w:rsidP="00641761">
            <w:pPr>
              <w:widowControl w:val="0"/>
              <w:autoSpaceDE w:val="0"/>
              <w:autoSpaceDN w:val="0"/>
              <w:adjustRightInd w:val="0"/>
              <w:rPr>
                <w:rFonts w:ascii="Times New Roman" w:hAnsi="Times New Roman"/>
                <w:sz w:val="14"/>
                <w:szCs w:val="14"/>
              </w:rPr>
            </w:pPr>
          </w:p>
          <w:p w:rsidR="00124896" w:rsidRDefault="00124896"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1-3 </w:t>
            </w:r>
          </w:p>
        </w:tc>
        <w:tc>
          <w:tcPr>
            <w:tcW w:w="565" w:type="dxa"/>
            <w:vMerge w:val="restart"/>
            <w:tcBorders>
              <w:top w:val="single" w:sz="2" w:space="0" w:color="auto"/>
              <w:left w:val="single" w:sz="2" w:space="0" w:color="auto"/>
              <w:bottom w:val="single" w:sz="2" w:space="0" w:color="auto"/>
              <w:right w:val="single" w:sz="2" w:space="0" w:color="auto"/>
            </w:tcBorders>
          </w:tcPr>
          <w:p w:rsidR="00124896" w:rsidRDefault="00124896" w:rsidP="00641761">
            <w:pPr>
              <w:widowControl w:val="0"/>
              <w:autoSpaceDE w:val="0"/>
              <w:autoSpaceDN w:val="0"/>
              <w:adjustRightInd w:val="0"/>
              <w:rPr>
                <w:rFonts w:ascii="Times New Roman" w:hAnsi="Times New Roman"/>
                <w:sz w:val="14"/>
                <w:szCs w:val="14"/>
              </w:rPr>
            </w:pPr>
          </w:p>
          <w:p w:rsidR="00124896" w:rsidRDefault="0049532D"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124896" w:rsidRDefault="00124896" w:rsidP="00641761">
            <w:pPr>
              <w:widowControl w:val="0"/>
              <w:autoSpaceDE w:val="0"/>
              <w:autoSpaceDN w:val="0"/>
              <w:adjustRightInd w:val="0"/>
              <w:rPr>
                <w:rFonts w:ascii="Times New Roman" w:hAnsi="Times New Roman"/>
                <w:sz w:val="14"/>
                <w:szCs w:val="14"/>
              </w:rPr>
            </w:pPr>
          </w:p>
          <w:p w:rsidR="00124896" w:rsidRDefault="0049532D"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4896">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rsidR="00124896" w:rsidRDefault="00124896" w:rsidP="00641761">
            <w:pPr>
              <w:widowControl w:val="0"/>
              <w:autoSpaceDE w:val="0"/>
              <w:autoSpaceDN w:val="0"/>
              <w:adjustRightInd w:val="0"/>
              <w:jc w:val="right"/>
              <w:rPr>
                <w:rFonts w:ascii="Times New Roman" w:hAnsi="Times New Roman"/>
                <w:sz w:val="14"/>
                <w:szCs w:val="14"/>
              </w:rPr>
            </w:pPr>
          </w:p>
          <w:p w:rsidR="00124896" w:rsidRDefault="00124896"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4388.43 </w:t>
            </w:r>
          </w:p>
        </w:tc>
        <w:tc>
          <w:tcPr>
            <w:tcW w:w="646" w:type="dxa"/>
            <w:tcBorders>
              <w:top w:val="single" w:sz="2" w:space="0" w:color="auto"/>
              <w:left w:val="single" w:sz="2" w:space="0" w:color="auto"/>
              <w:bottom w:val="single" w:sz="2" w:space="0" w:color="auto"/>
              <w:right w:val="single" w:sz="2" w:space="0" w:color="auto"/>
            </w:tcBorders>
          </w:tcPr>
          <w:p w:rsidR="00124896" w:rsidRDefault="00124896" w:rsidP="00641761">
            <w:pPr>
              <w:widowControl w:val="0"/>
              <w:autoSpaceDE w:val="0"/>
              <w:autoSpaceDN w:val="0"/>
              <w:adjustRightInd w:val="0"/>
              <w:jc w:val="right"/>
              <w:rPr>
                <w:rFonts w:ascii="Times New Roman" w:hAnsi="Times New Roman"/>
                <w:sz w:val="14"/>
                <w:szCs w:val="14"/>
              </w:rPr>
            </w:pPr>
          </w:p>
          <w:p w:rsidR="00124896" w:rsidRDefault="00124896"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3730.17 </w:t>
            </w:r>
          </w:p>
        </w:tc>
        <w:tc>
          <w:tcPr>
            <w:tcW w:w="646" w:type="dxa"/>
            <w:tcBorders>
              <w:top w:val="single" w:sz="2" w:space="0" w:color="auto"/>
              <w:left w:val="single" w:sz="2" w:space="0" w:color="auto"/>
              <w:bottom w:val="single" w:sz="2" w:space="0" w:color="auto"/>
              <w:right w:val="single" w:sz="2" w:space="0" w:color="auto"/>
            </w:tcBorders>
          </w:tcPr>
          <w:p w:rsidR="00124896" w:rsidRDefault="00124896" w:rsidP="00641761">
            <w:pPr>
              <w:widowControl w:val="0"/>
              <w:autoSpaceDE w:val="0"/>
              <w:autoSpaceDN w:val="0"/>
              <w:adjustRightInd w:val="0"/>
              <w:jc w:val="right"/>
              <w:rPr>
                <w:rFonts w:ascii="Times New Roman" w:hAnsi="Times New Roman"/>
                <w:sz w:val="14"/>
                <w:szCs w:val="14"/>
              </w:rPr>
            </w:pPr>
          </w:p>
          <w:p w:rsidR="00124896" w:rsidRDefault="00124896"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32638.99 </w:t>
            </w:r>
          </w:p>
        </w:tc>
      </w:tr>
      <w:tr w:rsidR="00124896" w:rsidTr="00124896">
        <w:trPr>
          <w:trHeight w:val="156"/>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124896" w:rsidRDefault="00124896" w:rsidP="00641761">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124896" w:rsidRDefault="00124896" w:rsidP="00641761">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124896" w:rsidRDefault="00124896" w:rsidP="00641761">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124896" w:rsidRDefault="00124896" w:rsidP="00641761">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124896" w:rsidRDefault="00124896" w:rsidP="00641761">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124896" w:rsidRDefault="00124896"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4388.43 </w:t>
            </w:r>
          </w:p>
        </w:tc>
        <w:tc>
          <w:tcPr>
            <w:tcW w:w="646" w:type="dxa"/>
            <w:tcBorders>
              <w:top w:val="single" w:sz="2" w:space="0" w:color="auto"/>
              <w:left w:val="single" w:sz="2" w:space="0" w:color="auto"/>
              <w:bottom w:val="single" w:sz="2" w:space="0" w:color="auto"/>
              <w:right w:val="single" w:sz="2" w:space="0" w:color="auto"/>
            </w:tcBorders>
            <w:hideMark/>
          </w:tcPr>
          <w:p w:rsidR="00124896" w:rsidRDefault="00124896"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3730.17 </w:t>
            </w:r>
          </w:p>
        </w:tc>
        <w:tc>
          <w:tcPr>
            <w:tcW w:w="646" w:type="dxa"/>
            <w:tcBorders>
              <w:top w:val="single" w:sz="2" w:space="0" w:color="auto"/>
              <w:left w:val="single" w:sz="2" w:space="0" w:color="auto"/>
              <w:bottom w:val="single" w:sz="2" w:space="0" w:color="auto"/>
              <w:right w:val="single" w:sz="2" w:space="0" w:color="auto"/>
            </w:tcBorders>
            <w:hideMark/>
          </w:tcPr>
          <w:p w:rsidR="00124896" w:rsidRDefault="00124896"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32638.99 </w:t>
            </w:r>
          </w:p>
        </w:tc>
      </w:tr>
      <w:tr w:rsidR="00124896" w:rsidTr="00124896">
        <w:trPr>
          <w:trHeight w:val="156"/>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124896" w:rsidRDefault="00124896" w:rsidP="00641761">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124896" w:rsidRDefault="00543EA9"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24896">
              <w:rPr>
                <w:rFonts w:ascii="Times New Roman" w:hAnsi="Times New Roman"/>
                <w:b/>
                <w:bCs/>
                <w:sz w:val="14"/>
                <w:szCs w:val="14"/>
              </w:rPr>
              <w:t xml:space="preserve"> Total: 4388.43 </w:t>
            </w:r>
          </w:p>
          <w:p w:rsidR="00124896" w:rsidRDefault="00124896"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3730.17 </w:t>
            </w:r>
          </w:p>
          <w:p w:rsidR="00124896" w:rsidRDefault="00124896"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32638.99 </w:t>
            </w:r>
          </w:p>
        </w:tc>
      </w:tr>
    </w:tbl>
    <w:p w:rsidR="00124896" w:rsidRDefault="00124896" w:rsidP="0012489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16"/>
        <w:gridCol w:w="2465"/>
        <w:gridCol w:w="1738"/>
        <w:gridCol w:w="646"/>
        <w:gridCol w:w="646"/>
      </w:tblGrid>
      <w:tr w:rsidR="00124896" w:rsidTr="00124896">
        <w:trPr>
          <w:trHeight w:val="276"/>
          <w:jc w:val="center"/>
        </w:trPr>
        <w:tc>
          <w:tcPr>
            <w:tcW w:w="3516" w:type="dxa"/>
            <w:tcBorders>
              <w:top w:val="single" w:sz="2" w:space="0" w:color="auto"/>
              <w:left w:val="single" w:sz="2" w:space="0" w:color="auto"/>
              <w:bottom w:val="nil"/>
              <w:right w:val="single" w:sz="2" w:space="0" w:color="auto"/>
            </w:tcBorders>
            <w:shd w:val="clear" w:color="auto" w:fill="DCDCDC"/>
            <w:hideMark/>
          </w:tcPr>
          <w:p w:rsidR="00124896" w:rsidRDefault="00124896"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124896" w:rsidTr="00124896">
        <w:trPr>
          <w:trHeight w:val="276"/>
          <w:jc w:val="center"/>
        </w:trPr>
        <w:tc>
          <w:tcPr>
            <w:tcW w:w="3516" w:type="dxa"/>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4388.43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3730.17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124896" w:rsidRDefault="00124896" w:rsidP="0064176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32638.99 </w:t>
            </w:r>
          </w:p>
        </w:tc>
      </w:tr>
    </w:tbl>
    <w:p w:rsidR="00473E4A" w:rsidRDefault="00473E4A" w:rsidP="00473E4A">
      <w:pPr>
        <w:widowControl w:val="0"/>
        <w:autoSpaceDE w:val="0"/>
        <w:autoSpaceDN w:val="0"/>
        <w:adjustRightInd w:val="0"/>
        <w:rPr>
          <w:rFonts w:ascii="Times New Roman" w:hAnsi="Times New Roman"/>
          <w:sz w:val="14"/>
          <w:szCs w:val="14"/>
        </w:rPr>
      </w:pPr>
    </w:p>
    <w:p w:rsidR="00473E4A" w:rsidRPr="00D335D9" w:rsidRDefault="00473E4A" w:rsidP="00473E4A">
      <w:pPr>
        <w:jc w:val="both"/>
        <w:rPr>
          <w:rFonts w:ascii="Times New Roman" w:hAnsi="Times New Roman"/>
          <w:b/>
          <w:sz w:val="26"/>
          <w:szCs w:val="26"/>
        </w:rPr>
      </w:pPr>
      <w:r w:rsidRPr="00D335D9">
        <w:rPr>
          <w:rFonts w:ascii="Times New Roman" w:eastAsia="Times New Roman" w:hAnsi="Times New Roman"/>
          <w:b/>
          <w:sz w:val="26"/>
          <w:szCs w:val="26"/>
          <w:u w:val="single"/>
          <w:lang w:eastAsia="es-ES"/>
        </w:rPr>
        <w:t>SEGUNDO:</w:t>
      </w:r>
      <w:r w:rsidRPr="00D335D9">
        <w:rPr>
          <w:rFonts w:ascii="Times New Roman" w:hAnsi="Times New Roman"/>
          <w:sz w:val="26"/>
          <w:szCs w:val="26"/>
          <w:lang w:eastAsia="es-ES"/>
        </w:rPr>
        <w:t xml:space="preserve"> </w:t>
      </w:r>
      <w:r w:rsidRPr="00D335D9">
        <w:rPr>
          <w:rFonts w:ascii="Times New Roman" w:hAnsi="Times New Roman"/>
          <w:sz w:val="26"/>
          <w:szCs w:val="26"/>
        </w:rPr>
        <w:t>Comisionar al Departamento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D335D9">
        <w:rPr>
          <w:rFonts w:ascii="Times New Roman" w:eastAsia="Times New Roman" w:hAnsi="Times New Roman"/>
          <w:b/>
          <w:sz w:val="26"/>
          <w:szCs w:val="26"/>
          <w:u w:val="single"/>
        </w:rPr>
        <w:t>TERCERO:</w:t>
      </w:r>
      <w:r w:rsidRPr="00D335D9">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473E4A" w:rsidRDefault="00473E4A" w:rsidP="00473E4A">
      <w:pPr>
        <w:rPr>
          <w:rFonts w:ascii="Times New Roman" w:eastAsia="Times New Roman" w:hAnsi="Times New Roman"/>
          <w:sz w:val="26"/>
          <w:szCs w:val="26"/>
        </w:rPr>
      </w:pPr>
    </w:p>
    <w:p w:rsidR="00B70AB2" w:rsidRPr="00CC1A24" w:rsidRDefault="0049532D" w:rsidP="00DB2DFB">
      <w:pPr>
        <w:jc w:val="both"/>
        <w:rPr>
          <w:rFonts w:ascii="Times New Roman" w:hAnsi="Times New Roman"/>
          <w:bCs/>
          <w:sz w:val="26"/>
          <w:szCs w:val="26"/>
        </w:rPr>
      </w:pPr>
      <w:r w:rsidRPr="00DB2DFB">
        <w:rPr>
          <w:rFonts w:ascii="Times New Roman" w:hAnsi="Times New Roman"/>
          <w:sz w:val="26"/>
          <w:szCs w:val="26"/>
        </w:rPr>
        <w:t xml:space="preserve"> </w:t>
      </w:r>
      <w:r w:rsidR="00B70AB2" w:rsidRPr="00DB2DFB">
        <w:rPr>
          <w:rFonts w:ascii="Times New Roman" w:hAnsi="Times New Roman"/>
          <w:sz w:val="26"/>
          <w:szCs w:val="26"/>
        </w:rPr>
        <w:t>““””VI) A solicitud de los señores:</w:t>
      </w:r>
      <w:r w:rsidR="00641761" w:rsidRPr="00DB2DFB">
        <w:rPr>
          <w:rFonts w:ascii="Times New Roman" w:eastAsia="Times New Roman" w:hAnsi="Times New Roman"/>
          <w:b/>
          <w:sz w:val="26"/>
          <w:szCs w:val="26"/>
        </w:rPr>
        <w:t xml:space="preserve"> 1) CARLOS ARISTIDES ALVARENGA HERNANDEZ </w:t>
      </w:r>
      <w:r w:rsidR="00641761" w:rsidRPr="00DB2DFB">
        <w:rPr>
          <w:rFonts w:ascii="Times New Roman" w:eastAsia="Times New Roman" w:hAnsi="Times New Roman"/>
          <w:sz w:val="26"/>
          <w:szCs w:val="26"/>
        </w:rPr>
        <w:t>conocido por CARLOS ARISTIDES ALVARENGA CHICAS,</w:t>
      </w:r>
      <w:r w:rsidR="00641761" w:rsidRPr="00DB2DFB">
        <w:rPr>
          <w:rFonts w:ascii="Times New Roman" w:eastAsia="Times New Roman" w:hAnsi="Times New Roman"/>
          <w:b/>
          <w:sz w:val="26"/>
          <w:szCs w:val="26"/>
        </w:rPr>
        <w:t xml:space="preserve"> </w:t>
      </w:r>
      <w:r w:rsidR="00641761" w:rsidRPr="00DB2DFB">
        <w:rPr>
          <w:rFonts w:ascii="Times New Roman" w:eastAsia="Times New Roman" w:hAnsi="Times New Roman"/>
          <w:sz w:val="26"/>
          <w:szCs w:val="26"/>
        </w:rPr>
        <w:t xml:space="preserve">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y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w:t>
      </w:r>
      <w:r w:rsidR="00641761" w:rsidRPr="00DB2DFB">
        <w:rPr>
          <w:rFonts w:ascii="Times New Roman" w:eastAsia="Times New Roman" w:hAnsi="Times New Roman"/>
          <w:b/>
          <w:sz w:val="26"/>
          <w:szCs w:val="26"/>
        </w:rPr>
        <w:t xml:space="preserve">ANDREA JEANNETTE ALVARENGA ALVAREZ, </w:t>
      </w:r>
      <w:r w:rsidR="00641761" w:rsidRPr="00DB2DFB">
        <w:rPr>
          <w:rFonts w:ascii="Times New Roman" w:eastAsia="Times New Roman" w:hAnsi="Times New Roman"/>
          <w:sz w:val="26"/>
          <w:szCs w:val="26"/>
        </w:rPr>
        <w:t xml:space="preserve">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41761" w:rsidRPr="00DB2DFB">
        <w:rPr>
          <w:rFonts w:ascii="Times New Roman" w:eastAsia="Times New Roman" w:hAnsi="Times New Roman"/>
          <w:b/>
          <w:sz w:val="26"/>
          <w:szCs w:val="26"/>
        </w:rPr>
        <w:t xml:space="preserve">; 2) ERCILIA FUNES CLIMACO, </w:t>
      </w:r>
      <w:r w:rsidR="00641761" w:rsidRPr="00DB2DFB">
        <w:rPr>
          <w:rFonts w:ascii="Times New Roman" w:eastAsia="Times New Roman" w:hAnsi="Times New Roman"/>
          <w:sz w:val="26"/>
          <w:szCs w:val="26"/>
        </w:rPr>
        <w:t xml:space="preserve">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del domicilio de la ciudad y departamento 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y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w:t>
      </w:r>
      <w:r w:rsidR="00641761" w:rsidRPr="00DB2DFB">
        <w:rPr>
          <w:rFonts w:ascii="Times New Roman" w:eastAsia="Times New Roman" w:hAnsi="Times New Roman"/>
          <w:b/>
          <w:sz w:val="26"/>
          <w:szCs w:val="26"/>
        </w:rPr>
        <w:t xml:space="preserve">WILLIAM ERNESTO CORTES FUNES, </w:t>
      </w:r>
      <w:r w:rsidR="00641761" w:rsidRPr="00DB2DFB">
        <w:rPr>
          <w:rFonts w:ascii="Times New Roman" w:eastAsia="Times New Roman" w:hAnsi="Times New Roman"/>
          <w:sz w:val="26"/>
          <w:szCs w:val="26"/>
        </w:rPr>
        <w:t xml:space="preserve">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del domicilio de la ciudad y departamento 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41761" w:rsidRPr="00DB2DFB">
        <w:rPr>
          <w:rFonts w:ascii="Times New Roman" w:eastAsia="Times New Roman" w:hAnsi="Times New Roman"/>
          <w:b/>
          <w:sz w:val="26"/>
          <w:szCs w:val="26"/>
        </w:rPr>
        <w:t xml:space="preserve">; 3) JUAN JOSE BERMUDEZ CONTRERAS, </w:t>
      </w:r>
      <w:r w:rsidR="00641761" w:rsidRPr="00DB2DFB">
        <w:rPr>
          <w:rFonts w:ascii="Times New Roman" w:eastAsia="Times New Roman" w:hAnsi="Times New Roman"/>
          <w:sz w:val="26"/>
          <w:szCs w:val="26"/>
        </w:rPr>
        <w:t xml:space="preserve">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del domicilio de la ciudad y departamento 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y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w:t>
      </w:r>
      <w:r w:rsidR="00641761" w:rsidRPr="00DB2DFB">
        <w:rPr>
          <w:rFonts w:ascii="Times New Roman" w:eastAsia="Times New Roman" w:hAnsi="Times New Roman"/>
          <w:b/>
          <w:sz w:val="26"/>
          <w:szCs w:val="26"/>
        </w:rPr>
        <w:t xml:space="preserve">MILAGRO DE MARIA RIVERA CLAROS, </w:t>
      </w:r>
      <w:r w:rsidR="00641761" w:rsidRPr="00DB2DFB">
        <w:rPr>
          <w:rFonts w:ascii="Times New Roman" w:eastAsia="Times New Roman" w:hAnsi="Times New Roman"/>
          <w:sz w:val="26"/>
          <w:szCs w:val="26"/>
        </w:rPr>
        <w:t xml:space="preserve">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del domicilio de la ciudad y departamento 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41761" w:rsidRPr="00DB2DFB">
        <w:rPr>
          <w:rFonts w:ascii="Times New Roman" w:eastAsia="Times New Roman" w:hAnsi="Times New Roman"/>
          <w:b/>
          <w:sz w:val="26"/>
          <w:szCs w:val="26"/>
        </w:rPr>
        <w:t xml:space="preserve">; 4) MARIA DE LA PAZ ARGUETA MORALES, </w:t>
      </w:r>
      <w:r w:rsidR="00641761" w:rsidRPr="00DB2DFB">
        <w:rPr>
          <w:rFonts w:ascii="Times New Roman" w:eastAsia="Times New Roman" w:hAnsi="Times New Roman"/>
          <w:sz w:val="26"/>
          <w:szCs w:val="26"/>
        </w:rPr>
        <w:t xml:space="preserve">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w:t>
      </w:r>
      <w:r w:rsidR="00641761" w:rsidRPr="00DB2DFB">
        <w:rPr>
          <w:rFonts w:ascii="Times New Roman" w:eastAsia="Times New Roman" w:hAnsi="Times New Roman"/>
          <w:sz w:val="26"/>
          <w:szCs w:val="26"/>
        </w:rPr>
        <w:lastRenderedPageBreak/>
        <w:t xml:space="preserve">departamento 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y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w:t>
      </w:r>
      <w:r w:rsidR="00641761" w:rsidRPr="00DB2DFB">
        <w:rPr>
          <w:rFonts w:ascii="Times New Roman" w:eastAsia="Times New Roman" w:hAnsi="Times New Roman"/>
          <w:b/>
          <w:sz w:val="26"/>
          <w:szCs w:val="26"/>
        </w:rPr>
        <w:t xml:space="preserve">OSCAR ENRIQUE CAMPOS ARGUETA, </w:t>
      </w:r>
      <w:r w:rsidR="00641761" w:rsidRPr="00DB2DFB">
        <w:rPr>
          <w:rFonts w:ascii="Times New Roman" w:eastAsia="Times New Roman" w:hAnsi="Times New Roman"/>
          <w:sz w:val="26"/>
          <w:szCs w:val="26"/>
        </w:rPr>
        <w:t xml:space="preserve">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departamento de </w:t>
      </w:r>
      <w:r w:rsidR="004B60D7">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con Documento Único de Identidad número </w:t>
      </w:r>
      <w:r w:rsidR="004B60D7">
        <w:rPr>
          <w:rFonts w:ascii="Times New Roman" w:eastAsia="Times New Roman" w:hAnsi="Times New Roman"/>
          <w:sz w:val="26"/>
          <w:szCs w:val="26"/>
        </w:rPr>
        <w:t>----</w:t>
      </w:r>
      <w:r w:rsidR="00641761" w:rsidRPr="00DB2DFB">
        <w:rPr>
          <w:rFonts w:ascii="Times New Roman" w:eastAsia="Times New Roman" w:hAnsi="Times New Roman"/>
          <w:b/>
          <w:sz w:val="26"/>
          <w:szCs w:val="26"/>
        </w:rPr>
        <w:t xml:space="preserve">; </w:t>
      </w:r>
      <w:r w:rsidR="00641761" w:rsidRPr="00DB2DFB">
        <w:rPr>
          <w:rFonts w:ascii="Times New Roman" w:eastAsia="Times New Roman" w:hAnsi="Times New Roman"/>
          <w:sz w:val="26"/>
          <w:szCs w:val="26"/>
        </w:rPr>
        <w:t>y</w:t>
      </w:r>
      <w:r w:rsidR="00641761" w:rsidRPr="00DB2DFB">
        <w:rPr>
          <w:rFonts w:ascii="Times New Roman" w:eastAsia="Times New Roman" w:hAnsi="Times New Roman"/>
          <w:b/>
          <w:sz w:val="26"/>
          <w:szCs w:val="26"/>
        </w:rPr>
        <w:t xml:space="preserve"> 5) SANTOS CONTRERAS, </w:t>
      </w:r>
      <w:r w:rsidR="00641761" w:rsidRPr="00DB2DFB">
        <w:rPr>
          <w:rFonts w:ascii="Times New Roman" w:eastAsia="Times New Roman" w:hAnsi="Times New Roman"/>
          <w:sz w:val="26"/>
          <w:szCs w:val="26"/>
        </w:rPr>
        <w:t xml:space="preserve">de </w:t>
      </w:r>
      <w:r w:rsidR="004B60D7">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años de edad, </w:t>
      </w:r>
      <w:r w:rsidR="004B60D7">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del domicilio de la ciudad y departamento de </w:t>
      </w:r>
      <w:r w:rsidR="004B60D7">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con Documento Único de </w:t>
      </w:r>
      <w:r w:rsidR="004B60D7">
        <w:rPr>
          <w:rFonts w:ascii="Times New Roman" w:eastAsia="Times New Roman" w:hAnsi="Times New Roman"/>
          <w:sz w:val="26"/>
          <w:szCs w:val="26"/>
        </w:rPr>
        <w:t>Identidad número ----</w:t>
      </w:r>
      <w:r w:rsidR="00641761" w:rsidRPr="00DB2DFB">
        <w:rPr>
          <w:rFonts w:ascii="Times New Roman" w:eastAsia="Times New Roman" w:hAnsi="Times New Roman"/>
          <w:sz w:val="26"/>
          <w:szCs w:val="26"/>
        </w:rPr>
        <w:t xml:space="preserve">, y </w:t>
      </w:r>
      <w:r w:rsidR="004B60D7">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w:t>
      </w:r>
      <w:r w:rsidR="00641761" w:rsidRPr="00DB2DFB">
        <w:rPr>
          <w:rFonts w:ascii="Times New Roman" w:eastAsia="Times New Roman" w:hAnsi="Times New Roman"/>
          <w:b/>
          <w:sz w:val="26"/>
          <w:szCs w:val="26"/>
        </w:rPr>
        <w:t xml:space="preserve">NOE ERIBERTO RENDEROS CONTRERAS, </w:t>
      </w:r>
      <w:r w:rsidR="00641761" w:rsidRPr="00DB2DFB">
        <w:rPr>
          <w:rFonts w:ascii="Times New Roman" w:eastAsia="Times New Roman" w:hAnsi="Times New Roman"/>
          <w:sz w:val="26"/>
          <w:szCs w:val="26"/>
        </w:rPr>
        <w:t xml:space="preserve"> de </w:t>
      </w:r>
      <w:r w:rsidR="004B60D7">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años de edad, </w:t>
      </w:r>
      <w:r w:rsidR="004B60D7">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del domicilio de la ciudad y departamento de </w:t>
      </w:r>
      <w:r w:rsidR="004B60D7">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con Documento Único de Identidad número </w:t>
      </w:r>
      <w:r w:rsidR="004B60D7">
        <w:rPr>
          <w:rFonts w:ascii="Times New Roman" w:eastAsia="Times New Roman" w:hAnsi="Times New Roman"/>
          <w:sz w:val="26"/>
          <w:szCs w:val="26"/>
        </w:rPr>
        <w:t>----</w:t>
      </w:r>
      <w:r w:rsidR="00B70AB2" w:rsidRPr="00DB2DFB">
        <w:rPr>
          <w:rFonts w:ascii="Times New Roman" w:hAnsi="Times New Roman"/>
          <w:sz w:val="26"/>
          <w:szCs w:val="26"/>
        </w:rPr>
        <w:t>;</w:t>
      </w:r>
      <w:r w:rsidR="00B70AB2" w:rsidRPr="00DB2DFB">
        <w:rPr>
          <w:rFonts w:ascii="Times New Roman" w:eastAsia="Times New Roman" w:hAnsi="Times New Roman"/>
          <w:sz w:val="26"/>
          <w:szCs w:val="26"/>
          <w:lang w:val="es-ES_tradnl"/>
        </w:rPr>
        <w:t xml:space="preserve"> la</w:t>
      </w:r>
      <w:r w:rsidR="00B70AB2" w:rsidRPr="00DB2DFB">
        <w:rPr>
          <w:rFonts w:ascii="Times New Roman" w:hAnsi="Times New Roman"/>
          <w:sz w:val="26"/>
          <w:szCs w:val="26"/>
        </w:rPr>
        <w:t xml:space="preserve"> señora Presidenta somete a consideración de Junta Directiva, dictamen jurídico 23, relacionado con la adjudicación en venta de 05 solares para vivienda, </w:t>
      </w:r>
      <w:r w:rsidR="00B70AB2" w:rsidRPr="00DB2DFB">
        <w:rPr>
          <w:rFonts w:ascii="Times New Roman" w:eastAsia="Times New Roman" w:hAnsi="Times New Roman"/>
          <w:sz w:val="26"/>
          <w:szCs w:val="26"/>
        </w:rPr>
        <w:t>ubicados en el</w:t>
      </w:r>
      <w:r w:rsidR="00641761" w:rsidRPr="00DB2DFB">
        <w:rPr>
          <w:rFonts w:ascii="Times New Roman" w:eastAsia="Times New Roman" w:hAnsi="Times New Roman"/>
          <w:sz w:val="26"/>
          <w:szCs w:val="26"/>
        </w:rPr>
        <w:t xml:space="preserve"> </w:t>
      </w:r>
      <w:r w:rsidR="00641761" w:rsidRPr="00DB2DFB">
        <w:rPr>
          <w:rFonts w:ascii="Times New Roman" w:hAnsi="Times New Roman"/>
          <w:bCs/>
          <w:sz w:val="26"/>
          <w:szCs w:val="26"/>
        </w:rPr>
        <w:t>Proyecto de</w:t>
      </w:r>
      <w:r w:rsidR="00641761" w:rsidRPr="00DB2DFB">
        <w:rPr>
          <w:rFonts w:ascii="Times New Roman" w:hAnsi="Times New Roman"/>
          <w:b/>
          <w:bCs/>
          <w:sz w:val="26"/>
          <w:szCs w:val="26"/>
        </w:rPr>
        <w:t xml:space="preserve"> ASENTAMIENTO COMUNITARIO Y LOTIFICACIÓN AGRÍCOLA</w:t>
      </w:r>
      <w:r w:rsidR="00641761" w:rsidRPr="00DB2DFB">
        <w:rPr>
          <w:rFonts w:ascii="Times New Roman" w:hAnsi="Times New Roman"/>
          <w:bCs/>
          <w:sz w:val="26"/>
          <w:szCs w:val="26"/>
        </w:rPr>
        <w:t>, desarrollado en el inmueble identificado</w:t>
      </w:r>
      <w:r w:rsidR="00641761" w:rsidRPr="00DB2DFB">
        <w:rPr>
          <w:rFonts w:ascii="Times New Roman" w:hAnsi="Times New Roman"/>
          <w:b/>
          <w:bCs/>
          <w:sz w:val="26"/>
          <w:szCs w:val="26"/>
        </w:rPr>
        <w:t xml:space="preserve"> </w:t>
      </w:r>
      <w:r w:rsidR="00641761" w:rsidRPr="00DB2DFB">
        <w:rPr>
          <w:rFonts w:ascii="Times New Roman" w:hAnsi="Times New Roman"/>
          <w:bCs/>
          <w:sz w:val="26"/>
          <w:szCs w:val="26"/>
        </w:rPr>
        <w:t xml:space="preserve">como </w:t>
      </w:r>
      <w:r w:rsidR="00641761" w:rsidRPr="00DB2DFB">
        <w:rPr>
          <w:rFonts w:ascii="Times New Roman" w:hAnsi="Times New Roman"/>
          <w:b/>
          <w:bCs/>
          <w:sz w:val="26"/>
          <w:szCs w:val="26"/>
        </w:rPr>
        <w:t xml:space="preserve">HACIENDA SAN ARTURO COLECTIVA 13, </w:t>
      </w:r>
      <w:r w:rsidR="00641761" w:rsidRPr="00DB2DFB">
        <w:rPr>
          <w:rFonts w:ascii="Times New Roman" w:hAnsi="Times New Roman"/>
          <w:bCs/>
          <w:sz w:val="26"/>
          <w:szCs w:val="26"/>
        </w:rPr>
        <w:t>y según plano como</w:t>
      </w:r>
      <w:r w:rsidR="00641761" w:rsidRPr="00DB2DFB">
        <w:rPr>
          <w:rFonts w:ascii="Times New Roman" w:hAnsi="Times New Roman"/>
          <w:b/>
          <w:bCs/>
          <w:sz w:val="26"/>
          <w:szCs w:val="26"/>
        </w:rPr>
        <w:t xml:space="preserve"> HACIENDA SAN ARTURO COLECTIVA 13, PORCION DACION, </w:t>
      </w:r>
      <w:r w:rsidR="00641761" w:rsidRPr="00DB2DFB">
        <w:rPr>
          <w:rFonts w:ascii="Times New Roman" w:hAnsi="Times New Roman"/>
          <w:bCs/>
          <w:sz w:val="26"/>
          <w:szCs w:val="26"/>
        </w:rPr>
        <w:t>situada en cantón Cangrejera, jurisdicción y departamento de La Libertad, y según</w:t>
      </w:r>
      <w:r w:rsidR="00CC1A24">
        <w:rPr>
          <w:rFonts w:ascii="Times New Roman" w:hAnsi="Times New Roman"/>
          <w:bCs/>
          <w:sz w:val="26"/>
          <w:szCs w:val="26"/>
        </w:rPr>
        <w:t xml:space="preserve"> </w:t>
      </w:r>
      <w:r w:rsidR="00641761" w:rsidRPr="00DB2DFB">
        <w:rPr>
          <w:rFonts w:ascii="Times New Roman" w:hAnsi="Times New Roman"/>
          <w:bCs/>
          <w:sz w:val="26"/>
          <w:szCs w:val="26"/>
        </w:rPr>
        <w:t>Plano en jurisdicción y departamento de La Libertad</w:t>
      </w:r>
      <w:r w:rsidR="00641761" w:rsidRPr="00DB2DFB">
        <w:rPr>
          <w:rFonts w:ascii="Times New Roman" w:hAnsi="Times New Roman"/>
          <w:sz w:val="26"/>
          <w:szCs w:val="26"/>
        </w:rPr>
        <w:t xml:space="preserve">, </w:t>
      </w:r>
      <w:r w:rsidR="00641761" w:rsidRPr="00DB2DFB">
        <w:rPr>
          <w:rFonts w:ascii="Times New Roman" w:hAnsi="Times New Roman"/>
          <w:b/>
          <w:sz w:val="26"/>
          <w:szCs w:val="26"/>
        </w:rPr>
        <w:t>código de SIIE 050930, SSE 1730, entrega 2</w:t>
      </w:r>
      <w:r w:rsidR="00B70AB2" w:rsidRPr="00DB2DFB">
        <w:rPr>
          <w:rFonts w:ascii="Times New Roman" w:eastAsia="Times New Roman" w:hAnsi="Times New Roman"/>
          <w:color w:val="000000" w:themeColor="text1"/>
          <w:sz w:val="26"/>
          <w:szCs w:val="26"/>
        </w:rPr>
        <w:t xml:space="preserve">, </w:t>
      </w:r>
      <w:r w:rsidR="00B70AB2" w:rsidRPr="00DB2DFB">
        <w:rPr>
          <w:rFonts w:ascii="Times New Roman" w:hAnsi="Times New Roman"/>
          <w:sz w:val="26"/>
          <w:szCs w:val="26"/>
        </w:rPr>
        <w:t>en el cual se hacen las siguientes consideraciones:</w:t>
      </w:r>
    </w:p>
    <w:p w:rsidR="00B70AB2" w:rsidRPr="00DB2DFB" w:rsidRDefault="00B70AB2" w:rsidP="00DB2DFB">
      <w:pPr>
        <w:jc w:val="both"/>
        <w:rPr>
          <w:rFonts w:ascii="Times New Roman" w:hAnsi="Times New Roman"/>
          <w:sz w:val="26"/>
          <w:szCs w:val="26"/>
        </w:rPr>
      </w:pPr>
    </w:p>
    <w:p w:rsidR="00641761" w:rsidRDefault="00641761" w:rsidP="00DB2DFB">
      <w:pPr>
        <w:pStyle w:val="Prrafodelista"/>
        <w:tabs>
          <w:tab w:val="left" w:pos="0"/>
        </w:tabs>
        <w:ind w:left="1134" w:hanging="708"/>
        <w:contextualSpacing/>
        <w:jc w:val="both"/>
        <w:rPr>
          <w:rFonts w:ascii="Times New Roman" w:hAnsi="Times New Roman"/>
          <w:sz w:val="26"/>
          <w:szCs w:val="26"/>
        </w:rPr>
      </w:pPr>
      <w:r w:rsidRPr="00DB2DFB">
        <w:rPr>
          <w:rFonts w:ascii="Times New Roman" w:hAnsi="Times New Roman"/>
          <w:sz w:val="26"/>
          <w:szCs w:val="26"/>
        </w:rPr>
        <w:t>I.</w:t>
      </w:r>
      <w:r w:rsidRPr="00DB2DFB">
        <w:rPr>
          <w:rFonts w:ascii="Times New Roman" w:hAnsi="Times New Roman"/>
          <w:sz w:val="26"/>
          <w:szCs w:val="26"/>
        </w:rPr>
        <w:tab/>
        <w:t>Mediante el Punto XVIII del Acta de Sesión Ordinaria 6-2002 de fecha 14 de febrero de 2002, el ISTA acordó aprobar entre otras, el Acta de Negociación para el pago de la Deuda Bancaria de la Cooperativa San Arturo de R.L. siendo el área negociada de 116.50 Mzs, y la cantidad adeudada de $97,573.46. Dicho Acuerdo fue modificado por el contenido en el Punto XLVII del Acta de Sesión Ordinaria</w:t>
      </w:r>
      <w:r w:rsidR="00543EA9">
        <w:rPr>
          <w:rFonts w:ascii="Times New Roman" w:hAnsi="Times New Roman"/>
          <w:sz w:val="26"/>
          <w:szCs w:val="26"/>
        </w:rPr>
        <w:t xml:space="preserve"> 22-2002 de fecha 6 de junio de</w:t>
      </w:r>
      <w:r w:rsidRPr="00DB2DFB">
        <w:rPr>
          <w:rFonts w:ascii="Times New Roman" w:hAnsi="Times New Roman"/>
          <w:sz w:val="26"/>
          <w:szCs w:val="26"/>
        </w:rPr>
        <w:t xml:space="preserve"> 2002, en el sentido de modificar el Área Negociada a 116 Mzs. y el valor antes señalado por el de $95,764.54. Así mismo se modificó el Área negociada quedando ésta de 111.2475 Mzs., manteniendo el monto de la Deuda Bancaria, según consta en el Punto XIII del Acta de Sesión Ordinaria 44-2002 de fecha 14 de noviembre de 2002. Finalmente, en el Punto XXI del Acta de Sesión Ordinaria 9-2018 de fecha 11 de mayo de 2018, el ISTA acordó que el área a adquirir seria conforme a los restos registrales actuales de las porciones identificadas como: a) Hacienda San Arturo Colectiva 1; y b) Hacienda San Arturo Colectiva 13, Porción Dación, con el área total de 819,230.89 Mt</w:t>
      </w:r>
      <w:r w:rsidRPr="00DB2DFB">
        <w:rPr>
          <w:rFonts w:ascii="Times New Roman" w:hAnsi="Times New Roman"/>
          <w:sz w:val="26"/>
          <w:szCs w:val="26"/>
          <w:vertAlign w:val="superscript"/>
        </w:rPr>
        <w:t>2</w:t>
      </w:r>
      <w:r w:rsidRPr="00DB2DFB">
        <w:rPr>
          <w:rFonts w:ascii="Times New Roman" w:hAnsi="Times New Roman"/>
          <w:sz w:val="26"/>
          <w:szCs w:val="26"/>
        </w:rPr>
        <w:t>., a razón de $1,168.96 por hectárea y $0.116896 por metro cuadrado.</w:t>
      </w:r>
    </w:p>
    <w:p w:rsidR="00DB2DFB" w:rsidRPr="00DB2DFB" w:rsidRDefault="00DB2DFB" w:rsidP="00DB2DFB">
      <w:pPr>
        <w:pStyle w:val="Prrafodelista"/>
        <w:tabs>
          <w:tab w:val="left" w:pos="0"/>
        </w:tabs>
        <w:ind w:left="1134" w:hanging="708"/>
        <w:contextualSpacing/>
        <w:jc w:val="both"/>
        <w:rPr>
          <w:rFonts w:ascii="Times New Roman" w:eastAsia="Times New Roman" w:hAnsi="Times New Roman"/>
          <w:sz w:val="26"/>
          <w:szCs w:val="26"/>
        </w:rPr>
      </w:pPr>
    </w:p>
    <w:p w:rsidR="00641761" w:rsidRPr="00DB2DFB" w:rsidRDefault="00641761" w:rsidP="00DB2DFB">
      <w:pPr>
        <w:ind w:left="1134"/>
        <w:jc w:val="both"/>
        <w:rPr>
          <w:rFonts w:ascii="Times New Roman" w:hAnsi="Times New Roman"/>
          <w:sz w:val="26"/>
          <w:szCs w:val="26"/>
        </w:rPr>
      </w:pPr>
      <w:r w:rsidRPr="00DB2DFB">
        <w:rPr>
          <w:rFonts w:ascii="Times New Roman" w:hAnsi="Times New Roman"/>
          <w:sz w:val="26"/>
          <w:szCs w:val="26"/>
        </w:rPr>
        <w:t xml:space="preserve">La transferencia de ambas porciones fueron materializadas a través del Testimonio de Escritura de compraventa N° </w:t>
      </w:r>
      <w:r w:rsidR="004B60D7">
        <w:rPr>
          <w:rFonts w:ascii="Times New Roman" w:hAnsi="Times New Roman"/>
          <w:sz w:val="26"/>
          <w:szCs w:val="26"/>
        </w:rPr>
        <w:t>----</w:t>
      </w:r>
      <w:r w:rsidRPr="00DB2DFB">
        <w:rPr>
          <w:rFonts w:ascii="Times New Roman" w:hAnsi="Times New Roman"/>
          <w:sz w:val="26"/>
          <w:szCs w:val="26"/>
        </w:rPr>
        <w:t xml:space="preserve"> del </w:t>
      </w:r>
      <w:r w:rsidRPr="00DB2DFB">
        <w:rPr>
          <w:rFonts w:ascii="Times New Roman" w:hAnsi="Times New Roman"/>
          <w:bCs/>
          <w:sz w:val="26"/>
          <w:szCs w:val="26"/>
        </w:rPr>
        <w:t xml:space="preserve">Libro </w:t>
      </w:r>
      <w:r w:rsidR="004B60D7">
        <w:rPr>
          <w:rFonts w:ascii="Times New Roman" w:hAnsi="Times New Roman"/>
          <w:bCs/>
          <w:sz w:val="26"/>
          <w:szCs w:val="26"/>
        </w:rPr>
        <w:t>----</w:t>
      </w:r>
      <w:r w:rsidRPr="00DB2DFB">
        <w:rPr>
          <w:rFonts w:ascii="Times New Roman" w:hAnsi="Times New Roman"/>
          <w:bCs/>
          <w:sz w:val="26"/>
          <w:szCs w:val="26"/>
        </w:rPr>
        <w:t xml:space="preserve"> de Protocolo, otorgada por la ASOCIACIÓN COOPERATIVA DE PRODUCCIÓN AGROPECUARIA SAN ARTURO de R.L., a favor del ISTA ante los oficios de la Notario Claudia Lorena Rivas Zamora, teniendo la </w:t>
      </w:r>
      <w:r w:rsidRPr="00DB2DFB">
        <w:rPr>
          <w:rFonts w:ascii="Times New Roman" w:hAnsi="Times New Roman"/>
          <w:sz w:val="26"/>
          <w:szCs w:val="26"/>
        </w:rPr>
        <w:t xml:space="preserve">HACIENDA SAN ARTURO, COLECTIVA 1 de 782,553.20 M² y la HACIENDA SAN ARTURO, COLECTIVA 13, PORCION DACION de </w:t>
      </w:r>
      <w:r w:rsidRPr="00DB2DFB">
        <w:rPr>
          <w:rFonts w:ascii="Times New Roman" w:hAnsi="Times New Roman"/>
          <w:sz w:val="26"/>
          <w:szCs w:val="26"/>
        </w:rPr>
        <w:lastRenderedPageBreak/>
        <w:t xml:space="preserve">36,677.69 Mt²,  inscritas a las Matriculas </w:t>
      </w:r>
      <w:r w:rsidR="004B60D7">
        <w:rPr>
          <w:rFonts w:ascii="Times New Roman" w:hAnsi="Times New Roman"/>
          <w:sz w:val="26"/>
          <w:szCs w:val="26"/>
        </w:rPr>
        <w:t>----</w:t>
      </w:r>
      <w:r w:rsidRPr="00DB2DFB">
        <w:rPr>
          <w:rFonts w:ascii="Times New Roman" w:hAnsi="Times New Roman"/>
          <w:sz w:val="26"/>
          <w:szCs w:val="26"/>
        </w:rPr>
        <w:t xml:space="preserve">-00000 y </w:t>
      </w:r>
      <w:r w:rsidR="004B60D7">
        <w:rPr>
          <w:rFonts w:ascii="Times New Roman" w:hAnsi="Times New Roman"/>
          <w:sz w:val="26"/>
          <w:szCs w:val="26"/>
        </w:rPr>
        <w:t>----</w:t>
      </w:r>
      <w:r w:rsidRPr="00DB2DFB">
        <w:rPr>
          <w:rFonts w:ascii="Times New Roman" w:hAnsi="Times New Roman"/>
          <w:sz w:val="26"/>
          <w:szCs w:val="26"/>
        </w:rPr>
        <w:t xml:space="preserve">-00000, respectivamente, </w:t>
      </w:r>
      <w:r w:rsidRPr="00DB2DFB">
        <w:rPr>
          <w:rFonts w:ascii="Times New Roman" w:hAnsi="Times New Roman"/>
          <w:bCs/>
          <w:sz w:val="26"/>
          <w:szCs w:val="26"/>
        </w:rPr>
        <w:t>ambas del Registro de la Propiedad Raíz e Hipotecas de la Cuarta Sección del Centro, del departamento de La Libertad</w:t>
      </w:r>
      <w:r w:rsidRPr="00DB2DFB">
        <w:rPr>
          <w:rFonts w:ascii="Times New Roman" w:hAnsi="Times New Roman"/>
          <w:sz w:val="26"/>
          <w:szCs w:val="26"/>
        </w:rPr>
        <w:t xml:space="preserve">. </w:t>
      </w:r>
    </w:p>
    <w:p w:rsidR="00641761" w:rsidRPr="00DB2DFB" w:rsidRDefault="00641761" w:rsidP="00DB2DFB">
      <w:pPr>
        <w:ind w:left="1134"/>
        <w:jc w:val="both"/>
        <w:rPr>
          <w:rFonts w:ascii="Times New Roman" w:hAnsi="Times New Roman"/>
          <w:sz w:val="26"/>
          <w:szCs w:val="26"/>
        </w:rPr>
      </w:pPr>
    </w:p>
    <w:p w:rsidR="00641761" w:rsidRPr="004B60D7" w:rsidRDefault="00641761" w:rsidP="00DB2DFB">
      <w:pPr>
        <w:pStyle w:val="Prrafodelista"/>
        <w:ind w:left="1134" w:hanging="774"/>
        <w:contextualSpacing/>
        <w:jc w:val="both"/>
        <w:rPr>
          <w:rFonts w:ascii="Times New Roman" w:hAnsi="Times New Roman"/>
          <w:sz w:val="26"/>
          <w:szCs w:val="26"/>
        </w:rPr>
      </w:pPr>
      <w:r w:rsidRPr="00DB2DFB">
        <w:rPr>
          <w:rFonts w:ascii="Times New Roman" w:hAnsi="Times New Roman"/>
          <w:sz w:val="26"/>
          <w:szCs w:val="26"/>
        </w:rPr>
        <w:t>II.</w:t>
      </w:r>
      <w:r w:rsidRPr="00DB2DFB">
        <w:rPr>
          <w:rFonts w:ascii="Times New Roman" w:hAnsi="Times New Roman"/>
          <w:sz w:val="26"/>
          <w:szCs w:val="26"/>
        </w:rPr>
        <w:tab/>
        <w:t xml:space="preserve">En el Punto XVIII del Acta de Sesión Ordinaria 19-2018 de fecha 24 de septiembre de 2018, se aprobó el Proyecto de </w:t>
      </w:r>
      <w:r w:rsidRPr="00DB2DFB">
        <w:rPr>
          <w:rFonts w:ascii="Times New Roman" w:hAnsi="Times New Roman"/>
          <w:b/>
          <w:sz w:val="26"/>
          <w:szCs w:val="26"/>
        </w:rPr>
        <w:t>ASENTAMIENTO COMUNITARIO Y LOTIFICACION AGRÍCOLA,</w:t>
      </w:r>
      <w:r w:rsidRPr="00DB2DFB">
        <w:rPr>
          <w:rFonts w:ascii="Times New Roman" w:hAnsi="Times New Roman"/>
          <w:sz w:val="26"/>
          <w:szCs w:val="26"/>
        </w:rPr>
        <w:t xml:space="preserve"> desarrollado  en el inmueble identificado como </w:t>
      </w:r>
      <w:r w:rsidRPr="00DB2DFB">
        <w:rPr>
          <w:rFonts w:ascii="Times New Roman" w:hAnsi="Times New Roman"/>
          <w:b/>
          <w:sz w:val="26"/>
          <w:szCs w:val="26"/>
        </w:rPr>
        <w:t>HACIENDA SAN ARTURO COLECTIVA 13,</w:t>
      </w:r>
      <w:r w:rsidRPr="00DB2DFB">
        <w:rPr>
          <w:rFonts w:ascii="Times New Roman" w:hAnsi="Times New Roman"/>
          <w:sz w:val="26"/>
          <w:szCs w:val="26"/>
        </w:rPr>
        <w:t xml:space="preserve"> y según plano como </w:t>
      </w:r>
      <w:r w:rsidRPr="00DB2DFB">
        <w:rPr>
          <w:rFonts w:ascii="Times New Roman" w:hAnsi="Times New Roman"/>
          <w:b/>
          <w:sz w:val="26"/>
          <w:szCs w:val="26"/>
        </w:rPr>
        <w:t>HACIENDA SAN ARTURO COLECTIVA 13, PORCION DACION,</w:t>
      </w:r>
      <w:r w:rsidRPr="00DB2DFB">
        <w:rPr>
          <w:rFonts w:ascii="Times New Roman" w:hAnsi="Times New Roman"/>
          <w:sz w:val="26"/>
          <w:szCs w:val="26"/>
        </w:rPr>
        <w:t xml:space="preserve"> ubicada en cantón Cangrejera, jurisdicción y departamento de La Libertad, con una extensión superficial de </w:t>
      </w:r>
      <w:r w:rsidRPr="00DB2DFB">
        <w:rPr>
          <w:rFonts w:ascii="Times New Roman" w:hAnsi="Times New Roman"/>
          <w:b/>
          <w:bCs/>
          <w:sz w:val="26"/>
          <w:szCs w:val="26"/>
        </w:rPr>
        <w:t>36,677.69 Mt².</w:t>
      </w:r>
      <w:r w:rsidRPr="00DB2DFB">
        <w:rPr>
          <w:rFonts w:ascii="Times New Roman" w:hAnsi="Times New Roman"/>
          <w:sz w:val="26"/>
          <w:szCs w:val="26"/>
        </w:rPr>
        <w:t xml:space="preserve">, inscrita a favor del ISTA a la matrícula </w:t>
      </w:r>
      <w:r w:rsidR="004B60D7">
        <w:rPr>
          <w:rFonts w:ascii="Times New Roman" w:hAnsi="Times New Roman"/>
          <w:sz w:val="26"/>
          <w:szCs w:val="26"/>
        </w:rPr>
        <w:t>---</w:t>
      </w:r>
      <w:r w:rsidRPr="00DB2DFB">
        <w:rPr>
          <w:rFonts w:ascii="Times New Roman" w:hAnsi="Times New Roman"/>
          <w:sz w:val="26"/>
          <w:szCs w:val="26"/>
        </w:rPr>
        <w:t xml:space="preserve">-00000, del Registro de la Propiedad Raíz e Hipotecas de la Cuarta Sección del Centro, departamento de La Libertad, el cual comprende: </w:t>
      </w:r>
      <w:r w:rsidR="00690EBD">
        <w:rPr>
          <w:rFonts w:ascii="Times New Roman" w:hAnsi="Times New Roman"/>
          <w:sz w:val="26"/>
          <w:szCs w:val="26"/>
        </w:rPr>
        <w:t>--</w:t>
      </w:r>
      <w:r w:rsidRPr="00DB2DFB">
        <w:rPr>
          <w:rFonts w:ascii="Times New Roman" w:hAnsi="Times New Roman"/>
          <w:sz w:val="26"/>
          <w:szCs w:val="26"/>
        </w:rPr>
        <w:t xml:space="preserve">. Aprobándose el Valor Base de Venta de $0.27 por metro cuadrado para los solares de vivienda, por lo que se recomienda para éstos los precios de venta por metro cuadrado de $0.33, de acuerdo al procedimiento establecido en el Instructivo “Criterios de Avalúos para la Transferencia de Inmuebles Propiedad de ISTA”, aprobado en el Punto XV del Acta de Sesión Ordinaria 03-2015 de fecha 21 de enero de 2015. </w:t>
      </w:r>
      <w:r w:rsidRPr="00DB2DFB">
        <w:rPr>
          <w:rFonts w:ascii="Times New Roman" w:eastAsia="Times New Roman" w:hAnsi="Times New Roman"/>
          <w:bCs/>
          <w:sz w:val="26"/>
          <w:szCs w:val="26"/>
        </w:rPr>
        <w:t xml:space="preserve">Dentro del Proyecto relacionado se encuentran los inmuebles objeto del presente </w:t>
      </w:r>
      <w:r w:rsidR="00DB53C6" w:rsidRPr="00DB2DFB">
        <w:rPr>
          <w:rFonts w:ascii="Times New Roman" w:eastAsia="Times New Roman" w:hAnsi="Times New Roman"/>
          <w:bCs/>
          <w:sz w:val="26"/>
          <w:szCs w:val="26"/>
        </w:rPr>
        <w:t>punto de acta</w:t>
      </w:r>
      <w:r w:rsidRPr="00DB2DFB">
        <w:rPr>
          <w:rFonts w:ascii="Times New Roman" w:eastAsia="Times New Roman" w:hAnsi="Times New Roman"/>
          <w:bCs/>
          <w:sz w:val="26"/>
          <w:szCs w:val="26"/>
        </w:rPr>
        <w:t>.</w:t>
      </w:r>
      <w:r w:rsidRPr="00DB2DFB">
        <w:rPr>
          <w:rFonts w:ascii="Times New Roman" w:hAnsi="Times New Roman"/>
          <w:sz w:val="26"/>
          <w:szCs w:val="26"/>
        </w:rPr>
        <w:t xml:space="preserve"> </w:t>
      </w:r>
    </w:p>
    <w:p w:rsidR="00641761" w:rsidRPr="00DB2DFB" w:rsidRDefault="00641761" w:rsidP="00DB2DFB">
      <w:pPr>
        <w:pStyle w:val="Prrafodelista"/>
        <w:ind w:left="851"/>
        <w:jc w:val="both"/>
        <w:rPr>
          <w:rFonts w:ascii="Times New Roman" w:hAnsi="Times New Roman"/>
          <w:sz w:val="26"/>
          <w:szCs w:val="26"/>
        </w:rPr>
      </w:pPr>
    </w:p>
    <w:p w:rsidR="00641761" w:rsidRPr="00DB2DFB" w:rsidRDefault="00DB53C6" w:rsidP="00DB2DFB">
      <w:pPr>
        <w:pStyle w:val="Prrafodelista"/>
        <w:ind w:left="1134" w:hanging="774"/>
        <w:contextualSpacing/>
        <w:jc w:val="both"/>
        <w:rPr>
          <w:rFonts w:ascii="Times New Roman" w:hAnsi="Times New Roman"/>
          <w:sz w:val="26"/>
          <w:szCs w:val="26"/>
        </w:rPr>
      </w:pPr>
      <w:r w:rsidRPr="00DB2DFB">
        <w:rPr>
          <w:rFonts w:ascii="Times New Roman" w:eastAsia="Times New Roman" w:hAnsi="Times New Roman"/>
          <w:sz w:val="26"/>
          <w:szCs w:val="26"/>
          <w:lang w:eastAsia="es-ES"/>
        </w:rPr>
        <w:t>III.</w:t>
      </w:r>
      <w:r w:rsidRPr="00DB2DFB">
        <w:rPr>
          <w:rFonts w:ascii="Times New Roman" w:eastAsia="Times New Roman" w:hAnsi="Times New Roman"/>
          <w:sz w:val="26"/>
          <w:szCs w:val="26"/>
          <w:lang w:eastAsia="es-ES"/>
        </w:rPr>
        <w:tab/>
      </w:r>
      <w:r w:rsidR="00641761" w:rsidRPr="00DB2DFB">
        <w:rPr>
          <w:rFonts w:ascii="Times New Roman" w:eastAsia="Times New Roman" w:hAnsi="Times New Roman"/>
          <w:sz w:val="26"/>
          <w:szCs w:val="26"/>
          <w:lang w:eastAsia="es-ES"/>
        </w:rPr>
        <w:t xml:space="preserve">Es necesario </w:t>
      </w:r>
      <w:r w:rsidR="00641761" w:rsidRPr="00DB2DFB">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w:t>
      </w:r>
      <w:r w:rsidR="00641761" w:rsidRPr="00DB2DFB">
        <w:rPr>
          <w:rFonts w:ascii="Times New Roman" w:hAnsi="Times New Roman"/>
          <w:sz w:val="26"/>
          <w:szCs w:val="26"/>
        </w:rPr>
        <w:t>ambientales</w:t>
      </w:r>
      <w:r w:rsidR="00641761" w:rsidRPr="00DB2DFB">
        <w:rPr>
          <w:rFonts w:ascii="Times New Roman" w:eastAsia="Times New Roman" w:hAnsi="Times New Roman"/>
          <w:sz w:val="26"/>
          <w:szCs w:val="26"/>
          <w:lang w:val="es-ES" w:eastAsia="es-ES"/>
        </w:rPr>
        <w:t xml:space="preserve"> emitidas por la Unidad Ambiental Institucional, referentes a:</w:t>
      </w:r>
    </w:p>
    <w:p w:rsidR="00641761" w:rsidRPr="00657B04" w:rsidRDefault="00641761" w:rsidP="00641761">
      <w:pPr>
        <w:pStyle w:val="Prrafodelista"/>
        <w:ind w:left="360"/>
        <w:jc w:val="both"/>
        <w:rPr>
          <w:rFonts w:ascii="Times New Roman" w:hAnsi="Times New Roman"/>
          <w:sz w:val="28"/>
          <w:szCs w:val="28"/>
        </w:rPr>
      </w:pPr>
    </w:p>
    <w:p w:rsidR="00641761" w:rsidRPr="00DB2DFB" w:rsidRDefault="00DB53C6" w:rsidP="00DB2DFB">
      <w:pPr>
        <w:pStyle w:val="Prrafodelista"/>
        <w:ind w:left="1434" w:hanging="357"/>
        <w:contextualSpacing/>
        <w:jc w:val="both"/>
        <w:rPr>
          <w:rFonts w:ascii="Times New Roman" w:hAnsi="Times New Roman"/>
          <w:sz w:val="22"/>
          <w:szCs w:val="22"/>
        </w:rPr>
      </w:pPr>
      <w:r w:rsidRPr="004B60D7">
        <w:rPr>
          <w:rFonts w:ascii="Times New Roman" w:hAnsi="Times New Roman"/>
          <w:sz w:val="22"/>
          <w:szCs w:val="22"/>
        </w:rPr>
        <w:t>1-</w:t>
      </w:r>
      <w:r>
        <w:rPr>
          <w:rFonts w:ascii="Times New Roman" w:hAnsi="Times New Roman"/>
          <w:sz w:val="28"/>
          <w:szCs w:val="28"/>
        </w:rPr>
        <w:t xml:space="preserve"> </w:t>
      </w:r>
      <w:r w:rsidR="004B60D7">
        <w:rPr>
          <w:rFonts w:ascii="Times New Roman" w:hAnsi="Times New Roman"/>
          <w:sz w:val="28"/>
          <w:szCs w:val="28"/>
        </w:rPr>
        <w:t xml:space="preserve">  </w:t>
      </w:r>
      <w:r w:rsidR="00641761" w:rsidRPr="00DB2DFB">
        <w:rPr>
          <w:rFonts w:ascii="Times New Roman" w:hAnsi="Times New Roman"/>
          <w:sz w:val="22"/>
          <w:szCs w:val="22"/>
        </w:rPr>
        <w:t>Evitar la tala de árboles existentes;</w:t>
      </w:r>
    </w:p>
    <w:p w:rsidR="00641761" w:rsidRPr="00DB2DFB" w:rsidRDefault="00DB53C6" w:rsidP="00DB2DFB">
      <w:pPr>
        <w:pStyle w:val="Prrafodelista"/>
        <w:ind w:left="1434" w:hanging="357"/>
        <w:contextualSpacing/>
        <w:jc w:val="both"/>
        <w:rPr>
          <w:rFonts w:ascii="Times New Roman" w:hAnsi="Times New Roman"/>
          <w:sz w:val="22"/>
          <w:szCs w:val="22"/>
        </w:rPr>
      </w:pPr>
      <w:r w:rsidRPr="00DB2DFB">
        <w:rPr>
          <w:rFonts w:ascii="Times New Roman" w:hAnsi="Times New Roman"/>
          <w:sz w:val="22"/>
          <w:szCs w:val="22"/>
        </w:rPr>
        <w:t xml:space="preserve">2- </w:t>
      </w:r>
      <w:r w:rsidR="004B60D7">
        <w:rPr>
          <w:rFonts w:ascii="Times New Roman" w:hAnsi="Times New Roman"/>
          <w:sz w:val="22"/>
          <w:szCs w:val="22"/>
        </w:rPr>
        <w:t xml:space="preserve">  </w:t>
      </w:r>
      <w:r w:rsidR="00641761" w:rsidRPr="00DB2DFB">
        <w:rPr>
          <w:rFonts w:ascii="Times New Roman" w:hAnsi="Times New Roman"/>
          <w:sz w:val="22"/>
          <w:szCs w:val="22"/>
        </w:rPr>
        <w:t>Reforestar con árboles nativos la ribera de los ríos quebradas y aquellas áreas que han sido deforestados;</w:t>
      </w:r>
    </w:p>
    <w:p w:rsidR="00641761" w:rsidRPr="00DB2DFB" w:rsidRDefault="00DB53C6" w:rsidP="00DB2DFB">
      <w:pPr>
        <w:pStyle w:val="Prrafodelista"/>
        <w:ind w:left="1434" w:hanging="357"/>
        <w:contextualSpacing/>
        <w:jc w:val="both"/>
        <w:rPr>
          <w:rFonts w:ascii="Times New Roman" w:hAnsi="Times New Roman"/>
          <w:sz w:val="22"/>
          <w:szCs w:val="22"/>
        </w:rPr>
      </w:pPr>
      <w:r w:rsidRPr="00DB2DFB">
        <w:rPr>
          <w:rFonts w:ascii="Times New Roman" w:hAnsi="Times New Roman"/>
          <w:sz w:val="22"/>
          <w:szCs w:val="22"/>
        </w:rPr>
        <w:t>3-</w:t>
      </w:r>
      <w:r w:rsidRPr="00DB2DFB">
        <w:rPr>
          <w:rFonts w:ascii="Times New Roman" w:hAnsi="Times New Roman"/>
          <w:sz w:val="22"/>
          <w:szCs w:val="22"/>
        </w:rPr>
        <w:tab/>
      </w:r>
      <w:r w:rsidR="00641761" w:rsidRPr="00DB2DFB">
        <w:rPr>
          <w:rFonts w:ascii="Times New Roman" w:hAnsi="Times New Roman"/>
          <w:sz w:val="22"/>
          <w:szCs w:val="22"/>
        </w:rPr>
        <w:t>Evitar la quema de rastrojos en áreas cultivables;</w:t>
      </w:r>
    </w:p>
    <w:p w:rsidR="00641761" w:rsidRPr="00DB2DFB" w:rsidRDefault="00DB53C6" w:rsidP="00DB2DFB">
      <w:pPr>
        <w:pStyle w:val="Prrafodelista"/>
        <w:ind w:left="1434" w:hanging="357"/>
        <w:contextualSpacing/>
        <w:jc w:val="both"/>
        <w:rPr>
          <w:rFonts w:ascii="Times New Roman" w:hAnsi="Times New Roman"/>
          <w:sz w:val="22"/>
          <w:szCs w:val="22"/>
        </w:rPr>
      </w:pPr>
      <w:r w:rsidRPr="00DB2DFB">
        <w:rPr>
          <w:rFonts w:ascii="Times New Roman" w:hAnsi="Times New Roman"/>
          <w:sz w:val="22"/>
          <w:szCs w:val="22"/>
        </w:rPr>
        <w:t>4-</w:t>
      </w:r>
      <w:r w:rsidRPr="00DB2DFB">
        <w:rPr>
          <w:rFonts w:ascii="Times New Roman" w:hAnsi="Times New Roman"/>
          <w:sz w:val="22"/>
          <w:szCs w:val="22"/>
        </w:rPr>
        <w:tab/>
      </w:r>
      <w:r w:rsidR="00641761" w:rsidRPr="00DB2DFB">
        <w:rPr>
          <w:rFonts w:ascii="Times New Roman" w:hAnsi="Times New Roman"/>
          <w:sz w:val="22"/>
          <w:szCs w:val="22"/>
        </w:rPr>
        <w:t>Evitar o disminuir el uso de agroquímicos en los cultivos;</w:t>
      </w:r>
    </w:p>
    <w:p w:rsidR="00641761" w:rsidRPr="00DB2DFB" w:rsidRDefault="00DB53C6" w:rsidP="00DB2DFB">
      <w:pPr>
        <w:pStyle w:val="Prrafodelista"/>
        <w:ind w:left="1434" w:hanging="357"/>
        <w:contextualSpacing/>
        <w:jc w:val="both"/>
        <w:rPr>
          <w:rFonts w:ascii="Times New Roman" w:hAnsi="Times New Roman"/>
          <w:sz w:val="22"/>
          <w:szCs w:val="22"/>
        </w:rPr>
      </w:pPr>
      <w:r w:rsidRPr="00DB2DFB">
        <w:rPr>
          <w:rFonts w:ascii="Times New Roman" w:hAnsi="Times New Roman"/>
          <w:sz w:val="22"/>
          <w:szCs w:val="22"/>
        </w:rPr>
        <w:t xml:space="preserve">5- </w:t>
      </w:r>
      <w:r w:rsidR="004B60D7">
        <w:rPr>
          <w:rFonts w:ascii="Times New Roman" w:hAnsi="Times New Roman"/>
          <w:sz w:val="22"/>
          <w:szCs w:val="22"/>
        </w:rPr>
        <w:t xml:space="preserve">  </w:t>
      </w:r>
      <w:r w:rsidR="00641761" w:rsidRPr="00DB2DFB">
        <w:rPr>
          <w:rFonts w:ascii="Times New Roman" w:hAnsi="Times New Roman"/>
          <w:sz w:val="22"/>
          <w:szCs w:val="22"/>
        </w:rPr>
        <w:t>Reforestar áreas aledañas a las viviendas;</w:t>
      </w:r>
    </w:p>
    <w:p w:rsidR="00641761" w:rsidRPr="00DB2DFB" w:rsidRDefault="00DB53C6" w:rsidP="00DB2DFB">
      <w:pPr>
        <w:pStyle w:val="Prrafodelista"/>
        <w:ind w:left="1434" w:hanging="357"/>
        <w:contextualSpacing/>
        <w:jc w:val="both"/>
        <w:rPr>
          <w:rFonts w:ascii="Times New Roman" w:hAnsi="Times New Roman"/>
          <w:sz w:val="22"/>
          <w:szCs w:val="22"/>
        </w:rPr>
      </w:pPr>
      <w:r w:rsidRPr="00DB2DFB">
        <w:rPr>
          <w:rFonts w:ascii="Times New Roman" w:hAnsi="Times New Roman"/>
          <w:sz w:val="22"/>
          <w:szCs w:val="22"/>
        </w:rPr>
        <w:t xml:space="preserve">6- </w:t>
      </w:r>
      <w:r w:rsidR="004B60D7">
        <w:rPr>
          <w:rFonts w:ascii="Times New Roman" w:hAnsi="Times New Roman"/>
          <w:sz w:val="22"/>
          <w:szCs w:val="22"/>
        </w:rPr>
        <w:t xml:space="preserve">  </w:t>
      </w:r>
      <w:r w:rsidR="00641761" w:rsidRPr="00DB2DFB">
        <w:rPr>
          <w:rFonts w:ascii="Times New Roman" w:hAnsi="Times New Roman"/>
          <w:sz w:val="22"/>
          <w:szCs w:val="22"/>
        </w:rPr>
        <w:t>Buen manejo de los desechos sólidos;</w:t>
      </w:r>
    </w:p>
    <w:p w:rsidR="00641761" w:rsidRPr="00DB2DFB" w:rsidRDefault="00DB53C6" w:rsidP="00DB2DFB">
      <w:pPr>
        <w:pStyle w:val="Prrafodelista"/>
        <w:ind w:left="1434" w:hanging="357"/>
        <w:contextualSpacing/>
        <w:jc w:val="both"/>
        <w:rPr>
          <w:rFonts w:ascii="Times New Roman" w:hAnsi="Times New Roman"/>
          <w:sz w:val="22"/>
          <w:szCs w:val="22"/>
        </w:rPr>
      </w:pPr>
      <w:r w:rsidRPr="00DB2DFB">
        <w:rPr>
          <w:rFonts w:ascii="Times New Roman" w:hAnsi="Times New Roman"/>
          <w:sz w:val="22"/>
          <w:szCs w:val="22"/>
        </w:rPr>
        <w:t>7-</w:t>
      </w:r>
      <w:r w:rsidRPr="00DB2DFB">
        <w:rPr>
          <w:rFonts w:ascii="Times New Roman" w:hAnsi="Times New Roman"/>
          <w:sz w:val="22"/>
          <w:szCs w:val="22"/>
        </w:rPr>
        <w:tab/>
      </w:r>
      <w:r w:rsidR="00641761" w:rsidRPr="00DB2DFB">
        <w:rPr>
          <w:rFonts w:ascii="Times New Roman" w:hAnsi="Times New Roman"/>
          <w:sz w:val="22"/>
          <w:szCs w:val="22"/>
        </w:rPr>
        <w:t>Búsqueda de mecanismos de asociatividad para gestionar ante organismos cooperantes, recursos financieros y asistencia técnica para implementar proyectos de letrinas aboneras y sistemas de conducción de aguas negras.</w:t>
      </w:r>
    </w:p>
    <w:p w:rsidR="00641761" w:rsidRPr="00DB2DFB" w:rsidRDefault="00641761" w:rsidP="00DB2DFB">
      <w:pPr>
        <w:ind w:left="1134"/>
        <w:jc w:val="both"/>
        <w:rPr>
          <w:rFonts w:ascii="Times New Roman" w:eastAsia="Times New Roman" w:hAnsi="Times New Roman"/>
          <w:sz w:val="26"/>
          <w:szCs w:val="26"/>
          <w:lang w:val="es-ES" w:eastAsia="es-ES"/>
        </w:rPr>
      </w:pPr>
      <w:r w:rsidRPr="00DB2DFB">
        <w:rPr>
          <w:rFonts w:ascii="Times New Roman" w:eastAsia="Times New Roman" w:hAnsi="Times New Roman"/>
          <w:sz w:val="26"/>
          <w:szCs w:val="26"/>
          <w:lang w:val="es-ES" w:eastAsia="es-ES"/>
        </w:rPr>
        <w:t xml:space="preserve">Lo anterior, de conformidad a lo establecido en el Acuerdo Segundo del Punto </w:t>
      </w:r>
      <w:r w:rsidRPr="00DB2DFB">
        <w:rPr>
          <w:rFonts w:ascii="Times New Roman" w:hAnsi="Times New Roman"/>
          <w:sz w:val="26"/>
          <w:szCs w:val="26"/>
        </w:rPr>
        <w:t>XVIII del Acta de Sesión Ordinaria 19-2018 de fecha 24 de septiembre de 2018.</w:t>
      </w:r>
    </w:p>
    <w:p w:rsidR="00641761" w:rsidRPr="00DB2DFB" w:rsidRDefault="00641761" w:rsidP="00DB2DFB">
      <w:pPr>
        <w:pStyle w:val="Prrafodelista"/>
        <w:rPr>
          <w:rFonts w:ascii="Times New Roman" w:hAnsi="Times New Roman"/>
          <w:sz w:val="26"/>
          <w:szCs w:val="26"/>
          <w:lang w:val="es-ES"/>
        </w:rPr>
      </w:pPr>
    </w:p>
    <w:p w:rsidR="00641761" w:rsidRPr="00DB2DFB" w:rsidRDefault="00DB53C6" w:rsidP="00DB2DFB">
      <w:pPr>
        <w:pStyle w:val="Prrafodelista"/>
        <w:ind w:left="1134" w:hanging="708"/>
        <w:contextualSpacing/>
        <w:jc w:val="both"/>
        <w:rPr>
          <w:rFonts w:ascii="Times New Roman" w:hAnsi="Times New Roman"/>
          <w:sz w:val="26"/>
          <w:szCs w:val="26"/>
        </w:rPr>
      </w:pPr>
      <w:r w:rsidRPr="00DB2DFB">
        <w:rPr>
          <w:rFonts w:ascii="Times New Roman" w:hAnsi="Times New Roman"/>
          <w:sz w:val="26"/>
          <w:szCs w:val="26"/>
          <w:lang w:val="es-ES"/>
        </w:rPr>
        <w:t>IV.</w:t>
      </w:r>
      <w:r w:rsidRPr="00DB2DFB">
        <w:rPr>
          <w:rFonts w:ascii="Times New Roman" w:hAnsi="Times New Roman"/>
          <w:sz w:val="26"/>
          <w:szCs w:val="26"/>
          <w:lang w:val="es-ES"/>
        </w:rPr>
        <w:tab/>
      </w:r>
      <w:r w:rsidR="00641761" w:rsidRPr="00DB2DFB">
        <w:rPr>
          <w:rFonts w:ascii="Times New Roman" w:hAnsi="Times New Roman"/>
          <w:sz w:val="26"/>
          <w:szCs w:val="26"/>
        </w:rPr>
        <w:t xml:space="preserve">Según valúos de fecha 23 de noviembre de 2018, realizados por el Departamento de Asignación Individual y Avalúos, se recomienda el precio de venta para los inmuebles, según detalle consignado en el cuadro de </w:t>
      </w:r>
      <w:r w:rsidR="00641761" w:rsidRPr="00DB2DFB">
        <w:rPr>
          <w:rFonts w:ascii="Times New Roman" w:hAnsi="Times New Roman"/>
          <w:sz w:val="26"/>
          <w:szCs w:val="26"/>
        </w:rPr>
        <w:lastRenderedPageBreak/>
        <w:t>valores y extensiones que se relacionará en el Acuerdo Primero del presente</w:t>
      </w:r>
      <w:r w:rsidRPr="00DB2DFB">
        <w:rPr>
          <w:rFonts w:ascii="Times New Roman" w:hAnsi="Times New Roman"/>
          <w:sz w:val="26"/>
          <w:szCs w:val="26"/>
        </w:rPr>
        <w:t xml:space="preserve"> punto de acta</w:t>
      </w:r>
      <w:r w:rsidR="00641761" w:rsidRPr="00DB2DFB">
        <w:rPr>
          <w:rFonts w:ascii="Times New Roman" w:hAnsi="Times New Roman"/>
          <w:sz w:val="26"/>
          <w:szCs w:val="26"/>
        </w:rPr>
        <w:t>, y que han sido requeridos por los solicitantes calificados dentro del Programa de Solidaridad Rural como Campesinos sin Tierra.</w:t>
      </w:r>
    </w:p>
    <w:p w:rsidR="004B60D7" w:rsidRDefault="00DB53C6" w:rsidP="00DB2DFB">
      <w:pPr>
        <w:pStyle w:val="Prrafodelista"/>
        <w:tabs>
          <w:tab w:val="left" w:pos="1134"/>
        </w:tabs>
        <w:ind w:left="1134" w:hanging="708"/>
        <w:contextualSpacing/>
        <w:jc w:val="both"/>
        <w:rPr>
          <w:rFonts w:ascii="Times New Roman" w:hAnsi="Times New Roman"/>
          <w:sz w:val="26"/>
          <w:szCs w:val="26"/>
          <w:lang w:val="es-ES"/>
        </w:rPr>
      </w:pPr>
      <w:r w:rsidRPr="00DB2DFB">
        <w:rPr>
          <w:rFonts w:ascii="Times New Roman" w:hAnsi="Times New Roman"/>
          <w:sz w:val="26"/>
          <w:szCs w:val="26"/>
          <w:lang w:val="es-ES"/>
        </w:rPr>
        <w:tab/>
      </w:r>
    </w:p>
    <w:p w:rsidR="00641761" w:rsidRPr="00DB2DFB" w:rsidRDefault="004B60D7" w:rsidP="00DB2DFB">
      <w:pPr>
        <w:pStyle w:val="Prrafodelista"/>
        <w:tabs>
          <w:tab w:val="left" w:pos="1134"/>
        </w:tabs>
        <w:ind w:left="1134" w:hanging="708"/>
        <w:contextualSpacing/>
        <w:jc w:val="both"/>
        <w:rPr>
          <w:rFonts w:ascii="Times New Roman" w:hAnsi="Times New Roman"/>
          <w:sz w:val="26"/>
          <w:szCs w:val="26"/>
        </w:rPr>
      </w:pPr>
      <w:r>
        <w:rPr>
          <w:rFonts w:ascii="Times New Roman" w:hAnsi="Times New Roman"/>
          <w:sz w:val="26"/>
          <w:szCs w:val="26"/>
          <w:lang w:val="es-ES"/>
        </w:rPr>
        <w:tab/>
      </w:r>
      <w:r w:rsidR="00641761" w:rsidRPr="00DB2DFB">
        <w:rPr>
          <w:rFonts w:ascii="Times New Roman" w:hAnsi="Times New Roman"/>
          <w:sz w:val="26"/>
          <w:szCs w:val="26"/>
          <w:lang w:val="es-ES"/>
        </w:rPr>
        <w:t>Los solicitantes se encuentran poseyendo los inmuebles de forma quieta, pacífica y sin interrupción de acuerdo al detalle siguiente:</w:t>
      </w:r>
    </w:p>
    <w:p w:rsidR="00641761" w:rsidRDefault="00641761" w:rsidP="00641761">
      <w:pPr>
        <w:pStyle w:val="Prrafodelista"/>
        <w:rPr>
          <w:rFonts w:ascii="Times New Roman" w:hAnsi="Times New Roman"/>
          <w:sz w:val="28"/>
          <w:szCs w:val="28"/>
          <w:lang w:val="es-ES"/>
        </w:rPr>
      </w:pPr>
    </w:p>
    <w:tbl>
      <w:tblPr>
        <w:tblW w:w="8329" w:type="dxa"/>
        <w:tblInd w:w="764" w:type="dxa"/>
        <w:tblCellMar>
          <w:left w:w="0" w:type="dxa"/>
          <w:right w:w="0" w:type="dxa"/>
        </w:tblCellMar>
        <w:tblLook w:val="04A0" w:firstRow="1" w:lastRow="0" w:firstColumn="1" w:lastColumn="0" w:noHBand="0" w:noVBand="1"/>
      </w:tblPr>
      <w:tblGrid>
        <w:gridCol w:w="3031"/>
        <w:gridCol w:w="1843"/>
        <w:gridCol w:w="1134"/>
        <w:gridCol w:w="2321"/>
      </w:tblGrid>
      <w:tr w:rsidR="00641761" w:rsidRPr="00657B04" w:rsidTr="00DB53C6">
        <w:trPr>
          <w:trHeight w:val="20"/>
        </w:trPr>
        <w:tc>
          <w:tcPr>
            <w:tcW w:w="3031" w:type="dxa"/>
            <w:tcBorders>
              <w:top w:val="single" w:sz="8" w:space="0" w:color="auto"/>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rsidR="00641761" w:rsidRPr="00DB2DFB" w:rsidRDefault="00641761" w:rsidP="00641761">
            <w:pPr>
              <w:jc w:val="center"/>
              <w:rPr>
                <w:rFonts w:ascii="Times New Roman" w:hAnsi="Times New Roman"/>
                <w:b/>
                <w:bCs/>
                <w:sz w:val="14"/>
                <w:szCs w:val="14"/>
                <w:lang w:val="es-ES"/>
              </w:rPr>
            </w:pPr>
          </w:p>
          <w:p w:rsidR="00641761" w:rsidRPr="00DB2DFB" w:rsidRDefault="00641761" w:rsidP="00641761">
            <w:pPr>
              <w:jc w:val="center"/>
              <w:rPr>
                <w:rFonts w:ascii="Times New Roman" w:hAnsi="Times New Roman"/>
                <w:b/>
                <w:bCs/>
                <w:sz w:val="14"/>
                <w:szCs w:val="14"/>
                <w:lang w:val="es-ES"/>
              </w:rPr>
            </w:pPr>
            <w:r w:rsidRPr="00DB2DFB">
              <w:rPr>
                <w:rFonts w:ascii="Times New Roman" w:hAnsi="Times New Roman"/>
                <w:b/>
                <w:bCs/>
                <w:sz w:val="14"/>
                <w:szCs w:val="14"/>
                <w:lang w:val="es-ES"/>
              </w:rPr>
              <w:t>NOMBRE DEL SOLICITANTE</w:t>
            </w:r>
          </w:p>
        </w:tc>
        <w:tc>
          <w:tcPr>
            <w:tcW w:w="1843"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641761" w:rsidRPr="00DB2DFB" w:rsidRDefault="00641761" w:rsidP="00641761">
            <w:pPr>
              <w:jc w:val="center"/>
              <w:rPr>
                <w:rFonts w:ascii="Times New Roman" w:hAnsi="Times New Roman"/>
                <w:b/>
                <w:bCs/>
                <w:sz w:val="14"/>
                <w:szCs w:val="14"/>
                <w:lang w:val="es-ES"/>
              </w:rPr>
            </w:pPr>
            <w:r w:rsidRPr="00DB2DFB">
              <w:rPr>
                <w:rFonts w:ascii="Times New Roman" w:hAnsi="Times New Roman"/>
                <w:b/>
                <w:bCs/>
                <w:sz w:val="14"/>
                <w:szCs w:val="14"/>
                <w:lang w:val="es-ES"/>
              </w:rPr>
              <w:t>FECHA DE LEVANTAMIENTO DE ACTA DE POSESION</w:t>
            </w:r>
          </w:p>
        </w:tc>
        <w:tc>
          <w:tcPr>
            <w:tcW w:w="1134"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641761" w:rsidRPr="00DB2DFB" w:rsidRDefault="00641761" w:rsidP="00641761">
            <w:pPr>
              <w:jc w:val="center"/>
              <w:rPr>
                <w:rFonts w:ascii="Times New Roman" w:hAnsi="Times New Roman"/>
                <w:b/>
                <w:bCs/>
                <w:sz w:val="14"/>
                <w:szCs w:val="14"/>
                <w:lang w:val="es-ES"/>
              </w:rPr>
            </w:pPr>
            <w:r w:rsidRPr="00DB2DFB">
              <w:rPr>
                <w:rFonts w:ascii="Times New Roman" w:hAnsi="Times New Roman"/>
                <w:b/>
                <w:bCs/>
                <w:sz w:val="14"/>
                <w:szCs w:val="14"/>
                <w:lang w:val="es-ES"/>
              </w:rPr>
              <w:t>PERIODO DE POSESION (EN AÑOS)</w:t>
            </w:r>
          </w:p>
        </w:tc>
        <w:tc>
          <w:tcPr>
            <w:tcW w:w="2321"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641761" w:rsidRPr="00DB2DFB" w:rsidRDefault="00641761" w:rsidP="00641761">
            <w:pPr>
              <w:jc w:val="center"/>
              <w:rPr>
                <w:rFonts w:ascii="Times New Roman" w:hAnsi="Times New Roman"/>
                <w:b/>
                <w:bCs/>
                <w:sz w:val="14"/>
                <w:szCs w:val="14"/>
                <w:lang w:val="es-ES"/>
              </w:rPr>
            </w:pPr>
            <w:r w:rsidRPr="00DB2DFB">
              <w:rPr>
                <w:rFonts w:ascii="Times New Roman" w:hAnsi="Times New Roman"/>
                <w:b/>
                <w:bCs/>
                <w:sz w:val="14"/>
                <w:szCs w:val="14"/>
                <w:lang w:val="es-ES"/>
              </w:rPr>
              <w:t>TECNICO  DE LA OFICINA REGIONAL CENTRAL</w:t>
            </w:r>
          </w:p>
        </w:tc>
      </w:tr>
      <w:tr w:rsidR="00641761" w:rsidRPr="00657B04" w:rsidTr="00DB53C6">
        <w:trPr>
          <w:trHeight w:val="20"/>
        </w:trPr>
        <w:tc>
          <w:tcPr>
            <w:tcW w:w="3031" w:type="dxa"/>
            <w:tcBorders>
              <w:top w:val="nil"/>
              <w:left w:val="single" w:sz="4" w:space="0" w:color="auto"/>
              <w:bottom w:val="single" w:sz="4" w:space="0" w:color="auto"/>
              <w:right w:val="single" w:sz="8" w:space="0" w:color="auto"/>
            </w:tcBorders>
            <w:shd w:val="clear" w:color="auto" w:fill="BFBFBF"/>
            <w:tcMar>
              <w:top w:w="0" w:type="dxa"/>
              <w:left w:w="70" w:type="dxa"/>
              <w:bottom w:w="0" w:type="dxa"/>
              <w:right w:w="70" w:type="dxa"/>
            </w:tcMar>
            <w:vAlign w:val="center"/>
            <w:hideMark/>
          </w:tcPr>
          <w:p w:rsidR="00641761" w:rsidRPr="00DB2DFB" w:rsidRDefault="00641761" w:rsidP="00641761">
            <w:pPr>
              <w:jc w:val="center"/>
              <w:rPr>
                <w:rFonts w:ascii="Times New Roman" w:hAnsi="Times New Roman"/>
                <w:b/>
                <w:bCs/>
                <w:sz w:val="14"/>
                <w:szCs w:val="14"/>
                <w:lang w:val="es-ES"/>
              </w:rPr>
            </w:pPr>
          </w:p>
        </w:tc>
        <w:tc>
          <w:tcPr>
            <w:tcW w:w="1843" w:type="dxa"/>
            <w:vMerge/>
            <w:tcBorders>
              <w:top w:val="single" w:sz="8" w:space="0" w:color="auto"/>
              <w:left w:val="nil"/>
              <w:bottom w:val="single" w:sz="4" w:space="0" w:color="auto"/>
              <w:right w:val="single" w:sz="8" w:space="0" w:color="auto"/>
            </w:tcBorders>
            <w:vAlign w:val="center"/>
            <w:hideMark/>
          </w:tcPr>
          <w:p w:rsidR="00641761" w:rsidRPr="00DB2DFB" w:rsidRDefault="00641761" w:rsidP="00641761">
            <w:pPr>
              <w:rPr>
                <w:rFonts w:ascii="Times New Roman" w:hAnsi="Times New Roman"/>
                <w:b/>
                <w:bCs/>
                <w:sz w:val="14"/>
                <w:szCs w:val="14"/>
                <w:lang w:val="es-ES"/>
              </w:rPr>
            </w:pPr>
          </w:p>
        </w:tc>
        <w:tc>
          <w:tcPr>
            <w:tcW w:w="1134" w:type="dxa"/>
            <w:vMerge/>
            <w:tcBorders>
              <w:top w:val="single" w:sz="8" w:space="0" w:color="auto"/>
              <w:left w:val="nil"/>
              <w:bottom w:val="single" w:sz="4" w:space="0" w:color="auto"/>
              <w:right w:val="single" w:sz="8" w:space="0" w:color="auto"/>
            </w:tcBorders>
            <w:vAlign w:val="center"/>
            <w:hideMark/>
          </w:tcPr>
          <w:p w:rsidR="00641761" w:rsidRPr="00DB2DFB" w:rsidRDefault="00641761" w:rsidP="00641761">
            <w:pPr>
              <w:rPr>
                <w:rFonts w:ascii="Times New Roman" w:hAnsi="Times New Roman"/>
                <w:b/>
                <w:bCs/>
                <w:sz w:val="14"/>
                <w:szCs w:val="14"/>
                <w:lang w:val="es-ES"/>
              </w:rPr>
            </w:pPr>
          </w:p>
        </w:tc>
        <w:tc>
          <w:tcPr>
            <w:tcW w:w="2321" w:type="dxa"/>
            <w:vMerge/>
            <w:tcBorders>
              <w:top w:val="single" w:sz="8" w:space="0" w:color="auto"/>
              <w:left w:val="nil"/>
              <w:bottom w:val="single" w:sz="4" w:space="0" w:color="auto"/>
              <w:right w:val="single" w:sz="8" w:space="0" w:color="auto"/>
            </w:tcBorders>
            <w:vAlign w:val="center"/>
            <w:hideMark/>
          </w:tcPr>
          <w:p w:rsidR="00641761" w:rsidRPr="00DB2DFB" w:rsidRDefault="00641761" w:rsidP="00641761">
            <w:pPr>
              <w:rPr>
                <w:rFonts w:ascii="Times New Roman" w:hAnsi="Times New Roman"/>
                <w:b/>
                <w:bCs/>
                <w:sz w:val="14"/>
                <w:szCs w:val="14"/>
                <w:lang w:val="es-ES"/>
              </w:rPr>
            </w:pPr>
          </w:p>
        </w:tc>
      </w:tr>
      <w:tr w:rsidR="00641761" w:rsidRPr="00657B04" w:rsidTr="00DB53C6">
        <w:trPr>
          <w:trHeight w:val="20"/>
        </w:trPr>
        <w:tc>
          <w:tcPr>
            <w:tcW w:w="3031"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641761" w:rsidRPr="00DB2DFB" w:rsidRDefault="00641761" w:rsidP="00641761">
            <w:pPr>
              <w:rPr>
                <w:rFonts w:ascii="Times New Roman" w:hAnsi="Times New Roman"/>
                <w:sz w:val="14"/>
                <w:szCs w:val="14"/>
                <w:lang w:val="es-ES"/>
              </w:rPr>
            </w:pPr>
            <w:r w:rsidRPr="00DB2DFB">
              <w:rPr>
                <w:rFonts w:ascii="Times New Roman" w:hAnsi="Times New Roman"/>
                <w:sz w:val="14"/>
                <w:szCs w:val="14"/>
                <w:lang w:val="es-ES"/>
              </w:rPr>
              <w:t>CARLOS ARISTIDES ALVARENGA H.</w:t>
            </w:r>
          </w:p>
        </w:tc>
        <w:tc>
          <w:tcPr>
            <w:tcW w:w="1843"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641761" w:rsidRPr="00DB2DFB" w:rsidRDefault="00641761" w:rsidP="00641761">
            <w:pPr>
              <w:jc w:val="center"/>
              <w:rPr>
                <w:rFonts w:ascii="Times New Roman" w:hAnsi="Times New Roman"/>
                <w:sz w:val="14"/>
                <w:szCs w:val="14"/>
                <w:lang w:val="es-ES"/>
              </w:rPr>
            </w:pPr>
          </w:p>
          <w:p w:rsidR="00641761" w:rsidRPr="00DB2DFB" w:rsidRDefault="00641761" w:rsidP="00641761">
            <w:pPr>
              <w:jc w:val="center"/>
              <w:rPr>
                <w:rFonts w:ascii="Times New Roman" w:hAnsi="Times New Roman"/>
                <w:sz w:val="14"/>
                <w:szCs w:val="14"/>
                <w:lang w:val="es-ES"/>
              </w:rPr>
            </w:pPr>
            <w:r w:rsidRPr="00DB2DFB">
              <w:rPr>
                <w:rFonts w:ascii="Times New Roman" w:hAnsi="Times New Roman"/>
                <w:sz w:val="14"/>
                <w:szCs w:val="14"/>
                <w:lang w:val="es-ES"/>
              </w:rPr>
              <w:t>27/9/2018</w:t>
            </w:r>
          </w:p>
        </w:tc>
        <w:tc>
          <w:tcPr>
            <w:tcW w:w="1134"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641761" w:rsidRPr="00DB2DFB" w:rsidRDefault="00641761" w:rsidP="00641761">
            <w:pPr>
              <w:jc w:val="center"/>
              <w:rPr>
                <w:rFonts w:ascii="Times New Roman" w:hAnsi="Times New Roman"/>
                <w:sz w:val="14"/>
                <w:szCs w:val="14"/>
                <w:lang w:val="es-ES"/>
              </w:rPr>
            </w:pPr>
            <w:r w:rsidRPr="00DB2DFB">
              <w:rPr>
                <w:rFonts w:ascii="Times New Roman" w:hAnsi="Times New Roman"/>
                <w:sz w:val="14"/>
                <w:szCs w:val="14"/>
                <w:lang w:val="es-ES"/>
              </w:rPr>
              <w:t>1</w:t>
            </w:r>
          </w:p>
        </w:tc>
        <w:tc>
          <w:tcPr>
            <w:tcW w:w="2321"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641761" w:rsidRPr="00DB2DFB" w:rsidRDefault="00641761" w:rsidP="00641761">
            <w:pPr>
              <w:jc w:val="center"/>
              <w:rPr>
                <w:rFonts w:ascii="Times New Roman" w:hAnsi="Times New Roman"/>
                <w:sz w:val="14"/>
                <w:szCs w:val="14"/>
                <w:lang w:val="es-ES"/>
              </w:rPr>
            </w:pPr>
            <w:r w:rsidRPr="00DB2DFB">
              <w:rPr>
                <w:rFonts w:ascii="Times New Roman" w:eastAsia="Times New Roman" w:hAnsi="Times New Roman"/>
                <w:sz w:val="14"/>
                <w:szCs w:val="14"/>
              </w:rPr>
              <w:t>MANRRIQUE ALEXANDER IRAHETA VILASECA</w:t>
            </w:r>
          </w:p>
        </w:tc>
      </w:tr>
      <w:tr w:rsidR="00641761" w:rsidRPr="00657B04" w:rsidTr="00DB53C6">
        <w:trPr>
          <w:trHeight w:val="20"/>
        </w:trPr>
        <w:tc>
          <w:tcPr>
            <w:tcW w:w="3031"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641761" w:rsidRPr="00DB2DFB" w:rsidRDefault="00641761" w:rsidP="00641761">
            <w:pPr>
              <w:rPr>
                <w:rFonts w:ascii="Times New Roman" w:hAnsi="Times New Roman"/>
                <w:sz w:val="14"/>
                <w:szCs w:val="14"/>
                <w:lang w:val="es-ES"/>
              </w:rPr>
            </w:pPr>
            <w:r w:rsidRPr="00DB2DFB">
              <w:rPr>
                <w:rFonts w:ascii="Times New Roman" w:hAnsi="Times New Roman"/>
                <w:sz w:val="14"/>
                <w:szCs w:val="14"/>
                <w:lang w:val="es-ES"/>
              </w:rPr>
              <w:t>ERCILIA FUNES CLIMACO</w:t>
            </w:r>
          </w:p>
        </w:tc>
        <w:tc>
          <w:tcPr>
            <w:tcW w:w="1843"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641761" w:rsidRPr="00DB2DFB" w:rsidRDefault="00641761" w:rsidP="00641761">
            <w:pPr>
              <w:jc w:val="center"/>
              <w:rPr>
                <w:rFonts w:ascii="Times New Roman" w:hAnsi="Times New Roman"/>
                <w:sz w:val="14"/>
                <w:szCs w:val="14"/>
                <w:lang w:val="es-ES"/>
              </w:rPr>
            </w:pPr>
          </w:p>
          <w:p w:rsidR="00641761" w:rsidRPr="00DB2DFB" w:rsidRDefault="00641761" w:rsidP="00641761">
            <w:pPr>
              <w:jc w:val="center"/>
              <w:rPr>
                <w:rFonts w:ascii="Times New Roman" w:hAnsi="Times New Roman"/>
                <w:sz w:val="14"/>
                <w:szCs w:val="14"/>
                <w:lang w:val="es-ES"/>
              </w:rPr>
            </w:pPr>
            <w:r w:rsidRPr="00DB2DFB">
              <w:rPr>
                <w:rFonts w:ascii="Times New Roman" w:hAnsi="Times New Roman"/>
                <w:sz w:val="14"/>
                <w:szCs w:val="14"/>
                <w:lang w:val="es-ES"/>
              </w:rPr>
              <w:t>27/9/2018</w:t>
            </w:r>
          </w:p>
        </w:tc>
        <w:tc>
          <w:tcPr>
            <w:tcW w:w="1134"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641761" w:rsidRPr="00DB2DFB" w:rsidRDefault="00641761" w:rsidP="00641761">
            <w:pPr>
              <w:jc w:val="center"/>
              <w:rPr>
                <w:rFonts w:ascii="Times New Roman" w:hAnsi="Times New Roman"/>
                <w:sz w:val="14"/>
                <w:szCs w:val="14"/>
                <w:lang w:val="es-ES"/>
              </w:rPr>
            </w:pPr>
            <w:r w:rsidRPr="00DB2DFB">
              <w:rPr>
                <w:rFonts w:ascii="Times New Roman" w:hAnsi="Times New Roman"/>
                <w:sz w:val="14"/>
                <w:szCs w:val="14"/>
                <w:lang w:val="es-ES"/>
              </w:rPr>
              <w:t>1</w:t>
            </w:r>
          </w:p>
        </w:tc>
        <w:tc>
          <w:tcPr>
            <w:tcW w:w="2321"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641761" w:rsidRPr="00DB2DFB" w:rsidRDefault="00641761" w:rsidP="00641761">
            <w:pPr>
              <w:jc w:val="center"/>
              <w:rPr>
                <w:rFonts w:ascii="Times New Roman" w:hAnsi="Times New Roman"/>
                <w:sz w:val="14"/>
                <w:szCs w:val="14"/>
                <w:lang w:val="es-ES"/>
              </w:rPr>
            </w:pPr>
            <w:r w:rsidRPr="00DB2DFB">
              <w:rPr>
                <w:rFonts w:ascii="Times New Roman" w:eastAsia="Times New Roman" w:hAnsi="Times New Roman"/>
                <w:sz w:val="14"/>
                <w:szCs w:val="14"/>
              </w:rPr>
              <w:t>MANRRIQUE ALEXANDER IRAHETA VILASECA</w:t>
            </w:r>
          </w:p>
        </w:tc>
      </w:tr>
      <w:tr w:rsidR="00641761" w:rsidRPr="00657B04" w:rsidTr="00DB53C6">
        <w:trPr>
          <w:trHeight w:val="20"/>
        </w:trPr>
        <w:tc>
          <w:tcPr>
            <w:tcW w:w="3031"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tcPr>
          <w:p w:rsidR="00641761" w:rsidRPr="00DB2DFB" w:rsidRDefault="00641761" w:rsidP="00641761">
            <w:pPr>
              <w:rPr>
                <w:rFonts w:ascii="Times New Roman" w:hAnsi="Times New Roman"/>
                <w:sz w:val="14"/>
                <w:szCs w:val="14"/>
                <w:lang w:val="es-ES"/>
              </w:rPr>
            </w:pPr>
            <w:r w:rsidRPr="00DB2DFB">
              <w:rPr>
                <w:rFonts w:ascii="Times New Roman" w:hAnsi="Times New Roman"/>
                <w:sz w:val="14"/>
                <w:szCs w:val="14"/>
                <w:lang w:val="es-ES"/>
              </w:rPr>
              <w:t>JUAN JOSE BERMUDEZ CONTRERAS</w:t>
            </w:r>
          </w:p>
        </w:tc>
        <w:tc>
          <w:tcPr>
            <w:tcW w:w="184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641761" w:rsidRPr="00DB2DFB" w:rsidRDefault="00641761" w:rsidP="00641761">
            <w:pPr>
              <w:jc w:val="center"/>
              <w:rPr>
                <w:rFonts w:ascii="Times New Roman" w:hAnsi="Times New Roman"/>
                <w:sz w:val="14"/>
                <w:szCs w:val="14"/>
                <w:lang w:val="es-ES"/>
              </w:rPr>
            </w:pPr>
          </w:p>
          <w:p w:rsidR="00641761" w:rsidRPr="00DB2DFB" w:rsidRDefault="00641761" w:rsidP="00641761">
            <w:pPr>
              <w:jc w:val="center"/>
              <w:rPr>
                <w:rFonts w:ascii="Times New Roman" w:hAnsi="Times New Roman"/>
                <w:sz w:val="14"/>
                <w:szCs w:val="14"/>
                <w:lang w:val="es-ES"/>
              </w:rPr>
            </w:pPr>
            <w:r w:rsidRPr="00DB2DFB">
              <w:rPr>
                <w:rFonts w:ascii="Times New Roman" w:hAnsi="Times New Roman"/>
                <w:sz w:val="14"/>
                <w:szCs w:val="14"/>
                <w:lang w:val="es-ES"/>
              </w:rPr>
              <w:t>27/9/2018</w:t>
            </w: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641761" w:rsidRPr="00DB2DFB" w:rsidRDefault="00641761" w:rsidP="00641761">
            <w:pPr>
              <w:jc w:val="center"/>
              <w:rPr>
                <w:rFonts w:ascii="Times New Roman" w:hAnsi="Times New Roman"/>
                <w:sz w:val="14"/>
                <w:szCs w:val="14"/>
                <w:lang w:val="es-ES"/>
              </w:rPr>
            </w:pPr>
            <w:r w:rsidRPr="00DB2DFB">
              <w:rPr>
                <w:rFonts w:ascii="Times New Roman" w:hAnsi="Times New Roman"/>
                <w:sz w:val="14"/>
                <w:szCs w:val="14"/>
                <w:lang w:val="es-ES"/>
              </w:rPr>
              <w:t>1</w:t>
            </w:r>
          </w:p>
        </w:tc>
        <w:tc>
          <w:tcPr>
            <w:tcW w:w="232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41761" w:rsidRPr="00DB2DFB" w:rsidRDefault="00641761" w:rsidP="00641761">
            <w:pPr>
              <w:jc w:val="center"/>
              <w:rPr>
                <w:rFonts w:ascii="Times New Roman" w:hAnsi="Times New Roman"/>
                <w:sz w:val="14"/>
                <w:szCs w:val="14"/>
                <w:lang w:val="es-ES"/>
              </w:rPr>
            </w:pPr>
            <w:r w:rsidRPr="00DB2DFB">
              <w:rPr>
                <w:rFonts w:ascii="Times New Roman" w:eastAsia="Times New Roman" w:hAnsi="Times New Roman"/>
                <w:sz w:val="14"/>
                <w:szCs w:val="14"/>
              </w:rPr>
              <w:t>MANRRIQUE ALEXANDER IRAHETA VILASECA</w:t>
            </w:r>
          </w:p>
        </w:tc>
      </w:tr>
      <w:tr w:rsidR="00641761" w:rsidRPr="00657B04" w:rsidTr="00DB53C6">
        <w:trPr>
          <w:trHeight w:val="20"/>
        </w:trPr>
        <w:tc>
          <w:tcPr>
            <w:tcW w:w="303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641761" w:rsidRPr="00DB2DFB" w:rsidRDefault="00641761" w:rsidP="00641761">
            <w:pPr>
              <w:rPr>
                <w:rFonts w:ascii="Times New Roman" w:hAnsi="Times New Roman"/>
                <w:sz w:val="14"/>
                <w:szCs w:val="14"/>
                <w:lang w:val="es-ES"/>
              </w:rPr>
            </w:pPr>
            <w:r w:rsidRPr="00DB2DFB">
              <w:rPr>
                <w:rFonts w:ascii="Times New Roman" w:hAnsi="Times New Roman"/>
                <w:sz w:val="14"/>
                <w:szCs w:val="14"/>
                <w:lang w:val="es-ES"/>
              </w:rPr>
              <w:t>MARIA DE LA PAZ ARGUETA MORALES</w:t>
            </w:r>
          </w:p>
        </w:tc>
        <w:tc>
          <w:tcPr>
            <w:tcW w:w="184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641761" w:rsidRPr="00DB2DFB" w:rsidRDefault="00641761" w:rsidP="00641761">
            <w:pPr>
              <w:jc w:val="center"/>
              <w:rPr>
                <w:rFonts w:ascii="Times New Roman" w:hAnsi="Times New Roman"/>
                <w:sz w:val="14"/>
                <w:szCs w:val="14"/>
                <w:lang w:val="es-ES"/>
              </w:rPr>
            </w:pPr>
          </w:p>
          <w:p w:rsidR="00641761" w:rsidRPr="00DB2DFB" w:rsidRDefault="00641761" w:rsidP="00641761">
            <w:pPr>
              <w:jc w:val="center"/>
              <w:rPr>
                <w:rFonts w:ascii="Times New Roman" w:hAnsi="Times New Roman"/>
                <w:sz w:val="14"/>
                <w:szCs w:val="14"/>
                <w:lang w:val="es-ES"/>
              </w:rPr>
            </w:pPr>
            <w:r w:rsidRPr="00DB2DFB">
              <w:rPr>
                <w:rFonts w:ascii="Times New Roman" w:hAnsi="Times New Roman"/>
                <w:sz w:val="14"/>
                <w:szCs w:val="14"/>
                <w:lang w:val="es-ES"/>
              </w:rPr>
              <w:t>27/9/2018</w:t>
            </w: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641761" w:rsidRPr="00DB2DFB" w:rsidRDefault="00641761" w:rsidP="00641761">
            <w:pPr>
              <w:jc w:val="center"/>
              <w:rPr>
                <w:rFonts w:ascii="Times New Roman" w:hAnsi="Times New Roman"/>
                <w:sz w:val="14"/>
                <w:szCs w:val="14"/>
                <w:lang w:val="es-ES"/>
              </w:rPr>
            </w:pPr>
            <w:r w:rsidRPr="00DB2DFB">
              <w:rPr>
                <w:rFonts w:ascii="Times New Roman" w:hAnsi="Times New Roman"/>
                <w:sz w:val="14"/>
                <w:szCs w:val="14"/>
                <w:lang w:val="es-ES"/>
              </w:rPr>
              <w:t>1</w:t>
            </w:r>
          </w:p>
        </w:tc>
        <w:tc>
          <w:tcPr>
            <w:tcW w:w="232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641761" w:rsidRPr="00DB2DFB" w:rsidRDefault="00641761" w:rsidP="00641761">
            <w:pPr>
              <w:jc w:val="center"/>
              <w:rPr>
                <w:rFonts w:ascii="Times New Roman" w:hAnsi="Times New Roman"/>
                <w:sz w:val="14"/>
                <w:szCs w:val="14"/>
                <w:lang w:val="es-ES"/>
              </w:rPr>
            </w:pPr>
            <w:r w:rsidRPr="00DB2DFB">
              <w:rPr>
                <w:rFonts w:ascii="Times New Roman" w:eastAsia="Times New Roman" w:hAnsi="Times New Roman"/>
                <w:sz w:val="14"/>
                <w:szCs w:val="14"/>
              </w:rPr>
              <w:t>MANRRIQUE ALEXANDER IRAHETA VILASECA</w:t>
            </w:r>
          </w:p>
        </w:tc>
      </w:tr>
      <w:tr w:rsidR="00641761" w:rsidRPr="00657B04" w:rsidTr="00DB53C6">
        <w:trPr>
          <w:trHeight w:val="20"/>
        </w:trPr>
        <w:tc>
          <w:tcPr>
            <w:tcW w:w="303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641761" w:rsidRPr="00DB2DFB" w:rsidRDefault="00641761" w:rsidP="00641761">
            <w:pPr>
              <w:rPr>
                <w:rFonts w:ascii="Times New Roman" w:hAnsi="Times New Roman"/>
                <w:sz w:val="14"/>
                <w:szCs w:val="14"/>
                <w:lang w:val="es-ES"/>
              </w:rPr>
            </w:pPr>
            <w:r w:rsidRPr="00DB2DFB">
              <w:rPr>
                <w:rFonts w:ascii="Times New Roman" w:hAnsi="Times New Roman"/>
                <w:sz w:val="14"/>
                <w:szCs w:val="14"/>
                <w:lang w:val="es-ES"/>
              </w:rPr>
              <w:t>SANTOS CONTRERAS</w:t>
            </w:r>
          </w:p>
        </w:tc>
        <w:tc>
          <w:tcPr>
            <w:tcW w:w="184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641761" w:rsidRPr="00DB2DFB" w:rsidRDefault="00641761" w:rsidP="00641761">
            <w:pPr>
              <w:jc w:val="center"/>
              <w:rPr>
                <w:rFonts w:ascii="Times New Roman" w:hAnsi="Times New Roman"/>
                <w:sz w:val="14"/>
                <w:szCs w:val="14"/>
                <w:lang w:val="es-ES"/>
              </w:rPr>
            </w:pPr>
          </w:p>
          <w:p w:rsidR="00641761" w:rsidRPr="00DB2DFB" w:rsidRDefault="00641761" w:rsidP="00641761">
            <w:pPr>
              <w:jc w:val="center"/>
              <w:rPr>
                <w:rFonts w:ascii="Times New Roman" w:hAnsi="Times New Roman"/>
                <w:sz w:val="14"/>
                <w:szCs w:val="14"/>
                <w:lang w:val="es-ES"/>
              </w:rPr>
            </w:pPr>
            <w:r w:rsidRPr="00DB2DFB">
              <w:rPr>
                <w:rFonts w:ascii="Times New Roman" w:hAnsi="Times New Roman"/>
                <w:sz w:val="14"/>
                <w:szCs w:val="14"/>
                <w:lang w:val="es-ES"/>
              </w:rPr>
              <w:t>27/9/2018</w:t>
            </w: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641761" w:rsidRPr="00DB2DFB" w:rsidRDefault="00641761" w:rsidP="00641761">
            <w:pPr>
              <w:jc w:val="center"/>
              <w:rPr>
                <w:rFonts w:ascii="Times New Roman" w:hAnsi="Times New Roman"/>
                <w:sz w:val="14"/>
                <w:szCs w:val="14"/>
                <w:lang w:val="es-ES"/>
              </w:rPr>
            </w:pPr>
            <w:r w:rsidRPr="00DB2DFB">
              <w:rPr>
                <w:rFonts w:ascii="Times New Roman" w:hAnsi="Times New Roman"/>
                <w:sz w:val="14"/>
                <w:szCs w:val="14"/>
                <w:lang w:val="es-ES"/>
              </w:rPr>
              <w:t>1</w:t>
            </w:r>
          </w:p>
        </w:tc>
        <w:tc>
          <w:tcPr>
            <w:tcW w:w="232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641761" w:rsidRPr="00DB2DFB" w:rsidRDefault="00641761" w:rsidP="00641761">
            <w:pPr>
              <w:jc w:val="center"/>
              <w:rPr>
                <w:rFonts w:ascii="Times New Roman" w:hAnsi="Times New Roman"/>
                <w:sz w:val="14"/>
                <w:szCs w:val="14"/>
                <w:lang w:val="es-ES"/>
              </w:rPr>
            </w:pPr>
            <w:r w:rsidRPr="00DB2DFB">
              <w:rPr>
                <w:rFonts w:ascii="Times New Roman" w:eastAsia="Times New Roman" w:hAnsi="Times New Roman"/>
                <w:sz w:val="14"/>
                <w:szCs w:val="14"/>
              </w:rPr>
              <w:t>MANRRIQUE ALEXANDER IRAHETA VILASECA</w:t>
            </w:r>
          </w:p>
        </w:tc>
      </w:tr>
    </w:tbl>
    <w:p w:rsidR="00641761" w:rsidRPr="00DB2DFB" w:rsidRDefault="00DB53C6" w:rsidP="00DB2DFB">
      <w:pPr>
        <w:pStyle w:val="Prrafodelista"/>
        <w:ind w:left="1134" w:hanging="709"/>
        <w:contextualSpacing/>
        <w:jc w:val="both"/>
        <w:rPr>
          <w:rFonts w:ascii="Times New Roman" w:hAnsi="Times New Roman"/>
          <w:sz w:val="26"/>
          <w:szCs w:val="26"/>
        </w:rPr>
      </w:pPr>
      <w:r>
        <w:rPr>
          <w:rFonts w:ascii="Times New Roman" w:hAnsi="Times New Roman"/>
          <w:sz w:val="28"/>
          <w:szCs w:val="28"/>
        </w:rPr>
        <w:t>VI.</w:t>
      </w:r>
      <w:r>
        <w:rPr>
          <w:rFonts w:ascii="Times New Roman" w:hAnsi="Times New Roman"/>
          <w:sz w:val="28"/>
          <w:szCs w:val="28"/>
        </w:rPr>
        <w:tab/>
      </w:r>
      <w:r w:rsidR="00641761" w:rsidRPr="00DB2DFB">
        <w:rPr>
          <w:rFonts w:ascii="Times New Roman" w:hAnsi="Times New Roman"/>
          <w:sz w:val="26"/>
          <w:szCs w:val="26"/>
        </w:rPr>
        <w:t>De acuerdo a declaraciones simples contenidas en la solicitudes de adjudicación de inmueble de fechas: 2, 9 de mayo, 18 y 27 de septiembre de 2018, los peticionarios manifiestan que ni ellos ni los integrantes de su grupo familiar son empleados del ISTA; situación robustecida de conformidad a la consulta realizada en la Base de Datos de Empleados de este Instituto.</w:t>
      </w:r>
    </w:p>
    <w:p w:rsidR="004B60D7" w:rsidRDefault="004B60D7" w:rsidP="00B70AB2">
      <w:pPr>
        <w:tabs>
          <w:tab w:val="left" w:pos="567"/>
        </w:tabs>
        <w:jc w:val="both"/>
        <w:rPr>
          <w:rFonts w:ascii="Times New Roman" w:eastAsia="Times New Roman" w:hAnsi="Times New Roman"/>
          <w:sz w:val="26"/>
          <w:szCs w:val="26"/>
        </w:rPr>
      </w:pPr>
    </w:p>
    <w:p w:rsidR="00B70AB2" w:rsidRPr="00DB2DFB" w:rsidRDefault="00B70AB2" w:rsidP="00B70AB2">
      <w:pPr>
        <w:tabs>
          <w:tab w:val="left" w:pos="567"/>
        </w:tabs>
        <w:jc w:val="both"/>
        <w:rPr>
          <w:rFonts w:ascii="Times New Roman" w:eastAsia="Times New Roman" w:hAnsi="Times New Roman"/>
          <w:sz w:val="26"/>
          <w:szCs w:val="26"/>
        </w:rPr>
      </w:pPr>
      <w:r w:rsidRPr="00DB2DFB">
        <w:rPr>
          <w:rFonts w:ascii="Times New Roman" w:eastAsia="Times New Roman" w:hAnsi="Times New Roman"/>
          <w:sz w:val="26"/>
          <w:szCs w:val="26"/>
        </w:rPr>
        <w:t>Se ha tenido a la vista:</w:t>
      </w:r>
      <w:r w:rsidR="00641761" w:rsidRPr="00DB2DFB">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y carencias de bienes</w:t>
      </w:r>
      <w:r w:rsidRPr="00DB2DFB">
        <w:rPr>
          <w:rFonts w:ascii="Times New Roman" w:eastAsia="Times New Roman" w:hAnsi="Times New Roman"/>
          <w:sz w:val="26"/>
          <w:szCs w:val="26"/>
        </w:rPr>
        <w:t>; c</w:t>
      </w:r>
      <w:r w:rsidRPr="00DB2DFB">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4B60D7" w:rsidRDefault="004B60D7" w:rsidP="00B70AB2">
      <w:pPr>
        <w:jc w:val="both"/>
        <w:rPr>
          <w:rFonts w:ascii="Times New Roman" w:hAnsi="Times New Roman"/>
          <w:sz w:val="26"/>
          <w:szCs w:val="26"/>
        </w:rPr>
      </w:pPr>
    </w:p>
    <w:p w:rsidR="00B70AB2" w:rsidRDefault="00B70AB2" w:rsidP="00B70AB2">
      <w:pPr>
        <w:jc w:val="both"/>
        <w:rPr>
          <w:rFonts w:ascii="Times New Roman" w:eastAsia="Times New Roman" w:hAnsi="Times New Roman"/>
          <w:sz w:val="26"/>
          <w:szCs w:val="26"/>
        </w:rPr>
      </w:pPr>
      <w:r w:rsidRPr="00DB2DFB">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B2DFB">
        <w:rPr>
          <w:rFonts w:ascii="Times New Roman" w:hAnsi="Times New Roman"/>
          <w:bCs/>
          <w:sz w:val="26"/>
          <w:szCs w:val="26"/>
        </w:rPr>
        <w:t>Ley del Régimen Especial de la Tierra en Propiedad de Las Asociaciones Cooperativas, Comunales y Comunitarias Campesinas  Beneficiarios de la Reforma Agraria</w:t>
      </w:r>
      <w:r w:rsidRPr="00DB2DFB">
        <w:rPr>
          <w:rFonts w:ascii="Times New Roman" w:hAnsi="Times New Roman"/>
          <w:sz w:val="26"/>
          <w:szCs w:val="26"/>
        </w:rPr>
        <w:t xml:space="preserve">, la Junta Directiva, </w:t>
      </w:r>
      <w:r w:rsidRPr="00DB2DFB">
        <w:rPr>
          <w:rFonts w:ascii="Times New Roman" w:hAnsi="Times New Roman"/>
          <w:b/>
          <w:sz w:val="26"/>
          <w:szCs w:val="26"/>
          <w:u w:val="single"/>
        </w:rPr>
        <w:t>ACUERDA: PRIMERO:</w:t>
      </w:r>
      <w:r w:rsidRPr="00DB2DFB">
        <w:rPr>
          <w:rFonts w:ascii="Times New Roman" w:hAnsi="Times New Roman"/>
          <w:b/>
          <w:sz w:val="26"/>
          <w:szCs w:val="26"/>
        </w:rPr>
        <w:t xml:space="preserve"> </w:t>
      </w:r>
      <w:r w:rsidRPr="00DB2DFB">
        <w:rPr>
          <w:rFonts w:ascii="Times New Roman" w:hAnsi="Times New Roman"/>
          <w:sz w:val="26"/>
          <w:szCs w:val="26"/>
        </w:rPr>
        <w:t>Aprobar la adjudicación y transferencia por compraventa</w:t>
      </w:r>
      <w:r w:rsidRPr="00DB2DFB">
        <w:rPr>
          <w:rFonts w:ascii="Times New Roman" w:eastAsia="Times New Roman" w:hAnsi="Times New Roman"/>
          <w:sz w:val="26"/>
          <w:szCs w:val="26"/>
        </w:rPr>
        <w:t xml:space="preserve"> de 05 solares para vivienda  </w:t>
      </w:r>
      <w:r w:rsidRPr="00DB2DFB">
        <w:rPr>
          <w:rFonts w:ascii="Times New Roman" w:hAnsi="Times New Roman"/>
          <w:sz w:val="26"/>
          <w:szCs w:val="26"/>
        </w:rPr>
        <w:t>a favor de los señores:</w:t>
      </w:r>
      <w:r w:rsidR="00641761" w:rsidRPr="00DB2DFB">
        <w:rPr>
          <w:rFonts w:ascii="Times New Roman" w:eastAsia="Times New Roman" w:hAnsi="Times New Roman"/>
          <w:b/>
          <w:sz w:val="26"/>
          <w:szCs w:val="26"/>
        </w:rPr>
        <w:t xml:space="preserve"> 1) CARLOS ARISTIDES ALVARENGA HERNANDEZ </w:t>
      </w:r>
      <w:r w:rsidR="00641761" w:rsidRPr="00DB2DFB">
        <w:rPr>
          <w:rFonts w:ascii="Times New Roman" w:eastAsia="Times New Roman" w:hAnsi="Times New Roman"/>
          <w:sz w:val="26"/>
          <w:szCs w:val="26"/>
        </w:rPr>
        <w:t>conocido por CARLOS ARISTIDES ALVARENGA CHICAS</w:t>
      </w:r>
      <w:r w:rsidR="00641761" w:rsidRPr="00DB2DFB">
        <w:rPr>
          <w:rFonts w:ascii="Times New Roman" w:eastAsia="Times New Roman" w:hAnsi="Times New Roman"/>
          <w:b/>
          <w:sz w:val="26"/>
          <w:szCs w:val="26"/>
        </w:rPr>
        <w:t xml:space="preserve">, </w:t>
      </w:r>
      <w:r w:rsidR="00641761" w:rsidRPr="00DB2DFB">
        <w:rPr>
          <w:rFonts w:ascii="Times New Roman" w:eastAsia="Times New Roman" w:hAnsi="Times New Roman"/>
          <w:sz w:val="26"/>
          <w:szCs w:val="26"/>
        </w:rPr>
        <w:t xml:space="preserve">y </w:t>
      </w:r>
      <w:r w:rsidR="004B60D7">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w:t>
      </w:r>
      <w:r w:rsidR="00641761" w:rsidRPr="00DB2DFB">
        <w:rPr>
          <w:rFonts w:ascii="Times New Roman" w:eastAsia="Times New Roman" w:hAnsi="Times New Roman"/>
          <w:b/>
          <w:sz w:val="26"/>
          <w:szCs w:val="26"/>
        </w:rPr>
        <w:t xml:space="preserve">ANDREA JEANNETTE </w:t>
      </w:r>
      <w:r w:rsidR="00641761" w:rsidRPr="00DB2DFB">
        <w:rPr>
          <w:rFonts w:ascii="Times New Roman" w:eastAsia="Times New Roman" w:hAnsi="Times New Roman"/>
          <w:b/>
          <w:sz w:val="26"/>
          <w:szCs w:val="26"/>
        </w:rPr>
        <w:lastRenderedPageBreak/>
        <w:t xml:space="preserve">ALVARENGA ALVAREZ; 2) ERCILIA FUNES CLIMACO, </w:t>
      </w:r>
      <w:r w:rsidR="00641761" w:rsidRPr="00DB2DFB">
        <w:rPr>
          <w:rFonts w:ascii="Times New Roman" w:eastAsia="Times New Roman" w:hAnsi="Times New Roman"/>
          <w:sz w:val="26"/>
          <w:szCs w:val="26"/>
        </w:rPr>
        <w:t xml:space="preserve">y </w:t>
      </w:r>
      <w:r w:rsidR="004B60D7">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w:t>
      </w:r>
      <w:r w:rsidR="00641761" w:rsidRPr="00DB2DFB">
        <w:rPr>
          <w:rFonts w:ascii="Times New Roman" w:eastAsia="Times New Roman" w:hAnsi="Times New Roman"/>
          <w:b/>
          <w:sz w:val="26"/>
          <w:szCs w:val="26"/>
        </w:rPr>
        <w:t xml:space="preserve">WILLIAM ERNESTO CORTES FUNES; 3) JUAN JOSE BERMUDEZ CONTRERAS, </w:t>
      </w:r>
      <w:r w:rsidR="00641761" w:rsidRPr="00DB2DFB">
        <w:rPr>
          <w:rFonts w:ascii="Times New Roman" w:eastAsia="Times New Roman" w:hAnsi="Times New Roman"/>
          <w:sz w:val="26"/>
          <w:szCs w:val="26"/>
        </w:rPr>
        <w:t xml:space="preserve">y </w:t>
      </w:r>
      <w:r w:rsidR="004B60D7">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w:t>
      </w:r>
      <w:r w:rsidR="00641761" w:rsidRPr="00DB2DFB">
        <w:rPr>
          <w:rFonts w:ascii="Times New Roman" w:eastAsia="Times New Roman" w:hAnsi="Times New Roman"/>
          <w:b/>
          <w:sz w:val="26"/>
          <w:szCs w:val="26"/>
        </w:rPr>
        <w:t xml:space="preserve">MILAGRO DE MARIA RIVERA CLAROS; 4) MARIA DE LA PAZ ARGUETA MORALES, </w:t>
      </w:r>
      <w:r w:rsidR="00641761" w:rsidRPr="00DB2DFB">
        <w:rPr>
          <w:rFonts w:ascii="Times New Roman" w:eastAsia="Times New Roman" w:hAnsi="Times New Roman"/>
          <w:sz w:val="26"/>
          <w:szCs w:val="26"/>
        </w:rPr>
        <w:t xml:space="preserve">y </w:t>
      </w:r>
      <w:r w:rsidR="004B60D7">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w:t>
      </w:r>
      <w:r w:rsidR="00641761" w:rsidRPr="00DB2DFB">
        <w:rPr>
          <w:rFonts w:ascii="Times New Roman" w:eastAsia="Times New Roman" w:hAnsi="Times New Roman"/>
          <w:b/>
          <w:sz w:val="26"/>
          <w:szCs w:val="26"/>
        </w:rPr>
        <w:t xml:space="preserve">OSCAR ENRIQUE CAMPOS ARGUETA; </w:t>
      </w:r>
      <w:r w:rsidR="00641761" w:rsidRPr="00DB2DFB">
        <w:rPr>
          <w:rFonts w:ascii="Times New Roman" w:eastAsia="Times New Roman" w:hAnsi="Times New Roman"/>
          <w:sz w:val="26"/>
          <w:szCs w:val="26"/>
        </w:rPr>
        <w:t>y</w:t>
      </w:r>
      <w:r w:rsidR="00641761" w:rsidRPr="00DB2DFB">
        <w:rPr>
          <w:rFonts w:ascii="Times New Roman" w:eastAsia="Times New Roman" w:hAnsi="Times New Roman"/>
          <w:b/>
          <w:sz w:val="26"/>
          <w:szCs w:val="26"/>
        </w:rPr>
        <w:t xml:space="preserve"> 5) SANTOS CONTRERAS, </w:t>
      </w:r>
      <w:r w:rsidR="00641761" w:rsidRPr="00DB2DFB">
        <w:rPr>
          <w:rFonts w:ascii="Times New Roman" w:eastAsia="Times New Roman" w:hAnsi="Times New Roman"/>
          <w:sz w:val="26"/>
          <w:szCs w:val="26"/>
        </w:rPr>
        <w:t xml:space="preserve">y </w:t>
      </w:r>
      <w:r w:rsidR="004B60D7">
        <w:rPr>
          <w:rFonts w:ascii="Times New Roman" w:eastAsia="Times New Roman" w:hAnsi="Times New Roman"/>
          <w:sz w:val="26"/>
          <w:szCs w:val="26"/>
        </w:rPr>
        <w:t>----</w:t>
      </w:r>
      <w:r w:rsidR="00641761" w:rsidRPr="00DB2DFB">
        <w:rPr>
          <w:rFonts w:ascii="Times New Roman" w:eastAsia="Times New Roman" w:hAnsi="Times New Roman"/>
          <w:sz w:val="26"/>
          <w:szCs w:val="26"/>
        </w:rPr>
        <w:t xml:space="preserve"> </w:t>
      </w:r>
      <w:r w:rsidR="00641761" w:rsidRPr="00DB2DFB">
        <w:rPr>
          <w:rFonts w:ascii="Times New Roman" w:eastAsia="Times New Roman" w:hAnsi="Times New Roman"/>
          <w:b/>
          <w:sz w:val="26"/>
          <w:szCs w:val="26"/>
        </w:rPr>
        <w:t xml:space="preserve">NOE ERIBERTO RENDEROS CONTRERAS; </w:t>
      </w:r>
      <w:r w:rsidR="00641761" w:rsidRPr="00DB2DFB">
        <w:rPr>
          <w:rFonts w:ascii="Times New Roman" w:hAnsi="Times New Roman"/>
          <w:sz w:val="26"/>
          <w:szCs w:val="26"/>
        </w:rPr>
        <w:t xml:space="preserve">de </w:t>
      </w:r>
      <w:r w:rsidR="00DB53C6" w:rsidRPr="00DB2DFB">
        <w:rPr>
          <w:rFonts w:ascii="Times New Roman" w:hAnsi="Times New Roman"/>
          <w:sz w:val="26"/>
          <w:szCs w:val="26"/>
        </w:rPr>
        <w:t xml:space="preserve">las </w:t>
      </w:r>
      <w:r w:rsidR="00641761" w:rsidRPr="00DB2DFB">
        <w:rPr>
          <w:rFonts w:ascii="Times New Roman" w:hAnsi="Times New Roman"/>
          <w:sz w:val="26"/>
          <w:szCs w:val="26"/>
        </w:rPr>
        <w:t xml:space="preserve">generales antes expresadas, </w:t>
      </w:r>
      <w:r w:rsidR="00641761" w:rsidRPr="00DB2DFB">
        <w:rPr>
          <w:rFonts w:ascii="Times New Roman" w:eastAsia="Times New Roman" w:hAnsi="Times New Roman"/>
          <w:sz w:val="26"/>
          <w:szCs w:val="26"/>
          <w:lang w:eastAsia="es-ES"/>
        </w:rPr>
        <w:t xml:space="preserve">pertenecientes </w:t>
      </w:r>
      <w:r w:rsidR="00641761" w:rsidRPr="00DB2DFB">
        <w:rPr>
          <w:rFonts w:ascii="Times New Roman" w:hAnsi="Times New Roman"/>
          <w:bCs/>
          <w:sz w:val="26"/>
          <w:szCs w:val="26"/>
        </w:rPr>
        <w:t>Proyecto de</w:t>
      </w:r>
      <w:r w:rsidR="00641761" w:rsidRPr="00DB2DFB">
        <w:rPr>
          <w:rFonts w:ascii="Times New Roman" w:hAnsi="Times New Roman"/>
          <w:b/>
          <w:bCs/>
          <w:sz w:val="26"/>
          <w:szCs w:val="26"/>
        </w:rPr>
        <w:t xml:space="preserve"> ASENTAMIENTO COMUNITARIO Y LOTIFICACIÓN AGRÍCOLA</w:t>
      </w:r>
      <w:r w:rsidR="00641761" w:rsidRPr="00DB2DFB">
        <w:rPr>
          <w:rFonts w:ascii="Times New Roman" w:hAnsi="Times New Roman"/>
          <w:bCs/>
          <w:sz w:val="26"/>
          <w:szCs w:val="26"/>
        </w:rPr>
        <w:t>, desarrollado en el inmueble identificado</w:t>
      </w:r>
      <w:r w:rsidR="00641761" w:rsidRPr="00DB2DFB">
        <w:rPr>
          <w:rFonts w:ascii="Times New Roman" w:hAnsi="Times New Roman"/>
          <w:b/>
          <w:bCs/>
          <w:sz w:val="26"/>
          <w:szCs w:val="26"/>
        </w:rPr>
        <w:t xml:space="preserve"> </w:t>
      </w:r>
      <w:r w:rsidR="00641761" w:rsidRPr="00DB2DFB">
        <w:rPr>
          <w:rFonts w:ascii="Times New Roman" w:hAnsi="Times New Roman"/>
          <w:bCs/>
          <w:sz w:val="26"/>
          <w:szCs w:val="26"/>
        </w:rPr>
        <w:t>como</w:t>
      </w:r>
      <w:r w:rsidR="00641761" w:rsidRPr="00DB2DFB">
        <w:rPr>
          <w:rFonts w:ascii="Times New Roman" w:hAnsi="Times New Roman"/>
          <w:b/>
          <w:bCs/>
          <w:sz w:val="26"/>
          <w:szCs w:val="26"/>
        </w:rPr>
        <w:t>,</w:t>
      </w:r>
      <w:r w:rsidR="00641761" w:rsidRPr="00DB2DFB">
        <w:rPr>
          <w:rFonts w:ascii="Times New Roman" w:hAnsi="Times New Roman"/>
          <w:bCs/>
          <w:sz w:val="26"/>
          <w:szCs w:val="26"/>
        </w:rPr>
        <w:t xml:space="preserve"> </w:t>
      </w:r>
      <w:r w:rsidR="00641761" w:rsidRPr="00DB2DFB">
        <w:rPr>
          <w:rFonts w:ascii="Times New Roman" w:hAnsi="Times New Roman"/>
          <w:b/>
          <w:bCs/>
          <w:sz w:val="26"/>
          <w:szCs w:val="26"/>
        </w:rPr>
        <w:t xml:space="preserve">HACIENDA SAN ARTURO COLECTIVA 13, </w:t>
      </w:r>
      <w:r w:rsidR="00641761" w:rsidRPr="00DB2DFB">
        <w:rPr>
          <w:rFonts w:ascii="Times New Roman" w:hAnsi="Times New Roman"/>
          <w:bCs/>
          <w:sz w:val="26"/>
          <w:szCs w:val="26"/>
        </w:rPr>
        <w:t>y según plano como</w:t>
      </w:r>
      <w:r w:rsidR="00641761" w:rsidRPr="00DB2DFB">
        <w:rPr>
          <w:rFonts w:ascii="Times New Roman" w:hAnsi="Times New Roman"/>
          <w:b/>
          <w:bCs/>
          <w:sz w:val="26"/>
          <w:szCs w:val="26"/>
        </w:rPr>
        <w:t xml:space="preserve"> HACIENDA SAN ARTURO COLECTIVA 13, PORCION DACION, </w:t>
      </w:r>
      <w:r w:rsidR="00DB53C6" w:rsidRPr="00DB2DFB">
        <w:rPr>
          <w:rFonts w:ascii="Times New Roman" w:hAnsi="Times New Roman"/>
          <w:bCs/>
          <w:sz w:val="26"/>
          <w:szCs w:val="26"/>
        </w:rPr>
        <w:t>situ</w:t>
      </w:r>
      <w:r w:rsidR="00641761" w:rsidRPr="00DB2DFB">
        <w:rPr>
          <w:rFonts w:ascii="Times New Roman" w:hAnsi="Times New Roman"/>
          <w:bCs/>
          <w:sz w:val="26"/>
          <w:szCs w:val="26"/>
        </w:rPr>
        <w:t>ada en cantón Cangrejera, jurisdicción y departamento de La Libertad, y según plano en jurisdicción y departamento de La Libertad</w:t>
      </w:r>
      <w:r w:rsidRPr="00DB2DFB">
        <w:rPr>
          <w:rFonts w:ascii="Times New Roman" w:eastAsia="Times New Roman" w:hAnsi="Times New Roman"/>
          <w:sz w:val="26"/>
          <w:szCs w:val="26"/>
        </w:rPr>
        <w:t>,</w:t>
      </w:r>
      <w:r w:rsidRPr="00DB2DFB">
        <w:rPr>
          <w:rFonts w:ascii="Times New Roman" w:eastAsia="Times New Roman" w:hAnsi="Times New Roman"/>
          <w:b/>
          <w:sz w:val="26"/>
          <w:szCs w:val="26"/>
        </w:rPr>
        <w:t xml:space="preserve"> </w:t>
      </w:r>
      <w:r w:rsidRPr="00DB2DFB">
        <w:rPr>
          <w:rFonts w:ascii="Times New Roman" w:eastAsia="Times New Roman" w:hAnsi="Times New Roman"/>
          <w:sz w:val="26"/>
          <w:szCs w:val="26"/>
        </w:rPr>
        <w:t>quedando las adjudicaciones conforme al cuadro de valores y extensiones siguiente:</w:t>
      </w:r>
    </w:p>
    <w:p w:rsidR="004B60D7" w:rsidRPr="004B60D7" w:rsidRDefault="004B60D7" w:rsidP="00B70AB2">
      <w:pPr>
        <w:jc w:val="both"/>
        <w:rPr>
          <w:rFonts w:ascii="Times New Roman" w:eastAsia="Times New Roman"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641761" w:rsidTr="00CC1A24">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41761" w:rsidTr="00DB2DFB">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rPr>
                <w:rFonts w:ascii="Times New Roman" w:hAnsi="Times New Roman"/>
                <w:b/>
                <w:bCs/>
                <w:sz w:val="14"/>
                <w:szCs w:val="14"/>
              </w:rPr>
            </w:pPr>
          </w:p>
        </w:tc>
      </w:tr>
    </w:tbl>
    <w:p w:rsidR="00641761" w:rsidRDefault="00641761" w:rsidP="00641761">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41761" w:rsidTr="00DB2DFB">
        <w:tc>
          <w:tcPr>
            <w:tcW w:w="2600"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41761" w:rsidTr="00DB2DFB">
        <w:trPr>
          <w:trHeight w:val="324"/>
          <w:jc w:val="center"/>
        </w:trPr>
        <w:tc>
          <w:tcPr>
            <w:tcW w:w="2550" w:type="dxa"/>
            <w:vMerge w:val="restart"/>
            <w:tcBorders>
              <w:top w:val="single" w:sz="2" w:space="0" w:color="auto"/>
              <w:left w:val="single" w:sz="2" w:space="0" w:color="auto"/>
              <w:bottom w:val="single" w:sz="2" w:space="0" w:color="auto"/>
              <w:right w:val="single" w:sz="2" w:space="0" w:color="auto"/>
            </w:tcBorders>
          </w:tcPr>
          <w:p w:rsidR="00641761" w:rsidRDefault="004B60D7"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41761">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41761" w:rsidRDefault="004B60D7"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41761">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p w:rsidR="00641761" w:rsidRDefault="00641761"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13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center"/>
              <w:rPr>
                <w:rFonts w:ascii="Times New Roman" w:hAnsi="Times New Roman"/>
                <w:sz w:val="14"/>
                <w:szCs w:val="14"/>
              </w:rPr>
            </w:pPr>
          </w:p>
          <w:p w:rsidR="00641761" w:rsidRDefault="004B60D7" w:rsidP="0064176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center"/>
              <w:rPr>
                <w:rFonts w:ascii="Times New Roman" w:hAnsi="Times New Roman"/>
                <w:sz w:val="14"/>
                <w:szCs w:val="14"/>
              </w:rPr>
            </w:pPr>
          </w:p>
          <w:p w:rsidR="00641761" w:rsidRDefault="004B60D7" w:rsidP="0064176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p>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148.87 </w:t>
            </w:r>
          </w:p>
        </w:tc>
        <w:tc>
          <w:tcPr>
            <w:tcW w:w="647"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p>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49.13 </w:t>
            </w:r>
          </w:p>
        </w:tc>
        <w:tc>
          <w:tcPr>
            <w:tcW w:w="647"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p>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429.89 </w:t>
            </w:r>
          </w:p>
        </w:tc>
      </w:tr>
      <w:tr w:rsidR="00641761" w:rsidTr="00DB2DFB">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148.87 </w:t>
            </w:r>
          </w:p>
        </w:tc>
        <w:tc>
          <w:tcPr>
            <w:tcW w:w="647"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49.13 </w:t>
            </w:r>
          </w:p>
        </w:tc>
        <w:tc>
          <w:tcPr>
            <w:tcW w:w="647"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429.89 </w:t>
            </w:r>
          </w:p>
        </w:tc>
      </w:tr>
      <w:tr w:rsidR="00641761" w:rsidTr="00DB2DFB">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41761" w:rsidRDefault="00543EA9"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41761">
              <w:rPr>
                <w:rFonts w:ascii="Times New Roman" w:hAnsi="Times New Roman"/>
                <w:b/>
                <w:bCs/>
                <w:sz w:val="14"/>
                <w:szCs w:val="14"/>
              </w:rPr>
              <w:t xml:space="preserve"> Total: 148.87 </w:t>
            </w:r>
          </w:p>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49.13 </w:t>
            </w:r>
          </w:p>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429.89 </w:t>
            </w:r>
          </w:p>
        </w:tc>
      </w:tr>
    </w:tbl>
    <w:p w:rsidR="00641761" w:rsidRDefault="00641761" w:rsidP="0064176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41761" w:rsidTr="00DB2DFB">
        <w:trPr>
          <w:trHeight w:val="363"/>
          <w:jc w:val="center"/>
        </w:trPr>
        <w:tc>
          <w:tcPr>
            <w:tcW w:w="2550" w:type="dxa"/>
            <w:vMerge w:val="restart"/>
            <w:tcBorders>
              <w:top w:val="single" w:sz="2" w:space="0" w:color="auto"/>
              <w:left w:val="single" w:sz="2" w:space="0" w:color="auto"/>
              <w:bottom w:val="single" w:sz="2" w:space="0" w:color="auto"/>
              <w:right w:val="single" w:sz="2" w:space="0" w:color="auto"/>
            </w:tcBorders>
          </w:tcPr>
          <w:p w:rsidR="00641761" w:rsidRDefault="004B60D7"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41761">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41761" w:rsidRDefault="004B60D7"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41761">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p w:rsidR="00641761" w:rsidRDefault="00641761"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13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center"/>
              <w:rPr>
                <w:rFonts w:ascii="Times New Roman" w:hAnsi="Times New Roman"/>
                <w:sz w:val="14"/>
                <w:szCs w:val="14"/>
              </w:rPr>
            </w:pPr>
          </w:p>
          <w:p w:rsidR="00641761" w:rsidRDefault="004B60D7" w:rsidP="0064176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center"/>
              <w:rPr>
                <w:rFonts w:ascii="Times New Roman" w:hAnsi="Times New Roman"/>
                <w:sz w:val="14"/>
                <w:szCs w:val="14"/>
              </w:rPr>
            </w:pPr>
          </w:p>
          <w:p w:rsidR="00641761" w:rsidRDefault="004B60D7" w:rsidP="0064176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p>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222.96 </w:t>
            </w:r>
          </w:p>
        </w:tc>
        <w:tc>
          <w:tcPr>
            <w:tcW w:w="647"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p>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73.58 </w:t>
            </w:r>
          </w:p>
        </w:tc>
        <w:tc>
          <w:tcPr>
            <w:tcW w:w="647"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p>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643.83 </w:t>
            </w:r>
          </w:p>
        </w:tc>
      </w:tr>
      <w:tr w:rsidR="00641761" w:rsidTr="00DB2DFB">
        <w:trPr>
          <w:trHeight w:val="163"/>
          <w:jc w:val="center"/>
        </w:trPr>
        <w:tc>
          <w:tcPr>
            <w:tcW w:w="2550"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222.96 </w:t>
            </w:r>
          </w:p>
        </w:tc>
        <w:tc>
          <w:tcPr>
            <w:tcW w:w="647"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73.58 </w:t>
            </w:r>
          </w:p>
        </w:tc>
        <w:tc>
          <w:tcPr>
            <w:tcW w:w="647"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643.83 </w:t>
            </w:r>
          </w:p>
        </w:tc>
      </w:tr>
      <w:tr w:rsidR="00641761" w:rsidTr="00DB2DFB">
        <w:trPr>
          <w:trHeight w:val="163"/>
          <w:jc w:val="center"/>
        </w:trPr>
        <w:tc>
          <w:tcPr>
            <w:tcW w:w="2550"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41761" w:rsidRDefault="00543EA9"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41761">
              <w:rPr>
                <w:rFonts w:ascii="Times New Roman" w:hAnsi="Times New Roman"/>
                <w:b/>
                <w:bCs/>
                <w:sz w:val="14"/>
                <w:szCs w:val="14"/>
              </w:rPr>
              <w:t xml:space="preserve"> Total: 222.96 </w:t>
            </w:r>
          </w:p>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73.58 </w:t>
            </w:r>
          </w:p>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643.83 </w:t>
            </w:r>
          </w:p>
        </w:tc>
      </w:tr>
    </w:tbl>
    <w:p w:rsidR="00641761" w:rsidRDefault="00641761" w:rsidP="0064176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41761" w:rsidTr="00DB2DFB">
        <w:trPr>
          <w:trHeight w:val="319"/>
          <w:jc w:val="center"/>
        </w:trPr>
        <w:tc>
          <w:tcPr>
            <w:tcW w:w="2550" w:type="dxa"/>
            <w:vMerge w:val="restart"/>
            <w:tcBorders>
              <w:top w:val="single" w:sz="2" w:space="0" w:color="auto"/>
              <w:left w:val="single" w:sz="2" w:space="0" w:color="auto"/>
              <w:bottom w:val="single" w:sz="2" w:space="0" w:color="auto"/>
              <w:right w:val="single" w:sz="2" w:space="0" w:color="auto"/>
            </w:tcBorders>
          </w:tcPr>
          <w:p w:rsidR="00641761" w:rsidRDefault="004B60D7"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41761">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41761" w:rsidRDefault="004B60D7"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41761">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p w:rsidR="00641761" w:rsidRDefault="00641761"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13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center"/>
              <w:rPr>
                <w:rFonts w:ascii="Times New Roman" w:hAnsi="Times New Roman"/>
                <w:sz w:val="14"/>
                <w:szCs w:val="14"/>
              </w:rPr>
            </w:pPr>
          </w:p>
          <w:p w:rsidR="00641761" w:rsidRDefault="004B60D7" w:rsidP="0064176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center"/>
              <w:rPr>
                <w:rFonts w:ascii="Times New Roman" w:hAnsi="Times New Roman"/>
                <w:sz w:val="14"/>
                <w:szCs w:val="14"/>
              </w:rPr>
            </w:pPr>
          </w:p>
          <w:p w:rsidR="00641761" w:rsidRDefault="004B60D7" w:rsidP="0064176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p>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247.65 </w:t>
            </w:r>
          </w:p>
        </w:tc>
        <w:tc>
          <w:tcPr>
            <w:tcW w:w="647"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p>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81.72 </w:t>
            </w:r>
          </w:p>
        </w:tc>
        <w:tc>
          <w:tcPr>
            <w:tcW w:w="647"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p>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715.05 </w:t>
            </w:r>
          </w:p>
        </w:tc>
      </w:tr>
      <w:tr w:rsidR="00641761" w:rsidTr="00DB2DFB">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247.65 </w:t>
            </w:r>
          </w:p>
        </w:tc>
        <w:tc>
          <w:tcPr>
            <w:tcW w:w="647"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81.72 </w:t>
            </w:r>
          </w:p>
        </w:tc>
        <w:tc>
          <w:tcPr>
            <w:tcW w:w="647"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715.05 </w:t>
            </w:r>
          </w:p>
        </w:tc>
      </w:tr>
      <w:tr w:rsidR="00641761" w:rsidTr="00DB2DFB">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41761" w:rsidRDefault="00543EA9"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41761">
              <w:rPr>
                <w:rFonts w:ascii="Times New Roman" w:hAnsi="Times New Roman"/>
                <w:b/>
                <w:bCs/>
                <w:sz w:val="14"/>
                <w:szCs w:val="14"/>
              </w:rPr>
              <w:t xml:space="preserve"> Total: 247.65 </w:t>
            </w:r>
          </w:p>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81.72 </w:t>
            </w:r>
          </w:p>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715.05 </w:t>
            </w:r>
          </w:p>
        </w:tc>
      </w:tr>
    </w:tbl>
    <w:p w:rsidR="00641761" w:rsidRDefault="00641761" w:rsidP="0064176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41761" w:rsidTr="00DB2DFB">
        <w:trPr>
          <w:trHeight w:val="337"/>
          <w:jc w:val="center"/>
        </w:trPr>
        <w:tc>
          <w:tcPr>
            <w:tcW w:w="2542" w:type="dxa"/>
            <w:vMerge w:val="restart"/>
            <w:tcBorders>
              <w:top w:val="single" w:sz="2" w:space="0" w:color="auto"/>
              <w:left w:val="single" w:sz="2" w:space="0" w:color="auto"/>
              <w:bottom w:val="single" w:sz="2" w:space="0" w:color="auto"/>
              <w:right w:val="single" w:sz="2" w:space="0" w:color="auto"/>
            </w:tcBorders>
          </w:tcPr>
          <w:p w:rsidR="00641761" w:rsidRDefault="004B60D7"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41761">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41761" w:rsidRDefault="004B60D7"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41761">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p w:rsidR="00641761" w:rsidRDefault="00641761"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13 PORCION DACION </w:t>
            </w:r>
          </w:p>
        </w:tc>
        <w:tc>
          <w:tcPr>
            <w:tcW w:w="565"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center"/>
              <w:rPr>
                <w:rFonts w:ascii="Times New Roman" w:hAnsi="Times New Roman"/>
                <w:sz w:val="14"/>
                <w:szCs w:val="14"/>
              </w:rPr>
            </w:pPr>
          </w:p>
          <w:p w:rsidR="00641761" w:rsidRDefault="004B60D7" w:rsidP="0064176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center"/>
              <w:rPr>
                <w:rFonts w:ascii="Times New Roman" w:hAnsi="Times New Roman"/>
                <w:sz w:val="14"/>
                <w:szCs w:val="14"/>
              </w:rPr>
            </w:pPr>
          </w:p>
          <w:p w:rsidR="00641761" w:rsidRDefault="004B60D7" w:rsidP="0064176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p>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209.68 </w:t>
            </w:r>
          </w:p>
        </w:tc>
        <w:tc>
          <w:tcPr>
            <w:tcW w:w="646"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p>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69.19 </w:t>
            </w:r>
          </w:p>
        </w:tc>
        <w:tc>
          <w:tcPr>
            <w:tcW w:w="646"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p>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605.41 </w:t>
            </w:r>
          </w:p>
        </w:tc>
      </w:tr>
      <w:tr w:rsidR="00641761" w:rsidTr="00DB2DFB">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209.68 </w:t>
            </w:r>
          </w:p>
        </w:tc>
        <w:tc>
          <w:tcPr>
            <w:tcW w:w="646"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69.19 </w:t>
            </w:r>
          </w:p>
        </w:tc>
        <w:tc>
          <w:tcPr>
            <w:tcW w:w="646"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605.41 </w:t>
            </w:r>
          </w:p>
        </w:tc>
      </w:tr>
      <w:tr w:rsidR="00641761" w:rsidTr="00DB2DFB">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41761" w:rsidRDefault="00543EA9"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41761">
              <w:rPr>
                <w:rFonts w:ascii="Times New Roman" w:hAnsi="Times New Roman"/>
                <w:b/>
                <w:bCs/>
                <w:sz w:val="14"/>
                <w:szCs w:val="14"/>
              </w:rPr>
              <w:t xml:space="preserve"> Total: 209.68 </w:t>
            </w:r>
          </w:p>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69.19 </w:t>
            </w:r>
          </w:p>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605.41 </w:t>
            </w:r>
          </w:p>
        </w:tc>
      </w:tr>
    </w:tbl>
    <w:p w:rsidR="00641761" w:rsidRDefault="00641761" w:rsidP="0064176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641761" w:rsidTr="00DB2DFB">
        <w:trPr>
          <w:trHeight w:val="307"/>
          <w:jc w:val="center"/>
        </w:trPr>
        <w:tc>
          <w:tcPr>
            <w:tcW w:w="2538" w:type="dxa"/>
            <w:vMerge w:val="restart"/>
            <w:tcBorders>
              <w:top w:val="single" w:sz="2" w:space="0" w:color="auto"/>
              <w:left w:val="single" w:sz="2" w:space="0" w:color="auto"/>
              <w:bottom w:val="single" w:sz="2" w:space="0" w:color="auto"/>
              <w:right w:val="single" w:sz="2" w:space="0" w:color="auto"/>
            </w:tcBorders>
          </w:tcPr>
          <w:p w:rsidR="00641761" w:rsidRDefault="004B60D7"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41761">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41761" w:rsidRDefault="004B60D7"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41761">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p w:rsidR="00641761" w:rsidRDefault="00641761" w:rsidP="0064176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COLECTIVA 13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center"/>
              <w:rPr>
                <w:rFonts w:ascii="Times New Roman" w:hAnsi="Times New Roman"/>
                <w:sz w:val="14"/>
                <w:szCs w:val="14"/>
              </w:rPr>
            </w:pPr>
          </w:p>
          <w:p w:rsidR="00641761" w:rsidRDefault="004B60D7" w:rsidP="0064176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center"/>
              <w:rPr>
                <w:rFonts w:ascii="Times New Roman" w:hAnsi="Times New Roman"/>
                <w:sz w:val="14"/>
                <w:szCs w:val="14"/>
              </w:rPr>
            </w:pPr>
          </w:p>
          <w:p w:rsidR="00641761" w:rsidRDefault="004B60D7" w:rsidP="0064176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p>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215.23 </w:t>
            </w:r>
          </w:p>
        </w:tc>
        <w:tc>
          <w:tcPr>
            <w:tcW w:w="645"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p>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71.03 </w:t>
            </w:r>
          </w:p>
        </w:tc>
        <w:tc>
          <w:tcPr>
            <w:tcW w:w="645"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p>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621.51 </w:t>
            </w:r>
          </w:p>
        </w:tc>
      </w:tr>
      <w:tr w:rsidR="00641761" w:rsidTr="00DB2DFB">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215.23 </w:t>
            </w:r>
          </w:p>
        </w:tc>
        <w:tc>
          <w:tcPr>
            <w:tcW w:w="645"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71.03 </w:t>
            </w:r>
          </w:p>
        </w:tc>
        <w:tc>
          <w:tcPr>
            <w:tcW w:w="645" w:type="dxa"/>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621.51 </w:t>
            </w:r>
          </w:p>
        </w:tc>
      </w:tr>
      <w:tr w:rsidR="00641761" w:rsidTr="00DB2DFB">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641761" w:rsidRDefault="00641761" w:rsidP="00641761">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641761" w:rsidRDefault="00543EA9"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41761">
              <w:rPr>
                <w:rFonts w:ascii="Times New Roman" w:hAnsi="Times New Roman"/>
                <w:b/>
                <w:bCs/>
                <w:sz w:val="14"/>
                <w:szCs w:val="14"/>
              </w:rPr>
              <w:t xml:space="preserve"> Total: 215.23 </w:t>
            </w:r>
          </w:p>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71.03 </w:t>
            </w:r>
          </w:p>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621.51 </w:t>
            </w:r>
          </w:p>
        </w:tc>
      </w:tr>
    </w:tbl>
    <w:p w:rsidR="00641761" w:rsidRDefault="00641761" w:rsidP="0064176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74"/>
        <w:gridCol w:w="2436"/>
        <w:gridCol w:w="1717"/>
        <w:gridCol w:w="639"/>
        <w:gridCol w:w="639"/>
      </w:tblGrid>
      <w:tr w:rsidR="00641761" w:rsidTr="00DB2DFB">
        <w:trPr>
          <w:trHeight w:val="258"/>
          <w:jc w:val="center"/>
        </w:trPr>
        <w:tc>
          <w:tcPr>
            <w:tcW w:w="3474" w:type="dxa"/>
            <w:vMerge w:val="restart"/>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36" w:type="dxa"/>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5  </w:t>
            </w:r>
          </w:p>
        </w:tc>
        <w:tc>
          <w:tcPr>
            <w:tcW w:w="1717" w:type="dxa"/>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1044.39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344.65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3015.69 </w:t>
            </w:r>
          </w:p>
        </w:tc>
      </w:tr>
      <w:tr w:rsidR="00641761" w:rsidTr="00DB2DFB">
        <w:trPr>
          <w:trHeight w:val="280"/>
          <w:jc w:val="center"/>
        </w:trPr>
        <w:tc>
          <w:tcPr>
            <w:tcW w:w="3474" w:type="dxa"/>
            <w:vMerge w:val="restart"/>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36" w:type="dxa"/>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17" w:type="dxa"/>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641761" w:rsidRDefault="00641761" w:rsidP="0064176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B70AB2" w:rsidRPr="00AC48D8" w:rsidRDefault="00B70AB2" w:rsidP="00B70AB2"/>
    <w:p w:rsidR="00B70AB2" w:rsidRPr="00ED1ACC" w:rsidRDefault="00B70AB2" w:rsidP="00B70AB2">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ED1ACC">
        <w:rPr>
          <w:rFonts w:ascii="Times New Roman" w:hAnsi="Times New Roman"/>
          <w:sz w:val="26"/>
          <w:szCs w:val="26"/>
        </w:rPr>
        <w:t xml:space="preserve">deberán implementar las medidas </w:t>
      </w:r>
      <w:r>
        <w:rPr>
          <w:rFonts w:ascii="Times New Roman" w:hAnsi="Times New Roman"/>
          <w:sz w:val="26"/>
          <w:szCs w:val="26"/>
        </w:rPr>
        <w:t xml:space="preserve">ambientales de prevención y mitigación </w:t>
      </w:r>
      <w:r w:rsidRPr="00ED1ACC">
        <w:rPr>
          <w:rFonts w:ascii="Times New Roman" w:eastAsia="Times New Roman" w:hAnsi="Times New Roman"/>
          <w:sz w:val="26"/>
          <w:szCs w:val="26"/>
          <w:lang w:val="es-ES" w:eastAsia="es-ES"/>
        </w:rPr>
        <w:t xml:space="preserve">emitidas por la Unidad Ambiental Institucional, 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lastRenderedPageBreak/>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B70AB2" w:rsidRDefault="00B70AB2" w:rsidP="00B70AB2">
      <w:pPr>
        <w:rPr>
          <w:rFonts w:ascii="Times New Roman" w:eastAsia="Times New Roman" w:hAnsi="Times New Roman"/>
          <w:sz w:val="26"/>
          <w:szCs w:val="26"/>
        </w:rPr>
      </w:pPr>
    </w:p>
    <w:p w:rsidR="00CC1A24" w:rsidRPr="00EC281B" w:rsidRDefault="004B60D7" w:rsidP="00EC281B">
      <w:pPr>
        <w:jc w:val="both"/>
        <w:rPr>
          <w:rFonts w:ascii="Times New Roman" w:eastAsia="Times New Roman" w:hAnsi="Times New Roman"/>
          <w:color w:val="000000" w:themeColor="text1"/>
          <w:sz w:val="26"/>
          <w:szCs w:val="26"/>
        </w:rPr>
      </w:pPr>
      <w:r w:rsidRPr="00EC281B">
        <w:rPr>
          <w:rFonts w:ascii="Times New Roman" w:hAnsi="Times New Roman"/>
          <w:sz w:val="26"/>
          <w:szCs w:val="26"/>
        </w:rPr>
        <w:t xml:space="preserve"> </w:t>
      </w:r>
      <w:r w:rsidR="00CC1A24" w:rsidRPr="00EC281B">
        <w:rPr>
          <w:rFonts w:ascii="Times New Roman" w:hAnsi="Times New Roman"/>
          <w:sz w:val="26"/>
          <w:szCs w:val="26"/>
        </w:rPr>
        <w:t>““””VII) A solicitud de los señores:</w:t>
      </w:r>
      <w:r w:rsidR="00B90F80" w:rsidRPr="00EC281B">
        <w:rPr>
          <w:rFonts w:ascii="Times New Roman" w:eastAsia="Times New Roman" w:hAnsi="Times New Roman"/>
          <w:b/>
          <w:sz w:val="26"/>
          <w:szCs w:val="26"/>
        </w:rPr>
        <w:t xml:space="preserve"> 1) LUIS ENRIQUE RAMOS CHAVEZ, </w:t>
      </w:r>
      <w:r w:rsidR="00B90F80" w:rsidRPr="00EC281B">
        <w:rPr>
          <w:rFonts w:ascii="Times New Roman" w:eastAsia="Times New Roman" w:hAnsi="Times New Roman"/>
          <w:sz w:val="26"/>
          <w:szCs w:val="26"/>
        </w:rPr>
        <w:t xml:space="preserve">de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y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w:t>
      </w:r>
      <w:r w:rsidR="00B90F80" w:rsidRPr="00EC281B">
        <w:rPr>
          <w:rFonts w:ascii="Times New Roman" w:eastAsia="Times New Roman" w:hAnsi="Times New Roman"/>
          <w:b/>
          <w:sz w:val="26"/>
          <w:szCs w:val="26"/>
        </w:rPr>
        <w:t xml:space="preserve">CARLOS HUMBERTO CHAVEZ GAVIDIA, </w:t>
      </w:r>
      <w:r w:rsidR="00B90F80" w:rsidRPr="00EC281B">
        <w:rPr>
          <w:rFonts w:ascii="Times New Roman" w:eastAsia="Times New Roman" w:hAnsi="Times New Roman"/>
          <w:sz w:val="26"/>
          <w:szCs w:val="26"/>
        </w:rPr>
        <w:t xml:space="preserve">de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y </w:t>
      </w:r>
      <w:r w:rsidR="00B90F80" w:rsidRPr="00EC281B">
        <w:rPr>
          <w:rFonts w:ascii="Times New Roman" w:eastAsia="Times New Roman" w:hAnsi="Times New Roman"/>
          <w:b/>
          <w:sz w:val="26"/>
          <w:szCs w:val="26"/>
        </w:rPr>
        <w:t xml:space="preserve">2) MARIA OLGA TORRES, </w:t>
      </w:r>
      <w:r w:rsidR="00B90F80" w:rsidRPr="00EC281B">
        <w:rPr>
          <w:rFonts w:ascii="Times New Roman" w:eastAsia="Times New Roman" w:hAnsi="Times New Roman"/>
          <w:sz w:val="26"/>
          <w:szCs w:val="26"/>
        </w:rPr>
        <w:t xml:space="preserve">de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y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w:t>
      </w:r>
      <w:r w:rsidR="00B90F80" w:rsidRPr="00EC281B">
        <w:rPr>
          <w:rFonts w:ascii="Times New Roman" w:eastAsia="Times New Roman" w:hAnsi="Times New Roman"/>
          <w:b/>
          <w:sz w:val="26"/>
          <w:szCs w:val="26"/>
        </w:rPr>
        <w:t xml:space="preserve">JOSE FELICITO TORRES VASQUEZ, </w:t>
      </w:r>
      <w:r w:rsidR="00B90F80" w:rsidRPr="00EC281B">
        <w:rPr>
          <w:rFonts w:ascii="Times New Roman" w:eastAsia="Times New Roman" w:hAnsi="Times New Roman"/>
          <w:sz w:val="26"/>
          <w:szCs w:val="26"/>
        </w:rPr>
        <w:t xml:space="preserve">de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CC1A24" w:rsidRPr="00EC281B">
        <w:rPr>
          <w:rFonts w:ascii="Times New Roman" w:hAnsi="Times New Roman"/>
          <w:sz w:val="26"/>
          <w:szCs w:val="26"/>
        </w:rPr>
        <w:t>;</w:t>
      </w:r>
      <w:r w:rsidR="00CC1A24" w:rsidRPr="00EC281B">
        <w:rPr>
          <w:rFonts w:ascii="Times New Roman" w:eastAsia="Times New Roman" w:hAnsi="Times New Roman"/>
          <w:sz w:val="26"/>
          <w:szCs w:val="26"/>
          <w:lang w:val="es-ES_tradnl"/>
        </w:rPr>
        <w:t xml:space="preserve"> la</w:t>
      </w:r>
      <w:r w:rsidR="00CC1A24" w:rsidRPr="00EC281B">
        <w:rPr>
          <w:rFonts w:ascii="Times New Roman" w:hAnsi="Times New Roman"/>
          <w:sz w:val="26"/>
          <w:szCs w:val="26"/>
        </w:rPr>
        <w:t xml:space="preserve"> señora Presidenta somete a consideración de Junta Directiva, dictamen jurídico 24, relacionado con la adjudicación en venta de 01 solar para vivienda y 02 lotes agrícolas, </w:t>
      </w:r>
      <w:r w:rsidR="00CC1A24" w:rsidRPr="00EC281B">
        <w:rPr>
          <w:rFonts w:ascii="Times New Roman" w:eastAsia="Times New Roman" w:hAnsi="Times New Roman"/>
          <w:sz w:val="26"/>
          <w:szCs w:val="26"/>
        </w:rPr>
        <w:t>ubicados en el</w:t>
      </w:r>
      <w:r w:rsidR="00B90F80" w:rsidRPr="00EC281B">
        <w:rPr>
          <w:rFonts w:ascii="Times New Roman" w:eastAsia="Times New Roman" w:hAnsi="Times New Roman"/>
          <w:sz w:val="26"/>
          <w:szCs w:val="26"/>
        </w:rPr>
        <w:t xml:space="preserve"> </w:t>
      </w:r>
      <w:r w:rsidR="00B90F80" w:rsidRPr="00EC281B">
        <w:rPr>
          <w:rFonts w:ascii="Times New Roman" w:hAnsi="Times New Roman"/>
          <w:bCs/>
          <w:sz w:val="26"/>
          <w:szCs w:val="26"/>
        </w:rPr>
        <w:t xml:space="preserve">Proyecto denominado </w:t>
      </w:r>
      <w:r w:rsidR="00B90F80" w:rsidRPr="00EC281B">
        <w:rPr>
          <w:rFonts w:ascii="Times New Roman" w:hAnsi="Times New Roman"/>
          <w:b/>
          <w:sz w:val="26"/>
          <w:szCs w:val="26"/>
        </w:rPr>
        <w:t>LOTIFICACIÓN AGRÍCOLA Y ASENTAMIENTO COMUNITARIO,</w:t>
      </w:r>
      <w:r w:rsidR="00B90F80" w:rsidRPr="00EC281B">
        <w:rPr>
          <w:rFonts w:ascii="Times New Roman" w:hAnsi="Times New Roman"/>
          <w:sz w:val="26"/>
          <w:szCs w:val="26"/>
        </w:rPr>
        <w:t xml:space="preserve"> desarrollado en el inmueble </w:t>
      </w:r>
      <w:r w:rsidR="00B90F80" w:rsidRPr="00EC281B">
        <w:rPr>
          <w:rFonts w:ascii="Times New Roman" w:hAnsi="Times New Roman"/>
          <w:b/>
          <w:sz w:val="26"/>
          <w:szCs w:val="26"/>
        </w:rPr>
        <w:t xml:space="preserve">SIN DENOMINACIÓN </w:t>
      </w:r>
      <w:r w:rsidR="00B90F80" w:rsidRPr="00EC281B">
        <w:rPr>
          <w:rFonts w:ascii="Times New Roman" w:hAnsi="Times New Roman"/>
          <w:sz w:val="26"/>
          <w:szCs w:val="26"/>
        </w:rPr>
        <w:t>y según Planos como</w:t>
      </w:r>
      <w:r w:rsidR="00B90F80" w:rsidRPr="00EC281B">
        <w:rPr>
          <w:rFonts w:ascii="Times New Roman" w:hAnsi="Times New Roman"/>
          <w:b/>
          <w:sz w:val="26"/>
          <w:szCs w:val="26"/>
        </w:rPr>
        <w:t xml:space="preserve"> HACIENDA MECHOTIQUE PORCION 3</w:t>
      </w:r>
      <w:r w:rsidR="00B90F80" w:rsidRPr="00EC281B">
        <w:rPr>
          <w:rFonts w:ascii="Times New Roman" w:hAnsi="Times New Roman"/>
          <w:sz w:val="26"/>
          <w:szCs w:val="26"/>
        </w:rPr>
        <w:t xml:space="preserve">, situada en jurisdicción de Berlín, departamento de Usulután, </w:t>
      </w:r>
      <w:r w:rsidR="00B90F80" w:rsidRPr="00EC281B">
        <w:rPr>
          <w:rFonts w:ascii="Times New Roman" w:hAnsi="Times New Roman"/>
          <w:b/>
          <w:sz w:val="26"/>
          <w:szCs w:val="26"/>
        </w:rPr>
        <w:t>código de proyecto 110220, SSE 349, entrega 5</w:t>
      </w:r>
      <w:r w:rsidR="00CC1A24" w:rsidRPr="00EC281B">
        <w:rPr>
          <w:rFonts w:ascii="Times New Roman" w:eastAsia="Times New Roman" w:hAnsi="Times New Roman"/>
          <w:color w:val="000000" w:themeColor="text1"/>
          <w:sz w:val="26"/>
          <w:szCs w:val="26"/>
        </w:rPr>
        <w:t xml:space="preserve">, </w:t>
      </w:r>
      <w:r w:rsidR="00CC1A24" w:rsidRPr="00EC281B">
        <w:rPr>
          <w:rFonts w:ascii="Times New Roman" w:hAnsi="Times New Roman"/>
          <w:sz w:val="26"/>
          <w:szCs w:val="26"/>
        </w:rPr>
        <w:t>en el cual se hacen las siguientes consideraciones:</w:t>
      </w:r>
    </w:p>
    <w:p w:rsidR="00CC1A24" w:rsidRPr="00EC281B" w:rsidRDefault="00CC1A24" w:rsidP="00EC281B">
      <w:pPr>
        <w:jc w:val="both"/>
        <w:rPr>
          <w:rFonts w:ascii="Times New Roman" w:hAnsi="Times New Roman"/>
          <w:sz w:val="26"/>
          <w:szCs w:val="26"/>
        </w:rPr>
      </w:pPr>
    </w:p>
    <w:p w:rsidR="00B90F80" w:rsidRPr="00EC281B" w:rsidRDefault="00B90F80" w:rsidP="00EC281B">
      <w:pPr>
        <w:pStyle w:val="Prrafodelista"/>
        <w:ind w:left="1134" w:hanging="708"/>
        <w:contextualSpacing/>
        <w:jc w:val="both"/>
        <w:rPr>
          <w:rFonts w:ascii="Times New Roman" w:hAnsi="Times New Roman"/>
          <w:sz w:val="26"/>
          <w:szCs w:val="26"/>
        </w:rPr>
      </w:pPr>
      <w:r w:rsidRPr="00EC281B">
        <w:rPr>
          <w:rFonts w:ascii="Times New Roman" w:hAnsi="Times New Roman"/>
          <w:sz w:val="26"/>
          <w:szCs w:val="26"/>
        </w:rPr>
        <w:t>I.</w:t>
      </w:r>
      <w:r w:rsidRPr="00EC281B">
        <w:rPr>
          <w:rFonts w:ascii="Times New Roman" w:hAnsi="Times New Roman"/>
          <w:sz w:val="26"/>
          <w:szCs w:val="26"/>
        </w:rPr>
        <w:tab/>
        <w:t xml:space="preserve">El ISTA adquirió mediante Expropiación un área de 139 Hás. 65 Ás., equivalentes a 1,396.500.00 Mts.², según consta en el Punto V del Acta de Sesión Ordinaria 7-2000, de fecha 17 de febrero del año 2000, y el valor del inmueble se aprobó en el Punto XXXV del Acta de Sesión Ordinaria 41-2000, de fecha 26 de octubre del 2000, por un precio de $134,068.57, a razón de $960.0327 por hectárea y de $0.09600327 por metro cuadrado. </w:t>
      </w:r>
    </w:p>
    <w:p w:rsidR="00B90F80" w:rsidRPr="00EC281B" w:rsidRDefault="00B90F80" w:rsidP="00EC281B">
      <w:pPr>
        <w:pStyle w:val="Prrafodelista"/>
        <w:ind w:left="284"/>
        <w:jc w:val="both"/>
        <w:rPr>
          <w:rFonts w:ascii="Times New Roman" w:hAnsi="Times New Roman"/>
          <w:sz w:val="26"/>
          <w:szCs w:val="26"/>
        </w:rPr>
      </w:pPr>
    </w:p>
    <w:p w:rsidR="00B90F80" w:rsidRPr="00EC281B" w:rsidRDefault="00B90F80" w:rsidP="00EC281B">
      <w:pPr>
        <w:pStyle w:val="Prrafodelista"/>
        <w:ind w:left="1134"/>
        <w:jc w:val="both"/>
        <w:rPr>
          <w:rFonts w:ascii="Times New Roman" w:hAnsi="Times New Roman"/>
          <w:bCs/>
          <w:sz w:val="26"/>
          <w:szCs w:val="26"/>
        </w:rPr>
      </w:pPr>
      <w:r w:rsidRPr="00EC281B">
        <w:rPr>
          <w:rFonts w:ascii="Times New Roman" w:hAnsi="Times New Roman"/>
          <w:sz w:val="26"/>
          <w:szCs w:val="26"/>
        </w:rPr>
        <w:t xml:space="preserve">El área adquirida está compuesta de 2 porciones, las cuales no forman cuerpo, siendo trasladadas al SIRyC, generando 2 matrículas, las cuales se identifican de la siguiente manera: Hacienda Mechotique Porción 1 con un área de </w:t>
      </w:r>
      <w:r w:rsidRPr="00EC281B">
        <w:rPr>
          <w:rFonts w:ascii="Times New Roman" w:hAnsi="Times New Roman"/>
          <w:bCs/>
          <w:sz w:val="26"/>
          <w:szCs w:val="26"/>
        </w:rPr>
        <w:t>1,342, 500.00 Mts</w:t>
      </w:r>
      <w:r w:rsidRPr="00EC281B">
        <w:rPr>
          <w:rFonts w:ascii="Times New Roman" w:hAnsi="Times New Roman"/>
          <w:bCs/>
          <w:sz w:val="26"/>
          <w:szCs w:val="26"/>
          <w:vertAlign w:val="superscript"/>
        </w:rPr>
        <w:t>2</w:t>
      </w:r>
      <w:r w:rsidRPr="00EC281B">
        <w:rPr>
          <w:rFonts w:ascii="Times New Roman" w:hAnsi="Times New Roman"/>
          <w:bCs/>
          <w:sz w:val="26"/>
          <w:szCs w:val="26"/>
        </w:rPr>
        <w:t xml:space="preserve"> con Matrícula </w:t>
      </w:r>
      <w:r w:rsidR="00320AC3">
        <w:rPr>
          <w:rFonts w:ascii="Times New Roman" w:hAnsi="Times New Roman"/>
          <w:bCs/>
          <w:sz w:val="26"/>
          <w:szCs w:val="26"/>
        </w:rPr>
        <w:t>----</w:t>
      </w:r>
      <w:r w:rsidRPr="00EC281B">
        <w:rPr>
          <w:rFonts w:ascii="Times New Roman" w:hAnsi="Times New Roman"/>
          <w:bCs/>
          <w:sz w:val="26"/>
          <w:szCs w:val="26"/>
        </w:rPr>
        <w:t xml:space="preserve">-00000 y </w:t>
      </w:r>
      <w:r w:rsidRPr="00EC281B">
        <w:rPr>
          <w:rFonts w:ascii="Times New Roman" w:hAnsi="Times New Roman"/>
          <w:sz w:val="26"/>
          <w:szCs w:val="26"/>
        </w:rPr>
        <w:t xml:space="preserve">Hacienda </w:t>
      </w:r>
      <w:r w:rsidRPr="00EC281B">
        <w:rPr>
          <w:rFonts w:ascii="Times New Roman" w:hAnsi="Times New Roman"/>
          <w:sz w:val="26"/>
          <w:szCs w:val="26"/>
        </w:rPr>
        <w:lastRenderedPageBreak/>
        <w:t xml:space="preserve">Mechotique Porción 2 con un área de </w:t>
      </w:r>
      <w:r w:rsidRPr="00EC281B">
        <w:rPr>
          <w:rFonts w:ascii="Times New Roman" w:hAnsi="Times New Roman"/>
          <w:bCs/>
          <w:sz w:val="26"/>
          <w:szCs w:val="26"/>
        </w:rPr>
        <w:t>54,000.00 Mts</w:t>
      </w:r>
      <w:r w:rsidRPr="00EC281B">
        <w:rPr>
          <w:rFonts w:ascii="Times New Roman" w:hAnsi="Times New Roman"/>
          <w:bCs/>
          <w:sz w:val="26"/>
          <w:szCs w:val="26"/>
          <w:vertAlign w:val="superscript"/>
        </w:rPr>
        <w:t xml:space="preserve">2 </w:t>
      </w:r>
      <w:r w:rsidRPr="00EC281B">
        <w:rPr>
          <w:rFonts w:ascii="Times New Roman" w:hAnsi="Times New Roman"/>
          <w:bCs/>
          <w:sz w:val="26"/>
          <w:szCs w:val="26"/>
        </w:rPr>
        <w:t xml:space="preserve">con Matrícula </w:t>
      </w:r>
      <w:r w:rsidR="00320AC3">
        <w:rPr>
          <w:rFonts w:ascii="Times New Roman" w:hAnsi="Times New Roman"/>
          <w:bCs/>
          <w:sz w:val="26"/>
          <w:szCs w:val="26"/>
        </w:rPr>
        <w:t>-----</w:t>
      </w:r>
      <w:r w:rsidRPr="00EC281B">
        <w:rPr>
          <w:rFonts w:ascii="Times New Roman" w:hAnsi="Times New Roman"/>
          <w:bCs/>
          <w:sz w:val="26"/>
          <w:szCs w:val="26"/>
        </w:rPr>
        <w:t>00000.</w:t>
      </w:r>
    </w:p>
    <w:p w:rsidR="00B90F80" w:rsidRPr="00EC281B" w:rsidRDefault="00B90F80" w:rsidP="00EC281B">
      <w:pPr>
        <w:pStyle w:val="Prrafodelista"/>
        <w:ind w:left="1134"/>
        <w:jc w:val="both"/>
        <w:rPr>
          <w:rFonts w:ascii="Times New Roman" w:hAnsi="Times New Roman"/>
          <w:bCs/>
          <w:sz w:val="26"/>
          <w:szCs w:val="26"/>
        </w:rPr>
      </w:pPr>
      <w:r w:rsidRPr="00EC281B">
        <w:rPr>
          <w:rFonts w:ascii="Times New Roman" w:hAnsi="Times New Roman"/>
          <w:sz w:val="26"/>
          <w:szCs w:val="26"/>
        </w:rPr>
        <w:t xml:space="preserve">Del inmueble denominado </w:t>
      </w:r>
      <w:r w:rsidRPr="00EC281B">
        <w:rPr>
          <w:rFonts w:ascii="Times New Roman" w:hAnsi="Times New Roman"/>
          <w:b/>
          <w:sz w:val="26"/>
          <w:szCs w:val="26"/>
        </w:rPr>
        <w:t>Hacienda Mechotique Porción 1,</w:t>
      </w:r>
      <w:r w:rsidRPr="00EC281B">
        <w:rPr>
          <w:rFonts w:ascii="Times New Roman" w:hAnsi="Times New Roman"/>
          <w:sz w:val="26"/>
          <w:szCs w:val="26"/>
        </w:rPr>
        <w:t xml:space="preserve"> se desmembraron 4 porciones, como se muestra a continuación:</w:t>
      </w:r>
    </w:p>
    <w:p w:rsidR="00B90F80" w:rsidRDefault="00B90F80" w:rsidP="00B90F80">
      <w:pPr>
        <w:contextualSpacing/>
        <w:jc w:val="both"/>
        <w:rPr>
          <w:rFonts w:ascii="Times New Roman" w:hAnsi="Times New Roman"/>
          <w:sz w:val="28"/>
          <w:szCs w:val="28"/>
        </w:rPr>
      </w:pPr>
    </w:p>
    <w:tbl>
      <w:tblPr>
        <w:tblW w:w="8351" w:type="dxa"/>
        <w:tblInd w:w="1193" w:type="dxa"/>
        <w:tblLayout w:type="fixed"/>
        <w:tblCellMar>
          <w:left w:w="70" w:type="dxa"/>
          <w:right w:w="70" w:type="dxa"/>
        </w:tblCellMar>
        <w:tblLook w:val="04A0" w:firstRow="1" w:lastRow="0" w:firstColumn="1" w:lastColumn="0" w:noHBand="0" w:noVBand="1"/>
      </w:tblPr>
      <w:tblGrid>
        <w:gridCol w:w="3780"/>
        <w:gridCol w:w="1174"/>
        <w:gridCol w:w="1809"/>
        <w:gridCol w:w="1588"/>
      </w:tblGrid>
      <w:tr w:rsidR="00B90F80" w:rsidRPr="004E61A6" w:rsidTr="00B90F80">
        <w:trPr>
          <w:trHeight w:val="21"/>
        </w:trPr>
        <w:tc>
          <w:tcPr>
            <w:tcW w:w="8351" w:type="dxa"/>
            <w:gridSpan w:val="4"/>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rsidR="00B90F80" w:rsidRPr="00B90F80" w:rsidRDefault="00B90F80" w:rsidP="00D05BB7">
            <w:pPr>
              <w:jc w:val="center"/>
              <w:rPr>
                <w:rFonts w:ascii="Times New Roman" w:hAnsi="Times New Roman"/>
                <w:b/>
                <w:bCs/>
                <w:i/>
                <w:sz w:val="18"/>
                <w:szCs w:val="18"/>
              </w:rPr>
            </w:pPr>
            <w:r w:rsidRPr="00B90F80">
              <w:rPr>
                <w:rFonts w:ascii="Times New Roman" w:hAnsi="Times New Roman"/>
                <w:b/>
                <w:bCs/>
                <w:i/>
                <w:sz w:val="18"/>
                <w:szCs w:val="18"/>
              </w:rPr>
              <w:t>H  A  C  I  E  N  D  A     M  E  C  H  O  T  I  Q  U  E     P  O  R  C  I  O   N     1</w:t>
            </w:r>
          </w:p>
        </w:tc>
      </w:tr>
      <w:tr w:rsidR="00B90F80" w:rsidRPr="004E61A6" w:rsidTr="00B90F80">
        <w:trPr>
          <w:trHeight w:val="21"/>
        </w:trPr>
        <w:tc>
          <w:tcPr>
            <w:tcW w:w="3780" w:type="dxa"/>
            <w:tcBorders>
              <w:top w:val="double" w:sz="4" w:space="0" w:color="auto"/>
              <w:left w:val="single" w:sz="4" w:space="0" w:color="auto"/>
              <w:bottom w:val="double" w:sz="4" w:space="0" w:color="auto"/>
              <w:right w:val="double" w:sz="4" w:space="0" w:color="auto"/>
            </w:tcBorders>
            <w:shd w:val="clear" w:color="auto" w:fill="BFBFBF" w:themeFill="background1" w:themeFillShade="BF"/>
            <w:vAlign w:val="center"/>
          </w:tcPr>
          <w:p w:rsidR="00B90F80" w:rsidRPr="004E61A6" w:rsidRDefault="00B90F80" w:rsidP="00D05BB7">
            <w:pPr>
              <w:jc w:val="center"/>
              <w:rPr>
                <w:rFonts w:ascii="Times New Roman" w:hAnsi="Times New Roman"/>
                <w:b/>
                <w:bCs/>
                <w:i/>
                <w:sz w:val="18"/>
                <w:szCs w:val="18"/>
              </w:rPr>
            </w:pPr>
            <w:r w:rsidRPr="004E61A6">
              <w:rPr>
                <w:rFonts w:ascii="Times New Roman" w:hAnsi="Times New Roman"/>
                <w:b/>
                <w:bCs/>
                <w:i/>
                <w:sz w:val="18"/>
                <w:szCs w:val="18"/>
              </w:rPr>
              <w:t>I N M U E B L E</w:t>
            </w:r>
          </w:p>
        </w:tc>
        <w:tc>
          <w:tcPr>
            <w:tcW w:w="1174"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B90F80" w:rsidRPr="004E61A6" w:rsidRDefault="00B90F80" w:rsidP="00D05BB7">
            <w:pPr>
              <w:jc w:val="center"/>
              <w:rPr>
                <w:rFonts w:ascii="Times New Roman" w:hAnsi="Times New Roman"/>
                <w:b/>
                <w:bCs/>
                <w:i/>
                <w:sz w:val="18"/>
                <w:szCs w:val="18"/>
              </w:rPr>
            </w:pPr>
            <w:r w:rsidRPr="004E61A6">
              <w:rPr>
                <w:rFonts w:ascii="Times New Roman" w:hAnsi="Times New Roman"/>
                <w:b/>
                <w:bCs/>
                <w:i/>
                <w:sz w:val="18"/>
                <w:szCs w:val="18"/>
              </w:rPr>
              <w:t>AREA (M²)</w:t>
            </w:r>
          </w:p>
        </w:tc>
        <w:tc>
          <w:tcPr>
            <w:tcW w:w="180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B90F80" w:rsidRPr="004E61A6" w:rsidRDefault="00B90F80" w:rsidP="00D05BB7">
            <w:pPr>
              <w:jc w:val="center"/>
              <w:rPr>
                <w:rFonts w:ascii="Times New Roman" w:hAnsi="Times New Roman"/>
                <w:b/>
                <w:bCs/>
                <w:i/>
                <w:sz w:val="18"/>
                <w:szCs w:val="18"/>
              </w:rPr>
            </w:pPr>
            <w:r w:rsidRPr="004E61A6">
              <w:rPr>
                <w:rFonts w:ascii="Times New Roman" w:hAnsi="Times New Roman"/>
                <w:b/>
                <w:bCs/>
                <w:i/>
                <w:sz w:val="18"/>
                <w:szCs w:val="18"/>
              </w:rPr>
              <w:t>ACTO JURIDICO</w:t>
            </w:r>
          </w:p>
        </w:tc>
        <w:tc>
          <w:tcPr>
            <w:tcW w:w="1588" w:type="dxa"/>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tcPr>
          <w:p w:rsidR="00B90F80" w:rsidRPr="004E61A6" w:rsidRDefault="00B90F80" w:rsidP="00D05BB7">
            <w:pPr>
              <w:jc w:val="center"/>
              <w:rPr>
                <w:rFonts w:ascii="Times New Roman" w:hAnsi="Times New Roman"/>
                <w:b/>
                <w:bCs/>
                <w:i/>
                <w:sz w:val="18"/>
                <w:szCs w:val="18"/>
              </w:rPr>
            </w:pPr>
            <w:r w:rsidRPr="004E61A6">
              <w:rPr>
                <w:rFonts w:ascii="Times New Roman" w:hAnsi="Times New Roman"/>
                <w:b/>
                <w:bCs/>
                <w:i/>
                <w:sz w:val="18"/>
                <w:szCs w:val="18"/>
              </w:rPr>
              <w:t>DESTINO</w:t>
            </w:r>
          </w:p>
        </w:tc>
      </w:tr>
      <w:tr w:rsidR="00B90F80" w:rsidRPr="004E61A6" w:rsidTr="00B90F80">
        <w:trPr>
          <w:trHeight w:val="21"/>
        </w:trPr>
        <w:tc>
          <w:tcPr>
            <w:tcW w:w="3780" w:type="dxa"/>
            <w:tcBorders>
              <w:top w:val="double" w:sz="4" w:space="0" w:color="auto"/>
              <w:left w:val="single" w:sz="4" w:space="0" w:color="auto"/>
              <w:bottom w:val="dotted" w:sz="4" w:space="0" w:color="auto"/>
              <w:right w:val="double" w:sz="4" w:space="0" w:color="auto"/>
            </w:tcBorders>
            <w:shd w:val="clear" w:color="auto" w:fill="auto"/>
            <w:vAlign w:val="center"/>
          </w:tcPr>
          <w:p w:rsidR="00B90F80" w:rsidRPr="004E61A6" w:rsidRDefault="00B90F80" w:rsidP="00D05BB7">
            <w:pPr>
              <w:jc w:val="center"/>
              <w:rPr>
                <w:rFonts w:ascii="Times New Roman" w:hAnsi="Times New Roman"/>
                <w:b/>
                <w:i/>
                <w:sz w:val="18"/>
                <w:szCs w:val="18"/>
              </w:rPr>
            </w:pPr>
            <w:r w:rsidRPr="004E61A6">
              <w:rPr>
                <w:rFonts w:ascii="Times New Roman" w:hAnsi="Times New Roman"/>
                <w:b/>
                <w:i/>
                <w:sz w:val="18"/>
                <w:szCs w:val="18"/>
              </w:rPr>
              <w:t>HACIENDA MECHOTIQUE PORCION 3</w:t>
            </w:r>
          </w:p>
        </w:tc>
        <w:tc>
          <w:tcPr>
            <w:tcW w:w="1174" w:type="dxa"/>
            <w:tcBorders>
              <w:top w:val="double" w:sz="4" w:space="0" w:color="auto"/>
              <w:left w:val="double" w:sz="4" w:space="0" w:color="auto"/>
              <w:bottom w:val="dotted" w:sz="4" w:space="0" w:color="auto"/>
              <w:right w:val="double" w:sz="4" w:space="0" w:color="auto"/>
            </w:tcBorders>
            <w:shd w:val="clear" w:color="auto" w:fill="auto"/>
            <w:vAlign w:val="center"/>
          </w:tcPr>
          <w:p w:rsidR="00B90F80" w:rsidRPr="004E61A6" w:rsidRDefault="00B90F80" w:rsidP="00D05BB7">
            <w:pPr>
              <w:jc w:val="center"/>
              <w:rPr>
                <w:rFonts w:ascii="Times New Roman" w:hAnsi="Times New Roman"/>
                <w:b/>
                <w:i/>
                <w:sz w:val="18"/>
                <w:szCs w:val="18"/>
              </w:rPr>
            </w:pPr>
            <w:r w:rsidRPr="004E61A6">
              <w:rPr>
                <w:rFonts w:ascii="Times New Roman" w:hAnsi="Times New Roman"/>
                <w:b/>
                <w:i/>
                <w:sz w:val="18"/>
                <w:szCs w:val="18"/>
              </w:rPr>
              <w:t>946,242.40</w:t>
            </w:r>
          </w:p>
        </w:tc>
        <w:tc>
          <w:tcPr>
            <w:tcW w:w="1809" w:type="dxa"/>
            <w:tcBorders>
              <w:top w:val="double" w:sz="4" w:space="0" w:color="auto"/>
              <w:left w:val="double" w:sz="4" w:space="0" w:color="auto"/>
              <w:bottom w:val="dotted" w:sz="4" w:space="0" w:color="auto"/>
              <w:right w:val="double" w:sz="4" w:space="0" w:color="auto"/>
            </w:tcBorders>
            <w:shd w:val="clear" w:color="auto" w:fill="auto"/>
            <w:vAlign w:val="center"/>
          </w:tcPr>
          <w:p w:rsidR="00B90F80" w:rsidRPr="004E61A6" w:rsidRDefault="00B90F80" w:rsidP="00D05BB7">
            <w:pPr>
              <w:jc w:val="center"/>
              <w:rPr>
                <w:rFonts w:ascii="Times New Roman" w:hAnsi="Times New Roman"/>
                <w:b/>
                <w:i/>
                <w:sz w:val="18"/>
                <w:szCs w:val="18"/>
              </w:rPr>
            </w:pPr>
            <w:r w:rsidRPr="004E61A6">
              <w:rPr>
                <w:rFonts w:ascii="Times New Roman" w:hAnsi="Times New Roman"/>
                <w:b/>
                <w:i/>
                <w:sz w:val="18"/>
                <w:szCs w:val="18"/>
              </w:rPr>
              <w:t>DESMEMBRACION SIMPLE</w:t>
            </w:r>
          </w:p>
        </w:tc>
        <w:tc>
          <w:tcPr>
            <w:tcW w:w="1588" w:type="dxa"/>
            <w:tcBorders>
              <w:top w:val="double" w:sz="4" w:space="0" w:color="auto"/>
              <w:left w:val="double" w:sz="4" w:space="0" w:color="auto"/>
              <w:bottom w:val="dotted" w:sz="4" w:space="0" w:color="auto"/>
              <w:right w:val="single" w:sz="4" w:space="0" w:color="auto"/>
            </w:tcBorders>
            <w:shd w:val="clear" w:color="auto" w:fill="auto"/>
            <w:noWrap/>
            <w:vAlign w:val="center"/>
          </w:tcPr>
          <w:p w:rsidR="00B90F80" w:rsidRPr="004E61A6" w:rsidRDefault="00B90F80" w:rsidP="00D05BB7">
            <w:pPr>
              <w:jc w:val="center"/>
              <w:rPr>
                <w:rFonts w:ascii="Times New Roman" w:hAnsi="Times New Roman"/>
                <w:b/>
                <w:i/>
                <w:sz w:val="18"/>
                <w:szCs w:val="18"/>
              </w:rPr>
            </w:pPr>
            <w:r w:rsidRPr="004E61A6">
              <w:rPr>
                <w:rFonts w:ascii="Times New Roman" w:hAnsi="Times New Roman"/>
                <w:b/>
                <w:i/>
                <w:sz w:val="18"/>
                <w:szCs w:val="18"/>
              </w:rPr>
              <w:t>PROYECTO DE PARCELACION</w:t>
            </w:r>
          </w:p>
        </w:tc>
      </w:tr>
      <w:tr w:rsidR="00B90F80" w:rsidRPr="004E61A6" w:rsidTr="00B90F80">
        <w:trPr>
          <w:trHeight w:val="21"/>
        </w:trPr>
        <w:tc>
          <w:tcPr>
            <w:tcW w:w="3780" w:type="dxa"/>
            <w:tcBorders>
              <w:top w:val="dotted" w:sz="4" w:space="0" w:color="auto"/>
              <w:left w:val="single" w:sz="4" w:space="0" w:color="auto"/>
              <w:bottom w:val="dotted" w:sz="4" w:space="0" w:color="auto"/>
              <w:right w:val="double" w:sz="4" w:space="0" w:color="auto"/>
            </w:tcBorders>
            <w:shd w:val="clear" w:color="auto" w:fill="auto"/>
            <w:vAlign w:val="center"/>
          </w:tcPr>
          <w:p w:rsidR="00B90F80" w:rsidRPr="004E61A6" w:rsidRDefault="00B90F80" w:rsidP="00D05BB7">
            <w:pPr>
              <w:jc w:val="center"/>
              <w:rPr>
                <w:rFonts w:ascii="Times New Roman" w:hAnsi="Times New Roman"/>
                <w:sz w:val="18"/>
                <w:szCs w:val="18"/>
              </w:rPr>
            </w:pPr>
            <w:r w:rsidRPr="004E61A6">
              <w:rPr>
                <w:rFonts w:ascii="Times New Roman" w:hAnsi="Times New Roman"/>
                <w:sz w:val="18"/>
                <w:szCs w:val="18"/>
              </w:rPr>
              <w:t>HACIENDA MECHOTIQUE PORCION 6</w:t>
            </w:r>
          </w:p>
        </w:tc>
        <w:tc>
          <w:tcPr>
            <w:tcW w:w="1174" w:type="dxa"/>
            <w:tcBorders>
              <w:top w:val="dotted" w:sz="4" w:space="0" w:color="auto"/>
              <w:left w:val="double" w:sz="4" w:space="0" w:color="auto"/>
              <w:bottom w:val="dotted" w:sz="4" w:space="0" w:color="auto"/>
              <w:right w:val="double" w:sz="4" w:space="0" w:color="auto"/>
            </w:tcBorders>
            <w:shd w:val="clear" w:color="auto" w:fill="auto"/>
            <w:vAlign w:val="center"/>
          </w:tcPr>
          <w:p w:rsidR="00B90F80" w:rsidRPr="004E61A6" w:rsidRDefault="00B90F80" w:rsidP="00D05BB7">
            <w:pPr>
              <w:jc w:val="center"/>
              <w:rPr>
                <w:rFonts w:ascii="Times New Roman" w:hAnsi="Times New Roman"/>
                <w:sz w:val="18"/>
                <w:szCs w:val="18"/>
              </w:rPr>
            </w:pPr>
            <w:r w:rsidRPr="004E61A6">
              <w:rPr>
                <w:rFonts w:ascii="Times New Roman" w:hAnsi="Times New Roman"/>
                <w:sz w:val="18"/>
                <w:szCs w:val="18"/>
              </w:rPr>
              <w:t>77,530.69</w:t>
            </w:r>
          </w:p>
        </w:tc>
        <w:tc>
          <w:tcPr>
            <w:tcW w:w="1809" w:type="dxa"/>
            <w:tcBorders>
              <w:top w:val="dotted" w:sz="4" w:space="0" w:color="auto"/>
              <w:left w:val="double" w:sz="4" w:space="0" w:color="auto"/>
              <w:bottom w:val="dotted" w:sz="4" w:space="0" w:color="auto"/>
              <w:right w:val="double" w:sz="4" w:space="0" w:color="auto"/>
            </w:tcBorders>
            <w:shd w:val="clear" w:color="auto" w:fill="auto"/>
            <w:vAlign w:val="center"/>
          </w:tcPr>
          <w:p w:rsidR="00B90F80" w:rsidRPr="004E61A6" w:rsidRDefault="00B90F80" w:rsidP="00D05BB7">
            <w:pPr>
              <w:jc w:val="center"/>
              <w:rPr>
                <w:rFonts w:ascii="Times New Roman" w:hAnsi="Times New Roman"/>
                <w:sz w:val="18"/>
                <w:szCs w:val="18"/>
              </w:rPr>
            </w:pPr>
            <w:r w:rsidRPr="004E61A6">
              <w:rPr>
                <w:rFonts w:ascii="Times New Roman" w:hAnsi="Times New Roman"/>
                <w:sz w:val="18"/>
                <w:szCs w:val="18"/>
              </w:rPr>
              <w:t>DESMEMBRACION SIMPLE</w:t>
            </w:r>
          </w:p>
        </w:tc>
        <w:tc>
          <w:tcPr>
            <w:tcW w:w="1588" w:type="dxa"/>
            <w:tcBorders>
              <w:top w:val="dotted" w:sz="4" w:space="0" w:color="auto"/>
              <w:left w:val="double" w:sz="4" w:space="0" w:color="auto"/>
              <w:bottom w:val="dotted" w:sz="4" w:space="0" w:color="auto"/>
              <w:right w:val="single" w:sz="4" w:space="0" w:color="auto"/>
            </w:tcBorders>
            <w:shd w:val="clear" w:color="auto" w:fill="auto"/>
            <w:noWrap/>
            <w:vAlign w:val="center"/>
          </w:tcPr>
          <w:p w:rsidR="00B90F80" w:rsidRPr="004E61A6" w:rsidRDefault="00B90F80" w:rsidP="00D05BB7">
            <w:pPr>
              <w:jc w:val="center"/>
              <w:rPr>
                <w:rFonts w:ascii="Times New Roman" w:hAnsi="Times New Roman"/>
                <w:sz w:val="18"/>
                <w:szCs w:val="18"/>
              </w:rPr>
            </w:pPr>
            <w:r w:rsidRPr="004E61A6">
              <w:rPr>
                <w:rFonts w:ascii="Times New Roman" w:hAnsi="Times New Roman"/>
                <w:sz w:val="18"/>
                <w:szCs w:val="18"/>
              </w:rPr>
              <w:t>ANP</w:t>
            </w:r>
          </w:p>
        </w:tc>
      </w:tr>
      <w:tr w:rsidR="00B90F80" w:rsidRPr="004E61A6" w:rsidTr="00B90F80">
        <w:trPr>
          <w:trHeight w:val="21"/>
        </w:trPr>
        <w:tc>
          <w:tcPr>
            <w:tcW w:w="3780" w:type="dxa"/>
            <w:tcBorders>
              <w:top w:val="dotted" w:sz="4" w:space="0" w:color="auto"/>
              <w:left w:val="single" w:sz="4" w:space="0" w:color="auto"/>
              <w:bottom w:val="dotted" w:sz="4" w:space="0" w:color="auto"/>
              <w:right w:val="double" w:sz="4" w:space="0" w:color="auto"/>
            </w:tcBorders>
            <w:shd w:val="clear" w:color="auto" w:fill="auto"/>
            <w:vAlign w:val="center"/>
          </w:tcPr>
          <w:p w:rsidR="00B90F80" w:rsidRPr="004E61A6" w:rsidRDefault="00B90F80" w:rsidP="00D05BB7">
            <w:pPr>
              <w:jc w:val="center"/>
              <w:rPr>
                <w:rFonts w:ascii="Times New Roman" w:hAnsi="Times New Roman"/>
                <w:sz w:val="18"/>
                <w:szCs w:val="18"/>
              </w:rPr>
            </w:pPr>
            <w:r w:rsidRPr="004E61A6">
              <w:rPr>
                <w:rFonts w:ascii="Times New Roman" w:hAnsi="Times New Roman"/>
                <w:sz w:val="18"/>
                <w:szCs w:val="18"/>
              </w:rPr>
              <w:t>HACIENDA MECHOTIQUE PORCION 7</w:t>
            </w:r>
          </w:p>
        </w:tc>
        <w:tc>
          <w:tcPr>
            <w:tcW w:w="1174" w:type="dxa"/>
            <w:tcBorders>
              <w:top w:val="dotted" w:sz="4" w:space="0" w:color="auto"/>
              <w:left w:val="double" w:sz="4" w:space="0" w:color="auto"/>
              <w:bottom w:val="dotted" w:sz="4" w:space="0" w:color="auto"/>
              <w:right w:val="double" w:sz="4" w:space="0" w:color="auto"/>
            </w:tcBorders>
            <w:shd w:val="clear" w:color="auto" w:fill="auto"/>
            <w:vAlign w:val="center"/>
          </w:tcPr>
          <w:p w:rsidR="00B90F80" w:rsidRPr="004E61A6" w:rsidRDefault="00B90F80" w:rsidP="00D05BB7">
            <w:pPr>
              <w:jc w:val="center"/>
              <w:rPr>
                <w:rFonts w:ascii="Times New Roman" w:hAnsi="Times New Roman"/>
                <w:sz w:val="18"/>
                <w:szCs w:val="18"/>
              </w:rPr>
            </w:pPr>
            <w:r w:rsidRPr="004E61A6">
              <w:rPr>
                <w:rFonts w:ascii="Times New Roman" w:hAnsi="Times New Roman"/>
                <w:sz w:val="18"/>
                <w:szCs w:val="18"/>
              </w:rPr>
              <w:t>103,849.01</w:t>
            </w:r>
          </w:p>
        </w:tc>
        <w:tc>
          <w:tcPr>
            <w:tcW w:w="1809" w:type="dxa"/>
            <w:tcBorders>
              <w:top w:val="dotted" w:sz="4" w:space="0" w:color="auto"/>
              <w:left w:val="double" w:sz="4" w:space="0" w:color="auto"/>
              <w:bottom w:val="dotted" w:sz="4" w:space="0" w:color="auto"/>
              <w:right w:val="double" w:sz="4" w:space="0" w:color="auto"/>
            </w:tcBorders>
            <w:shd w:val="clear" w:color="auto" w:fill="auto"/>
            <w:vAlign w:val="center"/>
          </w:tcPr>
          <w:p w:rsidR="00B90F80" w:rsidRPr="004E61A6" w:rsidRDefault="00B90F80" w:rsidP="00D05BB7">
            <w:pPr>
              <w:jc w:val="center"/>
              <w:rPr>
                <w:rFonts w:ascii="Times New Roman" w:hAnsi="Times New Roman"/>
                <w:sz w:val="18"/>
                <w:szCs w:val="18"/>
              </w:rPr>
            </w:pPr>
            <w:r w:rsidRPr="004E61A6">
              <w:rPr>
                <w:rFonts w:ascii="Times New Roman" w:hAnsi="Times New Roman"/>
                <w:sz w:val="18"/>
                <w:szCs w:val="18"/>
              </w:rPr>
              <w:t>DESMEMBRACION SIMPLE</w:t>
            </w:r>
          </w:p>
        </w:tc>
        <w:tc>
          <w:tcPr>
            <w:tcW w:w="1588" w:type="dxa"/>
            <w:tcBorders>
              <w:top w:val="dotted" w:sz="4" w:space="0" w:color="auto"/>
              <w:left w:val="double" w:sz="4" w:space="0" w:color="auto"/>
              <w:bottom w:val="dotted" w:sz="4" w:space="0" w:color="auto"/>
              <w:right w:val="single" w:sz="4" w:space="0" w:color="auto"/>
            </w:tcBorders>
            <w:shd w:val="clear" w:color="auto" w:fill="auto"/>
            <w:vAlign w:val="center"/>
          </w:tcPr>
          <w:p w:rsidR="00B90F80" w:rsidRPr="004E61A6" w:rsidRDefault="00B90F80" w:rsidP="00D05BB7">
            <w:pPr>
              <w:jc w:val="center"/>
              <w:rPr>
                <w:rFonts w:ascii="Times New Roman" w:hAnsi="Times New Roman"/>
                <w:bCs/>
                <w:sz w:val="18"/>
                <w:szCs w:val="18"/>
              </w:rPr>
            </w:pPr>
            <w:r w:rsidRPr="004E61A6">
              <w:rPr>
                <w:rFonts w:ascii="Times New Roman" w:hAnsi="Times New Roman"/>
                <w:bCs/>
                <w:sz w:val="18"/>
                <w:szCs w:val="18"/>
              </w:rPr>
              <w:t>ANP</w:t>
            </w:r>
          </w:p>
        </w:tc>
      </w:tr>
      <w:tr w:rsidR="00B90F80" w:rsidRPr="004E61A6" w:rsidTr="00B90F80">
        <w:trPr>
          <w:trHeight w:val="21"/>
        </w:trPr>
        <w:tc>
          <w:tcPr>
            <w:tcW w:w="3780" w:type="dxa"/>
            <w:tcBorders>
              <w:top w:val="dotted" w:sz="4" w:space="0" w:color="auto"/>
              <w:left w:val="single" w:sz="4" w:space="0" w:color="auto"/>
              <w:bottom w:val="single" w:sz="4" w:space="0" w:color="auto"/>
              <w:right w:val="double" w:sz="4" w:space="0" w:color="auto"/>
            </w:tcBorders>
            <w:shd w:val="clear" w:color="auto" w:fill="auto"/>
            <w:vAlign w:val="center"/>
          </w:tcPr>
          <w:p w:rsidR="00B90F80" w:rsidRPr="004E61A6" w:rsidRDefault="00B90F80" w:rsidP="00D05BB7">
            <w:pPr>
              <w:jc w:val="center"/>
              <w:rPr>
                <w:rFonts w:ascii="Times New Roman" w:hAnsi="Times New Roman"/>
                <w:sz w:val="18"/>
                <w:szCs w:val="18"/>
              </w:rPr>
            </w:pPr>
            <w:r w:rsidRPr="004E61A6">
              <w:rPr>
                <w:rFonts w:ascii="Times New Roman" w:hAnsi="Times New Roman"/>
                <w:sz w:val="18"/>
                <w:szCs w:val="18"/>
              </w:rPr>
              <w:t>RESTO HACIENDA MECHOTIQUE PORCION 1</w:t>
            </w:r>
          </w:p>
        </w:tc>
        <w:tc>
          <w:tcPr>
            <w:tcW w:w="1174" w:type="dxa"/>
            <w:tcBorders>
              <w:top w:val="dotted" w:sz="4" w:space="0" w:color="auto"/>
              <w:left w:val="double" w:sz="4" w:space="0" w:color="auto"/>
              <w:bottom w:val="single" w:sz="4" w:space="0" w:color="auto"/>
              <w:right w:val="double" w:sz="4" w:space="0" w:color="auto"/>
            </w:tcBorders>
            <w:shd w:val="clear" w:color="auto" w:fill="auto"/>
            <w:vAlign w:val="center"/>
          </w:tcPr>
          <w:p w:rsidR="00B90F80" w:rsidRPr="004E61A6" w:rsidRDefault="00B90F80" w:rsidP="00D05BB7">
            <w:pPr>
              <w:jc w:val="center"/>
              <w:rPr>
                <w:rFonts w:ascii="Times New Roman" w:hAnsi="Times New Roman"/>
                <w:sz w:val="18"/>
                <w:szCs w:val="18"/>
              </w:rPr>
            </w:pPr>
            <w:r w:rsidRPr="004E61A6">
              <w:rPr>
                <w:rFonts w:ascii="Times New Roman" w:hAnsi="Times New Roman"/>
                <w:sz w:val="18"/>
                <w:szCs w:val="18"/>
              </w:rPr>
              <w:t>182,141.46</w:t>
            </w:r>
          </w:p>
        </w:tc>
        <w:tc>
          <w:tcPr>
            <w:tcW w:w="1809" w:type="dxa"/>
            <w:tcBorders>
              <w:top w:val="dotted" w:sz="4" w:space="0" w:color="auto"/>
              <w:left w:val="double" w:sz="4" w:space="0" w:color="auto"/>
              <w:bottom w:val="single" w:sz="4" w:space="0" w:color="auto"/>
              <w:right w:val="double" w:sz="4" w:space="0" w:color="auto"/>
            </w:tcBorders>
            <w:shd w:val="clear" w:color="auto" w:fill="auto"/>
            <w:vAlign w:val="center"/>
          </w:tcPr>
          <w:p w:rsidR="00B90F80" w:rsidRPr="004E61A6" w:rsidRDefault="00B90F80" w:rsidP="00D05BB7">
            <w:pPr>
              <w:jc w:val="center"/>
              <w:rPr>
                <w:rFonts w:ascii="Times New Roman" w:hAnsi="Times New Roman"/>
                <w:sz w:val="18"/>
                <w:szCs w:val="18"/>
              </w:rPr>
            </w:pPr>
            <w:r w:rsidRPr="004E61A6">
              <w:rPr>
                <w:rFonts w:ascii="Times New Roman" w:hAnsi="Times New Roman"/>
                <w:sz w:val="18"/>
                <w:szCs w:val="18"/>
              </w:rPr>
              <w:t>REMEDICION</w:t>
            </w:r>
          </w:p>
        </w:tc>
        <w:tc>
          <w:tcPr>
            <w:tcW w:w="1588" w:type="dxa"/>
            <w:tcBorders>
              <w:top w:val="dotted" w:sz="4" w:space="0" w:color="auto"/>
              <w:left w:val="double" w:sz="4" w:space="0" w:color="auto"/>
              <w:bottom w:val="single" w:sz="4" w:space="0" w:color="auto"/>
              <w:right w:val="single" w:sz="4" w:space="0" w:color="auto"/>
            </w:tcBorders>
            <w:shd w:val="clear" w:color="auto" w:fill="auto"/>
            <w:vAlign w:val="center"/>
          </w:tcPr>
          <w:p w:rsidR="00B90F80" w:rsidRPr="004E61A6" w:rsidRDefault="00B90F80" w:rsidP="00D05BB7">
            <w:pPr>
              <w:jc w:val="center"/>
              <w:rPr>
                <w:rFonts w:ascii="Times New Roman" w:hAnsi="Times New Roman"/>
                <w:sz w:val="18"/>
                <w:szCs w:val="18"/>
              </w:rPr>
            </w:pPr>
            <w:r w:rsidRPr="004E61A6">
              <w:rPr>
                <w:rFonts w:ascii="Times New Roman" w:hAnsi="Times New Roman"/>
                <w:sz w:val="18"/>
                <w:szCs w:val="18"/>
              </w:rPr>
              <w:t>ANP</w:t>
            </w:r>
          </w:p>
        </w:tc>
      </w:tr>
    </w:tbl>
    <w:p w:rsidR="00B90F80" w:rsidRDefault="00B90F80" w:rsidP="00B90F80">
      <w:pPr>
        <w:contextualSpacing/>
        <w:jc w:val="both"/>
        <w:rPr>
          <w:rFonts w:ascii="Times New Roman" w:hAnsi="Times New Roman"/>
          <w:sz w:val="18"/>
          <w:szCs w:val="18"/>
        </w:rPr>
      </w:pPr>
    </w:p>
    <w:p w:rsidR="00B90F80" w:rsidRPr="00EC281B" w:rsidRDefault="00B90F80" w:rsidP="00EC281B">
      <w:pPr>
        <w:pStyle w:val="Prrafodelista"/>
        <w:ind w:left="1134" w:hanging="708"/>
        <w:contextualSpacing/>
        <w:jc w:val="both"/>
        <w:rPr>
          <w:rFonts w:ascii="Times New Roman" w:hAnsi="Times New Roman"/>
          <w:bCs/>
          <w:sz w:val="26"/>
          <w:szCs w:val="26"/>
        </w:rPr>
      </w:pPr>
      <w:r>
        <w:rPr>
          <w:rFonts w:ascii="Times New Roman" w:hAnsi="Times New Roman"/>
          <w:sz w:val="28"/>
          <w:szCs w:val="28"/>
        </w:rPr>
        <w:t>II.</w:t>
      </w:r>
      <w:r>
        <w:rPr>
          <w:rFonts w:ascii="Times New Roman" w:hAnsi="Times New Roman"/>
          <w:sz w:val="28"/>
          <w:szCs w:val="28"/>
        </w:rPr>
        <w:tab/>
      </w:r>
      <w:r w:rsidRPr="00EC281B">
        <w:rPr>
          <w:rFonts w:ascii="Times New Roman" w:hAnsi="Times New Roman"/>
          <w:sz w:val="26"/>
          <w:szCs w:val="26"/>
        </w:rPr>
        <w:t xml:space="preserve">Mediante el </w:t>
      </w:r>
      <w:r w:rsidRPr="00EC281B">
        <w:rPr>
          <w:rFonts w:ascii="Times New Roman" w:eastAsia="Times New Roman" w:hAnsi="Times New Roman"/>
          <w:sz w:val="26"/>
          <w:szCs w:val="26"/>
          <w:lang w:val="es-ES" w:eastAsia="es-ES"/>
        </w:rPr>
        <w:t xml:space="preserve">Punto </w:t>
      </w:r>
      <w:r w:rsidRPr="00EC281B">
        <w:rPr>
          <w:rFonts w:ascii="Times New Roman" w:hAnsi="Times New Roman"/>
          <w:sz w:val="26"/>
          <w:szCs w:val="26"/>
        </w:rPr>
        <w:t xml:space="preserve">X del Acta de Sesión Ordinaria 19-2018 de fecha 24 de septiembre de 2018, se aprobó el </w:t>
      </w:r>
      <w:r w:rsidRPr="00EC281B">
        <w:rPr>
          <w:rFonts w:ascii="Times New Roman" w:hAnsi="Times New Roman"/>
          <w:bCs/>
          <w:sz w:val="26"/>
          <w:szCs w:val="26"/>
        </w:rPr>
        <w:t xml:space="preserve">Proyecto denominado </w:t>
      </w:r>
      <w:r w:rsidRPr="00EC281B">
        <w:rPr>
          <w:rFonts w:ascii="Times New Roman" w:hAnsi="Times New Roman"/>
          <w:b/>
          <w:sz w:val="26"/>
          <w:szCs w:val="26"/>
        </w:rPr>
        <w:t>LOTIFICACIÓN AGRÍCOLA Y ASENTAMIENTO COMUNITARIO,</w:t>
      </w:r>
      <w:r w:rsidRPr="00EC281B">
        <w:rPr>
          <w:rFonts w:ascii="Times New Roman" w:hAnsi="Times New Roman"/>
          <w:sz w:val="26"/>
          <w:szCs w:val="26"/>
        </w:rPr>
        <w:t xml:space="preserve"> desarrollado en el inmueble </w:t>
      </w:r>
      <w:r w:rsidRPr="00EC281B">
        <w:rPr>
          <w:rFonts w:ascii="Times New Roman" w:hAnsi="Times New Roman"/>
          <w:b/>
          <w:sz w:val="26"/>
          <w:szCs w:val="26"/>
        </w:rPr>
        <w:t xml:space="preserve">SIN DENOMINACIÓN </w:t>
      </w:r>
      <w:r w:rsidRPr="00EC281B">
        <w:rPr>
          <w:rFonts w:ascii="Times New Roman" w:hAnsi="Times New Roman"/>
          <w:sz w:val="26"/>
          <w:szCs w:val="26"/>
        </w:rPr>
        <w:t>y según Planos como</w:t>
      </w:r>
      <w:r w:rsidRPr="00EC281B">
        <w:rPr>
          <w:rFonts w:ascii="Times New Roman" w:hAnsi="Times New Roman"/>
          <w:b/>
          <w:sz w:val="26"/>
          <w:szCs w:val="26"/>
        </w:rPr>
        <w:t xml:space="preserve"> HACIENDA MECHOTIQUE PORCION 3</w:t>
      </w:r>
      <w:r w:rsidRPr="00EC281B">
        <w:rPr>
          <w:rFonts w:ascii="Times New Roman" w:hAnsi="Times New Roman"/>
          <w:sz w:val="26"/>
          <w:szCs w:val="26"/>
        </w:rPr>
        <w:t xml:space="preserve">, ubicado en jurisdicción de Berlín y departamento de Usulután, con un área de 94 </w:t>
      </w:r>
      <w:r w:rsidRPr="00EC281B">
        <w:rPr>
          <w:rFonts w:ascii="Times New Roman" w:hAnsi="Times New Roman"/>
          <w:bCs/>
          <w:sz w:val="26"/>
          <w:szCs w:val="26"/>
        </w:rPr>
        <w:t>Hás.</w:t>
      </w:r>
      <w:r w:rsidRPr="00EC281B">
        <w:rPr>
          <w:rFonts w:ascii="Times New Roman" w:hAnsi="Times New Roman"/>
          <w:sz w:val="26"/>
          <w:szCs w:val="26"/>
        </w:rPr>
        <w:t xml:space="preserve"> 62 Ás. 42.40 </w:t>
      </w:r>
      <w:r w:rsidRPr="00EC281B">
        <w:rPr>
          <w:rFonts w:ascii="Times New Roman" w:hAnsi="Times New Roman"/>
          <w:bCs/>
          <w:sz w:val="26"/>
          <w:szCs w:val="26"/>
        </w:rPr>
        <w:t xml:space="preserve">Cás., inscrito a favor de ISTA a la Matrícula  </w:t>
      </w:r>
      <w:r w:rsidR="00320AC3">
        <w:rPr>
          <w:rFonts w:ascii="Times New Roman" w:hAnsi="Times New Roman"/>
          <w:bCs/>
          <w:sz w:val="26"/>
          <w:szCs w:val="26"/>
        </w:rPr>
        <w:t>----</w:t>
      </w:r>
      <w:r w:rsidRPr="00EC281B">
        <w:rPr>
          <w:rFonts w:ascii="Times New Roman" w:hAnsi="Times New Roman"/>
          <w:bCs/>
          <w:sz w:val="26"/>
          <w:szCs w:val="26"/>
        </w:rPr>
        <w:t>-00000</w:t>
      </w:r>
      <w:r w:rsidRPr="00EC281B">
        <w:rPr>
          <w:rFonts w:ascii="Times New Roman" w:hAnsi="Times New Roman"/>
          <w:sz w:val="26"/>
          <w:szCs w:val="26"/>
        </w:rPr>
        <w:t xml:space="preserve">, del Registro de la Propiedad Raíz e Hipotecas de la Segunda Sección de Oriente, departamento de Usulután, que comprende: </w:t>
      </w:r>
      <w:r w:rsidR="00690EBD">
        <w:rPr>
          <w:rFonts w:ascii="Times New Roman" w:hAnsi="Times New Roman"/>
          <w:sz w:val="26"/>
          <w:szCs w:val="26"/>
        </w:rPr>
        <w:t>--</w:t>
      </w:r>
      <w:r w:rsidRPr="00EC281B">
        <w:rPr>
          <w:rFonts w:ascii="Times New Roman" w:hAnsi="Times New Roman"/>
          <w:bCs/>
          <w:sz w:val="26"/>
          <w:szCs w:val="26"/>
        </w:rPr>
        <w:t xml:space="preserve">. </w:t>
      </w:r>
      <w:r w:rsidRPr="00EC281B">
        <w:rPr>
          <w:rFonts w:ascii="Times New Roman" w:hAnsi="Times New Roman"/>
          <w:sz w:val="26"/>
          <w:szCs w:val="26"/>
        </w:rPr>
        <w:t xml:space="preserve">Aprobándose los Valores Base de Venta de: $6.82 por metro cuadrado para los solares de vivienda, y de $889.46 por hectárea para los lotes agrícolas con clase de suelo IVes., </w:t>
      </w:r>
      <w:r w:rsidRPr="00EC281B">
        <w:rPr>
          <w:rFonts w:ascii="Times New Roman" w:eastAsia="Times New Roman" w:hAnsi="Times New Roman"/>
          <w:sz w:val="26"/>
          <w:szCs w:val="26"/>
          <w:lang w:val="es-ES"/>
        </w:rPr>
        <w:t xml:space="preserve">por lo que se </w:t>
      </w:r>
      <w:r w:rsidRPr="00EC281B">
        <w:rPr>
          <w:rFonts w:ascii="Times New Roman" w:hAnsi="Times New Roman"/>
          <w:sz w:val="26"/>
          <w:szCs w:val="26"/>
        </w:rPr>
        <w:t xml:space="preserve">recomiendan los precios de venta para éstos de: $4.910000 por metro cuadrado para el solar de vivienda, y de $809.41 por hectárea para los lotes agrícolas con clase de suelo IVes. De acuerdo al procedimiento establecido en el Instructivo “Criterios de Avalúos para la Transferencia de Inmuebles Propiedad de ISTA”, aprobado en el Punto XV del Acta de Sesión Ordinaria 03-2015 de fecha 21 de enero de 2015. </w:t>
      </w:r>
      <w:r w:rsidRPr="00EC281B">
        <w:rPr>
          <w:rFonts w:ascii="Times New Roman" w:eastAsia="Times New Roman" w:hAnsi="Times New Roman"/>
          <w:bCs/>
          <w:sz w:val="26"/>
          <w:szCs w:val="26"/>
        </w:rPr>
        <w:t xml:space="preserve">Dentro del Proyecto relacionado se encuentran los inmuebles objeto del presente </w:t>
      </w:r>
      <w:r w:rsidR="00AC785D" w:rsidRPr="00EC281B">
        <w:rPr>
          <w:rFonts w:ascii="Times New Roman" w:eastAsia="Times New Roman" w:hAnsi="Times New Roman"/>
          <w:bCs/>
          <w:sz w:val="26"/>
          <w:szCs w:val="26"/>
        </w:rPr>
        <w:t>punto de acta</w:t>
      </w:r>
      <w:r w:rsidRPr="00EC281B">
        <w:rPr>
          <w:rFonts w:ascii="Times New Roman" w:eastAsia="Times New Roman" w:hAnsi="Times New Roman"/>
          <w:bCs/>
          <w:sz w:val="26"/>
          <w:szCs w:val="26"/>
        </w:rPr>
        <w:t xml:space="preserve">. </w:t>
      </w:r>
    </w:p>
    <w:p w:rsidR="00B90F80" w:rsidRPr="00EC281B" w:rsidRDefault="00B90F80" w:rsidP="00EC281B">
      <w:pPr>
        <w:pStyle w:val="Prrafodelista"/>
        <w:ind w:left="567"/>
        <w:jc w:val="both"/>
        <w:rPr>
          <w:rFonts w:ascii="Times New Roman" w:hAnsi="Times New Roman"/>
          <w:bCs/>
          <w:sz w:val="26"/>
          <w:szCs w:val="26"/>
        </w:rPr>
      </w:pPr>
    </w:p>
    <w:p w:rsidR="00B90F80" w:rsidRPr="00EC281B" w:rsidRDefault="00AC785D" w:rsidP="00EC281B">
      <w:pPr>
        <w:pStyle w:val="Prrafodelista"/>
        <w:ind w:left="1134" w:hanging="850"/>
        <w:contextualSpacing/>
        <w:jc w:val="both"/>
        <w:rPr>
          <w:rFonts w:ascii="Times New Roman" w:hAnsi="Times New Roman"/>
          <w:bCs/>
          <w:sz w:val="26"/>
          <w:szCs w:val="26"/>
        </w:rPr>
      </w:pPr>
      <w:r w:rsidRPr="00EC281B">
        <w:rPr>
          <w:rFonts w:ascii="Times New Roman" w:eastAsia="Times New Roman" w:hAnsi="Times New Roman"/>
          <w:sz w:val="26"/>
          <w:szCs w:val="26"/>
          <w:lang w:eastAsia="es-ES"/>
        </w:rPr>
        <w:t>III.</w:t>
      </w:r>
      <w:r w:rsidRPr="00EC281B">
        <w:rPr>
          <w:rFonts w:ascii="Times New Roman" w:eastAsia="Times New Roman" w:hAnsi="Times New Roman"/>
          <w:sz w:val="26"/>
          <w:szCs w:val="26"/>
          <w:lang w:eastAsia="es-ES"/>
        </w:rPr>
        <w:tab/>
      </w:r>
      <w:r w:rsidR="00B90F80" w:rsidRPr="00EC281B">
        <w:rPr>
          <w:rFonts w:ascii="Times New Roman" w:eastAsia="Times New Roman" w:hAnsi="Times New Roman"/>
          <w:sz w:val="26"/>
          <w:szCs w:val="26"/>
          <w:lang w:eastAsia="es-ES"/>
        </w:rPr>
        <w:t xml:space="preserve">Es necesario </w:t>
      </w:r>
      <w:r w:rsidR="00B90F80" w:rsidRPr="00EC281B">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B90F80" w:rsidRPr="00EC281B">
        <w:rPr>
          <w:rFonts w:ascii="Times New Roman" w:hAnsi="Times New Roman"/>
          <w:sz w:val="26"/>
          <w:szCs w:val="26"/>
        </w:rPr>
        <w:t>cumplir las medidas ambientales</w:t>
      </w:r>
      <w:r w:rsidR="00B90F80" w:rsidRPr="00EC281B">
        <w:rPr>
          <w:rFonts w:ascii="Times New Roman" w:eastAsia="Times New Roman" w:hAnsi="Times New Roman"/>
          <w:sz w:val="26"/>
          <w:szCs w:val="26"/>
          <w:lang w:val="es-ES" w:eastAsia="es-ES"/>
        </w:rPr>
        <w:t xml:space="preserve"> emitidas por la Unidad Ambiental Institucional, referentes a:</w:t>
      </w:r>
    </w:p>
    <w:p w:rsidR="00B90F80" w:rsidRPr="00EC281B" w:rsidRDefault="00AC785D" w:rsidP="00EC281B">
      <w:pPr>
        <w:pStyle w:val="Prrafodelista"/>
        <w:ind w:left="720" w:firstLine="414"/>
        <w:contextualSpacing/>
        <w:rPr>
          <w:rFonts w:ascii="Times New Roman" w:hAnsi="Times New Roman"/>
          <w:sz w:val="22"/>
          <w:szCs w:val="22"/>
        </w:rPr>
      </w:pPr>
      <w:r w:rsidRPr="00EC281B">
        <w:rPr>
          <w:rFonts w:ascii="Times New Roman" w:hAnsi="Times New Roman"/>
          <w:b/>
          <w:sz w:val="22"/>
          <w:szCs w:val="22"/>
        </w:rPr>
        <w:t>a)</w:t>
      </w:r>
      <w:r w:rsidRPr="00EC281B">
        <w:rPr>
          <w:rFonts w:ascii="Times New Roman" w:hAnsi="Times New Roman"/>
          <w:sz w:val="22"/>
          <w:szCs w:val="22"/>
        </w:rPr>
        <w:tab/>
      </w:r>
      <w:r w:rsidR="00B90F80" w:rsidRPr="00EC281B">
        <w:rPr>
          <w:rFonts w:ascii="Times New Roman" w:hAnsi="Times New Roman"/>
          <w:sz w:val="22"/>
          <w:szCs w:val="22"/>
        </w:rPr>
        <w:t>Evitar la deforestación en el bosque existente.</w:t>
      </w:r>
    </w:p>
    <w:p w:rsidR="00B90F80" w:rsidRPr="00EC281B" w:rsidRDefault="00AC785D" w:rsidP="00EC281B">
      <w:pPr>
        <w:pStyle w:val="Prrafodelista"/>
        <w:ind w:left="720" w:firstLine="414"/>
        <w:contextualSpacing/>
        <w:rPr>
          <w:rFonts w:ascii="Times New Roman" w:hAnsi="Times New Roman"/>
          <w:sz w:val="22"/>
          <w:szCs w:val="22"/>
        </w:rPr>
      </w:pPr>
      <w:r w:rsidRPr="00EC281B">
        <w:rPr>
          <w:rFonts w:ascii="Times New Roman" w:hAnsi="Times New Roman"/>
          <w:b/>
          <w:sz w:val="22"/>
          <w:szCs w:val="22"/>
        </w:rPr>
        <w:t>b)</w:t>
      </w:r>
      <w:r w:rsidRPr="00EC281B">
        <w:rPr>
          <w:rFonts w:ascii="Times New Roman" w:hAnsi="Times New Roman"/>
          <w:sz w:val="22"/>
          <w:szCs w:val="22"/>
        </w:rPr>
        <w:t xml:space="preserve"> </w:t>
      </w:r>
      <w:r w:rsidRPr="00EC281B">
        <w:rPr>
          <w:rFonts w:ascii="Times New Roman" w:hAnsi="Times New Roman"/>
          <w:sz w:val="22"/>
          <w:szCs w:val="22"/>
        </w:rPr>
        <w:tab/>
      </w:r>
      <w:r w:rsidR="00B90F80" w:rsidRPr="00EC281B">
        <w:rPr>
          <w:rFonts w:ascii="Times New Roman" w:hAnsi="Times New Roman"/>
          <w:sz w:val="22"/>
          <w:szCs w:val="22"/>
        </w:rPr>
        <w:t>Evitar el cambio del uso de suelo de bosques naturales a cultivos anuales.</w:t>
      </w:r>
    </w:p>
    <w:p w:rsidR="00B90F80" w:rsidRPr="00EC281B" w:rsidRDefault="00AC785D" w:rsidP="00EC281B">
      <w:pPr>
        <w:pStyle w:val="Prrafodelista"/>
        <w:ind w:left="1418" w:hanging="284"/>
        <w:contextualSpacing/>
        <w:rPr>
          <w:rFonts w:ascii="Times New Roman" w:hAnsi="Times New Roman"/>
          <w:sz w:val="22"/>
          <w:szCs w:val="22"/>
        </w:rPr>
      </w:pPr>
      <w:r w:rsidRPr="00EC281B">
        <w:rPr>
          <w:rFonts w:ascii="Times New Roman" w:hAnsi="Times New Roman"/>
          <w:b/>
          <w:sz w:val="22"/>
          <w:szCs w:val="22"/>
        </w:rPr>
        <w:t>c)</w:t>
      </w:r>
      <w:r w:rsidRPr="00EC281B">
        <w:rPr>
          <w:rFonts w:ascii="Times New Roman" w:hAnsi="Times New Roman"/>
          <w:sz w:val="22"/>
          <w:szCs w:val="22"/>
        </w:rPr>
        <w:tab/>
      </w:r>
      <w:r w:rsidR="00B90F80" w:rsidRPr="00EC281B">
        <w:rPr>
          <w:rFonts w:ascii="Times New Roman" w:hAnsi="Times New Roman"/>
          <w:sz w:val="22"/>
          <w:szCs w:val="22"/>
        </w:rPr>
        <w:t>Evitar la expansión de la frontera agrícola hacia adentro del bosque de galería de la quebrada y del bosque del farallón.</w:t>
      </w:r>
    </w:p>
    <w:p w:rsidR="00B90F80" w:rsidRPr="00EC281B" w:rsidRDefault="00AC785D" w:rsidP="00EC281B">
      <w:pPr>
        <w:pStyle w:val="Prrafodelista"/>
        <w:ind w:left="1418" w:hanging="284"/>
        <w:contextualSpacing/>
        <w:rPr>
          <w:rFonts w:ascii="Times New Roman" w:hAnsi="Times New Roman"/>
          <w:sz w:val="22"/>
          <w:szCs w:val="22"/>
        </w:rPr>
      </w:pPr>
      <w:r w:rsidRPr="00EC281B">
        <w:rPr>
          <w:rFonts w:ascii="Times New Roman" w:hAnsi="Times New Roman"/>
          <w:b/>
          <w:sz w:val="22"/>
          <w:szCs w:val="22"/>
        </w:rPr>
        <w:t>d)</w:t>
      </w:r>
      <w:r w:rsidRPr="00EC281B">
        <w:rPr>
          <w:rFonts w:ascii="Times New Roman" w:hAnsi="Times New Roman"/>
          <w:sz w:val="22"/>
          <w:szCs w:val="22"/>
        </w:rPr>
        <w:t xml:space="preserve"> </w:t>
      </w:r>
      <w:r w:rsidR="00B90F80" w:rsidRPr="00EC281B">
        <w:rPr>
          <w:rFonts w:ascii="Times New Roman" w:hAnsi="Times New Roman"/>
          <w:sz w:val="22"/>
          <w:szCs w:val="22"/>
        </w:rPr>
        <w:t>Implementar obras de conservación de suelos en las áreas de cultivos en laderas (barreras vivas o muertas).</w:t>
      </w:r>
    </w:p>
    <w:p w:rsidR="00B90F80" w:rsidRPr="00EC281B" w:rsidRDefault="00AC785D" w:rsidP="00EC281B">
      <w:pPr>
        <w:pStyle w:val="Prrafodelista"/>
        <w:ind w:left="1418" w:hanging="284"/>
        <w:contextualSpacing/>
        <w:rPr>
          <w:rFonts w:ascii="Times New Roman" w:hAnsi="Times New Roman"/>
          <w:sz w:val="22"/>
          <w:szCs w:val="22"/>
        </w:rPr>
      </w:pPr>
      <w:r w:rsidRPr="00EC281B">
        <w:rPr>
          <w:rFonts w:ascii="Times New Roman" w:hAnsi="Times New Roman"/>
          <w:b/>
          <w:sz w:val="22"/>
          <w:szCs w:val="22"/>
        </w:rPr>
        <w:lastRenderedPageBreak/>
        <w:t>e)</w:t>
      </w:r>
      <w:r w:rsidRPr="00EC281B">
        <w:rPr>
          <w:rFonts w:ascii="Times New Roman" w:hAnsi="Times New Roman"/>
          <w:sz w:val="22"/>
          <w:szCs w:val="22"/>
        </w:rPr>
        <w:t xml:space="preserve"> </w:t>
      </w:r>
      <w:r w:rsidR="00B90F80" w:rsidRPr="00EC281B">
        <w:rPr>
          <w:rFonts w:ascii="Times New Roman" w:hAnsi="Times New Roman"/>
          <w:sz w:val="22"/>
          <w:szCs w:val="22"/>
        </w:rPr>
        <w:t>Evitar las prácticas agrícolas inadecuadas (cultivos en laderas muy pronunciadas).</w:t>
      </w:r>
    </w:p>
    <w:p w:rsidR="00B90F80" w:rsidRPr="00EC281B" w:rsidRDefault="00AC785D" w:rsidP="00EC281B">
      <w:pPr>
        <w:pStyle w:val="Prrafodelista"/>
        <w:ind w:left="720" w:firstLine="414"/>
        <w:contextualSpacing/>
        <w:rPr>
          <w:rFonts w:ascii="Times New Roman" w:hAnsi="Times New Roman"/>
          <w:sz w:val="22"/>
          <w:szCs w:val="22"/>
        </w:rPr>
      </w:pPr>
      <w:r w:rsidRPr="00EC281B">
        <w:rPr>
          <w:rFonts w:ascii="Times New Roman" w:hAnsi="Times New Roman"/>
          <w:b/>
          <w:sz w:val="22"/>
          <w:szCs w:val="22"/>
        </w:rPr>
        <w:t>f)</w:t>
      </w:r>
      <w:r w:rsidRPr="00EC281B">
        <w:rPr>
          <w:rFonts w:ascii="Times New Roman" w:hAnsi="Times New Roman"/>
          <w:sz w:val="22"/>
          <w:szCs w:val="22"/>
        </w:rPr>
        <w:t xml:space="preserve"> </w:t>
      </w:r>
      <w:r w:rsidR="00B90F80" w:rsidRPr="00EC281B">
        <w:rPr>
          <w:rFonts w:ascii="Times New Roman" w:hAnsi="Times New Roman"/>
          <w:sz w:val="22"/>
          <w:szCs w:val="22"/>
        </w:rPr>
        <w:t>Restauración del ecosistema que ha sufrido daños o alteraciones.</w:t>
      </w:r>
    </w:p>
    <w:p w:rsidR="00B90F80" w:rsidRPr="00EC281B" w:rsidRDefault="00AC785D" w:rsidP="00EC281B">
      <w:pPr>
        <w:pStyle w:val="Prrafodelista"/>
        <w:ind w:left="720" w:firstLine="414"/>
        <w:contextualSpacing/>
        <w:rPr>
          <w:rFonts w:ascii="Times New Roman" w:hAnsi="Times New Roman"/>
          <w:sz w:val="22"/>
          <w:szCs w:val="22"/>
        </w:rPr>
      </w:pPr>
      <w:r w:rsidRPr="00EC281B">
        <w:rPr>
          <w:rFonts w:ascii="Times New Roman" w:hAnsi="Times New Roman"/>
          <w:b/>
          <w:sz w:val="22"/>
          <w:szCs w:val="22"/>
        </w:rPr>
        <w:t>g)</w:t>
      </w:r>
      <w:r w:rsidRPr="00EC281B">
        <w:rPr>
          <w:rFonts w:ascii="Times New Roman" w:hAnsi="Times New Roman"/>
          <w:sz w:val="22"/>
          <w:szCs w:val="22"/>
        </w:rPr>
        <w:t xml:space="preserve"> </w:t>
      </w:r>
      <w:r w:rsidR="00B90F80" w:rsidRPr="00EC281B">
        <w:rPr>
          <w:rFonts w:ascii="Times New Roman" w:hAnsi="Times New Roman"/>
          <w:sz w:val="22"/>
          <w:szCs w:val="22"/>
        </w:rPr>
        <w:t>Minimizar el uso de agroquímicos en los cultivos.</w:t>
      </w:r>
    </w:p>
    <w:p w:rsidR="00B90F80" w:rsidRPr="00EC281B" w:rsidRDefault="00EC281B" w:rsidP="00EC281B">
      <w:pPr>
        <w:pStyle w:val="Prrafodelista"/>
        <w:ind w:left="720" w:firstLine="414"/>
        <w:contextualSpacing/>
        <w:rPr>
          <w:rFonts w:ascii="Times New Roman" w:hAnsi="Times New Roman"/>
          <w:sz w:val="22"/>
          <w:szCs w:val="22"/>
        </w:rPr>
      </w:pPr>
      <w:r w:rsidRPr="00EC281B">
        <w:rPr>
          <w:rFonts w:ascii="Times New Roman" w:hAnsi="Times New Roman"/>
          <w:b/>
          <w:sz w:val="22"/>
          <w:szCs w:val="22"/>
        </w:rPr>
        <w:t>h</w:t>
      </w:r>
      <w:r w:rsidR="00AC785D" w:rsidRPr="00EC281B">
        <w:rPr>
          <w:rFonts w:ascii="Times New Roman" w:hAnsi="Times New Roman"/>
          <w:b/>
          <w:sz w:val="22"/>
          <w:szCs w:val="22"/>
        </w:rPr>
        <w:t>)</w:t>
      </w:r>
      <w:r w:rsidR="00AC785D" w:rsidRPr="00EC281B">
        <w:rPr>
          <w:rFonts w:ascii="Times New Roman" w:hAnsi="Times New Roman"/>
          <w:sz w:val="22"/>
          <w:szCs w:val="22"/>
        </w:rPr>
        <w:t xml:space="preserve"> </w:t>
      </w:r>
      <w:r w:rsidR="00B90F80" w:rsidRPr="00EC281B">
        <w:rPr>
          <w:rFonts w:ascii="Times New Roman" w:hAnsi="Times New Roman"/>
          <w:sz w:val="22"/>
          <w:szCs w:val="22"/>
        </w:rPr>
        <w:t>Evitar la tala y extracción de leña para la comercialización.</w:t>
      </w:r>
    </w:p>
    <w:p w:rsidR="00B90F80" w:rsidRPr="00EC281B" w:rsidRDefault="00EC281B" w:rsidP="00EC281B">
      <w:pPr>
        <w:pStyle w:val="Prrafodelista"/>
        <w:ind w:left="720" w:firstLine="414"/>
        <w:contextualSpacing/>
        <w:rPr>
          <w:rFonts w:ascii="Times New Roman" w:hAnsi="Times New Roman"/>
          <w:sz w:val="22"/>
          <w:szCs w:val="22"/>
        </w:rPr>
      </w:pPr>
      <w:r w:rsidRPr="00EC281B">
        <w:rPr>
          <w:rFonts w:ascii="Times New Roman" w:hAnsi="Times New Roman"/>
          <w:b/>
          <w:sz w:val="22"/>
          <w:szCs w:val="22"/>
        </w:rPr>
        <w:t>i</w:t>
      </w:r>
      <w:r w:rsidR="00AC785D" w:rsidRPr="00EC281B">
        <w:rPr>
          <w:rFonts w:ascii="Times New Roman" w:hAnsi="Times New Roman"/>
          <w:b/>
          <w:sz w:val="22"/>
          <w:szCs w:val="22"/>
        </w:rPr>
        <w:t>)</w:t>
      </w:r>
      <w:r w:rsidR="00AC785D" w:rsidRPr="00EC281B">
        <w:rPr>
          <w:rFonts w:ascii="Times New Roman" w:hAnsi="Times New Roman"/>
          <w:sz w:val="22"/>
          <w:szCs w:val="22"/>
        </w:rPr>
        <w:t xml:space="preserve"> </w:t>
      </w:r>
      <w:r w:rsidR="00AC785D" w:rsidRPr="00EC281B">
        <w:rPr>
          <w:rFonts w:ascii="Times New Roman" w:hAnsi="Times New Roman"/>
          <w:sz w:val="22"/>
          <w:szCs w:val="22"/>
        </w:rPr>
        <w:tab/>
      </w:r>
      <w:r w:rsidR="00B90F80" w:rsidRPr="00EC281B">
        <w:rPr>
          <w:rFonts w:ascii="Times New Roman" w:hAnsi="Times New Roman"/>
          <w:sz w:val="22"/>
          <w:szCs w:val="22"/>
        </w:rPr>
        <w:t>Evitar las quemas de rastrojos.</w:t>
      </w:r>
    </w:p>
    <w:p w:rsidR="00B90F80" w:rsidRPr="00EC281B" w:rsidRDefault="00AC785D" w:rsidP="00EC281B">
      <w:pPr>
        <w:pStyle w:val="Prrafodelista"/>
        <w:ind w:left="720" w:firstLine="414"/>
        <w:contextualSpacing/>
        <w:rPr>
          <w:rFonts w:ascii="Times New Roman" w:hAnsi="Times New Roman"/>
          <w:sz w:val="22"/>
          <w:szCs w:val="22"/>
        </w:rPr>
      </w:pPr>
      <w:r w:rsidRPr="00EC281B">
        <w:rPr>
          <w:rFonts w:ascii="Times New Roman" w:hAnsi="Times New Roman"/>
          <w:b/>
          <w:sz w:val="22"/>
          <w:szCs w:val="22"/>
        </w:rPr>
        <w:t>j)</w:t>
      </w:r>
      <w:r w:rsidRPr="00EC281B">
        <w:rPr>
          <w:rFonts w:ascii="Times New Roman" w:hAnsi="Times New Roman"/>
          <w:sz w:val="22"/>
          <w:szCs w:val="22"/>
        </w:rPr>
        <w:tab/>
      </w:r>
      <w:r w:rsidR="00B90F80" w:rsidRPr="00EC281B">
        <w:rPr>
          <w:rFonts w:ascii="Times New Roman" w:hAnsi="Times New Roman"/>
          <w:sz w:val="22"/>
          <w:szCs w:val="22"/>
        </w:rPr>
        <w:t>Evitar los incendios forestales.</w:t>
      </w:r>
    </w:p>
    <w:p w:rsidR="00B90F80" w:rsidRPr="00EC281B" w:rsidRDefault="00AC785D" w:rsidP="00EC281B">
      <w:pPr>
        <w:pStyle w:val="Prrafodelista"/>
        <w:ind w:left="720" w:firstLine="414"/>
        <w:contextualSpacing/>
        <w:rPr>
          <w:rFonts w:ascii="Times New Roman" w:hAnsi="Times New Roman"/>
          <w:sz w:val="22"/>
          <w:szCs w:val="22"/>
        </w:rPr>
      </w:pPr>
      <w:r w:rsidRPr="00EC281B">
        <w:rPr>
          <w:rFonts w:ascii="Times New Roman" w:hAnsi="Times New Roman"/>
          <w:b/>
          <w:sz w:val="22"/>
          <w:szCs w:val="22"/>
        </w:rPr>
        <w:t>k)</w:t>
      </w:r>
      <w:r w:rsidRPr="00EC281B">
        <w:rPr>
          <w:rFonts w:ascii="Times New Roman" w:hAnsi="Times New Roman"/>
          <w:sz w:val="22"/>
          <w:szCs w:val="22"/>
        </w:rPr>
        <w:t xml:space="preserve"> </w:t>
      </w:r>
      <w:r w:rsidR="00B90F80" w:rsidRPr="00EC281B">
        <w:rPr>
          <w:rFonts w:ascii="Times New Roman" w:hAnsi="Times New Roman"/>
          <w:sz w:val="22"/>
          <w:szCs w:val="22"/>
        </w:rPr>
        <w:t xml:space="preserve">Evitar las quemas de desechos sólidos. </w:t>
      </w:r>
    </w:p>
    <w:p w:rsidR="00B90F80" w:rsidRPr="00EC281B" w:rsidRDefault="00AC785D" w:rsidP="00EC281B">
      <w:pPr>
        <w:pStyle w:val="Prrafodelista"/>
        <w:ind w:left="1418" w:hanging="284"/>
        <w:contextualSpacing/>
        <w:rPr>
          <w:rFonts w:ascii="Times New Roman" w:hAnsi="Times New Roman"/>
          <w:sz w:val="22"/>
          <w:szCs w:val="22"/>
        </w:rPr>
      </w:pPr>
      <w:r w:rsidRPr="00EC281B">
        <w:rPr>
          <w:rFonts w:ascii="Times New Roman" w:hAnsi="Times New Roman"/>
          <w:b/>
          <w:sz w:val="22"/>
          <w:szCs w:val="22"/>
        </w:rPr>
        <w:t>l)</w:t>
      </w:r>
      <w:r w:rsidRPr="00EC281B">
        <w:rPr>
          <w:rFonts w:ascii="Times New Roman" w:hAnsi="Times New Roman"/>
          <w:sz w:val="22"/>
          <w:szCs w:val="22"/>
        </w:rPr>
        <w:t xml:space="preserve"> </w:t>
      </w:r>
      <w:r w:rsidR="00B90F80" w:rsidRPr="00EC281B">
        <w:rPr>
          <w:rFonts w:ascii="Times New Roman" w:hAnsi="Times New Roman"/>
          <w:sz w:val="22"/>
          <w:szCs w:val="22"/>
        </w:rPr>
        <w:t>Coordinación de la comunidad con las autoridades municipales para el apoyo del manejo de los desechos sólidos y de las aguas grises.</w:t>
      </w:r>
    </w:p>
    <w:p w:rsidR="00B90F80" w:rsidRPr="00EC281B" w:rsidRDefault="00B90F80" w:rsidP="00EC281B">
      <w:pPr>
        <w:ind w:left="1134"/>
        <w:jc w:val="both"/>
        <w:rPr>
          <w:rFonts w:ascii="Times New Roman" w:hAnsi="Times New Roman"/>
          <w:sz w:val="26"/>
          <w:szCs w:val="26"/>
        </w:rPr>
      </w:pPr>
      <w:r w:rsidRPr="00EC281B">
        <w:rPr>
          <w:rFonts w:ascii="Times New Roman" w:eastAsia="Times New Roman" w:hAnsi="Times New Roman"/>
          <w:sz w:val="26"/>
          <w:szCs w:val="26"/>
          <w:lang w:val="es-ES" w:eastAsia="es-ES"/>
        </w:rPr>
        <w:t xml:space="preserve">Lo anterior, de conformidad a lo establecido en el Acuerdo Segundo del Punto </w:t>
      </w:r>
      <w:r w:rsidRPr="00EC281B">
        <w:rPr>
          <w:rFonts w:ascii="Times New Roman" w:hAnsi="Times New Roman"/>
          <w:sz w:val="26"/>
          <w:szCs w:val="26"/>
        </w:rPr>
        <w:t>X del Acta de Sesión Ordinaria 19-2018 de fecha 24 de septiembre de 2018.</w:t>
      </w:r>
    </w:p>
    <w:p w:rsidR="00AC785D" w:rsidRPr="00EC281B" w:rsidRDefault="00AC785D" w:rsidP="00EC281B">
      <w:pPr>
        <w:pStyle w:val="Prrafodelista"/>
        <w:ind w:left="360" w:hanging="360"/>
        <w:contextualSpacing/>
        <w:jc w:val="both"/>
        <w:rPr>
          <w:rFonts w:ascii="Times New Roman" w:hAnsi="Times New Roman"/>
          <w:sz w:val="26"/>
          <w:szCs w:val="26"/>
        </w:rPr>
      </w:pPr>
    </w:p>
    <w:p w:rsidR="00B90F80" w:rsidRPr="00EC281B" w:rsidRDefault="00C12A0B" w:rsidP="00EC281B">
      <w:pPr>
        <w:pStyle w:val="Prrafodelista"/>
        <w:ind w:left="1134" w:hanging="708"/>
        <w:contextualSpacing/>
        <w:jc w:val="both"/>
        <w:rPr>
          <w:rFonts w:ascii="Times New Roman" w:hAnsi="Times New Roman"/>
          <w:sz w:val="26"/>
          <w:szCs w:val="26"/>
        </w:rPr>
      </w:pPr>
      <w:r w:rsidRPr="00EC281B">
        <w:rPr>
          <w:rFonts w:ascii="Times New Roman" w:hAnsi="Times New Roman"/>
          <w:sz w:val="26"/>
          <w:szCs w:val="26"/>
        </w:rPr>
        <w:t>IV.</w:t>
      </w:r>
      <w:r w:rsidRPr="00EC281B">
        <w:rPr>
          <w:rFonts w:ascii="Times New Roman" w:hAnsi="Times New Roman"/>
          <w:sz w:val="26"/>
          <w:szCs w:val="26"/>
        </w:rPr>
        <w:tab/>
        <w:t xml:space="preserve">Según valúos de fecha 30 de octubre de 2018 realizados por el </w:t>
      </w:r>
      <w:r w:rsidR="00B90F80" w:rsidRPr="00EC281B">
        <w:rPr>
          <w:rFonts w:ascii="Times New Roman" w:hAnsi="Times New Roman"/>
          <w:sz w:val="26"/>
          <w:szCs w:val="26"/>
        </w:rPr>
        <w:t xml:space="preserve">Departamento de Asignación Individual y Avalúos, se recomienda los precios de venta para los inmuebles, según detalle consignado en el cuadro de valores y extensiones que se relacionará en el Acuerdo Primero del presente </w:t>
      </w:r>
      <w:r w:rsidRPr="00EC281B">
        <w:rPr>
          <w:rFonts w:ascii="Times New Roman" w:hAnsi="Times New Roman"/>
          <w:sz w:val="26"/>
          <w:szCs w:val="26"/>
        </w:rPr>
        <w:t>punto de acta</w:t>
      </w:r>
      <w:r w:rsidR="00B90F80" w:rsidRPr="00EC281B">
        <w:rPr>
          <w:rFonts w:ascii="Times New Roman" w:hAnsi="Times New Roman"/>
          <w:sz w:val="26"/>
          <w:szCs w:val="26"/>
        </w:rPr>
        <w:t>, y que han sido requeridos por</w:t>
      </w:r>
      <w:r w:rsidRPr="00EC281B">
        <w:rPr>
          <w:rFonts w:ascii="Times New Roman" w:hAnsi="Times New Roman"/>
          <w:sz w:val="26"/>
          <w:szCs w:val="26"/>
        </w:rPr>
        <w:t xml:space="preserve"> lo</w:t>
      </w:r>
      <w:r w:rsidR="00B90F80" w:rsidRPr="00EC281B">
        <w:rPr>
          <w:rFonts w:ascii="Times New Roman" w:hAnsi="Times New Roman"/>
          <w:sz w:val="26"/>
          <w:szCs w:val="26"/>
        </w:rPr>
        <w:t>s solicitantes</w:t>
      </w:r>
      <w:r w:rsidRPr="00EC281B">
        <w:rPr>
          <w:rFonts w:ascii="Times New Roman" w:hAnsi="Times New Roman"/>
          <w:sz w:val="26"/>
          <w:szCs w:val="26"/>
        </w:rPr>
        <w:t xml:space="preserve"> calificado</w:t>
      </w:r>
      <w:r w:rsidR="00B90F80" w:rsidRPr="00EC281B">
        <w:rPr>
          <w:rFonts w:ascii="Times New Roman" w:hAnsi="Times New Roman"/>
          <w:sz w:val="26"/>
          <w:szCs w:val="26"/>
        </w:rPr>
        <w:t xml:space="preserve">s dentro del Programa de Solidaridad Rural como Campesinos sin Tierra. </w:t>
      </w:r>
    </w:p>
    <w:p w:rsidR="00B90F80" w:rsidRPr="00EC281B" w:rsidRDefault="00B90F80" w:rsidP="00EC281B">
      <w:pPr>
        <w:pStyle w:val="Prrafodelista"/>
        <w:ind w:left="357"/>
        <w:jc w:val="both"/>
        <w:rPr>
          <w:rFonts w:ascii="Times New Roman" w:hAnsi="Times New Roman"/>
          <w:sz w:val="26"/>
          <w:szCs w:val="26"/>
        </w:rPr>
      </w:pPr>
    </w:p>
    <w:p w:rsidR="00B90F80" w:rsidRPr="00EC281B" w:rsidRDefault="00C12A0B" w:rsidP="00EC281B">
      <w:pPr>
        <w:pStyle w:val="Prrafodelista"/>
        <w:ind w:left="1134" w:hanging="708"/>
        <w:contextualSpacing/>
        <w:jc w:val="both"/>
        <w:rPr>
          <w:rFonts w:ascii="Times New Roman" w:eastAsia="Times New Roman" w:hAnsi="Times New Roman"/>
          <w:sz w:val="26"/>
          <w:szCs w:val="26"/>
        </w:rPr>
      </w:pPr>
      <w:r w:rsidRPr="00EC281B">
        <w:rPr>
          <w:rFonts w:ascii="Times New Roman" w:hAnsi="Times New Roman"/>
          <w:sz w:val="26"/>
          <w:szCs w:val="26"/>
        </w:rPr>
        <w:t>V.</w:t>
      </w:r>
      <w:r w:rsidRPr="00EC281B">
        <w:rPr>
          <w:rFonts w:ascii="Times New Roman" w:hAnsi="Times New Roman"/>
          <w:sz w:val="26"/>
          <w:szCs w:val="26"/>
        </w:rPr>
        <w:tab/>
      </w:r>
      <w:r w:rsidR="00B90F80" w:rsidRPr="00EC281B">
        <w:rPr>
          <w:rFonts w:ascii="Times New Roman" w:hAnsi="Times New Roman"/>
          <w:sz w:val="26"/>
          <w:szCs w:val="26"/>
        </w:rPr>
        <w:t xml:space="preserve">El Informe Técnico con referencia </w:t>
      </w:r>
      <w:r w:rsidR="00B90F80" w:rsidRPr="00EC281B">
        <w:rPr>
          <w:rFonts w:ascii="Times New Roman" w:eastAsia="Times New Roman" w:hAnsi="Times New Roman"/>
          <w:sz w:val="26"/>
          <w:szCs w:val="26"/>
          <w:lang w:eastAsia="es-ES"/>
        </w:rPr>
        <w:t xml:space="preserve">SGD-02-0023-19 de fecha 7 de enero de 2019, </w:t>
      </w:r>
      <w:r w:rsidR="00B90F80" w:rsidRPr="00EC281B">
        <w:rPr>
          <w:rFonts w:ascii="Times New Roman" w:hAnsi="Times New Roman"/>
          <w:sz w:val="26"/>
          <w:szCs w:val="26"/>
        </w:rPr>
        <w:t>emitido por el Departamento de Asignación Individual y Avalúos, hace mención que uno de los solicitantes se encuentra poseyendo un lote agrícola de forma quieta, pacífica y sin interrupción, de acuerdo al cuadro siguiente:</w:t>
      </w:r>
    </w:p>
    <w:tbl>
      <w:tblPr>
        <w:tblW w:w="8492" w:type="dxa"/>
        <w:tblInd w:w="1032" w:type="dxa"/>
        <w:tblCellMar>
          <w:left w:w="70" w:type="dxa"/>
          <w:right w:w="70" w:type="dxa"/>
        </w:tblCellMar>
        <w:tblLook w:val="04A0" w:firstRow="1" w:lastRow="0" w:firstColumn="1" w:lastColumn="0" w:noHBand="0" w:noVBand="1"/>
      </w:tblPr>
      <w:tblGrid>
        <w:gridCol w:w="3046"/>
        <w:gridCol w:w="1952"/>
        <w:gridCol w:w="1218"/>
        <w:gridCol w:w="2276"/>
      </w:tblGrid>
      <w:tr w:rsidR="00B90F80" w:rsidRPr="001A7118" w:rsidTr="00C12A0B">
        <w:trPr>
          <w:trHeight w:val="454"/>
        </w:trPr>
        <w:tc>
          <w:tcPr>
            <w:tcW w:w="304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90F80" w:rsidRPr="00C12A0B" w:rsidRDefault="00B90F80" w:rsidP="00D05BB7">
            <w:pPr>
              <w:jc w:val="center"/>
              <w:rPr>
                <w:rFonts w:ascii="Times New Roman" w:eastAsia="Times New Roman" w:hAnsi="Times New Roman"/>
                <w:b/>
                <w:bCs/>
                <w:color w:val="000000"/>
                <w:sz w:val="16"/>
                <w:szCs w:val="16"/>
              </w:rPr>
            </w:pPr>
            <w:r w:rsidRPr="00C12A0B">
              <w:rPr>
                <w:rFonts w:ascii="Times New Roman" w:eastAsia="Times New Roman" w:hAnsi="Times New Roman"/>
                <w:b/>
                <w:bCs/>
                <w:color w:val="000000"/>
                <w:sz w:val="16"/>
                <w:szCs w:val="16"/>
              </w:rPr>
              <w:t>NOMBRE DEL BENEFICIARIO</w:t>
            </w:r>
          </w:p>
        </w:tc>
        <w:tc>
          <w:tcPr>
            <w:tcW w:w="1952" w:type="dxa"/>
            <w:tcBorders>
              <w:top w:val="single" w:sz="4" w:space="0" w:color="auto"/>
              <w:left w:val="nil"/>
              <w:bottom w:val="single" w:sz="4" w:space="0" w:color="auto"/>
              <w:right w:val="single" w:sz="4" w:space="0" w:color="auto"/>
            </w:tcBorders>
            <w:shd w:val="clear" w:color="000000" w:fill="BFBFBF"/>
            <w:vAlign w:val="center"/>
            <w:hideMark/>
          </w:tcPr>
          <w:p w:rsidR="00B90F80" w:rsidRPr="00C12A0B" w:rsidRDefault="00B90F80" w:rsidP="00D05BB7">
            <w:pPr>
              <w:jc w:val="center"/>
              <w:rPr>
                <w:rFonts w:ascii="Times New Roman" w:eastAsia="Times New Roman" w:hAnsi="Times New Roman"/>
                <w:b/>
                <w:bCs/>
                <w:color w:val="000000"/>
                <w:sz w:val="16"/>
                <w:szCs w:val="16"/>
              </w:rPr>
            </w:pPr>
            <w:r w:rsidRPr="00C12A0B">
              <w:rPr>
                <w:rFonts w:ascii="Times New Roman" w:eastAsia="Times New Roman" w:hAnsi="Times New Roman"/>
                <w:b/>
                <w:bCs/>
                <w:color w:val="000000"/>
                <w:sz w:val="16"/>
                <w:szCs w:val="16"/>
              </w:rPr>
              <w:t>FECHA DE LEVANTAMIENTO DE ACTA DE POSESIÓN</w:t>
            </w:r>
          </w:p>
        </w:tc>
        <w:tc>
          <w:tcPr>
            <w:tcW w:w="1218" w:type="dxa"/>
            <w:tcBorders>
              <w:top w:val="single" w:sz="4" w:space="0" w:color="auto"/>
              <w:left w:val="nil"/>
              <w:bottom w:val="single" w:sz="4" w:space="0" w:color="auto"/>
              <w:right w:val="single" w:sz="4" w:space="0" w:color="auto"/>
            </w:tcBorders>
            <w:shd w:val="clear" w:color="000000" w:fill="BFBFBF"/>
            <w:vAlign w:val="center"/>
            <w:hideMark/>
          </w:tcPr>
          <w:p w:rsidR="00B90F80" w:rsidRPr="00C12A0B" w:rsidRDefault="00B90F80" w:rsidP="00D05BB7">
            <w:pPr>
              <w:jc w:val="center"/>
              <w:rPr>
                <w:rFonts w:ascii="Times New Roman" w:eastAsia="Times New Roman" w:hAnsi="Times New Roman"/>
                <w:b/>
                <w:bCs/>
                <w:color w:val="000000"/>
                <w:sz w:val="16"/>
                <w:szCs w:val="16"/>
              </w:rPr>
            </w:pPr>
            <w:r w:rsidRPr="00C12A0B">
              <w:rPr>
                <w:rFonts w:ascii="Times New Roman" w:eastAsia="Times New Roman" w:hAnsi="Times New Roman"/>
                <w:b/>
                <w:bCs/>
                <w:color w:val="000000"/>
                <w:sz w:val="16"/>
                <w:szCs w:val="16"/>
              </w:rPr>
              <w:t>PERIODO DE POSESION EN AÑOS</w:t>
            </w:r>
          </w:p>
        </w:tc>
        <w:tc>
          <w:tcPr>
            <w:tcW w:w="2276" w:type="dxa"/>
            <w:tcBorders>
              <w:top w:val="single" w:sz="4" w:space="0" w:color="auto"/>
              <w:left w:val="nil"/>
              <w:bottom w:val="single" w:sz="4" w:space="0" w:color="auto"/>
              <w:right w:val="single" w:sz="4" w:space="0" w:color="auto"/>
            </w:tcBorders>
            <w:shd w:val="clear" w:color="000000" w:fill="BFBFBF"/>
            <w:vAlign w:val="center"/>
            <w:hideMark/>
          </w:tcPr>
          <w:p w:rsidR="00B90F80" w:rsidRPr="00C12A0B" w:rsidRDefault="00B90F80" w:rsidP="00D05BB7">
            <w:pPr>
              <w:jc w:val="center"/>
              <w:rPr>
                <w:rFonts w:ascii="Times New Roman" w:eastAsia="Times New Roman" w:hAnsi="Times New Roman"/>
                <w:b/>
                <w:bCs/>
                <w:color w:val="000000"/>
                <w:sz w:val="16"/>
                <w:szCs w:val="16"/>
              </w:rPr>
            </w:pPr>
            <w:r w:rsidRPr="00C12A0B">
              <w:rPr>
                <w:rFonts w:ascii="Times New Roman" w:eastAsia="Times New Roman" w:hAnsi="Times New Roman"/>
                <w:b/>
                <w:bCs/>
                <w:color w:val="000000"/>
                <w:sz w:val="16"/>
                <w:szCs w:val="16"/>
              </w:rPr>
              <w:t>TECNICO  DE LA OFICINA REGIONAL USULUTAN</w:t>
            </w:r>
          </w:p>
        </w:tc>
      </w:tr>
      <w:tr w:rsidR="00B90F80" w:rsidRPr="001A7118" w:rsidTr="00C12A0B">
        <w:trPr>
          <w:trHeight w:val="170"/>
        </w:trPr>
        <w:tc>
          <w:tcPr>
            <w:tcW w:w="3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0F80" w:rsidRPr="00C12A0B" w:rsidRDefault="00B90F80" w:rsidP="00D05BB7">
            <w:pPr>
              <w:rPr>
                <w:rFonts w:ascii="Times New Roman" w:eastAsia="Times New Roman" w:hAnsi="Times New Roman"/>
                <w:color w:val="000000"/>
                <w:sz w:val="16"/>
                <w:szCs w:val="16"/>
              </w:rPr>
            </w:pPr>
            <w:r w:rsidRPr="00C12A0B">
              <w:rPr>
                <w:rFonts w:ascii="Times New Roman" w:eastAsia="Times New Roman" w:hAnsi="Times New Roman"/>
                <w:color w:val="000000"/>
                <w:sz w:val="16"/>
                <w:szCs w:val="16"/>
              </w:rPr>
              <w:t>Luis Enrique Ramos Chávez</w:t>
            </w:r>
          </w:p>
        </w:tc>
        <w:tc>
          <w:tcPr>
            <w:tcW w:w="1952" w:type="dxa"/>
            <w:tcBorders>
              <w:top w:val="single" w:sz="4" w:space="0" w:color="auto"/>
              <w:left w:val="nil"/>
              <w:bottom w:val="single" w:sz="4" w:space="0" w:color="auto"/>
              <w:right w:val="single" w:sz="4" w:space="0" w:color="auto"/>
            </w:tcBorders>
            <w:shd w:val="clear" w:color="auto" w:fill="auto"/>
            <w:noWrap/>
            <w:vAlign w:val="bottom"/>
            <w:hideMark/>
          </w:tcPr>
          <w:p w:rsidR="00B90F80" w:rsidRPr="00C12A0B" w:rsidRDefault="00B90F80" w:rsidP="00D05BB7">
            <w:pPr>
              <w:jc w:val="center"/>
              <w:rPr>
                <w:rFonts w:ascii="Times New Roman" w:eastAsia="Times New Roman" w:hAnsi="Times New Roman"/>
                <w:color w:val="000000"/>
                <w:sz w:val="16"/>
                <w:szCs w:val="16"/>
              </w:rPr>
            </w:pPr>
            <w:r w:rsidRPr="00C12A0B">
              <w:rPr>
                <w:rFonts w:ascii="Times New Roman" w:eastAsia="Times New Roman" w:hAnsi="Times New Roman"/>
                <w:color w:val="000000"/>
                <w:sz w:val="16"/>
                <w:szCs w:val="16"/>
              </w:rPr>
              <w:t>16/08/2018</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rsidR="00B90F80" w:rsidRPr="00C12A0B" w:rsidRDefault="00B90F80" w:rsidP="00D05BB7">
            <w:pPr>
              <w:jc w:val="center"/>
              <w:rPr>
                <w:rFonts w:ascii="Times New Roman" w:eastAsia="Times New Roman" w:hAnsi="Times New Roman"/>
                <w:color w:val="000000"/>
                <w:sz w:val="16"/>
                <w:szCs w:val="16"/>
              </w:rPr>
            </w:pPr>
            <w:r w:rsidRPr="00C12A0B">
              <w:rPr>
                <w:rFonts w:ascii="Times New Roman" w:eastAsia="Times New Roman" w:hAnsi="Times New Roman"/>
                <w:color w:val="000000"/>
                <w:sz w:val="16"/>
                <w:szCs w:val="16"/>
              </w:rPr>
              <w:t>1 año</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rsidR="00B90F80" w:rsidRPr="00C12A0B" w:rsidRDefault="00B90F80" w:rsidP="00D05BB7">
            <w:pPr>
              <w:jc w:val="center"/>
              <w:rPr>
                <w:rFonts w:ascii="Times New Roman" w:eastAsia="Times New Roman" w:hAnsi="Times New Roman"/>
                <w:color w:val="000000"/>
                <w:sz w:val="16"/>
                <w:szCs w:val="16"/>
              </w:rPr>
            </w:pPr>
            <w:r w:rsidRPr="00C12A0B">
              <w:rPr>
                <w:rFonts w:ascii="Times New Roman" w:eastAsia="Times New Roman" w:hAnsi="Times New Roman"/>
                <w:color w:val="000000"/>
                <w:sz w:val="16"/>
                <w:szCs w:val="16"/>
              </w:rPr>
              <w:t xml:space="preserve">Ricardo Adán Soto Martínez </w:t>
            </w:r>
          </w:p>
        </w:tc>
      </w:tr>
    </w:tbl>
    <w:p w:rsidR="00B90F80" w:rsidRDefault="00B90F80" w:rsidP="00B90F80">
      <w:pPr>
        <w:pStyle w:val="Prrafodelista"/>
        <w:tabs>
          <w:tab w:val="left" w:pos="851"/>
          <w:tab w:val="left" w:pos="993"/>
        </w:tabs>
        <w:ind w:left="357"/>
        <w:jc w:val="both"/>
        <w:rPr>
          <w:rFonts w:ascii="Times New Roman" w:hAnsi="Times New Roman"/>
          <w:sz w:val="28"/>
          <w:szCs w:val="28"/>
        </w:rPr>
      </w:pPr>
    </w:p>
    <w:p w:rsidR="00B90F80" w:rsidRPr="00EC281B" w:rsidRDefault="00B90F80" w:rsidP="00EC281B">
      <w:pPr>
        <w:pStyle w:val="Prrafodelista"/>
        <w:tabs>
          <w:tab w:val="left" w:pos="851"/>
          <w:tab w:val="left" w:pos="993"/>
        </w:tabs>
        <w:ind w:left="1134"/>
        <w:jc w:val="both"/>
        <w:rPr>
          <w:rFonts w:ascii="Times New Roman" w:eastAsia="Times New Roman" w:hAnsi="Times New Roman"/>
          <w:sz w:val="26"/>
          <w:szCs w:val="26"/>
        </w:rPr>
      </w:pPr>
      <w:r w:rsidRPr="00EC281B">
        <w:rPr>
          <w:rFonts w:ascii="Times New Roman" w:hAnsi="Times New Roman"/>
          <w:sz w:val="26"/>
          <w:szCs w:val="26"/>
        </w:rPr>
        <w:t xml:space="preserve">Aclarando también, que los solicitantes, no tienen Posesión Material del solar para vivienda y de un Lote Agrícola, por lo que se verificó en los sistemas informáticos de registro de beneficiarios que lleva la Institución y se constató que dicho lote agrícola y solar para vivienda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C12A0B" w:rsidRPr="00EC281B">
        <w:rPr>
          <w:rFonts w:ascii="Times New Roman" w:hAnsi="Times New Roman"/>
          <w:sz w:val="26"/>
          <w:szCs w:val="26"/>
        </w:rPr>
        <w:t xml:space="preserve">lo anterior </w:t>
      </w:r>
      <w:r w:rsidRPr="00EC281B">
        <w:rPr>
          <w:rFonts w:ascii="Times New Roman" w:hAnsi="Times New Roman"/>
          <w:sz w:val="26"/>
          <w:szCs w:val="26"/>
        </w:rPr>
        <w:t xml:space="preserve">según informe con referencia SGD-02-0022-19 emitido el día 3 de enero de 2019 por el Departamento de Asignación Individual y Avalúos. </w:t>
      </w:r>
      <w:r w:rsidRPr="00EC281B">
        <w:rPr>
          <w:rFonts w:ascii="Times New Roman" w:eastAsia="Times New Roman" w:hAnsi="Times New Roman"/>
          <w:sz w:val="26"/>
          <w:szCs w:val="26"/>
        </w:rPr>
        <w:t>Es necesario mencionar  que dicho informe hace relación a 2 solares para vivienda y un lote agrícola</w:t>
      </w:r>
      <w:r w:rsidR="00C12A0B" w:rsidRPr="00EC281B">
        <w:rPr>
          <w:rFonts w:ascii="Times New Roman" w:eastAsia="Times New Roman" w:hAnsi="Times New Roman"/>
          <w:sz w:val="26"/>
          <w:szCs w:val="26"/>
        </w:rPr>
        <w:t>,</w:t>
      </w:r>
      <w:r w:rsidRPr="00EC281B">
        <w:rPr>
          <w:rFonts w:ascii="Times New Roman" w:eastAsia="Times New Roman" w:hAnsi="Times New Roman"/>
          <w:sz w:val="26"/>
          <w:szCs w:val="26"/>
        </w:rPr>
        <w:t xml:space="preserve"> no obstante la petición de adjudicación se hace por 1 solar para vivienda y 2 lotes agrícolas.</w:t>
      </w:r>
    </w:p>
    <w:p w:rsidR="00B90F80" w:rsidRPr="00EC281B" w:rsidRDefault="00B90F80" w:rsidP="00EC281B">
      <w:pPr>
        <w:jc w:val="both"/>
        <w:rPr>
          <w:rFonts w:ascii="Times New Roman" w:eastAsia="Times New Roman" w:hAnsi="Times New Roman"/>
          <w:sz w:val="26"/>
          <w:szCs w:val="26"/>
        </w:rPr>
      </w:pPr>
    </w:p>
    <w:p w:rsidR="00B90F80" w:rsidRPr="00EC281B" w:rsidRDefault="00C12A0B" w:rsidP="00EC281B">
      <w:pPr>
        <w:pStyle w:val="Prrafodelista"/>
        <w:ind w:left="1134" w:hanging="1134"/>
        <w:contextualSpacing/>
        <w:jc w:val="both"/>
        <w:rPr>
          <w:rFonts w:ascii="Times New Roman" w:hAnsi="Times New Roman"/>
          <w:sz w:val="26"/>
          <w:szCs w:val="26"/>
        </w:rPr>
      </w:pPr>
      <w:r w:rsidRPr="00EC281B">
        <w:rPr>
          <w:rFonts w:ascii="Times New Roman" w:hAnsi="Times New Roman"/>
          <w:sz w:val="26"/>
          <w:szCs w:val="26"/>
        </w:rPr>
        <w:lastRenderedPageBreak/>
        <w:t>VI.</w:t>
      </w:r>
      <w:r w:rsidRPr="00EC281B">
        <w:rPr>
          <w:rFonts w:ascii="Times New Roman" w:hAnsi="Times New Roman"/>
          <w:sz w:val="26"/>
          <w:szCs w:val="26"/>
        </w:rPr>
        <w:tab/>
      </w:r>
      <w:r w:rsidR="00B90F80" w:rsidRPr="00EC281B">
        <w:rPr>
          <w:rFonts w:ascii="Times New Roman" w:hAnsi="Times New Roman"/>
          <w:sz w:val="26"/>
          <w:szCs w:val="26"/>
        </w:rPr>
        <w:t>De acuerdo a declaraciones simples contenidas en las solicitudes de adjudicación de inmueble de fecha 16 de agosto, y 29 de noviembre de 2018,  los peticionarios manifiestan que ni ellos ni los integrantes de su grupo familiar son empleados del ISTA; situación robustecida de conformidad a la consulta realizada en la Base de Datos de Empleados de este Instituto.</w:t>
      </w:r>
    </w:p>
    <w:p w:rsidR="00B90F80" w:rsidRPr="00EC281B" w:rsidRDefault="00B90F80" w:rsidP="00EC281B">
      <w:pPr>
        <w:pStyle w:val="Prrafodelista"/>
        <w:ind w:left="357"/>
        <w:jc w:val="both"/>
        <w:rPr>
          <w:rFonts w:ascii="Times New Roman" w:hAnsi="Times New Roman"/>
          <w:sz w:val="26"/>
          <w:szCs w:val="26"/>
        </w:rPr>
      </w:pPr>
    </w:p>
    <w:p w:rsidR="00CC1A24" w:rsidRPr="00EC281B" w:rsidRDefault="00CC1A24" w:rsidP="00EC281B">
      <w:pPr>
        <w:tabs>
          <w:tab w:val="left" w:pos="567"/>
        </w:tabs>
        <w:jc w:val="both"/>
        <w:rPr>
          <w:rFonts w:ascii="Times New Roman" w:eastAsia="Times New Roman" w:hAnsi="Times New Roman"/>
          <w:sz w:val="26"/>
          <w:szCs w:val="26"/>
        </w:rPr>
      </w:pPr>
      <w:r w:rsidRPr="00EC281B">
        <w:rPr>
          <w:rFonts w:ascii="Times New Roman" w:eastAsia="Times New Roman" w:hAnsi="Times New Roman"/>
          <w:sz w:val="26"/>
          <w:szCs w:val="26"/>
        </w:rPr>
        <w:t>Se ha tenido a la vista:</w:t>
      </w:r>
      <w:r w:rsidR="00B90F80" w:rsidRPr="00EC281B">
        <w:rPr>
          <w:rFonts w:ascii="Times New Roman" w:eastAsia="Times New Roman" w:hAnsi="Times New Roman"/>
          <w:sz w:val="26"/>
          <w:szCs w:val="26"/>
        </w:rPr>
        <w:t xml:space="preserve"> Informe Técnico del Departamento de Asignación Individual y Avalúos, Cuadro de Valores y Extensiones, reportes de valúo por lote y solar,</w:t>
      </w:r>
      <w:r w:rsidR="00B90F80" w:rsidRPr="00EC281B">
        <w:rPr>
          <w:rFonts w:ascii="Times New Roman" w:eastAsia="Times New Roman" w:hAnsi="Times New Roman"/>
          <w:color w:val="FF0000"/>
          <w:sz w:val="26"/>
          <w:szCs w:val="26"/>
        </w:rPr>
        <w:t xml:space="preserve"> </w:t>
      </w:r>
      <w:r w:rsidR="00B90F80" w:rsidRPr="00EC281B">
        <w:rPr>
          <w:rFonts w:ascii="Times New Roman" w:eastAsia="Times New Roman" w:hAnsi="Times New Roman"/>
          <w:sz w:val="26"/>
          <w:szCs w:val="26"/>
        </w:rPr>
        <w:t>reportes de búsqueda de solicitantes para adjudicaciones generados por la Oficina Regional de Usulután, y los departamentos de Asignación Individual y Avalúos y Análisis Jurídico, acuerdos de Junta Directiva, Razón y Constancia de Inscripción de Desmembración en Cabeza de su Dueño a favor del ISTA, solicitudes de adjudicación de inmueble, acta de posesión material, copias de documentos únicos de identidad, tarjetas de identificación tributaria, y carencias de bienes</w:t>
      </w:r>
      <w:r w:rsidRPr="00EC281B">
        <w:rPr>
          <w:rFonts w:ascii="Times New Roman" w:eastAsia="Times New Roman" w:hAnsi="Times New Roman"/>
          <w:sz w:val="26"/>
          <w:szCs w:val="26"/>
        </w:rPr>
        <w:t>; c</w:t>
      </w:r>
      <w:r w:rsidRPr="00EC281B">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B90F80" w:rsidRPr="00EC281B" w:rsidRDefault="00B90F80" w:rsidP="00EC281B">
      <w:pPr>
        <w:jc w:val="both"/>
        <w:rPr>
          <w:rFonts w:ascii="Times New Roman" w:hAnsi="Times New Roman"/>
          <w:sz w:val="26"/>
          <w:szCs w:val="26"/>
        </w:rPr>
      </w:pPr>
    </w:p>
    <w:p w:rsidR="00CC1A24" w:rsidRPr="00EC281B" w:rsidRDefault="00CC1A24" w:rsidP="00EC281B">
      <w:pPr>
        <w:jc w:val="both"/>
        <w:rPr>
          <w:rFonts w:ascii="Times New Roman" w:eastAsia="Times New Roman" w:hAnsi="Times New Roman"/>
          <w:sz w:val="26"/>
          <w:szCs w:val="26"/>
        </w:rPr>
      </w:pPr>
      <w:r w:rsidRPr="00EC281B">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C281B">
        <w:rPr>
          <w:rFonts w:ascii="Times New Roman" w:hAnsi="Times New Roman"/>
          <w:bCs/>
          <w:sz w:val="26"/>
          <w:szCs w:val="26"/>
        </w:rPr>
        <w:t>Ley del Régimen Especial de la Tierra en Propiedad de Las Asociaciones Cooperativas, Comunales y Comunitarias Campesinas  Beneficiarios de la Reforma Agraria</w:t>
      </w:r>
      <w:r w:rsidRPr="00EC281B">
        <w:rPr>
          <w:rFonts w:ascii="Times New Roman" w:hAnsi="Times New Roman"/>
          <w:sz w:val="26"/>
          <w:szCs w:val="26"/>
        </w:rPr>
        <w:t xml:space="preserve">, la Junta Directiva, </w:t>
      </w:r>
      <w:r w:rsidRPr="00EC281B">
        <w:rPr>
          <w:rFonts w:ascii="Times New Roman" w:hAnsi="Times New Roman"/>
          <w:b/>
          <w:sz w:val="26"/>
          <w:szCs w:val="26"/>
          <w:u w:val="single"/>
        </w:rPr>
        <w:t>ACUERDA: PRIMERO:</w:t>
      </w:r>
      <w:r w:rsidRPr="00EC281B">
        <w:rPr>
          <w:rFonts w:ascii="Times New Roman" w:hAnsi="Times New Roman"/>
          <w:b/>
          <w:sz w:val="26"/>
          <w:szCs w:val="26"/>
        </w:rPr>
        <w:t xml:space="preserve"> </w:t>
      </w:r>
      <w:r w:rsidRPr="00EC281B">
        <w:rPr>
          <w:rFonts w:ascii="Times New Roman" w:hAnsi="Times New Roman"/>
          <w:sz w:val="26"/>
          <w:szCs w:val="26"/>
        </w:rPr>
        <w:t>Aprobar la adjudicación y transferencia por compraventa</w:t>
      </w:r>
      <w:r w:rsidRPr="00EC281B">
        <w:rPr>
          <w:rFonts w:ascii="Times New Roman" w:eastAsia="Times New Roman" w:hAnsi="Times New Roman"/>
          <w:sz w:val="26"/>
          <w:szCs w:val="26"/>
        </w:rPr>
        <w:t xml:space="preserve"> de 01 solar para vivienda y 02 lotes agrícolas </w:t>
      </w:r>
      <w:r w:rsidRPr="00EC281B">
        <w:rPr>
          <w:rFonts w:ascii="Times New Roman" w:hAnsi="Times New Roman"/>
          <w:sz w:val="26"/>
          <w:szCs w:val="26"/>
        </w:rPr>
        <w:t>a favor de los señores:</w:t>
      </w:r>
      <w:r w:rsidR="00B90F80" w:rsidRPr="00EC281B">
        <w:rPr>
          <w:rFonts w:ascii="Times New Roman" w:eastAsia="Times New Roman" w:hAnsi="Times New Roman"/>
          <w:b/>
          <w:sz w:val="26"/>
          <w:szCs w:val="26"/>
        </w:rPr>
        <w:t xml:space="preserve"> 1) LUIS ENRIQUE RAMOS CHAVEZ, </w:t>
      </w:r>
      <w:r w:rsidR="00B90F80" w:rsidRPr="00EC281B">
        <w:rPr>
          <w:rFonts w:ascii="Times New Roman" w:eastAsia="Times New Roman" w:hAnsi="Times New Roman"/>
          <w:sz w:val="26"/>
          <w:szCs w:val="26"/>
        </w:rPr>
        <w:t xml:space="preserve">y </w:t>
      </w:r>
      <w:r w:rsidR="00320AC3">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w:t>
      </w:r>
      <w:r w:rsidR="00B90F80" w:rsidRPr="00EC281B">
        <w:rPr>
          <w:rFonts w:ascii="Times New Roman" w:eastAsia="Times New Roman" w:hAnsi="Times New Roman"/>
          <w:b/>
          <w:sz w:val="26"/>
          <w:szCs w:val="26"/>
        </w:rPr>
        <w:t xml:space="preserve">CARLOS HUMBERTO CHAVEZ GAVIDIA </w:t>
      </w:r>
      <w:r w:rsidR="00B90F80" w:rsidRPr="00EC281B">
        <w:rPr>
          <w:rFonts w:ascii="Times New Roman" w:eastAsia="Times New Roman" w:hAnsi="Times New Roman"/>
          <w:sz w:val="26"/>
          <w:szCs w:val="26"/>
        </w:rPr>
        <w:t xml:space="preserve">y </w:t>
      </w:r>
      <w:r w:rsidR="00B90F80" w:rsidRPr="00EC281B">
        <w:rPr>
          <w:rFonts w:ascii="Times New Roman" w:eastAsia="Times New Roman" w:hAnsi="Times New Roman"/>
          <w:b/>
          <w:sz w:val="26"/>
          <w:szCs w:val="26"/>
        </w:rPr>
        <w:t xml:space="preserve">2) MARIA OLGA TORRES, </w:t>
      </w:r>
      <w:r w:rsidR="00B90F80" w:rsidRPr="00EC281B">
        <w:rPr>
          <w:rFonts w:ascii="Times New Roman" w:eastAsia="Times New Roman" w:hAnsi="Times New Roman"/>
          <w:sz w:val="26"/>
          <w:szCs w:val="26"/>
        </w:rPr>
        <w:t xml:space="preserve">y </w:t>
      </w:r>
      <w:r w:rsidR="00320AC3">
        <w:rPr>
          <w:rFonts w:ascii="Times New Roman" w:eastAsia="Times New Roman" w:hAnsi="Times New Roman"/>
          <w:sz w:val="26"/>
          <w:szCs w:val="26"/>
        </w:rPr>
        <w:t>----</w:t>
      </w:r>
      <w:r w:rsidR="00B90F80" w:rsidRPr="00EC281B">
        <w:rPr>
          <w:rFonts w:ascii="Times New Roman" w:eastAsia="Times New Roman" w:hAnsi="Times New Roman"/>
          <w:sz w:val="26"/>
          <w:szCs w:val="26"/>
        </w:rPr>
        <w:t xml:space="preserve"> </w:t>
      </w:r>
      <w:r w:rsidR="00B90F80" w:rsidRPr="00EC281B">
        <w:rPr>
          <w:rFonts w:ascii="Times New Roman" w:eastAsia="Times New Roman" w:hAnsi="Times New Roman"/>
          <w:b/>
          <w:sz w:val="26"/>
          <w:szCs w:val="26"/>
        </w:rPr>
        <w:t>JOSE FELICITO TORRES VASQUEZ</w:t>
      </w:r>
      <w:r w:rsidR="00B90F80" w:rsidRPr="00EC281B">
        <w:rPr>
          <w:rFonts w:ascii="Times New Roman" w:hAnsi="Times New Roman"/>
          <w:b/>
          <w:sz w:val="26"/>
          <w:szCs w:val="26"/>
        </w:rPr>
        <w:t xml:space="preserve">; </w:t>
      </w:r>
      <w:r w:rsidR="00B90F80" w:rsidRPr="00EC281B">
        <w:rPr>
          <w:rFonts w:ascii="Times New Roman" w:hAnsi="Times New Roman"/>
          <w:sz w:val="26"/>
          <w:szCs w:val="26"/>
        </w:rPr>
        <w:t xml:space="preserve">de </w:t>
      </w:r>
      <w:r w:rsidR="00EC281B" w:rsidRPr="00EC281B">
        <w:rPr>
          <w:rFonts w:ascii="Times New Roman" w:hAnsi="Times New Roman"/>
          <w:sz w:val="26"/>
          <w:szCs w:val="26"/>
        </w:rPr>
        <w:t xml:space="preserve">las </w:t>
      </w:r>
      <w:r w:rsidR="00B90F80" w:rsidRPr="00EC281B">
        <w:rPr>
          <w:rFonts w:ascii="Times New Roman" w:hAnsi="Times New Roman"/>
          <w:sz w:val="26"/>
          <w:szCs w:val="26"/>
        </w:rPr>
        <w:t xml:space="preserve">generales antes expresadas, </w:t>
      </w:r>
      <w:r w:rsidR="00EC281B" w:rsidRPr="00EC281B">
        <w:rPr>
          <w:rFonts w:ascii="Times New Roman" w:hAnsi="Times New Roman"/>
          <w:sz w:val="26"/>
          <w:szCs w:val="26"/>
        </w:rPr>
        <w:t xml:space="preserve">ubicados </w:t>
      </w:r>
      <w:r w:rsidR="00B90F80" w:rsidRPr="00EC281B">
        <w:rPr>
          <w:rFonts w:ascii="Times New Roman" w:eastAsia="Times New Roman" w:hAnsi="Times New Roman"/>
          <w:sz w:val="26"/>
          <w:szCs w:val="26"/>
          <w:lang w:eastAsia="es-ES"/>
        </w:rPr>
        <w:t xml:space="preserve">en el </w:t>
      </w:r>
      <w:r w:rsidR="00B90F80" w:rsidRPr="00EC281B">
        <w:rPr>
          <w:rFonts w:ascii="Times New Roman" w:hAnsi="Times New Roman"/>
          <w:bCs/>
          <w:sz w:val="26"/>
          <w:szCs w:val="26"/>
        </w:rPr>
        <w:t xml:space="preserve">Proyecto denominado </w:t>
      </w:r>
      <w:r w:rsidR="00B90F80" w:rsidRPr="00EC281B">
        <w:rPr>
          <w:rFonts w:ascii="Times New Roman" w:hAnsi="Times New Roman"/>
          <w:b/>
          <w:sz w:val="26"/>
          <w:szCs w:val="26"/>
        </w:rPr>
        <w:t>LOTIFICACIÓN AGRÍCOLA Y ASENTAMIENTO COMUNITARIO,</w:t>
      </w:r>
      <w:r w:rsidR="00B90F80" w:rsidRPr="00EC281B">
        <w:rPr>
          <w:rFonts w:ascii="Times New Roman" w:hAnsi="Times New Roman"/>
          <w:sz w:val="26"/>
          <w:szCs w:val="26"/>
        </w:rPr>
        <w:t xml:space="preserve"> desarrollado en el inmueble </w:t>
      </w:r>
      <w:r w:rsidR="00B90F80" w:rsidRPr="00EC281B">
        <w:rPr>
          <w:rFonts w:ascii="Times New Roman" w:hAnsi="Times New Roman"/>
          <w:b/>
          <w:sz w:val="26"/>
          <w:szCs w:val="26"/>
        </w:rPr>
        <w:t xml:space="preserve">SIN DENOMINACIÓN </w:t>
      </w:r>
      <w:r w:rsidR="00B90F80" w:rsidRPr="00EC281B">
        <w:rPr>
          <w:rFonts w:ascii="Times New Roman" w:hAnsi="Times New Roman"/>
          <w:sz w:val="26"/>
          <w:szCs w:val="26"/>
        </w:rPr>
        <w:t>y según Planos como</w:t>
      </w:r>
      <w:r w:rsidR="00B90F80" w:rsidRPr="00EC281B">
        <w:rPr>
          <w:rFonts w:ascii="Times New Roman" w:hAnsi="Times New Roman"/>
          <w:b/>
          <w:sz w:val="26"/>
          <w:szCs w:val="26"/>
        </w:rPr>
        <w:t xml:space="preserve"> HACIENDA MECHOTIQUE PORCION 3</w:t>
      </w:r>
      <w:r w:rsidR="00B90F80" w:rsidRPr="00EC281B">
        <w:rPr>
          <w:rFonts w:ascii="Times New Roman" w:hAnsi="Times New Roman"/>
          <w:sz w:val="26"/>
          <w:szCs w:val="26"/>
        </w:rPr>
        <w:t xml:space="preserve">, </w:t>
      </w:r>
      <w:r w:rsidR="00EC281B" w:rsidRPr="00EC281B">
        <w:rPr>
          <w:rFonts w:ascii="Times New Roman" w:hAnsi="Times New Roman"/>
          <w:sz w:val="26"/>
          <w:szCs w:val="26"/>
        </w:rPr>
        <w:t xml:space="preserve">situada </w:t>
      </w:r>
      <w:r w:rsidR="00B90F80" w:rsidRPr="00EC281B">
        <w:rPr>
          <w:rFonts w:ascii="Times New Roman" w:hAnsi="Times New Roman"/>
          <w:sz w:val="26"/>
          <w:szCs w:val="26"/>
        </w:rPr>
        <w:t>en jurisdicción de Berlín y departamento de Usulután</w:t>
      </w:r>
      <w:r w:rsidRPr="00EC281B">
        <w:rPr>
          <w:rFonts w:ascii="Times New Roman" w:eastAsia="Times New Roman" w:hAnsi="Times New Roman"/>
          <w:sz w:val="26"/>
          <w:szCs w:val="26"/>
        </w:rPr>
        <w:t>,</w:t>
      </w:r>
      <w:r w:rsidRPr="00EC281B">
        <w:rPr>
          <w:rFonts w:ascii="Times New Roman" w:eastAsia="Times New Roman" w:hAnsi="Times New Roman"/>
          <w:b/>
          <w:sz w:val="26"/>
          <w:szCs w:val="26"/>
        </w:rPr>
        <w:t xml:space="preserve"> </w:t>
      </w:r>
      <w:r w:rsidRPr="00EC281B">
        <w:rPr>
          <w:rFonts w:ascii="Times New Roman" w:eastAsia="Times New Roman" w:hAnsi="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49"/>
      </w:tblGrid>
      <w:tr w:rsidR="00B90F80" w:rsidTr="00EC281B">
        <w:trPr>
          <w:trHeight w:val="237"/>
          <w:jc w:val="center"/>
        </w:trPr>
        <w:tc>
          <w:tcPr>
            <w:tcW w:w="2557" w:type="dxa"/>
            <w:tcBorders>
              <w:top w:val="single" w:sz="2" w:space="0" w:color="auto"/>
              <w:left w:val="single" w:sz="2" w:space="0" w:color="auto"/>
              <w:bottom w:val="nil"/>
              <w:right w:val="single" w:sz="2" w:space="0" w:color="auto"/>
            </w:tcBorders>
            <w:shd w:val="clear" w:color="auto" w:fill="DCDCDC"/>
            <w:hideMark/>
          </w:tcPr>
          <w:p w:rsidR="00B90F80" w:rsidRDefault="00B90F80" w:rsidP="00D05B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tcBorders>
              <w:top w:val="single" w:sz="2" w:space="0" w:color="auto"/>
              <w:left w:val="single" w:sz="2" w:space="0" w:color="auto"/>
              <w:bottom w:val="nil"/>
              <w:right w:val="single" w:sz="2" w:space="0" w:color="auto"/>
            </w:tcBorders>
            <w:shd w:val="clear" w:color="auto" w:fill="DCDCDC"/>
          </w:tcPr>
          <w:p w:rsidR="00B90F80" w:rsidRDefault="00B90F80" w:rsidP="00D05BB7">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90F80" w:rsidTr="00EC281B">
        <w:trPr>
          <w:trHeight w:val="23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b/>
                <w:bCs/>
                <w:sz w:val="14"/>
                <w:szCs w:val="14"/>
              </w:rPr>
            </w:pPr>
          </w:p>
        </w:tc>
      </w:tr>
    </w:tbl>
    <w:p w:rsidR="00B90F80" w:rsidRDefault="00B90F80" w:rsidP="00B90F80">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B90F80" w:rsidTr="00EC281B">
        <w:tc>
          <w:tcPr>
            <w:tcW w:w="2600" w:type="dxa"/>
            <w:tcBorders>
              <w:top w:val="single" w:sz="2" w:space="0" w:color="auto"/>
              <w:left w:val="single" w:sz="2" w:space="0" w:color="auto"/>
              <w:bottom w:val="single" w:sz="2" w:space="0" w:color="auto"/>
              <w:right w:val="single" w:sz="2" w:space="0" w:color="auto"/>
            </w:tcBorders>
            <w:hideMark/>
          </w:tcPr>
          <w:p w:rsidR="00B90F80" w:rsidRDefault="00B90F80" w:rsidP="00D05B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rsidR="00B90F80" w:rsidRDefault="00B90F80" w:rsidP="00B90F8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B90F80" w:rsidTr="00EC281B">
        <w:trPr>
          <w:trHeight w:val="320"/>
          <w:jc w:val="center"/>
        </w:trPr>
        <w:tc>
          <w:tcPr>
            <w:tcW w:w="2557" w:type="dxa"/>
            <w:vMerge w:val="restart"/>
            <w:tcBorders>
              <w:top w:val="single" w:sz="2" w:space="0" w:color="auto"/>
              <w:left w:val="single" w:sz="2" w:space="0" w:color="auto"/>
              <w:bottom w:val="single" w:sz="2" w:space="0" w:color="auto"/>
              <w:right w:val="single" w:sz="2" w:space="0" w:color="auto"/>
            </w:tcBorders>
          </w:tcPr>
          <w:p w:rsidR="00B90F80" w:rsidRDefault="00320AC3"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hideMark/>
          </w:tcPr>
          <w:p w:rsidR="00B90F80" w:rsidRDefault="00B90F80"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90F80" w:rsidRDefault="00320AC3"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90F80">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B90F80" w:rsidRDefault="00B90F80" w:rsidP="00D05BB7">
            <w:pPr>
              <w:widowControl w:val="0"/>
              <w:autoSpaceDE w:val="0"/>
              <w:autoSpaceDN w:val="0"/>
              <w:adjustRightInd w:val="0"/>
              <w:rPr>
                <w:rFonts w:ascii="Times New Roman" w:hAnsi="Times New Roman"/>
                <w:sz w:val="14"/>
                <w:szCs w:val="14"/>
              </w:rPr>
            </w:pPr>
          </w:p>
          <w:p w:rsidR="00B90F80" w:rsidRDefault="00B90F80"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8" w:type="dxa"/>
            <w:vMerge w:val="restart"/>
            <w:tcBorders>
              <w:top w:val="single" w:sz="2" w:space="0" w:color="auto"/>
              <w:left w:val="single" w:sz="2" w:space="0" w:color="auto"/>
              <w:bottom w:val="single" w:sz="2" w:space="0" w:color="auto"/>
              <w:right w:val="single" w:sz="2" w:space="0" w:color="auto"/>
            </w:tcBorders>
          </w:tcPr>
          <w:p w:rsidR="00B90F80" w:rsidRDefault="00B90F80" w:rsidP="00D05BB7">
            <w:pPr>
              <w:widowControl w:val="0"/>
              <w:autoSpaceDE w:val="0"/>
              <w:autoSpaceDN w:val="0"/>
              <w:adjustRightInd w:val="0"/>
              <w:rPr>
                <w:rFonts w:ascii="Times New Roman" w:hAnsi="Times New Roman"/>
                <w:sz w:val="14"/>
                <w:szCs w:val="14"/>
              </w:rPr>
            </w:pPr>
          </w:p>
          <w:p w:rsidR="00B90F80" w:rsidRDefault="00320AC3"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90F80" w:rsidRDefault="00B90F80" w:rsidP="00D05BB7">
            <w:pPr>
              <w:widowControl w:val="0"/>
              <w:autoSpaceDE w:val="0"/>
              <w:autoSpaceDN w:val="0"/>
              <w:adjustRightInd w:val="0"/>
              <w:rPr>
                <w:rFonts w:ascii="Times New Roman" w:hAnsi="Times New Roman"/>
                <w:sz w:val="14"/>
                <w:szCs w:val="14"/>
              </w:rPr>
            </w:pPr>
          </w:p>
          <w:p w:rsidR="00B90F80" w:rsidRDefault="00320AC3"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90F80">
              <w:rPr>
                <w:rFonts w:ascii="Times New Roman" w:hAnsi="Times New Roman"/>
                <w:sz w:val="14"/>
                <w:szCs w:val="14"/>
              </w:rPr>
              <w:t xml:space="preserve"> </w:t>
            </w:r>
          </w:p>
        </w:tc>
        <w:tc>
          <w:tcPr>
            <w:tcW w:w="609" w:type="dxa"/>
            <w:tcBorders>
              <w:top w:val="single" w:sz="2" w:space="0" w:color="auto"/>
              <w:left w:val="single" w:sz="2" w:space="0" w:color="auto"/>
              <w:bottom w:val="nil"/>
              <w:right w:val="single" w:sz="2" w:space="0" w:color="auto"/>
            </w:tcBorders>
          </w:tcPr>
          <w:p w:rsidR="00B90F80" w:rsidRDefault="00B90F80" w:rsidP="00D05BB7">
            <w:pPr>
              <w:widowControl w:val="0"/>
              <w:autoSpaceDE w:val="0"/>
              <w:autoSpaceDN w:val="0"/>
              <w:adjustRightInd w:val="0"/>
              <w:jc w:val="right"/>
              <w:rPr>
                <w:rFonts w:ascii="Times New Roman" w:hAnsi="Times New Roman"/>
                <w:sz w:val="14"/>
                <w:szCs w:val="14"/>
              </w:rPr>
            </w:pPr>
          </w:p>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B90F80" w:rsidRDefault="00B90F80" w:rsidP="00D05BB7">
            <w:pPr>
              <w:widowControl w:val="0"/>
              <w:autoSpaceDE w:val="0"/>
              <w:autoSpaceDN w:val="0"/>
              <w:adjustRightInd w:val="0"/>
              <w:jc w:val="right"/>
              <w:rPr>
                <w:rFonts w:ascii="Times New Roman" w:hAnsi="Times New Roman"/>
                <w:sz w:val="14"/>
                <w:szCs w:val="14"/>
              </w:rPr>
            </w:pPr>
          </w:p>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9" w:type="dxa"/>
            <w:tcBorders>
              <w:top w:val="single" w:sz="2" w:space="0" w:color="auto"/>
              <w:left w:val="single" w:sz="2" w:space="0" w:color="auto"/>
              <w:bottom w:val="single" w:sz="2" w:space="0" w:color="auto"/>
              <w:right w:val="single" w:sz="2" w:space="0" w:color="auto"/>
            </w:tcBorders>
          </w:tcPr>
          <w:p w:rsidR="00B90F80" w:rsidRDefault="00B90F80" w:rsidP="00D05BB7">
            <w:pPr>
              <w:widowControl w:val="0"/>
              <w:autoSpaceDE w:val="0"/>
              <w:autoSpaceDN w:val="0"/>
              <w:adjustRightInd w:val="0"/>
              <w:jc w:val="right"/>
              <w:rPr>
                <w:rFonts w:ascii="Times New Roman" w:hAnsi="Times New Roman"/>
                <w:sz w:val="14"/>
                <w:szCs w:val="14"/>
              </w:rPr>
            </w:pPr>
          </w:p>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B90F80" w:rsidTr="00EC281B">
        <w:trPr>
          <w:trHeight w:val="144"/>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hideMark/>
          </w:tcPr>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9" w:type="dxa"/>
            <w:tcBorders>
              <w:top w:val="single" w:sz="2" w:space="0" w:color="auto"/>
              <w:left w:val="single" w:sz="2" w:space="0" w:color="auto"/>
              <w:bottom w:val="single" w:sz="2" w:space="0" w:color="auto"/>
              <w:right w:val="single" w:sz="2" w:space="0" w:color="auto"/>
            </w:tcBorders>
            <w:hideMark/>
          </w:tcPr>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B90F80" w:rsidTr="00EC281B">
        <w:trPr>
          <w:trHeight w:val="144"/>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974" w:type="dxa"/>
            <w:vMerge w:val="restart"/>
            <w:tcBorders>
              <w:top w:val="single" w:sz="2" w:space="0" w:color="auto"/>
              <w:left w:val="single" w:sz="2" w:space="0" w:color="auto"/>
              <w:bottom w:val="single" w:sz="2" w:space="0" w:color="auto"/>
              <w:right w:val="single" w:sz="2" w:space="0" w:color="auto"/>
            </w:tcBorders>
            <w:hideMark/>
          </w:tcPr>
          <w:p w:rsidR="00B90F80" w:rsidRDefault="00B90F80"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B90F80" w:rsidRDefault="00320AC3"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90F80">
              <w:rPr>
                <w:rFonts w:ascii="Times New Roman" w:hAnsi="Times New Roman"/>
                <w:sz w:val="14"/>
                <w:szCs w:val="14"/>
              </w:rPr>
              <w:t xml:space="preserve">00000 </w:t>
            </w:r>
          </w:p>
          <w:p w:rsidR="00B90F80" w:rsidRDefault="00B90F80"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rsidR="00B90F80" w:rsidRDefault="00B90F80" w:rsidP="00D05BB7">
            <w:pPr>
              <w:widowControl w:val="0"/>
              <w:autoSpaceDE w:val="0"/>
              <w:autoSpaceDN w:val="0"/>
              <w:adjustRightInd w:val="0"/>
              <w:rPr>
                <w:rFonts w:ascii="Times New Roman" w:hAnsi="Times New Roman"/>
                <w:sz w:val="14"/>
                <w:szCs w:val="14"/>
              </w:rPr>
            </w:pPr>
          </w:p>
          <w:p w:rsidR="00B90F80" w:rsidRDefault="00B90F80"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p w:rsidR="00B90F80" w:rsidRDefault="00B90F80"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B90F80" w:rsidRDefault="00B90F80" w:rsidP="00D05BB7">
            <w:pPr>
              <w:widowControl w:val="0"/>
              <w:autoSpaceDE w:val="0"/>
              <w:autoSpaceDN w:val="0"/>
              <w:adjustRightInd w:val="0"/>
              <w:rPr>
                <w:rFonts w:ascii="Times New Roman" w:hAnsi="Times New Roman"/>
                <w:sz w:val="14"/>
                <w:szCs w:val="14"/>
              </w:rPr>
            </w:pPr>
          </w:p>
          <w:p w:rsidR="00B90F80" w:rsidRDefault="00320AC3"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B90F80" w:rsidRDefault="00B90F80"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B90F80" w:rsidRDefault="00B90F80" w:rsidP="00D05BB7">
            <w:pPr>
              <w:widowControl w:val="0"/>
              <w:autoSpaceDE w:val="0"/>
              <w:autoSpaceDN w:val="0"/>
              <w:adjustRightInd w:val="0"/>
              <w:rPr>
                <w:rFonts w:ascii="Times New Roman" w:hAnsi="Times New Roman"/>
                <w:sz w:val="14"/>
                <w:szCs w:val="14"/>
              </w:rPr>
            </w:pPr>
          </w:p>
          <w:p w:rsidR="00B90F80" w:rsidRDefault="00320AC3"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90F80">
              <w:rPr>
                <w:rFonts w:ascii="Times New Roman" w:hAnsi="Times New Roman"/>
                <w:sz w:val="14"/>
                <w:szCs w:val="14"/>
              </w:rPr>
              <w:t xml:space="preserve"> </w:t>
            </w:r>
          </w:p>
          <w:p w:rsidR="00B90F80" w:rsidRDefault="00B90F80"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9" w:type="dxa"/>
            <w:tcBorders>
              <w:top w:val="single" w:sz="2" w:space="0" w:color="auto"/>
              <w:left w:val="single" w:sz="2" w:space="0" w:color="auto"/>
              <w:bottom w:val="nil"/>
              <w:right w:val="single" w:sz="2" w:space="0" w:color="auto"/>
            </w:tcBorders>
          </w:tcPr>
          <w:p w:rsidR="00B90F80" w:rsidRDefault="00B90F80" w:rsidP="00D05BB7">
            <w:pPr>
              <w:widowControl w:val="0"/>
              <w:autoSpaceDE w:val="0"/>
              <w:autoSpaceDN w:val="0"/>
              <w:adjustRightInd w:val="0"/>
              <w:jc w:val="right"/>
              <w:rPr>
                <w:rFonts w:ascii="Times New Roman" w:hAnsi="Times New Roman"/>
                <w:sz w:val="14"/>
                <w:szCs w:val="14"/>
              </w:rPr>
            </w:pPr>
          </w:p>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7270.61 </w:t>
            </w:r>
          </w:p>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B90F80" w:rsidRDefault="00B90F80" w:rsidP="00D05BB7">
            <w:pPr>
              <w:widowControl w:val="0"/>
              <w:autoSpaceDE w:val="0"/>
              <w:autoSpaceDN w:val="0"/>
              <w:adjustRightInd w:val="0"/>
              <w:jc w:val="right"/>
              <w:rPr>
                <w:rFonts w:ascii="Times New Roman" w:hAnsi="Times New Roman"/>
                <w:sz w:val="14"/>
                <w:szCs w:val="14"/>
              </w:rPr>
            </w:pPr>
          </w:p>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588.49 </w:t>
            </w:r>
          </w:p>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B90F80" w:rsidRDefault="00B90F80" w:rsidP="00D05BB7">
            <w:pPr>
              <w:widowControl w:val="0"/>
              <w:autoSpaceDE w:val="0"/>
              <w:autoSpaceDN w:val="0"/>
              <w:adjustRightInd w:val="0"/>
              <w:jc w:val="right"/>
              <w:rPr>
                <w:rFonts w:ascii="Times New Roman" w:hAnsi="Times New Roman"/>
                <w:sz w:val="14"/>
                <w:szCs w:val="14"/>
              </w:rPr>
            </w:pPr>
          </w:p>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5149.29 </w:t>
            </w:r>
          </w:p>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B90F80" w:rsidTr="00EC281B">
        <w:trPr>
          <w:trHeight w:val="144"/>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7270.61 </w:t>
            </w:r>
          </w:p>
        </w:tc>
        <w:tc>
          <w:tcPr>
            <w:tcW w:w="649" w:type="dxa"/>
            <w:tcBorders>
              <w:top w:val="single" w:sz="2" w:space="0" w:color="auto"/>
              <w:left w:val="single" w:sz="2" w:space="0" w:color="auto"/>
              <w:bottom w:val="single" w:sz="2" w:space="0" w:color="auto"/>
              <w:right w:val="single" w:sz="2" w:space="0" w:color="auto"/>
            </w:tcBorders>
            <w:hideMark/>
          </w:tcPr>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588.49 </w:t>
            </w:r>
          </w:p>
        </w:tc>
        <w:tc>
          <w:tcPr>
            <w:tcW w:w="649" w:type="dxa"/>
            <w:tcBorders>
              <w:top w:val="single" w:sz="2" w:space="0" w:color="auto"/>
              <w:left w:val="single" w:sz="2" w:space="0" w:color="auto"/>
              <w:bottom w:val="single" w:sz="2" w:space="0" w:color="auto"/>
              <w:right w:val="single" w:sz="2" w:space="0" w:color="auto"/>
            </w:tcBorders>
            <w:hideMark/>
          </w:tcPr>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5149.29 </w:t>
            </w:r>
          </w:p>
        </w:tc>
      </w:tr>
      <w:tr w:rsidR="00B90F80" w:rsidTr="00EC281B">
        <w:trPr>
          <w:trHeight w:val="144"/>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B90F80" w:rsidRDefault="00543EA9" w:rsidP="00D05B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90F80">
              <w:rPr>
                <w:rFonts w:ascii="Times New Roman" w:hAnsi="Times New Roman"/>
                <w:b/>
                <w:bCs/>
                <w:sz w:val="14"/>
                <w:szCs w:val="14"/>
              </w:rPr>
              <w:t xml:space="preserve"> Total: 7480.61 </w:t>
            </w:r>
          </w:p>
          <w:p w:rsidR="00B90F80" w:rsidRDefault="00B90F80" w:rsidP="00D05B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1619.59 </w:t>
            </w:r>
          </w:p>
          <w:p w:rsidR="00B90F80" w:rsidRDefault="00B90F80" w:rsidP="00D05B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14171.41 </w:t>
            </w:r>
          </w:p>
        </w:tc>
      </w:tr>
    </w:tbl>
    <w:p w:rsidR="00B90F80" w:rsidRDefault="00B90F80" w:rsidP="00B90F8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61"/>
        <w:gridCol w:w="976"/>
        <w:gridCol w:w="2480"/>
        <w:gridCol w:w="569"/>
        <w:gridCol w:w="569"/>
        <w:gridCol w:w="610"/>
        <w:gridCol w:w="650"/>
        <w:gridCol w:w="650"/>
      </w:tblGrid>
      <w:tr w:rsidR="00B90F80" w:rsidTr="00EC281B">
        <w:trPr>
          <w:trHeight w:val="350"/>
          <w:jc w:val="center"/>
        </w:trPr>
        <w:tc>
          <w:tcPr>
            <w:tcW w:w="2561" w:type="dxa"/>
            <w:vMerge w:val="restart"/>
            <w:tcBorders>
              <w:top w:val="single" w:sz="2" w:space="0" w:color="auto"/>
              <w:left w:val="single" w:sz="2" w:space="0" w:color="auto"/>
              <w:bottom w:val="single" w:sz="2" w:space="0" w:color="auto"/>
              <w:right w:val="single" w:sz="2" w:space="0" w:color="auto"/>
            </w:tcBorders>
          </w:tcPr>
          <w:p w:rsidR="00B90F80" w:rsidRDefault="00320AC3"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90F80">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hideMark/>
          </w:tcPr>
          <w:p w:rsidR="00B90F80" w:rsidRDefault="00B90F80"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B90F80" w:rsidRDefault="00320AC3"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90F80">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B90F80" w:rsidRDefault="00B90F80" w:rsidP="00D05BB7">
            <w:pPr>
              <w:widowControl w:val="0"/>
              <w:autoSpaceDE w:val="0"/>
              <w:autoSpaceDN w:val="0"/>
              <w:adjustRightInd w:val="0"/>
              <w:rPr>
                <w:rFonts w:ascii="Times New Roman" w:hAnsi="Times New Roman"/>
                <w:sz w:val="14"/>
                <w:szCs w:val="14"/>
              </w:rPr>
            </w:pPr>
          </w:p>
          <w:p w:rsidR="00B90F80" w:rsidRDefault="00B90F80"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9" w:type="dxa"/>
            <w:vMerge w:val="restart"/>
            <w:tcBorders>
              <w:top w:val="single" w:sz="2" w:space="0" w:color="auto"/>
              <w:left w:val="single" w:sz="2" w:space="0" w:color="auto"/>
              <w:bottom w:val="single" w:sz="2" w:space="0" w:color="auto"/>
              <w:right w:val="single" w:sz="2" w:space="0" w:color="auto"/>
            </w:tcBorders>
          </w:tcPr>
          <w:p w:rsidR="00B90F80" w:rsidRDefault="00B90F80" w:rsidP="00D05BB7">
            <w:pPr>
              <w:widowControl w:val="0"/>
              <w:autoSpaceDE w:val="0"/>
              <w:autoSpaceDN w:val="0"/>
              <w:adjustRightInd w:val="0"/>
              <w:rPr>
                <w:rFonts w:ascii="Times New Roman" w:hAnsi="Times New Roman"/>
                <w:sz w:val="14"/>
                <w:szCs w:val="14"/>
              </w:rPr>
            </w:pPr>
          </w:p>
          <w:p w:rsidR="00B90F80" w:rsidRDefault="00320AC3" w:rsidP="00D05B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90F80">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B90F80" w:rsidRDefault="00B90F80" w:rsidP="00D05BB7">
            <w:pPr>
              <w:widowControl w:val="0"/>
              <w:autoSpaceDE w:val="0"/>
              <w:autoSpaceDN w:val="0"/>
              <w:adjustRightInd w:val="0"/>
              <w:rPr>
                <w:rFonts w:ascii="Times New Roman" w:hAnsi="Times New Roman"/>
                <w:sz w:val="14"/>
                <w:szCs w:val="14"/>
              </w:rPr>
            </w:pPr>
          </w:p>
          <w:p w:rsidR="00B90F80" w:rsidRDefault="00320AC3" w:rsidP="00320AC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tcBorders>
              <w:top w:val="single" w:sz="2" w:space="0" w:color="auto"/>
              <w:left w:val="single" w:sz="2" w:space="0" w:color="auto"/>
              <w:bottom w:val="nil"/>
              <w:right w:val="single" w:sz="2" w:space="0" w:color="auto"/>
            </w:tcBorders>
          </w:tcPr>
          <w:p w:rsidR="00B90F80" w:rsidRDefault="00B90F80" w:rsidP="00D05BB7">
            <w:pPr>
              <w:widowControl w:val="0"/>
              <w:autoSpaceDE w:val="0"/>
              <w:autoSpaceDN w:val="0"/>
              <w:adjustRightInd w:val="0"/>
              <w:jc w:val="right"/>
              <w:rPr>
                <w:rFonts w:ascii="Times New Roman" w:hAnsi="Times New Roman"/>
                <w:sz w:val="14"/>
                <w:szCs w:val="14"/>
              </w:rPr>
            </w:pPr>
          </w:p>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7021.91 </w:t>
            </w:r>
          </w:p>
        </w:tc>
        <w:tc>
          <w:tcPr>
            <w:tcW w:w="650" w:type="dxa"/>
            <w:tcBorders>
              <w:top w:val="single" w:sz="2" w:space="0" w:color="auto"/>
              <w:left w:val="single" w:sz="2" w:space="0" w:color="auto"/>
              <w:bottom w:val="single" w:sz="2" w:space="0" w:color="auto"/>
              <w:right w:val="single" w:sz="2" w:space="0" w:color="auto"/>
            </w:tcBorders>
          </w:tcPr>
          <w:p w:rsidR="00B90F80" w:rsidRDefault="00B90F80" w:rsidP="00D05BB7">
            <w:pPr>
              <w:widowControl w:val="0"/>
              <w:autoSpaceDE w:val="0"/>
              <w:autoSpaceDN w:val="0"/>
              <w:adjustRightInd w:val="0"/>
              <w:jc w:val="right"/>
              <w:rPr>
                <w:rFonts w:ascii="Times New Roman" w:hAnsi="Times New Roman"/>
                <w:sz w:val="14"/>
                <w:szCs w:val="14"/>
              </w:rPr>
            </w:pPr>
          </w:p>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568.36 </w:t>
            </w:r>
          </w:p>
        </w:tc>
        <w:tc>
          <w:tcPr>
            <w:tcW w:w="650" w:type="dxa"/>
            <w:tcBorders>
              <w:top w:val="single" w:sz="2" w:space="0" w:color="auto"/>
              <w:left w:val="single" w:sz="2" w:space="0" w:color="auto"/>
              <w:bottom w:val="single" w:sz="2" w:space="0" w:color="auto"/>
              <w:right w:val="single" w:sz="2" w:space="0" w:color="auto"/>
            </w:tcBorders>
          </w:tcPr>
          <w:p w:rsidR="00B90F80" w:rsidRDefault="00B90F80" w:rsidP="00D05BB7">
            <w:pPr>
              <w:widowControl w:val="0"/>
              <w:autoSpaceDE w:val="0"/>
              <w:autoSpaceDN w:val="0"/>
              <w:adjustRightInd w:val="0"/>
              <w:jc w:val="right"/>
              <w:rPr>
                <w:rFonts w:ascii="Times New Roman" w:hAnsi="Times New Roman"/>
                <w:sz w:val="14"/>
                <w:szCs w:val="14"/>
              </w:rPr>
            </w:pPr>
          </w:p>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4973.15 </w:t>
            </w:r>
          </w:p>
        </w:tc>
      </w:tr>
      <w:tr w:rsidR="00B90F80" w:rsidTr="00EC281B">
        <w:trPr>
          <w:trHeight w:val="158"/>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7021.91 </w:t>
            </w:r>
          </w:p>
        </w:tc>
        <w:tc>
          <w:tcPr>
            <w:tcW w:w="650" w:type="dxa"/>
            <w:tcBorders>
              <w:top w:val="single" w:sz="2" w:space="0" w:color="auto"/>
              <w:left w:val="single" w:sz="2" w:space="0" w:color="auto"/>
              <w:bottom w:val="single" w:sz="2" w:space="0" w:color="auto"/>
              <w:right w:val="single" w:sz="2" w:space="0" w:color="auto"/>
            </w:tcBorders>
            <w:hideMark/>
          </w:tcPr>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568.36 </w:t>
            </w:r>
          </w:p>
        </w:tc>
        <w:tc>
          <w:tcPr>
            <w:tcW w:w="650" w:type="dxa"/>
            <w:tcBorders>
              <w:top w:val="single" w:sz="2" w:space="0" w:color="auto"/>
              <w:left w:val="single" w:sz="2" w:space="0" w:color="auto"/>
              <w:bottom w:val="single" w:sz="2" w:space="0" w:color="auto"/>
              <w:right w:val="single" w:sz="2" w:space="0" w:color="auto"/>
            </w:tcBorders>
            <w:hideMark/>
          </w:tcPr>
          <w:p w:rsidR="00B90F80" w:rsidRDefault="00B90F80" w:rsidP="00D05B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4973.15 </w:t>
            </w:r>
          </w:p>
        </w:tc>
      </w:tr>
      <w:tr w:rsidR="00B90F80" w:rsidTr="00EC281B">
        <w:trPr>
          <w:trHeight w:val="158"/>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B90F80" w:rsidRDefault="00B90F80" w:rsidP="00D05BB7">
            <w:pPr>
              <w:rPr>
                <w:rFonts w:ascii="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hideMark/>
          </w:tcPr>
          <w:p w:rsidR="00B90F80" w:rsidRDefault="00543EA9" w:rsidP="00D05B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90F80">
              <w:rPr>
                <w:rFonts w:ascii="Times New Roman" w:hAnsi="Times New Roman"/>
                <w:b/>
                <w:bCs/>
                <w:sz w:val="14"/>
                <w:szCs w:val="14"/>
              </w:rPr>
              <w:t xml:space="preserve"> Total: 7021.91 </w:t>
            </w:r>
          </w:p>
          <w:p w:rsidR="00B90F80" w:rsidRDefault="00B90F80" w:rsidP="00D05B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568.36 </w:t>
            </w:r>
          </w:p>
          <w:p w:rsidR="00B90F80" w:rsidRDefault="00B90F80" w:rsidP="00D05B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4973.15 </w:t>
            </w:r>
          </w:p>
        </w:tc>
      </w:tr>
    </w:tbl>
    <w:p w:rsidR="00B90F80" w:rsidRDefault="00B90F80" w:rsidP="00B90F8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26"/>
        <w:gridCol w:w="2472"/>
        <w:gridCol w:w="1743"/>
        <w:gridCol w:w="648"/>
        <w:gridCol w:w="648"/>
      </w:tblGrid>
      <w:tr w:rsidR="00B90F80" w:rsidTr="00EC281B">
        <w:trPr>
          <w:trHeight w:val="266"/>
          <w:jc w:val="center"/>
        </w:trPr>
        <w:tc>
          <w:tcPr>
            <w:tcW w:w="3526" w:type="dxa"/>
            <w:tcBorders>
              <w:top w:val="single" w:sz="2" w:space="0" w:color="auto"/>
              <w:left w:val="single" w:sz="2" w:space="0" w:color="auto"/>
              <w:bottom w:val="nil"/>
              <w:right w:val="single" w:sz="2" w:space="0" w:color="auto"/>
            </w:tcBorders>
            <w:shd w:val="clear" w:color="auto" w:fill="DCDCDC"/>
            <w:hideMark/>
          </w:tcPr>
          <w:p w:rsidR="00B90F80" w:rsidRDefault="00B90F80" w:rsidP="00D05B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1031.10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9022.13 </w:t>
            </w:r>
          </w:p>
        </w:tc>
      </w:tr>
      <w:tr w:rsidR="00B90F80" w:rsidTr="00EC281B">
        <w:trPr>
          <w:trHeight w:val="245"/>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43" w:type="dxa"/>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14292.52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1156.85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B90F80" w:rsidRDefault="00B90F80" w:rsidP="00D05B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10122.44 </w:t>
            </w:r>
          </w:p>
        </w:tc>
      </w:tr>
    </w:tbl>
    <w:p w:rsidR="00B90F80" w:rsidRDefault="00B90F80" w:rsidP="00CC1A24">
      <w:pPr>
        <w:jc w:val="both"/>
        <w:rPr>
          <w:rFonts w:ascii="Times New Roman" w:eastAsia="Times New Roman" w:hAnsi="Times New Roman"/>
          <w:b/>
          <w:sz w:val="26"/>
          <w:szCs w:val="26"/>
          <w:u w:val="single"/>
          <w:lang w:eastAsia="es-ES"/>
        </w:rPr>
      </w:pPr>
    </w:p>
    <w:p w:rsidR="00CC1A24" w:rsidRPr="00ED1ACC" w:rsidRDefault="00CC1A24" w:rsidP="00CC1A24">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ED1ACC">
        <w:rPr>
          <w:rFonts w:ascii="Times New Roman" w:hAnsi="Times New Roman"/>
          <w:sz w:val="26"/>
          <w:szCs w:val="26"/>
        </w:rPr>
        <w:t xml:space="preserve">deberán implementar las medidas </w:t>
      </w:r>
      <w:r w:rsidRPr="00ED1ACC">
        <w:rPr>
          <w:rFonts w:ascii="Times New Roman" w:eastAsia="Times New Roman" w:hAnsi="Times New Roman"/>
          <w:sz w:val="26"/>
          <w:szCs w:val="26"/>
          <w:lang w:val="es-ES" w:eastAsia="es-ES"/>
        </w:rPr>
        <w:t xml:space="preserve">emitidas por la Unidad Ambiental Institucional, 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D05BB7" w:rsidRPr="00B111C4" w:rsidRDefault="00D05BB7" w:rsidP="00D05BB7">
      <w:pPr>
        <w:rPr>
          <w:rFonts w:ascii="Times New Roman" w:hAnsi="Times New Roman"/>
          <w:sz w:val="26"/>
          <w:szCs w:val="26"/>
        </w:rPr>
      </w:pPr>
      <w:r w:rsidRPr="00B111C4">
        <w:rPr>
          <w:rFonts w:ascii="Times New Roman" w:hAnsi="Times New Roman"/>
          <w:sz w:val="26"/>
          <w:szCs w:val="26"/>
        </w:rPr>
        <w:t xml:space="preserve">                                                                                  </w:t>
      </w:r>
    </w:p>
    <w:p w:rsidR="00D05BB7" w:rsidRPr="0094723B" w:rsidRDefault="00D05BB7" w:rsidP="0094723B">
      <w:pPr>
        <w:jc w:val="both"/>
        <w:rPr>
          <w:rFonts w:ascii="Times New Roman" w:eastAsia="Times New Roman" w:hAnsi="Times New Roman"/>
          <w:color w:val="000000" w:themeColor="text1"/>
          <w:sz w:val="26"/>
          <w:szCs w:val="26"/>
        </w:rPr>
      </w:pPr>
      <w:r w:rsidRPr="0094723B">
        <w:rPr>
          <w:rFonts w:ascii="Times New Roman" w:hAnsi="Times New Roman"/>
          <w:sz w:val="26"/>
          <w:szCs w:val="26"/>
        </w:rPr>
        <w:t>““””V</w:t>
      </w:r>
      <w:r w:rsidR="002D37A0" w:rsidRPr="0094723B">
        <w:rPr>
          <w:rFonts w:ascii="Times New Roman" w:hAnsi="Times New Roman"/>
          <w:sz w:val="26"/>
          <w:szCs w:val="26"/>
        </w:rPr>
        <w:t>I</w:t>
      </w:r>
      <w:r w:rsidRPr="0094723B">
        <w:rPr>
          <w:rFonts w:ascii="Times New Roman" w:hAnsi="Times New Roman"/>
          <w:sz w:val="26"/>
          <w:szCs w:val="26"/>
        </w:rPr>
        <w:t>II) A solicitud de los señores:</w:t>
      </w:r>
      <w:r w:rsidR="002D37A0" w:rsidRPr="0094723B">
        <w:rPr>
          <w:rFonts w:ascii="Times New Roman" w:hAnsi="Times New Roman"/>
          <w:b/>
          <w:sz w:val="26"/>
          <w:szCs w:val="26"/>
        </w:rPr>
        <w:t xml:space="preserve"> 1) JOAQUIN ANTONIO CRUZ MEMBREÑO, </w:t>
      </w:r>
      <w:r w:rsidR="0077719A" w:rsidRPr="0094723B">
        <w:rPr>
          <w:rFonts w:ascii="Times New Roman" w:hAnsi="Times New Roman"/>
          <w:sz w:val="26"/>
          <w:szCs w:val="26"/>
        </w:rPr>
        <w:t>conocido t</w:t>
      </w:r>
      <w:r w:rsidR="002D37A0" w:rsidRPr="0094723B">
        <w:rPr>
          <w:rFonts w:ascii="Times New Roman" w:hAnsi="Times New Roman"/>
          <w:sz w:val="26"/>
          <w:szCs w:val="26"/>
        </w:rPr>
        <w:t>ributariamente como</w:t>
      </w:r>
      <w:r w:rsidR="002D37A0" w:rsidRPr="0094723B">
        <w:rPr>
          <w:rFonts w:ascii="Times New Roman" w:hAnsi="Times New Roman"/>
          <w:b/>
          <w:sz w:val="26"/>
          <w:szCs w:val="26"/>
        </w:rPr>
        <w:t xml:space="preserve"> </w:t>
      </w:r>
      <w:r w:rsidR="002D37A0" w:rsidRPr="0094723B">
        <w:rPr>
          <w:rFonts w:ascii="Times New Roman" w:hAnsi="Times New Roman"/>
          <w:sz w:val="26"/>
          <w:szCs w:val="26"/>
        </w:rPr>
        <w:t>JOAQUIN ANTONIO CRUZ MENBREÑO,</w:t>
      </w:r>
      <w:r w:rsidR="002D37A0" w:rsidRPr="0094723B">
        <w:rPr>
          <w:rFonts w:ascii="Times New Roman" w:hAnsi="Times New Roman"/>
          <w:b/>
          <w:sz w:val="26"/>
          <w:szCs w:val="26"/>
        </w:rPr>
        <w:t xml:space="preserve"> </w:t>
      </w:r>
      <w:r w:rsidR="002D37A0" w:rsidRPr="0094723B">
        <w:rPr>
          <w:rFonts w:ascii="Times New Roman" w:hAnsi="Times New Roman"/>
          <w:sz w:val="26"/>
          <w:szCs w:val="26"/>
        </w:rPr>
        <w:t xml:space="preserve">de </w:t>
      </w:r>
      <w:r w:rsidR="00320AC3">
        <w:rPr>
          <w:rFonts w:ascii="Times New Roman" w:hAnsi="Times New Roman"/>
          <w:sz w:val="26"/>
          <w:szCs w:val="26"/>
        </w:rPr>
        <w:t>----</w:t>
      </w:r>
      <w:r w:rsidR="002D37A0" w:rsidRPr="0094723B">
        <w:rPr>
          <w:rFonts w:ascii="Times New Roman" w:hAnsi="Times New Roman"/>
          <w:sz w:val="26"/>
          <w:szCs w:val="26"/>
        </w:rPr>
        <w:t xml:space="preserve"> años de edad, </w:t>
      </w:r>
      <w:r w:rsidR="00320AC3">
        <w:rPr>
          <w:rFonts w:ascii="Times New Roman" w:hAnsi="Times New Roman"/>
          <w:sz w:val="26"/>
          <w:szCs w:val="26"/>
        </w:rPr>
        <w:t>----</w:t>
      </w:r>
      <w:r w:rsidR="002D37A0" w:rsidRPr="0094723B">
        <w:rPr>
          <w:rFonts w:ascii="Times New Roman" w:hAnsi="Times New Roman"/>
          <w:sz w:val="26"/>
          <w:szCs w:val="26"/>
        </w:rPr>
        <w:t xml:space="preserve">, del domicilio de </w:t>
      </w:r>
      <w:r w:rsidR="00320AC3">
        <w:rPr>
          <w:rFonts w:ascii="Times New Roman" w:hAnsi="Times New Roman"/>
          <w:sz w:val="26"/>
          <w:szCs w:val="26"/>
        </w:rPr>
        <w:t>----</w:t>
      </w:r>
      <w:r w:rsidR="002D37A0" w:rsidRPr="0094723B">
        <w:rPr>
          <w:rFonts w:ascii="Times New Roman" w:hAnsi="Times New Roman"/>
          <w:sz w:val="26"/>
          <w:szCs w:val="26"/>
        </w:rPr>
        <w:t xml:space="preserve">, departamento de </w:t>
      </w:r>
      <w:r w:rsidR="00320AC3">
        <w:rPr>
          <w:rFonts w:ascii="Times New Roman" w:hAnsi="Times New Roman"/>
          <w:sz w:val="26"/>
          <w:szCs w:val="26"/>
        </w:rPr>
        <w:t>----</w:t>
      </w:r>
      <w:r w:rsidR="002D37A0" w:rsidRPr="0094723B">
        <w:rPr>
          <w:rFonts w:ascii="Times New Roman" w:hAnsi="Times New Roman"/>
          <w:sz w:val="26"/>
          <w:szCs w:val="26"/>
        </w:rPr>
        <w:t xml:space="preserve">, con Documento Único de Identidad número </w:t>
      </w:r>
      <w:r w:rsidR="00320AC3">
        <w:rPr>
          <w:rFonts w:ascii="Times New Roman" w:hAnsi="Times New Roman"/>
          <w:sz w:val="26"/>
          <w:szCs w:val="26"/>
        </w:rPr>
        <w:t>----</w:t>
      </w:r>
      <w:r w:rsidR="002D37A0" w:rsidRPr="0094723B">
        <w:rPr>
          <w:rFonts w:ascii="Times New Roman" w:hAnsi="Times New Roman"/>
          <w:sz w:val="26"/>
          <w:szCs w:val="26"/>
        </w:rPr>
        <w:t xml:space="preserve">, y </w:t>
      </w:r>
      <w:r w:rsidR="00690EBD">
        <w:rPr>
          <w:rFonts w:ascii="Times New Roman" w:hAnsi="Times New Roman"/>
          <w:sz w:val="26"/>
          <w:szCs w:val="26"/>
        </w:rPr>
        <w:t>--</w:t>
      </w:r>
      <w:r w:rsidR="002D37A0" w:rsidRPr="0094723B">
        <w:rPr>
          <w:rFonts w:ascii="Times New Roman" w:hAnsi="Times New Roman"/>
          <w:sz w:val="26"/>
          <w:szCs w:val="26"/>
        </w:rPr>
        <w:t xml:space="preserve"> menor </w:t>
      </w:r>
      <w:r w:rsidR="00690EBD">
        <w:rPr>
          <w:rFonts w:ascii="Times New Roman" w:hAnsi="Times New Roman"/>
          <w:sz w:val="26"/>
          <w:szCs w:val="26"/>
        </w:rPr>
        <w:t>--</w:t>
      </w:r>
      <w:r w:rsidR="002D37A0" w:rsidRPr="0094723B">
        <w:rPr>
          <w:rFonts w:ascii="Times New Roman" w:hAnsi="Times New Roman"/>
          <w:sz w:val="26"/>
          <w:szCs w:val="26"/>
        </w:rPr>
        <w:t xml:space="preserve"> </w:t>
      </w:r>
      <w:r w:rsidR="00320AC3">
        <w:rPr>
          <w:rFonts w:ascii="Times New Roman" w:hAnsi="Times New Roman"/>
          <w:b/>
          <w:sz w:val="26"/>
          <w:szCs w:val="26"/>
        </w:rPr>
        <w:t>----</w:t>
      </w:r>
      <w:r w:rsidR="002D37A0" w:rsidRPr="0094723B">
        <w:rPr>
          <w:rFonts w:ascii="Times New Roman" w:hAnsi="Times New Roman"/>
          <w:b/>
          <w:sz w:val="26"/>
          <w:szCs w:val="26"/>
        </w:rPr>
        <w:t xml:space="preserve">; </w:t>
      </w:r>
      <w:r w:rsidR="002D37A0" w:rsidRPr="0094723B">
        <w:rPr>
          <w:rFonts w:ascii="Times New Roman" w:hAnsi="Times New Roman"/>
          <w:sz w:val="26"/>
          <w:szCs w:val="26"/>
        </w:rPr>
        <w:t xml:space="preserve">y </w:t>
      </w:r>
      <w:r w:rsidR="002D37A0" w:rsidRPr="0094723B">
        <w:rPr>
          <w:rFonts w:ascii="Times New Roman" w:hAnsi="Times New Roman"/>
          <w:b/>
          <w:sz w:val="26"/>
          <w:szCs w:val="26"/>
        </w:rPr>
        <w:t xml:space="preserve">2) MILTON MARTI HENRIQUEZ MORENO, </w:t>
      </w:r>
      <w:r w:rsidR="002D37A0" w:rsidRPr="0094723B">
        <w:rPr>
          <w:rFonts w:ascii="Times New Roman" w:hAnsi="Times New Roman"/>
          <w:sz w:val="26"/>
          <w:szCs w:val="26"/>
        </w:rPr>
        <w:t xml:space="preserve">de </w:t>
      </w:r>
      <w:r w:rsidR="00320AC3">
        <w:rPr>
          <w:rFonts w:ascii="Times New Roman" w:hAnsi="Times New Roman"/>
          <w:sz w:val="26"/>
          <w:szCs w:val="26"/>
        </w:rPr>
        <w:t>----</w:t>
      </w:r>
      <w:r w:rsidR="002D37A0" w:rsidRPr="0094723B">
        <w:rPr>
          <w:rFonts w:ascii="Times New Roman" w:hAnsi="Times New Roman"/>
          <w:sz w:val="26"/>
          <w:szCs w:val="26"/>
        </w:rPr>
        <w:t xml:space="preserve"> años de edad, </w:t>
      </w:r>
      <w:r w:rsidR="00320AC3">
        <w:rPr>
          <w:rFonts w:ascii="Times New Roman" w:hAnsi="Times New Roman"/>
          <w:sz w:val="26"/>
          <w:szCs w:val="26"/>
        </w:rPr>
        <w:t>----</w:t>
      </w:r>
      <w:r w:rsidR="002D37A0" w:rsidRPr="0094723B">
        <w:rPr>
          <w:rFonts w:ascii="Times New Roman" w:hAnsi="Times New Roman"/>
          <w:sz w:val="26"/>
          <w:szCs w:val="26"/>
        </w:rPr>
        <w:t xml:space="preserve">, del domicilio de  </w:t>
      </w:r>
      <w:r w:rsidR="00320AC3">
        <w:rPr>
          <w:rFonts w:ascii="Times New Roman" w:hAnsi="Times New Roman"/>
          <w:sz w:val="26"/>
          <w:szCs w:val="26"/>
        </w:rPr>
        <w:t>----</w:t>
      </w:r>
      <w:r w:rsidR="002D37A0" w:rsidRPr="0094723B">
        <w:rPr>
          <w:rFonts w:ascii="Times New Roman" w:hAnsi="Times New Roman"/>
          <w:sz w:val="26"/>
          <w:szCs w:val="26"/>
        </w:rPr>
        <w:t xml:space="preserve">, departamento de </w:t>
      </w:r>
      <w:r w:rsidR="00320AC3">
        <w:rPr>
          <w:rFonts w:ascii="Times New Roman" w:hAnsi="Times New Roman"/>
          <w:sz w:val="26"/>
          <w:szCs w:val="26"/>
        </w:rPr>
        <w:t>----</w:t>
      </w:r>
      <w:r w:rsidR="002D37A0" w:rsidRPr="0094723B">
        <w:rPr>
          <w:rFonts w:ascii="Times New Roman" w:hAnsi="Times New Roman"/>
          <w:sz w:val="26"/>
          <w:szCs w:val="26"/>
        </w:rPr>
        <w:t xml:space="preserve">, con Documento Único de identidad número </w:t>
      </w:r>
      <w:r w:rsidR="00320AC3">
        <w:rPr>
          <w:rFonts w:ascii="Times New Roman" w:hAnsi="Times New Roman"/>
          <w:sz w:val="26"/>
          <w:szCs w:val="26"/>
        </w:rPr>
        <w:t>----</w:t>
      </w:r>
      <w:r w:rsidR="002D37A0" w:rsidRPr="0094723B">
        <w:rPr>
          <w:rFonts w:ascii="Times New Roman" w:hAnsi="Times New Roman"/>
          <w:sz w:val="26"/>
          <w:szCs w:val="26"/>
        </w:rPr>
        <w:t xml:space="preserve">, y </w:t>
      </w:r>
      <w:r w:rsidR="00690EBD">
        <w:rPr>
          <w:rFonts w:ascii="Times New Roman" w:hAnsi="Times New Roman"/>
          <w:sz w:val="26"/>
          <w:szCs w:val="26"/>
        </w:rPr>
        <w:t>--</w:t>
      </w:r>
      <w:r w:rsidR="002D37A0" w:rsidRPr="0094723B">
        <w:rPr>
          <w:rFonts w:ascii="Times New Roman" w:hAnsi="Times New Roman"/>
          <w:sz w:val="26"/>
          <w:szCs w:val="26"/>
        </w:rPr>
        <w:t xml:space="preserve"> menor </w:t>
      </w:r>
      <w:r w:rsidR="00690EBD">
        <w:rPr>
          <w:rFonts w:ascii="Times New Roman" w:hAnsi="Times New Roman"/>
          <w:sz w:val="26"/>
          <w:szCs w:val="26"/>
        </w:rPr>
        <w:t>--</w:t>
      </w:r>
      <w:r w:rsidR="002D37A0" w:rsidRPr="0094723B">
        <w:rPr>
          <w:rFonts w:ascii="Times New Roman" w:hAnsi="Times New Roman"/>
          <w:sz w:val="26"/>
          <w:szCs w:val="26"/>
        </w:rPr>
        <w:t xml:space="preserve"> </w:t>
      </w:r>
      <w:r w:rsidR="00320AC3">
        <w:rPr>
          <w:rFonts w:ascii="Times New Roman" w:hAnsi="Times New Roman"/>
          <w:b/>
          <w:sz w:val="26"/>
          <w:szCs w:val="26"/>
        </w:rPr>
        <w:t>----</w:t>
      </w:r>
      <w:r w:rsidRPr="0094723B">
        <w:rPr>
          <w:rFonts w:ascii="Times New Roman" w:hAnsi="Times New Roman"/>
          <w:sz w:val="26"/>
          <w:szCs w:val="26"/>
        </w:rPr>
        <w:t>;</w:t>
      </w:r>
      <w:r w:rsidRPr="0094723B">
        <w:rPr>
          <w:rFonts w:ascii="Times New Roman" w:eastAsia="Times New Roman" w:hAnsi="Times New Roman"/>
          <w:sz w:val="26"/>
          <w:szCs w:val="26"/>
          <w:lang w:val="es-ES_tradnl"/>
        </w:rPr>
        <w:t xml:space="preserve"> la</w:t>
      </w:r>
      <w:r w:rsidRPr="0094723B">
        <w:rPr>
          <w:rFonts w:ascii="Times New Roman" w:hAnsi="Times New Roman"/>
          <w:sz w:val="26"/>
          <w:szCs w:val="26"/>
        </w:rPr>
        <w:t xml:space="preserve"> señora Presidenta somete a consideración de Junta Directiva, dictamen jurídico 2</w:t>
      </w:r>
      <w:r w:rsidR="002D37A0" w:rsidRPr="0094723B">
        <w:rPr>
          <w:rFonts w:ascii="Times New Roman" w:hAnsi="Times New Roman"/>
          <w:sz w:val="26"/>
          <w:szCs w:val="26"/>
        </w:rPr>
        <w:t>5</w:t>
      </w:r>
      <w:r w:rsidRPr="0094723B">
        <w:rPr>
          <w:rFonts w:ascii="Times New Roman" w:hAnsi="Times New Roman"/>
          <w:sz w:val="26"/>
          <w:szCs w:val="26"/>
        </w:rPr>
        <w:t>, relacionado con la adjudicación en venta de 0</w:t>
      </w:r>
      <w:r w:rsidR="002D37A0" w:rsidRPr="0094723B">
        <w:rPr>
          <w:rFonts w:ascii="Times New Roman" w:hAnsi="Times New Roman"/>
          <w:sz w:val="26"/>
          <w:szCs w:val="26"/>
        </w:rPr>
        <w:t>2 solares</w:t>
      </w:r>
      <w:r w:rsidRPr="0094723B">
        <w:rPr>
          <w:rFonts w:ascii="Times New Roman" w:hAnsi="Times New Roman"/>
          <w:sz w:val="26"/>
          <w:szCs w:val="26"/>
        </w:rPr>
        <w:t xml:space="preserve"> para vivienda y 0</w:t>
      </w:r>
      <w:r w:rsidR="002D37A0" w:rsidRPr="0094723B">
        <w:rPr>
          <w:rFonts w:ascii="Times New Roman" w:hAnsi="Times New Roman"/>
          <w:sz w:val="26"/>
          <w:szCs w:val="26"/>
        </w:rPr>
        <w:t>1</w:t>
      </w:r>
      <w:r w:rsidRPr="0094723B">
        <w:rPr>
          <w:rFonts w:ascii="Times New Roman" w:hAnsi="Times New Roman"/>
          <w:sz w:val="26"/>
          <w:szCs w:val="26"/>
        </w:rPr>
        <w:t xml:space="preserve"> lote agrícola, </w:t>
      </w:r>
      <w:r w:rsidRPr="0094723B">
        <w:rPr>
          <w:rFonts w:ascii="Times New Roman" w:eastAsia="Times New Roman" w:hAnsi="Times New Roman"/>
          <w:sz w:val="26"/>
          <w:szCs w:val="26"/>
        </w:rPr>
        <w:t>ubicados en el</w:t>
      </w:r>
      <w:r w:rsidR="0077719A" w:rsidRPr="0094723B">
        <w:rPr>
          <w:rFonts w:ascii="Times New Roman" w:eastAsia="Times New Roman" w:hAnsi="Times New Roman"/>
          <w:sz w:val="26"/>
          <w:szCs w:val="26"/>
        </w:rPr>
        <w:t xml:space="preserve"> </w:t>
      </w:r>
      <w:r w:rsidR="0077719A" w:rsidRPr="0094723B">
        <w:rPr>
          <w:rFonts w:ascii="Times New Roman" w:hAnsi="Times New Roman"/>
          <w:bCs/>
          <w:sz w:val="26"/>
          <w:szCs w:val="26"/>
        </w:rPr>
        <w:t xml:space="preserve">Proyecto denominado </w:t>
      </w:r>
      <w:r w:rsidR="0077719A" w:rsidRPr="0094723B">
        <w:rPr>
          <w:rFonts w:ascii="Times New Roman" w:hAnsi="Times New Roman"/>
          <w:b/>
          <w:sz w:val="26"/>
          <w:szCs w:val="26"/>
        </w:rPr>
        <w:t>ASENTAMIENTO COMUNITARIO Y LOTIFICACION AGRICOLA,</w:t>
      </w:r>
      <w:r w:rsidR="0077719A" w:rsidRPr="0094723B">
        <w:rPr>
          <w:rFonts w:ascii="Times New Roman" w:hAnsi="Times New Roman"/>
          <w:sz w:val="26"/>
          <w:szCs w:val="26"/>
        </w:rPr>
        <w:t xml:space="preserve"> desarrollado en el inmueble identificado como </w:t>
      </w:r>
      <w:r w:rsidR="0077719A" w:rsidRPr="0094723B">
        <w:rPr>
          <w:rFonts w:ascii="Times New Roman" w:hAnsi="Times New Roman"/>
          <w:b/>
          <w:sz w:val="26"/>
          <w:szCs w:val="26"/>
        </w:rPr>
        <w:t xml:space="preserve">HACIENDA LOS ALMENDROS, </w:t>
      </w:r>
      <w:r w:rsidR="0077719A" w:rsidRPr="0094723B">
        <w:rPr>
          <w:rFonts w:ascii="Times New Roman" w:hAnsi="Times New Roman"/>
          <w:sz w:val="26"/>
          <w:szCs w:val="26"/>
        </w:rPr>
        <w:t xml:space="preserve">situada en jurisdicción de San Ildefonso, departamento de San Vicente, </w:t>
      </w:r>
      <w:r w:rsidR="0077719A" w:rsidRPr="0094723B">
        <w:rPr>
          <w:rFonts w:ascii="Times New Roman" w:hAnsi="Times New Roman"/>
          <w:b/>
          <w:sz w:val="26"/>
          <w:szCs w:val="26"/>
        </w:rPr>
        <w:t>código de Proyecto 100709, SSE 1569, entrega 7</w:t>
      </w:r>
      <w:r w:rsidRPr="0094723B">
        <w:rPr>
          <w:rFonts w:ascii="Times New Roman" w:eastAsia="Times New Roman" w:hAnsi="Times New Roman"/>
          <w:color w:val="000000" w:themeColor="text1"/>
          <w:sz w:val="26"/>
          <w:szCs w:val="26"/>
        </w:rPr>
        <w:t xml:space="preserve">, </w:t>
      </w:r>
      <w:r w:rsidRPr="0094723B">
        <w:rPr>
          <w:rFonts w:ascii="Times New Roman" w:hAnsi="Times New Roman"/>
          <w:sz w:val="26"/>
          <w:szCs w:val="26"/>
        </w:rPr>
        <w:t>en el cual se hacen las siguientes consideraciones:</w:t>
      </w:r>
    </w:p>
    <w:p w:rsidR="00D05BB7" w:rsidRPr="0094723B" w:rsidRDefault="00D05BB7" w:rsidP="0094723B">
      <w:pPr>
        <w:jc w:val="both"/>
        <w:rPr>
          <w:rFonts w:ascii="Times New Roman" w:hAnsi="Times New Roman"/>
          <w:sz w:val="26"/>
          <w:szCs w:val="26"/>
        </w:rPr>
      </w:pPr>
    </w:p>
    <w:p w:rsidR="0077719A" w:rsidRPr="0094723B" w:rsidRDefault="0077719A" w:rsidP="0094723B">
      <w:pPr>
        <w:ind w:left="1134" w:hanging="708"/>
        <w:contextualSpacing/>
        <w:jc w:val="both"/>
        <w:rPr>
          <w:rFonts w:ascii="Times New Roman" w:eastAsia="Times New Roman" w:hAnsi="Times New Roman"/>
          <w:sz w:val="26"/>
          <w:szCs w:val="26"/>
          <w:lang w:val="es-ES" w:eastAsia="es-ES"/>
        </w:rPr>
      </w:pPr>
      <w:r w:rsidRPr="0094723B">
        <w:rPr>
          <w:rFonts w:ascii="Times New Roman" w:eastAsia="Times New Roman" w:hAnsi="Times New Roman"/>
          <w:sz w:val="26"/>
          <w:szCs w:val="26"/>
          <w:lang w:val="es-ES" w:eastAsia="es-ES"/>
        </w:rPr>
        <w:t>I.</w:t>
      </w:r>
      <w:r w:rsidRPr="0094723B">
        <w:rPr>
          <w:rFonts w:ascii="Times New Roman" w:eastAsia="Times New Roman" w:hAnsi="Times New Roman"/>
          <w:sz w:val="26"/>
          <w:szCs w:val="26"/>
          <w:lang w:val="es-ES" w:eastAsia="es-ES"/>
        </w:rPr>
        <w:tab/>
        <w:t xml:space="preserve">En el Punto III-3 del Acta Ordinaria 17-87 de fecha 15 de mayo de 1987, el ISTA adquirió por expropiación el inmueble denominado HACIENDA LOS ALMENDROS, ubicada en cantón San Pablo Cañales,  jurisdicción de Apastepeque, departamento de San Vicente y según el Centro Nacional de Registros en jurisdicción de San Ildefonso, departamento de San Vicente, </w:t>
      </w:r>
      <w:r w:rsidRPr="0094723B">
        <w:rPr>
          <w:rFonts w:ascii="Times New Roman" w:eastAsia="Times New Roman" w:hAnsi="Times New Roman"/>
          <w:sz w:val="26"/>
          <w:szCs w:val="26"/>
          <w:lang w:val="es-ES" w:eastAsia="es-ES"/>
        </w:rPr>
        <w:lastRenderedPageBreak/>
        <w:t xml:space="preserve">con un área de 515 Hás. 20 Ás. 00 Cás., por un valor de $133,337.14 equivalente a ¢1,166,700.00, con un valor por hectárea de $258.80 y de $0.02588 por metro cuadrado, según consta en Titulo de Dominio inscrito al Número </w:t>
      </w:r>
      <w:r w:rsidR="00320AC3">
        <w:rPr>
          <w:rFonts w:ascii="Times New Roman" w:eastAsia="Times New Roman" w:hAnsi="Times New Roman"/>
          <w:sz w:val="26"/>
          <w:szCs w:val="26"/>
          <w:lang w:val="es-ES" w:eastAsia="es-ES"/>
        </w:rPr>
        <w:t>---</w:t>
      </w:r>
      <w:r w:rsidRPr="0094723B">
        <w:rPr>
          <w:rFonts w:ascii="Times New Roman" w:eastAsia="Times New Roman" w:hAnsi="Times New Roman"/>
          <w:sz w:val="26"/>
          <w:szCs w:val="26"/>
          <w:lang w:val="es-ES" w:eastAsia="es-ES"/>
        </w:rPr>
        <w:t xml:space="preserve">, Tomo </w:t>
      </w:r>
      <w:r w:rsidR="00320AC3">
        <w:rPr>
          <w:rFonts w:ascii="Times New Roman" w:eastAsia="Times New Roman" w:hAnsi="Times New Roman"/>
          <w:sz w:val="26"/>
          <w:szCs w:val="26"/>
          <w:lang w:val="es-ES" w:eastAsia="es-ES"/>
        </w:rPr>
        <w:t>----</w:t>
      </w:r>
      <w:r w:rsidRPr="0094723B">
        <w:rPr>
          <w:rFonts w:ascii="Times New Roman" w:eastAsia="Times New Roman" w:hAnsi="Times New Roman"/>
          <w:sz w:val="26"/>
          <w:szCs w:val="26"/>
          <w:lang w:val="es-ES" w:eastAsia="es-ES"/>
        </w:rPr>
        <w:t xml:space="preserve"> del Registro de la Propiedad Raíz e Hipotecas de la Segunda Sección del Centro, departamento de San Vicente.</w:t>
      </w:r>
    </w:p>
    <w:p w:rsidR="0077719A" w:rsidRPr="0094723B" w:rsidRDefault="0077719A" w:rsidP="0094723B">
      <w:pPr>
        <w:jc w:val="both"/>
        <w:rPr>
          <w:rFonts w:ascii="Times New Roman" w:hAnsi="Times New Roman"/>
          <w:color w:val="FF0000"/>
          <w:sz w:val="26"/>
          <w:szCs w:val="26"/>
        </w:rPr>
      </w:pPr>
    </w:p>
    <w:p w:rsidR="0077719A" w:rsidRPr="0094723B" w:rsidRDefault="0077719A" w:rsidP="0094723B">
      <w:pPr>
        <w:ind w:left="1134"/>
        <w:jc w:val="both"/>
        <w:rPr>
          <w:rFonts w:ascii="Times New Roman" w:hAnsi="Times New Roman"/>
          <w:bCs/>
          <w:sz w:val="26"/>
          <w:szCs w:val="26"/>
        </w:rPr>
      </w:pPr>
      <w:r w:rsidRPr="0094723B">
        <w:rPr>
          <w:rFonts w:ascii="Times New Roman" w:hAnsi="Times New Roman"/>
          <w:sz w:val="26"/>
          <w:szCs w:val="26"/>
        </w:rPr>
        <w:t xml:space="preserve">No obstante lo anterior, según el Instituto Geográfico Nacional la superficie del inmueble era de </w:t>
      </w:r>
      <w:r w:rsidRPr="0094723B">
        <w:rPr>
          <w:rFonts w:ascii="Times New Roman" w:hAnsi="Times New Roman"/>
          <w:b/>
          <w:sz w:val="26"/>
          <w:szCs w:val="26"/>
        </w:rPr>
        <w:t xml:space="preserve">473 </w:t>
      </w:r>
      <w:r w:rsidRPr="0094723B">
        <w:rPr>
          <w:rFonts w:ascii="Times New Roman" w:hAnsi="Times New Roman"/>
          <w:b/>
          <w:bCs/>
          <w:sz w:val="26"/>
          <w:szCs w:val="26"/>
        </w:rPr>
        <w:t>Hás.</w:t>
      </w:r>
      <w:r w:rsidRPr="0094723B">
        <w:rPr>
          <w:rFonts w:ascii="Times New Roman" w:hAnsi="Times New Roman"/>
          <w:b/>
          <w:sz w:val="26"/>
          <w:szCs w:val="26"/>
        </w:rPr>
        <w:t xml:space="preserve"> 91 Ás. 77 </w:t>
      </w:r>
      <w:r w:rsidRPr="0094723B">
        <w:rPr>
          <w:rFonts w:ascii="Times New Roman" w:hAnsi="Times New Roman"/>
          <w:b/>
          <w:bCs/>
          <w:sz w:val="26"/>
          <w:szCs w:val="26"/>
        </w:rPr>
        <w:t>Cás</w:t>
      </w:r>
      <w:r w:rsidRPr="0094723B">
        <w:rPr>
          <w:rFonts w:ascii="Times New Roman" w:hAnsi="Times New Roman"/>
          <w:bCs/>
          <w:sz w:val="26"/>
          <w:szCs w:val="26"/>
        </w:rPr>
        <w:t>., lo cual consta en Estudio Registral de fecha 13 de mayo de 2016.</w:t>
      </w:r>
    </w:p>
    <w:p w:rsidR="00D42E32" w:rsidRDefault="0077719A" w:rsidP="0094723B">
      <w:pPr>
        <w:ind w:left="1134"/>
        <w:jc w:val="both"/>
        <w:rPr>
          <w:rFonts w:ascii="Times New Roman" w:hAnsi="Times New Roman"/>
          <w:bCs/>
          <w:sz w:val="26"/>
          <w:szCs w:val="26"/>
        </w:rPr>
      </w:pPr>
      <w:r w:rsidRPr="0094723B">
        <w:rPr>
          <w:rFonts w:ascii="Times New Roman" w:hAnsi="Times New Roman"/>
          <w:bCs/>
          <w:sz w:val="26"/>
          <w:szCs w:val="26"/>
        </w:rPr>
        <w:t xml:space="preserve">En Estudio Registral </w:t>
      </w:r>
      <w:r w:rsidRPr="0094723B">
        <w:rPr>
          <w:rFonts w:ascii="Times New Roman" w:hAnsi="Times New Roman"/>
          <w:sz w:val="26"/>
          <w:szCs w:val="26"/>
        </w:rPr>
        <w:t xml:space="preserve">con referencia SGL-04-00806-17, de fecha 8 de mayo de 2017, al inmueble antes mencionado se le </w:t>
      </w:r>
      <w:r w:rsidRPr="0094723B">
        <w:rPr>
          <w:rFonts w:ascii="Times New Roman" w:hAnsi="Times New Roman"/>
          <w:bCs/>
          <w:sz w:val="26"/>
          <w:szCs w:val="26"/>
        </w:rPr>
        <w:t xml:space="preserve">segregó un área de </w:t>
      </w:r>
      <w:r w:rsidRPr="0094723B">
        <w:rPr>
          <w:rFonts w:ascii="Times New Roman" w:hAnsi="Times New Roman"/>
          <w:sz w:val="26"/>
          <w:szCs w:val="26"/>
        </w:rPr>
        <w:t xml:space="preserve">51 </w:t>
      </w:r>
      <w:r w:rsidRPr="0094723B">
        <w:rPr>
          <w:rFonts w:ascii="Times New Roman" w:hAnsi="Times New Roman"/>
          <w:bCs/>
          <w:sz w:val="26"/>
          <w:szCs w:val="26"/>
        </w:rPr>
        <w:t>Hás.</w:t>
      </w:r>
      <w:r w:rsidRPr="0094723B">
        <w:rPr>
          <w:rFonts w:ascii="Times New Roman" w:hAnsi="Times New Roman"/>
          <w:sz w:val="26"/>
          <w:szCs w:val="26"/>
        </w:rPr>
        <w:t xml:space="preserve"> 13 Ás. 74.13 </w:t>
      </w:r>
      <w:r w:rsidRPr="0094723B">
        <w:rPr>
          <w:rFonts w:ascii="Times New Roman" w:hAnsi="Times New Roman"/>
          <w:bCs/>
          <w:sz w:val="26"/>
          <w:szCs w:val="26"/>
        </w:rPr>
        <w:t xml:space="preserve">Cás., la cual fue transferida en proindivisión y por partes iguales a </w:t>
      </w:r>
      <w:r w:rsidR="00320AC3">
        <w:rPr>
          <w:rFonts w:ascii="Times New Roman" w:hAnsi="Times New Roman"/>
          <w:bCs/>
          <w:sz w:val="26"/>
          <w:szCs w:val="26"/>
        </w:rPr>
        <w:t>-----</w:t>
      </w:r>
      <w:r w:rsidRPr="0094723B">
        <w:rPr>
          <w:rFonts w:ascii="Times New Roman" w:hAnsi="Times New Roman"/>
          <w:bCs/>
          <w:sz w:val="26"/>
          <w:szCs w:val="26"/>
        </w:rPr>
        <w:t xml:space="preserve"> beneficiarios, tal y como consta en </w:t>
      </w:r>
      <w:r w:rsidRPr="0094723B">
        <w:rPr>
          <w:rFonts w:ascii="Times New Roman" w:hAnsi="Times New Roman"/>
          <w:bCs/>
          <w:iCs/>
          <w:sz w:val="26"/>
          <w:szCs w:val="26"/>
        </w:rPr>
        <w:t xml:space="preserve">Escritura Pública de Compraventa </w:t>
      </w:r>
      <w:r w:rsidRPr="0094723B">
        <w:rPr>
          <w:rFonts w:ascii="Times New Roman" w:hAnsi="Times New Roman"/>
          <w:sz w:val="26"/>
          <w:szCs w:val="26"/>
        </w:rPr>
        <w:t xml:space="preserve">número </w:t>
      </w:r>
      <w:r w:rsidR="00320AC3">
        <w:rPr>
          <w:rFonts w:ascii="Times New Roman" w:hAnsi="Times New Roman"/>
          <w:sz w:val="26"/>
          <w:szCs w:val="26"/>
        </w:rPr>
        <w:t>----</w:t>
      </w:r>
      <w:r w:rsidRPr="0094723B">
        <w:rPr>
          <w:rFonts w:ascii="Times New Roman" w:hAnsi="Times New Roman"/>
          <w:sz w:val="26"/>
          <w:szCs w:val="26"/>
        </w:rPr>
        <w:t xml:space="preserve"> del Libro </w:t>
      </w:r>
      <w:r w:rsidR="00320AC3">
        <w:rPr>
          <w:rFonts w:ascii="Times New Roman" w:hAnsi="Times New Roman"/>
          <w:sz w:val="26"/>
          <w:szCs w:val="26"/>
        </w:rPr>
        <w:t>----</w:t>
      </w:r>
      <w:r w:rsidRPr="0094723B">
        <w:rPr>
          <w:rFonts w:ascii="Times New Roman" w:hAnsi="Times New Roman"/>
          <w:sz w:val="26"/>
          <w:szCs w:val="26"/>
        </w:rPr>
        <w:t xml:space="preserve">, otorgada el día </w:t>
      </w:r>
      <w:r w:rsidR="00320AC3">
        <w:rPr>
          <w:rFonts w:ascii="Times New Roman" w:hAnsi="Times New Roman"/>
          <w:sz w:val="26"/>
          <w:szCs w:val="26"/>
        </w:rPr>
        <w:t>----</w:t>
      </w:r>
      <w:r w:rsidRPr="0094723B">
        <w:rPr>
          <w:rFonts w:ascii="Times New Roman" w:hAnsi="Times New Roman"/>
          <w:sz w:val="26"/>
          <w:szCs w:val="26"/>
        </w:rPr>
        <w:t xml:space="preserve"> de </w:t>
      </w:r>
      <w:r w:rsidR="00320AC3">
        <w:rPr>
          <w:rFonts w:ascii="Times New Roman" w:hAnsi="Times New Roman"/>
          <w:sz w:val="26"/>
          <w:szCs w:val="26"/>
        </w:rPr>
        <w:t>----</w:t>
      </w:r>
      <w:r w:rsidRPr="0094723B">
        <w:rPr>
          <w:rFonts w:ascii="Times New Roman" w:hAnsi="Times New Roman"/>
          <w:sz w:val="26"/>
          <w:szCs w:val="26"/>
        </w:rPr>
        <w:t xml:space="preserve"> de</w:t>
      </w:r>
      <w:r w:rsidR="00320AC3">
        <w:rPr>
          <w:rFonts w:ascii="Times New Roman" w:hAnsi="Times New Roman"/>
          <w:sz w:val="26"/>
          <w:szCs w:val="26"/>
        </w:rPr>
        <w:t>----</w:t>
      </w:r>
      <w:r w:rsidRPr="0094723B">
        <w:rPr>
          <w:rFonts w:ascii="Times New Roman" w:hAnsi="Times New Roman"/>
          <w:sz w:val="26"/>
          <w:szCs w:val="26"/>
        </w:rPr>
        <w:t xml:space="preserve">, ante los oficios notariales de la licenciada Anabel Durán García, e </w:t>
      </w:r>
      <w:r w:rsidRPr="0094723B">
        <w:rPr>
          <w:rFonts w:ascii="Times New Roman" w:hAnsi="Times New Roman"/>
          <w:bCs/>
          <w:sz w:val="26"/>
          <w:szCs w:val="26"/>
        </w:rPr>
        <w:t xml:space="preserve">inscrita al N° </w:t>
      </w:r>
      <w:r w:rsidR="00320AC3">
        <w:rPr>
          <w:rFonts w:ascii="Times New Roman" w:hAnsi="Times New Roman"/>
          <w:bCs/>
          <w:sz w:val="26"/>
          <w:szCs w:val="26"/>
        </w:rPr>
        <w:t>---</w:t>
      </w:r>
      <w:r w:rsidRPr="0094723B">
        <w:rPr>
          <w:rFonts w:ascii="Times New Roman" w:hAnsi="Times New Roman"/>
          <w:bCs/>
          <w:sz w:val="26"/>
          <w:szCs w:val="26"/>
        </w:rPr>
        <w:t xml:space="preserve"> del </w:t>
      </w:r>
    </w:p>
    <w:p w:rsidR="0077719A" w:rsidRPr="0094723B" w:rsidRDefault="0077719A" w:rsidP="0094723B">
      <w:pPr>
        <w:ind w:left="1134"/>
        <w:jc w:val="both"/>
        <w:rPr>
          <w:rFonts w:ascii="Times New Roman" w:hAnsi="Times New Roman"/>
          <w:bCs/>
          <w:sz w:val="26"/>
          <w:szCs w:val="26"/>
        </w:rPr>
      </w:pPr>
      <w:r w:rsidRPr="0094723B">
        <w:rPr>
          <w:rFonts w:ascii="Times New Roman" w:hAnsi="Times New Roman"/>
          <w:bCs/>
          <w:sz w:val="26"/>
          <w:szCs w:val="26"/>
        </w:rPr>
        <w:t xml:space="preserve">Libro </w:t>
      </w:r>
      <w:r w:rsidR="00320AC3">
        <w:rPr>
          <w:rFonts w:ascii="Times New Roman" w:hAnsi="Times New Roman"/>
          <w:bCs/>
          <w:sz w:val="26"/>
          <w:szCs w:val="26"/>
        </w:rPr>
        <w:t>----</w:t>
      </w:r>
      <w:r w:rsidRPr="0094723B">
        <w:rPr>
          <w:rFonts w:ascii="Times New Roman" w:hAnsi="Times New Roman"/>
          <w:bCs/>
          <w:sz w:val="26"/>
          <w:szCs w:val="26"/>
        </w:rPr>
        <w:t xml:space="preserve"> en el Registro antes citado, no obstante en el Punto V del Acta de Sesión Ordinaria 6-94 de fecha 10 de febrero de 1994, hace relación a 50 Hás. 45 Ás. 59.55 Cás., quedando un resto registral de 4,227, 802.87 Mt</w:t>
      </w:r>
      <w:r w:rsidRPr="0094723B">
        <w:rPr>
          <w:rFonts w:ascii="Times New Roman" w:hAnsi="Times New Roman"/>
          <w:bCs/>
          <w:sz w:val="26"/>
          <w:szCs w:val="26"/>
          <w:vertAlign w:val="superscript"/>
        </w:rPr>
        <w:t>2</w:t>
      </w:r>
      <w:r w:rsidRPr="0094723B">
        <w:rPr>
          <w:rFonts w:ascii="Times New Roman" w:hAnsi="Times New Roman"/>
          <w:bCs/>
          <w:sz w:val="26"/>
          <w:szCs w:val="26"/>
        </w:rPr>
        <w:t xml:space="preserve">, inscrito a favor del ISTA bajo la Matrícula </w:t>
      </w:r>
      <w:r w:rsidR="00320AC3">
        <w:rPr>
          <w:rFonts w:ascii="Times New Roman" w:hAnsi="Times New Roman"/>
          <w:bCs/>
          <w:sz w:val="26"/>
          <w:szCs w:val="26"/>
        </w:rPr>
        <w:t>----</w:t>
      </w:r>
      <w:r w:rsidRPr="0094723B">
        <w:rPr>
          <w:rFonts w:ascii="Times New Roman" w:hAnsi="Times New Roman"/>
          <w:bCs/>
          <w:sz w:val="26"/>
          <w:szCs w:val="26"/>
        </w:rPr>
        <w:t>-00000.</w:t>
      </w:r>
    </w:p>
    <w:p w:rsidR="0077719A" w:rsidRPr="0094723B" w:rsidRDefault="0077719A" w:rsidP="0094723B">
      <w:pPr>
        <w:ind w:left="1134"/>
        <w:jc w:val="both"/>
        <w:rPr>
          <w:rFonts w:ascii="Times New Roman" w:hAnsi="Times New Roman"/>
          <w:sz w:val="26"/>
          <w:szCs w:val="26"/>
          <w:vertAlign w:val="superscript"/>
        </w:rPr>
      </w:pPr>
      <w:r w:rsidRPr="0094723B">
        <w:rPr>
          <w:rFonts w:ascii="Times New Roman" w:hAnsi="Times New Roman"/>
          <w:sz w:val="26"/>
          <w:szCs w:val="26"/>
        </w:rPr>
        <w:t xml:space="preserve">Posteriormente se realizó una Remedición, según consta en Escritura Pública de </w:t>
      </w:r>
      <w:r w:rsidRPr="0094723B">
        <w:rPr>
          <w:rFonts w:ascii="Times New Roman" w:hAnsi="Times New Roman"/>
          <w:bCs/>
          <w:iCs/>
          <w:sz w:val="26"/>
          <w:szCs w:val="26"/>
        </w:rPr>
        <w:t xml:space="preserve">Protocolización de Resolución Final de Diligencias de Remedición, </w:t>
      </w:r>
      <w:r w:rsidRPr="0094723B">
        <w:rPr>
          <w:rFonts w:ascii="Times New Roman" w:hAnsi="Times New Roman"/>
          <w:sz w:val="26"/>
          <w:szCs w:val="26"/>
        </w:rPr>
        <w:t xml:space="preserve">número </w:t>
      </w:r>
      <w:r w:rsidR="00320AC3">
        <w:rPr>
          <w:rFonts w:ascii="Times New Roman" w:hAnsi="Times New Roman"/>
          <w:sz w:val="26"/>
          <w:szCs w:val="26"/>
        </w:rPr>
        <w:t>----</w:t>
      </w:r>
      <w:r w:rsidRPr="0094723B">
        <w:rPr>
          <w:rFonts w:ascii="Times New Roman" w:hAnsi="Times New Roman"/>
          <w:sz w:val="26"/>
          <w:szCs w:val="26"/>
        </w:rPr>
        <w:t xml:space="preserve"> del Libro </w:t>
      </w:r>
      <w:r w:rsidR="00320AC3">
        <w:rPr>
          <w:rFonts w:ascii="Times New Roman" w:hAnsi="Times New Roman"/>
          <w:sz w:val="26"/>
          <w:szCs w:val="26"/>
        </w:rPr>
        <w:t>----</w:t>
      </w:r>
      <w:r w:rsidRPr="0094723B">
        <w:rPr>
          <w:rFonts w:ascii="Times New Roman" w:hAnsi="Times New Roman"/>
          <w:sz w:val="26"/>
          <w:szCs w:val="26"/>
        </w:rPr>
        <w:t xml:space="preserve">, otorgada el día </w:t>
      </w:r>
      <w:r w:rsidR="00320AC3">
        <w:rPr>
          <w:rFonts w:ascii="Times New Roman" w:hAnsi="Times New Roman"/>
          <w:sz w:val="26"/>
          <w:szCs w:val="26"/>
        </w:rPr>
        <w:t>----</w:t>
      </w:r>
      <w:r w:rsidRPr="0094723B">
        <w:rPr>
          <w:rFonts w:ascii="Times New Roman" w:hAnsi="Times New Roman"/>
          <w:sz w:val="26"/>
          <w:szCs w:val="26"/>
        </w:rPr>
        <w:t xml:space="preserve"> de </w:t>
      </w:r>
      <w:r w:rsidR="00320AC3">
        <w:rPr>
          <w:rFonts w:ascii="Times New Roman" w:hAnsi="Times New Roman"/>
          <w:sz w:val="26"/>
          <w:szCs w:val="26"/>
        </w:rPr>
        <w:t>----</w:t>
      </w:r>
      <w:r w:rsidRPr="0094723B">
        <w:rPr>
          <w:rFonts w:ascii="Times New Roman" w:hAnsi="Times New Roman"/>
          <w:sz w:val="26"/>
          <w:szCs w:val="26"/>
        </w:rPr>
        <w:t xml:space="preserve"> de </w:t>
      </w:r>
      <w:r w:rsidR="00320AC3">
        <w:rPr>
          <w:rFonts w:ascii="Times New Roman" w:hAnsi="Times New Roman"/>
          <w:sz w:val="26"/>
          <w:szCs w:val="26"/>
        </w:rPr>
        <w:t>----</w:t>
      </w:r>
      <w:r w:rsidRPr="0094723B">
        <w:rPr>
          <w:rFonts w:ascii="Times New Roman" w:hAnsi="Times New Roman"/>
          <w:sz w:val="26"/>
          <w:szCs w:val="26"/>
        </w:rPr>
        <w:t>, ante los oficios notariales del licenciado Mario Eduardo Granados Iraheta, quedando reducido el inmueble a un área total de 4,169,139.65 Mts.</w:t>
      </w:r>
      <w:r w:rsidRPr="0094723B">
        <w:rPr>
          <w:rFonts w:ascii="Times New Roman" w:hAnsi="Times New Roman"/>
          <w:sz w:val="26"/>
          <w:szCs w:val="26"/>
          <w:vertAlign w:val="superscript"/>
        </w:rPr>
        <w:t>2</w:t>
      </w:r>
    </w:p>
    <w:p w:rsidR="0077719A" w:rsidRPr="0094723B" w:rsidRDefault="0077719A" w:rsidP="0094723B">
      <w:pPr>
        <w:jc w:val="both"/>
        <w:rPr>
          <w:rFonts w:ascii="Times New Roman" w:hAnsi="Times New Roman"/>
          <w:sz w:val="26"/>
          <w:szCs w:val="26"/>
          <w:vertAlign w:val="superscript"/>
        </w:rPr>
      </w:pPr>
    </w:p>
    <w:p w:rsidR="0077719A" w:rsidRPr="0094723B" w:rsidRDefault="0077719A" w:rsidP="0094723B">
      <w:pPr>
        <w:pStyle w:val="Prrafodelista"/>
        <w:ind w:left="1134" w:hanging="708"/>
        <w:contextualSpacing/>
        <w:jc w:val="both"/>
        <w:rPr>
          <w:rFonts w:ascii="Times New Roman" w:hAnsi="Times New Roman"/>
          <w:bCs/>
          <w:sz w:val="26"/>
          <w:szCs w:val="26"/>
        </w:rPr>
      </w:pPr>
      <w:r w:rsidRPr="0094723B">
        <w:rPr>
          <w:rFonts w:ascii="Times New Roman" w:hAnsi="Times New Roman"/>
          <w:sz w:val="26"/>
          <w:szCs w:val="26"/>
        </w:rPr>
        <w:t>II.</w:t>
      </w:r>
      <w:r w:rsidRPr="0094723B">
        <w:rPr>
          <w:rFonts w:ascii="Times New Roman" w:hAnsi="Times New Roman"/>
          <w:sz w:val="26"/>
          <w:szCs w:val="26"/>
        </w:rPr>
        <w:tab/>
        <w:t xml:space="preserve">Mediante el </w:t>
      </w:r>
      <w:r w:rsidRPr="0094723B">
        <w:rPr>
          <w:rFonts w:ascii="Times New Roman" w:eastAsia="Times New Roman" w:hAnsi="Times New Roman"/>
          <w:sz w:val="26"/>
          <w:szCs w:val="26"/>
          <w:lang w:val="es-ES" w:eastAsia="es-ES"/>
        </w:rPr>
        <w:t xml:space="preserve">Punto </w:t>
      </w:r>
      <w:r w:rsidRPr="0094723B">
        <w:rPr>
          <w:rFonts w:ascii="Times New Roman" w:hAnsi="Times New Roman"/>
          <w:sz w:val="26"/>
          <w:szCs w:val="26"/>
        </w:rPr>
        <w:t xml:space="preserve">XVII del Acta de Sesión Ordinaria 12-2018 de fecha 21 de junio de 2018, se aprobó el </w:t>
      </w:r>
      <w:r w:rsidRPr="0094723B">
        <w:rPr>
          <w:rFonts w:ascii="Times New Roman" w:hAnsi="Times New Roman"/>
          <w:bCs/>
          <w:sz w:val="26"/>
          <w:szCs w:val="26"/>
        </w:rPr>
        <w:t xml:space="preserve">Proyecto denominado </w:t>
      </w:r>
      <w:r w:rsidRPr="0094723B">
        <w:rPr>
          <w:rFonts w:ascii="Times New Roman" w:hAnsi="Times New Roman"/>
          <w:b/>
          <w:sz w:val="26"/>
          <w:szCs w:val="26"/>
        </w:rPr>
        <w:t>ASENTAMIENTO COMUNITARIO Y LOTIFICACION AGRICOLA,</w:t>
      </w:r>
      <w:r w:rsidRPr="0094723B">
        <w:rPr>
          <w:rFonts w:ascii="Times New Roman" w:hAnsi="Times New Roman"/>
          <w:sz w:val="26"/>
          <w:szCs w:val="26"/>
        </w:rPr>
        <w:t xml:space="preserve"> desarrollado en el inmueble identificado como </w:t>
      </w:r>
      <w:r w:rsidRPr="0094723B">
        <w:rPr>
          <w:rFonts w:ascii="Times New Roman" w:hAnsi="Times New Roman"/>
          <w:b/>
          <w:sz w:val="26"/>
          <w:szCs w:val="26"/>
        </w:rPr>
        <w:t xml:space="preserve">HACIENDA LOS ALMENDROS, </w:t>
      </w:r>
      <w:r w:rsidRPr="0094723B">
        <w:rPr>
          <w:rFonts w:ascii="Times New Roman" w:hAnsi="Times New Roman"/>
          <w:sz w:val="26"/>
          <w:szCs w:val="26"/>
        </w:rPr>
        <w:t xml:space="preserve">de la ubicación antes relacionada, </w:t>
      </w:r>
      <w:r w:rsidRPr="0094723B">
        <w:rPr>
          <w:rFonts w:ascii="Times New Roman" w:hAnsi="Times New Roman"/>
          <w:bCs/>
          <w:sz w:val="26"/>
          <w:szCs w:val="26"/>
        </w:rPr>
        <w:t xml:space="preserve">con un área total de </w:t>
      </w:r>
      <w:r w:rsidRPr="0094723B">
        <w:rPr>
          <w:rFonts w:ascii="Times New Roman" w:hAnsi="Times New Roman"/>
          <w:b/>
          <w:bCs/>
          <w:sz w:val="26"/>
          <w:szCs w:val="26"/>
        </w:rPr>
        <w:t>4,167,516.24</w:t>
      </w:r>
      <w:r w:rsidRPr="0094723B">
        <w:rPr>
          <w:rFonts w:ascii="Times New Roman" w:hAnsi="Times New Roman"/>
          <w:sz w:val="26"/>
          <w:szCs w:val="26"/>
        </w:rPr>
        <w:t xml:space="preserve"> </w:t>
      </w:r>
      <w:r w:rsidR="0094723B" w:rsidRPr="0094723B">
        <w:rPr>
          <w:rFonts w:ascii="Times New Roman" w:hAnsi="Times New Roman"/>
          <w:b/>
          <w:sz w:val="26"/>
          <w:szCs w:val="26"/>
        </w:rPr>
        <w:t>M</w:t>
      </w:r>
      <w:r w:rsidRPr="0094723B">
        <w:rPr>
          <w:rFonts w:ascii="Times New Roman" w:hAnsi="Times New Roman"/>
          <w:b/>
          <w:sz w:val="26"/>
          <w:szCs w:val="26"/>
        </w:rPr>
        <w:t>t</w:t>
      </w:r>
      <w:r w:rsidRPr="0094723B">
        <w:rPr>
          <w:rFonts w:ascii="Times New Roman" w:hAnsi="Times New Roman"/>
          <w:b/>
          <w:sz w:val="26"/>
          <w:szCs w:val="26"/>
          <w:vertAlign w:val="superscript"/>
        </w:rPr>
        <w:t>2</w:t>
      </w:r>
      <w:r w:rsidRPr="0094723B">
        <w:rPr>
          <w:rFonts w:ascii="Times New Roman" w:hAnsi="Times New Roman"/>
          <w:b/>
          <w:bCs/>
          <w:sz w:val="26"/>
          <w:szCs w:val="26"/>
        </w:rPr>
        <w:t xml:space="preserve">, </w:t>
      </w:r>
      <w:r w:rsidRPr="0094723B">
        <w:rPr>
          <w:rFonts w:ascii="Times New Roman" w:hAnsi="Times New Roman"/>
          <w:sz w:val="26"/>
          <w:szCs w:val="26"/>
        </w:rPr>
        <w:t xml:space="preserve">inscrita a la Matrícula </w:t>
      </w:r>
      <w:r w:rsidR="009C287C">
        <w:rPr>
          <w:rFonts w:ascii="Times New Roman" w:hAnsi="Times New Roman"/>
          <w:bCs/>
          <w:sz w:val="26"/>
          <w:szCs w:val="26"/>
        </w:rPr>
        <w:t>-----</w:t>
      </w:r>
      <w:r w:rsidRPr="0094723B">
        <w:rPr>
          <w:rFonts w:ascii="Times New Roman" w:hAnsi="Times New Roman"/>
          <w:bCs/>
          <w:sz w:val="26"/>
          <w:szCs w:val="26"/>
        </w:rPr>
        <w:t xml:space="preserve">-00000 </w:t>
      </w:r>
      <w:r w:rsidRPr="0094723B">
        <w:rPr>
          <w:rFonts w:ascii="Times New Roman" w:hAnsi="Times New Roman"/>
          <w:sz w:val="26"/>
          <w:szCs w:val="26"/>
        </w:rPr>
        <w:t xml:space="preserve">del Registro de la Propiedad Raíz e Hipotecas de la Segunda Sección del Centro, departamento de San Vicente, que comprende: </w:t>
      </w:r>
      <w:r w:rsidR="00050161">
        <w:rPr>
          <w:rFonts w:ascii="Times New Roman" w:hAnsi="Times New Roman"/>
          <w:sz w:val="26"/>
          <w:szCs w:val="26"/>
        </w:rPr>
        <w:t>--</w:t>
      </w:r>
      <w:r w:rsidRPr="0094723B">
        <w:rPr>
          <w:rFonts w:ascii="Times New Roman" w:hAnsi="Times New Roman"/>
          <w:sz w:val="26"/>
          <w:szCs w:val="26"/>
        </w:rPr>
        <w:t>.</w:t>
      </w:r>
      <w:r w:rsidRPr="0094723B">
        <w:rPr>
          <w:rFonts w:ascii="Times New Roman" w:hAnsi="Times New Roman"/>
          <w:bCs/>
          <w:sz w:val="26"/>
          <w:szCs w:val="26"/>
        </w:rPr>
        <w:t xml:space="preserve"> Es de mencionar, que las áreas que han sido identificad</w:t>
      </w:r>
      <w:r w:rsidR="0094723B" w:rsidRPr="0094723B">
        <w:rPr>
          <w:rFonts w:ascii="Times New Roman" w:hAnsi="Times New Roman"/>
          <w:bCs/>
          <w:sz w:val="26"/>
          <w:szCs w:val="26"/>
        </w:rPr>
        <w:t>as como zonas verdes, conservará</w:t>
      </w:r>
      <w:r w:rsidRPr="0094723B">
        <w:rPr>
          <w:rFonts w:ascii="Times New Roman" w:hAnsi="Times New Roman"/>
          <w:bCs/>
          <w:sz w:val="26"/>
          <w:szCs w:val="26"/>
        </w:rPr>
        <w:t xml:space="preserve">n su uso como tal y no serán parceladas debido a su tipificación y características. </w:t>
      </w:r>
      <w:r w:rsidRPr="0094723B">
        <w:rPr>
          <w:rFonts w:ascii="Times New Roman" w:hAnsi="Times New Roman"/>
          <w:sz w:val="26"/>
          <w:szCs w:val="26"/>
        </w:rPr>
        <w:t xml:space="preserve">Aprobándose los Valores Promedio de Referencia de la Zona de: $543.29 por </w:t>
      </w:r>
      <w:r w:rsidR="0094723B" w:rsidRPr="0094723B">
        <w:rPr>
          <w:rFonts w:ascii="Times New Roman" w:hAnsi="Times New Roman"/>
          <w:sz w:val="26"/>
          <w:szCs w:val="26"/>
        </w:rPr>
        <w:t>h</w:t>
      </w:r>
      <w:r w:rsidRPr="0094723B">
        <w:rPr>
          <w:rFonts w:ascii="Times New Roman" w:hAnsi="Times New Roman"/>
          <w:sz w:val="26"/>
          <w:szCs w:val="26"/>
        </w:rPr>
        <w:t>ectárea para los lotes agrícolas con clase de suelo IVes</w:t>
      </w:r>
      <w:r w:rsidR="0094723B" w:rsidRPr="0094723B">
        <w:rPr>
          <w:rFonts w:ascii="Times New Roman" w:hAnsi="Times New Roman"/>
          <w:sz w:val="26"/>
          <w:szCs w:val="26"/>
        </w:rPr>
        <w:t>., y de $1.12 por metro c</w:t>
      </w:r>
      <w:r w:rsidRPr="0094723B">
        <w:rPr>
          <w:rFonts w:ascii="Times New Roman" w:hAnsi="Times New Roman"/>
          <w:sz w:val="26"/>
          <w:szCs w:val="26"/>
        </w:rPr>
        <w:t xml:space="preserve">uadrado para los solares de vivienda, </w:t>
      </w:r>
      <w:r w:rsidRPr="0094723B">
        <w:rPr>
          <w:rFonts w:ascii="Times New Roman" w:eastAsia="Times New Roman" w:hAnsi="Times New Roman"/>
          <w:sz w:val="26"/>
          <w:szCs w:val="26"/>
          <w:lang w:val="es-ES"/>
        </w:rPr>
        <w:t xml:space="preserve">por lo que se </w:t>
      </w:r>
      <w:r w:rsidRPr="0094723B">
        <w:rPr>
          <w:rFonts w:ascii="Times New Roman" w:hAnsi="Times New Roman"/>
          <w:sz w:val="26"/>
          <w:szCs w:val="26"/>
        </w:rPr>
        <w:t xml:space="preserve">recomiendan los precios de venta para éstos de: $1.13 </w:t>
      </w:r>
      <w:r w:rsidR="0094723B" w:rsidRPr="0094723B">
        <w:rPr>
          <w:rFonts w:ascii="Times New Roman" w:hAnsi="Times New Roman"/>
          <w:sz w:val="26"/>
          <w:szCs w:val="26"/>
        </w:rPr>
        <w:t>por metro c</w:t>
      </w:r>
      <w:r w:rsidRPr="0094723B">
        <w:rPr>
          <w:rFonts w:ascii="Times New Roman" w:hAnsi="Times New Roman"/>
          <w:sz w:val="26"/>
          <w:szCs w:val="26"/>
        </w:rPr>
        <w:t xml:space="preserve">uadrado para los solares de vivienda, y </w:t>
      </w:r>
      <w:r w:rsidR="0094723B" w:rsidRPr="0094723B">
        <w:rPr>
          <w:rFonts w:ascii="Times New Roman" w:hAnsi="Times New Roman"/>
          <w:sz w:val="26"/>
          <w:szCs w:val="26"/>
        </w:rPr>
        <w:t>de $631.76 por h</w:t>
      </w:r>
      <w:r w:rsidRPr="0094723B">
        <w:rPr>
          <w:rFonts w:ascii="Times New Roman" w:hAnsi="Times New Roman"/>
          <w:sz w:val="26"/>
          <w:szCs w:val="26"/>
        </w:rPr>
        <w:t>ectárea para el lote agrícola con clase de suelo IVes.</w:t>
      </w:r>
      <w:r w:rsidR="0094723B" w:rsidRPr="0094723B">
        <w:rPr>
          <w:rFonts w:ascii="Times New Roman" w:hAnsi="Times New Roman"/>
          <w:sz w:val="26"/>
          <w:szCs w:val="26"/>
        </w:rPr>
        <w:t>,</w:t>
      </w:r>
      <w:r w:rsidRPr="0094723B">
        <w:rPr>
          <w:rFonts w:ascii="Times New Roman" w:hAnsi="Times New Roman"/>
          <w:sz w:val="26"/>
          <w:szCs w:val="26"/>
        </w:rPr>
        <w:t xml:space="preserve"> </w:t>
      </w:r>
      <w:r w:rsidR="0094723B" w:rsidRPr="0094723B">
        <w:rPr>
          <w:rFonts w:ascii="Times New Roman" w:hAnsi="Times New Roman"/>
          <w:sz w:val="26"/>
          <w:szCs w:val="26"/>
        </w:rPr>
        <w:t>d</w:t>
      </w:r>
      <w:r w:rsidRPr="0094723B">
        <w:rPr>
          <w:rFonts w:ascii="Times New Roman" w:hAnsi="Times New Roman"/>
          <w:sz w:val="26"/>
          <w:szCs w:val="26"/>
        </w:rPr>
        <w:t xml:space="preserve">e acuerdo al procedimiento establecido en el Instructivo “Criterios de Avalúos para la Transferencia de Inmuebles Propiedad de ISTA”, aprobado </w:t>
      </w:r>
      <w:r w:rsidRPr="0094723B">
        <w:rPr>
          <w:rFonts w:ascii="Times New Roman" w:hAnsi="Times New Roman"/>
          <w:sz w:val="26"/>
          <w:szCs w:val="26"/>
        </w:rPr>
        <w:lastRenderedPageBreak/>
        <w:t xml:space="preserve">en el Punto XV del Acta de Sesión Ordinaria 03-2015 de fecha 21 de enero de 2015. </w:t>
      </w:r>
      <w:r w:rsidRPr="0094723B">
        <w:rPr>
          <w:rFonts w:ascii="Times New Roman" w:eastAsia="Times New Roman" w:hAnsi="Times New Roman"/>
          <w:bCs/>
          <w:sz w:val="26"/>
          <w:szCs w:val="26"/>
        </w:rPr>
        <w:t xml:space="preserve">Dentro del Proyecto relacionado se encuentran los inmuebles objeto del presente </w:t>
      </w:r>
      <w:r w:rsidR="00D42E32">
        <w:rPr>
          <w:rFonts w:ascii="Times New Roman" w:eastAsia="Times New Roman" w:hAnsi="Times New Roman"/>
          <w:bCs/>
          <w:sz w:val="26"/>
          <w:szCs w:val="26"/>
        </w:rPr>
        <w:t>punto de acta</w:t>
      </w:r>
      <w:r w:rsidRPr="0094723B">
        <w:rPr>
          <w:rFonts w:ascii="Times New Roman" w:eastAsia="Times New Roman" w:hAnsi="Times New Roman"/>
          <w:bCs/>
          <w:sz w:val="26"/>
          <w:szCs w:val="26"/>
        </w:rPr>
        <w:t xml:space="preserve">. </w:t>
      </w:r>
    </w:p>
    <w:p w:rsidR="0077719A" w:rsidRDefault="0077719A" w:rsidP="0094723B">
      <w:pPr>
        <w:pStyle w:val="Prrafodelista"/>
        <w:ind w:left="567"/>
        <w:jc w:val="both"/>
        <w:rPr>
          <w:rFonts w:ascii="Times New Roman" w:hAnsi="Times New Roman"/>
          <w:bCs/>
          <w:color w:val="FF0000"/>
          <w:sz w:val="26"/>
          <w:szCs w:val="26"/>
        </w:rPr>
      </w:pPr>
    </w:p>
    <w:p w:rsidR="0077719A" w:rsidRDefault="0094723B" w:rsidP="0094723B">
      <w:pPr>
        <w:pStyle w:val="Prrafodelista"/>
        <w:ind w:left="1134" w:hanging="850"/>
        <w:contextualSpacing/>
        <w:jc w:val="both"/>
        <w:rPr>
          <w:rFonts w:ascii="Times New Roman" w:eastAsia="Times New Roman" w:hAnsi="Times New Roman"/>
          <w:sz w:val="26"/>
          <w:szCs w:val="26"/>
          <w:lang w:val="es-ES" w:eastAsia="es-ES"/>
        </w:rPr>
      </w:pPr>
      <w:r w:rsidRPr="0094723B">
        <w:rPr>
          <w:rFonts w:ascii="Times New Roman" w:eastAsia="Times New Roman" w:hAnsi="Times New Roman"/>
          <w:sz w:val="26"/>
          <w:szCs w:val="26"/>
          <w:lang w:eastAsia="es-ES"/>
        </w:rPr>
        <w:t>III.</w:t>
      </w:r>
      <w:r w:rsidRPr="0094723B">
        <w:rPr>
          <w:rFonts w:ascii="Times New Roman" w:eastAsia="Times New Roman" w:hAnsi="Times New Roman"/>
          <w:sz w:val="26"/>
          <w:szCs w:val="26"/>
          <w:lang w:eastAsia="es-ES"/>
        </w:rPr>
        <w:tab/>
      </w:r>
      <w:r w:rsidR="0077719A" w:rsidRPr="0094723B">
        <w:rPr>
          <w:rFonts w:ascii="Times New Roman" w:eastAsia="Times New Roman" w:hAnsi="Times New Roman"/>
          <w:sz w:val="26"/>
          <w:szCs w:val="26"/>
          <w:lang w:eastAsia="es-ES"/>
        </w:rPr>
        <w:t xml:space="preserve">Es necesario </w:t>
      </w:r>
      <w:r w:rsidR="0077719A" w:rsidRPr="0094723B">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77719A" w:rsidRPr="0094723B">
        <w:rPr>
          <w:rFonts w:ascii="Times New Roman" w:hAnsi="Times New Roman"/>
          <w:sz w:val="26"/>
          <w:szCs w:val="26"/>
        </w:rPr>
        <w:t>cumplir las medidas ambientales</w:t>
      </w:r>
      <w:r w:rsidR="0077719A" w:rsidRPr="0094723B">
        <w:rPr>
          <w:rFonts w:ascii="Times New Roman" w:eastAsia="Times New Roman" w:hAnsi="Times New Roman"/>
          <w:sz w:val="26"/>
          <w:szCs w:val="26"/>
          <w:lang w:val="es-ES" w:eastAsia="es-ES"/>
        </w:rPr>
        <w:t xml:space="preserve"> emitidas por la Unidad Ambiental Institucional, referentes a:</w:t>
      </w:r>
    </w:p>
    <w:p w:rsidR="0077719A" w:rsidRPr="0094723B" w:rsidRDefault="0094723B" w:rsidP="0094723B">
      <w:pPr>
        <w:pStyle w:val="Prrafodelista"/>
        <w:tabs>
          <w:tab w:val="left" w:pos="6447"/>
        </w:tabs>
        <w:ind w:left="1080" w:firstLine="54"/>
        <w:contextualSpacing/>
        <w:jc w:val="both"/>
        <w:rPr>
          <w:rFonts w:ascii="Times New Roman" w:hAnsi="Times New Roman"/>
          <w:sz w:val="22"/>
          <w:szCs w:val="22"/>
        </w:rPr>
      </w:pPr>
      <w:r w:rsidRPr="00D42E32">
        <w:rPr>
          <w:rFonts w:ascii="Times New Roman" w:hAnsi="Times New Roman"/>
          <w:b/>
          <w:sz w:val="22"/>
          <w:szCs w:val="22"/>
        </w:rPr>
        <w:t>a)</w:t>
      </w:r>
      <w:r w:rsidRPr="0094723B">
        <w:rPr>
          <w:rFonts w:ascii="Times New Roman" w:hAnsi="Times New Roman"/>
          <w:sz w:val="22"/>
          <w:szCs w:val="22"/>
        </w:rPr>
        <w:t xml:space="preserve"> </w:t>
      </w:r>
      <w:r w:rsidR="0077719A" w:rsidRPr="0094723B">
        <w:rPr>
          <w:rFonts w:ascii="Times New Roman" w:hAnsi="Times New Roman"/>
          <w:sz w:val="22"/>
          <w:szCs w:val="22"/>
        </w:rPr>
        <w:t>Evitar la deforestación en los bosques existentes.</w:t>
      </w:r>
    </w:p>
    <w:p w:rsidR="0077719A" w:rsidRPr="0094723B" w:rsidRDefault="0094723B" w:rsidP="0094723B">
      <w:pPr>
        <w:pStyle w:val="Prrafodelista"/>
        <w:tabs>
          <w:tab w:val="left" w:pos="6447"/>
        </w:tabs>
        <w:ind w:left="1560" w:hanging="426"/>
        <w:contextualSpacing/>
        <w:jc w:val="both"/>
        <w:rPr>
          <w:rFonts w:ascii="Times New Roman" w:hAnsi="Times New Roman"/>
          <w:sz w:val="22"/>
          <w:szCs w:val="22"/>
        </w:rPr>
      </w:pPr>
      <w:r w:rsidRPr="00D42E32">
        <w:rPr>
          <w:rFonts w:ascii="Times New Roman" w:hAnsi="Times New Roman"/>
          <w:b/>
          <w:sz w:val="22"/>
          <w:szCs w:val="22"/>
        </w:rPr>
        <w:t>b)</w:t>
      </w:r>
      <w:r w:rsidRPr="0094723B">
        <w:rPr>
          <w:rFonts w:ascii="Times New Roman" w:hAnsi="Times New Roman"/>
          <w:sz w:val="22"/>
          <w:szCs w:val="22"/>
        </w:rPr>
        <w:t xml:space="preserve"> </w:t>
      </w:r>
      <w:r w:rsidR="0077719A" w:rsidRPr="0094723B">
        <w:rPr>
          <w:rFonts w:ascii="Times New Roman" w:hAnsi="Times New Roman"/>
          <w:sz w:val="22"/>
          <w:szCs w:val="22"/>
        </w:rPr>
        <w:t xml:space="preserve">Evitar el cambio del uso del suelo de bosques naturales a cultivos anuales. </w:t>
      </w:r>
    </w:p>
    <w:p w:rsidR="0077719A" w:rsidRPr="0094723B" w:rsidRDefault="0094723B" w:rsidP="0094723B">
      <w:pPr>
        <w:pStyle w:val="Prrafodelista"/>
        <w:tabs>
          <w:tab w:val="left" w:pos="6447"/>
        </w:tabs>
        <w:ind w:left="1418" w:hanging="284"/>
        <w:contextualSpacing/>
        <w:jc w:val="both"/>
        <w:rPr>
          <w:rFonts w:ascii="Times New Roman" w:hAnsi="Times New Roman"/>
          <w:sz w:val="22"/>
          <w:szCs w:val="22"/>
        </w:rPr>
      </w:pPr>
      <w:r w:rsidRPr="00D42E32">
        <w:rPr>
          <w:rFonts w:ascii="Times New Roman" w:hAnsi="Times New Roman"/>
          <w:b/>
          <w:sz w:val="22"/>
          <w:szCs w:val="22"/>
        </w:rPr>
        <w:t>c)</w:t>
      </w:r>
      <w:r w:rsidRPr="0094723B">
        <w:rPr>
          <w:rFonts w:ascii="Times New Roman" w:hAnsi="Times New Roman"/>
          <w:sz w:val="22"/>
          <w:szCs w:val="22"/>
        </w:rPr>
        <w:t xml:space="preserve"> </w:t>
      </w:r>
      <w:r w:rsidR="0077719A" w:rsidRPr="0094723B">
        <w:rPr>
          <w:rFonts w:ascii="Times New Roman" w:hAnsi="Times New Roman"/>
          <w:sz w:val="22"/>
          <w:szCs w:val="22"/>
        </w:rPr>
        <w:t>Evitar la expansión de las fronteras agrícolas hacia adentro de los bosques naturales y de galería en la trayectoria de las diferentes quebradas.</w:t>
      </w:r>
    </w:p>
    <w:p w:rsidR="0077719A" w:rsidRPr="0094723B" w:rsidRDefault="0094723B" w:rsidP="0094723B">
      <w:pPr>
        <w:pStyle w:val="Prrafodelista"/>
        <w:tabs>
          <w:tab w:val="left" w:pos="6447"/>
        </w:tabs>
        <w:ind w:left="1560" w:hanging="426"/>
        <w:contextualSpacing/>
        <w:jc w:val="both"/>
        <w:rPr>
          <w:rFonts w:ascii="Times New Roman" w:hAnsi="Times New Roman"/>
          <w:sz w:val="22"/>
          <w:szCs w:val="22"/>
        </w:rPr>
      </w:pPr>
      <w:r w:rsidRPr="00D42E32">
        <w:rPr>
          <w:rFonts w:ascii="Times New Roman" w:hAnsi="Times New Roman"/>
          <w:b/>
          <w:sz w:val="22"/>
          <w:szCs w:val="22"/>
        </w:rPr>
        <w:t>d)</w:t>
      </w:r>
      <w:r w:rsidRPr="0094723B">
        <w:rPr>
          <w:rFonts w:ascii="Times New Roman" w:hAnsi="Times New Roman"/>
          <w:sz w:val="22"/>
          <w:szCs w:val="22"/>
        </w:rPr>
        <w:t xml:space="preserve"> </w:t>
      </w:r>
      <w:r w:rsidR="0077719A" w:rsidRPr="0094723B">
        <w:rPr>
          <w:rFonts w:ascii="Times New Roman" w:hAnsi="Times New Roman"/>
          <w:sz w:val="22"/>
          <w:szCs w:val="22"/>
        </w:rPr>
        <w:t>Implementar obras de conservación de suelos en las áreas de cultivos en laderas (barreras vivas o muertas).</w:t>
      </w:r>
    </w:p>
    <w:p w:rsidR="0077719A" w:rsidRPr="0094723B" w:rsidRDefault="0094723B" w:rsidP="0094723B">
      <w:pPr>
        <w:pStyle w:val="Prrafodelista"/>
        <w:tabs>
          <w:tab w:val="left" w:pos="6447"/>
        </w:tabs>
        <w:ind w:left="1418" w:hanging="284"/>
        <w:contextualSpacing/>
        <w:jc w:val="both"/>
        <w:rPr>
          <w:rFonts w:ascii="Times New Roman" w:hAnsi="Times New Roman"/>
          <w:sz w:val="22"/>
          <w:szCs w:val="22"/>
        </w:rPr>
      </w:pPr>
      <w:r w:rsidRPr="00D42E32">
        <w:rPr>
          <w:rFonts w:ascii="Times New Roman" w:hAnsi="Times New Roman"/>
          <w:b/>
          <w:sz w:val="22"/>
          <w:szCs w:val="22"/>
        </w:rPr>
        <w:t>e)</w:t>
      </w:r>
      <w:r w:rsidRPr="0094723B">
        <w:rPr>
          <w:rFonts w:ascii="Times New Roman" w:hAnsi="Times New Roman"/>
          <w:sz w:val="22"/>
          <w:szCs w:val="22"/>
        </w:rPr>
        <w:t xml:space="preserve"> </w:t>
      </w:r>
      <w:r w:rsidR="0077719A" w:rsidRPr="0094723B">
        <w:rPr>
          <w:rFonts w:ascii="Times New Roman" w:hAnsi="Times New Roman"/>
          <w:sz w:val="22"/>
          <w:szCs w:val="22"/>
        </w:rPr>
        <w:t>Evitar las prácticas agrícolas inadecuadas (cultivos en laderas muy pronunciadas).</w:t>
      </w:r>
    </w:p>
    <w:p w:rsidR="0077719A" w:rsidRPr="0094723B" w:rsidRDefault="0094723B" w:rsidP="0094723B">
      <w:pPr>
        <w:pStyle w:val="Prrafodelista"/>
        <w:tabs>
          <w:tab w:val="left" w:pos="6447"/>
        </w:tabs>
        <w:ind w:left="1080" w:firstLine="54"/>
        <w:contextualSpacing/>
        <w:jc w:val="both"/>
        <w:rPr>
          <w:rFonts w:ascii="Times New Roman" w:hAnsi="Times New Roman"/>
          <w:sz w:val="22"/>
          <w:szCs w:val="22"/>
        </w:rPr>
      </w:pPr>
      <w:r w:rsidRPr="00D42E32">
        <w:rPr>
          <w:rFonts w:ascii="Times New Roman" w:hAnsi="Times New Roman"/>
          <w:b/>
          <w:sz w:val="22"/>
          <w:szCs w:val="22"/>
        </w:rPr>
        <w:t>f)</w:t>
      </w:r>
      <w:r w:rsidRPr="0094723B">
        <w:rPr>
          <w:rFonts w:ascii="Times New Roman" w:hAnsi="Times New Roman"/>
          <w:sz w:val="22"/>
          <w:szCs w:val="22"/>
        </w:rPr>
        <w:t xml:space="preserve"> </w:t>
      </w:r>
      <w:r w:rsidR="0077719A" w:rsidRPr="0094723B">
        <w:rPr>
          <w:rFonts w:ascii="Times New Roman" w:hAnsi="Times New Roman"/>
          <w:sz w:val="22"/>
          <w:szCs w:val="22"/>
        </w:rPr>
        <w:t>Restauración de ecosistema que ha sufrido daños o alteraciones.</w:t>
      </w:r>
    </w:p>
    <w:p w:rsidR="0077719A" w:rsidRPr="0094723B" w:rsidRDefault="0094723B" w:rsidP="0094723B">
      <w:pPr>
        <w:pStyle w:val="Prrafodelista"/>
        <w:tabs>
          <w:tab w:val="left" w:pos="6447"/>
        </w:tabs>
        <w:ind w:left="1080" w:firstLine="54"/>
        <w:contextualSpacing/>
        <w:jc w:val="both"/>
        <w:rPr>
          <w:rFonts w:ascii="Times New Roman" w:hAnsi="Times New Roman"/>
          <w:sz w:val="22"/>
          <w:szCs w:val="22"/>
        </w:rPr>
      </w:pPr>
      <w:r w:rsidRPr="00D42E32">
        <w:rPr>
          <w:rFonts w:ascii="Times New Roman" w:hAnsi="Times New Roman"/>
          <w:b/>
          <w:sz w:val="22"/>
          <w:szCs w:val="22"/>
        </w:rPr>
        <w:t>g)</w:t>
      </w:r>
      <w:r w:rsidRPr="0094723B">
        <w:rPr>
          <w:rFonts w:ascii="Times New Roman" w:hAnsi="Times New Roman"/>
          <w:sz w:val="22"/>
          <w:szCs w:val="22"/>
        </w:rPr>
        <w:t xml:space="preserve"> </w:t>
      </w:r>
      <w:r w:rsidR="0077719A" w:rsidRPr="0094723B">
        <w:rPr>
          <w:rFonts w:ascii="Times New Roman" w:hAnsi="Times New Roman"/>
          <w:sz w:val="22"/>
          <w:szCs w:val="22"/>
        </w:rPr>
        <w:t xml:space="preserve">Minimizar el uso de agroquímicos en los cultivos. </w:t>
      </w:r>
    </w:p>
    <w:p w:rsidR="0077719A" w:rsidRPr="0094723B" w:rsidRDefault="0094723B" w:rsidP="0094723B">
      <w:pPr>
        <w:pStyle w:val="Prrafodelista"/>
        <w:tabs>
          <w:tab w:val="left" w:pos="6447"/>
        </w:tabs>
        <w:ind w:left="1080" w:firstLine="54"/>
        <w:contextualSpacing/>
        <w:jc w:val="both"/>
        <w:rPr>
          <w:rFonts w:ascii="Times New Roman" w:hAnsi="Times New Roman"/>
          <w:sz w:val="22"/>
          <w:szCs w:val="22"/>
        </w:rPr>
      </w:pPr>
      <w:r w:rsidRPr="00D42E32">
        <w:rPr>
          <w:rFonts w:ascii="Times New Roman" w:hAnsi="Times New Roman"/>
          <w:b/>
          <w:sz w:val="22"/>
          <w:szCs w:val="22"/>
        </w:rPr>
        <w:t>h)</w:t>
      </w:r>
      <w:r w:rsidRPr="0094723B">
        <w:rPr>
          <w:rFonts w:ascii="Times New Roman" w:hAnsi="Times New Roman"/>
          <w:sz w:val="22"/>
          <w:szCs w:val="22"/>
        </w:rPr>
        <w:t xml:space="preserve"> </w:t>
      </w:r>
      <w:r w:rsidR="0077719A" w:rsidRPr="0094723B">
        <w:rPr>
          <w:rFonts w:ascii="Times New Roman" w:hAnsi="Times New Roman"/>
          <w:sz w:val="22"/>
          <w:szCs w:val="22"/>
        </w:rPr>
        <w:t>Evitar la tala y extracción de leña para la comercialización.</w:t>
      </w:r>
    </w:p>
    <w:p w:rsidR="0077719A" w:rsidRPr="0094723B" w:rsidRDefault="0094723B" w:rsidP="0094723B">
      <w:pPr>
        <w:pStyle w:val="Prrafodelista"/>
        <w:tabs>
          <w:tab w:val="left" w:pos="6447"/>
        </w:tabs>
        <w:ind w:left="1080" w:firstLine="54"/>
        <w:contextualSpacing/>
        <w:jc w:val="both"/>
        <w:rPr>
          <w:rFonts w:ascii="Times New Roman" w:hAnsi="Times New Roman"/>
          <w:sz w:val="22"/>
          <w:szCs w:val="22"/>
        </w:rPr>
      </w:pPr>
      <w:r w:rsidRPr="00D42E32">
        <w:rPr>
          <w:rFonts w:ascii="Times New Roman" w:hAnsi="Times New Roman"/>
          <w:b/>
          <w:sz w:val="22"/>
          <w:szCs w:val="22"/>
        </w:rPr>
        <w:t>i)</w:t>
      </w:r>
      <w:r w:rsidRPr="0094723B">
        <w:rPr>
          <w:rFonts w:ascii="Times New Roman" w:hAnsi="Times New Roman"/>
          <w:sz w:val="22"/>
          <w:szCs w:val="22"/>
        </w:rPr>
        <w:t xml:space="preserve"> </w:t>
      </w:r>
      <w:r w:rsidR="0077719A" w:rsidRPr="0094723B">
        <w:rPr>
          <w:rFonts w:ascii="Times New Roman" w:hAnsi="Times New Roman"/>
          <w:sz w:val="22"/>
          <w:szCs w:val="22"/>
        </w:rPr>
        <w:t>Evitar las quemas de desechos sólidos.</w:t>
      </w:r>
    </w:p>
    <w:p w:rsidR="0077719A" w:rsidRPr="0094723B" w:rsidRDefault="0094723B" w:rsidP="0094723B">
      <w:pPr>
        <w:pStyle w:val="Prrafodelista"/>
        <w:tabs>
          <w:tab w:val="left" w:pos="6447"/>
        </w:tabs>
        <w:ind w:left="1418" w:hanging="284"/>
        <w:contextualSpacing/>
        <w:jc w:val="both"/>
        <w:rPr>
          <w:rFonts w:ascii="Times New Roman" w:hAnsi="Times New Roman"/>
          <w:sz w:val="22"/>
          <w:szCs w:val="22"/>
        </w:rPr>
      </w:pPr>
      <w:r w:rsidRPr="00D42E32">
        <w:rPr>
          <w:rFonts w:ascii="Times New Roman" w:hAnsi="Times New Roman"/>
          <w:b/>
          <w:sz w:val="22"/>
          <w:szCs w:val="22"/>
        </w:rPr>
        <w:t>j)</w:t>
      </w:r>
      <w:r w:rsidRPr="0094723B">
        <w:rPr>
          <w:rFonts w:ascii="Times New Roman" w:hAnsi="Times New Roman"/>
          <w:sz w:val="22"/>
          <w:szCs w:val="22"/>
        </w:rPr>
        <w:t xml:space="preserve"> </w:t>
      </w:r>
      <w:r w:rsidR="0077719A" w:rsidRPr="0094723B">
        <w:rPr>
          <w:rFonts w:ascii="Times New Roman" w:hAnsi="Times New Roman"/>
          <w:sz w:val="22"/>
          <w:szCs w:val="22"/>
        </w:rPr>
        <w:t>Coordinación de la comunidad con las autoridades municipales para el apoyo del manejo de los desechos sólidos y de las aguas grises.</w:t>
      </w:r>
    </w:p>
    <w:p w:rsidR="0077719A" w:rsidRPr="0094723B" w:rsidRDefault="0077719A" w:rsidP="0094723B">
      <w:pPr>
        <w:pStyle w:val="Prrafodelista"/>
        <w:ind w:left="1134"/>
        <w:jc w:val="both"/>
        <w:rPr>
          <w:rFonts w:ascii="Times New Roman" w:hAnsi="Times New Roman"/>
          <w:sz w:val="26"/>
          <w:szCs w:val="26"/>
        </w:rPr>
      </w:pPr>
      <w:r w:rsidRPr="0094723B">
        <w:rPr>
          <w:rFonts w:ascii="Times New Roman" w:eastAsia="Times New Roman" w:hAnsi="Times New Roman"/>
          <w:sz w:val="26"/>
          <w:szCs w:val="26"/>
          <w:lang w:val="es-ES" w:eastAsia="es-ES"/>
        </w:rPr>
        <w:t xml:space="preserve">Lo anterior, de conformidad a lo establecido en el Acuerdo Segundo del Punto </w:t>
      </w:r>
      <w:r w:rsidRPr="0094723B">
        <w:rPr>
          <w:rFonts w:ascii="Times New Roman" w:hAnsi="Times New Roman"/>
          <w:sz w:val="26"/>
          <w:szCs w:val="26"/>
        </w:rPr>
        <w:t>XVII del Acta de Sesión Ordinaria 12-2018 de fecha 21 de junio de 2018.</w:t>
      </w:r>
    </w:p>
    <w:p w:rsidR="0077719A" w:rsidRPr="0094723B" w:rsidRDefault="0077719A" w:rsidP="0094723B">
      <w:pPr>
        <w:pStyle w:val="Prrafodelista"/>
        <w:rPr>
          <w:rFonts w:ascii="Times New Roman" w:hAnsi="Times New Roman"/>
          <w:color w:val="FF0000"/>
          <w:sz w:val="26"/>
          <w:szCs w:val="26"/>
        </w:rPr>
      </w:pPr>
    </w:p>
    <w:p w:rsidR="0077719A" w:rsidRPr="0094723B" w:rsidRDefault="0094723B" w:rsidP="0094723B">
      <w:pPr>
        <w:pStyle w:val="Prrafodelista"/>
        <w:ind w:left="1134" w:hanging="708"/>
        <w:contextualSpacing/>
        <w:jc w:val="both"/>
        <w:rPr>
          <w:rFonts w:ascii="Times New Roman" w:hAnsi="Times New Roman"/>
          <w:sz w:val="26"/>
          <w:szCs w:val="26"/>
        </w:rPr>
      </w:pPr>
      <w:r w:rsidRPr="0094723B">
        <w:rPr>
          <w:rFonts w:ascii="Times New Roman" w:hAnsi="Times New Roman"/>
          <w:sz w:val="26"/>
          <w:szCs w:val="26"/>
        </w:rPr>
        <w:t>IV.</w:t>
      </w:r>
      <w:r w:rsidRPr="0094723B">
        <w:rPr>
          <w:rFonts w:ascii="Times New Roman" w:hAnsi="Times New Roman"/>
          <w:sz w:val="26"/>
          <w:szCs w:val="26"/>
        </w:rPr>
        <w:tab/>
      </w:r>
      <w:r w:rsidR="0077719A" w:rsidRPr="0094723B">
        <w:rPr>
          <w:rFonts w:ascii="Times New Roman" w:hAnsi="Times New Roman"/>
          <w:sz w:val="26"/>
          <w:szCs w:val="26"/>
        </w:rPr>
        <w:t>Según valúos de fechas 28 de septiembre y 18 de diciembre de 2018 realizados por el Departamento de Asignación Indi</w:t>
      </w:r>
      <w:r w:rsidRPr="0094723B">
        <w:rPr>
          <w:rFonts w:ascii="Times New Roman" w:hAnsi="Times New Roman"/>
          <w:sz w:val="26"/>
          <w:szCs w:val="26"/>
        </w:rPr>
        <w:t>vidual y Avalúos, se recomienda</w:t>
      </w:r>
      <w:r w:rsidR="0077719A" w:rsidRPr="0094723B">
        <w:rPr>
          <w:rFonts w:ascii="Times New Roman" w:hAnsi="Times New Roman"/>
          <w:sz w:val="26"/>
          <w:szCs w:val="26"/>
        </w:rPr>
        <w:t xml:space="preserve"> los precios de venta para los inmuebles, según detalle consignado en el cuadro de valores y extensiones que se relacionará en el Acuerdo Primero del presente </w:t>
      </w:r>
      <w:r w:rsidRPr="0094723B">
        <w:rPr>
          <w:rFonts w:ascii="Times New Roman" w:hAnsi="Times New Roman"/>
          <w:sz w:val="26"/>
          <w:szCs w:val="26"/>
        </w:rPr>
        <w:t>punto de acta</w:t>
      </w:r>
      <w:r w:rsidR="0077719A" w:rsidRPr="0094723B">
        <w:rPr>
          <w:rFonts w:ascii="Times New Roman" w:hAnsi="Times New Roman"/>
          <w:sz w:val="26"/>
          <w:szCs w:val="26"/>
        </w:rPr>
        <w:t xml:space="preserve">, y que han sido requeridos por los solicitantes calificados dentro del Programa de Solidaridad Rural como Campesinos sin Tierra. </w:t>
      </w:r>
    </w:p>
    <w:p w:rsidR="0077719A" w:rsidRPr="0094723B" w:rsidRDefault="0077719A" w:rsidP="0094723B">
      <w:pPr>
        <w:pStyle w:val="Prrafodelista"/>
        <w:ind w:left="357"/>
        <w:jc w:val="both"/>
        <w:rPr>
          <w:rFonts w:ascii="Times New Roman" w:hAnsi="Times New Roman"/>
          <w:color w:val="FF0000"/>
          <w:sz w:val="26"/>
          <w:szCs w:val="26"/>
        </w:rPr>
      </w:pPr>
    </w:p>
    <w:p w:rsidR="0077719A" w:rsidRPr="0094723B" w:rsidRDefault="0094723B" w:rsidP="0094723B">
      <w:pPr>
        <w:pStyle w:val="Prrafodelista"/>
        <w:ind w:left="1134" w:hanging="708"/>
        <w:contextualSpacing/>
        <w:jc w:val="both"/>
        <w:rPr>
          <w:rFonts w:ascii="Times New Roman" w:hAnsi="Times New Roman"/>
          <w:sz w:val="26"/>
          <w:szCs w:val="26"/>
        </w:rPr>
      </w:pPr>
      <w:r w:rsidRPr="0094723B">
        <w:rPr>
          <w:rFonts w:ascii="Times New Roman" w:hAnsi="Times New Roman"/>
          <w:sz w:val="26"/>
          <w:szCs w:val="26"/>
        </w:rPr>
        <w:t>V.</w:t>
      </w:r>
      <w:r w:rsidRPr="0094723B">
        <w:rPr>
          <w:rFonts w:ascii="Times New Roman" w:hAnsi="Times New Roman"/>
          <w:sz w:val="26"/>
          <w:szCs w:val="26"/>
        </w:rPr>
        <w:tab/>
      </w:r>
      <w:r w:rsidR="0077719A" w:rsidRPr="0094723B">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77719A" w:rsidRPr="0094723B">
          <w:rPr>
            <w:rFonts w:ascii="Times New Roman" w:hAnsi="Times New Roman"/>
            <w:sz w:val="26"/>
            <w:szCs w:val="26"/>
          </w:rPr>
          <w:t>500 metros cuadrados</w:t>
        </w:r>
      </w:smartTag>
      <w:r w:rsidR="0077719A" w:rsidRPr="0094723B">
        <w:rPr>
          <w:rFonts w:ascii="Times New Roman" w:hAnsi="Times New Roman"/>
          <w:sz w:val="26"/>
          <w:szCs w:val="26"/>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w:t>
      </w:r>
      <w:r w:rsidR="0077719A" w:rsidRPr="0094723B">
        <w:rPr>
          <w:rFonts w:ascii="Times New Roman" w:hAnsi="Times New Roman"/>
          <w:sz w:val="26"/>
          <w:szCs w:val="26"/>
        </w:rPr>
        <w:lastRenderedPageBreak/>
        <w:t>Junta Directiva a establecer la determinación de la extensión, precio, plazo y demás condiciones que se refiere a los inmuebles a adjudicarse.</w:t>
      </w:r>
    </w:p>
    <w:p w:rsidR="0077719A" w:rsidRDefault="0077719A" w:rsidP="0094723B">
      <w:pPr>
        <w:pStyle w:val="Prrafodelista"/>
        <w:ind w:left="357"/>
        <w:jc w:val="both"/>
        <w:rPr>
          <w:rFonts w:ascii="Times New Roman" w:hAnsi="Times New Roman"/>
          <w:color w:val="FF0000"/>
          <w:sz w:val="26"/>
          <w:szCs w:val="26"/>
        </w:rPr>
      </w:pPr>
    </w:p>
    <w:p w:rsidR="0077719A" w:rsidRPr="0094723B" w:rsidRDefault="0094723B" w:rsidP="0094723B">
      <w:pPr>
        <w:pStyle w:val="Prrafodelista"/>
        <w:tabs>
          <w:tab w:val="left" w:pos="993"/>
          <w:tab w:val="left" w:pos="1134"/>
        </w:tabs>
        <w:ind w:left="1134" w:hanging="708"/>
        <w:contextualSpacing/>
        <w:jc w:val="both"/>
        <w:rPr>
          <w:rFonts w:ascii="Times New Roman" w:eastAsia="Times New Roman" w:hAnsi="Times New Roman"/>
          <w:sz w:val="26"/>
          <w:szCs w:val="26"/>
        </w:rPr>
      </w:pPr>
      <w:r w:rsidRPr="0094723B">
        <w:rPr>
          <w:rFonts w:ascii="Times New Roman" w:eastAsia="Times New Roman" w:hAnsi="Times New Roman"/>
          <w:sz w:val="26"/>
          <w:szCs w:val="26"/>
        </w:rPr>
        <w:t>VI.</w:t>
      </w:r>
      <w:r w:rsidRPr="0094723B">
        <w:rPr>
          <w:rFonts w:ascii="Times New Roman" w:eastAsia="Times New Roman" w:hAnsi="Times New Roman"/>
          <w:sz w:val="26"/>
          <w:szCs w:val="26"/>
        </w:rPr>
        <w:tab/>
      </w:r>
      <w:r w:rsidR="0077719A" w:rsidRPr="0094723B">
        <w:rPr>
          <w:rFonts w:ascii="Times New Roman" w:eastAsia="Times New Roman" w:hAnsi="Times New Roman"/>
          <w:sz w:val="26"/>
          <w:szCs w:val="26"/>
        </w:rPr>
        <w:t>Los adjudicatarios se encuentran poseyendo los inmuebles de forma quieta, pacífica y sin interrupción de acuerdo al detalle siguiente:</w:t>
      </w:r>
    </w:p>
    <w:p w:rsidR="0077719A" w:rsidRPr="00496C12" w:rsidRDefault="0077719A" w:rsidP="0077719A">
      <w:pPr>
        <w:pStyle w:val="Prrafodelista"/>
        <w:rPr>
          <w:rFonts w:ascii="Times New Roman" w:eastAsia="Times New Roman" w:hAnsi="Times New Roman"/>
          <w:sz w:val="28"/>
          <w:szCs w:val="28"/>
        </w:rPr>
      </w:pPr>
    </w:p>
    <w:tbl>
      <w:tblPr>
        <w:tblpPr w:leftFromText="141" w:rightFromText="141" w:vertAnchor="text" w:horzAnchor="page" w:tblpX="2678" w:tblpY="-44"/>
        <w:tblW w:w="8838" w:type="dxa"/>
        <w:tblLayout w:type="fixed"/>
        <w:tblCellMar>
          <w:left w:w="70" w:type="dxa"/>
          <w:right w:w="70" w:type="dxa"/>
        </w:tblCellMar>
        <w:tblLook w:val="04A0" w:firstRow="1" w:lastRow="0" w:firstColumn="1" w:lastColumn="0" w:noHBand="0" w:noVBand="1"/>
      </w:tblPr>
      <w:tblGrid>
        <w:gridCol w:w="632"/>
        <w:gridCol w:w="2840"/>
        <w:gridCol w:w="2003"/>
        <w:gridCol w:w="1346"/>
        <w:gridCol w:w="2017"/>
      </w:tblGrid>
      <w:tr w:rsidR="0094723B" w:rsidRPr="00B71151" w:rsidTr="00D42E32">
        <w:trPr>
          <w:trHeight w:val="21"/>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4723B" w:rsidRPr="0094723B" w:rsidRDefault="0094723B" w:rsidP="0094723B">
            <w:pPr>
              <w:jc w:val="center"/>
              <w:rPr>
                <w:rFonts w:ascii="Times New Roman" w:eastAsia="Times New Roman" w:hAnsi="Times New Roman"/>
                <w:b/>
                <w:bCs/>
                <w:sz w:val="18"/>
                <w:szCs w:val="18"/>
              </w:rPr>
            </w:pPr>
          </w:p>
          <w:p w:rsidR="0094723B" w:rsidRPr="0094723B" w:rsidRDefault="0094723B" w:rsidP="0094723B">
            <w:pPr>
              <w:jc w:val="center"/>
              <w:rPr>
                <w:rFonts w:ascii="Times New Roman" w:eastAsia="Times New Roman" w:hAnsi="Times New Roman"/>
                <w:b/>
                <w:bCs/>
                <w:sz w:val="18"/>
                <w:szCs w:val="18"/>
              </w:rPr>
            </w:pPr>
            <w:r w:rsidRPr="0094723B">
              <w:rPr>
                <w:rFonts w:ascii="Times New Roman" w:eastAsia="Times New Roman" w:hAnsi="Times New Roman"/>
                <w:b/>
                <w:bCs/>
                <w:sz w:val="18"/>
                <w:szCs w:val="18"/>
              </w:rPr>
              <w:t>N°</w:t>
            </w:r>
          </w:p>
        </w:tc>
        <w:tc>
          <w:tcPr>
            <w:tcW w:w="2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4723B" w:rsidRPr="0094723B" w:rsidRDefault="0094723B" w:rsidP="0094723B">
            <w:pPr>
              <w:jc w:val="center"/>
              <w:rPr>
                <w:rFonts w:ascii="Times New Roman" w:eastAsia="Times New Roman" w:hAnsi="Times New Roman"/>
                <w:b/>
                <w:bCs/>
                <w:sz w:val="18"/>
                <w:szCs w:val="18"/>
              </w:rPr>
            </w:pPr>
            <w:r w:rsidRPr="0094723B">
              <w:rPr>
                <w:rFonts w:ascii="Times New Roman" w:eastAsia="Times New Roman" w:hAnsi="Times New Roman"/>
                <w:b/>
                <w:bCs/>
                <w:sz w:val="18"/>
                <w:szCs w:val="18"/>
              </w:rPr>
              <w:t>NOMBRE DEL BENEFICIARIO</w:t>
            </w:r>
          </w:p>
        </w:tc>
        <w:tc>
          <w:tcPr>
            <w:tcW w:w="20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4723B" w:rsidRPr="0094723B" w:rsidRDefault="0094723B" w:rsidP="0094723B">
            <w:pPr>
              <w:jc w:val="center"/>
              <w:rPr>
                <w:rFonts w:ascii="Times New Roman" w:eastAsia="Times New Roman" w:hAnsi="Times New Roman"/>
                <w:b/>
                <w:bCs/>
                <w:sz w:val="18"/>
                <w:szCs w:val="18"/>
              </w:rPr>
            </w:pPr>
            <w:r w:rsidRPr="0094723B">
              <w:rPr>
                <w:rFonts w:ascii="Times New Roman" w:eastAsia="Times New Roman" w:hAnsi="Times New Roman"/>
                <w:b/>
                <w:bCs/>
                <w:sz w:val="18"/>
                <w:szCs w:val="18"/>
              </w:rPr>
              <w:t>FECHA DE LEVANTAMIENTO DE ACTA DE POSESIÓN</w:t>
            </w:r>
          </w:p>
        </w:tc>
        <w:tc>
          <w:tcPr>
            <w:tcW w:w="134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4723B" w:rsidRPr="0094723B" w:rsidRDefault="0094723B" w:rsidP="0094723B">
            <w:pPr>
              <w:jc w:val="center"/>
              <w:rPr>
                <w:rFonts w:ascii="Times New Roman" w:eastAsia="Times New Roman" w:hAnsi="Times New Roman"/>
                <w:b/>
                <w:bCs/>
                <w:sz w:val="18"/>
                <w:szCs w:val="18"/>
              </w:rPr>
            </w:pPr>
            <w:r w:rsidRPr="0094723B">
              <w:rPr>
                <w:rFonts w:ascii="Times New Roman" w:eastAsia="Times New Roman" w:hAnsi="Times New Roman"/>
                <w:b/>
                <w:bCs/>
                <w:sz w:val="18"/>
                <w:szCs w:val="18"/>
              </w:rPr>
              <w:t xml:space="preserve">PERIODO DE POSESION </w:t>
            </w:r>
          </w:p>
          <w:p w:rsidR="0094723B" w:rsidRPr="0094723B" w:rsidRDefault="0094723B" w:rsidP="0094723B">
            <w:pPr>
              <w:jc w:val="center"/>
              <w:rPr>
                <w:rFonts w:ascii="Times New Roman" w:eastAsia="Times New Roman" w:hAnsi="Times New Roman"/>
                <w:b/>
                <w:bCs/>
                <w:sz w:val="18"/>
                <w:szCs w:val="18"/>
              </w:rPr>
            </w:pPr>
            <w:r w:rsidRPr="0094723B">
              <w:rPr>
                <w:rFonts w:ascii="Times New Roman" w:eastAsia="Times New Roman" w:hAnsi="Times New Roman"/>
                <w:b/>
                <w:bCs/>
                <w:sz w:val="18"/>
                <w:szCs w:val="18"/>
              </w:rPr>
              <w:t>(EN AÑOS)</w:t>
            </w:r>
          </w:p>
        </w:tc>
        <w:tc>
          <w:tcPr>
            <w:tcW w:w="20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4723B" w:rsidRPr="0094723B" w:rsidRDefault="0094723B" w:rsidP="0094723B">
            <w:pPr>
              <w:jc w:val="center"/>
              <w:rPr>
                <w:rFonts w:ascii="Times New Roman" w:eastAsia="Times New Roman" w:hAnsi="Times New Roman"/>
                <w:b/>
                <w:bCs/>
                <w:sz w:val="18"/>
                <w:szCs w:val="18"/>
              </w:rPr>
            </w:pPr>
            <w:r w:rsidRPr="0094723B">
              <w:rPr>
                <w:rFonts w:ascii="Times New Roman" w:eastAsia="Times New Roman" w:hAnsi="Times New Roman"/>
                <w:b/>
                <w:bCs/>
                <w:sz w:val="18"/>
                <w:szCs w:val="18"/>
              </w:rPr>
              <w:t>TECNICO  DE LA OFICINA REGIONAL PARACENTRAL</w:t>
            </w:r>
          </w:p>
        </w:tc>
      </w:tr>
      <w:tr w:rsidR="0094723B" w:rsidRPr="00B71151" w:rsidTr="00D42E32">
        <w:trPr>
          <w:trHeight w:val="21"/>
        </w:trPr>
        <w:tc>
          <w:tcPr>
            <w:tcW w:w="632" w:type="dxa"/>
            <w:tcBorders>
              <w:top w:val="single" w:sz="4" w:space="0" w:color="auto"/>
              <w:left w:val="single" w:sz="4" w:space="0" w:color="auto"/>
              <w:bottom w:val="single" w:sz="4" w:space="0" w:color="auto"/>
              <w:right w:val="single" w:sz="4" w:space="0" w:color="auto"/>
            </w:tcBorders>
          </w:tcPr>
          <w:p w:rsidR="0094723B" w:rsidRPr="0094723B" w:rsidRDefault="0094723B" w:rsidP="0094723B">
            <w:pPr>
              <w:jc w:val="center"/>
              <w:rPr>
                <w:rFonts w:ascii="Times New Roman" w:eastAsia="Times New Roman" w:hAnsi="Times New Roman"/>
                <w:b/>
                <w:sz w:val="18"/>
                <w:szCs w:val="18"/>
              </w:rPr>
            </w:pPr>
            <w:r w:rsidRPr="0094723B">
              <w:rPr>
                <w:rFonts w:ascii="Times New Roman" w:eastAsia="Times New Roman" w:hAnsi="Times New Roman"/>
                <w:b/>
                <w:sz w:val="18"/>
                <w:szCs w:val="18"/>
              </w:rPr>
              <w:t>1</w:t>
            </w:r>
          </w:p>
        </w:tc>
        <w:tc>
          <w:tcPr>
            <w:tcW w:w="2840" w:type="dxa"/>
            <w:tcBorders>
              <w:top w:val="single" w:sz="4" w:space="0" w:color="auto"/>
              <w:left w:val="single" w:sz="4" w:space="0" w:color="auto"/>
              <w:bottom w:val="single" w:sz="4" w:space="0" w:color="auto"/>
              <w:right w:val="single" w:sz="4" w:space="0" w:color="auto"/>
            </w:tcBorders>
            <w:vAlign w:val="center"/>
          </w:tcPr>
          <w:p w:rsidR="0094723B" w:rsidRPr="0094723B" w:rsidRDefault="0094723B" w:rsidP="0094723B">
            <w:pPr>
              <w:rPr>
                <w:rFonts w:ascii="Times New Roman" w:eastAsia="Times New Roman" w:hAnsi="Times New Roman"/>
                <w:sz w:val="18"/>
                <w:szCs w:val="18"/>
              </w:rPr>
            </w:pPr>
            <w:r w:rsidRPr="0094723B">
              <w:rPr>
                <w:rFonts w:ascii="Times New Roman" w:eastAsia="Times New Roman" w:hAnsi="Times New Roman"/>
                <w:sz w:val="18"/>
                <w:szCs w:val="18"/>
              </w:rPr>
              <w:t>Joaquín Antonio Cruz Membreño</w:t>
            </w:r>
          </w:p>
        </w:tc>
        <w:tc>
          <w:tcPr>
            <w:tcW w:w="2003" w:type="dxa"/>
            <w:tcBorders>
              <w:top w:val="single" w:sz="4" w:space="0" w:color="auto"/>
              <w:left w:val="single" w:sz="4" w:space="0" w:color="auto"/>
              <w:bottom w:val="single" w:sz="4" w:space="0" w:color="auto"/>
              <w:right w:val="single" w:sz="4" w:space="0" w:color="auto"/>
            </w:tcBorders>
            <w:vAlign w:val="center"/>
          </w:tcPr>
          <w:p w:rsidR="0094723B" w:rsidRPr="0094723B" w:rsidRDefault="0094723B" w:rsidP="0094723B">
            <w:pPr>
              <w:jc w:val="center"/>
              <w:rPr>
                <w:rFonts w:ascii="Times New Roman" w:eastAsia="Times New Roman" w:hAnsi="Times New Roman"/>
                <w:sz w:val="18"/>
                <w:szCs w:val="18"/>
              </w:rPr>
            </w:pPr>
            <w:r w:rsidRPr="0094723B">
              <w:rPr>
                <w:rFonts w:ascii="Times New Roman" w:eastAsia="Times New Roman" w:hAnsi="Times New Roman"/>
                <w:sz w:val="18"/>
                <w:szCs w:val="18"/>
              </w:rPr>
              <w:t>31/05/2017</w:t>
            </w:r>
          </w:p>
        </w:tc>
        <w:tc>
          <w:tcPr>
            <w:tcW w:w="1346" w:type="dxa"/>
            <w:tcBorders>
              <w:top w:val="single" w:sz="4" w:space="0" w:color="auto"/>
              <w:left w:val="single" w:sz="4" w:space="0" w:color="auto"/>
              <w:bottom w:val="single" w:sz="4" w:space="0" w:color="auto"/>
              <w:right w:val="single" w:sz="4" w:space="0" w:color="auto"/>
            </w:tcBorders>
            <w:vAlign w:val="center"/>
          </w:tcPr>
          <w:p w:rsidR="0094723B" w:rsidRPr="0094723B" w:rsidRDefault="0094723B" w:rsidP="0094723B">
            <w:pPr>
              <w:jc w:val="center"/>
              <w:rPr>
                <w:rFonts w:ascii="Times New Roman" w:eastAsia="Times New Roman" w:hAnsi="Times New Roman"/>
                <w:sz w:val="18"/>
                <w:szCs w:val="18"/>
              </w:rPr>
            </w:pPr>
            <w:r w:rsidRPr="0094723B">
              <w:rPr>
                <w:rFonts w:ascii="Times New Roman" w:eastAsia="Times New Roman" w:hAnsi="Times New Roman"/>
                <w:sz w:val="18"/>
                <w:szCs w:val="18"/>
              </w:rPr>
              <w:t>8</w:t>
            </w:r>
          </w:p>
        </w:tc>
        <w:tc>
          <w:tcPr>
            <w:tcW w:w="2017" w:type="dxa"/>
            <w:tcBorders>
              <w:top w:val="single" w:sz="4" w:space="0" w:color="auto"/>
              <w:left w:val="single" w:sz="4" w:space="0" w:color="auto"/>
              <w:bottom w:val="single" w:sz="4" w:space="0" w:color="auto"/>
              <w:right w:val="single" w:sz="4" w:space="0" w:color="auto"/>
            </w:tcBorders>
            <w:vAlign w:val="center"/>
          </w:tcPr>
          <w:p w:rsidR="0094723B" w:rsidRPr="0094723B" w:rsidRDefault="0094723B" w:rsidP="0094723B">
            <w:pPr>
              <w:jc w:val="center"/>
              <w:rPr>
                <w:rFonts w:ascii="Times New Roman" w:eastAsia="Times New Roman" w:hAnsi="Times New Roman"/>
                <w:sz w:val="18"/>
                <w:szCs w:val="18"/>
              </w:rPr>
            </w:pPr>
            <w:r w:rsidRPr="0094723B">
              <w:rPr>
                <w:rFonts w:ascii="Times New Roman" w:eastAsia="Times New Roman" w:hAnsi="Times New Roman"/>
                <w:sz w:val="18"/>
                <w:szCs w:val="18"/>
              </w:rPr>
              <w:t>Juan Mejía</w:t>
            </w:r>
          </w:p>
        </w:tc>
      </w:tr>
      <w:tr w:rsidR="0094723B" w:rsidRPr="00B71151" w:rsidTr="00D42E32">
        <w:trPr>
          <w:trHeight w:val="21"/>
        </w:trPr>
        <w:tc>
          <w:tcPr>
            <w:tcW w:w="632" w:type="dxa"/>
            <w:tcBorders>
              <w:top w:val="single" w:sz="4" w:space="0" w:color="auto"/>
              <w:left w:val="single" w:sz="4" w:space="0" w:color="auto"/>
              <w:bottom w:val="single" w:sz="4" w:space="0" w:color="auto"/>
              <w:right w:val="single" w:sz="4" w:space="0" w:color="auto"/>
            </w:tcBorders>
          </w:tcPr>
          <w:p w:rsidR="0094723B" w:rsidRPr="0094723B" w:rsidRDefault="0094723B" w:rsidP="0094723B">
            <w:pPr>
              <w:jc w:val="center"/>
              <w:rPr>
                <w:rFonts w:ascii="Times New Roman" w:eastAsia="Times New Roman" w:hAnsi="Times New Roman"/>
                <w:b/>
                <w:sz w:val="18"/>
                <w:szCs w:val="18"/>
              </w:rPr>
            </w:pPr>
            <w:r w:rsidRPr="0094723B">
              <w:rPr>
                <w:rFonts w:ascii="Times New Roman" w:eastAsia="Times New Roman" w:hAnsi="Times New Roman"/>
                <w:b/>
                <w:sz w:val="18"/>
                <w:szCs w:val="18"/>
              </w:rPr>
              <w:t>2</w:t>
            </w:r>
          </w:p>
        </w:tc>
        <w:tc>
          <w:tcPr>
            <w:tcW w:w="2840" w:type="dxa"/>
            <w:tcBorders>
              <w:top w:val="single" w:sz="4" w:space="0" w:color="auto"/>
              <w:left w:val="single" w:sz="4" w:space="0" w:color="auto"/>
              <w:bottom w:val="single" w:sz="4" w:space="0" w:color="auto"/>
              <w:right w:val="single" w:sz="4" w:space="0" w:color="auto"/>
            </w:tcBorders>
            <w:vAlign w:val="center"/>
          </w:tcPr>
          <w:p w:rsidR="0094723B" w:rsidRPr="0094723B" w:rsidRDefault="0094723B" w:rsidP="0094723B">
            <w:pPr>
              <w:rPr>
                <w:rFonts w:ascii="Times New Roman" w:eastAsia="Times New Roman" w:hAnsi="Times New Roman"/>
                <w:sz w:val="18"/>
                <w:szCs w:val="18"/>
              </w:rPr>
            </w:pPr>
            <w:r w:rsidRPr="0094723B">
              <w:rPr>
                <w:rFonts w:ascii="Times New Roman" w:eastAsia="Times New Roman" w:hAnsi="Times New Roman"/>
                <w:sz w:val="18"/>
                <w:szCs w:val="18"/>
              </w:rPr>
              <w:t>Milton Martí Henríquez Moreno</w:t>
            </w:r>
          </w:p>
        </w:tc>
        <w:tc>
          <w:tcPr>
            <w:tcW w:w="2003" w:type="dxa"/>
            <w:tcBorders>
              <w:top w:val="single" w:sz="4" w:space="0" w:color="auto"/>
              <w:left w:val="single" w:sz="4" w:space="0" w:color="auto"/>
              <w:bottom w:val="single" w:sz="4" w:space="0" w:color="auto"/>
              <w:right w:val="single" w:sz="4" w:space="0" w:color="auto"/>
            </w:tcBorders>
            <w:vAlign w:val="center"/>
          </w:tcPr>
          <w:p w:rsidR="0094723B" w:rsidRPr="0094723B" w:rsidRDefault="0094723B" w:rsidP="0094723B">
            <w:pPr>
              <w:jc w:val="center"/>
              <w:rPr>
                <w:rFonts w:ascii="Times New Roman" w:eastAsia="Times New Roman" w:hAnsi="Times New Roman"/>
                <w:sz w:val="18"/>
                <w:szCs w:val="18"/>
              </w:rPr>
            </w:pPr>
            <w:r w:rsidRPr="0094723B">
              <w:rPr>
                <w:rFonts w:ascii="Times New Roman" w:eastAsia="Times New Roman" w:hAnsi="Times New Roman"/>
                <w:sz w:val="18"/>
                <w:szCs w:val="18"/>
              </w:rPr>
              <w:t>11/12/2018</w:t>
            </w:r>
          </w:p>
        </w:tc>
        <w:tc>
          <w:tcPr>
            <w:tcW w:w="1346" w:type="dxa"/>
            <w:tcBorders>
              <w:top w:val="single" w:sz="4" w:space="0" w:color="auto"/>
              <w:left w:val="single" w:sz="4" w:space="0" w:color="auto"/>
              <w:bottom w:val="single" w:sz="4" w:space="0" w:color="auto"/>
              <w:right w:val="single" w:sz="4" w:space="0" w:color="auto"/>
            </w:tcBorders>
            <w:vAlign w:val="center"/>
          </w:tcPr>
          <w:p w:rsidR="0094723B" w:rsidRPr="0094723B" w:rsidRDefault="0094723B" w:rsidP="0094723B">
            <w:pPr>
              <w:jc w:val="center"/>
              <w:rPr>
                <w:rFonts w:ascii="Times New Roman" w:eastAsia="Times New Roman" w:hAnsi="Times New Roman"/>
                <w:sz w:val="18"/>
                <w:szCs w:val="18"/>
              </w:rPr>
            </w:pPr>
            <w:r w:rsidRPr="0094723B">
              <w:rPr>
                <w:rFonts w:ascii="Times New Roman" w:eastAsia="Times New Roman" w:hAnsi="Times New Roman"/>
                <w:sz w:val="18"/>
                <w:szCs w:val="18"/>
              </w:rPr>
              <w:t>5</w:t>
            </w:r>
          </w:p>
        </w:tc>
        <w:tc>
          <w:tcPr>
            <w:tcW w:w="2017" w:type="dxa"/>
            <w:tcBorders>
              <w:top w:val="single" w:sz="4" w:space="0" w:color="auto"/>
              <w:left w:val="single" w:sz="4" w:space="0" w:color="auto"/>
              <w:bottom w:val="single" w:sz="4" w:space="0" w:color="auto"/>
              <w:right w:val="single" w:sz="4" w:space="0" w:color="auto"/>
            </w:tcBorders>
            <w:vAlign w:val="center"/>
          </w:tcPr>
          <w:p w:rsidR="0094723B" w:rsidRPr="0094723B" w:rsidRDefault="0094723B" w:rsidP="0094723B">
            <w:pPr>
              <w:jc w:val="center"/>
              <w:rPr>
                <w:rFonts w:ascii="Times New Roman" w:eastAsia="Times New Roman" w:hAnsi="Times New Roman"/>
                <w:sz w:val="18"/>
                <w:szCs w:val="18"/>
              </w:rPr>
            </w:pPr>
            <w:r w:rsidRPr="0094723B">
              <w:rPr>
                <w:rFonts w:ascii="Times New Roman" w:eastAsia="Times New Roman" w:hAnsi="Times New Roman"/>
                <w:sz w:val="18"/>
                <w:szCs w:val="18"/>
              </w:rPr>
              <w:t>Juan Mejía</w:t>
            </w:r>
          </w:p>
        </w:tc>
      </w:tr>
    </w:tbl>
    <w:p w:rsidR="0077719A" w:rsidRPr="00B71151" w:rsidRDefault="0077719A" w:rsidP="0077719A">
      <w:pPr>
        <w:pStyle w:val="Prrafodelista"/>
        <w:tabs>
          <w:tab w:val="left" w:pos="851"/>
          <w:tab w:val="left" w:pos="993"/>
        </w:tabs>
        <w:spacing w:line="360" w:lineRule="auto"/>
        <w:ind w:left="360"/>
        <w:jc w:val="both"/>
        <w:rPr>
          <w:rFonts w:ascii="Times New Roman" w:eastAsia="Times New Roman" w:hAnsi="Times New Roman"/>
          <w:sz w:val="28"/>
          <w:szCs w:val="28"/>
        </w:rPr>
      </w:pPr>
    </w:p>
    <w:p w:rsidR="0077719A" w:rsidRPr="00B71151" w:rsidRDefault="0077719A" w:rsidP="0077719A">
      <w:pPr>
        <w:jc w:val="both"/>
        <w:rPr>
          <w:rFonts w:ascii="Times New Roman" w:eastAsia="Times New Roman" w:hAnsi="Times New Roman"/>
        </w:rPr>
      </w:pPr>
    </w:p>
    <w:p w:rsidR="0077719A" w:rsidRPr="0069775E" w:rsidRDefault="0077719A" w:rsidP="0077719A">
      <w:pPr>
        <w:jc w:val="both"/>
        <w:rPr>
          <w:rFonts w:ascii="Times New Roman" w:hAnsi="Times New Roman"/>
          <w:sz w:val="28"/>
          <w:szCs w:val="28"/>
        </w:rPr>
      </w:pPr>
    </w:p>
    <w:p w:rsidR="0094723B" w:rsidRDefault="0094723B" w:rsidP="0077719A">
      <w:pPr>
        <w:pStyle w:val="Prrafodelista"/>
        <w:spacing w:after="200" w:line="360" w:lineRule="auto"/>
        <w:ind w:left="360" w:hanging="360"/>
        <w:contextualSpacing/>
        <w:jc w:val="both"/>
        <w:rPr>
          <w:rFonts w:ascii="Times New Roman" w:hAnsi="Times New Roman"/>
          <w:sz w:val="28"/>
          <w:szCs w:val="28"/>
        </w:rPr>
      </w:pPr>
    </w:p>
    <w:p w:rsidR="0077719A" w:rsidRPr="0094723B" w:rsidRDefault="0094723B" w:rsidP="0094723B">
      <w:pPr>
        <w:pStyle w:val="Prrafodelista"/>
        <w:ind w:left="1134" w:hanging="708"/>
        <w:contextualSpacing/>
        <w:jc w:val="both"/>
        <w:rPr>
          <w:rFonts w:ascii="Times New Roman" w:hAnsi="Times New Roman"/>
          <w:sz w:val="26"/>
          <w:szCs w:val="26"/>
        </w:rPr>
      </w:pPr>
      <w:r w:rsidRPr="0094723B">
        <w:rPr>
          <w:rFonts w:ascii="Times New Roman" w:hAnsi="Times New Roman"/>
          <w:sz w:val="26"/>
          <w:szCs w:val="26"/>
        </w:rPr>
        <w:t>VII.</w:t>
      </w:r>
      <w:r w:rsidRPr="0094723B">
        <w:rPr>
          <w:rFonts w:ascii="Times New Roman" w:hAnsi="Times New Roman"/>
          <w:sz w:val="26"/>
          <w:szCs w:val="26"/>
        </w:rPr>
        <w:tab/>
      </w:r>
      <w:r w:rsidR="0077719A" w:rsidRPr="0094723B">
        <w:rPr>
          <w:rFonts w:ascii="Times New Roman" w:hAnsi="Times New Roman"/>
          <w:sz w:val="26"/>
          <w:szCs w:val="26"/>
        </w:rPr>
        <w:t>De acuerdo a declaraciones simples contenidas en las solicitudes de adjudicación de inmueble de fechas 31 de mayo de 2017 y 11 de diciembre de 2018, los peticionarios manifiestan que ni ellos ni los integrantes de su grupo familiar son empleados del ISTA; situación robustecida de conformidad a la consulta realizada en la Base de Datos de Empleados de este Instituto.</w:t>
      </w:r>
    </w:p>
    <w:p w:rsidR="00D05BB7" w:rsidRPr="0094723B" w:rsidRDefault="00D05BB7" w:rsidP="0094723B">
      <w:pPr>
        <w:tabs>
          <w:tab w:val="left" w:pos="567"/>
        </w:tabs>
        <w:jc w:val="both"/>
        <w:rPr>
          <w:rFonts w:ascii="Times New Roman" w:eastAsia="Times New Roman" w:hAnsi="Times New Roman"/>
          <w:sz w:val="26"/>
          <w:szCs w:val="26"/>
        </w:rPr>
      </w:pPr>
      <w:r w:rsidRPr="0094723B">
        <w:rPr>
          <w:rFonts w:ascii="Times New Roman" w:eastAsia="Times New Roman" w:hAnsi="Times New Roman"/>
          <w:sz w:val="26"/>
          <w:szCs w:val="26"/>
        </w:rPr>
        <w:t>Se ha tenido a la vista:</w:t>
      </w:r>
      <w:r w:rsidR="0077719A" w:rsidRPr="0094723B">
        <w:rPr>
          <w:rFonts w:ascii="Times New Roman" w:eastAsia="Times New Roman" w:hAnsi="Times New Roman"/>
          <w:sz w:val="26"/>
          <w:szCs w:val="26"/>
        </w:rPr>
        <w:t xml:space="preserve"> Informe Técnico del Departamento de Asignación Individual y Avalúos, Cuadro de Valores y Extensiones, reportes de valúo por lote y solar,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y carencias de bienes</w:t>
      </w:r>
      <w:r w:rsidRPr="0094723B">
        <w:rPr>
          <w:rFonts w:ascii="Times New Roman" w:eastAsia="Times New Roman" w:hAnsi="Times New Roman"/>
          <w:sz w:val="26"/>
          <w:szCs w:val="26"/>
        </w:rPr>
        <w:t>; c</w:t>
      </w:r>
      <w:r w:rsidRPr="0094723B">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05BB7" w:rsidRPr="0094723B" w:rsidRDefault="00D05BB7" w:rsidP="0094723B">
      <w:pPr>
        <w:jc w:val="both"/>
        <w:rPr>
          <w:rFonts w:ascii="Times New Roman" w:hAnsi="Times New Roman"/>
          <w:sz w:val="26"/>
          <w:szCs w:val="26"/>
        </w:rPr>
      </w:pPr>
    </w:p>
    <w:p w:rsidR="00D05BB7" w:rsidRPr="00552CB5" w:rsidRDefault="00D05BB7" w:rsidP="0094723B">
      <w:pPr>
        <w:jc w:val="both"/>
        <w:rPr>
          <w:rFonts w:ascii="Times New Roman" w:hAnsi="Times New Roman"/>
          <w:bCs/>
          <w:sz w:val="26"/>
          <w:szCs w:val="26"/>
        </w:rPr>
      </w:pPr>
      <w:r w:rsidRPr="0094723B">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4723B">
        <w:rPr>
          <w:rFonts w:ascii="Times New Roman" w:hAnsi="Times New Roman"/>
          <w:bCs/>
          <w:sz w:val="26"/>
          <w:szCs w:val="26"/>
        </w:rPr>
        <w:t>Ley del Régimen Especial de la Tierra en Propiedad de Las Asociaciones Cooperativas, Comunales y Comunitarias Campesinas  Beneficiarios de la Reforma Agraria</w:t>
      </w:r>
      <w:r w:rsidRPr="0094723B">
        <w:rPr>
          <w:rFonts w:ascii="Times New Roman" w:hAnsi="Times New Roman"/>
          <w:sz w:val="26"/>
          <w:szCs w:val="26"/>
        </w:rPr>
        <w:t xml:space="preserve">, la Junta Directiva, </w:t>
      </w:r>
      <w:r w:rsidRPr="0094723B">
        <w:rPr>
          <w:rFonts w:ascii="Times New Roman" w:hAnsi="Times New Roman"/>
          <w:b/>
          <w:sz w:val="26"/>
          <w:szCs w:val="26"/>
          <w:u w:val="single"/>
        </w:rPr>
        <w:t>ACUERDA: PRIMERO:</w:t>
      </w:r>
      <w:r w:rsidRPr="0094723B">
        <w:rPr>
          <w:rFonts w:ascii="Times New Roman" w:hAnsi="Times New Roman"/>
          <w:b/>
          <w:sz w:val="26"/>
          <w:szCs w:val="26"/>
        </w:rPr>
        <w:t xml:space="preserve"> </w:t>
      </w:r>
      <w:r w:rsidRPr="0094723B">
        <w:rPr>
          <w:rFonts w:ascii="Times New Roman" w:hAnsi="Times New Roman"/>
          <w:sz w:val="26"/>
          <w:szCs w:val="26"/>
        </w:rPr>
        <w:t>Aprobar la adjudicación y transferencia por compraventa</w:t>
      </w:r>
      <w:r w:rsidRPr="0094723B">
        <w:rPr>
          <w:rFonts w:ascii="Times New Roman" w:eastAsia="Times New Roman" w:hAnsi="Times New Roman"/>
          <w:sz w:val="26"/>
          <w:szCs w:val="26"/>
        </w:rPr>
        <w:t xml:space="preserve"> de 0</w:t>
      </w:r>
      <w:r w:rsidR="002D37A0" w:rsidRPr="0094723B">
        <w:rPr>
          <w:rFonts w:ascii="Times New Roman" w:eastAsia="Times New Roman" w:hAnsi="Times New Roman"/>
          <w:sz w:val="26"/>
          <w:szCs w:val="26"/>
        </w:rPr>
        <w:t>2</w:t>
      </w:r>
      <w:r w:rsidRPr="0094723B">
        <w:rPr>
          <w:rFonts w:ascii="Times New Roman" w:eastAsia="Times New Roman" w:hAnsi="Times New Roman"/>
          <w:sz w:val="26"/>
          <w:szCs w:val="26"/>
        </w:rPr>
        <w:t xml:space="preserve"> solar</w:t>
      </w:r>
      <w:r w:rsidR="003A6CAD">
        <w:rPr>
          <w:rFonts w:ascii="Times New Roman" w:eastAsia="Times New Roman" w:hAnsi="Times New Roman"/>
          <w:sz w:val="26"/>
          <w:szCs w:val="26"/>
        </w:rPr>
        <w:t>es</w:t>
      </w:r>
      <w:r w:rsidRPr="0094723B">
        <w:rPr>
          <w:rFonts w:ascii="Times New Roman" w:eastAsia="Times New Roman" w:hAnsi="Times New Roman"/>
          <w:sz w:val="26"/>
          <w:szCs w:val="26"/>
        </w:rPr>
        <w:t xml:space="preserve"> para vivienda y 0</w:t>
      </w:r>
      <w:r w:rsidR="002D37A0" w:rsidRPr="0094723B">
        <w:rPr>
          <w:rFonts w:ascii="Times New Roman" w:eastAsia="Times New Roman" w:hAnsi="Times New Roman"/>
          <w:sz w:val="26"/>
          <w:szCs w:val="26"/>
        </w:rPr>
        <w:t>1</w:t>
      </w:r>
      <w:r w:rsidRPr="0094723B">
        <w:rPr>
          <w:rFonts w:ascii="Times New Roman" w:eastAsia="Times New Roman" w:hAnsi="Times New Roman"/>
          <w:sz w:val="26"/>
          <w:szCs w:val="26"/>
        </w:rPr>
        <w:t xml:space="preserve"> lote agrícola </w:t>
      </w:r>
      <w:r w:rsidRPr="0094723B">
        <w:rPr>
          <w:rFonts w:ascii="Times New Roman" w:hAnsi="Times New Roman"/>
          <w:sz w:val="26"/>
          <w:szCs w:val="26"/>
        </w:rPr>
        <w:t>a favor de los señores:</w:t>
      </w:r>
      <w:r w:rsidR="0077719A" w:rsidRPr="0094723B">
        <w:rPr>
          <w:rFonts w:ascii="Times New Roman" w:hAnsi="Times New Roman"/>
          <w:b/>
          <w:sz w:val="26"/>
          <w:szCs w:val="26"/>
        </w:rPr>
        <w:t xml:space="preserve"> 1) JOAQUIN ANTONIO CRUZ MEMBREÑO, </w:t>
      </w:r>
      <w:r w:rsidR="00552CB5">
        <w:rPr>
          <w:rFonts w:ascii="Times New Roman" w:hAnsi="Times New Roman"/>
          <w:sz w:val="26"/>
          <w:szCs w:val="26"/>
        </w:rPr>
        <w:t>conocido t</w:t>
      </w:r>
      <w:r w:rsidR="0077719A" w:rsidRPr="0094723B">
        <w:rPr>
          <w:rFonts w:ascii="Times New Roman" w:hAnsi="Times New Roman"/>
          <w:sz w:val="26"/>
          <w:szCs w:val="26"/>
        </w:rPr>
        <w:t>ributariamente como</w:t>
      </w:r>
      <w:r w:rsidR="0077719A" w:rsidRPr="0094723B">
        <w:rPr>
          <w:rFonts w:ascii="Times New Roman" w:hAnsi="Times New Roman"/>
          <w:b/>
          <w:sz w:val="26"/>
          <w:szCs w:val="26"/>
        </w:rPr>
        <w:t xml:space="preserve"> JOAQUIN ANTONIO CRUZ MENBREÑO, </w:t>
      </w:r>
      <w:r w:rsidR="0077719A" w:rsidRPr="0094723B">
        <w:rPr>
          <w:rFonts w:ascii="Times New Roman" w:hAnsi="Times New Roman"/>
          <w:sz w:val="26"/>
          <w:szCs w:val="26"/>
        </w:rPr>
        <w:t xml:space="preserve">y </w:t>
      </w:r>
      <w:r w:rsidR="00050161">
        <w:rPr>
          <w:rFonts w:ascii="Times New Roman" w:hAnsi="Times New Roman"/>
          <w:sz w:val="26"/>
          <w:szCs w:val="26"/>
        </w:rPr>
        <w:t>--</w:t>
      </w:r>
      <w:r w:rsidR="0077719A" w:rsidRPr="0094723B">
        <w:rPr>
          <w:rFonts w:ascii="Times New Roman" w:hAnsi="Times New Roman"/>
          <w:sz w:val="26"/>
          <w:szCs w:val="26"/>
        </w:rPr>
        <w:t xml:space="preserve"> menor </w:t>
      </w:r>
      <w:r w:rsidR="00050161">
        <w:rPr>
          <w:rFonts w:ascii="Times New Roman" w:hAnsi="Times New Roman"/>
          <w:sz w:val="26"/>
          <w:szCs w:val="26"/>
        </w:rPr>
        <w:t>--</w:t>
      </w:r>
      <w:r w:rsidR="0077719A" w:rsidRPr="0094723B">
        <w:rPr>
          <w:rFonts w:ascii="Times New Roman" w:hAnsi="Times New Roman"/>
          <w:sz w:val="26"/>
          <w:szCs w:val="26"/>
        </w:rPr>
        <w:t xml:space="preserve"> </w:t>
      </w:r>
      <w:r w:rsidR="00552CB5">
        <w:rPr>
          <w:rFonts w:ascii="Times New Roman" w:hAnsi="Times New Roman"/>
          <w:b/>
          <w:sz w:val="26"/>
          <w:szCs w:val="26"/>
        </w:rPr>
        <w:t>----</w:t>
      </w:r>
      <w:r w:rsidR="0077719A" w:rsidRPr="0094723B">
        <w:rPr>
          <w:rFonts w:ascii="Times New Roman" w:hAnsi="Times New Roman"/>
          <w:b/>
          <w:sz w:val="26"/>
          <w:szCs w:val="26"/>
        </w:rPr>
        <w:t xml:space="preserve">; </w:t>
      </w:r>
      <w:r w:rsidR="0077719A" w:rsidRPr="0094723B">
        <w:rPr>
          <w:rFonts w:ascii="Times New Roman" w:hAnsi="Times New Roman"/>
          <w:sz w:val="26"/>
          <w:szCs w:val="26"/>
        </w:rPr>
        <w:t xml:space="preserve">y </w:t>
      </w:r>
      <w:r w:rsidR="0077719A" w:rsidRPr="0094723B">
        <w:rPr>
          <w:rFonts w:ascii="Times New Roman" w:hAnsi="Times New Roman"/>
          <w:b/>
          <w:sz w:val="26"/>
          <w:szCs w:val="26"/>
        </w:rPr>
        <w:t xml:space="preserve">2) MILTON MARTI HENRIQUEZ MORENO, </w:t>
      </w:r>
      <w:r w:rsidR="0077719A" w:rsidRPr="0094723B">
        <w:rPr>
          <w:rFonts w:ascii="Times New Roman" w:hAnsi="Times New Roman"/>
          <w:sz w:val="26"/>
          <w:szCs w:val="26"/>
        </w:rPr>
        <w:t xml:space="preserve">y </w:t>
      </w:r>
      <w:r w:rsidR="00050161">
        <w:rPr>
          <w:rFonts w:ascii="Times New Roman" w:hAnsi="Times New Roman"/>
          <w:sz w:val="26"/>
          <w:szCs w:val="26"/>
        </w:rPr>
        <w:t>--</w:t>
      </w:r>
      <w:r w:rsidR="0077719A" w:rsidRPr="0094723B">
        <w:rPr>
          <w:rFonts w:ascii="Times New Roman" w:hAnsi="Times New Roman"/>
          <w:sz w:val="26"/>
          <w:szCs w:val="26"/>
        </w:rPr>
        <w:t xml:space="preserve"> menor </w:t>
      </w:r>
      <w:r w:rsidR="00050161">
        <w:rPr>
          <w:rFonts w:ascii="Times New Roman" w:hAnsi="Times New Roman"/>
          <w:sz w:val="26"/>
          <w:szCs w:val="26"/>
        </w:rPr>
        <w:t>--</w:t>
      </w:r>
      <w:r w:rsidR="0077719A" w:rsidRPr="0094723B">
        <w:rPr>
          <w:rFonts w:ascii="Times New Roman" w:hAnsi="Times New Roman"/>
          <w:sz w:val="26"/>
          <w:szCs w:val="26"/>
        </w:rPr>
        <w:t xml:space="preserve"> </w:t>
      </w:r>
      <w:r w:rsidR="00552CB5">
        <w:rPr>
          <w:rFonts w:ascii="Times New Roman" w:hAnsi="Times New Roman"/>
          <w:b/>
          <w:sz w:val="26"/>
          <w:szCs w:val="26"/>
        </w:rPr>
        <w:t>----</w:t>
      </w:r>
      <w:r w:rsidR="0077719A" w:rsidRPr="0094723B">
        <w:rPr>
          <w:rFonts w:ascii="Times New Roman" w:hAnsi="Times New Roman"/>
          <w:b/>
          <w:sz w:val="26"/>
          <w:szCs w:val="26"/>
        </w:rPr>
        <w:t xml:space="preserve">; </w:t>
      </w:r>
      <w:r w:rsidR="0077719A" w:rsidRPr="0094723B">
        <w:rPr>
          <w:rFonts w:ascii="Times New Roman" w:hAnsi="Times New Roman"/>
          <w:sz w:val="26"/>
          <w:szCs w:val="26"/>
        </w:rPr>
        <w:t xml:space="preserve">de generales antes expresadas, </w:t>
      </w:r>
      <w:r w:rsidR="0077719A" w:rsidRPr="0094723B">
        <w:rPr>
          <w:rFonts w:ascii="Times New Roman" w:eastAsia="Times New Roman" w:hAnsi="Times New Roman"/>
          <w:sz w:val="26"/>
          <w:szCs w:val="26"/>
          <w:lang w:eastAsia="es-ES"/>
        </w:rPr>
        <w:t xml:space="preserve">en el </w:t>
      </w:r>
      <w:r w:rsidR="0077719A" w:rsidRPr="0094723B">
        <w:rPr>
          <w:rFonts w:ascii="Times New Roman" w:hAnsi="Times New Roman"/>
          <w:bCs/>
          <w:sz w:val="26"/>
          <w:szCs w:val="26"/>
        </w:rPr>
        <w:t xml:space="preserve">Proyecto denominado </w:t>
      </w:r>
      <w:r w:rsidR="0077719A" w:rsidRPr="0094723B">
        <w:rPr>
          <w:rFonts w:ascii="Times New Roman" w:hAnsi="Times New Roman"/>
          <w:b/>
          <w:sz w:val="26"/>
          <w:szCs w:val="26"/>
        </w:rPr>
        <w:t>ASENTAMIENTO COMUNITARIO Y LOTIFICACION AGRICOLA,</w:t>
      </w:r>
      <w:r w:rsidR="0077719A" w:rsidRPr="0094723B">
        <w:rPr>
          <w:rFonts w:ascii="Times New Roman" w:hAnsi="Times New Roman"/>
          <w:sz w:val="26"/>
          <w:szCs w:val="26"/>
        </w:rPr>
        <w:t xml:space="preserve"> desarrollado en el inmueble identificado como </w:t>
      </w:r>
      <w:r w:rsidR="0077719A" w:rsidRPr="0094723B">
        <w:rPr>
          <w:rFonts w:ascii="Times New Roman" w:hAnsi="Times New Roman"/>
          <w:b/>
          <w:sz w:val="26"/>
          <w:szCs w:val="26"/>
        </w:rPr>
        <w:t xml:space="preserve">HACIENDA LOS ALMENDROS, </w:t>
      </w:r>
      <w:r w:rsidR="0077719A" w:rsidRPr="0094723B">
        <w:rPr>
          <w:rFonts w:ascii="Times New Roman" w:hAnsi="Times New Roman"/>
          <w:sz w:val="26"/>
          <w:szCs w:val="26"/>
        </w:rPr>
        <w:t>situad</w:t>
      </w:r>
      <w:r w:rsidR="0094723B" w:rsidRPr="0094723B">
        <w:rPr>
          <w:rFonts w:ascii="Times New Roman" w:hAnsi="Times New Roman"/>
          <w:sz w:val="26"/>
          <w:szCs w:val="26"/>
        </w:rPr>
        <w:t>a</w:t>
      </w:r>
      <w:r w:rsidR="0077719A" w:rsidRPr="0094723B">
        <w:rPr>
          <w:rFonts w:ascii="Times New Roman" w:hAnsi="Times New Roman"/>
          <w:sz w:val="26"/>
          <w:szCs w:val="26"/>
        </w:rPr>
        <w:t xml:space="preserve"> en jurisdicción de San </w:t>
      </w:r>
      <w:r w:rsidR="0077719A" w:rsidRPr="0094723B">
        <w:rPr>
          <w:rFonts w:ascii="Times New Roman" w:hAnsi="Times New Roman"/>
          <w:sz w:val="26"/>
          <w:szCs w:val="26"/>
        </w:rPr>
        <w:lastRenderedPageBreak/>
        <w:t>Ildefonso, departamento de San Vicente</w:t>
      </w:r>
      <w:r w:rsidRPr="0094723B">
        <w:rPr>
          <w:rFonts w:ascii="Times New Roman" w:eastAsia="Times New Roman" w:hAnsi="Times New Roman"/>
          <w:sz w:val="26"/>
          <w:szCs w:val="26"/>
        </w:rPr>
        <w:t>,</w:t>
      </w:r>
      <w:r w:rsidRPr="0094723B">
        <w:rPr>
          <w:rFonts w:ascii="Times New Roman" w:eastAsia="Times New Roman" w:hAnsi="Times New Roman"/>
          <w:b/>
          <w:sz w:val="26"/>
          <w:szCs w:val="26"/>
        </w:rPr>
        <w:t xml:space="preserve"> </w:t>
      </w:r>
      <w:r w:rsidRPr="0094723B">
        <w:rPr>
          <w:rFonts w:ascii="Times New Roman" w:eastAsia="Times New Roman" w:hAnsi="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61"/>
        <w:gridCol w:w="39"/>
        <w:gridCol w:w="937"/>
        <w:gridCol w:w="2480"/>
        <w:gridCol w:w="569"/>
        <w:gridCol w:w="569"/>
        <w:gridCol w:w="610"/>
        <w:gridCol w:w="650"/>
        <w:gridCol w:w="650"/>
      </w:tblGrid>
      <w:tr w:rsidR="0077719A" w:rsidRPr="00402C00" w:rsidTr="00ED3C03">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D.U.I.     PROGRAMA </w:t>
            </w:r>
          </w:p>
        </w:tc>
        <w:tc>
          <w:tcPr>
            <w:tcW w:w="3456" w:type="dxa"/>
            <w:gridSpan w:val="3"/>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jc w:val="center"/>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jc w:val="center"/>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jc w:val="center"/>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jc w:val="center"/>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VALOR (¢) </w:t>
            </w:r>
          </w:p>
        </w:tc>
      </w:tr>
      <w:tr w:rsidR="0077719A" w:rsidRPr="00402C00" w:rsidTr="0094723B">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BENEFICIARIO </w:t>
            </w:r>
          </w:p>
        </w:tc>
        <w:tc>
          <w:tcPr>
            <w:tcW w:w="976" w:type="dxa"/>
            <w:gridSpan w:val="2"/>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rPr>
                <w:rFonts w:ascii="Times New Roman" w:eastAsiaTheme="minorEastAsia" w:hAnsi="Times New Roman"/>
                <w:b/>
                <w:bCs/>
                <w:sz w:val="14"/>
                <w:szCs w:val="14"/>
              </w:rPr>
            </w:pPr>
          </w:p>
        </w:tc>
      </w:tr>
      <w:tr w:rsidR="0077719A" w:rsidRPr="00402C00" w:rsidTr="0094723B">
        <w:tblPrEx>
          <w:jc w:val="left"/>
        </w:tblPrEx>
        <w:trPr>
          <w:gridAfter w:val="7"/>
          <w:wAfter w:w="6465" w:type="dxa"/>
        </w:trPr>
        <w:tc>
          <w:tcPr>
            <w:tcW w:w="2600" w:type="dxa"/>
            <w:gridSpan w:val="2"/>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No DE ENTREGA: 07 </w:t>
            </w:r>
          </w:p>
        </w:tc>
      </w:tr>
    </w:tbl>
    <w:p w:rsidR="0077719A" w:rsidRPr="00402C00" w:rsidRDefault="0077719A" w:rsidP="0077719A">
      <w:pPr>
        <w:widowControl w:val="0"/>
        <w:autoSpaceDE w:val="0"/>
        <w:autoSpaceDN w:val="0"/>
        <w:adjustRightInd w:val="0"/>
        <w:jc w:val="center"/>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77719A" w:rsidRPr="00402C00" w:rsidTr="0094723B">
        <w:trPr>
          <w:trHeight w:val="335"/>
          <w:jc w:val="center"/>
        </w:trPr>
        <w:tc>
          <w:tcPr>
            <w:tcW w:w="2557" w:type="dxa"/>
            <w:vMerge w:val="restart"/>
            <w:tcBorders>
              <w:top w:val="single" w:sz="2" w:space="0" w:color="auto"/>
              <w:left w:val="single" w:sz="2" w:space="0" w:color="auto"/>
              <w:bottom w:val="single" w:sz="2" w:space="0" w:color="auto"/>
              <w:right w:val="single" w:sz="2" w:space="0" w:color="auto"/>
            </w:tcBorders>
          </w:tcPr>
          <w:p w:rsidR="0077719A" w:rsidRPr="00402C00" w:rsidRDefault="00552CB5" w:rsidP="00C537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7719A" w:rsidRPr="00402C00">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r w:rsidRPr="00402C00">
              <w:rPr>
                <w:rFonts w:ascii="Times New Roman" w:eastAsiaTheme="minorEastAsia" w:hAnsi="Times New Roman"/>
                <w:sz w:val="14"/>
                <w:szCs w:val="14"/>
              </w:rPr>
              <w:t xml:space="preserve">Solares: </w:t>
            </w:r>
          </w:p>
          <w:p w:rsidR="0077719A" w:rsidRPr="00402C00" w:rsidRDefault="00552CB5" w:rsidP="00C537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7719A" w:rsidRPr="00402C00">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p w:rsidR="0077719A" w:rsidRPr="00402C00" w:rsidRDefault="0077719A" w:rsidP="00C53741">
            <w:pPr>
              <w:widowControl w:val="0"/>
              <w:autoSpaceDE w:val="0"/>
              <w:autoSpaceDN w:val="0"/>
              <w:adjustRightInd w:val="0"/>
              <w:rPr>
                <w:rFonts w:ascii="Times New Roman" w:eastAsiaTheme="minorEastAsia" w:hAnsi="Times New Roman"/>
                <w:sz w:val="14"/>
                <w:szCs w:val="14"/>
              </w:rPr>
            </w:pPr>
            <w:r w:rsidRPr="00402C00">
              <w:rPr>
                <w:rFonts w:ascii="Times New Roman" w:eastAsiaTheme="minorEastAsia"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center"/>
              <w:rPr>
                <w:rFonts w:ascii="Times New Roman" w:eastAsiaTheme="minorEastAsia" w:hAnsi="Times New Roman"/>
                <w:sz w:val="14"/>
                <w:szCs w:val="14"/>
              </w:rPr>
            </w:pPr>
          </w:p>
          <w:p w:rsidR="0077719A" w:rsidRPr="00402C00" w:rsidRDefault="00552CB5" w:rsidP="00C5374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center"/>
              <w:rPr>
                <w:rFonts w:ascii="Times New Roman" w:eastAsiaTheme="minorEastAsia" w:hAnsi="Times New Roman"/>
                <w:sz w:val="14"/>
                <w:szCs w:val="14"/>
              </w:rPr>
            </w:pPr>
          </w:p>
          <w:p w:rsidR="0077719A" w:rsidRPr="00402C00" w:rsidRDefault="00552CB5" w:rsidP="00552CB5">
            <w:pPr>
              <w:widowControl w:val="0"/>
              <w:tabs>
                <w:tab w:val="center" w:pos="271"/>
              </w:tabs>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p>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717.54 </w:t>
            </w:r>
          </w:p>
        </w:tc>
        <w:tc>
          <w:tcPr>
            <w:tcW w:w="649" w:type="dxa"/>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p>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810.82 </w:t>
            </w:r>
          </w:p>
        </w:tc>
        <w:tc>
          <w:tcPr>
            <w:tcW w:w="649" w:type="dxa"/>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p>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7094.68 </w:t>
            </w:r>
          </w:p>
        </w:tc>
      </w:tr>
      <w:tr w:rsidR="0077719A" w:rsidRPr="00402C00" w:rsidTr="0094723B">
        <w:trPr>
          <w:trHeight w:val="151"/>
          <w:jc w:val="center"/>
        </w:trPr>
        <w:tc>
          <w:tcPr>
            <w:tcW w:w="2557"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717.54 </w:t>
            </w:r>
          </w:p>
        </w:tc>
        <w:tc>
          <w:tcPr>
            <w:tcW w:w="649" w:type="dxa"/>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810.82 </w:t>
            </w:r>
          </w:p>
        </w:tc>
        <w:tc>
          <w:tcPr>
            <w:tcW w:w="649" w:type="dxa"/>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7094.68 </w:t>
            </w:r>
          </w:p>
        </w:tc>
      </w:tr>
      <w:tr w:rsidR="0077719A" w:rsidRPr="00402C00" w:rsidTr="0094723B">
        <w:trPr>
          <w:trHeight w:val="151"/>
          <w:jc w:val="center"/>
        </w:trPr>
        <w:tc>
          <w:tcPr>
            <w:tcW w:w="2557"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974" w:type="dxa"/>
            <w:vMerge w:val="restart"/>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r w:rsidRPr="00402C00">
              <w:rPr>
                <w:rFonts w:ascii="Times New Roman" w:eastAsiaTheme="minorEastAsia" w:hAnsi="Times New Roman"/>
                <w:sz w:val="14"/>
                <w:szCs w:val="14"/>
              </w:rPr>
              <w:t xml:space="preserve">Lotes: </w:t>
            </w:r>
          </w:p>
          <w:p w:rsidR="0077719A" w:rsidRPr="00402C00" w:rsidRDefault="00552CB5" w:rsidP="00C537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7719A" w:rsidRPr="00402C00">
              <w:rPr>
                <w:rFonts w:ascii="Times New Roman" w:eastAsiaTheme="minorEastAsia" w:hAnsi="Times New Roman"/>
                <w:sz w:val="14"/>
                <w:szCs w:val="14"/>
              </w:rPr>
              <w:t xml:space="preserve">00000 </w:t>
            </w:r>
          </w:p>
          <w:p w:rsidR="0077719A" w:rsidRPr="00402C00" w:rsidRDefault="0077719A" w:rsidP="00C53741">
            <w:pPr>
              <w:widowControl w:val="0"/>
              <w:autoSpaceDE w:val="0"/>
              <w:autoSpaceDN w:val="0"/>
              <w:adjustRightInd w:val="0"/>
              <w:rPr>
                <w:rFonts w:ascii="Times New Roman" w:eastAsiaTheme="minorEastAsia" w:hAnsi="Times New Roman"/>
                <w:sz w:val="14"/>
                <w:szCs w:val="14"/>
              </w:rPr>
            </w:pPr>
            <w:r w:rsidRPr="00402C00">
              <w:rPr>
                <w:rFonts w:ascii="Times New Roman" w:eastAsiaTheme="minorEastAsia"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p w:rsidR="0077719A" w:rsidRPr="00402C00" w:rsidRDefault="0077719A" w:rsidP="00C53741">
            <w:pPr>
              <w:widowControl w:val="0"/>
              <w:autoSpaceDE w:val="0"/>
              <w:autoSpaceDN w:val="0"/>
              <w:adjustRightInd w:val="0"/>
              <w:rPr>
                <w:rFonts w:ascii="Times New Roman" w:eastAsiaTheme="minorEastAsia" w:hAnsi="Times New Roman"/>
                <w:sz w:val="14"/>
                <w:szCs w:val="14"/>
              </w:rPr>
            </w:pPr>
            <w:r w:rsidRPr="00402C00">
              <w:rPr>
                <w:rFonts w:ascii="Times New Roman" w:eastAsiaTheme="minorEastAsia" w:hAnsi="Times New Roman"/>
                <w:sz w:val="14"/>
                <w:szCs w:val="14"/>
              </w:rPr>
              <w:t xml:space="preserve">HACIENDA LOS ALMENDROS </w:t>
            </w:r>
          </w:p>
          <w:p w:rsidR="0077719A" w:rsidRPr="00402C00" w:rsidRDefault="0077719A" w:rsidP="00C53741">
            <w:pPr>
              <w:widowControl w:val="0"/>
              <w:autoSpaceDE w:val="0"/>
              <w:autoSpaceDN w:val="0"/>
              <w:adjustRightInd w:val="0"/>
              <w:rPr>
                <w:rFonts w:ascii="Times New Roman" w:eastAsiaTheme="minorEastAsia" w:hAnsi="Times New Roman"/>
                <w:sz w:val="14"/>
                <w:szCs w:val="14"/>
              </w:rPr>
            </w:pPr>
            <w:r w:rsidRPr="00402C00">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center"/>
              <w:rPr>
                <w:rFonts w:ascii="Times New Roman" w:eastAsiaTheme="minorEastAsia" w:hAnsi="Times New Roman"/>
                <w:sz w:val="14"/>
                <w:szCs w:val="14"/>
              </w:rPr>
            </w:pPr>
          </w:p>
          <w:p w:rsidR="0077719A" w:rsidRPr="00402C00" w:rsidRDefault="00552CB5" w:rsidP="00C5374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77719A" w:rsidRPr="00402C00" w:rsidRDefault="0077719A" w:rsidP="00C53741">
            <w:pPr>
              <w:widowControl w:val="0"/>
              <w:autoSpaceDE w:val="0"/>
              <w:autoSpaceDN w:val="0"/>
              <w:adjustRightInd w:val="0"/>
              <w:jc w:val="center"/>
              <w:rPr>
                <w:rFonts w:ascii="Times New Roman" w:eastAsiaTheme="minorEastAsia" w:hAnsi="Times New Roman"/>
                <w:sz w:val="14"/>
                <w:szCs w:val="14"/>
              </w:rPr>
            </w:pPr>
          </w:p>
        </w:tc>
        <w:tc>
          <w:tcPr>
            <w:tcW w:w="568" w:type="dxa"/>
            <w:vMerge w:val="restart"/>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center"/>
              <w:rPr>
                <w:rFonts w:ascii="Times New Roman" w:eastAsiaTheme="minorEastAsia" w:hAnsi="Times New Roman"/>
                <w:sz w:val="14"/>
                <w:szCs w:val="14"/>
              </w:rPr>
            </w:pPr>
          </w:p>
          <w:p w:rsidR="0077719A" w:rsidRPr="00402C00" w:rsidRDefault="00552CB5" w:rsidP="00C5374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77719A" w:rsidRPr="00402C00" w:rsidRDefault="0077719A" w:rsidP="00C53741">
            <w:pPr>
              <w:widowControl w:val="0"/>
              <w:autoSpaceDE w:val="0"/>
              <w:autoSpaceDN w:val="0"/>
              <w:adjustRightInd w:val="0"/>
              <w:jc w:val="center"/>
              <w:rPr>
                <w:rFonts w:ascii="Times New Roman" w:eastAsiaTheme="minorEastAsia" w:hAnsi="Times New Roman"/>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p>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27956.42 </w:t>
            </w:r>
          </w:p>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p>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1766.17 </w:t>
            </w:r>
          </w:p>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p>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15453.99 </w:t>
            </w:r>
          </w:p>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 </w:t>
            </w:r>
          </w:p>
        </w:tc>
      </w:tr>
      <w:tr w:rsidR="0077719A" w:rsidRPr="00402C00" w:rsidTr="0094723B">
        <w:trPr>
          <w:trHeight w:val="151"/>
          <w:jc w:val="center"/>
        </w:trPr>
        <w:tc>
          <w:tcPr>
            <w:tcW w:w="2557"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27956.42 </w:t>
            </w:r>
          </w:p>
        </w:tc>
        <w:tc>
          <w:tcPr>
            <w:tcW w:w="649" w:type="dxa"/>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1766.17 </w:t>
            </w:r>
          </w:p>
        </w:tc>
        <w:tc>
          <w:tcPr>
            <w:tcW w:w="649" w:type="dxa"/>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15453.99 </w:t>
            </w:r>
          </w:p>
        </w:tc>
      </w:tr>
      <w:tr w:rsidR="0077719A" w:rsidRPr="00402C00" w:rsidTr="0094723B">
        <w:trPr>
          <w:trHeight w:val="151"/>
          <w:jc w:val="center"/>
        </w:trPr>
        <w:tc>
          <w:tcPr>
            <w:tcW w:w="2557"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77719A" w:rsidRPr="00402C00" w:rsidRDefault="00543EA9" w:rsidP="00C53741">
            <w:pPr>
              <w:widowControl w:val="0"/>
              <w:autoSpaceDE w:val="0"/>
              <w:autoSpaceDN w:val="0"/>
              <w:adjustRightInd w:val="0"/>
              <w:jc w:val="center"/>
              <w:rPr>
                <w:rFonts w:ascii="Times New Roman" w:eastAsiaTheme="minorEastAsia" w:hAnsi="Times New Roman"/>
                <w:b/>
                <w:bCs/>
                <w:sz w:val="14"/>
                <w:szCs w:val="14"/>
              </w:rPr>
            </w:pPr>
            <w:r w:rsidRPr="00402C00">
              <w:rPr>
                <w:rFonts w:ascii="Times New Roman" w:eastAsiaTheme="minorEastAsia" w:hAnsi="Times New Roman"/>
                <w:b/>
                <w:bCs/>
                <w:sz w:val="14"/>
                <w:szCs w:val="14"/>
              </w:rPr>
              <w:t>Área</w:t>
            </w:r>
            <w:r w:rsidR="0077719A" w:rsidRPr="00402C00">
              <w:rPr>
                <w:rFonts w:ascii="Times New Roman" w:eastAsiaTheme="minorEastAsia" w:hAnsi="Times New Roman"/>
                <w:b/>
                <w:bCs/>
                <w:sz w:val="14"/>
                <w:szCs w:val="14"/>
              </w:rPr>
              <w:t xml:space="preserve"> Total: 28673.96 </w:t>
            </w:r>
          </w:p>
          <w:p w:rsidR="0077719A" w:rsidRPr="00402C00" w:rsidRDefault="0077719A" w:rsidP="00C53741">
            <w:pPr>
              <w:widowControl w:val="0"/>
              <w:autoSpaceDE w:val="0"/>
              <w:autoSpaceDN w:val="0"/>
              <w:adjustRightInd w:val="0"/>
              <w:jc w:val="center"/>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 Valor Total ($): 2576.99 </w:t>
            </w:r>
          </w:p>
          <w:p w:rsidR="0077719A" w:rsidRPr="00402C00" w:rsidRDefault="0077719A" w:rsidP="00C53741">
            <w:pPr>
              <w:widowControl w:val="0"/>
              <w:autoSpaceDE w:val="0"/>
              <w:autoSpaceDN w:val="0"/>
              <w:adjustRightInd w:val="0"/>
              <w:jc w:val="center"/>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 Valor Total (¢): 22548.66 </w:t>
            </w:r>
          </w:p>
        </w:tc>
      </w:tr>
    </w:tbl>
    <w:p w:rsidR="0077719A" w:rsidRPr="00402C00" w:rsidRDefault="0077719A" w:rsidP="0077719A">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7719A" w:rsidRPr="00402C00" w:rsidTr="0094723B">
        <w:trPr>
          <w:trHeight w:val="363"/>
          <w:jc w:val="center"/>
        </w:trPr>
        <w:tc>
          <w:tcPr>
            <w:tcW w:w="2553" w:type="dxa"/>
            <w:vMerge w:val="restart"/>
            <w:tcBorders>
              <w:top w:val="single" w:sz="2" w:space="0" w:color="auto"/>
              <w:left w:val="single" w:sz="2" w:space="0" w:color="auto"/>
              <w:bottom w:val="single" w:sz="2" w:space="0" w:color="auto"/>
              <w:right w:val="single" w:sz="2" w:space="0" w:color="auto"/>
            </w:tcBorders>
          </w:tcPr>
          <w:p w:rsidR="0077719A" w:rsidRPr="00402C00" w:rsidRDefault="00552CB5" w:rsidP="00C537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7719A" w:rsidRPr="00402C00">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r w:rsidRPr="00402C00">
              <w:rPr>
                <w:rFonts w:ascii="Times New Roman" w:eastAsiaTheme="minorEastAsia" w:hAnsi="Times New Roman"/>
                <w:sz w:val="14"/>
                <w:szCs w:val="14"/>
              </w:rPr>
              <w:t xml:space="preserve">Solares: </w:t>
            </w:r>
          </w:p>
          <w:p w:rsidR="0077719A" w:rsidRPr="00402C00" w:rsidRDefault="00552CB5" w:rsidP="00C537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7719A" w:rsidRPr="00402C00">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p w:rsidR="0077719A" w:rsidRPr="00402C00" w:rsidRDefault="0077719A" w:rsidP="00C53741">
            <w:pPr>
              <w:widowControl w:val="0"/>
              <w:autoSpaceDE w:val="0"/>
              <w:autoSpaceDN w:val="0"/>
              <w:adjustRightInd w:val="0"/>
              <w:rPr>
                <w:rFonts w:ascii="Times New Roman" w:eastAsiaTheme="minorEastAsia" w:hAnsi="Times New Roman"/>
                <w:sz w:val="14"/>
                <w:szCs w:val="14"/>
              </w:rPr>
            </w:pPr>
            <w:r w:rsidRPr="00402C00">
              <w:rPr>
                <w:rFonts w:ascii="Times New Roman" w:eastAsiaTheme="minorEastAsia"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center"/>
              <w:rPr>
                <w:rFonts w:ascii="Times New Roman" w:eastAsiaTheme="minorEastAsia" w:hAnsi="Times New Roman"/>
                <w:sz w:val="14"/>
                <w:szCs w:val="14"/>
              </w:rPr>
            </w:pPr>
          </w:p>
          <w:p w:rsidR="0077719A" w:rsidRPr="00402C00" w:rsidRDefault="00552CB5" w:rsidP="00C5374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center"/>
              <w:rPr>
                <w:rFonts w:ascii="Times New Roman" w:eastAsiaTheme="minorEastAsia" w:hAnsi="Times New Roman"/>
                <w:sz w:val="14"/>
                <w:szCs w:val="14"/>
              </w:rPr>
            </w:pPr>
          </w:p>
          <w:p w:rsidR="0077719A" w:rsidRPr="00402C00" w:rsidRDefault="00552CB5" w:rsidP="00C5374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p>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501.89 </w:t>
            </w:r>
          </w:p>
        </w:tc>
        <w:tc>
          <w:tcPr>
            <w:tcW w:w="648" w:type="dxa"/>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p>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567.14 </w:t>
            </w:r>
          </w:p>
        </w:tc>
        <w:tc>
          <w:tcPr>
            <w:tcW w:w="648" w:type="dxa"/>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p>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4962.48 </w:t>
            </w:r>
          </w:p>
        </w:tc>
      </w:tr>
      <w:tr w:rsidR="0077719A" w:rsidRPr="00402C00" w:rsidTr="0094723B">
        <w:trPr>
          <w:trHeight w:val="163"/>
          <w:jc w:val="center"/>
        </w:trPr>
        <w:tc>
          <w:tcPr>
            <w:tcW w:w="2553"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501.89 </w:t>
            </w:r>
          </w:p>
        </w:tc>
        <w:tc>
          <w:tcPr>
            <w:tcW w:w="648" w:type="dxa"/>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567.14 </w:t>
            </w:r>
          </w:p>
        </w:tc>
        <w:tc>
          <w:tcPr>
            <w:tcW w:w="648" w:type="dxa"/>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jc w:val="right"/>
              <w:rPr>
                <w:rFonts w:ascii="Times New Roman" w:eastAsiaTheme="minorEastAsia" w:hAnsi="Times New Roman"/>
                <w:sz w:val="14"/>
                <w:szCs w:val="14"/>
              </w:rPr>
            </w:pPr>
            <w:r w:rsidRPr="00402C00">
              <w:rPr>
                <w:rFonts w:ascii="Times New Roman" w:eastAsiaTheme="minorEastAsia" w:hAnsi="Times New Roman"/>
                <w:sz w:val="14"/>
                <w:szCs w:val="14"/>
              </w:rPr>
              <w:t xml:space="preserve">4962.48 </w:t>
            </w:r>
          </w:p>
        </w:tc>
      </w:tr>
      <w:tr w:rsidR="0077719A" w:rsidRPr="00402C00" w:rsidTr="0094723B">
        <w:trPr>
          <w:trHeight w:val="163"/>
          <w:jc w:val="center"/>
        </w:trPr>
        <w:tc>
          <w:tcPr>
            <w:tcW w:w="2553" w:type="dxa"/>
            <w:vMerge/>
            <w:tcBorders>
              <w:top w:val="single" w:sz="2" w:space="0" w:color="auto"/>
              <w:left w:val="single" w:sz="2" w:space="0" w:color="auto"/>
              <w:bottom w:val="single" w:sz="2" w:space="0" w:color="auto"/>
              <w:right w:val="single" w:sz="2" w:space="0" w:color="auto"/>
            </w:tcBorders>
          </w:tcPr>
          <w:p w:rsidR="0077719A" w:rsidRPr="00402C00" w:rsidRDefault="0077719A" w:rsidP="00C53741">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7719A" w:rsidRPr="00402C00" w:rsidRDefault="00543EA9" w:rsidP="00C53741">
            <w:pPr>
              <w:widowControl w:val="0"/>
              <w:autoSpaceDE w:val="0"/>
              <w:autoSpaceDN w:val="0"/>
              <w:adjustRightInd w:val="0"/>
              <w:jc w:val="center"/>
              <w:rPr>
                <w:rFonts w:ascii="Times New Roman" w:eastAsiaTheme="minorEastAsia" w:hAnsi="Times New Roman"/>
                <w:b/>
                <w:bCs/>
                <w:sz w:val="14"/>
                <w:szCs w:val="14"/>
              </w:rPr>
            </w:pPr>
            <w:r w:rsidRPr="00402C00">
              <w:rPr>
                <w:rFonts w:ascii="Times New Roman" w:eastAsiaTheme="minorEastAsia" w:hAnsi="Times New Roman"/>
                <w:b/>
                <w:bCs/>
                <w:sz w:val="14"/>
                <w:szCs w:val="14"/>
              </w:rPr>
              <w:t>Área</w:t>
            </w:r>
            <w:r w:rsidR="0077719A" w:rsidRPr="00402C00">
              <w:rPr>
                <w:rFonts w:ascii="Times New Roman" w:eastAsiaTheme="minorEastAsia" w:hAnsi="Times New Roman"/>
                <w:b/>
                <w:bCs/>
                <w:sz w:val="14"/>
                <w:szCs w:val="14"/>
              </w:rPr>
              <w:t xml:space="preserve"> Total: 501.89 </w:t>
            </w:r>
          </w:p>
          <w:p w:rsidR="0077719A" w:rsidRPr="00402C00" w:rsidRDefault="0077719A" w:rsidP="00C53741">
            <w:pPr>
              <w:widowControl w:val="0"/>
              <w:autoSpaceDE w:val="0"/>
              <w:autoSpaceDN w:val="0"/>
              <w:adjustRightInd w:val="0"/>
              <w:jc w:val="center"/>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 Valor Total ($): 567.14 </w:t>
            </w:r>
          </w:p>
          <w:p w:rsidR="0077719A" w:rsidRPr="00402C00" w:rsidRDefault="0077719A" w:rsidP="00C53741">
            <w:pPr>
              <w:widowControl w:val="0"/>
              <w:autoSpaceDE w:val="0"/>
              <w:autoSpaceDN w:val="0"/>
              <w:adjustRightInd w:val="0"/>
              <w:jc w:val="center"/>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 Valor Total (¢): 4962.48 </w:t>
            </w:r>
          </w:p>
        </w:tc>
      </w:tr>
    </w:tbl>
    <w:p w:rsidR="0077719A" w:rsidRPr="00402C00" w:rsidRDefault="0077719A" w:rsidP="0077719A">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6"/>
        <w:gridCol w:w="2465"/>
        <w:gridCol w:w="1737"/>
        <w:gridCol w:w="647"/>
        <w:gridCol w:w="647"/>
      </w:tblGrid>
      <w:tr w:rsidR="0077719A" w:rsidRPr="00402C00" w:rsidTr="0094723B">
        <w:trPr>
          <w:trHeight w:val="258"/>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jc w:val="center"/>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jc w:val="center"/>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2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jc w:val="right"/>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1219.43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jc w:val="right"/>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1377.96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jc w:val="right"/>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12057.15 </w:t>
            </w:r>
          </w:p>
        </w:tc>
      </w:tr>
      <w:tr w:rsidR="0077719A" w:rsidRPr="00402C00" w:rsidTr="0094723B">
        <w:trPr>
          <w:trHeight w:val="280"/>
          <w:jc w:val="center"/>
        </w:trPr>
        <w:tc>
          <w:tcPr>
            <w:tcW w:w="3516" w:type="dxa"/>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jc w:val="center"/>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jc w:val="center"/>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jc w:val="right"/>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27956.42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jc w:val="right"/>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1766.17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7719A" w:rsidRPr="00402C00" w:rsidRDefault="0077719A" w:rsidP="00C53741">
            <w:pPr>
              <w:widowControl w:val="0"/>
              <w:autoSpaceDE w:val="0"/>
              <w:autoSpaceDN w:val="0"/>
              <w:adjustRightInd w:val="0"/>
              <w:jc w:val="right"/>
              <w:rPr>
                <w:rFonts w:ascii="Times New Roman" w:eastAsiaTheme="minorEastAsia" w:hAnsi="Times New Roman"/>
                <w:b/>
                <w:bCs/>
                <w:sz w:val="14"/>
                <w:szCs w:val="14"/>
              </w:rPr>
            </w:pPr>
            <w:r w:rsidRPr="00402C00">
              <w:rPr>
                <w:rFonts w:ascii="Times New Roman" w:eastAsiaTheme="minorEastAsia" w:hAnsi="Times New Roman"/>
                <w:b/>
                <w:bCs/>
                <w:sz w:val="14"/>
                <w:szCs w:val="14"/>
              </w:rPr>
              <w:t xml:space="preserve">15453.99 </w:t>
            </w:r>
          </w:p>
        </w:tc>
      </w:tr>
    </w:tbl>
    <w:p w:rsidR="00BF7FA7" w:rsidRPr="00552CB5" w:rsidRDefault="00D05BB7" w:rsidP="00552CB5">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ED1ACC">
        <w:rPr>
          <w:rFonts w:ascii="Times New Roman" w:hAnsi="Times New Roman"/>
          <w:sz w:val="26"/>
          <w:szCs w:val="26"/>
        </w:rPr>
        <w:t xml:space="preserve">deberán implementar las medidas </w:t>
      </w:r>
      <w:r w:rsidRPr="00ED1ACC">
        <w:rPr>
          <w:rFonts w:ascii="Times New Roman" w:eastAsia="Times New Roman" w:hAnsi="Times New Roman"/>
          <w:sz w:val="26"/>
          <w:szCs w:val="26"/>
          <w:lang w:val="es-ES" w:eastAsia="es-ES"/>
        </w:rPr>
        <w:t xml:space="preserve">emitidas por la Unidad Ambiental Institucional, 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BF7FA7" w:rsidRDefault="00BF7FA7" w:rsidP="00BF7FA7">
      <w:pPr>
        <w:rPr>
          <w:rFonts w:ascii="Times New Roman" w:hAnsi="Times New Roman"/>
          <w:sz w:val="26"/>
          <w:szCs w:val="26"/>
        </w:rPr>
      </w:pPr>
    </w:p>
    <w:p w:rsidR="00BF7FA7" w:rsidRPr="00F047F8" w:rsidRDefault="00BF7FA7" w:rsidP="00F047F8">
      <w:pPr>
        <w:jc w:val="both"/>
        <w:rPr>
          <w:rFonts w:ascii="Times New Roman" w:hAnsi="Times New Roman"/>
          <w:sz w:val="26"/>
          <w:szCs w:val="26"/>
        </w:rPr>
      </w:pPr>
      <w:r w:rsidRPr="00F047F8">
        <w:rPr>
          <w:rFonts w:ascii="Times New Roman" w:hAnsi="Times New Roman"/>
          <w:sz w:val="26"/>
          <w:szCs w:val="26"/>
        </w:rPr>
        <w:t>“”””IX) A solicitud del señor:</w:t>
      </w:r>
      <w:r w:rsidR="0066384B" w:rsidRPr="00F047F8">
        <w:rPr>
          <w:rFonts w:ascii="Times New Roman" w:eastAsia="Times New Roman" w:hAnsi="Times New Roman"/>
          <w:b/>
          <w:sz w:val="26"/>
          <w:szCs w:val="26"/>
          <w:lang w:val="es-ES"/>
        </w:rPr>
        <w:t xml:space="preserve"> MILTON MAURICIO AGUIRRE VEGA, </w:t>
      </w:r>
      <w:r w:rsidR="0066384B" w:rsidRPr="00F047F8">
        <w:rPr>
          <w:rFonts w:ascii="Times New Roman" w:eastAsia="Times New Roman" w:hAnsi="Times New Roman"/>
          <w:sz w:val="26"/>
          <w:szCs w:val="26"/>
          <w:lang w:val="es-ES"/>
        </w:rPr>
        <w:t xml:space="preserve">de </w:t>
      </w:r>
      <w:r w:rsidR="00A83146">
        <w:rPr>
          <w:rFonts w:ascii="Times New Roman" w:eastAsia="Times New Roman" w:hAnsi="Times New Roman"/>
          <w:sz w:val="26"/>
          <w:szCs w:val="26"/>
          <w:lang w:val="es-ES"/>
        </w:rPr>
        <w:t>----</w:t>
      </w:r>
      <w:r w:rsidR="0066384B" w:rsidRPr="00F047F8">
        <w:rPr>
          <w:rFonts w:ascii="Times New Roman" w:eastAsia="Times New Roman" w:hAnsi="Times New Roman"/>
          <w:sz w:val="26"/>
          <w:szCs w:val="26"/>
          <w:lang w:val="es-ES"/>
        </w:rPr>
        <w:t xml:space="preserve"> años de edad, </w:t>
      </w:r>
      <w:r w:rsidR="00A83146">
        <w:rPr>
          <w:rFonts w:ascii="Times New Roman" w:eastAsia="Times New Roman" w:hAnsi="Times New Roman"/>
          <w:sz w:val="26"/>
          <w:szCs w:val="26"/>
          <w:lang w:val="es-ES"/>
        </w:rPr>
        <w:t>----</w:t>
      </w:r>
      <w:r w:rsidR="0066384B" w:rsidRPr="00F047F8">
        <w:rPr>
          <w:rFonts w:ascii="Times New Roman" w:eastAsia="Times New Roman" w:hAnsi="Times New Roman"/>
          <w:sz w:val="26"/>
          <w:szCs w:val="26"/>
          <w:lang w:val="es-ES"/>
        </w:rPr>
        <w:t xml:space="preserve">, del domicilio de </w:t>
      </w:r>
      <w:r w:rsidR="00A83146">
        <w:rPr>
          <w:rFonts w:ascii="Times New Roman" w:eastAsia="Times New Roman" w:hAnsi="Times New Roman"/>
          <w:sz w:val="26"/>
          <w:szCs w:val="26"/>
          <w:lang w:val="es-ES"/>
        </w:rPr>
        <w:t>----</w:t>
      </w:r>
      <w:r w:rsidR="0066384B" w:rsidRPr="00F047F8">
        <w:rPr>
          <w:rFonts w:ascii="Times New Roman" w:eastAsia="Times New Roman" w:hAnsi="Times New Roman"/>
          <w:sz w:val="26"/>
          <w:szCs w:val="26"/>
          <w:lang w:val="es-ES"/>
        </w:rPr>
        <w:t xml:space="preserve">, departamento de </w:t>
      </w:r>
      <w:r w:rsidR="00A83146">
        <w:rPr>
          <w:rFonts w:ascii="Times New Roman" w:eastAsia="Times New Roman" w:hAnsi="Times New Roman"/>
          <w:sz w:val="26"/>
          <w:szCs w:val="26"/>
          <w:lang w:val="es-ES"/>
        </w:rPr>
        <w:t>----</w:t>
      </w:r>
      <w:r w:rsidR="0066384B" w:rsidRPr="00F047F8">
        <w:rPr>
          <w:rFonts w:ascii="Times New Roman" w:eastAsia="Times New Roman" w:hAnsi="Times New Roman"/>
          <w:sz w:val="26"/>
          <w:szCs w:val="26"/>
          <w:lang w:val="es-ES"/>
        </w:rPr>
        <w:t xml:space="preserve">, con Documento Único de Identidad número </w:t>
      </w:r>
      <w:r w:rsidR="00A83146">
        <w:rPr>
          <w:rFonts w:ascii="Times New Roman" w:eastAsia="Times New Roman" w:hAnsi="Times New Roman"/>
          <w:sz w:val="26"/>
          <w:szCs w:val="26"/>
          <w:lang w:val="es-ES"/>
        </w:rPr>
        <w:t>----</w:t>
      </w:r>
      <w:r w:rsidR="0066384B" w:rsidRPr="00F047F8">
        <w:rPr>
          <w:rFonts w:ascii="Times New Roman" w:eastAsia="Times New Roman" w:hAnsi="Times New Roman"/>
          <w:sz w:val="26"/>
          <w:szCs w:val="26"/>
          <w:lang w:val="es-ES"/>
        </w:rPr>
        <w:t xml:space="preserve">, y </w:t>
      </w:r>
      <w:r w:rsidR="00A83146">
        <w:rPr>
          <w:rFonts w:ascii="Times New Roman" w:eastAsia="Times New Roman" w:hAnsi="Times New Roman"/>
          <w:sz w:val="26"/>
          <w:szCs w:val="26"/>
          <w:lang w:val="es-ES"/>
        </w:rPr>
        <w:t>----</w:t>
      </w:r>
      <w:r w:rsidR="0066384B" w:rsidRPr="00F047F8">
        <w:rPr>
          <w:rFonts w:ascii="Times New Roman" w:eastAsia="Times New Roman" w:hAnsi="Times New Roman"/>
          <w:sz w:val="26"/>
          <w:szCs w:val="26"/>
          <w:lang w:val="es-ES"/>
        </w:rPr>
        <w:t xml:space="preserve"> </w:t>
      </w:r>
      <w:r w:rsidR="0066384B" w:rsidRPr="00F047F8">
        <w:rPr>
          <w:rFonts w:ascii="Times New Roman" w:eastAsia="Times New Roman" w:hAnsi="Times New Roman"/>
          <w:b/>
          <w:sz w:val="26"/>
          <w:szCs w:val="26"/>
          <w:lang w:val="es-ES"/>
        </w:rPr>
        <w:t xml:space="preserve">KENDRA CELESTE AGUIRRE ASCENCIO, </w:t>
      </w:r>
      <w:r w:rsidR="0066384B" w:rsidRPr="00F047F8">
        <w:rPr>
          <w:rFonts w:ascii="Times New Roman" w:eastAsia="Times New Roman" w:hAnsi="Times New Roman"/>
          <w:sz w:val="26"/>
          <w:szCs w:val="26"/>
          <w:lang w:val="es-ES"/>
        </w:rPr>
        <w:t xml:space="preserve">de </w:t>
      </w:r>
      <w:r w:rsidR="00A83146">
        <w:rPr>
          <w:rFonts w:ascii="Times New Roman" w:eastAsia="Times New Roman" w:hAnsi="Times New Roman"/>
          <w:sz w:val="26"/>
          <w:szCs w:val="26"/>
          <w:lang w:val="es-ES"/>
        </w:rPr>
        <w:t>----</w:t>
      </w:r>
      <w:r w:rsidR="0066384B" w:rsidRPr="00F047F8">
        <w:rPr>
          <w:rFonts w:ascii="Times New Roman" w:eastAsia="Times New Roman" w:hAnsi="Times New Roman"/>
          <w:sz w:val="26"/>
          <w:szCs w:val="26"/>
          <w:lang w:val="es-ES"/>
        </w:rPr>
        <w:t xml:space="preserve"> años de edad, </w:t>
      </w:r>
      <w:r w:rsidR="00A83146">
        <w:rPr>
          <w:rFonts w:ascii="Times New Roman" w:eastAsia="Times New Roman" w:hAnsi="Times New Roman"/>
          <w:sz w:val="26"/>
          <w:szCs w:val="26"/>
          <w:lang w:val="es-ES"/>
        </w:rPr>
        <w:t>----</w:t>
      </w:r>
      <w:r w:rsidR="0066384B" w:rsidRPr="00F047F8">
        <w:rPr>
          <w:rFonts w:ascii="Times New Roman" w:eastAsia="Times New Roman" w:hAnsi="Times New Roman"/>
          <w:sz w:val="26"/>
          <w:szCs w:val="26"/>
          <w:lang w:val="es-ES"/>
        </w:rPr>
        <w:t xml:space="preserve">, del domicilio de </w:t>
      </w:r>
      <w:r w:rsidR="00A83146">
        <w:rPr>
          <w:rFonts w:ascii="Times New Roman" w:eastAsia="Times New Roman" w:hAnsi="Times New Roman"/>
          <w:sz w:val="26"/>
          <w:szCs w:val="26"/>
          <w:lang w:val="es-ES"/>
        </w:rPr>
        <w:t>----</w:t>
      </w:r>
      <w:r w:rsidR="0066384B" w:rsidRPr="00F047F8">
        <w:rPr>
          <w:rFonts w:ascii="Times New Roman" w:eastAsia="Times New Roman" w:hAnsi="Times New Roman"/>
          <w:sz w:val="26"/>
          <w:szCs w:val="26"/>
          <w:lang w:val="es-ES"/>
        </w:rPr>
        <w:t xml:space="preserve">, departamento de </w:t>
      </w:r>
      <w:r w:rsidR="00A83146">
        <w:rPr>
          <w:rFonts w:ascii="Times New Roman" w:eastAsia="Times New Roman" w:hAnsi="Times New Roman"/>
          <w:sz w:val="26"/>
          <w:szCs w:val="26"/>
          <w:lang w:val="es-ES"/>
        </w:rPr>
        <w:t>----</w:t>
      </w:r>
      <w:r w:rsidR="0066384B" w:rsidRPr="00F047F8">
        <w:rPr>
          <w:rFonts w:ascii="Times New Roman" w:eastAsia="Times New Roman" w:hAnsi="Times New Roman"/>
          <w:sz w:val="26"/>
          <w:szCs w:val="26"/>
          <w:lang w:val="es-ES"/>
        </w:rPr>
        <w:t xml:space="preserve">, con Documento Único de Identidad número </w:t>
      </w:r>
      <w:r w:rsidR="00A83146">
        <w:rPr>
          <w:rFonts w:ascii="Times New Roman" w:eastAsia="Times New Roman" w:hAnsi="Times New Roman"/>
          <w:sz w:val="26"/>
          <w:szCs w:val="26"/>
          <w:lang w:val="es-ES"/>
        </w:rPr>
        <w:t>----</w:t>
      </w:r>
      <w:r w:rsidRPr="00F047F8">
        <w:rPr>
          <w:rFonts w:ascii="Times New Roman" w:hAnsi="Times New Roman"/>
          <w:sz w:val="26"/>
          <w:szCs w:val="26"/>
        </w:rPr>
        <w:t>;</w:t>
      </w:r>
      <w:r w:rsidRPr="00F047F8">
        <w:rPr>
          <w:rFonts w:ascii="Times New Roman" w:eastAsia="Times New Roman" w:hAnsi="Times New Roman"/>
          <w:sz w:val="26"/>
          <w:szCs w:val="26"/>
          <w:lang w:val="es-ES_tradnl"/>
        </w:rPr>
        <w:t xml:space="preserve"> la</w:t>
      </w:r>
      <w:r w:rsidRPr="00F047F8">
        <w:rPr>
          <w:rFonts w:ascii="Times New Roman" w:hAnsi="Times New Roman"/>
          <w:sz w:val="26"/>
          <w:szCs w:val="26"/>
        </w:rPr>
        <w:t xml:space="preserve"> señora Presidenta somete a consideración de Junta Directiva, dictamen  jurídico 26, relacionado con la adjudicación en venta de 1 lote agrícola, </w:t>
      </w:r>
      <w:r w:rsidRPr="00F047F8">
        <w:rPr>
          <w:rFonts w:ascii="Times New Roman" w:eastAsia="Times New Roman" w:hAnsi="Times New Roman"/>
          <w:sz w:val="26"/>
          <w:szCs w:val="26"/>
        </w:rPr>
        <w:t>ubicado en el</w:t>
      </w:r>
      <w:r w:rsidR="0066384B" w:rsidRPr="00F047F8">
        <w:rPr>
          <w:rFonts w:ascii="Times New Roman" w:eastAsia="Times New Roman" w:hAnsi="Times New Roman"/>
          <w:sz w:val="26"/>
          <w:szCs w:val="26"/>
        </w:rPr>
        <w:t xml:space="preserve"> </w:t>
      </w:r>
      <w:r w:rsidR="0066384B" w:rsidRPr="00F047F8">
        <w:rPr>
          <w:rFonts w:ascii="Times New Roman" w:eastAsia="Times New Roman" w:hAnsi="Times New Roman"/>
          <w:sz w:val="26"/>
          <w:szCs w:val="26"/>
          <w:lang w:val="es-ES"/>
        </w:rPr>
        <w:t xml:space="preserve">Proyecto de Asentamiento Comunitario desarrollado en la </w:t>
      </w:r>
      <w:r w:rsidR="0066384B" w:rsidRPr="00F047F8">
        <w:rPr>
          <w:rFonts w:ascii="Times New Roman" w:eastAsia="Times New Roman" w:hAnsi="Times New Roman"/>
          <w:b/>
          <w:sz w:val="26"/>
          <w:szCs w:val="26"/>
          <w:lang w:val="es-ES"/>
        </w:rPr>
        <w:t>HACIENDA COLIMA, LUGAR POTRERO EL COYOLITO (REM),</w:t>
      </w:r>
      <w:r w:rsidR="0066384B" w:rsidRPr="00F047F8">
        <w:rPr>
          <w:rFonts w:ascii="Times New Roman" w:eastAsia="Times New Roman" w:hAnsi="Times New Roman"/>
          <w:sz w:val="26"/>
          <w:szCs w:val="26"/>
          <w:lang w:val="es-ES"/>
        </w:rPr>
        <w:t xml:space="preserve"> denominado</w:t>
      </w:r>
      <w:r w:rsidR="0066384B" w:rsidRPr="00F047F8">
        <w:rPr>
          <w:rFonts w:ascii="Times New Roman" w:eastAsia="Times New Roman" w:hAnsi="Times New Roman"/>
          <w:b/>
          <w:sz w:val="26"/>
          <w:szCs w:val="26"/>
          <w:lang w:val="es-ES"/>
        </w:rPr>
        <w:t xml:space="preserve"> </w:t>
      </w:r>
      <w:r w:rsidR="0066384B" w:rsidRPr="00F047F8">
        <w:rPr>
          <w:rFonts w:ascii="Times New Roman" w:eastAsia="Times New Roman" w:hAnsi="Times New Roman"/>
          <w:sz w:val="26"/>
          <w:szCs w:val="26"/>
          <w:lang w:val="es-ES"/>
        </w:rPr>
        <w:t xml:space="preserve">el Proyecto como </w:t>
      </w:r>
      <w:r w:rsidR="0066384B" w:rsidRPr="00F047F8">
        <w:rPr>
          <w:rFonts w:ascii="Times New Roman" w:eastAsia="Times New Roman" w:hAnsi="Times New Roman"/>
          <w:b/>
          <w:sz w:val="26"/>
          <w:szCs w:val="26"/>
          <w:lang w:val="es-ES"/>
        </w:rPr>
        <w:t xml:space="preserve">HACIENDA COLIMITA, </w:t>
      </w:r>
      <w:r w:rsidR="0066384B" w:rsidRPr="00F047F8">
        <w:rPr>
          <w:rFonts w:ascii="Times New Roman" w:eastAsia="Times New Roman" w:hAnsi="Times New Roman"/>
          <w:sz w:val="26"/>
          <w:szCs w:val="26"/>
          <w:lang w:val="es-ES"/>
        </w:rPr>
        <w:t xml:space="preserve">situada en jurisdicción de </w:t>
      </w:r>
      <w:r w:rsidR="0066384B" w:rsidRPr="00F047F8">
        <w:rPr>
          <w:rFonts w:ascii="Times New Roman" w:eastAsia="Times New Roman" w:hAnsi="Times New Roman"/>
          <w:sz w:val="26"/>
          <w:szCs w:val="26"/>
          <w:lang w:val="es-ES"/>
        </w:rPr>
        <w:lastRenderedPageBreak/>
        <w:t xml:space="preserve">Suchitoto, departamento de Cuscatlán; </w:t>
      </w:r>
      <w:r w:rsidR="00B91B31">
        <w:rPr>
          <w:rFonts w:ascii="Times New Roman" w:eastAsia="Times New Roman" w:hAnsi="Times New Roman"/>
          <w:b/>
          <w:sz w:val="26"/>
          <w:szCs w:val="26"/>
          <w:lang w:val="es-ES"/>
        </w:rPr>
        <w:t>código de p</w:t>
      </w:r>
      <w:r w:rsidR="0066384B" w:rsidRPr="00F047F8">
        <w:rPr>
          <w:rFonts w:ascii="Times New Roman" w:eastAsia="Times New Roman" w:hAnsi="Times New Roman"/>
          <w:b/>
          <w:sz w:val="26"/>
          <w:szCs w:val="26"/>
          <w:lang w:val="es-ES"/>
        </w:rPr>
        <w:t xml:space="preserve">royecto 071512, </w:t>
      </w:r>
      <w:r w:rsidR="00B91B31">
        <w:rPr>
          <w:rFonts w:ascii="Times New Roman" w:eastAsia="Times New Roman" w:hAnsi="Times New Roman"/>
          <w:b/>
          <w:sz w:val="26"/>
          <w:szCs w:val="26"/>
          <w:lang w:val="es-ES"/>
        </w:rPr>
        <w:t>SSE 437, e</w:t>
      </w:r>
      <w:r w:rsidR="0066384B" w:rsidRPr="00F047F8">
        <w:rPr>
          <w:rFonts w:ascii="Times New Roman" w:eastAsia="Times New Roman" w:hAnsi="Times New Roman"/>
          <w:b/>
          <w:sz w:val="26"/>
          <w:szCs w:val="26"/>
          <w:lang w:val="es-ES"/>
        </w:rPr>
        <w:t>ntrega 57</w:t>
      </w:r>
      <w:r w:rsidRPr="00F047F8">
        <w:rPr>
          <w:rFonts w:ascii="Times New Roman" w:eastAsia="Times New Roman" w:hAnsi="Times New Roman"/>
          <w:color w:val="000000" w:themeColor="text1"/>
          <w:sz w:val="26"/>
          <w:szCs w:val="26"/>
        </w:rPr>
        <w:t xml:space="preserve">, </w:t>
      </w:r>
      <w:r w:rsidRPr="00F047F8">
        <w:rPr>
          <w:rFonts w:ascii="Times New Roman" w:hAnsi="Times New Roman"/>
          <w:sz w:val="26"/>
          <w:szCs w:val="26"/>
        </w:rPr>
        <w:t>en el cual se hacen las siguientes consideraciones:</w:t>
      </w:r>
    </w:p>
    <w:p w:rsidR="00BF7FA7" w:rsidRPr="00F047F8" w:rsidRDefault="00BF7FA7" w:rsidP="00F047F8">
      <w:pPr>
        <w:jc w:val="both"/>
        <w:rPr>
          <w:rFonts w:ascii="Times New Roman" w:eastAsia="Times New Roman" w:hAnsi="Times New Roman"/>
          <w:color w:val="000000" w:themeColor="text1"/>
          <w:sz w:val="26"/>
          <w:szCs w:val="26"/>
        </w:rPr>
      </w:pPr>
    </w:p>
    <w:p w:rsidR="0066384B" w:rsidRPr="00F047F8" w:rsidRDefault="00747BA4" w:rsidP="00F047F8">
      <w:pPr>
        <w:ind w:left="1134" w:hanging="708"/>
        <w:jc w:val="both"/>
        <w:rPr>
          <w:rFonts w:ascii="Times New Roman" w:hAnsi="Times New Roman"/>
          <w:sz w:val="26"/>
          <w:szCs w:val="26"/>
          <w:lang w:val="es-ES"/>
        </w:rPr>
      </w:pPr>
      <w:r w:rsidRPr="00F047F8">
        <w:rPr>
          <w:rFonts w:ascii="Times New Roman" w:hAnsi="Times New Roman"/>
          <w:sz w:val="26"/>
          <w:szCs w:val="26"/>
        </w:rPr>
        <w:t>I.</w:t>
      </w:r>
      <w:r w:rsidRPr="00F047F8">
        <w:rPr>
          <w:rFonts w:ascii="Times New Roman" w:hAnsi="Times New Roman"/>
          <w:sz w:val="26"/>
          <w:szCs w:val="26"/>
        </w:rPr>
        <w:tab/>
      </w:r>
      <w:r w:rsidR="0066384B" w:rsidRPr="00F047F8">
        <w:rPr>
          <w:rFonts w:ascii="Times New Roman" w:hAnsi="Times New Roman"/>
          <w:sz w:val="26"/>
          <w:szCs w:val="26"/>
        </w:rPr>
        <w:t>El ISTA adquirió un área de 2,049 Hectáreas 39 Áreas 74.76 Centiáreas, por un precio de $502,640.00, a través de expropiación, de conformidad a los Decretos Ley 153, 154 y 256 de la Junta Revolucionaria de Gobierno, según consta en el Acuerdo contenido en el Punto II-2 del Acta de Sesión Ordinaria número 6 de fecha 7 de abril del año 1981, a razón de un precio por hectárea de $245.26 y por metro cuadro de $0.024526.</w:t>
      </w:r>
    </w:p>
    <w:p w:rsidR="0066384B" w:rsidRPr="00F047F8" w:rsidRDefault="0066384B" w:rsidP="00F047F8">
      <w:pPr>
        <w:ind w:left="539"/>
        <w:jc w:val="both"/>
        <w:rPr>
          <w:rFonts w:ascii="Times New Roman" w:hAnsi="Times New Roman"/>
          <w:sz w:val="26"/>
          <w:szCs w:val="26"/>
          <w:lang w:val="es-ES"/>
        </w:rPr>
      </w:pPr>
    </w:p>
    <w:p w:rsidR="0066384B" w:rsidRPr="00A83146" w:rsidRDefault="00747BA4" w:rsidP="00F047F8">
      <w:pPr>
        <w:ind w:left="1134" w:hanging="954"/>
        <w:jc w:val="both"/>
        <w:rPr>
          <w:rFonts w:ascii="Times New Roman" w:hAnsi="Times New Roman"/>
          <w:sz w:val="26"/>
          <w:szCs w:val="26"/>
          <w:lang w:val="es-ES"/>
        </w:rPr>
      </w:pPr>
      <w:r w:rsidRPr="00F047F8">
        <w:rPr>
          <w:rFonts w:ascii="Times New Roman" w:hAnsi="Times New Roman"/>
          <w:sz w:val="26"/>
          <w:szCs w:val="26"/>
        </w:rPr>
        <w:t>II.</w:t>
      </w:r>
      <w:r w:rsidRPr="00F047F8">
        <w:rPr>
          <w:rFonts w:ascii="Times New Roman" w:hAnsi="Times New Roman"/>
          <w:sz w:val="26"/>
          <w:szCs w:val="26"/>
        </w:rPr>
        <w:tab/>
      </w:r>
      <w:r w:rsidR="0066384B" w:rsidRPr="00F047F8">
        <w:rPr>
          <w:rFonts w:ascii="Times New Roman" w:hAnsi="Times New Roman"/>
          <w:sz w:val="26"/>
          <w:szCs w:val="26"/>
        </w:rPr>
        <w:t xml:space="preserve">Según </w:t>
      </w:r>
      <w:r w:rsidR="0066384B" w:rsidRPr="00F047F8">
        <w:rPr>
          <w:rFonts w:ascii="Times New Roman" w:hAnsi="Times New Roman"/>
          <w:sz w:val="26"/>
          <w:szCs w:val="26"/>
          <w:lang w:val="es-ES"/>
        </w:rPr>
        <w:t xml:space="preserve">el Punto VI del Acta de Sesión Ordinaria 25-2013 de fecha 24 de julio de 2013, se aprobó el proyecto de Asentamiento Comunitario en el inmueble en mención, con un área total de 41 Hás. 11 Ás. 15.76 Cás., </w:t>
      </w:r>
      <w:r w:rsidR="0066384B" w:rsidRPr="00F047F8">
        <w:rPr>
          <w:rFonts w:ascii="Times New Roman" w:hAnsi="Times New Roman"/>
          <w:sz w:val="26"/>
          <w:szCs w:val="26"/>
        </w:rPr>
        <w:t xml:space="preserve">que comprende: </w:t>
      </w:r>
      <w:r w:rsidR="00050161">
        <w:rPr>
          <w:rFonts w:ascii="Times New Roman" w:hAnsi="Times New Roman"/>
          <w:sz w:val="26"/>
          <w:szCs w:val="26"/>
        </w:rPr>
        <w:t>--</w:t>
      </w:r>
      <w:r w:rsidR="0066384B" w:rsidRPr="00F047F8">
        <w:rPr>
          <w:rFonts w:ascii="Times New Roman" w:hAnsi="Times New Roman"/>
          <w:sz w:val="26"/>
          <w:szCs w:val="26"/>
        </w:rPr>
        <w:t xml:space="preserve">; el cual fue modificado el Punto </w:t>
      </w:r>
      <w:r w:rsidR="0066384B" w:rsidRPr="00F047F8">
        <w:rPr>
          <w:rFonts w:ascii="Times New Roman" w:hAnsi="Times New Roman"/>
          <w:sz w:val="26"/>
          <w:szCs w:val="26"/>
          <w:lang w:val="es-ES"/>
        </w:rPr>
        <w:t>XXII del Acta de Sesión Ordinaria 14-2015, de fecha 15 de abril de 2015, en las siguientes causales: a) Cambio en el programa al que serían destinados los inmuebles siendo lo correcto el Programa de Solidaridad Rural; b) Aprobación de los valores bases de venta para los inmuebles que forman parte del referido proyecto; y c) Se autorizó al Departamento de Proyectos de Parcelación para cambiar en el Sistema Institucional Integrado de Escrituración (</w:t>
      </w:r>
      <w:r w:rsidR="0066384B" w:rsidRPr="00F047F8">
        <w:rPr>
          <w:rFonts w:ascii="Times New Roman" w:hAnsi="Times New Roman"/>
          <w:bCs/>
          <w:sz w:val="26"/>
          <w:szCs w:val="26"/>
          <w:lang w:val="es-ES"/>
        </w:rPr>
        <w:t>SIIE</w:t>
      </w:r>
      <w:r w:rsidR="0066384B" w:rsidRPr="00F047F8">
        <w:rPr>
          <w:rFonts w:ascii="Times New Roman" w:hAnsi="Times New Roman"/>
          <w:sz w:val="26"/>
          <w:szCs w:val="26"/>
          <w:lang w:val="es-ES"/>
        </w:rPr>
        <w:t>) la denominación de los inmuebles que forman parte del citado proyecto, para que sean identificados como lotes agrícolas, ya que reúnen las característica</w:t>
      </w:r>
      <w:r w:rsidR="0066384B" w:rsidRPr="00F047F8">
        <w:rPr>
          <w:rFonts w:ascii="Times New Roman" w:hAnsi="Times New Roman"/>
          <w:sz w:val="26"/>
          <w:szCs w:val="26"/>
        </w:rPr>
        <w:t>s</w:t>
      </w:r>
      <w:r w:rsidR="0066384B" w:rsidRPr="00F047F8">
        <w:rPr>
          <w:rFonts w:ascii="Times New Roman" w:hAnsi="Times New Roman"/>
          <w:sz w:val="26"/>
          <w:szCs w:val="26"/>
          <w:lang w:val="es-ES"/>
        </w:rPr>
        <w:t xml:space="preserve"> en cuanto a extensión, uso y características agrológicas (clases de suelo IV y VI, pedregosidad de moderada a abundante), de lotes agrícola</w:t>
      </w:r>
      <w:r w:rsidR="0066384B" w:rsidRPr="00F047F8">
        <w:rPr>
          <w:rFonts w:ascii="Times New Roman" w:hAnsi="Times New Roman"/>
          <w:sz w:val="26"/>
          <w:szCs w:val="26"/>
        </w:rPr>
        <w:t>s</w:t>
      </w:r>
      <w:r w:rsidR="0066384B" w:rsidRPr="00F047F8">
        <w:rPr>
          <w:rFonts w:ascii="Times New Roman" w:hAnsi="Times New Roman"/>
          <w:sz w:val="26"/>
          <w:szCs w:val="26"/>
          <w:lang w:val="es-ES"/>
        </w:rPr>
        <w:t>, y no de solares para vivienda como lo reflejan los planos del mismo y el</w:t>
      </w:r>
      <w:r w:rsidR="0066384B" w:rsidRPr="00F047F8">
        <w:rPr>
          <w:rFonts w:ascii="Times New Roman" w:hAnsi="Times New Roman"/>
          <w:sz w:val="26"/>
          <w:szCs w:val="26"/>
        </w:rPr>
        <w:t xml:space="preserve"> </w:t>
      </w:r>
      <w:r w:rsidR="0066384B" w:rsidRPr="00F047F8">
        <w:rPr>
          <w:rFonts w:ascii="Times New Roman" w:hAnsi="Times New Roman"/>
          <w:sz w:val="26"/>
          <w:szCs w:val="26"/>
          <w:lang w:val="es-ES"/>
        </w:rPr>
        <w:t xml:space="preserve">informe técnico de mérito que lo sustentó. </w:t>
      </w:r>
      <w:r w:rsidR="0066384B" w:rsidRPr="00F047F8">
        <w:rPr>
          <w:rFonts w:ascii="Times New Roman" w:hAnsi="Times New Roman"/>
          <w:sz w:val="26"/>
          <w:szCs w:val="26"/>
        </w:rPr>
        <w:t>Aprobándose el valor base de venta por</w:t>
      </w:r>
      <w:r w:rsidR="00F047F8" w:rsidRPr="00F047F8">
        <w:rPr>
          <w:rFonts w:ascii="Times New Roman" w:hAnsi="Times New Roman"/>
          <w:sz w:val="26"/>
          <w:szCs w:val="26"/>
        </w:rPr>
        <w:t xml:space="preserve"> h</w:t>
      </w:r>
      <w:r w:rsidR="0066384B" w:rsidRPr="00F047F8">
        <w:rPr>
          <w:rFonts w:ascii="Times New Roman" w:hAnsi="Times New Roman"/>
          <w:sz w:val="26"/>
          <w:szCs w:val="26"/>
        </w:rPr>
        <w:t>ectárea</w:t>
      </w:r>
      <w:r w:rsidR="0066384B" w:rsidRPr="00F047F8">
        <w:rPr>
          <w:rFonts w:ascii="Times New Roman" w:hAnsi="Times New Roman"/>
          <w:sz w:val="26"/>
          <w:szCs w:val="26"/>
          <w:lang w:val="es-ES"/>
        </w:rPr>
        <w:t xml:space="preserve"> </w:t>
      </w:r>
      <w:r w:rsidR="0066384B" w:rsidRPr="00F047F8">
        <w:rPr>
          <w:rFonts w:ascii="Times New Roman" w:hAnsi="Times New Roman"/>
          <w:sz w:val="26"/>
          <w:szCs w:val="26"/>
        </w:rPr>
        <w:t xml:space="preserve">de $4,635.35 para los </w:t>
      </w:r>
      <w:r w:rsidR="00F047F8" w:rsidRPr="00F047F8">
        <w:rPr>
          <w:rFonts w:ascii="Times New Roman" w:hAnsi="Times New Roman"/>
          <w:sz w:val="26"/>
          <w:szCs w:val="26"/>
        </w:rPr>
        <w:t>l</w:t>
      </w:r>
      <w:r w:rsidR="0066384B" w:rsidRPr="00F047F8">
        <w:rPr>
          <w:rFonts w:ascii="Times New Roman" w:hAnsi="Times New Roman"/>
          <w:sz w:val="26"/>
          <w:szCs w:val="26"/>
        </w:rPr>
        <w:t>otes</w:t>
      </w:r>
      <w:r w:rsidR="00F047F8" w:rsidRPr="00F047F8">
        <w:rPr>
          <w:rFonts w:ascii="Times New Roman" w:hAnsi="Times New Roman"/>
          <w:sz w:val="26"/>
          <w:szCs w:val="26"/>
        </w:rPr>
        <w:t xml:space="preserve"> a</w:t>
      </w:r>
      <w:r w:rsidR="0066384B" w:rsidRPr="00F047F8">
        <w:rPr>
          <w:rFonts w:ascii="Times New Roman" w:hAnsi="Times New Roman"/>
          <w:sz w:val="26"/>
          <w:szCs w:val="26"/>
        </w:rPr>
        <w:t xml:space="preserve">grícolas con clase de suelo IV, por lo que se recomienda para éste el precio de venta por hectárea de $4,242.27 </w:t>
      </w:r>
      <w:r w:rsidR="0066384B" w:rsidRPr="00F047F8">
        <w:rPr>
          <w:rFonts w:ascii="Times New Roman" w:hAnsi="Times New Roman"/>
          <w:sz w:val="26"/>
          <w:szCs w:val="26"/>
          <w:lang w:val="es-ES"/>
        </w:rPr>
        <w:t xml:space="preserve">de conformidad al </w:t>
      </w:r>
      <w:r w:rsidR="0066384B" w:rsidRPr="00F047F8">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0066384B" w:rsidRPr="00F047F8">
        <w:rPr>
          <w:rFonts w:ascii="Times New Roman" w:hAnsi="Times New Roman"/>
          <w:sz w:val="26"/>
          <w:szCs w:val="26"/>
          <w:lang w:val="es-ES"/>
        </w:rPr>
        <w:t xml:space="preserve">. </w:t>
      </w:r>
      <w:r w:rsidR="0066384B" w:rsidRPr="00F047F8">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0066384B" w:rsidRPr="00F047F8">
        <w:rPr>
          <w:rFonts w:ascii="Times New Roman" w:eastAsia="Times New Roman" w:hAnsi="Times New Roman"/>
          <w:bCs/>
          <w:sz w:val="26"/>
          <w:szCs w:val="26"/>
        </w:rPr>
        <w:t xml:space="preserve">Dentro del Proyecto relacionado se encuentra el inmueble objeto del presente </w:t>
      </w:r>
      <w:r w:rsidR="00F047F8" w:rsidRPr="00F047F8">
        <w:rPr>
          <w:rFonts w:ascii="Times New Roman" w:eastAsia="Times New Roman" w:hAnsi="Times New Roman"/>
          <w:bCs/>
          <w:sz w:val="26"/>
          <w:szCs w:val="26"/>
        </w:rPr>
        <w:t>punto de acta</w:t>
      </w:r>
      <w:r w:rsidR="0066384B" w:rsidRPr="00F047F8">
        <w:rPr>
          <w:rFonts w:ascii="Times New Roman" w:eastAsia="Times New Roman" w:hAnsi="Times New Roman"/>
          <w:bCs/>
          <w:sz w:val="26"/>
          <w:szCs w:val="26"/>
        </w:rPr>
        <w:t xml:space="preserve">. </w:t>
      </w:r>
    </w:p>
    <w:p w:rsidR="0066384B" w:rsidRPr="00F047F8" w:rsidRDefault="0066384B" w:rsidP="00F047F8">
      <w:pPr>
        <w:ind w:left="540"/>
        <w:jc w:val="both"/>
        <w:rPr>
          <w:rFonts w:ascii="Times New Roman" w:eastAsia="Times New Roman" w:hAnsi="Times New Roman"/>
          <w:sz w:val="26"/>
          <w:szCs w:val="26"/>
        </w:rPr>
      </w:pPr>
    </w:p>
    <w:p w:rsidR="0066384B" w:rsidRPr="00F047F8" w:rsidRDefault="00F047F8" w:rsidP="00F047F8">
      <w:pPr>
        <w:ind w:left="1134" w:hanging="708"/>
        <w:jc w:val="both"/>
        <w:rPr>
          <w:rFonts w:ascii="Times New Roman" w:hAnsi="Times New Roman"/>
          <w:sz w:val="26"/>
          <w:szCs w:val="26"/>
          <w:lang w:val="es-ES"/>
        </w:rPr>
      </w:pPr>
      <w:r w:rsidRPr="00F047F8">
        <w:rPr>
          <w:rFonts w:ascii="Times New Roman" w:eastAsia="Times New Roman" w:hAnsi="Times New Roman"/>
          <w:sz w:val="26"/>
          <w:szCs w:val="26"/>
        </w:rPr>
        <w:t>III.</w:t>
      </w:r>
      <w:r w:rsidRPr="00F047F8">
        <w:rPr>
          <w:rFonts w:ascii="Times New Roman" w:eastAsia="Times New Roman" w:hAnsi="Times New Roman"/>
          <w:sz w:val="26"/>
          <w:szCs w:val="26"/>
        </w:rPr>
        <w:tab/>
      </w:r>
      <w:r w:rsidR="0066384B" w:rsidRPr="00F047F8">
        <w:rPr>
          <w:rFonts w:ascii="Times New Roman" w:eastAsia="Times New Roman" w:hAnsi="Times New Roman"/>
          <w:sz w:val="26"/>
          <w:szCs w:val="26"/>
        </w:rPr>
        <w:t xml:space="preserve">Según valúo de </w:t>
      </w:r>
      <w:r w:rsidR="0066384B" w:rsidRPr="00F047F8">
        <w:rPr>
          <w:rFonts w:ascii="Times New Roman" w:eastAsia="Times New Roman" w:hAnsi="Times New Roman"/>
          <w:sz w:val="26"/>
          <w:szCs w:val="26"/>
          <w:lang w:val="es-ES"/>
        </w:rPr>
        <w:t xml:space="preserve">fecha 3 de diciembre de 2018, </w:t>
      </w:r>
      <w:r w:rsidR="0066384B" w:rsidRPr="00F047F8">
        <w:rPr>
          <w:rFonts w:ascii="Times New Roman" w:eastAsia="Times New Roman" w:hAnsi="Times New Roman"/>
          <w:sz w:val="26"/>
          <w:szCs w:val="26"/>
        </w:rPr>
        <w:t xml:space="preserve">realizado por el Departamento de Asignación Individual y Avalúos, se recomienda el precio de venta para el inmueble, según detalle consignado en el cuadro de valores y extensiones que se relacionará en el Acuerdo Primero del presente </w:t>
      </w:r>
      <w:r w:rsidRPr="00F047F8">
        <w:rPr>
          <w:rFonts w:ascii="Times New Roman" w:eastAsia="Times New Roman" w:hAnsi="Times New Roman"/>
          <w:sz w:val="26"/>
          <w:szCs w:val="26"/>
        </w:rPr>
        <w:t>punto de acta</w:t>
      </w:r>
      <w:r w:rsidR="0066384B" w:rsidRPr="00F047F8">
        <w:rPr>
          <w:rFonts w:ascii="Times New Roman" w:eastAsia="Times New Roman" w:hAnsi="Times New Roman"/>
          <w:sz w:val="26"/>
          <w:szCs w:val="26"/>
        </w:rPr>
        <w:t>, y que ha sido requeridos por el solicitante calificado dentro del Programa de Solidaridad Rural.</w:t>
      </w:r>
    </w:p>
    <w:p w:rsidR="0066384B" w:rsidRPr="00F047F8" w:rsidRDefault="0066384B" w:rsidP="00F047F8">
      <w:pPr>
        <w:jc w:val="both"/>
        <w:rPr>
          <w:rFonts w:ascii="Times New Roman" w:hAnsi="Times New Roman"/>
          <w:sz w:val="26"/>
          <w:szCs w:val="26"/>
          <w:lang w:val="es-ES"/>
        </w:rPr>
      </w:pPr>
    </w:p>
    <w:p w:rsidR="0066384B" w:rsidRPr="00F047F8" w:rsidRDefault="00F047F8" w:rsidP="00F047F8">
      <w:pPr>
        <w:ind w:left="1134" w:hanging="708"/>
        <w:jc w:val="both"/>
        <w:rPr>
          <w:rFonts w:ascii="Times New Roman" w:hAnsi="Times New Roman"/>
          <w:sz w:val="26"/>
          <w:szCs w:val="26"/>
          <w:lang w:val="es-ES"/>
        </w:rPr>
      </w:pPr>
      <w:r w:rsidRPr="00F047F8">
        <w:rPr>
          <w:rFonts w:ascii="Times New Roman" w:hAnsi="Times New Roman"/>
          <w:sz w:val="26"/>
          <w:szCs w:val="26"/>
          <w:lang w:val="es-ES"/>
        </w:rPr>
        <w:t>IV.</w:t>
      </w:r>
      <w:r w:rsidRPr="00F047F8">
        <w:rPr>
          <w:rFonts w:ascii="Times New Roman" w:hAnsi="Times New Roman"/>
          <w:sz w:val="26"/>
          <w:szCs w:val="26"/>
          <w:lang w:val="es-ES"/>
        </w:rPr>
        <w:tab/>
      </w:r>
      <w:r w:rsidR="0066384B" w:rsidRPr="00F047F8">
        <w:rPr>
          <w:rFonts w:ascii="Times New Roman" w:hAnsi="Times New Roman"/>
          <w:sz w:val="26"/>
          <w:szCs w:val="26"/>
          <w:lang w:val="es-ES"/>
        </w:rPr>
        <w:t xml:space="preserve">Se aclara que el inmueble, en la Razón de Inscripción de Desmembración en Cabeza de su Dueño, fue inscrito identificándolo como solar, ya que para el Centro Nacional de Registros no existe diferencia entre lote o solar, no obstante el Departamento de Proyectos de Parcelación lo cargó a la Base de Datos Institucional con la denominación de lote, porque existe diferencia en cuanto al área, valor y su uso, por lo que administrativamente será identificado como lote. </w:t>
      </w:r>
    </w:p>
    <w:p w:rsidR="0066384B" w:rsidRPr="00F047F8" w:rsidRDefault="0066384B" w:rsidP="00F047F8">
      <w:pPr>
        <w:jc w:val="both"/>
        <w:rPr>
          <w:rFonts w:ascii="Times New Roman" w:hAnsi="Times New Roman"/>
          <w:sz w:val="26"/>
          <w:szCs w:val="26"/>
          <w:lang w:val="es-ES"/>
        </w:rPr>
      </w:pPr>
    </w:p>
    <w:p w:rsidR="0066384B" w:rsidRDefault="00F047F8" w:rsidP="00F047F8">
      <w:pPr>
        <w:pStyle w:val="Prrafodelista"/>
        <w:ind w:left="1134" w:hanging="954"/>
        <w:contextualSpacing/>
        <w:jc w:val="both"/>
        <w:rPr>
          <w:rFonts w:ascii="Times New Roman" w:eastAsia="Times New Roman" w:hAnsi="Times New Roman"/>
          <w:sz w:val="26"/>
          <w:szCs w:val="26"/>
        </w:rPr>
      </w:pPr>
      <w:r w:rsidRPr="00F047F8">
        <w:rPr>
          <w:rFonts w:ascii="Times New Roman" w:eastAsia="Times New Roman" w:hAnsi="Times New Roman"/>
          <w:sz w:val="26"/>
          <w:szCs w:val="26"/>
        </w:rPr>
        <w:t>V.</w:t>
      </w:r>
      <w:r w:rsidRPr="00F047F8">
        <w:rPr>
          <w:rFonts w:ascii="Times New Roman" w:eastAsia="Times New Roman" w:hAnsi="Times New Roman"/>
          <w:sz w:val="26"/>
          <w:szCs w:val="26"/>
        </w:rPr>
        <w:tab/>
      </w:r>
      <w:r w:rsidR="0066384B" w:rsidRPr="00F047F8">
        <w:rPr>
          <w:rFonts w:ascii="Times New Roman" w:eastAsia="Times New Roman" w:hAnsi="Times New Roman"/>
          <w:sz w:val="26"/>
          <w:szCs w:val="26"/>
        </w:rPr>
        <w:t xml:space="preserve">El Informe Técnico con Referencia SGD-02-4220-18 de fecha 4 de diciembre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F047F8">
        <w:rPr>
          <w:rFonts w:ascii="Times New Roman" w:eastAsia="Times New Roman" w:hAnsi="Times New Roman"/>
          <w:sz w:val="26"/>
          <w:szCs w:val="26"/>
        </w:rPr>
        <w:t xml:space="preserve">lo anterior </w:t>
      </w:r>
      <w:r w:rsidR="0066384B" w:rsidRPr="00F047F8">
        <w:rPr>
          <w:rFonts w:ascii="Times New Roman" w:eastAsia="Times New Roman" w:hAnsi="Times New Roman"/>
          <w:sz w:val="26"/>
          <w:szCs w:val="26"/>
        </w:rPr>
        <w:t xml:space="preserve">según informe con </w:t>
      </w:r>
      <w:r w:rsidRPr="00F047F8">
        <w:rPr>
          <w:rFonts w:ascii="Times New Roman" w:eastAsia="Times New Roman" w:hAnsi="Times New Roman"/>
          <w:sz w:val="26"/>
          <w:szCs w:val="26"/>
        </w:rPr>
        <w:t>r</w:t>
      </w:r>
      <w:r w:rsidR="0066384B" w:rsidRPr="00F047F8">
        <w:rPr>
          <w:rFonts w:ascii="Times New Roman" w:eastAsia="Times New Roman" w:hAnsi="Times New Roman"/>
          <w:sz w:val="26"/>
          <w:szCs w:val="26"/>
        </w:rPr>
        <w:t xml:space="preserve">eferencia SGD-02-4219-18 emitido el día 3 de diciembre de 2018, por el Departamento de Asignación Individual y Avalúos.  </w:t>
      </w:r>
    </w:p>
    <w:p w:rsidR="00A83146" w:rsidRPr="00F047F8" w:rsidRDefault="00A83146" w:rsidP="00F047F8">
      <w:pPr>
        <w:pStyle w:val="Prrafodelista"/>
        <w:ind w:left="1134" w:hanging="954"/>
        <w:contextualSpacing/>
        <w:jc w:val="both"/>
        <w:rPr>
          <w:rFonts w:ascii="Times New Roman" w:eastAsia="Times New Roman" w:hAnsi="Times New Roman"/>
          <w:sz w:val="26"/>
          <w:szCs w:val="26"/>
        </w:rPr>
      </w:pPr>
    </w:p>
    <w:p w:rsidR="0066384B" w:rsidRPr="00A83146" w:rsidRDefault="0066384B" w:rsidP="00F047F8">
      <w:pPr>
        <w:pStyle w:val="Prrafodelista"/>
        <w:numPr>
          <w:ilvl w:val="0"/>
          <w:numId w:val="65"/>
        </w:numPr>
        <w:tabs>
          <w:tab w:val="clear" w:pos="4658"/>
          <w:tab w:val="num" w:pos="1134"/>
        </w:tabs>
        <w:ind w:left="1134" w:hanging="567"/>
        <w:contextualSpacing/>
        <w:jc w:val="both"/>
        <w:rPr>
          <w:rFonts w:ascii="Times New Roman" w:eastAsia="Times New Roman" w:hAnsi="Times New Roman"/>
          <w:sz w:val="26"/>
          <w:szCs w:val="26"/>
        </w:rPr>
      </w:pPr>
      <w:r w:rsidRPr="00F047F8">
        <w:rPr>
          <w:rFonts w:ascii="Times New Roman" w:hAnsi="Times New Roman"/>
          <w:sz w:val="26"/>
          <w:szCs w:val="26"/>
        </w:rPr>
        <w:t>De acuerdo a declaración simple contenida en la Solicitud de Adjudicación de Inmueble de fecha 28 de noviembre de 2018, el peticionario manifiesta que ni él ni la integrante de su grupo familiar son empleados del ISTA; situación robustecida de conformidad a la consulta realizada en la Base de Datos de Empleados de este Instituto.</w:t>
      </w:r>
    </w:p>
    <w:p w:rsidR="00A83146" w:rsidRPr="00F047F8" w:rsidRDefault="00A83146" w:rsidP="00A83146">
      <w:pPr>
        <w:pStyle w:val="Prrafodelista"/>
        <w:ind w:left="1134"/>
        <w:contextualSpacing/>
        <w:jc w:val="both"/>
        <w:rPr>
          <w:rFonts w:ascii="Times New Roman" w:eastAsia="Times New Roman" w:hAnsi="Times New Roman"/>
          <w:sz w:val="26"/>
          <w:szCs w:val="26"/>
        </w:rPr>
      </w:pPr>
    </w:p>
    <w:p w:rsidR="00BF7FA7" w:rsidRPr="00F047F8" w:rsidRDefault="00BF7FA7" w:rsidP="00F047F8">
      <w:pPr>
        <w:jc w:val="both"/>
        <w:rPr>
          <w:rFonts w:ascii="Times New Roman" w:hAnsi="Times New Roman"/>
          <w:sz w:val="26"/>
          <w:szCs w:val="26"/>
        </w:rPr>
      </w:pPr>
      <w:r w:rsidRPr="00F047F8">
        <w:rPr>
          <w:rFonts w:ascii="Times New Roman" w:eastAsia="Times New Roman" w:hAnsi="Times New Roman"/>
          <w:sz w:val="26"/>
          <w:szCs w:val="26"/>
        </w:rPr>
        <w:t>Se ha tenido a la vista:</w:t>
      </w:r>
      <w:r w:rsidR="0066384B" w:rsidRPr="00F047F8">
        <w:rPr>
          <w:rFonts w:ascii="Times New Roman" w:eastAsia="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adjudicación emitidos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F047F8">
        <w:rPr>
          <w:rFonts w:ascii="Times New Roman" w:eastAsia="Times New Roman" w:hAnsi="Times New Roman"/>
          <w:sz w:val="26"/>
          <w:szCs w:val="26"/>
        </w:rPr>
        <w:t>; c</w:t>
      </w:r>
      <w:r w:rsidRPr="00F047F8">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A83146" w:rsidRDefault="00A83146" w:rsidP="00F047F8">
      <w:pPr>
        <w:jc w:val="both"/>
        <w:rPr>
          <w:rFonts w:ascii="Times New Roman" w:hAnsi="Times New Roman"/>
          <w:sz w:val="26"/>
          <w:szCs w:val="26"/>
        </w:rPr>
      </w:pPr>
    </w:p>
    <w:p w:rsidR="00BF7FA7" w:rsidRPr="00F047F8" w:rsidRDefault="00BF7FA7" w:rsidP="00F047F8">
      <w:pPr>
        <w:jc w:val="both"/>
        <w:rPr>
          <w:rFonts w:ascii="Times New Roman" w:hAnsi="Times New Roman"/>
          <w:sz w:val="26"/>
          <w:szCs w:val="26"/>
        </w:rPr>
      </w:pPr>
      <w:r w:rsidRPr="00F047F8">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BF7FA7" w:rsidRPr="00F047F8" w:rsidRDefault="00BF7FA7" w:rsidP="00F047F8">
      <w:pPr>
        <w:jc w:val="both"/>
        <w:rPr>
          <w:rFonts w:ascii="Times New Roman" w:hAnsi="Times New Roman"/>
          <w:b/>
          <w:sz w:val="26"/>
          <w:szCs w:val="26"/>
        </w:rPr>
      </w:pPr>
      <w:r w:rsidRPr="00F047F8">
        <w:rPr>
          <w:rFonts w:ascii="Times New Roman" w:hAnsi="Times New Roman"/>
          <w:sz w:val="26"/>
          <w:szCs w:val="26"/>
        </w:rPr>
        <w:lastRenderedPageBreak/>
        <w:t xml:space="preserve">y 52 de la Ley de Creación del Instituto Salvadoreño de Transformación Agraria en relación al artículo 3 de la </w:t>
      </w:r>
      <w:r w:rsidRPr="00F047F8">
        <w:rPr>
          <w:rFonts w:ascii="Times New Roman" w:hAnsi="Times New Roman"/>
          <w:bCs/>
          <w:sz w:val="26"/>
          <w:szCs w:val="26"/>
        </w:rPr>
        <w:t>Ley del Régimen Especial de la Tierra en Propiedad de Las Asociaciones Cooperativas, Comunales y Comunitarias Campesinas  Beneficiarios de la Reforma Agraria</w:t>
      </w:r>
      <w:r w:rsidRPr="00F047F8">
        <w:rPr>
          <w:rFonts w:ascii="Times New Roman" w:hAnsi="Times New Roman"/>
          <w:sz w:val="26"/>
          <w:szCs w:val="26"/>
        </w:rPr>
        <w:t xml:space="preserve">, la Junta Directiva, </w:t>
      </w:r>
      <w:r w:rsidRPr="00F047F8">
        <w:rPr>
          <w:rFonts w:ascii="Times New Roman" w:hAnsi="Times New Roman"/>
          <w:b/>
          <w:sz w:val="26"/>
          <w:szCs w:val="26"/>
          <w:u w:val="single"/>
        </w:rPr>
        <w:t>ACUERDA: PRIMERO:</w:t>
      </w:r>
      <w:r w:rsidRPr="00F047F8">
        <w:rPr>
          <w:rFonts w:ascii="Times New Roman" w:hAnsi="Times New Roman"/>
          <w:b/>
          <w:sz w:val="26"/>
          <w:szCs w:val="26"/>
        </w:rPr>
        <w:t xml:space="preserve"> </w:t>
      </w:r>
      <w:r w:rsidRPr="00F047F8">
        <w:rPr>
          <w:rFonts w:ascii="Times New Roman" w:hAnsi="Times New Roman"/>
          <w:sz w:val="26"/>
          <w:szCs w:val="26"/>
        </w:rPr>
        <w:t>Aprobar la adjudicación y transferencia por compraventa</w:t>
      </w:r>
      <w:r w:rsidRPr="00F047F8">
        <w:rPr>
          <w:rFonts w:ascii="Times New Roman" w:eastAsia="Times New Roman" w:hAnsi="Times New Roman"/>
          <w:sz w:val="26"/>
          <w:szCs w:val="26"/>
        </w:rPr>
        <w:t xml:space="preserve"> de 1 lote agrícola </w:t>
      </w:r>
      <w:r w:rsidRPr="00F047F8">
        <w:rPr>
          <w:rFonts w:ascii="Times New Roman" w:hAnsi="Times New Roman"/>
          <w:sz w:val="26"/>
          <w:szCs w:val="26"/>
        </w:rPr>
        <w:t>a favor del señor:</w:t>
      </w:r>
      <w:r w:rsidR="0066384B" w:rsidRPr="00F047F8">
        <w:rPr>
          <w:rFonts w:ascii="Times New Roman" w:eastAsia="Times New Roman" w:hAnsi="Times New Roman"/>
          <w:b/>
          <w:sz w:val="26"/>
          <w:szCs w:val="26"/>
          <w:lang w:val="es-ES"/>
        </w:rPr>
        <w:t xml:space="preserve"> MILTON MAURICIO AGUIRRE VEGA, </w:t>
      </w:r>
      <w:r w:rsidR="0066384B" w:rsidRPr="00F047F8">
        <w:rPr>
          <w:rFonts w:ascii="Times New Roman" w:eastAsia="Times New Roman" w:hAnsi="Times New Roman"/>
          <w:sz w:val="26"/>
          <w:szCs w:val="26"/>
          <w:lang w:val="es-ES"/>
        </w:rPr>
        <w:t xml:space="preserve">y </w:t>
      </w:r>
      <w:r w:rsidR="00A83146">
        <w:rPr>
          <w:rFonts w:ascii="Times New Roman" w:eastAsia="Times New Roman" w:hAnsi="Times New Roman"/>
          <w:sz w:val="26"/>
          <w:szCs w:val="26"/>
          <w:lang w:val="es-ES"/>
        </w:rPr>
        <w:t>----</w:t>
      </w:r>
      <w:r w:rsidR="0066384B" w:rsidRPr="00F047F8">
        <w:rPr>
          <w:rFonts w:ascii="Times New Roman" w:eastAsia="Times New Roman" w:hAnsi="Times New Roman"/>
          <w:sz w:val="26"/>
          <w:szCs w:val="26"/>
          <w:lang w:val="es-ES"/>
        </w:rPr>
        <w:t xml:space="preserve"> </w:t>
      </w:r>
      <w:r w:rsidR="0066384B" w:rsidRPr="00F047F8">
        <w:rPr>
          <w:rFonts w:ascii="Times New Roman" w:eastAsia="Times New Roman" w:hAnsi="Times New Roman"/>
          <w:b/>
          <w:sz w:val="26"/>
          <w:szCs w:val="26"/>
          <w:lang w:val="es-ES"/>
        </w:rPr>
        <w:t>KENDRA CELESTE AGUIRRE ASCENCIO;</w:t>
      </w:r>
      <w:r w:rsidR="0066384B" w:rsidRPr="00F047F8">
        <w:rPr>
          <w:rFonts w:ascii="Times New Roman" w:eastAsia="Times New Roman" w:hAnsi="Times New Roman"/>
          <w:sz w:val="26"/>
          <w:szCs w:val="26"/>
          <w:lang w:val="es-ES"/>
        </w:rPr>
        <w:t xml:space="preserve"> de </w:t>
      </w:r>
      <w:r w:rsidR="00F047F8" w:rsidRPr="00F047F8">
        <w:rPr>
          <w:rFonts w:ascii="Times New Roman" w:eastAsia="Times New Roman" w:hAnsi="Times New Roman"/>
          <w:sz w:val="26"/>
          <w:szCs w:val="26"/>
          <w:lang w:val="es-ES"/>
        </w:rPr>
        <w:t xml:space="preserve">las </w:t>
      </w:r>
      <w:r w:rsidR="0066384B" w:rsidRPr="00F047F8">
        <w:rPr>
          <w:rFonts w:ascii="Times New Roman" w:eastAsia="Times New Roman" w:hAnsi="Times New Roman"/>
          <w:sz w:val="26"/>
          <w:szCs w:val="26"/>
          <w:lang w:val="es-ES"/>
        </w:rPr>
        <w:t xml:space="preserve">generales antes expresadas, </w:t>
      </w:r>
      <w:r w:rsidR="00F047F8" w:rsidRPr="00F047F8">
        <w:rPr>
          <w:rFonts w:ascii="Times New Roman" w:eastAsia="Times New Roman" w:hAnsi="Times New Roman"/>
          <w:sz w:val="26"/>
          <w:szCs w:val="26"/>
          <w:lang w:val="es-ES"/>
        </w:rPr>
        <w:t xml:space="preserve">ubicado </w:t>
      </w:r>
      <w:r w:rsidR="0066384B" w:rsidRPr="00F047F8">
        <w:rPr>
          <w:rFonts w:ascii="Times New Roman" w:eastAsia="Times New Roman" w:hAnsi="Times New Roman"/>
          <w:sz w:val="26"/>
          <w:szCs w:val="26"/>
          <w:lang w:val="es-ES"/>
        </w:rPr>
        <w:t xml:space="preserve">en el Proyecto de Asentamiento Comunitario desarrollado en la </w:t>
      </w:r>
      <w:r w:rsidR="0066384B" w:rsidRPr="00F047F8">
        <w:rPr>
          <w:rFonts w:ascii="Times New Roman" w:eastAsia="Times New Roman" w:hAnsi="Times New Roman"/>
          <w:b/>
          <w:sz w:val="26"/>
          <w:szCs w:val="26"/>
          <w:lang w:val="es-ES"/>
        </w:rPr>
        <w:t>HACIENDA COLIMA, LUGAR POTRERO EL COYOLITO (REM),</w:t>
      </w:r>
      <w:r w:rsidR="0066384B" w:rsidRPr="00F047F8">
        <w:rPr>
          <w:rFonts w:ascii="Times New Roman" w:eastAsia="Times New Roman" w:hAnsi="Times New Roman"/>
          <w:sz w:val="26"/>
          <w:szCs w:val="26"/>
          <w:lang w:val="es-ES"/>
        </w:rPr>
        <w:t xml:space="preserve"> denominado</w:t>
      </w:r>
      <w:r w:rsidR="0066384B" w:rsidRPr="00F047F8">
        <w:rPr>
          <w:rFonts w:ascii="Times New Roman" w:eastAsia="Times New Roman" w:hAnsi="Times New Roman"/>
          <w:b/>
          <w:sz w:val="26"/>
          <w:szCs w:val="26"/>
          <w:lang w:val="es-ES"/>
        </w:rPr>
        <w:t xml:space="preserve"> </w:t>
      </w:r>
      <w:r w:rsidR="0066384B" w:rsidRPr="00F047F8">
        <w:rPr>
          <w:rFonts w:ascii="Times New Roman" w:eastAsia="Times New Roman" w:hAnsi="Times New Roman"/>
          <w:sz w:val="26"/>
          <w:szCs w:val="26"/>
          <w:lang w:val="es-ES"/>
        </w:rPr>
        <w:t xml:space="preserve">el Proyecto como </w:t>
      </w:r>
      <w:r w:rsidR="0066384B" w:rsidRPr="00F047F8">
        <w:rPr>
          <w:rFonts w:ascii="Times New Roman" w:eastAsia="Times New Roman" w:hAnsi="Times New Roman"/>
          <w:b/>
          <w:sz w:val="26"/>
          <w:szCs w:val="26"/>
          <w:lang w:val="es-ES"/>
        </w:rPr>
        <w:t xml:space="preserve">HACIENDA COLIMITA, </w:t>
      </w:r>
      <w:r w:rsidR="0066384B" w:rsidRPr="00F047F8">
        <w:rPr>
          <w:rFonts w:ascii="Times New Roman" w:eastAsia="Times New Roman" w:hAnsi="Times New Roman"/>
          <w:sz w:val="26"/>
          <w:szCs w:val="26"/>
          <w:lang w:val="es-ES"/>
        </w:rPr>
        <w:t>situada en jurisdicción de Suchitoto, departamento de Cuscatlán</w:t>
      </w:r>
      <w:r w:rsidRPr="00F047F8">
        <w:rPr>
          <w:rFonts w:ascii="Times New Roman" w:eastAsia="Times New Roman" w:hAnsi="Times New Roman"/>
          <w:sz w:val="26"/>
          <w:szCs w:val="26"/>
        </w:rPr>
        <w:t>,</w:t>
      </w:r>
      <w:r w:rsidRPr="00F047F8">
        <w:rPr>
          <w:rFonts w:ascii="Times New Roman" w:eastAsia="Times New Roman" w:hAnsi="Times New Roman"/>
          <w:b/>
          <w:sz w:val="26"/>
          <w:szCs w:val="26"/>
        </w:rPr>
        <w:t xml:space="preserve"> </w:t>
      </w:r>
      <w:r w:rsidRPr="00F047F8">
        <w:rPr>
          <w:rFonts w:ascii="Times New Roman" w:eastAsia="Times New Roman" w:hAnsi="Times New Roman"/>
          <w:sz w:val="26"/>
          <w:szCs w:val="26"/>
        </w:rPr>
        <w:t>quedando la adjudicación conforme al cuadro de valores y extensiones siguiente:</w:t>
      </w:r>
    </w:p>
    <w:p w:rsidR="00BF7FA7" w:rsidRDefault="00BF7FA7" w:rsidP="00BF7FA7">
      <w:pPr>
        <w:jc w:val="both"/>
        <w:rPr>
          <w:rFonts w:ascii="Times New Roman"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499"/>
        <w:gridCol w:w="2062"/>
        <w:gridCol w:w="538"/>
        <w:gridCol w:w="438"/>
        <w:gridCol w:w="2480"/>
        <w:gridCol w:w="569"/>
        <w:gridCol w:w="569"/>
        <w:gridCol w:w="610"/>
        <w:gridCol w:w="650"/>
        <w:gridCol w:w="650"/>
      </w:tblGrid>
      <w:tr w:rsidR="0066384B" w:rsidRPr="00493F19" w:rsidTr="00902E76">
        <w:trPr>
          <w:trHeight w:val="237"/>
          <w:jc w:val="center"/>
        </w:trPr>
        <w:tc>
          <w:tcPr>
            <w:tcW w:w="256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rPr>
                <w:rFonts w:ascii="Times New Roman" w:hAnsi="Times New Roman"/>
                <w:b/>
                <w:bCs/>
                <w:sz w:val="14"/>
                <w:szCs w:val="14"/>
              </w:rPr>
            </w:pPr>
            <w:r w:rsidRPr="00493F19">
              <w:rPr>
                <w:rFonts w:ascii="Times New Roman" w:hAnsi="Times New Roman"/>
                <w:b/>
                <w:bCs/>
                <w:sz w:val="14"/>
                <w:szCs w:val="14"/>
              </w:rPr>
              <w:t xml:space="preserve">D.U.I.     PROGRAMA </w:t>
            </w:r>
          </w:p>
        </w:tc>
        <w:tc>
          <w:tcPr>
            <w:tcW w:w="3456" w:type="dxa"/>
            <w:gridSpan w:val="3"/>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jc w:val="center"/>
              <w:rPr>
                <w:rFonts w:ascii="Times New Roman" w:hAnsi="Times New Roman"/>
                <w:b/>
                <w:bCs/>
                <w:sz w:val="14"/>
                <w:szCs w:val="14"/>
              </w:rPr>
            </w:pPr>
            <w:r w:rsidRPr="00493F19">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jc w:val="center"/>
              <w:rPr>
                <w:rFonts w:ascii="Times New Roman" w:hAnsi="Times New Roman"/>
                <w:b/>
                <w:bCs/>
                <w:sz w:val="14"/>
                <w:szCs w:val="14"/>
              </w:rPr>
            </w:pPr>
            <w:r w:rsidRPr="00493F19">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jc w:val="center"/>
              <w:rPr>
                <w:rFonts w:ascii="Times New Roman" w:hAnsi="Times New Roman"/>
                <w:b/>
                <w:bCs/>
                <w:sz w:val="14"/>
                <w:szCs w:val="14"/>
              </w:rPr>
            </w:pPr>
            <w:r w:rsidRPr="00493F19">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jc w:val="center"/>
              <w:rPr>
                <w:rFonts w:ascii="Times New Roman" w:hAnsi="Times New Roman"/>
                <w:b/>
                <w:bCs/>
                <w:sz w:val="14"/>
                <w:szCs w:val="14"/>
              </w:rPr>
            </w:pPr>
            <w:r w:rsidRPr="00493F19">
              <w:rPr>
                <w:rFonts w:ascii="Times New Roman" w:hAnsi="Times New Roman"/>
                <w:b/>
                <w:bCs/>
                <w:sz w:val="14"/>
                <w:szCs w:val="14"/>
              </w:rPr>
              <w:t xml:space="preserve">VALOR (¢) </w:t>
            </w:r>
          </w:p>
        </w:tc>
      </w:tr>
      <w:tr w:rsidR="0066384B" w:rsidRPr="00493F19" w:rsidTr="00902E76">
        <w:trPr>
          <w:trHeight w:val="237"/>
          <w:jc w:val="center"/>
        </w:trPr>
        <w:tc>
          <w:tcPr>
            <w:tcW w:w="2561" w:type="dxa"/>
            <w:gridSpan w:val="2"/>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rPr>
                <w:rFonts w:ascii="Times New Roman" w:hAnsi="Times New Roman"/>
                <w:b/>
                <w:bCs/>
                <w:sz w:val="14"/>
                <w:szCs w:val="14"/>
              </w:rPr>
            </w:pPr>
            <w:r w:rsidRPr="00493F19">
              <w:rPr>
                <w:rFonts w:ascii="Times New Roman" w:hAnsi="Times New Roman"/>
                <w:b/>
                <w:bCs/>
                <w:sz w:val="14"/>
                <w:szCs w:val="14"/>
              </w:rPr>
              <w:t xml:space="preserve">BENEFICIARIO </w:t>
            </w:r>
          </w:p>
        </w:tc>
        <w:tc>
          <w:tcPr>
            <w:tcW w:w="976" w:type="dxa"/>
            <w:gridSpan w:val="2"/>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rPr>
                <w:rFonts w:ascii="Times New Roman" w:hAnsi="Times New Roman"/>
                <w:b/>
                <w:bCs/>
                <w:sz w:val="14"/>
                <w:szCs w:val="14"/>
              </w:rPr>
            </w:pPr>
            <w:r w:rsidRPr="00493F19">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rPr>
                <w:rFonts w:ascii="Times New Roman" w:hAnsi="Times New Roman"/>
                <w:b/>
                <w:bCs/>
                <w:sz w:val="14"/>
                <w:szCs w:val="14"/>
              </w:rPr>
            </w:pPr>
            <w:r w:rsidRPr="00493F19">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rPr>
                <w:rFonts w:ascii="Times New Roman" w:hAnsi="Times New Roman"/>
                <w:b/>
                <w:bCs/>
                <w:sz w:val="14"/>
                <w:szCs w:val="14"/>
              </w:rPr>
            </w:pPr>
            <w:r w:rsidRPr="00493F19">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rPr>
                <w:rFonts w:ascii="Times New Roman" w:hAnsi="Times New Roman"/>
                <w:b/>
                <w:bCs/>
                <w:sz w:val="14"/>
                <w:szCs w:val="14"/>
              </w:rPr>
            </w:pPr>
            <w:r w:rsidRPr="00493F19">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rPr>
                <w:rFonts w:ascii="Times New Roman" w:hAnsi="Times New Roman"/>
                <w:b/>
                <w:bCs/>
                <w:sz w:val="14"/>
                <w:szCs w:val="14"/>
              </w:rPr>
            </w:pPr>
          </w:p>
        </w:tc>
      </w:tr>
      <w:tr w:rsidR="0066384B" w:rsidRPr="00493F19" w:rsidTr="00902E76">
        <w:tblPrEx>
          <w:jc w:val="left"/>
        </w:tblPrEx>
        <w:trPr>
          <w:gridBefore w:val="1"/>
          <w:gridAfter w:val="7"/>
          <w:wBefore w:w="499" w:type="dxa"/>
          <w:wAfter w:w="5966" w:type="dxa"/>
        </w:trPr>
        <w:tc>
          <w:tcPr>
            <w:tcW w:w="2600" w:type="dxa"/>
            <w:gridSpan w:val="2"/>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rPr>
                <w:rFonts w:ascii="Times New Roman" w:hAnsi="Times New Roman"/>
                <w:b/>
                <w:bCs/>
                <w:sz w:val="14"/>
                <w:szCs w:val="14"/>
              </w:rPr>
            </w:pPr>
            <w:r w:rsidRPr="00493F19">
              <w:rPr>
                <w:rFonts w:ascii="Times New Roman" w:hAnsi="Times New Roman"/>
                <w:b/>
                <w:bCs/>
                <w:sz w:val="14"/>
                <w:szCs w:val="14"/>
              </w:rPr>
              <w:t xml:space="preserve">No DE ENTREGA: 57 </w:t>
            </w:r>
          </w:p>
        </w:tc>
      </w:tr>
    </w:tbl>
    <w:p w:rsidR="0066384B" w:rsidRDefault="0066384B" w:rsidP="0066384B">
      <w:pPr>
        <w:widowControl w:val="0"/>
        <w:autoSpaceDE w:val="0"/>
        <w:autoSpaceDN w:val="0"/>
        <w:adjustRightInd w:val="0"/>
        <w:jc w:val="center"/>
        <w:rPr>
          <w:rFonts w:ascii="Times New Roman" w:hAnsi="Times New Roman"/>
          <w:b/>
          <w:bCs/>
          <w:sz w:val="14"/>
          <w:szCs w:val="14"/>
        </w:rPr>
      </w:pPr>
      <w:r w:rsidRPr="00493F19">
        <w:rPr>
          <w:rFonts w:ascii="Times New Roman" w:hAnsi="Times New Roman"/>
          <w:b/>
          <w:bCs/>
          <w:sz w:val="14"/>
          <w:szCs w:val="14"/>
        </w:rPr>
        <w:t xml:space="preserve">TASA DE INTERES 6% </w:t>
      </w:r>
    </w:p>
    <w:p w:rsidR="00A83146" w:rsidRPr="00493F19" w:rsidRDefault="00A83146" w:rsidP="0066384B">
      <w:pPr>
        <w:widowControl w:val="0"/>
        <w:autoSpaceDE w:val="0"/>
        <w:autoSpaceDN w:val="0"/>
        <w:adjustRightInd w:val="0"/>
        <w:jc w:val="center"/>
        <w:rPr>
          <w:rFonts w:ascii="Times New Roman"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6384B" w:rsidRPr="00493F19" w:rsidTr="00F047F8">
        <w:trPr>
          <w:trHeight w:val="385"/>
          <w:jc w:val="center"/>
        </w:trPr>
        <w:tc>
          <w:tcPr>
            <w:tcW w:w="2550" w:type="dxa"/>
            <w:vMerge w:val="restart"/>
            <w:tcBorders>
              <w:top w:val="single" w:sz="2" w:space="0" w:color="auto"/>
              <w:left w:val="single" w:sz="2" w:space="0" w:color="auto"/>
              <w:bottom w:val="single" w:sz="2" w:space="0" w:color="auto"/>
              <w:right w:val="single" w:sz="2" w:space="0" w:color="auto"/>
            </w:tcBorders>
          </w:tcPr>
          <w:p w:rsidR="0066384B" w:rsidRPr="00493F19" w:rsidRDefault="00A83146" w:rsidP="00C5374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rPr>
                <w:rFonts w:ascii="Times New Roman" w:hAnsi="Times New Roman"/>
                <w:sz w:val="14"/>
                <w:szCs w:val="14"/>
              </w:rPr>
            </w:pPr>
            <w:r w:rsidRPr="00493F19">
              <w:rPr>
                <w:rFonts w:ascii="Times New Roman" w:hAnsi="Times New Roman"/>
                <w:sz w:val="14"/>
                <w:szCs w:val="14"/>
              </w:rPr>
              <w:t xml:space="preserve">Lotes: </w:t>
            </w:r>
          </w:p>
          <w:p w:rsidR="0066384B" w:rsidRPr="00493F19" w:rsidRDefault="00A83146" w:rsidP="00C5374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6384B" w:rsidRPr="00493F19">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rPr>
                <w:rFonts w:ascii="Times New Roman" w:hAnsi="Times New Roman"/>
                <w:sz w:val="14"/>
                <w:szCs w:val="14"/>
              </w:rPr>
            </w:pPr>
          </w:p>
          <w:p w:rsidR="0066384B" w:rsidRPr="00493F19" w:rsidRDefault="0066384B" w:rsidP="00C53741">
            <w:pPr>
              <w:widowControl w:val="0"/>
              <w:autoSpaceDE w:val="0"/>
              <w:autoSpaceDN w:val="0"/>
              <w:adjustRightInd w:val="0"/>
              <w:rPr>
                <w:rFonts w:ascii="Times New Roman" w:hAnsi="Times New Roman"/>
                <w:sz w:val="14"/>
                <w:szCs w:val="14"/>
              </w:rPr>
            </w:pPr>
            <w:r w:rsidRPr="00493F19">
              <w:rPr>
                <w:rFonts w:ascii="Times New Roman"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rPr>
                <w:rFonts w:ascii="Times New Roman" w:hAnsi="Times New Roman"/>
                <w:sz w:val="14"/>
                <w:szCs w:val="14"/>
              </w:rPr>
            </w:pPr>
          </w:p>
          <w:p w:rsidR="0066384B" w:rsidRPr="00493F19" w:rsidRDefault="00A83146" w:rsidP="00C5374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6384B" w:rsidRPr="00493F19">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rPr>
                <w:rFonts w:ascii="Times New Roman" w:hAnsi="Times New Roman"/>
                <w:sz w:val="14"/>
                <w:szCs w:val="14"/>
              </w:rPr>
            </w:pPr>
          </w:p>
          <w:p w:rsidR="0066384B" w:rsidRPr="00493F19" w:rsidRDefault="00A83146" w:rsidP="00C5374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6384B" w:rsidRPr="00493F19">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jc w:val="right"/>
              <w:rPr>
                <w:rFonts w:ascii="Times New Roman" w:hAnsi="Times New Roman"/>
                <w:sz w:val="14"/>
                <w:szCs w:val="14"/>
              </w:rPr>
            </w:pPr>
          </w:p>
          <w:p w:rsidR="0066384B" w:rsidRPr="00493F19" w:rsidRDefault="0066384B" w:rsidP="00C53741">
            <w:pPr>
              <w:widowControl w:val="0"/>
              <w:autoSpaceDE w:val="0"/>
              <w:autoSpaceDN w:val="0"/>
              <w:adjustRightInd w:val="0"/>
              <w:jc w:val="right"/>
              <w:rPr>
                <w:rFonts w:ascii="Times New Roman" w:hAnsi="Times New Roman"/>
                <w:sz w:val="14"/>
                <w:szCs w:val="14"/>
              </w:rPr>
            </w:pPr>
            <w:r w:rsidRPr="00493F19">
              <w:rPr>
                <w:rFonts w:ascii="Times New Roman" w:hAnsi="Times New Roman"/>
                <w:sz w:val="14"/>
                <w:szCs w:val="14"/>
              </w:rPr>
              <w:t xml:space="preserve">2106.79 </w:t>
            </w:r>
          </w:p>
        </w:tc>
        <w:tc>
          <w:tcPr>
            <w:tcW w:w="647" w:type="dxa"/>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jc w:val="right"/>
              <w:rPr>
                <w:rFonts w:ascii="Times New Roman" w:hAnsi="Times New Roman"/>
                <w:sz w:val="14"/>
                <w:szCs w:val="14"/>
              </w:rPr>
            </w:pPr>
          </w:p>
          <w:p w:rsidR="0066384B" w:rsidRPr="00493F19" w:rsidRDefault="0066384B" w:rsidP="00C53741">
            <w:pPr>
              <w:widowControl w:val="0"/>
              <w:autoSpaceDE w:val="0"/>
              <w:autoSpaceDN w:val="0"/>
              <w:adjustRightInd w:val="0"/>
              <w:jc w:val="right"/>
              <w:rPr>
                <w:rFonts w:ascii="Times New Roman" w:hAnsi="Times New Roman"/>
                <w:sz w:val="14"/>
                <w:szCs w:val="14"/>
              </w:rPr>
            </w:pPr>
            <w:r w:rsidRPr="00493F19">
              <w:rPr>
                <w:rFonts w:ascii="Times New Roman" w:hAnsi="Times New Roman"/>
                <w:sz w:val="14"/>
                <w:szCs w:val="14"/>
              </w:rPr>
              <w:t xml:space="preserve">893.76 </w:t>
            </w:r>
          </w:p>
        </w:tc>
        <w:tc>
          <w:tcPr>
            <w:tcW w:w="647" w:type="dxa"/>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jc w:val="right"/>
              <w:rPr>
                <w:rFonts w:ascii="Times New Roman" w:hAnsi="Times New Roman"/>
                <w:sz w:val="14"/>
                <w:szCs w:val="14"/>
              </w:rPr>
            </w:pPr>
          </w:p>
          <w:p w:rsidR="0066384B" w:rsidRPr="00493F19" w:rsidRDefault="0066384B" w:rsidP="00C53741">
            <w:pPr>
              <w:widowControl w:val="0"/>
              <w:autoSpaceDE w:val="0"/>
              <w:autoSpaceDN w:val="0"/>
              <w:adjustRightInd w:val="0"/>
              <w:jc w:val="right"/>
              <w:rPr>
                <w:rFonts w:ascii="Times New Roman" w:hAnsi="Times New Roman"/>
                <w:sz w:val="14"/>
                <w:szCs w:val="14"/>
              </w:rPr>
            </w:pPr>
            <w:r w:rsidRPr="00493F19">
              <w:rPr>
                <w:rFonts w:ascii="Times New Roman" w:hAnsi="Times New Roman"/>
                <w:sz w:val="14"/>
                <w:szCs w:val="14"/>
              </w:rPr>
              <w:t xml:space="preserve">7820.40 </w:t>
            </w:r>
          </w:p>
        </w:tc>
      </w:tr>
      <w:tr w:rsidR="0066384B" w:rsidRPr="00493F19" w:rsidTr="00F047F8">
        <w:trPr>
          <w:trHeight w:val="181"/>
          <w:jc w:val="center"/>
        </w:trPr>
        <w:tc>
          <w:tcPr>
            <w:tcW w:w="2550" w:type="dxa"/>
            <w:vMerge/>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jc w:val="right"/>
              <w:rPr>
                <w:rFonts w:ascii="Times New Roman" w:hAnsi="Times New Roman"/>
                <w:sz w:val="14"/>
                <w:szCs w:val="14"/>
              </w:rPr>
            </w:pPr>
            <w:r w:rsidRPr="00493F19">
              <w:rPr>
                <w:rFonts w:ascii="Times New Roman" w:hAnsi="Times New Roman"/>
                <w:sz w:val="14"/>
                <w:szCs w:val="14"/>
              </w:rPr>
              <w:t xml:space="preserve">2106.79 </w:t>
            </w:r>
          </w:p>
        </w:tc>
        <w:tc>
          <w:tcPr>
            <w:tcW w:w="647" w:type="dxa"/>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jc w:val="right"/>
              <w:rPr>
                <w:rFonts w:ascii="Times New Roman" w:hAnsi="Times New Roman"/>
                <w:sz w:val="14"/>
                <w:szCs w:val="14"/>
              </w:rPr>
            </w:pPr>
            <w:r w:rsidRPr="00493F19">
              <w:rPr>
                <w:rFonts w:ascii="Times New Roman" w:hAnsi="Times New Roman"/>
                <w:sz w:val="14"/>
                <w:szCs w:val="14"/>
              </w:rPr>
              <w:t xml:space="preserve">893.76 </w:t>
            </w:r>
          </w:p>
        </w:tc>
        <w:tc>
          <w:tcPr>
            <w:tcW w:w="647" w:type="dxa"/>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jc w:val="right"/>
              <w:rPr>
                <w:rFonts w:ascii="Times New Roman" w:hAnsi="Times New Roman"/>
                <w:sz w:val="14"/>
                <w:szCs w:val="14"/>
              </w:rPr>
            </w:pPr>
            <w:r w:rsidRPr="00493F19">
              <w:rPr>
                <w:rFonts w:ascii="Times New Roman" w:hAnsi="Times New Roman"/>
                <w:sz w:val="14"/>
                <w:szCs w:val="14"/>
              </w:rPr>
              <w:t xml:space="preserve">7820.40 </w:t>
            </w:r>
          </w:p>
        </w:tc>
      </w:tr>
      <w:tr w:rsidR="0066384B" w:rsidRPr="00493F19" w:rsidTr="00F047F8">
        <w:trPr>
          <w:trHeight w:val="181"/>
          <w:jc w:val="center"/>
        </w:trPr>
        <w:tc>
          <w:tcPr>
            <w:tcW w:w="2550" w:type="dxa"/>
            <w:vMerge/>
            <w:tcBorders>
              <w:top w:val="single" w:sz="2" w:space="0" w:color="auto"/>
              <w:left w:val="single" w:sz="2" w:space="0" w:color="auto"/>
              <w:bottom w:val="single" w:sz="2" w:space="0" w:color="auto"/>
              <w:right w:val="single" w:sz="2" w:space="0" w:color="auto"/>
            </w:tcBorders>
          </w:tcPr>
          <w:p w:rsidR="0066384B" w:rsidRPr="00493F19" w:rsidRDefault="0066384B" w:rsidP="00C53741">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6384B" w:rsidRPr="00493F19" w:rsidRDefault="00543EA9" w:rsidP="00C53741">
            <w:pPr>
              <w:widowControl w:val="0"/>
              <w:autoSpaceDE w:val="0"/>
              <w:autoSpaceDN w:val="0"/>
              <w:adjustRightInd w:val="0"/>
              <w:jc w:val="center"/>
              <w:rPr>
                <w:rFonts w:ascii="Times New Roman" w:hAnsi="Times New Roman"/>
                <w:b/>
                <w:bCs/>
                <w:sz w:val="14"/>
                <w:szCs w:val="14"/>
              </w:rPr>
            </w:pPr>
            <w:r w:rsidRPr="00493F19">
              <w:rPr>
                <w:rFonts w:ascii="Times New Roman" w:hAnsi="Times New Roman"/>
                <w:b/>
                <w:bCs/>
                <w:sz w:val="14"/>
                <w:szCs w:val="14"/>
              </w:rPr>
              <w:t>Área</w:t>
            </w:r>
            <w:r w:rsidR="0066384B" w:rsidRPr="00493F19">
              <w:rPr>
                <w:rFonts w:ascii="Times New Roman" w:hAnsi="Times New Roman"/>
                <w:b/>
                <w:bCs/>
                <w:sz w:val="14"/>
                <w:szCs w:val="14"/>
              </w:rPr>
              <w:t xml:space="preserve"> Total: 2106.79 </w:t>
            </w:r>
          </w:p>
          <w:p w:rsidR="0066384B" w:rsidRPr="00493F19" w:rsidRDefault="0066384B" w:rsidP="00C53741">
            <w:pPr>
              <w:widowControl w:val="0"/>
              <w:autoSpaceDE w:val="0"/>
              <w:autoSpaceDN w:val="0"/>
              <w:adjustRightInd w:val="0"/>
              <w:jc w:val="center"/>
              <w:rPr>
                <w:rFonts w:ascii="Times New Roman" w:hAnsi="Times New Roman"/>
                <w:b/>
                <w:bCs/>
                <w:sz w:val="14"/>
                <w:szCs w:val="14"/>
              </w:rPr>
            </w:pPr>
            <w:r w:rsidRPr="00493F19">
              <w:rPr>
                <w:rFonts w:ascii="Times New Roman" w:hAnsi="Times New Roman"/>
                <w:b/>
                <w:bCs/>
                <w:sz w:val="14"/>
                <w:szCs w:val="14"/>
              </w:rPr>
              <w:t xml:space="preserve"> Valor Total ($): 893.76 </w:t>
            </w:r>
          </w:p>
          <w:p w:rsidR="0066384B" w:rsidRPr="00493F19" w:rsidRDefault="0066384B" w:rsidP="00C53741">
            <w:pPr>
              <w:widowControl w:val="0"/>
              <w:autoSpaceDE w:val="0"/>
              <w:autoSpaceDN w:val="0"/>
              <w:adjustRightInd w:val="0"/>
              <w:jc w:val="center"/>
              <w:rPr>
                <w:rFonts w:ascii="Times New Roman" w:hAnsi="Times New Roman"/>
                <w:b/>
                <w:bCs/>
                <w:sz w:val="14"/>
                <w:szCs w:val="14"/>
              </w:rPr>
            </w:pPr>
            <w:r w:rsidRPr="00493F19">
              <w:rPr>
                <w:rFonts w:ascii="Times New Roman" w:hAnsi="Times New Roman"/>
                <w:b/>
                <w:bCs/>
                <w:sz w:val="14"/>
                <w:szCs w:val="14"/>
              </w:rPr>
              <w:t xml:space="preserve"> Valor Total (¢): 7820.40 </w:t>
            </w:r>
          </w:p>
        </w:tc>
      </w:tr>
    </w:tbl>
    <w:p w:rsidR="0066384B" w:rsidRPr="00493F19" w:rsidRDefault="0066384B" w:rsidP="0066384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66384B" w:rsidRPr="00493F19" w:rsidTr="00F047F8">
        <w:trPr>
          <w:trHeight w:val="245"/>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jc w:val="center"/>
              <w:rPr>
                <w:rFonts w:ascii="Times New Roman" w:hAnsi="Times New Roman"/>
                <w:b/>
                <w:bCs/>
                <w:sz w:val="14"/>
                <w:szCs w:val="14"/>
              </w:rPr>
            </w:pPr>
            <w:r w:rsidRPr="00493F19">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jc w:val="center"/>
              <w:rPr>
                <w:rFonts w:ascii="Times New Roman" w:hAnsi="Times New Roman"/>
                <w:b/>
                <w:bCs/>
                <w:sz w:val="14"/>
                <w:szCs w:val="14"/>
              </w:rPr>
            </w:pPr>
            <w:r w:rsidRPr="00493F19">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jc w:val="right"/>
              <w:rPr>
                <w:rFonts w:ascii="Times New Roman" w:hAnsi="Times New Roman"/>
                <w:b/>
                <w:bCs/>
                <w:sz w:val="14"/>
                <w:szCs w:val="14"/>
              </w:rPr>
            </w:pPr>
            <w:r w:rsidRPr="00493F19">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jc w:val="right"/>
              <w:rPr>
                <w:rFonts w:ascii="Times New Roman" w:hAnsi="Times New Roman"/>
                <w:b/>
                <w:bCs/>
                <w:sz w:val="14"/>
                <w:szCs w:val="14"/>
              </w:rPr>
            </w:pPr>
            <w:r w:rsidRPr="00493F19">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jc w:val="right"/>
              <w:rPr>
                <w:rFonts w:ascii="Times New Roman" w:hAnsi="Times New Roman"/>
                <w:b/>
                <w:bCs/>
                <w:sz w:val="14"/>
                <w:szCs w:val="14"/>
              </w:rPr>
            </w:pPr>
            <w:r w:rsidRPr="00493F19">
              <w:rPr>
                <w:rFonts w:ascii="Times New Roman" w:hAnsi="Times New Roman"/>
                <w:b/>
                <w:bCs/>
                <w:sz w:val="14"/>
                <w:szCs w:val="14"/>
              </w:rPr>
              <w:t xml:space="preserve">0 </w:t>
            </w:r>
          </w:p>
        </w:tc>
      </w:tr>
      <w:tr w:rsidR="0066384B" w:rsidRPr="00493F19" w:rsidTr="00F047F8">
        <w:trPr>
          <w:trHeight w:val="266"/>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jc w:val="center"/>
              <w:rPr>
                <w:rFonts w:ascii="Times New Roman" w:hAnsi="Times New Roman"/>
                <w:b/>
                <w:bCs/>
                <w:sz w:val="14"/>
                <w:szCs w:val="14"/>
              </w:rPr>
            </w:pPr>
            <w:r w:rsidRPr="00493F19">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jc w:val="center"/>
              <w:rPr>
                <w:rFonts w:ascii="Times New Roman" w:hAnsi="Times New Roman"/>
                <w:b/>
                <w:bCs/>
                <w:sz w:val="14"/>
                <w:szCs w:val="14"/>
              </w:rPr>
            </w:pPr>
            <w:r w:rsidRPr="00493F19">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jc w:val="right"/>
              <w:rPr>
                <w:rFonts w:ascii="Times New Roman" w:hAnsi="Times New Roman"/>
                <w:b/>
                <w:bCs/>
                <w:sz w:val="14"/>
                <w:szCs w:val="14"/>
              </w:rPr>
            </w:pPr>
            <w:r w:rsidRPr="00493F19">
              <w:rPr>
                <w:rFonts w:ascii="Times New Roman" w:hAnsi="Times New Roman"/>
                <w:b/>
                <w:bCs/>
                <w:sz w:val="14"/>
                <w:szCs w:val="14"/>
              </w:rPr>
              <w:t xml:space="preserve">2106.79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jc w:val="right"/>
              <w:rPr>
                <w:rFonts w:ascii="Times New Roman" w:hAnsi="Times New Roman"/>
                <w:b/>
                <w:bCs/>
                <w:sz w:val="14"/>
                <w:szCs w:val="14"/>
              </w:rPr>
            </w:pPr>
            <w:r w:rsidRPr="00493F19">
              <w:rPr>
                <w:rFonts w:ascii="Times New Roman" w:hAnsi="Times New Roman"/>
                <w:b/>
                <w:bCs/>
                <w:sz w:val="14"/>
                <w:szCs w:val="14"/>
              </w:rPr>
              <w:t xml:space="preserve">893.76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66384B" w:rsidRPr="00493F19" w:rsidRDefault="0066384B" w:rsidP="00C53741">
            <w:pPr>
              <w:widowControl w:val="0"/>
              <w:autoSpaceDE w:val="0"/>
              <w:autoSpaceDN w:val="0"/>
              <w:adjustRightInd w:val="0"/>
              <w:jc w:val="right"/>
              <w:rPr>
                <w:rFonts w:ascii="Times New Roman" w:hAnsi="Times New Roman"/>
                <w:b/>
                <w:bCs/>
                <w:sz w:val="14"/>
                <w:szCs w:val="14"/>
              </w:rPr>
            </w:pPr>
            <w:r w:rsidRPr="00493F19">
              <w:rPr>
                <w:rFonts w:ascii="Times New Roman" w:hAnsi="Times New Roman"/>
                <w:b/>
                <w:bCs/>
                <w:sz w:val="14"/>
                <w:szCs w:val="14"/>
              </w:rPr>
              <w:t xml:space="preserve">7820.40 </w:t>
            </w:r>
          </w:p>
        </w:tc>
      </w:tr>
    </w:tbl>
    <w:p w:rsidR="00902E76" w:rsidRPr="0066384B" w:rsidRDefault="00902E76" w:rsidP="00BF7FA7">
      <w:pPr>
        <w:jc w:val="both"/>
        <w:rPr>
          <w:rFonts w:ascii="Times New Roman" w:eastAsia="Times New Roman" w:hAnsi="Times New Roman"/>
          <w:b/>
          <w:sz w:val="26"/>
          <w:szCs w:val="26"/>
          <w:u w:val="single"/>
        </w:rPr>
      </w:pPr>
    </w:p>
    <w:p w:rsidR="00BF7FA7" w:rsidRPr="00D335D9" w:rsidRDefault="00BF7FA7" w:rsidP="00BF7FA7">
      <w:pPr>
        <w:jc w:val="both"/>
        <w:rPr>
          <w:rFonts w:ascii="Times New Roman" w:hAnsi="Times New Roman"/>
          <w:b/>
          <w:sz w:val="26"/>
          <w:szCs w:val="26"/>
        </w:rPr>
      </w:pPr>
      <w:r w:rsidRPr="001A70B6">
        <w:rPr>
          <w:rFonts w:ascii="Times New Roman" w:eastAsia="Times New Roman" w:hAnsi="Times New Roman"/>
          <w:b/>
          <w:sz w:val="26"/>
          <w:szCs w:val="26"/>
          <w:u w:val="single"/>
        </w:rPr>
        <w:t>SEGUNDO:</w:t>
      </w:r>
      <w:r w:rsidRPr="001A70B6">
        <w:rPr>
          <w:rFonts w:ascii="Times New Roman" w:eastAsia="Times New Roman" w:hAnsi="Times New Roman"/>
          <w:bCs/>
          <w:sz w:val="26"/>
          <w:szCs w:val="26"/>
          <w:lang w:val="es-ES_tradnl"/>
        </w:rPr>
        <w:t xml:space="preserve"> </w:t>
      </w:r>
      <w:r w:rsidRPr="001A70B6">
        <w:rPr>
          <w:rFonts w:ascii="Times New Roman" w:hAnsi="Times New Roman"/>
          <w:sz w:val="26"/>
          <w:szCs w:val="26"/>
        </w:rPr>
        <w:t>Comisionar al Departamento de Créditos de este Instituto, para</w:t>
      </w:r>
      <w:r w:rsidRPr="00BB2305">
        <w:rPr>
          <w:rFonts w:ascii="Times New Roman" w:hAnsi="Times New Roman"/>
          <w:sz w:val="26"/>
          <w:szCs w:val="26"/>
        </w:rPr>
        <w:t xml:space="preserve">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66384B" w:rsidRPr="001A70B6">
        <w:rPr>
          <w:rFonts w:ascii="Times New Roman" w:eastAsia="Times New Roman" w:hAnsi="Times New Roman"/>
          <w:b/>
          <w:sz w:val="26"/>
          <w:szCs w:val="26"/>
          <w:u w:val="single"/>
          <w:lang w:eastAsia="es-ES"/>
        </w:rPr>
        <w:t>TERCERO:</w:t>
      </w:r>
      <w:r w:rsidR="0066384B" w:rsidRPr="001A70B6">
        <w:rPr>
          <w:rFonts w:ascii="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66384B">
        <w:rPr>
          <w:rFonts w:ascii="Times New Roman" w:eastAsia="Times New Roman" w:hAnsi="Times New Roman"/>
          <w:b/>
          <w:sz w:val="26"/>
          <w:szCs w:val="26"/>
          <w:u w:val="single"/>
        </w:rPr>
        <w:t>CUART</w:t>
      </w:r>
      <w:r w:rsidR="0066384B" w:rsidRPr="00D335D9">
        <w:rPr>
          <w:rFonts w:ascii="Times New Roman" w:eastAsia="Times New Roman" w:hAnsi="Times New Roman"/>
          <w:b/>
          <w:sz w:val="26"/>
          <w:szCs w:val="26"/>
          <w:u w:val="single"/>
        </w:rPr>
        <w:t>O:</w:t>
      </w:r>
      <w:r w:rsidR="0066384B" w:rsidRPr="00D335D9">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66384B">
        <w:rPr>
          <w:rFonts w:ascii="Times New Roman" w:eastAsia="Times New Roman" w:hAnsi="Times New Roman"/>
          <w:b/>
          <w:sz w:val="26"/>
          <w:szCs w:val="26"/>
          <w:u w:val="single"/>
        </w:rPr>
        <w:t>QUINT</w:t>
      </w:r>
      <w:r w:rsidR="0066384B" w:rsidRPr="00BB2305">
        <w:rPr>
          <w:rFonts w:ascii="Times New Roman" w:eastAsia="Times New Roman" w:hAnsi="Times New Roman"/>
          <w:b/>
          <w:sz w:val="26"/>
          <w:szCs w:val="26"/>
          <w:u w:val="single"/>
        </w:rPr>
        <w:t>O:</w:t>
      </w:r>
      <w:r w:rsidR="0066384B"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BF7FA7" w:rsidRDefault="00BF7FA7" w:rsidP="00BF7FA7">
      <w:pPr>
        <w:rPr>
          <w:rFonts w:ascii="Times New Roman" w:eastAsia="Times New Roman" w:hAnsi="Times New Roman"/>
          <w:sz w:val="26"/>
          <w:szCs w:val="26"/>
        </w:rPr>
      </w:pPr>
    </w:p>
    <w:p w:rsidR="00B91B31" w:rsidRPr="00330D5A" w:rsidRDefault="00A83146" w:rsidP="00330D5A">
      <w:pPr>
        <w:jc w:val="both"/>
        <w:rPr>
          <w:rFonts w:ascii="Times New Roman" w:hAnsi="Times New Roman"/>
          <w:sz w:val="26"/>
          <w:szCs w:val="26"/>
        </w:rPr>
      </w:pPr>
      <w:r w:rsidRPr="00330D5A">
        <w:rPr>
          <w:rFonts w:ascii="Times New Roman" w:hAnsi="Times New Roman"/>
          <w:sz w:val="26"/>
          <w:szCs w:val="26"/>
        </w:rPr>
        <w:t xml:space="preserve"> </w:t>
      </w:r>
      <w:r w:rsidR="00B91B31" w:rsidRPr="00330D5A">
        <w:rPr>
          <w:rFonts w:ascii="Times New Roman" w:hAnsi="Times New Roman"/>
          <w:sz w:val="26"/>
          <w:szCs w:val="26"/>
        </w:rPr>
        <w:t>“”””X) A solicitud de la señora:</w:t>
      </w:r>
      <w:r w:rsidR="00B91B31" w:rsidRPr="00330D5A">
        <w:rPr>
          <w:rFonts w:ascii="Times New Roman" w:hAnsi="Times New Roman"/>
          <w:b/>
          <w:sz w:val="26"/>
          <w:szCs w:val="26"/>
        </w:rPr>
        <w:t xml:space="preserve"> DELMI ESMERALDA MONROY FLORES, </w:t>
      </w:r>
      <w:r w:rsidR="00B91B31" w:rsidRPr="00330D5A">
        <w:rPr>
          <w:rFonts w:ascii="Times New Roman" w:hAnsi="Times New Roman"/>
          <w:sz w:val="26"/>
          <w:szCs w:val="26"/>
        </w:rPr>
        <w:t xml:space="preserve">de </w:t>
      </w:r>
      <w:r>
        <w:rPr>
          <w:rFonts w:ascii="Times New Roman" w:hAnsi="Times New Roman"/>
          <w:sz w:val="26"/>
          <w:szCs w:val="26"/>
        </w:rPr>
        <w:t>----</w:t>
      </w:r>
      <w:r w:rsidR="00B91B31" w:rsidRPr="00330D5A">
        <w:rPr>
          <w:rFonts w:ascii="Times New Roman" w:hAnsi="Times New Roman"/>
          <w:sz w:val="26"/>
          <w:szCs w:val="26"/>
        </w:rPr>
        <w:t xml:space="preserve"> años de edad, </w:t>
      </w:r>
      <w:r>
        <w:rPr>
          <w:rFonts w:ascii="Times New Roman" w:hAnsi="Times New Roman"/>
          <w:sz w:val="26"/>
          <w:szCs w:val="26"/>
        </w:rPr>
        <w:t>----</w:t>
      </w:r>
      <w:r w:rsidR="00B91B31" w:rsidRPr="00330D5A">
        <w:rPr>
          <w:rFonts w:ascii="Times New Roman" w:hAnsi="Times New Roman"/>
          <w:sz w:val="26"/>
          <w:szCs w:val="26"/>
        </w:rPr>
        <w:t xml:space="preserve">, del domicilio de la ciudad y departamento de </w:t>
      </w:r>
      <w:r>
        <w:rPr>
          <w:rFonts w:ascii="Times New Roman" w:hAnsi="Times New Roman"/>
          <w:sz w:val="26"/>
          <w:szCs w:val="26"/>
        </w:rPr>
        <w:t>----</w:t>
      </w:r>
      <w:r w:rsidR="00B91B31" w:rsidRPr="00330D5A">
        <w:rPr>
          <w:rFonts w:ascii="Times New Roman" w:hAnsi="Times New Roman"/>
          <w:sz w:val="26"/>
          <w:szCs w:val="26"/>
        </w:rPr>
        <w:t xml:space="preserve">, con Documento Único de Identidad número </w:t>
      </w:r>
      <w:r>
        <w:rPr>
          <w:rFonts w:ascii="Times New Roman" w:hAnsi="Times New Roman"/>
          <w:sz w:val="26"/>
          <w:szCs w:val="26"/>
        </w:rPr>
        <w:t>----</w:t>
      </w:r>
      <w:r w:rsidR="00B91B31" w:rsidRPr="00330D5A">
        <w:rPr>
          <w:rFonts w:ascii="Times New Roman" w:hAnsi="Times New Roman"/>
          <w:sz w:val="26"/>
          <w:szCs w:val="26"/>
        </w:rPr>
        <w:t xml:space="preserve">, y </w:t>
      </w:r>
      <w:r>
        <w:rPr>
          <w:rFonts w:ascii="Times New Roman" w:hAnsi="Times New Roman"/>
          <w:sz w:val="26"/>
          <w:szCs w:val="26"/>
        </w:rPr>
        <w:t>----</w:t>
      </w:r>
      <w:r w:rsidR="00B91B31" w:rsidRPr="00330D5A">
        <w:rPr>
          <w:rFonts w:ascii="Times New Roman" w:hAnsi="Times New Roman"/>
          <w:sz w:val="26"/>
          <w:szCs w:val="26"/>
        </w:rPr>
        <w:t xml:space="preserve"> </w:t>
      </w:r>
      <w:r w:rsidR="00B91B31" w:rsidRPr="00330D5A">
        <w:rPr>
          <w:rFonts w:ascii="Times New Roman" w:hAnsi="Times New Roman"/>
          <w:b/>
          <w:sz w:val="26"/>
          <w:szCs w:val="26"/>
        </w:rPr>
        <w:t xml:space="preserve">JOEL EFRAIN CARRANZA RAUDA, </w:t>
      </w:r>
      <w:r w:rsidR="00B91B31" w:rsidRPr="00330D5A">
        <w:rPr>
          <w:rFonts w:ascii="Times New Roman" w:hAnsi="Times New Roman"/>
          <w:sz w:val="26"/>
          <w:szCs w:val="26"/>
        </w:rPr>
        <w:t xml:space="preserve">de </w:t>
      </w:r>
      <w:r>
        <w:rPr>
          <w:rFonts w:ascii="Times New Roman" w:hAnsi="Times New Roman"/>
          <w:sz w:val="26"/>
          <w:szCs w:val="26"/>
        </w:rPr>
        <w:t>----</w:t>
      </w:r>
      <w:r w:rsidR="00B91B31" w:rsidRPr="00330D5A">
        <w:rPr>
          <w:rFonts w:ascii="Times New Roman" w:hAnsi="Times New Roman"/>
          <w:sz w:val="26"/>
          <w:szCs w:val="26"/>
        </w:rPr>
        <w:t xml:space="preserve"> años de edad, </w:t>
      </w:r>
      <w:r>
        <w:rPr>
          <w:rFonts w:ascii="Times New Roman" w:hAnsi="Times New Roman"/>
          <w:sz w:val="26"/>
          <w:szCs w:val="26"/>
        </w:rPr>
        <w:t>----</w:t>
      </w:r>
      <w:r w:rsidR="00B91B31" w:rsidRPr="00330D5A">
        <w:rPr>
          <w:rFonts w:ascii="Times New Roman" w:hAnsi="Times New Roman"/>
          <w:sz w:val="26"/>
          <w:szCs w:val="26"/>
        </w:rPr>
        <w:t xml:space="preserve">, del domicilio de </w:t>
      </w:r>
      <w:r>
        <w:rPr>
          <w:rFonts w:ascii="Times New Roman" w:hAnsi="Times New Roman"/>
          <w:sz w:val="26"/>
          <w:szCs w:val="26"/>
        </w:rPr>
        <w:t>----</w:t>
      </w:r>
      <w:r w:rsidR="00B91B31" w:rsidRPr="00330D5A">
        <w:rPr>
          <w:rFonts w:ascii="Times New Roman" w:hAnsi="Times New Roman"/>
          <w:sz w:val="26"/>
          <w:szCs w:val="26"/>
        </w:rPr>
        <w:t xml:space="preserve">, departamento de </w:t>
      </w:r>
      <w:r>
        <w:rPr>
          <w:rFonts w:ascii="Times New Roman" w:hAnsi="Times New Roman"/>
          <w:sz w:val="26"/>
          <w:szCs w:val="26"/>
        </w:rPr>
        <w:t>----</w:t>
      </w:r>
      <w:r w:rsidR="00B91B31" w:rsidRPr="00330D5A">
        <w:rPr>
          <w:rFonts w:ascii="Times New Roman" w:hAnsi="Times New Roman"/>
          <w:sz w:val="26"/>
          <w:szCs w:val="26"/>
        </w:rPr>
        <w:t xml:space="preserve">, con Documento Único de Identidad número </w:t>
      </w:r>
      <w:r>
        <w:rPr>
          <w:rFonts w:ascii="Times New Roman" w:hAnsi="Times New Roman"/>
          <w:sz w:val="26"/>
          <w:szCs w:val="26"/>
        </w:rPr>
        <w:t>----</w:t>
      </w:r>
      <w:r w:rsidR="00B91B31" w:rsidRPr="00330D5A">
        <w:rPr>
          <w:rFonts w:ascii="Times New Roman" w:hAnsi="Times New Roman"/>
          <w:sz w:val="26"/>
          <w:szCs w:val="26"/>
        </w:rPr>
        <w:t>;</w:t>
      </w:r>
      <w:r w:rsidR="00B91B31" w:rsidRPr="00330D5A">
        <w:rPr>
          <w:rFonts w:ascii="Times New Roman" w:eastAsia="Times New Roman" w:hAnsi="Times New Roman"/>
          <w:sz w:val="26"/>
          <w:szCs w:val="26"/>
          <w:lang w:val="es-ES_tradnl"/>
        </w:rPr>
        <w:t xml:space="preserve"> la</w:t>
      </w:r>
      <w:r w:rsidR="00B91B31" w:rsidRPr="00330D5A">
        <w:rPr>
          <w:rFonts w:ascii="Times New Roman" w:hAnsi="Times New Roman"/>
          <w:sz w:val="26"/>
          <w:szCs w:val="26"/>
        </w:rPr>
        <w:t xml:space="preserve"> señora Presidenta somete a consideración de Junta Directiva, dictamen  jurídico 27, relacionado con la adjudicación en venta de 1 lote agrícola, </w:t>
      </w:r>
      <w:r w:rsidR="00B91B31" w:rsidRPr="00330D5A">
        <w:rPr>
          <w:rFonts w:ascii="Times New Roman" w:eastAsia="Times New Roman" w:hAnsi="Times New Roman"/>
          <w:sz w:val="26"/>
          <w:szCs w:val="26"/>
        </w:rPr>
        <w:t xml:space="preserve">ubicado en el </w:t>
      </w:r>
      <w:r w:rsidR="00B91B31" w:rsidRPr="00330D5A">
        <w:rPr>
          <w:rFonts w:ascii="Times New Roman" w:hAnsi="Times New Roman"/>
          <w:sz w:val="26"/>
          <w:szCs w:val="26"/>
        </w:rPr>
        <w:t xml:space="preserve">Proyecto denominado </w:t>
      </w:r>
      <w:r w:rsidR="00B91B31" w:rsidRPr="00330D5A">
        <w:rPr>
          <w:rFonts w:ascii="Times New Roman" w:hAnsi="Times New Roman"/>
          <w:b/>
          <w:sz w:val="26"/>
          <w:szCs w:val="26"/>
        </w:rPr>
        <w:t xml:space="preserve">LOTIFICACIÓN AGRÍCOLA Y ASENTAMIENTO COMUNITARIO HACIENDA MIRAVALLE, PORCIÓN </w:t>
      </w:r>
      <w:r w:rsidR="00B91B31" w:rsidRPr="00330D5A">
        <w:rPr>
          <w:rFonts w:ascii="Times New Roman" w:hAnsi="Times New Roman"/>
          <w:b/>
          <w:sz w:val="26"/>
          <w:szCs w:val="26"/>
        </w:rPr>
        <w:lastRenderedPageBreak/>
        <w:t>EL JOCOTILLO</w:t>
      </w:r>
      <w:r w:rsidR="00B91B31" w:rsidRPr="00330D5A">
        <w:rPr>
          <w:rFonts w:ascii="Times New Roman" w:hAnsi="Times New Roman"/>
          <w:sz w:val="26"/>
          <w:szCs w:val="26"/>
        </w:rPr>
        <w:t xml:space="preserve">, desarrollado en el inmueble identificado como </w:t>
      </w:r>
      <w:r w:rsidR="00B91B31" w:rsidRPr="00330D5A">
        <w:rPr>
          <w:rFonts w:ascii="Times New Roman" w:hAnsi="Times New Roman"/>
          <w:b/>
          <w:sz w:val="26"/>
          <w:szCs w:val="26"/>
        </w:rPr>
        <w:t>HACIENDA MIRAVALLE PORCION EL JOCOTILLO</w:t>
      </w:r>
      <w:r w:rsidR="00B91B31" w:rsidRPr="00330D5A">
        <w:rPr>
          <w:rFonts w:ascii="Times New Roman" w:hAnsi="Times New Roman"/>
          <w:sz w:val="26"/>
          <w:szCs w:val="26"/>
        </w:rPr>
        <w:t>, situada en la jurisdicción y departamento de Sonsonate, c</w:t>
      </w:r>
      <w:r w:rsidR="00B91B31" w:rsidRPr="00330D5A">
        <w:rPr>
          <w:rFonts w:ascii="Times New Roman" w:hAnsi="Times New Roman"/>
          <w:b/>
          <w:sz w:val="26"/>
          <w:szCs w:val="26"/>
        </w:rPr>
        <w:t>ódigo de proyecto 031520, SSE 1392, entrega 02</w:t>
      </w:r>
      <w:r w:rsidR="00B91B31" w:rsidRPr="00330D5A">
        <w:rPr>
          <w:rFonts w:ascii="Times New Roman" w:eastAsia="Times New Roman" w:hAnsi="Times New Roman"/>
          <w:color w:val="000000" w:themeColor="text1"/>
          <w:sz w:val="26"/>
          <w:szCs w:val="26"/>
        </w:rPr>
        <w:t xml:space="preserve">, </w:t>
      </w:r>
      <w:r w:rsidR="00B91B31" w:rsidRPr="00330D5A">
        <w:rPr>
          <w:rFonts w:ascii="Times New Roman" w:hAnsi="Times New Roman"/>
          <w:sz w:val="26"/>
          <w:szCs w:val="26"/>
        </w:rPr>
        <w:t>en el cual se hacen las siguientes consideraciones:</w:t>
      </w:r>
    </w:p>
    <w:p w:rsidR="00B91B31" w:rsidRPr="00330D5A" w:rsidRDefault="00B91B31" w:rsidP="00330D5A">
      <w:pPr>
        <w:jc w:val="both"/>
        <w:rPr>
          <w:rFonts w:ascii="Times New Roman" w:eastAsia="Times New Roman" w:hAnsi="Times New Roman"/>
          <w:color w:val="000000" w:themeColor="text1"/>
          <w:sz w:val="26"/>
          <w:szCs w:val="26"/>
        </w:rPr>
      </w:pPr>
    </w:p>
    <w:p w:rsidR="00B91B31" w:rsidRPr="00330D5A" w:rsidRDefault="00B91B31" w:rsidP="00330D5A">
      <w:pPr>
        <w:numPr>
          <w:ilvl w:val="0"/>
          <w:numId w:val="191"/>
        </w:numPr>
        <w:ind w:left="1134" w:hanging="708"/>
        <w:contextualSpacing/>
        <w:jc w:val="both"/>
        <w:rPr>
          <w:rFonts w:ascii="Times New Roman" w:eastAsia="Times New Roman" w:hAnsi="Times New Roman"/>
          <w:bCs/>
          <w:sz w:val="26"/>
          <w:szCs w:val="26"/>
          <w:lang w:val="es-ES" w:eastAsia="es-ES"/>
        </w:rPr>
      </w:pPr>
      <w:r w:rsidRPr="00330D5A">
        <w:rPr>
          <w:rFonts w:ascii="Times New Roman" w:eastAsia="Times New Roman" w:hAnsi="Times New Roman"/>
          <w:sz w:val="26"/>
          <w:szCs w:val="26"/>
          <w:lang w:val="es-ES" w:eastAsia="es-ES"/>
        </w:rPr>
        <w:t>El ISTA adquirió por Dación en Pago por deuda agraria ofrecida por la Asociación Cooperativa de Producción Agropecuaria Miravalle de R. L., un área de 193 Hás. 00 Ás. 03.15 Cás., por un valor de $1,280,000.00 a razón de un precio por hectárea de $6,632.11 y por metro cuadrado de $0.663211, según informe que fue emitido por la Unidad Financiera Institucional con referencia UF-CO-03-056-16 de fecha 14 de junio de 2016, y según el Punto XLVII del Acta de Sesión Ordinaria 33-2000 de fecha 31 de agosto del año 2000, el cual fue modificado por el Punto XXXVII del Acta de Sesión Ordinaria 23-2004 de fecha 17 de junio de 2004, y éste a su vez por el Punto XXIV del Acta de Sesión Ordinaria 43-2004 de fecha 18 de noviembre de 2004. Aclarándose que el valor real del inmueble fue establecido en el Acta de Negociación N° 9 de fecha 25 de agosto del año 2000.</w:t>
      </w:r>
    </w:p>
    <w:p w:rsidR="00B91B31" w:rsidRPr="00330D5A" w:rsidRDefault="00B91B31" w:rsidP="00330D5A">
      <w:pPr>
        <w:tabs>
          <w:tab w:val="left" w:pos="6663"/>
        </w:tabs>
        <w:jc w:val="both"/>
        <w:rPr>
          <w:rFonts w:ascii="Times New Roman" w:hAnsi="Times New Roman"/>
          <w:sz w:val="26"/>
          <w:szCs w:val="26"/>
        </w:rPr>
      </w:pPr>
    </w:p>
    <w:p w:rsidR="00B91B31" w:rsidRPr="00330D5A" w:rsidRDefault="00B91B31" w:rsidP="00330D5A">
      <w:pPr>
        <w:tabs>
          <w:tab w:val="left" w:pos="6663"/>
        </w:tabs>
        <w:ind w:firstLine="1134"/>
        <w:jc w:val="both"/>
        <w:rPr>
          <w:rFonts w:ascii="Times New Roman" w:hAnsi="Times New Roman"/>
          <w:sz w:val="26"/>
          <w:szCs w:val="26"/>
        </w:rPr>
      </w:pPr>
      <w:r w:rsidRPr="00330D5A">
        <w:rPr>
          <w:rFonts w:ascii="Times New Roman" w:hAnsi="Times New Roman"/>
          <w:sz w:val="26"/>
          <w:szCs w:val="26"/>
        </w:rPr>
        <w:t>Dicho inmueble está formado por dos porciones, según detalle:</w:t>
      </w:r>
    </w:p>
    <w:p w:rsidR="00B91B31" w:rsidRPr="0036226C" w:rsidRDefault="00B91B31" w:rsidP="00B91B31">
      <w:pPr>
        <w:tabs>
          <w:tab w:val="left" w:pos="6663"/>
        </w:tabs>
        <w:jc w:val="both"/>
        <w:rPr>
          <w:rFonts w:ascii="Times New Roman" w:hAnsi="Times New Roman"/>
          <w:sz w:val="28"/>
          <w:szCs w:val="28"/>
        </w:rPr>
      </w:pPr>
    </w:p>
    <w:tbl>
      <w:tblPr>
        <w:tblW w:w="8597" w:type="dxa"/>
        <w:tblInd w:w="939" w:type="dxa"/>
        <w:tblCellMar>
          <w:left w:w="70" w:type="dxa"/>
          <w:right w:w="70" w:type="dxa"/>
        </w:tblCellMar>
        <w:tblLook w:val="04A0" w:firstRow="1" w:lastRow="0" w:firstColumn="1" w:lastColumn="0" w:noHBand="0" w:noVBand="1"/>
      </w:tblPr>
      <w:tblGrid>
        <w:gridCol w:w="2838"/>
        <w:gridCol w:w="2702"/>
        <w:gridCol w:w="1252"/>
        <w:gridCol w:w="1805"/>
      </w:tblGrid>
      <w:tr w:rsidR="00330D5A" w:rsidRPr="0036226C" w:rsidTr="00330D5A">
        <w:trPr>
          <w:trHeight w:val="315"/>
        </w:trPr>
        <w:tc>
          <w:tcPr>
            <w:tcW w:w="2838" w:type="dxa"/>
            <w:tcBorders>
              <w:top w:val="single" w:sz="4" w:space="0" w:color="auto"/>
              <w:left w:val="single" w:sz="4" w:space="0" w:color="auto"/>
              <w:bottom w:val="double" w:sz="6" w:space="0" w:color="auto"/>
              <w:right w:val="single" w:sz="4" w:space="0" w:color="auto"/>
            </w:tcBorders>
            <w:noWrap/>
            <w:vAlign w:val="center"/>
            <w:hideMark/>
          </w:tcPr>
          <w:p w:rsidR="00B91B31" w:rsidRPr="00330D5A" w:rsidRDefault="00B91B31" w:rsidP="00C53741">
            <w:pPr>
              <w:jc w:val="center"/>
              <w:rPr>
                <w:rFonts w:ascii="Times New Roman" w:hAnsi="Times New Roman"/>
                <w:b/>
              </w:rPr>
            </w:pPr>
            <w:r w:rsidRPr="00330D5A">
              <w:rPr>
                <w:rFonts w:ascii="Times New Roman" w:hAnsi="Times New Roman"/>
                <w:b/>
              </w:rPr>
              <w:t>Inmueble</w:t>
            </w:r>
          </w:p>
        </w:tc>
        <w:tc>
          <w:tcPr>
            <w:tcW w:w="2702" w:type="dxa"/>
            <w:tcBorders>
              <w:top w:val="single" w:sz="4" w:space="0" w:color="auto"/>
              <w:left w:val="nil"/>
              <w:bottom w:val="double" w:sz="6" w:space="0" w:color="auto"/>
              <w:right w:val="single" w:sz="4" w:space="0" w:color="auto"/>
            </w:tcBorders>
            <w:noWrap/>
            <w:vAlign w:val="center"/>
            <w:hideMark/>
          </w:tcPr>
          <w:p w:rsidR="00B91B31" w:rsidRPr="00330D5A" w:rsidRDefault="00B91B31" w:rsidP="00C53741">
            <w:pPr>
              <w:jc w:val="center"/>
              <w:rPr>
                <w:rFonts w:ascii="Times New Roman" w:hAnsi="Times New Roman"/>
                <w:b/>
              </w:rPr>
            </w:pPr>
            <w:r w:rsidRPr="00330D5A">
              <w:rPr>
                <w:rFonts w:ascii="Times New Roman" w:hAnsi="Times New Roman"/>
                <w:b/>
              </w:rPr>
              <w:t>Área (Hás.)</w:t>
            </w:r>
          </w:p>
        </w:tc>
        <w:tc>
          <w:tcPr>
            <w:tcW w:w="1252" w:type="dxa"/>
            <w:tcBorders>
              <w:top w:val="single" w:sz="4" w:space="0" w:color="auto"/>
              <w:left w:val="nil"/>
              <w:bottom w:val="double" w:sz="6" w:space="0" w:color="auto"/>
              <w:right w:val="nil"/>
            </w:tcBorders>
            <w:noWrap/>
            <w:vAlign w:val="center"/>
            <w:hideMark/>
          </w:tcPr>
          <w:p w:rsidR="00B91B31" w:rsidRPr="00330D5A" w:rsidRDefault="00B91B31" w:rsidP="00C53741">
            <w:pPr>
              <w:jc w:val="center"/>
              <w:rPr>
                <w:rFonts w:ascii="Times New Roman" w:hAnsi="Times New Roman"/>
                <w:b/>
              </w:rPr>
            </w:pPr>
            <w:r w:rsidRPr="00330D5A">
              <w:rPr>
                <w:rFonts w:ascii="Times New Roman" w:hAnsi="Times New Roman"/>
                <w:b/>
              </w:rPr>
              <w:t>Área (Mts.²)</w:t>
            </w:r>
          </w:p>
        </w:tc>
        <w:tc>
          <w:tcPr>
            <w:tcW w:w="1805" w:type="dxa"/>
            <w:tcBorders>
              <w:top w:val="single" w:sz="4" w:space="0" w:color="auto"/>
              <w:left w:val="single" w:sz="4" w:space="0" w:color="auto"/>
              <w:bottom w:val="double" w:sz="6" w:space="0" w:color="auto"/>
              <w:right w:val="single" w:sz="4" w:space="0" w:color="auto"/>
            </w:tcBorders>
            <w:noWrap/>
            <w:vAlign w:val="center"/>
            <w:hideMark/>
          </w:tcPr>
          <w:p w:rsidR="00B91B31" w:rsidRPr="00330D5A" w:rsidRDefault="00B91B31" w:rsidP="00C53741">
            <w:pPr>
              <w:jc w:val="center"/>
              <w:rPr>
                <w:rFonts w:ascii="Times New Roman" w:hAnsi="Times New Roman"/>
                <w:b/>
              </w:rPr>
            </w:pPr>
            <w:r w:rsidRPr="00330D5A">
              <w:rPr>
                <w:rFonts w:ascii="Times New Roman" w:hAnsi="Times New Roman"/>
                <w:b/>
              </w:rPr>
              <w:t>Matrícula SIRyC</w:t>
            </w:r>
          </w:p>
        </w:tc>
      </w:tr>
      <w:tr w:rsidR="00330D5A" w:rsidRPr="00CB65A6" w:rsidTr="00330D5A">
        <w:trPr>
          <w:trHeight w:val="585"/>
        </w:trPr>
        <w:tc>
          <w:tcPr>
            <w:tcW w:w="2838" w:type="dxa"/>
            <w:tcBorders>
              <w:top w:val="nil"/>
              <w:left w:val="single" w:sz="4" w:space="0" w:color="auto"/>
              <w:bottom w:val="single" w:sz="4" w:space="0" w:color="auto"/>
              <w:right w:val="single" w:sz="4" w:space="0" w:color="auto"/>
            </w:tcBorders>
            <w:vAlign w:val="center"/>
            <w:hideMark/>
          </w:tcPr>
          <w:p w:rsidR="00B91B31" w:rsidRPr="00330D5A" w:rsidRDefault="00B91B31" w:rsidP="00C53741">
            <w:pPr>
              <w:jc w:val="center"/>
              <w:rPr>
                <w:rFonts w:ascii="Times New Roman" w:hAnsi="Times New Roman"/>
              </w:rPr>
            </w:pPr>
            <w:r w:rsidRPr="00330D5A">
              <w:rPr>
                <w:rFonts w:ascii="Times New Roman" w:hAnsi="Times New Roman"/>
              </w:rPr>
              <w:t xml:space="preserve">Hacienda Miravalle </w:t>
            </w:r>
            <w:r w:rsidRPr="00330D5A">
              <w:rPr>
                <w:rFonts w:ascii="Times New Roman" w:hAnsi="Times New Roman"/>
              </w:rPr>
              <w:br/>
              <w:t>Porción Seis "La Casona"</w:t>
            </w:r>
          </w:p>
        </w:tc>
        <w:tc>
          <w:tcPr>
            <w:tcW w:w="2702" w:type="dxa"/>
            <w:tcBorders>
              <w:top w:val="nil"/>
              <w:left w:val="nil"/>
              <w:bottom w:val="single" w:sz="4" w:space="0" w:color="auto"/>
              <w:right w:val="single" w:sz="4" w:space="0" w:color="auto"/>
            </w:tcBorders>
            <w:noWrap/>
            <w:vAlign w:val="center"/>
            <w:hideMark/>
          </w:tcPr>
          <w:p w:rsidR="00B91B31" w:rsidRPr="00330D5A" w:rsidRDefault="00B91B31" w:rsidP="00C53741">
            <w:pPr>
              <w:jc w:val="center"/>
              <w:rPr>
                <w:rFonts w:ascii="Times New Roman" w:hAnsi="Times New Roman"/>
              </w:rPr>
            </w:pPr>
            <w:r w:rsidRPr="00330D5A">
              <w:rPr>
                <w:rFonts w:ascii="Times New Roman" w:hAnsi="Times New Roman"/>
              </w:rPr>
              <w:t xml:space="preserve">26 Hás. 74 Ás. 65.19 Cás. </w:t>
            </w:r>
          </w:p>
        </w:tc>
        <w:tc>
          <w:tcPr>
            <w:tcW w:w="1252" w:type="dxa"/>
            <w:tcBorders>
              <w:top w:val="nil"/>
              <w:left w:val="nil"/>
              <w:bottom w:val="single" w:sz="4" w:space="0" w:color="auto"/>
              <w:right w:val="nil"/>
            </w:tcBorders>
            <w:noWrap/>
            <w:vAlign w:val="center"/>
            <w:hideMark/>
          </w:tcPr>
          <w:p w:rsidR="00B91B31" w:rsidRPr="00330D5A" w:rsidRDefault="00B91B31" w:rsidP="00C53741">
            <w:pPr>
              <w:jc w:val="center"/>
              <w:rPr>
                <w:rFonts w:ascii="Times New Roman" w:hAnsi="Times New Roman"/>
              </w:rPr>
            </w:pPr>
            <w:r w:rsidRPr="00330D5A">
              <w:rPr>
                <w:rFonts w:ascii="Times New Roman" w:hAnsi="Times New Roman"/>
              </w:rPr>
              <w:t>267,465.19</w:t>
            </w:r>
          </w:p>
        </w:tc>
        <w:tc>
          <w:tcPr>
            <w:tcW w:w="1805" w:type="dxa"/>
            <w:tcBorders>
              <w:top w:val="nil"/>
              <w:left w:val="single" w:sz="4" w:space="0" w:color="auto"/>
              <w:bottom w:val="single" w:sz="4" w:space="0" w:color="auto"/>
              <w:right w:val="single" w:sz="4" w:space="0" w:color="auto"/>
            </w:tcBorders>
            <w:noWrap/>
            <w:vAlign w:val="center"/>
            <w:hideMark/>
          </w:tcPr>
          <w:p w:rsidR="00B91B31" w:rsidRPr="00330D5A" w:rsidRDefault="00A83146" w:rsidP="00C53741">
            <w:pPr>
              <w:jc w:val="center"/>
              <w:rPr>
                <w:rFonts w:ascii="Times New Roman" w:hAnsi="Times New Roman"/>
              </w:rPr>
            </w:pPr>
            <w:r>
              <w:rPr>
                <w:rFonts w:ascii="Times New Roman" w:hAnsi="Times New Roman"/>
              </w:rPr>
              <w:t>----</w:t>
            </w:r>
            <w:r w:rsidR="00B91B31" w:rsidRPr="00330D5A">
              <w:rPr>
                <w:rFonts w:ascii="Times New Roman" w:hAnsi="Times New Roman"/>
              </w:rPr>
              <w:t>-00000</w:t>
            </w:r>
          </w:p>
        </w:tc>
      </w:tr>
      <w:tr w:rsidR="00330D5A" w:rsidRPr="00CB65A6" w:rsidTr="00330D5A">
        <w:trPr>
          <w:trHeight w:val="585"/>
        </w:trPr>
        <w:tc>
          <w:tcPr>
            <w:tcW w:w="2838" w:type="dxa"/>
            <w:tcBorders>
              <w:top w:val="nil"/>
              <w:left w:val="single" w:sz="4" w:space="0" w:color="auto"/>
              <w:bottom w:val="single" w:sz="4" w:space="0" w:color="auto"/>
              <w:right w:val="single" w:sz="4" w:space="0" w:color="auto"/>
            </w:tcBorders>
            <w:vAlign w:val="center"/>
            <w:hideMark/>
          </w:tcPr>
          <w:p w:rsidR="00B91B31" w:rsidRPr="00330D5A" w:rsidRDefault="00B91B31" w:rsidP="00C53741">
            <w:pPr>
              <w:jc w:val="center"/>
              <w:rPr>
                <w:rFonts w:ascii="Times New Roman" w:hAnsi="Times New Roman"/>
              </w:rPr>
            </w:pPr>
            <w:r w:rsidRPr="00330D5A">
              <w:rPr>
                <w:rFonts w:ascii="Times New Roman" w:hAnsi="Times New Roman"/>
              </w:rPr>
              <w:t xml:space="preserve">Hacienda Miravalle </w:t>
            </w:r>
            <w:r w:rsidRPr="00330D5A">
              <w:rPr>
                <w:rFonts w:ascii="Times New Roman" w:hAnsi="Times New Roman"/>
              </w:rPr>
              <w:br/>
              <w:t>Porción Dos "El Jocotillo"</w:t>
            </w:r>
          </w:p>
        </w:tc>
        <w:tc>
          <w:tcPr>
            <w:tcW w:w="2702" w:type="dxa"/>
            <w:tcBorders>
              <w:top w:val="nil"/>
              <w:left w:val="nil"/>
              <w:bottom w:val="single" w:sz="4" w:space="0" w:color="auto"/>
              <w:right w:val="single" w:sz="4" w:space="0" w:color="auto"/>
            </w:tcBorders>
            <w:noWrap/>
            <w:vAlign w:val="center"/>
            <w:hideMark/>
          </w:tcPr>
          <w:p w:rsidR="00B91B31" w:rsidRPr="00330D5A" w:rsidRDefault="00B91B31" w:rsidP="00C53741">
            <w:pPr>
              <w:jc w:val="center"/>
              <w:rPr>
                <w:rFonts w:ascii="Times New Roman" w:hAnsi="Times New Roman"/>
              </w:rPr>
            </w:pPr>
            <w:r w:rsidRPr="00330D5A">
              <w:rPr>
                <w:rFonts w:ascii="Times New Roman" w:hAnsi="Times New Roman"/>
              </w:rPr>
              <w:t>166 Hás 25 Ás. 37.96 Cás.</w:t>
            </w:r>
          </w:p>
        </w:tc>
        <w:tc>
          <w:tcPr>
            <w:tcW w:w="1252" w:type="dxa"/>
            <w:tcBorders>
              <w:top w:val="nil"/>
              <w:left w:val="nil"/>
              <w:bottom w:val="single" w:sz="4" w:space="0" w:color="auto"/>
              <w:right w:val="nil"/>
            </w:tcBorders>
            <w:noWrap/>
            <w:vAlign w:val="center"/>
            <w:hideMark/>
          </w:tcPr>
          <w:p w:rsidR="00B91B31" w:rsidRPr="00330D5A" w:rsidRDefault="00B91B31" w:rsidP="00C53741">
            <w:pPr>
              <w:jc w:val="center"/>
              <w:rPr>
                <w:rFonts w:ascii="Times New Roman" w:hAnsi="Times New Roman"/>
              </w:rPr>
            </w:pPr>
            <w:r w:rsidRPr="00330D5A">
              <w:rPr>
                <w:rFonts w:ascii="Times New Roman" w:hAnsi="Times New Roman"/>
              </w:rPr>
              <w:t>1,662,537.96</w:t>
            </w:r>
          </w:p>
        </w:tc>
        <w:tc>
          <w:tcPr>
            <w:tcW w:w="1805" w:type="dxa"/>
            <w:tcBorders>
              <w:top w:val="nil"/>
              <w:left w:val="single" w:sz="4" w:space="0" w:color="auto"/>
              <w:bottom w:val="single" w:sz="4" w:space="0" w:color="auto"/>
              <w:right w:val="single" w:sz="4" w:space="0" w:color="auto"/>
            </w:tcBorders>
            <w:noWrap/>
            <w:vAlign w:val="center"/>
            <w:hideMark/>
          </w:tcPr>
          <w:p w:rsidR="00B91B31" w:rsidRPr="00330D5A" w:rsidRDefault="00A83146" w:rsidP="00C53741">
            <w:pPr>
              <w:jc w:val="center"/>
              <w:rPr>
                <w:rFonts w:ascii="Times New Roman" w:hAnsi="Times New Roman"/>
              </w:rPr>
            </w:pPr>
            <w:r>
              <w:rPr>
                <w:rFonts w:ascii="Times New Roman" w:hAnsi="Times New Roman"/>
              </w:rPr>
              <w:t>----</w:t>
            </w:r>
            <w:r w:rsidR="00B91B31" w:rsidRPr="00330D5A">
              <w:rPr>
                <w:rFonts w:ascii="Times New Roman" w:hAnsi="Times New Roman"/>
              </w:rPr>
              <w:t>-00000</w:t>
            </w:r>
          </w:p>
        </w:tc>
      </w:tr>
      <w:tr w:rsidR="00330D5A" w:rsidRPr="00CB65A6" w:rsidTr="00330D5A">
        <w:trPr>
          <w:trHeight w:val="405"/>
        </w:trPr>
        <w:tc>
          <w:tcPr>
            <w:tcW w:w="2838" w:type="dxa"/>
            <w:tcBorders>
              <w:top w:val="double" w:sz="6" w:space="0" w:color="auto"/>
              <w:left w:val="single" w:sz="4" w:space="0" w:color="auto"/>
              <w:bottom w:val="single" w:sz="4" w:space="0" w:color="auto"/>
              <w:right w:val="single" w:sz="4" w:space="0" w:color="auto"/>
            </w:tcBorders>
            <w:noWrap/>
            <w:vAlign w:val="center"/>
            <w:hideMark/>
          </w:tcPr>
          <w:p w:rsidR="00B91B31" w:rsidRPr="00330D5A" w:rsidRDefault="00B91B31" w:rsidP="00C53741">
            <w:pPr>
              <w:jc w:val="center"/>
              <w:rPr>
                <w:rFonts w:ascii="Times New Roman" w:hAnsi="Times New Roman"/>
                <w:b/>
              </w:rPr>
            </w:pPr>
            <w:r w:rsidRPr="00330D5A">
              <w:rPr>
                <w:rFonts w:ascii="Times New Roman" w:hAnsi="Times New Roman"/>
                <w:b/>
              </w:rPr>
              <w:t>TOTAL</w:t>
            </w:r>
          </w:p>
        </w:tc>
        <w:tc>
          <w:tcPr>
            <w:tcW w:w="2702" w:type="dxa"/>
            <w:tcBorders>
              <w:top w:val="double" w:sz="6" w:space="0" w:color="auto"/>
              <w:left w:val="nil"/>
              <w:bottom w:val="single" w:sz="4" w:space="0" w:color="auto"/>
              <w:right w:val="single" w:sz="4" w:space="0" w:color="auto"/>
            </w:tcBorders>
            <w:noWrap/>
            <w:vAlign w:val="center"/>
            <w:hideMark/>
          </w:tcPr>
          <w:p w:rsidR="00B91B31" w:rsidRPr="00330D5A" w:rsidRDefault="00B91B31" w:rsidP="00C53741">
            <w:pPr>
              <w:jc w:val="center"/>
              <w:rPr>
                <w:rFonts w:ascii="Times New Roman" w:hAnsi="Times New Roman"/>
                <w:b/>
              </w:rPr>
            </w:pPr>
            <w:r w:rsidRPr="00330D5A">
              <w:rPr>
                <w:rFonts w:ascii="Times New Roman" w:hAnsi="Times New Roman"/>
                <w:b/>
              </w:rPr>
              <w:t>193 Hás. 00 Ás. 03.15 Cás.</w:t>
            </w:r>
          </w:p>
        </w:tc>
        <w:tc>
          <w:tcPr>
            <w:tcW w:w="1252" w:type="dxa"/>
            <w:tcBorders>
              <w:top w:val="double" w:sz="6" w:space="0" w:color="auto"/>
              <w:left w:val="nil"/>
              <w:bottom w:val="single" w:sz="4" w:space="0" w:color="auto"/>
              <w:right w:val="nil"/>
            </w:tcBorders>
            <w:noWrap/>
            <w:vAlign w:val="center"/>
            <w:hideMark/>
          </w:tcPr>
          <w:p w:rsidR="00B91B31" w:rsidRPr="00330D5A" w:rsidRDefault="00B91B31" w:rsidP="00C53741">
            <w:pPr>
              <w:jc w:val="center"/>
              <w:rPr>
                <w:rFonts w:ascii="Times New Roman" w:hAnsi="Times New Roman"/>
                <w:b/>
              </w:rPr>
            </w:pPr>
            <w:r w:rsidRPr="00330D5A">
              <w:rPr>
                <w:rFonts w:ascii="Times New Roman" w:hAnsi="Times New Roman"/>
                <w:b/>
              </w:rPr>
              <w:t>1930,003.15</w:t>
            </w:r>
          </w:p>
        </w:tc>
        <w:tc>
          <w:tcPr>
            <w:tcW w:w="1805" w:type="dxa"/>
            <w:tcBorders>
              <w:top w:val="double" w:sz="6" w:space="0" w:color="auto"/>
              <w:left w:val="single" w:sz="4" w:space="0" w:color="auto"/>
              <w:bottom w:val="single" w:sz="4" w:space="0" w:color="auto"/>
              <w:right w:val="single" w:sz="4" w:space="0" w:color="auto"/>
            </w:tcBorders>
            <w:noWrap/>
            <w:vAlign w:val="center"/>
            <w:hideMark/>
          </w:tcPr>
          <w:p w:rsidR="00B91B31" w:rsidRPr="00330D5A" w:rsidRDefault="00B91B31" w:rsidP="00C53741">
            <w:pPr>
              <w:jc w:val="center"/>
              <w:rPr>
                <w:rFonts w:ascii="Times New Roman" w:hAnsi="Times New Roman"/>
              </w:rPr>
            </w:pPr>
            <w:r w:rsidRPr="00330D5A">
              <w:rPr>
                <w:rFonts w:ascii="Times New Roman" w:hAnsi="Times New Roman"/>
              </w:rPr>
              <w:t> </w:t>
            </w:r>
          </w:p>
        </w:tc>
      </w:tr>
    </w:tbl>
    <w:p w:rsidR="00330D5A" w:rsidRPr="00CB65A6" w:rsidRDefault="00330D5A" w:rsidP="00B91B31">
      <w:pPr>
        <w:jc w:val="both"/>
        <w:rPr>
          <w:rFonts w:ascii="Times New Roman" w:hAnsi="Times New Roman"/>
          <w:sz w:val="28"/>
          <w:szCs w:val="28"/>
        </w:rPr>
      </w:pPr>
    </w:p>
    <w:p w:rsidR="00B91B31" w:rsidRPr="00330D5A" w:rsidRDefault="00B91B31" w:rsidP="00330D5A">
      <w:pPr>
        <w:ind w:left="1134"/>
        <w:jc w:val="both"/>
        <w:rPr>
          <w:rFonts w:ascii="Times New Roman" w:hAnsi="Times New Roman"/>
          <w:sz w:val="26"/>
          <w:szCs w:val="26"/>
        </w:rPr>
      </w:pPr>
      <w:r w:rsidRPr="00330D5A">
        <w:rPr>
          <w:rFonts w:ascii="Times New Roman" w:hAnsi="Times New Roman"/>
          <w:sz w:val="26"/>
          <w:szCs w:val="26"/>
        </w:rPr>
        <w:t xml:space="preserve">Posteriormente el inmueble identificado como </w:t>
      </w:r>
      <w:r w:rsidRPr="00330D5A">
        <w:rPr>
          <w:rFonts w:ascii="Times New Roman" w:hAnsi="Times New Roman"/>
          <w:b/>
          <w:sz w:val="26"/>
          <w:szCs w:val="26"/>
        </w:rPr>
        <w:t xml:space="preserve">HACIENDA MIRAVALLE PORCIÓN DOS "EL JOCOTILLO", </w:t>
      </w:r>
      <w:r w:rsidRPr="00330D5A">
        <w:rPr>
          <w:rFonts w:ascii="Times New Roman" w:hAnsi="Times New Roman"/>
          <w:sz w:val="26"/>
          <w:szCs w:val="26"/>
        </w:rPr>
        <w:t xml:space="preserve">fue objeto de una Desmembración en Cabeza de su Dueño, según escritura pública número </w:t>
      </w:r>
      <w:r w:rsidR="00A83146">
        <w:rPr>
          <w:rFonts w:ascii="Times New Roman" w:hAnsi="Times New Roman"/>
          <w:sz w:val="26"/>
          <w:szCs w:val="26"/>
        </w:rPr>
        <w:t>----</w:t>
      </w:r>
      <w:r w:rsidRPr="00330D5A">
        <w:rPr>
          <w:rFonts w:ascii="Times New Roman" w:hAnsi="Times New Roman"/>
          <w:sz w:val="26"/>
          <w:szCs w:val="26"/>
        </w:rPr>
        <w:t xml:space="preserve"> del libro </w:t>
      </w:r>
      <w:r w:rsidR="00A83146">
        <w:rPr>
          <w:rFonts w:ascii="Times New Roman" w:hAnsi="Times New Roman"/>
          <w:sz w:val="26"/>
          <w:szCs w:val="26"/>
        </w:rPr>
        <w:t>----</w:t>
      </w:r>
      <w:r w:rsidRPr="00330D5A">
        <w:rPr>
          <w:rFonts w:ascii="Times New Roman" w:hAnsi="Times New Roman"/>
          <w:sz w:val="26"/>
          <w:szCs w:val="26"/>
        </w:rPr>
        <w:t xml:space="preserve"> del Protocolo de la Notario Ana Patricia Rubio Ayala</w:t>
      </w:r>
      <w:r w:rsidR="006A5CDE" w:rsidRPr="00330D5A">
        <w:rPr>
          <w:rFonts w:ascii="Times New Roman" w:hAnsi="Times New Roman"/>
          <w:sz w:val="26"/>
          <w:szCs w:val="26"/>
        </w:rPr>
        <w:t xml:space="preserve">, otorgada el día </w:t>
      </w:r>
      <w:r w:rsidR="00A83146">
        <w:rPr>
          <w:rFonts w:ascii="Times New Roman" w:hAnsi="Times New Roman"/>
          <w:sz w:val="26"/>
          <w:szCs w:val="26"/>
        </w:rPr>
        <w:t>----</w:t>
      </w:r>
      <w:r w:rsidR="006A5CDE" w:rsidRPr="00330D5A">
        <w:rPr>
          <w:rFonts w:ascii="Times New Roman" w:hAnsi="Times New Roman"/>
          <w:sz w:val="26"/>
          <w:szCs w:val="26"/>
        </w:rPr>
        <w:t xml:space="preserve"> de </w:t>
      </w:r>
      <w:r w:rsidR="00A83146">
        <w:rPr>
          <w:rFonts w:ascii="Times New Roman" w:hAnsi="Times New Roman"/>
          <w:sz w:val="26"/>
          <w:szCs w:val="26"/>
        </w:rPr>
        <w:t>----</w:t>
      </w:r>
      <w:r w:rsidR="006A5CDE" w:rsidRPr="00330D5A">
        <w:rPr>
          <w:rFonts w:ascii="Times New Roman" w:hAnsi="Times New Roman"/>
          <w:sz w:val="26"/>
          <w:szCs w:val="26"/>
        </w:rPr>
        <w:t>de</w:t>
      </w:r>
      <w:r w:rsidRPr="00330D5A">
        <w:rPr>
          <w:rFonts w:ascii="Times New Roman" w:hAnsi="Times New Roman"/>
          <w:sz w:val="26"/>
          <w:szCs w:val="26"/>
        </w:rPr>
        <w:t xml:space="preserve"> </w:t>
      </w:r>
      <w:r w:rsidR="00A83146">
        <w:rPr>
          <w:rFonts w:ascii="Times New Roman" w:hAnsi="Times New Roman"/>
          <w:sz w:val="26"/>
          <w:szCs w:val="26"/>
        </w:rPr>
        <w:t>----</w:t>
      </w:r>
      <w:r w:rsidRPr="00330D5A">
        <w:rPr>
          <w:rFonts w:ascii="Times New Roman" w:hAnsi="Times New Roman"/>
          <w:sz w:val="26"/>
          <w:szCs w:val="26"/>
        </w:rPr>
        <w:t xml:space="preserve">; generándose 16 porciones, dentro de las cuales estaban las porciones conocidas administrativamente como </w:t>
      </w:r>
      <w:r w:rsidRPr="00330D5A">
        <w:rPr>
          <w:rFonts w:ascii="Times New Roman" w:hAnsi="Times New Roman"/>
          <w:b/>
          <w:sz w:val="26"/>
          <w:szCs w:val="26"/>
        </w:rPr>
        <w:t>PORCIÓN 2-1 (ATAES Porción 1), PORCION 2-2 (ATAES Porción 3</w:t>
      </w:r>
      <w:r w:rsidRPr="00330D5A">
        <w:rPr>
          <w:rFonts w:ascii="Times New Roman" w:hAnsi="Times New Roman"/>
          <w:sz w:val="26"/>
          <w:szCs w:val="26"/>
        </w:rPr>
        <w:t xml:space="preserve">), ambas inscritas con el nombre de </w:t>
      </w:r>
      <w:r w:rsidRPr="00330D5A">
        <w:rPr>
          <w:rFonts w:ascii="Times New Roman" w:hAnsi="Times New Roman"/>
          <w:b/>
          <w:sz w:val="26"/>
          <w:szCs w:val="26"/>
        </w:rPr>
        <w:t xml:space="preserve">HACIENDA MIRAVALLE PORCIÓN DOS "EL JOCOTILLO", </w:t>
      </w:r>
      <w:r w:rsidRPr="00330D5A">
        <w:rPr>
          <w:rFonts w:ascii="Times New Roman" w:hAnsi="Times New Roman"/>
          <w:sz w:val="26"/>
          <w:szCs w:val="26"/>
        </w:rPr>
        <w:t>ubicadas en la jurisdicción de Acajutla, departamento de Sonsonate, la primera Porción con un área de 23 Hás. 35 Ás. 13.02 Cás., equivalente a 233,513.02 Mt</w:t>
      </w:r>
      <w:r w:rsidRPr="00330D5A">
        <w:rPr>
          <w:rFonts w:ascii="Times New Roman" w:hAnsi="Times New Roman"/>
          <w:sz w:val="26"/>
          <w:szCs w:val="26"/>
          <w:vertAlign w:val="superscript"/>
        </w:rPr>
        <w:t>2</w:t>
      </w:r>
      <w:r w:rsidRPr="00330D5A">
        <w:rPr>
          <w:rFonts w:ascii="Times New Roman" w:hAnsi="Times New Roman"/>
          <w:sz w:val="26"/>
          <w:szCs w:val="26"/>
        </w:rPr>
        <w:t xml:space="preserve">  y la segunda Porción de 01 Hás. 97 Ás. 25.97 Cás., equivalentes a 19, 725.97 Mt</w:t>
      </w:r>
      <w:r w:rsidRPr="00330D5A">
        <w:rPr>
          <w:rFonts w:ascii="Times New Roman" w:hAnsi="Times New Roman"/>
          <w:sz w:val="26"/>
          <w:szCs w:val="26"/>
          <w:vertAlign w:val="superscript"/>
        </w:rPr>
        <w:t>2</w:t>
      </w:r>
      <w:r w:rsidRPr="00330D5A">
        <w:rPr>
          <w:rFonts w:ascii="Times New Roman" w:hAnsi="Times New Roman"/>
          <w:sz w:val="26"/>
          <w:szCs w:val="26"/>
        </w:rPr>
        <w:t xml:space="preserve">, ambas inscritas a </w:t>
      </w:r>
      <w:r w:rsidRPr="00330D5A">
        <w:rPr>
          <w:rFonts w:ascii="Times New Roman" w:hAnsi="Times New Roman"/>
          <w:sz w:val="26"/>
          <w:szCs w:val="26"/>
        </w:rPr>
        <w:lastRenderedPageBreak/>
        <w:t xml:space="preserve">favor de este Instituto a las matrículas </w:t>
      </w:r>
      <w:r w:rsidR="00A83146">
        <w:rPr>
          <w:rFonts w:ascii="Times New Roman" w:hAnsi="Times New Roman"/>
          <w:sz w:val="26"/>
          <w:szCs w:val="26"/>
        </w:rPr>
        <w:t>-----</w:t>
      </w:r>
      <w:r w:rsidRPr="00330D5A">
        <w:rPr>
          <w:rFonts w:ascii="Times New Roman" w:hAnsi="Times New Roman"/>
          <w:sz w:val="26"/>
          <w:szCs w:val="26"/>
        </w:rPr>
        <w:t xml:space="preserve">-00000 y </w:t>
      </w:r>
      <w:r w:rsidR="00A83146">
        <w:rPr>
          <w:rFonts w:ascii="Times New Roman" w:hAnsi="Times New Roman"/>
          <w:sz w:val="26"/>
          <w:szCs w:val="26"/>
        </w:rPr>
        <w:t>----</w:t>
      </w:r>
      <w:r w:rsidRPr="00330D5A">
        <w:rPr>
          <w:rFonts w:ascii="Times New Roman" w:hAnsi="Times New Roman"/>
          <w:sz w:val="26"/>
          <w:szCs w:val="26"/>
        </w:rPr>
        <w:t>-00000 respectivamente.</w:t>
      </w:r>
    </w:p>
    <w:p w:rsidR="00B91B31" w:rsidRPr="00330D5A" w:rsidRDefault="00B91B31" w:rsidP="00330D5A">
      <w:pPr>
        <w:ind w:left="1134"/>
        <w:jc w:val="both"/>
        <w:rPr>
          <w:rFonts w:ascii="Times New Roman" w:hAnsi="Times New Roman"/>
          <w:sz w:val="26"/>
          <w:szCs w:val="26"/>
        </w:rPr>
      </w:pPr>
      <w:r w:rsidRPr="00330D5A">
        <w:rPr>
          <w:rFonts w:ascii="Times New Roman" w:hAnsi="Times New Roman"/>
          <w:sz w:val="26"/>
          <w:szCs w:val="26"/>
        </w:rPr>
        <w:t xml:space="preserve">Cabe mencionar que las porciones antes mencionadas y la porción denominada </w:t>
      </w:r>
      <w:r w:rsidRPr="00330D5A">
        <w:rPr>
          <w:rFonts w:ascii="Times New Roman" w:hAnsi="Times New Roman"/>
          <w:b/>
          <w:sz w:val="26"/>
          <w:szCs w:val="26"/>
        </w:rPr>
        <w:t>HACIENDA MIRAVALLE PORCIÓN SEIS “LA CASONA”,</w:t>
      </w:r>
      <w:r w:rsidRPr="00330D5A">
        <w:rPr>
          <w:rFonts w:ascii="Times New Roman" w:hAnsi="Times New Roman"/>
          <w:sz w:val="26"/>
          <w:szCs w:val="26"/>
        </w:rPr>
        <w:t xml:space="preserve"> de una extensión de</w:t>
      </w:r>
      <w:r w:rsidRPr="00330D5A">
        <w:rPr>
          <w:rFonts w:ascii="Times New Roman" w:hAnsi="Times New Roman"/>
          <w:bCs/>
          <w:sz w:val="26"/>
          <w:szCs w:val="26"/>
        </w:rPr>
        <w:t xml:space="preserve"> 26 Hás. 74 Ás. 65.19 Cás</w:t>
      </w:r>
      <w:r w:rsidRPr="00330D5A">
        <w:rPr>
          <w:rFonts w:ascii="Times New Roman" w:hAnsi="Times New Roman"/>
          <w:color w:val="000000"/>
          <w:sz w:val="26"/>
          <w:szCs w:val="26"/>
        </w:rPr>
        <w:t xml:space="preserve">., </w:t>
      </w:r>
      <w:r w:rsidRPr="00330D5A">
        <w:rPr>
          <w:rFonts w:ascii="Times New Roman" w:hAnsi="Times New Roman"/>
          <w:sz w:val="26"/>
          <w:szCs w:val="26"/>
        </w:rPr>
        <w:t xml:space="preserve">equivalentes a 267,465.19 metros cuadrados, adquirida conforme al pago de la cancelación de la Deuda Agraria de la mencionada Asociación Cooperativa, inscrita a favor de este Instituto a la matrícula </w:t>
      </w:r>
      <w:r w:rsidR="000621EA">
        <w:rPr>
          <w:rFonts w:ascii="Times New Roman" w:hAnsi="Times New Roman"/>
          <w:sz w:val="26"/>
          <w:szCs w:val="26"/>
        </w:rPr>
        <w:t>----</w:t>
      </w:r>
      <w:r w:rsidRPr="00330D5A">
        <w:rPr>
          <w:rFonts w:ascii="Times New Roman" w:hAnsi="Times New Roman"/>
          <w:sz w:val="26"/>
          <w:szCs w:val="26"/>
        </w:rPr>
        <w:t xml:space="preserve">-00000; fueron reunidas según Escritura Pública de Reunión de Inmuebles número </w:t>
      </w:r>
      <w:r w:rsidR="000621EA">
        <w:rPr>
          <w:rFonts w:ascii="Times New Roman" w:hAnsi="Times New Roman"/>
          <w:sz w:val="26"/>
          <w:szCs w:val="26"/>
        </w:rPr>
        <w:t>----</w:t>
      </w:r>
      <w:r w:rsidRPr="00330D5A">
        <w:rPr>
          <w:rFonts w:ascii="Times New Roman" w:hAnsi="Times New Roman"/>
          <w:sz w:val="26"/>
          <w:szCs w:val="26"/>
        </w:rPr>
        <w:t xml:space="preserve">del Libro </w:t>
      </w:r>
      <w:r w:rsidR="000621EA">
        <w:rPr>
          <w:rFonts w:ascii="Times New Roman" w:hAnsi="Times New Roman"/>
          <w:sz w:val="26"/>
          <w:szCs w:val="26"/>
        </w:rPr>
        <w:t>---</w:t>
      </w:r>
      <w:r w:rsidRPr="00330D5A">
        <w:rPr>
          <w:rFonts w:ascii="Times New Roman" w:hAnsi="Times New Roman"/>
          <w:sz w:val="26"/>
          <w:szCs w:val="26"/>
        </w:rPr>
        <w:t xml:space="preserve"> del Protocolo del Notario Mario Eduardo Granados Iraheta, sumando en total una extensión de 52 Hás 07 Ás. 04.18 Cás., equivalentes a 520,704.18 metros cuadrados, la cual fue inscrita en la matrícula </w:t>
      </w:r>
      <w:r w:rsidR="000621EA">
        <w:rPr>
          <w:rFonts w:ascii="Times New Roman" w:hAnsi="Times New Roman"/>
          <w:sz w:val="26"/>
          <w:szCs w:val="26"/>
        </w:rPr>
        <w:t>----</w:t>
      </w:r>
      <w:r w:rsidRPr="00330D5A">
        <w:rPr>
          <w:rFonts w:ascii="Times New Roman" w:hAnsi="Times New Roman"/>
          <w:sz w:val="26"/>
          <w:szCs w:val="26"/>
        </w:rPr>
        <w:t>-00000, todas las inscripciones corresponden al Registro de la Propiedad Raíz e Hipotecas de la Tercera Sección de Occidente, departamento del departamento de Sonsonate, todos ubicados en la jurisdicción y departamento de Sonsonate.</w:t>
      </w:r>
    </w:p>
    <w:p w:rsidR="006A5CDE" w:rsidRPr="00330D5A" w:rsidRDefault="006A5CDE" w:rsidP="00330D5A">
      <w:pPr>
        <w:ind w:left="1134"/>
        <w:jc w:val="both"/>
        <w:rPr>
          <w:rFonts w:ascii="Times New Roman" w:hAnsi="Times New Roman"/>
          <w:sz w:val="26"/>
          <w:szCs w:val="26"/>
        </w:rPr>
      </w:pPr>
    </w:p>
    <w:p w:rsidR="00B91B31" w:rsidRDefault="00B91B31" w:rsidP="001743DB">
      <w:pPr>
        <w:pStyle w:val="Prrafodelista"/>
        <w:numPr>
          <w:ilvl w:val="0"/>
          <w:numId w:val="191"/>
        </w:numPr>
        <w:ind w:left="1134" w:hanging="708"/>
        <w:contextualSpacing/>
        <w:jc w:val="both"/>
        <w:rPr>
          <w:rFonts w:ascii="Times New Roman" w:hAnsi="Times New Roman"/>
          <w:bCs/>
          <w:sz w:val="26"/>
          <w:szCs w:val="26"/>
        </w:rPr>
      </w:pPr>
      <w:r w:rsidRPr="00330D5A">
        <w:rPr>
          <w:rFonts w:ascii="Times New Roman" w:hAnsi="Times New Roman"/>
          <w:sz w:val="26"/>
          <w:szCs w:val="26"/>
        </w:rPr>
        <w:t xml:space="preserve">Mediante el Punto XXVII </w:t>
      </w:r>
      <w:r w:rsidRPr="00330D5A">
        <w:rPr>
          <w:rFonts w:ascii="Times New Roman" w:hAnsi="Times New Roman"/>
          <w:bCs/>
          <w:sz w:val="26"/>
          <w:szCs w:val="26"/>
        </w:rPr>
        <w:t>del Acta de Sesión Ordinaria</w:t>
      </w:r>
      <w:r w:rsidRPr="00330D5A">
        <w:rPr>
          <w:rFonts w:ascii="Times New Roman" w:hAnsi="Times New Roman"/>
          <w:b/>
          <w:bCs/>
          <w:sz w:val="26"/>
          <w:szCs w:val="26"/>
        </w:rPr>
        <w:t xml:space="preserve"> </w:t>
      </w:r>
      <w:r w:rsidRPr="00330D5A">
        <w:rPr>
          <w:rFonts w:ascii="Times New Roman" w:hAnsi="Times New Roman"/>
          <w:bCs/>
          <w:sz w:val="26"/>
          <w:szCs w:val="26"/>
        </w:rPr>
        <w:t>39-2016</w:t>
      </w:r>
      <w:r w:rsidRPr="00330D5A">
        <w:rPr>
          <w:rFonts w:ascii="Times New Roman" w:hAnsi="Times New Roman"/>
          <w:b/>
          <w:bCs/>
          <w:sz w:val="26"/>
          <w:szCs w:val="26"/>
        </w:rPr>
        <w:t xml:space="preserve"> </w:t>
      </w:r>
      <w:r w:rsidRPr="00330D5A">
        <w:rPr>
          <w:rFonts w:ascii="Times New Roman" w:hAnsi="Times New Roman"/>
          <w:bCs/>
          <w:sz w:val="26"/>
          <w:szCs w:val="26"/>
        </w:rPr>
        <w:t xml:space="preserve">de fecha 08 de diciembre de 2016, se aprobó el </w:t>
      </w:r>
      <w:r w:rsidR="006A5CDE" w:rsidRPr="00330D5A">
        <w:rPr>
          <w:rFonts w:ascii="Times New Roman" w:hAnsi="Times New Roman"/>
          <w:bCs/>
          <w:sz w:val="26"/>
          <w:szCs w:val="26"/>
        </w:rPr>
        <w:t>Proyecto</w:t>
      </w:r>
      <w:r w:rsidRPr="00330D5A">
        <w:rPr>
          <w:rFonts w:ascii="Times New Roman" w:hAnsi="Times New Roman"/>
          <w:b/>
          <w:bCs/>
          <w:sz w:val="26"/>
          <w:szCs w:val="26"/>
        </w:rPr>
        <w:t xml:space="preserve"> </w:t>
      </w:r>
      <w:r w:rsidRPr="00330D5A">
        <w:rPr>
          <w:rFonts w:ascii="Times New Roman" w:hAnsi="Times New Roman"/>
          <w:bCs/>
          <w:sz w:val="26"/>
          <w:szCs w:val="26"/>
        </w:rPr>
        <w:t>denominado</w:t>
      </w:r>
      <w:r w:rsidRPr="00330D5A">
        <w:rPr>
          <w:rFonts w:ascii="Times New Roman" w:hAnsi="Times New Roman"/>
          <w:b/>
          <w:bCs/>
          <w:sz w:val="26"/>
          <w:szCs w:val="26"/>
        </w:rPr>
        <w:t xml:space="preserve"> LOTIFICACION AGRICOLA Y ASENTAMIENTO COMUNITARIO HACIENDA MIRAVALLE, PORCION EL JOCOTILLO,</w:t>
      </w:r>
      <w:r w:rsidRPr="00330D5A">
        <w:rPr>
          <w:rFonts w:ascii="Times New Roman" w:hAnsi="Times New Roman"/>
          <w:bCs/>
          <w:sz w:val="26"/>
          <w:szCs w:val="26"/>
        </w:rPr>
        <w:t xml:space="preserve"> desarrollado en el inmueble identificado como </w:t>
      </w:r>
      <w:r w:rsidRPr="00330D5A">
        <w:rPr>
          <w:rFonts w:ascii="Times New Roman" w:hAnsi="Times New Roman"/>
          <w:b/>
          <w:bCs/>
          <w:sz w:val="26"/>
          <w:szCs w:val="26"/>
        </w:rPr>
        <w:t>HACIENDA MIRAVALLE PORCION EL JOCOTILLO,</w:t>
      </w:r>
      <w:r w:rsidRPr="00330D5A">
        <w:rPr>
          <w:rFonts w:ascii="Times New Roman" w:hAnsi="Times New Roman"/>
          <w:bCs/>
          <w:sz w:val="26"/>
          <w:szCs w:val="26"/>
        </w:rPr>
        <w:t xml:space="preserve"> ubicada en jurisdicción y departamento de Sonsonate, con un área de </w:t>
      </w:r>
      <w:r w:rsidRPr="00330D5A">
        <w:rPr>
          <w:rFonts w:ascii="Times New Roman" w:hAnsi="Times New Roman"/>
          <w:sz w:val="26"/>
          <w:szCs w:val="26"/>
        </w:rPr>
        <w:t>33 Hás. 53 Ás. 35.48 Cás.,</w:t>
      </w:r>
      <w:r w:rsidRPr="00330D5A">
        <w:rPr>
          <w:rFonts w:ascii="Times New Roman" w:hAnsi="Times New Roman"/>
          <w:bCs/>
          <w:sz w:val="26"/>
          <w:szCs w:val="26"/>
        </w:rPr>
        <w:t xml:space="preserve"> que comprende: </w:t>
      </w:r>
      <w:r w:rsidR="001743DB">
        <w:rPr>
          <w:rFonts w:ascii="Times New Roman" w:hAnsi="Times New Roman"/>
          <w:bCs/>
          <w:sz w:val="26"/>
          <w:szCs w:val="26"/>
        </w:rPr>
        <w:t>--</w:t>
      </w:r>
      <w:r w:rsidRPr="00330D5A">
        <w:rPr>
          <w:rFonts w:ascii="Times New Roman" w:hAnsi="Times New Roman"/>
          <w:bCs/>
          <w:sz w:val="26"/>
          <w:szCs w:val="26"/>
        </w:rPr>
        <w:t xml:space="preserve">. </w:t>
      </w:r>
      <w:r w:rsidRPr="00330D5A">
        <w:rPr>
          <w:rFonts w:ascii="Times New Roman" w:hAnsi="Times New Roman"/>
          <w:sz w:val="26"/>
          <w:szCs w:val="26"/>
        </w:rPr>
        <w:t xml:space="preserve">Aprobándose el valor base de $7,022.70 por hectárea para los lotes agrícolas con clase de suelo IV; por lo que se recomienda </w:t>
      </w:r>
      <w:r w:rsidR="006A5CDE" w:rsidRPr="00330D5A">
        <w:rPr>
          <w:rFonts w:ascii="Times New Roman" w:hAnsi="Times New Roman"/>
          <w:sz w:val="26"/>
          <w:szCs w:val="26"/>
        </w:rPr>
        <w:t>el precio de venta para é</w:t>
      </w:r>
      <w:r w:rsidRPr="00330D5A">
        <w:rPr>
          <w:rFonts w:ascii="Times New Roman" w:hAnsi="Times New Roman"/>
          <w:sz w:val="26"/>
          <w:szCs w:val="26"/>
        </w:rPr>
        <w:t xml:space="preserve">ste de $5,618.16, de </w:t>
      </w:r>
      <w:r w:rsidR="006A5CDE" w:rsidRPr="00330D5A">
        <w:rPr>
          <w:rFonts w:ascii="Times New Roman" w:hAnsi="Times New Roman"/>
          <w:sz w:val="26"/>
          <w:szCs w:val="26"/>
        </w:rPr>
        <w:t xml:space="preserve">conformidad </w:t>
      </w:r>
      <w:r w:rsidRPr="00330D5A">
        <w:rPr>
          <w:rFonts w:ascii="Times New Roman" w:hAnsi="Times New Roman"/>
          <w:sz w:val="26"/>
          <w:szCs w:val="26"/>
        </w:rPr>
        <w:t>al procedimiento establecido en el Instructivo “Criterio de Avalúos para la Transferencia de Inmuebles Propiedad de ISTA” aprobado en el Punto XV del acta de Sesión Ordinaria 03-2015 de fecha 21 de enero de 2015.</w:t>
      </w:r>
      <w:r w:rsidRPr="00330D5A">
        <w:rPr>
          <w:rFonts w:ascii="Times New Roman" w:hAnsi="Times New Roman"/>
          <w:bCs/>
          <w:sz w:val="26"/>
          <w:szCs w:val="26"/>
        </w:rPr>
        <w:t xml:space="preserve"> Dentro del proyecto relacionado se encuentra el inmueble objeto del presente</w:t>
      </w:r>
      <w:r w:rsidR="006A5CDE" w:rsidRPr="00330D5A">
        <w:rPr>
          <w:rFonts w:ascii="Times New Roman" w:hAnsi="Times New Roman"/>
          <w:bCs/>
          <w:sz w:val="26"/>
          <w:szCs w:val="26"/>
        </w:rPr>
        <w:t xml:space="preserve"> punto de acta</w:t>
      </w:r>
      <w:r w:rsidRPr="00330D5A">
        <w:rPr>
          <w:rFonts w:ascii="Times New Roman" w:hAnsi="Times New Roman"/>
          <w:bCs/>
          <w:sz w:val="26"/>
          <w:szCs w:val="26"/>
        </w:rPr>
        <w:t xml:space="preserve">. </w:t>
      </w:r>
    </w:p>
    <w:p w:rsidR="00330D5A" w:rsidRPr="00330D5A" w:rsidRDefault="00330D5A" w:rsidP="00330D5A">
      <w:pPr>
        <w:pStyle w:val="Prrafodelista"/>
        <w:ind w:left="1134"/>
        <w:contextualSpacing/>
        <w:jc w:val="both"/>
        <w:rPr>
          <w:rFonts w:ascii="Times New Roman" w:hAnsi="Times New Roman"/>
          <w:sz w:val="26"/>
          <w:szCs w:val="26"/>
        </w:rPr>
      </w:pPr>
    </w:p>
    <w:p w:rsidR="00B91B31" w:rsidRPr="00330D5A" w:rsidRDefault="00B91B31" w:rsidP="00330D5A">
      <w:pPr>
        <w:numPr>
          <w:ilvl w:val="0"/>
          <w:numId w:val="191"/>
        </w:numPr>
        <w:ind w:left="1134" w:hanging="708"/>
        <w:contextualSpacing/>
        <w:jc w:val="both"/>
        <w:rPr>
          <w:rFonts w:ascii="Times New Roman" w:hAnsi="Times New Roman"/>
          <w:sz w:val="26"/>
          <w:szCs w:val="26"/>
        </w:rPr>
      </w:pPr>
      <w:r w:rsidRPr="00330D5A">
        <w:rPr>
          <w:rFonts w:ascii="Times New Roman" w:eastAsia="Times New Roman" w:hAnsi="Times New Roman"/>
          <w:sz w:val="26"/>
          <w:szCs w:val="26"/>
          <w:lang w:val="es-ES" w:eastAsia="es-ES"/>
        </w:rPr>
        <w:t>Es necesario advertir a la adjudicataria, a través de una cláusula especial en la escritura correspondiente de compraventa del inmueble, que deberá cumplir con las recomendaciones de la Unidad Ambiental Institucional, referentes a la prevención y mitigación siguientes:</w:t>
      </w:r>
    </w:p>
    <w:p w:rsidR="00B91B31" w:rsidRPr="006A5CDE" w:rsidRDefault="00B91B31" w:rsidP="006A5CDE">
      <w:pPr>
        <w:pStyle w:val="Prrafodelista"/>
        <w:numPr>
          <w:ilvl w:val="0"/>
          <w:numId w:val="597"/>
        </w:numPr>
        <w:ind w:left="1418" w:hanging="284"/>
        <w:contextualSpacing/>
        <w:jc w:val="both"/>
        <w:rPr>
          <w:rFonts w:ascii="Times New Roman" w:hAnsi="Times New Roman"/>
          <w:sz w:val="22"/>
          <w:szCs w:val="22"/>
        </w:rPr>
      </w:pPr>
      <w:r w:rsidRPr="006A5CDE">
        <w:rPr>
          <w:rFonts w:ascii="Times New Roman" w:hAnsi="Times New Roman"/>
          <w:sz w:val="22"/>
          <w:szCs w:val="22"/>
        </w:rPr>
        <w:t>Manejo adecuado de los desechos sólidos y las aguas residuales (que la comunidad coordine con las autoridades municipales);</w:t>
      </w:r>
    </w:p>
    <w:p w:rsidR="00B91B31" w:rsidRPr="006A5CDE" w:rsidRDefault="00B91B31" w:rsidP="006A5CDE">
      <w:pPr>
        <w:pStyle w:val="Prrafodelista"/>
        <w:numPr>
          <w:ilvl w:val="0"/>
          <w:numId w:val="597"/>
        </w:numPr>
        <w:ind w:left="1068" w:firstLine="66"/>
        <w:contextualSpacing/>
        <w:jc w:val="both"/>
        <w:rPr>
          <w:rFonts w:ascii="Times New Roman" w:hAnsi="Times New Roman"/>
          <w:sz w:val="22"/>
          <w:szCs w:val="22"/>
        </w:rPr>
      </w:pPr>
      <w:r w:rsidRPr="006A5CDE">
        <w:rPr>
          <w:rFonts w:ascii="Times New Roman" w:hAnsi="Times New Roman"/>
          <w:sz w:val="22"/>
          <w:szCs w:val="22"/>
        </w:rPr>
        <w:t xml:space="preserve">Evitar las quemas de rastrojos; y </w:t>
      </w:r>
    </w:p>
    <w:p w:rsidR="00B91B31" w:rsidRPr="006A5CDE" w:rsidRDefault="00B91B31" w:rsidP="006A5CDE">
      <w:pPr>
        <w:pStyle w:val="Prrafodelista"/>
        <w:numPr>
          <w:ilvl w:val="0"/>
          <w:numId w:val="597"/>
        </w:numPr>
        <w:ind w:left="1068" w:firstLine="66"/>
        <w:contextualSpacing/>
        <w:jc w:val="both"/>
        <w:rPr>
          <w:rFonts w:ascii="Times New Roman" w:hAnsi="Times New Roman"/>
          <w:sz w:val="22"/>
          <w:szCs w:val="22"/>
        </w:rPr>
      </w:pPr>
      <w:r w:rsidRPr="006A5CDE">
        <w:rPr>
          <w:rFonts w:ascii="Times New Roman" w:hAnsi="Times New Roman"/>
          <w:sz w:val="22"/>
          <w:szCs w:val="22"/>
        </w:rPr>
        <w:t xml:space="preserve">Construcción de muros de contención, barreras vivas en laderas. </w:t>
      </w:r>
    </w:p>
    <w:p w:rsidR="00B91B31" w:rsidRPr="00330D5A" w:rsidRDefault="00B91B31" w:rsidP="00330D5A">
      <w:pPr>
        <w:ind w:left="1134"/>
        <w:contextualSpacing/>
        <w:jc w:val="both"/>
        <w:rPr>
          <w:rFonts w:ascii="Times New Roman" w:hAnsi="Times New Roman"/>
          <w:sz w:val="26"/>
          <w:szCs w:val="26"/>
        </w:rPr>
      </w:pPr>
      <w:r w:rsidRPr="00330D5A">
        <w:rPr>
          <w:rFonts w:ascii="Times New Roman" w:hAnsi="Times New Roman"/>
          <w:sz w:val="26"/>
          <w:szCs w:val="26"/>
        </w:rPr>
        <w:t xml:space="preserve">De conformidad a lo establecido en el Acuerdo Segundo </w:t>
      </w:r>
      <w:r w:rsidR="006A5CDE" w:rsidRPr="00330D5A">
        <w:rPr>
          <w:rFonts w:ascii="Times New Roman" w:hAnsi="Times New Roman"/>
          <w:sz w:val="26"/>
          <w:szCs w:val="26"/>
        </w:rPr>
        <w:t>del P</w:t>
      </w:r>
      <w:r w:rsidRPr="00330D5A">
        <w:rPr>
          <w:rFonts w:ascii="Times New Roman" w:hAnsi="Times New Roman"/>
          <w:sz w:val="26"/>
          <w:szCs w:val="26"/>
        </w:rPr>
        <w:t xml:space="preserve">unto XXVII </w:t>
      </w:r>
      <w:r w:rsidRPr="00330D5A">
        <w:rPr>
          <w:rFonts w:ascii="Times New Roman" w:hAnsi="Times New Roman"/>
          <w:bCs/>
          <w:sz w:val="26"/>
          <w:szCs w:val="26"/>
        </w:rPr>
        <w:t>del Acta de Sesión Ordinaria</w:t>
      </w:r>
      <w:r w:rsidRPr="00330D5A">
        <w:rPr>
          <w:rFonts w:ascii="Times New Roman" w:hAnsi="Times New Roman"/>
          <w:b/>
          <w:bCs/>
          <w:sz w:val="26"/>
          <w:szCs w:val="26"/>
        </w:rPr>
        <w:t xml:space="preserve"> </w:t>
      </w:r>
      <w:r w:rsidRPr="00330D5A">
        <w:rPr>
          <w:rFonts w:ascii="Times New Roman" w:hAnsi="Times New Roman"/>
          <w:bCs/>
          <w:sz w:val="26"/>
          <w:szCs w:val="26"/>
        </w:rPr>
        <w:t>39-2016</w:t>
      </w:r>
      <w:r w:rsidRPr="00330D5A">
        <w:rPr>
          <w:rFonts w:ascii="Times New Roman" w:hAnsi="Times New Roman"/>
          <w:b/>
          <w:bCs/>
          <w:sz w:val="26"/>
          <w:szCs w:val="26"/>
        </w:rPr>
        <w:t xml:space="preserve"> </w:t>
      </w:r>
      <w:r w:rsidRPr="00330D5A">
        <w:rPr>
          <w:rFonts w:ascii="Times New Roman" w:hAnsi="Times New Roman"/>
          <w:bCs/>
          <w:sz w:val="26"/>
          <w:szCs w:val="26"/>
        </w:rPr>
        <w:t>de fecha 08 de diciembre de 2016</w:t>
      </w:r>
      <w:r w:rsidRPr="00330D5A">
        <w:rPr>
          <w:rFonts w:ascii="Times New Roman" w:hAnsi="Times New Roman"/>
          <w:sz w:val="26"/>
          <w:szCs w:val="26"/>
        </w:rPr>
        <w:t>.</w:t>
      </w:r>
    </w:p>
    <w:p w:rsidR="00B91B31" w:rsidRPr="00330D5A" w:rsidRDefault="00B91B31" w:rsidP="00330D5A">
      <w:pPr>
        <w:contextualSpacing/>
        <w:jc w:val="both"/>
        <w:rPr>
          <w:rFonts w:ascii="Times New Roman" w:hAnsi="Times New Roman"/>
          <w:sz w:val="26"/>
          <w:szCs w:val="26"/>
        </w:rPr>
      </w:pPr>
    </w:p>
    <w:p w:rsidR="00B91B31" w:rsidRPr="00330D5A" w:rsidRDefault="00B91B31" w:rsidP="00330D5A">
      <w:pPr>
        <w:numPr>
          <w:ilvl w:val="0"/>
          <w:numId w:val="191"/>
        </w:numPr>
        <w:ind w:left="1134" w:hanging="708"/>
        <w:contextualSpacing/>
        <w:jc w:val="both"/>
        <w:rPr>
          <w:rFonts w:ascii="Times New Roman" w:hAnsi="Times New Roman"/>
          <w:sz w:val="26"/>
          <w:szCs w:val="26"/>
        </w:rPr>
      </w:pPr>
      <w:r w:rsidRPr="00330D5A">
        <w:rPr>
          <w:rFonts w:ascii="Times New Roman" w:eastAsia="Times New Roman" w:hAnsi="Times New Roman"/>
          <w:sz w:val="26"/>
          <w:szCs w:val="26"/>
          <w:lang w:val="es-ES" w:eastAsia="es-ES"/>
        </w:rPr>
        <w:lastRenderedPageBreak/>
        <w:t>Según valúo de fecha 06 de diciembre de 2018, realizado por el Departamento de Asignación Individual y Avalúos, se recomienda el precio de venta para el inmueble, según detalle consignado en el Cuadro de Valores y Extensiones que se relacionará en el Acuerdo Primero del presente</w:t>
      </w:r>
      <w:r w:rsidR="00330D5A" w:rsidRPr="00330D5A">
        <w:rPr>
          <w:rFonts w:ascii="Times New Roman" w:eastAsia="Times New Roman" w:hAnsi="Times New Roman"/>
          <w:sz w:val="26"/>
          <w:szCs w:val="26"/>
          <w:lang w:val="es-ES" w:eastAsia="es-ES"/>
        </w:rPr>
        <w:t xml:space="preserve"> punto de acta</w:t>
      </w:r>
      <w:r w:rsidRPr="00330D5A">
        <w:rPr>
          <w:rFonts w:ascii="Times New Roman" w:eastAsia="Times New Roman" w:hAnsi="Times New Roman"/>
          <w:sz w:val="26"/>
          <w:szCs w:val="26"/>
          <w:lang w:val="es-ES" w:eastAsia="es-ES"/>
        </w:rPr>
        <w:t>, y que ha sido requerido por la solicitante calificada dentro del Programa de Solidaridad Rural.</w:t>
      </w:r>
    </w:p>
    <w:p w:rsidR="00B91B31" w:rsidRPr="00330D5A" w:rsidRDefault="00B91B31" w:rsidP="00330D5A">
      <w:pPr>
        <w:contextualSpacing/>
        <w:jc w:val="both"/>
        <w:rPr>
          <w:rFonts w:ascii="Times New Roman" w:hAnsi="Times New Roman"/>
          <w:sz w:val="26"/>
          <w:szCs w:val="26"/>
        </w:rPr>
      </w:pPr>
    </w:p>
    <w:p w:rsidR="00B91B31" w:rsidRPr="00330D5A" w:rsidRDefault="00B91B31" w:rsidP="00330D5A">
      <w:pPr>
        <w:numPr>
          <w:ilvl w:val="0"/>
          <w:numId w:val="191"/>
        </w:numPr>
        <w:ind w:left="1134" w:hanging="708"/>
        <w:contextualSpacing/>
        <w:jc w:val="both"/>
        <w:rPr>
          <w:rFonts w:ascii="Times New Roman" w:hAnsi="Times New Roman"/>
          <w:sz w:val="26"/>
          <w:szCs w:val="26"/>
        </w:rPr>
      </w:pPr>
      <w:r w:rsidRPr="00330D5A">
        <w:rPr>
          <w:rFonts w:ascii="Times New Roman" w:hAnsi="Times New Roman"/>
          <w:sz w:val="26"/>
          <w:szCs w:val="26"/>
        </w:rPr>
        <w:t xml:space="preserve">Conforme al Acta de Posesión Material de fecha 15 de junio de 2018, </w:t>
      </w:r>
      <w:r w:rsidRPr="00330D5A">
        <w:rPr>
          <w:rFonts w:ascii="Times New Roman" w:eastAsia="Times New Roman" w:hAnsi="Times New Roman"/>
          <w:sz w:val="26"/>
          <w:szCs w:val="26"/>
        </w:rPr>
        <w:t xml:space="preserve">levantada por el técnico de la Oficina Regional Occidental, </w:t>
      </w:r>
      <w:r w:rsidRPr="00330D5A">
        <w:rPr>
          <w:rFonts w:ascii="Times New Roman" w:hAnsi="Times New Roman"/>
          <w:sz w:val="26"/>
          <w:szCs w:val="26"/>
        </w:rPr>
        <w:t>señor Darío Enrique Zelada Salazar, la solicitante se encuentra poseyendo el inmueble de forma quieta, pacífica y sin interrupción desde hace 7 años.</w:t>
      </w:r>
    </w:p>
    <w:p w:rsidR="00B91B31" w:rsidRPr="00330D5A" w:rsidRDefault="00B91B31" w:rsidP="00330D5A">
      <w:pPr>
        <w:jc w:val="both"/>
        <w:rPr>
          <w:rFonts w:ascii="Times New Roman" w:hAnsi="Times New Roman"/>
          <w:sz w:val="26"/>
          <w:szCs w:val="26"/>
        </w:rPr>
      </w:pPr>
    </w:p>
    <w:p w:rsidR="00B91B31" w:rsidRPr="00330D5A" w:rsidRDefault="00B91B31" w:rsidP="00330D5A">
      <w:pPr>
        <w:pStyle w:val="Prrafodelista"/>
        <w:numPr>
          <w:ilvl w:val="0"/>
          <w:numId w:val="191"/>
        </w:numPr>
        <w:ind w:left="1134" w:hanging="708"/>
        <w:contextualSpacing/>
        <w:jc w:val="both"/>
        <w:rPr>
          <w:rFonts w:ascii="Times New Roman" w:hAnsi="Times New Roman"/>
          <w:sz w:val="26"/>
          <w:szCs w:val="26"/>
        </w:rPr>
      </w:pPr>
      <w:r w:rsidRPr="00330D5A">
        <w:rPr>
          <w:rFonts w:ascii="Times New Roman" w:hAnsi="Times New Roman"/>
          <w:sz w:val="26"/>
          <w:szCs w:val="26"/>
        </w:rPr>
        <w:t>De acuerdo a declaración simple contenida en la solicitud de Adjudicación de Inmueble de fecha 15 de junio de 2018, la peticionaria manifiesta que ni ella ni el integrante de su grupo familiar son empleados del ISTA; situación robustecida de conformidad a la consulta realizada en la Base de Datos de Empleados de este Instituto.</w:t>
      </w:r>
    </w:p>
    <w:p w:rsidR="00B91B31" w:rsidRPr="00330D5A" w:rsidRDefault="00B91B31" w:rsidP="00330D5A">
      <w:pPr>
        <w:ind w:left="1134" w:hanging="708"/>
        <w:jc w:val="both"/>
        <w:rPr>
          <w:rFonts w:ascii="Times New Roman" w:eastAsia="Times New Roman" w:hAnsi="Times New Roman"/>
          <w:sz w:val="26"/>
          <w:szCs w:val="26"/>
        </w:rPr>
      </w:pPr>
    </w:p>
    <w:p w:rsidR="00B91B31" w:rsidRPr="00330D5A" w:rsidRDefault="00B91B31" w:rsidP="00330D5A">
      <w:pPr>
        <w:jc w:val="both"/>
        <w:rPr>
          <w:rFonts w:ascii="Times New Roman" w:hAnsi="Times New Roman"/>
          <w:sz w:val="26"/>
          <w:szCs w:val="26"/>
        </w:rPr>
      </w:pPr>
      <w:r w:rsidRPr="00330D5A">
        <w:rPr>
          <w:rFonts w:ascii="Times New Roman" w:eastAsia="Times New Roman" w:hAnsi="Times New Roman"/>
          <w:sz w:val="26"/>
          <w:szCs w:val="26"/>
        </w:rPr>
        <w:t>Se ha tenido a la vista:</w:t>
      </w:r>
      <w:r w:rsidRPr="00330D5A">
        <w:rPr>
          <w:rFonts w:ascii="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Occidental,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de tarjetas de identificación tributaria, y carencias de bienes</w:t>
      </w:r>
      <w:r w:rsidRPr="00330D5A">
        <w:rPr>
          <w:rFonts w:ascii="Times New Roman" w:eastAsia="Times New Roman" w:hAnsi="Times New Roman"/>
          <w:sz w:val="26"/>
          <w:szCs w:val="26"/>
        </w:rPr>
        <w:t>; c</w:t>
      </w:r>
      <w:r w:rsidRPr="00330D5A">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B91B31" w:rsidRPr="00330D5A" w:rsidRDefault="00B91B31" w:rsidP="00330D5A">
      <w:pPr>
        <w:jc w:val="both"/>
        <w:rPr>
          <w:rFonts w:ascii="Times New Roman" w:hAnsi="Times New Roman"/>
          <w:sz w:val="26"/>
          <w:szCs w:val="26"/>
        </w:rPr>
      </w:pPr>
    </w:p>
    <w:p w:rsidR="00B91B31" w:rsidRPr="00330D5A" w:rsidRDefault="00B91B31" w:rsidP="00330D5A">
      <w:pPr>
        <w:jc w:val="both"/>
        <w:rPr>
          <w:rFonts w:ascii="Times New Roman" w:hAnsi="Times New Roman"/>
          <w:sz w:val="26"/>
          <w:szCs w:val="26"/>
        </w:rPr>
      </w:pPr>
      <w:r w:rsidRPr="00330D5A">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B91B31" w:rsidRPr="00330D5A" w:rsidRDefault="00B91B31" w:rsidP="00330D5A">
      <w:pPr>
        <w:jc w:val="both"/>
        <w:rPr>
          <w:rFonts w:ascii="Times New Roman" w:hAnsi="Times New Roman"/>
          <w:b/>
          <w:sz w:val="26"/>
          <w:szCs w:val="26"/>
        </w:rPr>
      </w:pPr>
      <w:r w:rsidRPr="00330D5A">
        <w:rPr>
          <w:rFonts w:ascii="Times New Roman" w:hAnsi="Times New Roman"/>
          <w:sz w:val="26"/>
          <w:szCs w:val="26"/>
        </w:rPr>
        <w:t xml:space="preserve">y 52 de la Ley de Creación del Instituto Salvadoreño de Transformación Agraria en relación al artículo 3 de la </w:t>
      </w:r>
      <w:r w:rsidRPr="00330D5A">
        <w:rPr>
          <w:rFonts w:ascii="Times New Roman" w:hAnsi="Times New Roman"/>
          <w:bCs/>
          <w:sz w:val="26"/>
          <w:szCs w:val="26"/>
        </w:rPr>
        <w:t>Ley del Régimen Especial de la Tierra en Propiedad de Las Asociaciones Cooperativas, Comunales y Comunitarias Campesinas  Beneficiarios de la Reforma Agraria</w:t>
      </w:r>
      <w:r w:rsidRPr="00330D5A">
        <w:rPr>
          <w:rFonts w:ascii="Times New Roman" w:hAnsi="Times New Roman"/>
          <w:sz w:val="26"/>
          <w:szCs w:val="26"/>
        </w:rPr>
        <w:t xml:space="preserve">, la Junta Directiva, </w:t>
      </w:r>
      <w:r w:rsidRPr="00330D5A">
        <w:rPr>
          <w:rFonts w:ascii="Times New Roman" w:hAnsi="Times New Roman"/>
          <w:b/>
          <w:sz w:val="26"/>
          <w:szCs w:val="26"/>
          <w:u w:val="single"/>
        </w:rPr>
        <w:t>ACUERDA: PRIMERO:</w:t>
      </w:r>
      <w:r w:rsidRPr="00330D5A">
        <w:rPr>
          <w:rFonts w:ascii="Times New Roman" w:hAnsi="Times New Roman"/>
          <w:b/>
          <w:sz w:val="26"/>
          <w:szCs w:val="26"/>
        </w:rPr>
        <w:t xml:space="preserve"> </w:t>
      </w:r>
      <w:r w:rsidRPr="00330D5A">
        <w:rPr>
          <w:rFonts w:ascii="Times New Roman" w:hAnsi="Times New Roman"/>
          <w:sz w:val="26"/>
          <w:szCs w:val="26"/>
        </w:rPr>
        <w:t>Aprobar la adjudicación y transferencia por compraventa</w:t>
      </w:r>
      <w:r w:rsidRPr="00330D5A">
        <w:rPr>
          <w:rFonts w:ascii="Times New Roman" w:eastAsia="Times New Roman" w:hAnsi="Times New Roman"/>
          <w:sz w:val="26"/>
          <w:szCs w:val="26"/>
        </w:rPr>
        <w:t xml:space="preserve"> de 1 lote agrícola </w:t>
      </w:r>
      <w:r w:rsidRPr="00330D5A">
        <w:rPr>
          <w:rFonts w:ascii="Times New Roman" w:hAnsi="Times New Roman"/>
          <w:sz w:val="26"/>
          <w:szCs w:val="26"/>
        </w:rPr>
        <w:t>a favor de la señora:</w:t>
      </w:r>
      <w:r w:rsidRPr="00330D5A">
        <w:rPr>
          <w:rFonts w:ascii="Times New Roman" w:hAnsi="Times New Roman"/>
          <w:b/>
          <w:sz w:val="26"/>
          <w:szCs w:val="26"/>
        </w:rPr>
        <w:t xml:space="preserve"> DELMI ESMERALDA MONROY FLORES, </w:t>
      </w:r>
      <w:r w:rsidRPr="00330D5A">
        <w:rPr>
          <w:rFonts w:ascii="Times New Roman" w:hAnsi="Times New Roman"/>
          <w:sz w:val="26"/>
          <w:szCs w:val="26"/>
        </w:rPr>
        <w:t xml:space="preserve">y </w:t>
      </w:r>
      <w:r w:rsidR="000621EA">
        <w:rPr>
          <w:rFonts w:ascii="Times New Roman" w:hAnsi="Times New Roman"/>
          <w:sz w:val="26"/>
          <w:szCs w:val="26"/>
        </w:rPr>
        <w:t>----</w:t>
      </w:r>
      <w:r w:rsidRPr="00330D5A">
        <w:rPr>
          <w:rFonts w:ascii="Times New Roman" w:hAnsi="Times New Roman"/>
          <w:sz w:val="26"/>
          <w:szCs w:val="26"/>
        </w:rPr>
        <w:t xml:space="preserve"> </w:t>
      </w:r>
      <w:r w:rsidRPr="00330D5A">
        <w:rPr>
          <w:rFonts w:ascii="Times New Roman" w:hAnsi="Times New Roman"/>
          <w:b/>
          <w:sz w:val="26"/>
          <w:szCs w:val="26"/>
        </w:rPr>
        <w:t>JOEL EFRAIN CARRANZA RAUDA</w:t>
      </w:r>
      <w:r w:rsidRPr="00330D5A">
        <w:rPr>
          <w:rFonts w:ascii="Times New Roman" w:eastAsia="Times New Roman" w:hAnsi="Times New Roman"/>
          <w:b/>
          <w:sz w:val="26"/>
          <w:szCs w:val="26"/>
          <w:lang w:val="es-ES"/>
        </w:rPr>
        <w:t xml:space="preserve">; </w:t>
      </w:r>
      <w:r w:rsidRPr="00330D5A">
        <w:rPr>
          <w:rFonts w:ascii="Times New Roman" w:eastAsia="Times New Roman" w:hAnsi="Times New Roman"/>
          <w:sz w:val="26"/>
          <w:szCs w:val="26"/>
          <w:lang w:val="es-ES" w:eastAsia="es-ES"/>
        </w:rPr>
        <w:t xml:space="preserve">de las generales antes expresadas, </w:t>
      </w:r>
      <w:r w:rsidR="00330D5A" w:rsidRPr="00330D5A">
        <w:rPr>
          <w:rFonts w:ascii="Times New Roman" w:eastAsia="Times New Roman" w:hAnsi="Times New Roman"/>
          <w:sz w:val="26"/>
          <w:szCs w:val="26"/>
          <w:lang w:val="es-ES" w:eastAsia="es-ES"/>
        </w:rPr>
        <w:t xml:space="preserve">ubicado </w:t>
      </w:r>
      <w:r w:rsidRPr="00330D5A">
        <w:rPr>
          <w:rFonts w:ascii="Times New Roman" w:eastAsia="Times New Roman" w:hAnsi="Times New Roman"/>
          <w:sz w:val="26"/>
          <w:szCs w:val="26"/>
          <w:lang w:val="es-ES" w:eastAsia="es-ES"/>
        </w:rPr>
        <w:t xml:space="preserve">en </w:t>
      </w:r>
      <w:r w:rsidRPr="00330D5A">
        <w:rPr>
          <w:rFonts w:ascii="Times New Roman" w:eastAsia="Times New Roman" w:hAnsi="Times New Roman"/>
          <w:sz w:val="26"/>
          <w:szCs w:val="26"/>
          <w:lang w:eastAsia="es-ES"/>
        </w:rPr>
        <w:t xml:space="preserve">el </w:t>
      </w:r>
      <w:r w:rsidR="00330D5A" w:rsidRPr="00330D5A">
        <w:rPr>
          <w:rFonts w:ascii="Times New Roman" w:hAnsi="Times New Roman"/>
          <w:sz w:val="26"/>
          <w:szCs w:val="26"/>
        </w:rPr>
        <w:t>Proyecto</w:t>
      </w:r>
      <w:r w:rsidRPr="00330D5A">
        <w:rPr>
          <w:rFonts w:ascii="Times New Roman" w:hAnsi="Times New Roman"/>
          <w:sz w:val="26"/>
          <w:szCs w:val="26"/>
        </w:rPr>
        <w:t xml:space="preserve"> denominado </w:t>
      </w:r>
      <w:r w:rsidRPr="00330D5A">
        <w:rPr>
          <w:rFonts w:ascii="Times New Roman" w:hAnsi="Times New Roman"/>
          <w:b/>
          <w:sz w:val="26"/>
          <w:szCs w:val="26"/>
        </w:rPr>
        <w:t>LOTIFICACIÓN AGRÍCOLA Y ASENTAMIENTO COMUNITARIO HACIENDA MIRAVALLE, PORCIÓN EL JOCOTILLO</w:t>
      </w:r>
      <w:r w:rsidRPr="00330D5A">
        <w:rPr>
          <w:rFonts w:ascii="Times New Roman" w:hAnsi="Times New Roman"/>
          <w:sz w:val="26"/>
          <w:szCs w:val="26"/>
        </w:rPr>
        <w:t xml:space="preserve">, desarrollado en el inmueble identificado como </w:t>
      </w:r>
      <w:r w:rsidRPr="00330D5A">
        <w:rPr>
          <w:rFonts w:ascii="Times New Roman" w:hAnsi="Times New Roman"/>
          <w:b/>
          <w:sz w:val="26"/>
          <w:szCs w:val="26"/>
        </w:rPr>
        <w:t xml:space="preserve">HACIENDA MIRAVALLE PORCION EL </w:t>
      </w:r>
      <w:r w:rsidRPr="00330D5A">
        <w:rPr>
          <w:rFonts w:ascii="Times New Roman" w:hAnsi="Times New Roman"/>
          <w:b/>
          <w:sz w:val="26"/>
          <w:szCs w:val="26"/>
        </w:rPr>
        <w:lastRenderedPageBreak/>
        <w:t>JOCOTILLO</w:t>
      </w:r>
      <w:r w:rsidRPr="00330D5A">
        <w:rPr>
          <w:rFonts w:ascii="Times New Roman" w:hAnsi="Times New Roman"/>
          <w:sz w:val="26"/>
          <w:szCs w:val="26"/>
        </w:rPr>
        <w:t xml:space="preserve">, </w:t>
      </w:r>
      <w:r w:rsidR="00330D5A" w:rsidRPr="00330D5A">
        <w:rPr>
          <w:rFonts w:ascii="Times New Roman" w:hAnsi="Times New Roman"/>
          <w:sz w:val="26"/>
          <w:szCs w:val="26"/>
        </w:rPr>
        <w:t>situada</w:t>
      </w:r>
      <w:r w:rsidRPr="00330D5A">
        <w:rPr>
          <w:rFonts w:ascii="Times New Roman" w:hAnsi="Times New Roman"/>
          <w:sz w:val="26"/>
          <w:szCs w:val="26"/>
        </w:rPr>
        <w:t xml:space="preserve"> en la jurisdicción y departamento de Sonsonate</w:t>
      </w:r>
      <w:r w:rsidRPr="00330D5A">
        <w:rPr>
          <w:rFonts w:ascii="Times New Roman" w:eastAsia="Times New Roman" w:hAnsi="Times New Roman"/>
          <w:sz w:val="26"/>
          <w:szCs w:val="26"/>
        </w:rPr>
        <w:t>,</w:t>
      </w:r>
      <w:r w:rsidRPr="00330D5A">
        <w:rPr>
          <w:rFonts w:ascii="Times New Roman" w:eastAsia="Times New Roman" w:hAnsi="Times New Roman"/>
          <w:b/>
          <w:sz w:val="26"/>
          <w:szCs w:val="26"/>
        </w:rPr>
        <w:t xml:space="preserve"> </w:t>
      </w:r>
      <w:r w:rsidRPr="00330D5A">
        <w:rPr>
          <w:rFonts w:ascii="Times New Roman" w:eastAsia="Times New Roman" w:hAnsi="Times New Roman"/>
          <w:sz w:val="26"/>
          <w:szCs w:val="26"/>
        </w:rPr>
        <w:t>quedando la adjudicación conforme al cuadro de valores y extensiones siguiente:</w:t>
      </w:r>
    </w:p>
    <w:p w:rsidR="00B91B31" w:rsidRDefault="00B91B31" w:rsidP="00B91B31">
      <w:pPr>
        <w:jc w:val="both"/>
        <w:rPr>
          <w:rFonts w:ascii="Times New Roman" w:hAnsi="Times New Roman"/>
          <w:b/>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61"/>
        <w:gridCol w:w="976"/>
        <w:gridCol w:w="2480"/>
        <w:gridCol w:w="569"/>
        <w:gridCol w:w="569"/>
        <w:gridCol w:w="610"/>
        <w:gridCol w:w="650"/>
        <w:gridCol w:w="650"/>
      </w:tblGrid>
      <w:tr w:rsidR="00B91B31" w:rsidTr="00330D5A">
        <w:trPr>
          <w:trHeight w:val="237"/>
          <w:jc w:val="center"/>
        </w:trPr>
        <w:tc>
          <w:tcPr>
            <w:tcW w:w="2561" w:type="dxa"/>
            <w:tcBorders>
              <w:top w:val="single" w:sz="2" w:space="0" w:color="auto"/>
              <w:left w:val="single" w:sz="2" w:space="0" w:color="auto"/>
              <w:bottom w:val="nil"/>
              <w:right w:val="single" w:sz="2" w:space="0" w:color="auto"/>
            </w:tcBorders>
            <w:shd w:val="clear" w:color="auto" w:fill="DCDCDC"/>
            <w:hideMark/>
          </w:tcPr>
          <w:p w:rsidR="00B91B31" w:rsidRDefault="00B91B31" w:rsidP="00C5374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tcBorders>
              <w:top w:val="single" w:sz="2" w:space="0" w:color="auto"/>
              <w:left w:val="single" w:sz="2" w:space="0" w:color="auto"/>
              <w:bottom w:val="nil"/>
              <w:right w:val="single" w:sz="2" w:space="0" w:color="auto"/>
            </w:tcBorders>
            <w:shd w:val="clear" w:color="auto" w:fill="DCDCDC"/>
          </w:tcPr>
          <w:p w:rsidR="00B91B31" w:rsidRDefault="00B91B31" w:rsidP="00C53741">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91B31" w:rsidTr="00330D5A">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vAlign w:val="center"/>
            <w:hideMark/>
          </w:tcPr>
          <w:p w:rsidR="00B91B31" w:rsidRDefault="00B91B31" w:rsidP="00C53741">
            <w:pPr>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B91B31" w:rsidRDefault="00B91B31" w:rsidP="00C53741">
            <w:pPr>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B91B31" w:rsidRDefault="00B91B31" w:rsidP="00C53741">
            <w:pPr>
              <w:rPr>
                <w:rFonts w:ascii="Times New Roman" w:hAnsi="Times New Roman"/>
                <w:b/>
                <w:bCs/>
                <w:sz w:val="14"/>
                <w:szCs w:val="14"/>
              </w:rPr>
            </w:pPr>
          </w:p>
        </w:tc>
      </w:tr>
    </w:tbl>
    <w:p w:rsidR="00B91B31" w:rsidRDefault="00B91B31" w:rsidP="00B91B31">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B91B31" w:rsidTr="00330D5A">
        <w:tc>
          <w:tcPr>
            <w:tcW w:w="2600" w:type="dxa"/>
            <w:tcBorders>
              <w:top w:val="single" w:sz="2" w:space="0" w:color="auto"/>
              <w:left w:val="single" w:sz="2" w:space="0" w:color="auto"/>
              <w:bottom w:val="single" w:sz="2" w:space="0" w:color="auto"/>
              <w:right w:val="single" w:sz="2" w:space="0" w:color="auto"/>
            </w:tcBorders>
            <w:hideMark/>
          </w:tcPr>
          <w:p w:rsidR="00B91B31" w:rsidRDefault="00B91B31" w:rsidP="00C5374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rsidR="00B91B31" w:rsidRDefault="00B91B31" w:rsidP="00B91B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B91B31" w:rsidTr="00330D5A">
        <w:trPr>
          <w:trHeight w:val="371"/>
          <w:jc w:val="center"/>
        </w:trPr>
        <w:tc>
          <w:tcPr>
            <w:tcW w:w="2546" w:type="dxa"/>
            <w:vMerge w:val="restart"/>
            <w:tcBorders>
              <w:top w:val="single" w:sz="2" w:space="0" w:color="auto"/>
              <w:left w:val="single" w:sz="2" w:space="0" w:color="auto"/>
              <w:bottom w:val="single" w:sz="2" w:space="0" w:color="auto"/>
              <w:right w:val="single" w:sz="2" w:space="0" w:color="auto"/>
            </w:tcBorders>
          </w:tcPr>
          <w:p w:rsidR="00B91B31" w:rsidRDefault="000621EA" w:rsidP="00C5374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B91B31" w:rsidRDefault="00B91B31" w:rsidP="00C5374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B91B31" w:rsidRDefault="000621EA" w:rsidP="00C5374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91B31">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B91B31" w:rsidRDefault="00B91B31" w:rsidP="00C53741">
            <w:pPr>
              <w:widowControl w:val="0"/>
              <w:autoSpaceDE w:val="0"/>
              <w:autoSpaceDN w:val="0"/>
              <w:adjustRightInd w:val="0"/>
              <w:rPr>
                <w:rFonts w:ascii="Times New Roman" w:hAnsi="Times New Roman"/>
                <w:sz w:val="14"/>
                <w:szCs w:val="14"/>
              </w:rPr>
            </w:pPr>
          </w:p>
          <w:p w:rsidR="00B91B31" w:rsidRDefault="00B91B31" w:rsidP="00C5374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6" w:type="dxa"/>
            <w:vMerge w:val="restart"/>
            <w:tcBorders>
              <w:top w:val="single" w:sz="2" w:space="0" w:color="auto"/>
              <w:left w:val="single" w:sz="2" w:space="0" w:color="auto"/>
              <w:bottom w:val="single" w:sz="2" w:space="0" w:color="auto"/>
              <w:right w:val="single" w:sz="2" w:space="0" w:color="auto"/>
            </w:tcBorders>
          </w:tcPr>
          <w:p w:rsidR="00B91B31" w:rsidRDefault="00B91B31" w:rsidP="00C53741">
            <w:pPr>
              <w:widowControl w:val="0"/>
              <w:autoSpaceDE w:val="0"/>
              <w:autoSpaceDN w:val="0"/>
              <w:adjustRightInd w:val="0"/>
              <w:rPr>
                <w:rFonts w:ascii="Times New Roman" w:hAnsi="Times New Roman"/>
                <w:sz w:val="14"/>
                <w:szCs w:val="14"/>
              </w:rPr>
            </w:pPr>
          </w:p>
          <w:p w:rsidR="00B91B31" w:rsidRDefault="000621EA" w:rsidP="00C5374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91B31">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B91B31" w:rsidRDefault="00B91B31" w:rsidP="00C53741">
            <w:pPr>
              <w:widowControl w:val="0"/>
              <w:autoSpaceDE w:val="0"/>
              <w:autoSpaceDN w:val="0"/>
              <w:adjustRightInd w:val="0"/>
              <w:rPr>
                <w:rFonts w:ascii="Times New Roman" w:hAnsi="Times New Roman"/>
                <w:sz w:val="14"/>
                <w:szCs w:val="14"/>
              </w:rPr>
            </w:pPr>
          </w:p>
          <w:p w:rsidR="00B91B31" w:rsidRDefault="000621EA" w:rsidP="00C5374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91B31">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rsidR="00B91B31" w:rsidRDefault="00B91B31" w:rsidP="00C53741">
            <w:pPr>
              <w:widowControl w:val="0"/>
              <w:autoSpaceDE w:val="0"/>
              <w:autoSpaceDN w:val="0"/>
              <w:adjustRightInd w:val="0"/>
              <w:jc w:val="right"/>
              <w:rPr>
                <w:rFonts w:ascii="Times New Roman" w:hAnsi="Times New Roman"/>
                <w:sz w:val="14"/>
                <w:szCs w:val="14"/>
              </w:rPr>
            </w:pPr>
          </w:p>
          <w:p w:rsidR="00B91B31" w:rsidRDefault="00B91B31" w:rsidP="00C5374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8061.42 </w:t>
            </w:r>
          </w:p>
        </w:tc>
        <w:tc>
          <w:tcPr>
            <w:tcW w:w="646" w:type="dxa"/>
            <w:tcBorders>
              <w:top w:val="single" w:sz="2" w:space="0" w:color="auto"/>
              <w:left w:val="single" w:sz="2" w:space="0" w:color="auto"/>
              <w:bottom w:val="single" w:sz="2" w:space="0" w:color="auto"/>
              <w:right w:val="single" w:sz="2" w:space="0" w:color="auto"/>
            </w:tcBorders>
          </w:tcPr>
          <w:p w:rsidR="00B91B31" w:rsidRDefault="00B91B31" w:rsidP="00C53741">
            <w:pPr>
              <w:widowControl w:val="0"/>
              <w:autoSpaceDE w:val="0"/>
              <w:autoSpaceDN w:val="0"/>
              <w:adjustRightInd w:val="0"/>
              <w:jc w:val="right"/>
              <w:rPr>
                <w:rFonts w:ascii="Times New Roman" w:hAnsi="Times New Roman"/>
                <w:sz w:val="14"/>
                <w:szCs w:val="14"/>
              </w:rPr>
            </w:pPr>
          </w:p>
          <w:p w:rsidR="00B91B31" w:rsidRDefault="00B91B31" w:rsidP="00C5374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4529.03 </w:t>
            </w:r>
          </w:p>
        </w:tc>
        <w:tc>
          <w:tcPr>
            <w:tcW w:w="646" w:type="dxa"/>
            <w:tcBorders>
              <w:top w:val="single" w:sz="2" w:space="0" w:color="auto"/>
              <w:left w:val="single" w:sz="2" w:space="0" w:color="auto"/>
              <w:bottom w:val="single" w:sz="2" w:space="0" w:color="auto"/>
              <w:right w:val="single" w:sz="2" w:space="0" w:color="auto"/>
            </w:tcBorders>
          </w:tcPr>
          <w:p w:rsidR="00B91B31" w:rsidRDefault="00B91B31" w:rsidP="00C53741">
            <w:pPr>
              <w:widowControl w:val="0"/>
              <w:autoSpaceDE w:val="0"/>
              <w:autoSpaceDN w:val="0"/>
              <w:adjustRightInd w:val="0"/>
              <w:jc w:val="right"/>
              <w:rPr>
                <w:rFonts w:ascii="Times New Roman" w:hAnsi="Times New Roman"/>
                <w:sz w:val="14"/>
                <w:szCs w:val="14"/>
              </w:rPr>
            </w:pPr>
          </w:p>
          <w:p w:rsidR="00B91B31" w:rsidRDefault="00B91B31" w:rsidP="00C5374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39629.01 </w:t>
            </w:r>
          </w:p>
        </w:tc>
      </w:tr>
      <w:tr w:rsidR="00B91B31" w:rsidTr="00330D5A">
        <w:trPr>
          <w:trHeight w:val="167"/>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B91B31" w:rsidRDefault="00B91B31" w:rsidP="00C53741">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B91B31" w:rsidRDefault="00B91B31" w:rsidP="00C53741">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B91B31" w:rsidRDefault="00B91B31" w:rsidP="00C53741">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B91B31" w:rsidRDefault="00B91B31" w:rsidP="00C53741">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B91B31" w:rsidRDefault="00B91B31" w:rsidP="00C53741">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B91B31" w:rsidRDefault="00B91B31" w:rsidP="00C5374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8061.42 </w:t>
            </w:r>
          </w:p>
        </w:tc>
        <w:tc>
          <w:tcPr>
            <w:tcW w:w="646" w:type="dxa"/>
            <w:tcBorders>
              <w:top w:val="single" w:sz="2" w:space="0" w:color="auto"/>
              <w:left w:val="single" w:sz="2" w:space="0" w:color="auto"/>
              <w:bottom w:val="single" w:sz="2" w:space="0" w:color="auto"/>
              <w:right w:val="single" w:sz="2" w:space="0" w:color="auto"/>
            </w:tcBorders>
            <w:hideMark/>
          </w:tcPr>
          <w:p w:rsidR="00B91B31" w:rsidRDefault="00B91B31" w:rsidP="00C5374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4529.03 </w:t>
            </w:r>
          </w:p>
        </w:tc>
        <w:tc>
          <w:tcPr>
            <w:tcW w:w="646" w:type="dxa"/>
            <w:tcBorders>
              <w:top w:val="single" w:sz="2" w:space="0" w:color="auto"/>
              <w:left w:val="single" w:sz="2" w:space="0" w:color="auto"/>
              <w:bottom w:val="single" w:sz="2" w:space="0" w:color="auto"/>
              <w:right w:val="single" w:sz="2" w:space="0" w:color="auto"/>
            </w:tcBorders>
            <w:hideMark/>
          </w:tcPr>
          <w:p w:rsidR="00B91B31" w:rsidRDefault="00B91B31" w:rsidP="00C5374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39629.01 </w:t>
            </w:r>
          </w:p>
        </w:tc>
      </w:tr>
      <w:tr w:rsidR="00B91B31" w:rsidTr="00330D5A">
        <w:trPr>
          <w:trHeight w:val="167"/>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B91B31" w:rsidRDefault="00B91B31" w:rsidP="00C53741">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B91B31" w:rsidRDefault="00543EA9" w:rsidP="00C5374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91B31">
              <w:rPr>
                <w:rFonts w:ascii="Times New Roman" w:hAnsi="Times New Roman"/>
                <w:b/>
                <w:bCs/>
                <w:sz w:val="14"/>
                <w:szCs w:val="14"/>
              </w:rPr>
              <w:t xml:space="preserve"> Total: 8061.42 </w:t>
            </w:r>
          </w:p>
          <w:p w:rsidR="00B91B31" w:rsidRDefault="00B91B31" w:rsidP="00C5374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4529.03 </w:t>
            </w:r>
          </w:p>
          <w:p w:rsidR="00B91B31" w:rsidRDefault="00B91B31" w:rsidP="00C5374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39629.01 </w:t>
            </w:r>
          </w:p>
        </w:tc>
      </w:tr>
    </w:tbl>
    <w:p w:rsidR="00B91B31" w:rsidRDefault="00B91B31" w:rsidP="00B91B3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05"/>
        <w:gridCol w:w="2458"/>
        <w:gridCol w:w="1732"/>
        <w:gridCol w:w="644"/>
        <w:gridCol w:w="644"/>
      </w:tblGrid>
      <w:tr w:rsidR="00B91B31" w:rsidTr="00330D5A">
        <w:trPr>
          <w:trHeight w:val="276"/>
          <w:jc w:val="center"/>
        </w:trPr>
        <w:tc>
          <w:tcPr>
            <w:tcW w:w="3505" w:type="dxa"/>
            <w:tcBorders>
              <w:top w:val="single" w:sz="2" w:space="0" w:color="auto"/>
              <w:left w:val="single" w:sz="2" w:space="0" w:color="auto"/>
              <w:bottom w:val="nil"/>
              <w:right w:val="single" w:sz="2" w:space="0" w:color="auto"/>
            </w:tcBorders>
            <w:shd w:val="clear" w:color="auto" w:fill="DCDCDC"/>
            <w:hideMark/>
          </w:tcPr>
          <w:p w:rsidR="00B91B31" w:rsidRDefault="00B91B31" w:rsidP="00C5374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B91B31" w:rsidTr="00330D5A">
        <w:trPr>
          <w:trHeight w:val="276"/>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8061.42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4529.03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B91B31" w:rsidRDefault="00B91B31" w:rsidP="00C5374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39629.01 </w:t>
            </w:r>
          </w:p>
        </w:tc>
      </w:tr>
    </w:tbl>
    <w:p w:rsidR="00330D5A" w:rsidRDefault="00330D5A" w:rsidP="00B91B31">
      <w:pPr>
        <w:jc w:val="both"/>
        <w:rPr>
          <w:rFonts w:ascii="Times New Roman" w:eastAsia="Times New Roman" w:hAnsi="Times New Roman"/>
          <w:b/>
          <w:sz w:val="26"/>
          <w:szCs w:val="26"/>
          <w:u w:val="single"/>
        </w:rPr>
      </w:pPr>
    </w:p>
    <w:p w:rsidR="00B91B31" w:rsidRPr="00B91B31" w:rsidRDefault="00B91B31" w:rsidP="00B91B31">
      <w:pPr>
        <w:jc w:val="both"/>
        <w:rPr>
          <w:rFonts w:ascii="Times New Roman" w:hAnsi="Times New Roman"/>
          <w:sz w:val="26"/>
          <w:szCs w:val="26"/>
          <w:lang w:val="es-ES"/>
        </w:rPr>
      </w:pPr>
      <w:r w:rsidRPr="00B91B31">
        <w:rPr>
          <w:rFonts w:ascii="Times New Roman" w:eastAsia="Times New Roman" w:hAnsi="Times New Roman"/>
          <w:b/>
          <w:sz w:val="26"/>
          <w:szCs w:val="26"/>
          <w:u w:val="single"/>
        </w:rPr>
        <w:t>SEGUNDO:</w:t>
      </w:r>
      <w:r w:rsidRPr="00B91B31">
        <w:rPr>
          <w:rFonts w:ascii="Times New Roman" w:eastAsia="Times New Roman" w:hAnsi="Times New Roman"/>
          <w:bCs/>
          <w:sz w:val="26"/>
          <w:szCs w:val="26"/>
          <w:lang w:val="es-ES_tradnl"/>
        </w:rPr>
        <w:t xml:space="preserve"> </w:t>
      </w:r>
      <w:r w:rsidRPr="00B91B31">
        <w:rPr>
          <w:rFonts w:ascii="Times New Roman" w:eastAsia="Times New Roman" w:hAnsi="Times New Roman"/>
          <w:sz w:val="26"/>
          <w:szCs w:val="26"/>
          <w:lang w:val="es-ES" w:eastAsia="es-ES"/>
        </w:rPr>
        <w:t xml:space="preserve">Advertir a la adjudicataria, a través de una cláusula especial en la escritura de compraventa del inmueble, que deberá cumplir con las medidas ambientales relacionadas en el Romano III del presente </w:t>
      </w:r>
      <w:r>
        <w:rPr>
          <w:rFonts w:ascii="Times New Roman" w:eastAsia="Times New Roman" w:hAnsi="Times New Roman"/>
          <w:sz w:val="26"/>
          <w:szCs w:val="26"/>
          <w:lang w:val="es-ES" w:eastAsia="es-ES"/>
        </w:rPr>
        <w:t>punto de acta</w:t>
      </w:r>
      <w:r w:rsidRPr="00B91B31">
        <w:rPr>
          <w:rFonts w:ascii="Times New Roman" w:eastAsia="Times New Roman" w:hAnsi="Times New Roman"/>
          <w:sz w:val="26"/>
          <w:szCs w:val="26"/>
          <w:lang w:val="es-ES" w:eastAsia="es-ES"/>
        </w:rPr>
        <w:t>.</w:t>
      </w:r>
      <w:r>
        <w:rPr>
          <w:rFonts w:ascii="Times New Roman" w:hAnsi="Times New Roman"/>
          <w:sz w:val="26"/>
          <w:szCs w:val="26"/>
          <w:lang w:val="es-ES"/>
        </w:rPr>
        <w:t xml:space="preserve"> </w:t>
      </w:r>
      <w:r>
        <w:rPr>
          <w:rFonts w:ascii="Times New Roman" w:eastAsia="Times New Roman" w:hAnsi="Times New Roman"/>
          <w:b/>
          <w:sz w:val="26"/>
          <w:szCs w:val="26"/>
          <w:u w:val="single"/>
        </w:rPr>
        <w:t>TERCER</w:t>
      </w:r>
      <w:r w:rsidRPr="001A70B6">
        <w:rPr>
          <w:rFonts w:ascii="Times New Roman" w:eastAsia="Times New Roman" w:hAnsi="Times New Roman"/>
          <w:b/>
          <w:sz w:val="26"/>
          <w:szCs w:val="26"/>
          <w:u w:val="single"/>
        </w:rPr>
        <w:t>O:</w:t>
      </w:r>
      <w:r w:rsidRPr="001A70B6">
        <w:rPr>
          <w:rFonts w:ascii="Times New Roman" w:eastAsia="Times New Roman" w:hAnsi="Times New Roman"/>
          <w:bCs/>
          <w:sz w:val="26"/>
          <w:szCs w:val="26"/>
          <w:lang w:val="es-ES_tradnl"/>
        </w:rPr>
        <w:t xml:space="preserve"> </w:t>
      </w:r>
      <w:r w:rsidRPr="001A70B6">
        <w:rPr>
          <w:rFonts w:ascii="Times New Roman" w:hAnsi="Times New Roman"/>
          <w:sz w:val="26"/>
          <w:szCs w:val="26"/>
        </w:rPr>
        <w:t>Comisionar al Departamento de Créditos de este Instituto, para</w:t>
      </w:r>
      <w:r w:rsidRPr="00BB2305">
        <w:rPr>
          <w:rFonts w:ascii="Times New Roman" w:hAnsi="Times New Roman"/>
          <w:sz w:val="26"/>
          <w:szCs w:val="26"/>
        </w:rPr>
        <w:t xml:space="preserve">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A70B6">
        <w:rPr>
          <w:rFonts w:ascii="Times New Roman" w:eastAsia="Times New Roman" w:hAnsi="Times New Roman"/>
          <w:b/>
          <w:sz w:val="26"/>
          <w:szCs w:val="26"/>
          <w:u w:val="single"/>
          <w:lang w:eastAsia="es-ES"/>
        </w:rPr>
        <w:t>O:</w:t>
      </w:r>
      <w:r w:rsidRPr="001A70B6">
        <w:rPr>
          <w:rFonts w:ascii="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D335D9">
        <w:rPr>
          <w:rFonts w:ascii="Times New Roman" w:eastAsia="Times New Roman" w:hAnsi="Times New Roman"/>
          <w:b/>
          <w:sz w:val="26"/>
          <w:szCs w:val="26"/>
          <w:u w:val="single"/>
        </w:rPr>
        <w:t>O:</w:t>
      </w:r>
      <w:r w:rsidRPr="00D335D9">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w:t>
      </w:r>
      <w:r>
        <w:rPr>
          <w:rFonts w:ascii="Times New Roman" w:eastAsia="Times New Roman" w:hAnsi="Times New Roman"/>
          <w:sz w:val="26"/>
          <w:szCs w:val="26"/>
        </w:rPr>
        <w:t xml:space="preserve"> y ratificado.  NOTIFIQUESE.”””</w:t>
      </w:r>
    </w:p>
    <w:p w:rsidR="00B91B31" w:rsidRDefault="00B91B31" w:rsidP="00B91B31">
      <w:pPr>
        <w:rPr>
          <w:rFonts w:ascii="Times New Roman" w:eastAsia="Times New Roman" w:hAnsi="Times New Roman"/>
          <w:sz w:val="26"/>
          <w:szCs w:val="26"/>
        </w:rPr>
      </w:pPr>
    </w:p>
    <w:p w:rsidR="00C53741" w:rsidRPr="0051074C" w:rsidRDefault="00C53741" w:rsidP="0051074C">
      <w:pPr>
        <w:jc w:val="both"/>
        <w:rPr>
          <w:rFonts w:ascii="Times New Roman" w:hAnsi="Times New Roman"/>
          <w:sz w:val="26"/>
          <w:szCs w:val="26"/>
        </w:rPr>
      </w:pPr>
      <w:r w:rsidRPr="0051074C">
        <w:rPr>
          <w:rFonts w:ascii="Times New Roman" w:hAnsi="Times New Roman"/>
          <w:sz w:val="26"/>
          <w:szCs w:val="26"/>
        </w:rPr>
        <w:t>“”””XI) A solicitud de la señora:</w:t>
      </w:r>
      <w:r w:rsidRPr="0051074C">
        <w:rPr>
          <w:rFonts w:ascii="Times New Roman" w:eastAsia="Times New Roman" w:hAnsi="Times New Roman"/>
          <w:b/>
          <w:sz w:val="26"/>
          <w:szCs w:val="26"/>
        </w:rPr>
        <w:t xml:space="preserve"> CORINA LISSETH CHINCHILLA DE MONTERROSA, </w:t>
      </w:r>
      <w:r w:rsidRPr="0051074C">
        <w:rPr>
          <w:rFonts w:ascii="Times New Roman" w:eastAsia="Times New Roman" w:hAnsi="Times New Roman"/>
          <w:sz w:val="26"/>
          <w:szCs w:val="26"/>
        </w:rPr>
        <w:t xml:space="preserve">de </w:t>
      </w:r>
      <w:r w:rsidR="000621EA">
        <w:rPr>
          <w:rFonts w:ascii="Times New Roman" w:eastAsia="Times New Roman" w:hAnsi="Times New Roman"/>
          <w:sz w:val="26"/>
          <w:szCs w:val="26"/>
        </w:rPr>
        <w:t>----</w:t>
      </w:r>
      <w:r w:rsidRPr="0051074C">
        <w:rPr>
          <w:rFonts w:ascii="Times New Roman" w:eastAsia="Times New Roman" w:hAnsi="Times New Roman"/>
          <w:sz w:val="26"/>
          <w:szCs w:val="26"/>
        </w:rPr>
        <w:t xml:space="preserve"> años de edad, </w:t>
      </w:r>
      <w:r w:rsidR="000621EA">
        <w:rPr>
          <w:rFonts w:ascii="Times New Roman" w:eastAsia="Times New Roman" w:hAnsi="Times New Roman"/>
          <w:sz w:val="26"/>
          <w:szCs w:val="26"/>
        </w:rPr>
        <w:t>----</w:t>
      </w:r>
      <w:r w:rsidRPr="0051074C">
        <w:rPr>
          <w:rFonts w:ascii="Times New Roman" w:eastAsia="Times New Roman" w:hAnsi="Times New Roman"/>
          <w:sz w:val="26"/>
          <w:szCs w:val="26"/>
        </w:rPr>
        <w:t xml:space="preserve">, del domicilio de </w:t>
      </w:r>
      <w:r w:rsidR="000621EA">
        <w:rPr>
          <w:rFonts w:ascii="Times New Roman" w:eastAsia="Times New Roman" w:hAnsi="Times New Roman"/>
          <w:sz w:val="26"/>
          <w:szCs w:val="26"/>
        </w:rPr>
        <w:t>----</w:t>
      </w:r>
      <w:r w:rsidRPr="0051074C">
        <w:rPr>
          <w:rFonts w:ascii="Times New Roman" w:eastAsia="Times New Roman" w:hAnsi="Times New Roman"/>
          <w:sz w:val="26"/>
          <w:szCs w:val="26"/>
        </w:rPr>
        <w:t xml:space="preserve">, departamento de </w:t>
      </w:r>
      <w:r w:rsidR="000621EA">
        <w:rPr>
          <w:rFonts w:ascii="Times New Roman" w:eastAsia="Times New Roman" w:hAnsi="Times New Roman"/>
          <w:sz w:val="26"/>
          <w:szCs w:val="26"/>
        </w:rPr>
        <w:t>----</w:t>
      </w:r>
      <w:r w:rsidRPr="0051074C">
        <w:rPr>
          <w:rFonts w:ascii="Times New Roman" w:eastAsia="Times New Roman" w:hAnsi="Times New Roman"/>
          <w:sz w:val="26"/>
          <w:szCs w:val="26"/>
        </w:rPr>
        <w:t xml:space="preserve">, con Documento Único de Identidad número </w:t>
      </w:r>
      <w:r w:rsidR="000621EA">
        <w:rPr>
          <w:rFonts w:ascii="Times New Roman" w:eastAsia="Times New Roman" w:hAnsi="Times New Roman"/>
          <w:sz w:val="26"/>
          <w:szCs w:val="26"/>
        </w:rPr>
        <w:t>----</w:t>
      </w:r>
      <w:r w:rsidRPr="0051074C">
        <w:rPr>
          <w:rFonts w:ascii="Times New Roman" w:eastAsia="Times New Roman" w:hAnsi="Times New Roman"/>
          <w:sz w:val="26"/>
          <w:szCs w:val="26"/>
        </w:rPr>
        <w:t xml:space="preserve">, y </w:t>
      </w:r>
      <w:r w:rsidR="000621EA">
        <w:rPr>
          <w:rFonts w:ascii="Times New Roman" w:eastAsia="Times New Roman" w:hAnsi="Times New Roman"/>
          <w:sz w:val="26"/>
          <w:szCs w:val="26"/>
        </w:rPr>
        <w:t>----</w:t>
      </w:r>
      <w:r w:rsidRPr="0051074C">
        <w:rPr>
          <w:rFonts w:ascii="Times New Roman" w:eastAsia="Times New Roman" w:hAnsi="Times New Roman"/>
          <w:sz w:val="26"/>
          <w:szCs w:val="26"/>
        </w:rPr>
        <w:t xml:space="preserve"> </w:t>
      </w:r>
      <w:r w:rsidRPr="0051074C">
        <w:rPr>
          <w:rFonts w:ascii="Times New Roman" w:eastAsia="Times New Roman" w:hAnsi="Times New Roman"/>
          <w:b/>
          <w:sz w:val="26"/>
          <w:szCs w:val="26"/>
        </w:rPr>
        <w:t xml:space="preserve">GABRIELA ALEJANDRA MONTERROSA CHINCHILLA, </w:t>
      </w:r>
      <w:r w:rsidRPr="0051074C">
        <w:rPr>
          <w:rFonts w:ascii="Times New Roman" w:eastAsia="Times New Roman" w:hAnsi="Times New Roman"/>
          <w:sz w:val="26"/>
          <w:szCs w:val="26"/>
        </w:rPr>
        <w:t xml:space="preserve">de </w:t>
      </w:r>
      <w:r w:rsidR="000621EA">
        <w:rPr>
          <w:rFonts w:ascii="Times New Roman" w:eastAsia="Times New Roman" w:hAnsi="Times New Roman"/>
          <w:sz w:val="26"/>
          <w:szCs w:val="26"/>
        </w:rPr>
        <w:t>----</w:t>
      </w:r>
      <w:r w:rsidRPr="0051074C">
        <w:rPr>
          <w:rFonts w:ascii="Times New Roman" w:eastAsia="Times New Roman" w:hAnsi="Times New Roman"/>
          <w:sz w:val="26"/>
          <w:szCs w:val="26"/>
        </w:rPr>
        <w:t xml:space="preserve"> años de edad, </w:t>
      </w:r>
      <w:r w:rsidR="000621EA">
        <w:rPr>
          <w:rFonts w:ascii="Times New Roman" w:eastAsia="Times New Roman" w:hAnsi="Times New Roman"/>
          <w:sz w:val="26"/>
          <w:szCs w:val="26"/>
        </w:rPr>
        <w:t>----</w:t>
      </w:r>
      <w:r w:rsidRPr="0051074C">
        <w:rPr>
          <w:rFonts w:ascii="Times New Roman" w:eastAsia="Times New Roman" w:hAnsi="Times New Roman"/>
          <w:sz w:val="26"/>
          <w:szCs w:val="26"/>
        </w:rPr>
        <w:t xml:space="preserve">, del domicilio de </w:t>
      </w:r>
      <w:r w:rsidR="000621EA">
        <w:rPr>
          <w:rFonts w:ascii="Times New Roman" w:eastAsia="Times New Roman" w:hAnsi="Times New Roman"/>
          <w:sz w:val="26"/>
          <w:szCs w:val="26"/>
        </w:rPr>
        <w:t>----</w:t>
      </w:r>
      <w:r w:rsidRPr="0051074C">
        <w:rPr>
          <w:rFonts w:ascii="Times New Roman" w:eastAsia="Times New Roman" w:hAnsi="Times New Roman"/>
          <w:sz w:val="26"/>
          <w:szCs w:val="26"/>
        </w:rPr>
        <w:t xml:space="preserve">, departamento de </w:t>
      </w:r>
      <w:r w:rsidR="000621EA">
        <w:rPr>
          <w:rFonts w:ascii="Times New Roman" w:eastAsia="Times New Roman" w:hAnsi="Times New Roman"/>
          <w:sz w:val="26"/>
          <w:szCs w:val="26"/>
        </w:rPr>
        <w:t>----</w:t>
      </w:r>
      <w:r w:rsidRPr="0051074C">
        <w:rPr>
          <w:rFonts w:ascii="Times New Roman" w:eastAsia="Times New Roman" w:hAnsi="Times New Roman"/>
          <w:sz w:val="26"/>
          <w:szCs w:val="26"/>
        </w:rPr>
        <w:t xml:space="preserve">, con Documento Único de Identidad número </w:t>
      </w:r>
      <w:r w:rsidR="000621EA">
        <w:rPr>
          <w:rFonts w:ascii="Times New Roman" w:eastAsia="Times New Roman" w:hAnsi="Times New Roman"/>
          <w:sz w:val="26"/>
          <w:szCs w:val="26"/>
        </w:rPr>
        <w:t>----</w:t>
      </w:r>
      <w:r w:rsidRPr="0051074C">
        <w:rPr>
          <w:rFonts w:ascii="Times New Roman" w:hAnsi="Times New Roman"/>
          <w:sz w:val="26"/>
          <w:szCs w:val="26"/>
        </w:rPr>
        <w:t>;</w:t>
      </w:r>
      <w:r w:rsidRPr="0051074C">
        <w:rPr>
          <w:rFonts w:ascii="Times New Roman" w:eastAsia="Times New Roman" w:hAnsi="Times New Roman"/>
          <w:sz w:val="26"/>
          <w:szCs w:val="26"/>
          <w:lang w:val="es-ES_tradnl"/>
        </w:rPr>
        <w:t xml:space="preserve"> la</w:t>
      </w:r>
      <w:r w:rsidRPr="0051074C">
        <w:rPr>
          <w:rFonts w:ascii="Times New Roman" w:hAnsi="Times New Roman"/>
          <w:sz w:val="26"/>
          <w:szCs w:val="26"/>
        </w:rPr>
        <w:t xml:space="preserve"> señora Presidenta somete a consideración de Junta Directiva, dictamen  jurídico 28, relacionado con la adjudicación en venta de 1 solar para vivienda, </w:t>
      </w:r>
      <w:r w:rsidRPr="0051074C">
        <w:rPr>
          <w:rFonts w:ascii="Times New Roman" w:eastAsia="Times New Roman" w:hAnsi="Times New Roman"/>
          <w:sz w:val="26"/>
          <w:szCs w:val="26"/>
        </w:rPr>
        <w:t xml:space="preserve">ubicado en el Proyecto de Asentamiento Comunitario desarrollado en el inmueble identificado como </w:t>
      </w:r>
      <w:r w:rsidRPr="0051074C">
        <w:rPr>
          <w:rFonts w:ascii="Times New Roman" w:hAnsi="Times New Roman"/>
          <w:b/>
          <w:sz w:val="26"/>
          <w:szCs w:val="26"/>
        </w:rPr>
        <w:t xml:space="preserve">FINCA SANTA ISABEL PORCION 1 RESERVA ISTA, </w:t>
      </w:r>
      <w:r w:rsidRPr="0051074C">
        <w:rPr>
          <w:rFonts w:ascii="Times New Roman" w:hAnsi="Times New Roman"/>
          <w:sz w:val="26"/>
          <w:szCs w:val="26"/>
        </w:rPr>
        <w:t xml:space="preserve">y según plano como </w:t>
      </w:r>
      <w:r w:rsidRPr="0051074C">
        <w:rPr>
          <w:rFonts w:ascii="Times New Roman" w:hAnsi="Times New Roman"/>
          <w:b/>
          <w:sz w:val="26"/>
          <w:szCs w:val="26"/>
        </w:rPr>
        <w:t xml:space="preserve">FINCA SANTA ISABEL PORCION 1 RESERVA ISTA PORCION 2, </w:t>
      </w:r>
      <w:r w:rsidRPr="0051074C">
        <w:rPr>
          <w:rFonts w:ascii="Times New Roman" w:hAnsi="Times New Roman"/>
          <w:sz w:val="26"/>
          <w:szCs w:val="26"/>
        </w:rPr>
        <w:t>situada</w:t>
      </w:r>
      <w:r w:rsidRPr="0051074C">
        <w:rPr>
          <w:rFonts w:ascii="Times New Roman" w:hAnsi="Times New Roman"/>
          <w:b/>
          <w:sz w:val="26"/>
          <w:szCs w:val="26"/>
        </w:rPr>
        <w:t xml:space="preserve"> </w:t>
      </w:r>
      <w:r w:rsidRPr="0051074C">
        <w:rPr>
          <w:rFonts w:ascii="Times New Roman" w:eastAsia="Times New Roman" w:hAnsi="Times New Roman"/>
          <w:sz w:val="26"/>
          <w:szCs w:val="26"/>
          <w:lang w:eastAsia="es-ES"/>
        </w:rPr>
        <w:t xml:space="preserve">en </w:t>
      </w:r>
      <w:r w:rsidRPr="0051074C">
        <w:rPr>
          <w:rFonts w:ascii="Times New Roman" w:hAnsi="Times New Roman"/>
          <w:sz w:val="26"/>
          <w:szCs w:val="26"/>
        </w:rPr>
        <w:t>cantón Zacatal, jurisdicción de Coatepeque, departamento de Santa Ana</w:t>
      </w:r>
      <w:r w:rsidRPr="0051074C">
        <w:rPr>
          <w:rFonts w:ascii="Times New Roman" w:eastAsia="Times New Roman" w:hAnsi="Times New Roman"/>
          <w:sz w:val="26"/>
          <w:szCs w:val="26"/>
          <w:lang w:eastAsia="es-ES"/>
        </w:rPr>
        <w:t>,</w:t>
      </w:r>
      <w:r w:rsidRPr="0051074C">
        <w:rPr>
          <w:rFonts w:ascii="Times New Roman" w:eastAsia="Times New Roman" w:hAnsi="Times New Roman"/>
          <w:b/>
          <w:sz w:val="26"/>
          <w:szCs w:val="26"/>
          <w:lang w:eastAsia="es-ES"/>
        </w:rPr>
        <w:t xml:space="preserve"> </w:t>
      </w:r>
      <w:r w:rsidRPr="0051074C">
        <w:rPr>
          <w:rFonts w:ascii="Times New Roman" w:hAnsi="Times New Roman"/>
          <w:b/>
          <w:sz w:val="26"/>
          <w:szCs w:val="26"/>
        </w:rPr>
        <w:t>código de proyecto 020209, SSE 790,</w:t>
      </w:r>
      <w:r w:rsidRPr="0051074C">
        <w:rPr>
          <w:rFonts w:ascii="Times New Roman" w:hAnsi="Times New Roman"/>
          <w:sz w:val="26"/>
          <w:szCs w:val="26"/>
        </w:rPr>
        <w:t xml:space="preserve"> </w:t>
      </w:r>
      <w:r w:rsidRPr="0051074C">
        <w:rPr>
          <w:rFonts w:ascii="Times New Roman" w:hAnsi="Times New Roman"/>
          <w:b/>
          <w:sz w:val="26"/>
          <w:szCs w:val="26"/>
        </w:rPr>
        <w:t>entrega 4</w:t>
      </w:r>
      <w:r w:rsidRPr="0051074C">
        <w:rPr>
          <w:rFonts w:ascii="Times New Roman" w:eastAsia="Times New Roman" w:hAnsi="Times New Roman"/>
          <w:color w:val="000000" w:themeColor="text1"/>
          <w:sz w:val="26"/>
          <w:szCs w:val="26"/>
        </w:rPr>
        <w:t xml:space="preserve">, </w:t>
      </w:r>
      <w:r w:rsidRPr="0051074C">
        <w:rPr>
          <w:rFonts w:ascii="Times New Roman" w:hAnsi="Times New Roman"/>
          <w:sz w:val="26"/>
          <w:szCs w:val="26"/>
        </w:rPr>
        <w:t>en el cual se hacen las siguientes consideraciones:</w:t>
      </w:r>
    </w:p>
    <w:p w:rsidR="00C53741" w:rsidRPr="0051074C" w:rsidRDefault="00C53741" w:rsidP="0051074C">
      <w:pPr>
        <w:jc w:val="both"/>
        <w:rPr>
          <w:rFonts w:ascii="Times New Roman" w:eastAsia="Times New Roman" w:hAnsi="Times New Roman"/>
          <w:color w:val="000000" w:themeColor="text1"/>
          <w:sz w:val="26"/>
          <w:szCs w:val="26"/>
        </w:rPr>
      </w:pPr>
    </w:p>
    <w:p w:rsidR="00C53741" w:rsidRPr="0051074C" w:rsidRDefault="00C53741" w:rsidP="0051074C">
      <w:pPr>
        <w:numPr>
          <w:ilvl w:val="0"/>
          <w:numId w:val="215"/>
        </w:numPr>
        <w:tabs>
          <w:tab w:val="left" w:pos="1134"/>
        </w:tabs>
        <w:ind w:left="1134" w:hanging="567"/>
        <w:jc w:val="both"/>
        <w:rPr>
          <w:rFonts w:ascii="Times New Roman" w:hAnsi="Times New Roman"/>
          <w:sz w:val="26"/>
          <w:szCs w:val="26"/>
        </w:rPr>
      </w:pPr>
      <w:r w:rsidRPr="0051074C">
        <w:rPr>
          <w:rFonts w:ascii="Times New Roman" w:eastAsia="Times New Roman" w:hAnsi="Times New Roman"/>
          <w:sz w:val="26"/>
          <w:szCs w:val="26"/>
          <w:lang w:val="es-ES" w:eastAsia="es-ES"/>
        </w:rPr>
        <w:lastRenderedPageBreak/>
        <w:t xml:space="preserve">Mediante  el Punto II-5 del Acta Ordinaria 7-82 de fecha 19 de febrero de 1982, la Junta Directiva del ISTA acordó el pago de la indemnización de los inmuebles identificados como </w:t>
      </w:r>
      <w:r w:rsidRPr="0051074C">
        <w:rPr>
          <w:rFonts w:ascii="Times New Roman" w:eastAsia="Times New Roman" w:hAnsi="Times New Roman"/>
          <w:b/>
          <w:sz w:val="26"/>
          <w:szCs w:val="26"/>
          <w:lang w:val="es-ES" w:eastAsia="es-ES"/>
        </w:rPr>
        <w:t>FINCA EL REFUGIO, AMATEPEQUE Y SANTA ISABEL</w:t>
      </w:r>
      <w:r w:rsidRPr="0051074C">
        <w:rPr>
          <w:rFonts w:ascii="Times New Roman" w:eastAsia="Times New Roman" w:hAnsi="Times New Roman"/>
          <w:sz w:val="26"/>
          <w:szCs w:val="26"/>
          <w:lang w:val="es-ES" w:eastAsia="es-ES"/>
        </w:rPr>
        <w:t>, con una extensión superficial de 659 Hás. 65 Ás. 28.66 Cás., con un monto a indemnizar de ¢7,954,400.00 colones, equivalentes a $909,074.29 dólares.</w:t>
      </w:r>
      <w:r w:rsidRPr="0051074C">
        <w:rPr>
          <w:rFonts w:ascii="Times New Roman" w:eastAsia="Times New Roman" w:hAnsi="Times New Roman"/>
          <w:b/>
          <w:bCs/>
          <w:sz w:val="26"/>
          <w:szCs w:val="26"/>
          <w:lang w:val="es-ES" w:eastAsia="es-ES"/>
        </w:rPr>
        <w:t xml:space="preserve"> </w:t>
      </w:r>
      <w:r w:rsidRPr="0051074C">
        <w:rPr>
          <w:rFonts w:ascii="Times New Roman" w:eastAsia="Times New Roman" w:hAnsi="Times New Roman"/>
          <w:bCs/>
          <w:sz w:val="26"/>
          <w:szCs w:val="26"/>
          <w:lang w:val="es-ES" w:eastAsia="es-ES"/>
        </w:rPr>
        <w:t xml:space="preserve">Sin embargo, de acuerdo a la información contenida en el Acta de Intervención y Toma de Posesión de fecha 6 de marzo de1980, consta que el área correcta adquirida es de 608 Hás. 36 Ás. 89.47 Cás., </w:t>
      </w:r>
      <w:r w:rsidRPr="0051074C">
        <w:rPr>
          <w:rFonts w:ascii="Times New Roman" w:eastAsia="Times New Roman" w:hAnsi="Times New Roman"/>
          <w:sz w:val="26"/>
          <w:szCs w:val="26"/>
          <w:lang w:val="es-ES" w:eastAsia="es-ES"/>
        </w:rPr>
        <w:t xml:space="preserve">a razón de un precio por hectárea de $1,494.28 y por metro cuadrado de $0.149428. </w:t>
      </w:r>
    </w:p>
    <w:p w:rsidR="00C53741" w:rsidRPr="0051074C" w:rsidRDefault="00C53741" w:rsidP="0051074C">
      <w:pPr>
        <w:tabs>
          <w:tab w:val="left" w:pos="284"/>
        </w:tabs>
        <w:ind w:left="360"/>
        <w:jc w:val="both"/>
        <w:rPr>
          <w:rFonts w:ascii="Times New Roman" w:hAnsi="Times New Roman"/>
          <w:sz w:val="26"/>
          <w:szCs w:val="26"/>
        </w:rPr>
      </w:pPr>
    </w:p>
    <w:p w:rsidR="00C53741" w:rsidRPr="000621EA" w:rsidRDefault="00C53741" w:rsidP="00696FCA">
      <w:pPr>
        <w:numPr>
          <w:ilvl w:val="0"/>
          <w:numId w:val="215"/>
        </w:numPr>
        <w:tabs>
          <w:tab w:val="left" w:pos="1134"/>
        </w:tabs>
        <w:ind w:left="1134" w:hanging="425"/>
        <w:jc w:val="both"/>
        <w:rPr>
          <w:rFonts w:ascii="Times New Roman" w:hAnsi="Times New Roman"/>
          <w:sz w:val="26"/>
          <w:szCs w:val="26"/>
        </w:rPr>
      </w:pPr>
      <w:r w:rsidRPr="0051074C">
        <w:rPr>
          <w:rFonts w:ascii="Times New Roman" w:hAnsi="Times New Roman"/>
          <w:sz w:val="26"/>
          <w:szCs w:val="26"/>
        </w:rPr>
        <w:t xml:space="preserve">En el Punto IV-2 del Acta Ordinaria  24-93 de fecha 24 de junio de 1993, se aprobó la resciliación del contrato de Compraventa efectuada entre este Instituto y la Asociación Cooperativa de la Reforma Agraria El Refugio de R.L. con el objeto de reservarse el ISTA una porción del mismo; y aprobar en esta última área el Proyecto de Asentamiento Comunitario desarrollado en el inmueble denominado como </w:t>
      </w:r>
      <w:r w:rsidRPr="0051074C">
        <w:rPr>
          <w:rFonts w:ascii="Times New Roman" w:hAnsi="Times New Roman"/>
          <w:b/>
          <w:sz w:val="26"/>
          <w:szCs w:val="26"/>
        </w:rPr>
        <w:t>FINCA EL REFUGIO, AMATEPEQUE</w:t>
      </w:r>
      <w:r w:rsidRPr="0051074C">
        <w:rPr>
          <w:rFonts w:ascii="Times New Roman" w:hAnsi="Times New Roman"/>
          <w:sz w:val="26"/>
          <w:szCs w:val="26"/>
        </w:rPr>
        <w:t xml:space="preserve"> y </w:t>
      </w:r>
      <w:r w:rsidRPr="0051074C">
        <w:rPr>
          <w:rFonts w:ascii="Times New Roman" w:hAnsi="Times New Roman"/>
          <w:b/>
          <w:sz w:val="26"/>
          <w:szCs w:val="26"/>
        </w:rPr>
        <w:t xml:space="preserve">SANTA ISABEL, </w:t>
      </w:r>
      <w:r w:rsidRPr="0051074C">
        <w:rPr>
          <w:rFonts w:ascii="Times New Roman" w:hAnsi="Times New Roman"/>
          <w:sz w:val="26"/>
          <w:szCs w:val="26"/>
        </w:rPr>
        <w:t>identificado dicho</w:t>
      </w:r>
      <w:r w:rsidRPr="0051074C">
        <w:rPr>
          <w:rFonts w:ascii="Times New Roman" w:hAnsi="Times New Roman"/>
          <w:b/>
          <w:sz w:val="26"/>
          <w:szCs w:val="26"/>
        </w:rPr>
        <w:t xml:space="preserve"> </w:t>
      </w:r>
      <w:r w:rsidRPr="0051074C">
        <w:rPr>
          <w:rFonts w:ascii="Times New Roman" w:hAnsi="Times New Roman"/>
          <w:sz w:val="26"/>
          <w:szCs w:val="26"/>
        </w:rPr>
        <w:t>Proyecto como El Refugio,</w:t>
      </w:r>
      <w:r w:rsidRPr="0051074C">
        <w:rPr>
          <w:rFonts w:ascii="Times New Roman" w:hAnsi="Times New Roman"/>
          <w:b/>
          <w:sz w:val="26"/>
          <w:szCs w:val="26"/>
        </w:rPr>
        <w:t xml:space="preserve"> </w:t>
      </w:r>
      <w:r w:rsidRPr="0051074C">
        <w:rPr>
          <w:rFonts w:ascii="Times New Roman" w:hAnsi="Times New Roman"/>
          <w:sz w:val="26"/>
          <w:szCs w:val="26"/>
        </w:rPr>
        <w:t xml:space="preserve">de la ubicación antes mencionada, con una extensión superficial de 15 Hás. 22 Ás. 48.13 Cás., equivalentes a 152,248.13 metros cuadrados. Dicho Punto de Acta fue modificado por el </w:t>
      </w:r>
      <w:r w:rsidRPr="0051074C">
        <w:rPr>
          <w:rFonts w:ascii="Times New Roman" w:eastAsia="Times New Roman" w:hAnsi="Times New Roman"/>
          <w:sz w:val="26"/>
          <w:szCs w:val="26"/>
          <w:lang w:val="es-ES"/>
        </w:rPr>
        <w:t xml:space="preserve">Punto XI del Acta de Sesión Ordinaria 29-2016 de fecha 30 de septiembre de 2016, </w:t>
      </w:r>
      <w:r w:rsidRPr="0051074C">
        <w:rPr>
          <w:rFonts w:ascii="Times New Roman" w:hAnsi="Times New Roman"/>
          <w:sz w:val="26"/>
          <w:szCs w:val="26"/>
        </w:rPr>
        <w:t xml:space="preserve">por haberse </w:t>
      </w:r>
      <w:r w:rsidRPr="000621EA">
        <w:rPr>
          <w:rFonts w:ascii="Times New Roman" w:hAnsi="Times New Roman"/>
          <w:sz w:val="26"/>
          <w:szCs w:val="26"/>
        </w:rPr>
        <w:t>aprobado nuevos planos de uno de los inmuebles que forman parte del mencionado proyecto, el cual fue remedido y segregado en 3 porciones, entre los cuales se encuentra el inmueble denominado registralmente como</w:t>
      </w:r>
      <w:r w:rsidRPr="000621EA">
        <w:rPr>
          <w:rFonts w:ascii="Times New Roman" w:hAnsi="Times New Roman"/>
          <w:b/>
          <w:sz w:val="26"/>
          <w:szCs w:val="26"/>
        </w:rPr>
        <w:t xml:space="preserve"> FINCA SANTA ISABEL PORCIÓN 1 RESERVA ISTA, </w:t>
      </w:r>
      <w:r w:rsidRPr="000621EA">
        <w:rPr>
          <w:rFonts w:ascii="Times New Roman" w:hAnsi="Times New Roman"/>
          <w:sz w:val="26"/>
          <w:szCs w:val="26"/>
        </w:rPr>
        <w:t>y según plano</w:t>
      </w:r>
      <w:r w:rsidRPr="000621EA">
        <w:rPr>
          <w:rFonts w:ascii="Times New Roman" w:hAnsi="Times New Roman"/>
          <w:b/>
          <w:sz w:val="26"/>
          <w:szCs w:val="26"/>
        </w:rPr>
        <w:t xml:space="preserve"> </w:t>
      </w:r>
      <w:r w:rsidRPr="000621EA">
        <w:rPr>
          <w:rFonts w:ascii="Times New Roman" w:hAnsi="Times New Roman"/>
          <w:sz w:val="26"/>
          <w:szCs w:val="26"/>
        </w:rPr>
        <w:t xml:space="preserve">como </w:t>
      </w:r>
      <w:r w:rsidRPr="000621EA">
        <w:rPr>
          <w:rFonts w:ascii="Times New Roman" w:hAnsi="Times New Roman"/>
          <w:b/>
          <w:sz w:val="26"/>
          <w:szCs w:val="26"/>
        </w:rPr>
        <w:t xml:space="preserve">FINCA SANTA ISABEL PORCIÓN 1 RESERVA ISTA PORCIÓN 2, </w:t>
      </w:r>
      <w:r w:rsidRPr="000621EA">
        <w:rPr>
          <w:rFonts w:ascii="Times New Roman" w:hAnsi="Times New Roman"/>
          <w:sz w:val="26"/>
          <w:szCs w:val="26"/>
        </w:rPr>
        <w:t xml:space="preserve"> que comprende: </w:t>
      </w:r>
      <w:r w:rsidR="00E6562A">
        <w:rPr>
          <w:rFonts w:ascii="Times New Roman" w:hAnsi="Times New Roman"/>
          <w:sz w:val="26"/>
          <w:szCs w:val="26"/>
        </w:rPr>
        <w:t>--</w:t>
      </w:r>
      <w:r w:rsidRPr="000621EA">
        <w:rPr>
          <w:rFonts w:ascii="Times New Roman" w:hAnsi="Times New Roman"/>
          <w:sz w:val="26"/>
          <w:szCs w:val="26"/>
        </w:rPr>
        <w:t xml:space="preserve">. Estableciéndose el valor promedio de referencia de la zona por metro cuadrado de $2.00 para los solares de vivienda de la Porción 2, por lo que se recomienda los precios de venta para éste de $0.163400 por metro cuadrado, de </w:t>
      </w:r>
      <w:r w:rsidR="0051074C" w:rsidRPr="000621EA">
        <w:rPr>
          <w:rFonts w:ascii="Times New Roman" w:hAnsi="Times New Roman"/>
          <w:sz w:val="26"/>
          <w:szCs w:val="26"/>
        </w:rPr>
        <w:t>conformidad</w:t>
      </w:r>
      <w:r w:rsidRPr="000621EA">
        <w:rPr>
          <w:rFonts w:ascii="Times New Roman" w:hAnsi="Times New Roman"/>
          <w:sz w:val="26"/>
          <w:szCs w:val="26"/>
        </w:rPr>
        <w:t xml:space="preserve"> al procedimiento establecido en el Instructivo “Criterios de Avalúos para la Transferencia de Inmuebles Propiedad de ISTA”, aprobado en el Punto XV del Acta de Sesión Ordinaria 03-2015 de fecha 21 de enero de 2015.</w:t>
      </w:r>
      <w:r w:rsidRPr="000621EA">
        <w:rPr>
          <w:rFonts w:ascii="Times New Roman" w:hAnsi="Times New Roman"/>
          <w:bCs/>
          <w:sz w:val="26"/>
          <w:szCs w:val="26"/>
        </w:rPr>
        <w:t xml:space="preserve"> </w:t>
      </w:r>
      <w:r w:rsidRPr="000621EA">
        <w:rPr>
          <w:rFonts w:ascii="Times New Roman" w:eastAsia="Times New Roman" w:hAnsi="Times New Roman"/>
          <w:sz w:val="26"/>
          <w:szCs w:val="26"/>
          <w:lang w:val="es-ES"/>
        </w:rPr>
        <w:t>Dentro del</w:t>
      </w:r>
      <w:r w:rsidR="0051074C" w:rsidRPr="000621EA">
        <w:rPr>
          <w:rFonts w:ascii="Times New Roman" w:eastAsia="Times New Roman" w:hAnsi="Times New Roman"/>
          <w:sz w:val="26"/>
          <w:szCs w:val="26"/>
          <w:lang w:val="es-ES"/>
        </w:rPr>
        <w:t xml:space="preserve"> Proyecto antes mencionado</w:t>
      </w:r>
      <w:r w:rsidRPr="000621EA">
        <w:rPr>
          <w:rFonts w:ascii="Times New Roman" w:hAnsi="Times New Roman"/>
          <w:b/>
          <w:sz w:val="26"/>
          <w:szCs w:val="26"/>
        </w:rPr>
        <w:t xml:space="preserve"> </w:t>
      </w:r>
      <w:r w:rsidRPr="000621EA">
        <w:rPr>
          <w:rFonts w:ascii="Times New Roman" w:eastAsia="Times New Roman" w:hAnsi="Times New Roman"/>
          <w:sz w:val="26"/>
          <w:szCs w:val="26"/>
          <w:lang w:val="es-ES"/>
        </w:rPr>
        <w:t xml:space="preserve">se encuentra el </w:t>
      </w:r>
      <w:r w:rsidR="0051074C" w:rsidRPr="000621EA">
        <w:rPr>
          <w:rFonts w:ascii="Times New Roman" w:eastAsia="Times New Roman" w:hAnsi="Times New Roman"/>
          <w:sz w:val="26"/>
          <w:szCs w:val="26"/>
          <w:lang w:val="es-ES"/>
        </w:rPr>
        <w:t xml:space="preserve">inmueble </w:t>
      </w:r>
      <w:r w:rsidRPr="000621EA">
        <w:rPr>
          <w:rFonts w:ascii="Times New Roman" w:eastAsia="Times New Roman" w:hAnsi="Times New Roman"/>
          <w:sz w:val="26"/>
          <w:szCs w:val="26"/>
          <w:lang w:val="es-ES"/>
        </w:rPr>
        <w:t xml:space="preserve">objeto del presente </w:t>
      </w:r>
      <w:r w:rsidR="0051074C" w:rsidRPr="000621EA">
        <w:rPr>
          <w:rFonts w:ascii="Times New Roman" w:eastAsia="Times New Roman" w:hAnsi="Times New Roman"/>
          <w:sz w:val="26"/>
          <w:szCs w:val="26"/>
          <w:lang w:val="es-ES"/>
        </w:rPr>
        <w:t>punto de acta</w:t>
      </w:r>
      <w:r w:rsidRPr="000621EA">
        <w:rPr>
          <w:rFonts w:ascii="Times New Roman" w:eastAsia="Times New Roman" w:hAnsi="Times New Roman"/>
          <w:sz w:val="26"/>
          <w:szCs w:val="26"/>
          <w:lang w:val="es-ES"/>
        </w:rPr>
        <w:t xml:space="preserve">. </w:t>
      </w:r>
    </w:p>
    <w:p w:rsidR="00C53741" w:rsidRPr="0051074C" w:rsidRDefault="00C53741" w:rsidP="0051074C">
      <w:pPr>
        <w:tabs>
          <w:tab w:val="left" w:pos="284"/>
        </w:tabs>
        <w:ind w:left="360"/>
        <w:jc w:val="both"/>
        <w:rPr>
          <w:rFonts w:ascii="Times New Roman" w:hAnsi="Times New Roman"/>
          <w:sz w:val="26"/>
          <w:szCs w:val="26"/>
        </w:rPr>
      </w:pPr>
    </w:p>
    <w:p w:rsidR="00C53741" w:rsidRPr="0051074C" w:rsidRDefault="00C53741" w:rsidP="0051074C">
      <w:pPr>
        <w:numPr>
          <w:ilvl w:val="0"/>
          <w:numId w:val="215"/>
        </w:numPr>
        <w:tabs>
          <w:tab w:val="left" w:pos="1134"/>
        </w:tabs>
        <w:ind w:left="1134"/>
        <w:jc w:val="both"/>
        <w:rPr>
          <w:rFonts w:ascii="Times New Roman" w:hAnsi="Times New Roman"/>
          <w:sz w:val="26"/>
          <w:szCs w:val="26"/>
        </w:rPr>
      </w:pPr>
      <w:r w:rsidRPr="0051074C">
        <w:rPr>
          <w:rFonts w:ascii="Times New Roman" w:eastAsia="Times New Roman" w:hAnsi="Times New Roman"/>
          <w:sz w:val="26"/>
          <w:szCs w:val="26"/>
          <w:lang w:eastAsia="es-ES"/>
        </w:rPr>
        <w:t xml:space="preserve">Es necesario </w:t>
      </w:r>
      <w:r w:rsidRPr="0051074C">
        <w:rPr>
          <w:rFonts w:ascii="Times New Roman" w:eastAsia="Times New Roman" w:hAnsi="Times New Roman"/>
          <w:sz w:val="26"/>
          <w:szCs w:val="26"/>
          <w:lang w:val="es-ES" w:eastAsia="es-ES"/>
        </w:rPr>
        <w:t>advertir a la adjudicataria, a través de una cláusula especial en la escritura correspondiente de compraventa del  inmueble, que deberá cumplir con las medidas emitidas por la Unidad Ambiental Institucional, referentes a:</w:t>
      </w:r>
    </w:p>
    <w:p w:rsidR="00C53741" w:rsidRPr="0051074C" w:rsidRDefault="00C53741" w:rsidP="0051074C">
      <w:pPr>
        <w:pStyle w:val="Prrafodelista"/>
        <w:numPr>
          <w:ilvl w:val="0"/>
          <w:numId w:val="956"/>
        </w:numPr>
        <w:ind w:left="1434" w:hanging="357"/>
        <w:contextualSpacing/>
        <w:jc w:val="both"/>
        <w:rPr>
          <w:rFonts w:ascii="Times New Roman" w:hAnsi="Times New Roman"/>
          <w:bCs/>
          <w:sz w:val="22"/>
          <w:szCs w:val="22"/>
        </w:rPr>
      </w:pPr>
      <w:r w:rsidRPr="0051074C">
        <w:rPr>
          <w:rFonts w:ascii="Times New Roman" w:hAnsi="Times New Roman"/>
          <w:bCs/>
          <w:sz w:val="22"/>
          <w:szCs w:val="22"/>
        </w:rPr>
        <w:t>Reforestar áreas circundantes a las viviendas;</w:t>
      </w:r>
    </w:p>
    <w:p w:rsidR="00C53741" w:rsidRPr="0051074C" w:rsidRDefault="00C53741" w:rsidP="0051074C">
      <w:pPr>
        <w:pStyle w:val="Prrafodelista"/>
        <w:numPr>
          <w:ilvl w:val="0"/>
          <w:numId w:val="956"/>
        </w:numPr>
        <w:ind w:left="1434" w:hanging="357"/>
        <w:contextualSpacing/>
        <w:jc w:val="both"/>
        <w:rPr>
          <w:rFonts w:ascii="Times New Roman" w:hAnsi="Times New Roman"/>
          <w:bCs/>
          <w:sz w:val="22"/>
          <w:szCs w:val="22"/>
        </w:rPr>
      </w:pPr>
      <w:r w:rsidRPr="0051074C">
        <w:rPr>
          <w:rFonts w:ascii="Times New Roman" w:hAnsi="Times New Roman"/>
          <w:bCs/>
          <w:sz w:val="22"/>
          <w:szCs w:val="22"/>
        </w:rPr>
        <w:t>Realizar un buen manejo  y disposición de los desechos sólidos;</w:t>
      </w:r>
    </w:p>
    <w:p w:rsidR="00C53741" w:rsidRPr="0051074C" w:rsidRDefault="00C53741" w:rsidP="0051074C">
      <w:pPr>
        <w:pStyle w:val="Prrafodelista"/>
        <w:numPr>
          <w:ilvl w:val="0"/>
          <w:numId w:val="956"/>
        </w:numPr>
        <w:ind w:left="1434" w:hanging="357"/>
        <w:contextualSpacing/>
        <w:jc w:val="both"/>
        <w:rPr>
          <w:rFonts w:ascii="Times New Roman" w:hAnsi="Times New Roman"/>
          <w:bCs/>
          <w:sz w:val="22"/>
          <w:szCs w:val="22"/>
        </w:rPr>
      </w:pPr>
      <w:r w:rsidRPr="0051074C">
        <w:rPr>
          <w:rFonts w:ascii="Times New Roman" w:hAnsi="Times New Roman"/>
          <w:bCs/>
          <w:sz w:val="22"/>
          <w:szCs w:val="22"/>
        </w:rPr>
        <w:lastRenderedPageBreak/>
        <w:t>Buscar mecanismos de asociatividad, como la formación de una ADESCO, para gestionar ante organizaciones cooperantes, recursos financieros y asistencia técnica para implementar proyectos de letrinas aboneras o de sistemas de conducción de aguas negras.</w:t>
      </w:r>
    </w:p>
    <w:p w:rsidR="00C53741" w:rsidRPr="0051074C" w:rsidRDefault="00C53741" w:rsidP="0051074C">
      <w:pPr>
        <w:ind w:left="1134"/>
        <w:jc w:val="both"/>
        <w:rPr>
          <w:rFonts w:ascii="Times New Roman" w:eastAsia="Times New Roman" w:hAnsi="Times New Roman"/>
          <w:sz w:val="26"/>
          <w:szCs w:val="26"/>
        </w:rPr>
      </w:pPr>
      <w:r w:rsidRPr="0051074C">
        <w:rPr>
          <w:rFonts w:ascii="Times New Roman" w:eastAsia="Times New Roman" w:hAnsi="Times New Roman"/>
          <w:sz w:val="26"/>
          <w:szCs w:val="26"/>
          <w:lang w:val="es-ES" w:eastAsia="es-ES"/>
        </w:rPr>
        <w:t>Lo anterior, de conformidad a lo establecido en el Acuerdo Segundo del Punto XI del Acta de Sesión Ordinaria 29-2016 de fecha 30 de septiembre de 2016.</w:t>
      </w:r>
    </w:p>
    <w:p w:rsidR="00C53741" w:rsidRPr="0051074C" w:rsidRDefault="00C53741" w:rsidP="0051074C">
      <w:pPr>
        <w:jc w:val="both"/>
        <w:rPr>
          <w:rFonts w:ascii="Times New Roman" w:hAnsi="Times New Roman"/>
          <w:sz w:val="26"/>
          <w:szCs w:val="26"/>
        </w:rPr>
      </w:pPr>
    </w:p>
    <w:p w:rsidR="00C53741" w:rsidRPr="0051074C" w:rsidRDefault="00C53741" w:rsidP="0051074C">
      <w:pPr>
        <w:pStyle w:val="Prrafodelista"/>
        <w:numPr>
          <w:ilvl w:val="0"/>
          <w:numId w:val="215"/>
        </w:numPr>
        <w:ind w:left="1134" w:hanging="567"/>
        <w:contextualSpacing/>
        <w:jc w:val="both"/>
        <w:rPr>
          <w:rFonts w:ascii="Times New Roman" w:eastAsia="Times New Roman" w:hAnsi="Times New Roman"/>
          <w:sz w:val="26"/>
          <w:szCs w:val="26"/>
        </w:rPr>
      </w:pPr>
      <w:r w:rsidRPr="0051074C">
        <w:rPr>
          <w:rFonts w:ascii="Times New Roman" w:eastAsia="Times New Roman" w:hAnsi="Times New Roman"/>
          <w:sz w:val="26"/>
          <w:szCs w:val="26"/>
        </w:rPr>
        <w:t xml:space="preserve">Según valúo de fecha 17 de septiembre de 2018, realizado por el Departamento de Asignación Individual y Avalúos, se recomienda el precio de venta para el inmueble, conforme al detalle que se consigna en el cuadro de valores y extensiones que se relacionará en el Acuerdo Primero del presente </w:t>
      </w:r>
      <w:r w:rsidR="0051074C" w:rsidRPr="0051074C">
        <w:rPr>
          <w:rFonts w:ascii="Times New Roman" w:eastAsia="Times New Roman" w:hAnsi="Times New Roman"/>
          <w:sz w:val="26"/>
          <w:szCs w:val="26"/>
        </w:rPr>
        <w:t>punto de acta</w:t>
      </w:r>
      <w:r w:rsidRPr="0051074C">
        <w:rPr>
          <w:rFonts w:ascii="Times New Roman" w:eastAsia="Times New Roman" w:hAnsi="Times New Roman"/>
          <w:sz w:val="26"/>
          <w:szCs w:val="26"/>
        </w:rPr>
        <w:t xml:space="preserve">, y que ha sido requerido por la solicitante calificada dentro del Programa de Nuevas Opciones de Tenencia de la Tierra. </w:t>
      </w:r>
    </w:p>
    <w:p w:rsidR="00C53741" w:rsidRPr="0051074C" w:rsidRDefault="00C53741" w:rsidP="0051074C">
      <w:pPr>
        <w:pStyle w:val="Prrafodelista"/>
        <w:ind w:left="360"/>
        <w:jc w:val="both"/>
        <w:rPr>
          <w:rFonts w:ascii="Times New Roman" w:eastAsia="Times New Roman" w:hAnsi="Times New Roman"/>
          <w:sz w:val="26"/>
          <w:szCs w:val="26"/>
        </w:rPr>
      </w:pPr>
    </w:p>
    <w:p w:rsidR="00C53741" w:rsidRPr="00BE11FD" w:rsidRDefault="00C53741" w:rsidP="00696FCA">
      <w:pPr>
        <w:pStyle w:val="Prrafodelista"/>
        <w:numPr>
          <w:ilvl w:val="0"/>
          <w:numId w:val="215"/>
        </w:numPr>
        <w:ind w:left="1134" w:hanging="425"/>
        <w:contextualSpacing/>
        <w:jc w:val="both"/>
        <w:rPr>
          <w:rFonts w:ascii="Times New Roman" w:eastAsia="Times New Roman" w:hAnsi="Times New Roman"/>
          <w:sz w:val="26"/>
          <w:szCs w:val="26"/>
        </w:rPr>
      </w:pPr>
      <w:r w:rsidRPr="0051074C">
        <w:rPr>
          <w:rFonts w:ascii="Times New Roman" w:eastAsia="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w:t>
      </w:r>
      <w:r w:rsidRPr="00BE11FD">
        <w:rPr>
          <w:rFonts w:ascii="Times New Roman" w:eastAsia="Times New Roman" w:hAnsi="Times New Roman"/>
          <w:sz w:val="26"/>
          <w:szCs w:val="26"/>
        </w:rPr>
        <w:t>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C53741" w:rsidRPr="0051074C" w:rsidRDefault="00C53741" w:rsidP="0051074C">
      <w:pPr>
        <w:jc w:val="both"/>
        <w:rPr>
          <w:rFonts w:ascii="Times New Roman" w:eastAsia="Times New Roman" w:hAnsi="Times New Roman"/>
          <w:sz w:val="26"/>
          <w:szCs w:val="26"/>
        </w:rPr>
      </w:pPr>
    </w:p>
    <w:p w:rsidR="00C53741" w:rsidRPr="0051074C" w:rsidRDefault="00C53741" w:rsidP="0051074C">
      <w:pPr>
        <w:pStyle w:val="Prrafodelista"/>
        <w:numPr>
          <w:ilvl w:val="0"/>
          <w:numId w:val="215"/>
        </w:numPr>
        <w:ind w:left="1134" w:hanging="425"/>
        <w:contextualSpacing/>
        <w:jc w:val="both"/>
        <w:rPr>
          <w:rFonts w:ascii="Verdana" w:hAnsi="Verdana"/>
          <w:color w:val="000066"/>
          <w:sz w:val="26"/>
          <w:szCs w:val="26"/>
        </w:rPr>
      </w:pPr>
      <w:r w:rsidRPr="0051074C">
        <w:rPr>
          <w:rFonts w:ascii="Times New Roman" w:hAnsi="Times New Roman"/>
          <w:sz w:val="26"/>
          <w:szCs w:val="26"/>
        </w:rPr>
        <w:t>Conforme al Acta de Posesión Material en fecha 3 de septiembre de 2018, levantada por el técnico de la Oficina Regional Occidental,  señor N</w:t>
      </w:r>
      <w:r w:rsidR="003A6CAD">
        <w:rPr>
          <w:rFonts w:ascii="Times New Roman" w:hAnsi="Times New Roman"/>
          <w:sz w:val="26"/>
          <w:szCs w:val="26"/>
        </w:rPr>
        <w:t>elson Fernando Toledo Castro, la</w:t>
      </w:r>
      <w:r w:rsidRPr="0051074C">
        <w:rPr>
          <w:rFonts w:ascii="Times New Roman" w:hAnsi="Times New Roman"/>
          <w:sz w:val="26"/>
          <w:szCs w:val="26"/>
        </w:rPr>
        <w:t xml:space="preserve"> solicitante se encuentra poseyendo el inmueble de forma quieta, pacífica y sin interrupción desde hace 10 años.</w:t>
      </w:r>
    </w:p>
    <w:p w:rsidR="00C53741" w:rsidRPr="0051074C" w:rsidRDefault="00C53741" w:rsidP="0051074C">
      <w:pPr>
        <w:jc w:val="both"/>
        <w:rPr>
          <w:rFonts w:ascii="Times New Roman" w:hAnsi="Times New Roman"/>
          <w:sz w:val="26"/>
          <w:szCs w:val="26"/>
        </w:rPr>
      </w:pPr>
    </w:p>
    <w:p w:rsidR="00C53741" w:rsidRPr="0051074C" w:rsidRDefault="00C53741" w:rsidP="003A6CAD">
      <w:pPr>
        <w:numPr>
          <w:ilvl w:val="0"/>
          <w:numId w:val="215"/>
        </w:numPr>
        <w:ind w:left="1134" w:hanging="425"/>
        <w:jc w:val="both"/>
        <w:rPr>
          <w:rFonts w:ascii="Times New Roman" w:eastAsia="Times New Roman" w:hAnsi="Times New Roman"/>
          <w:sz w:val="26"/>
          <w:szCs w:val="26"/>
          <w:lang w:val="es-ES"/>
        </w:rPr>
      </w:pPr>
      <w:r w:rsidRPr="0051074C">
        <w:rPr>
          <w:rFonts w:ascii="Times New Roman" w:eastAsia="Times New Roman" w:hAnsi="Times New Roman"/>
          <w:sz w:val="26"/>
          <w:szCs w:val="26"/>
        </w:rPr>
        <w:t>De acuerdo a declaración simple contenida en la solicitud de adjudicación de inmueble de fecha 3 de septiembre de 2018, la peticionaria manifiesta que ni ella ni la integrante de su grupo familiar son empleadas del ISTA; situación robustecida de conformidad a la consulta realizada en la Base de Datos de Empleados de este Instituto.</w:t>
      </w:r>
    </w:p>
    <w:p w:rsidR="00C53741" w:rsidRPr="0051074C" w:rsidRDefault="00C53741" w:rsidP="0051074C">
      <w:pPr>
        <w:jc w:val="both"/>
        <w:rPr>
          <w:rFonts w:ascii="Times New Roman" w:hAnsi="Times New Roman"/>
          <w:sz w:val="26"/>
          <w:szCs w:val="26"/>
        </w:rPr>
      </w:pPr>
      <w:r w:rsidRPr="0051074C">
        <w:rPr>
          <w:rFonts w:ascii="Times New Roman" w:eastAsia="Times New Roman" w:hAnsi="Times New Roman"/>
          <w:sz w:val="26"/>
          <w:szCs w:val="26"/>
        </w:rPr>
        <w:t xml:space="preserve">Se ha tenido a la vista: Informe Técnico emitido por el Departamento de Asignación Individual y Avalúos, Cuadro de Valores y Extensiones, reporte de valúo por solar, reportes de búsqueda de la solicitante para adjudicación emitidos por la Oficina Regional Occidental,  los departamentos de Asignación Individual y Avalúos y </w:t>
      </w:r>
      <w:r w:rsidRPr="0051074C">
        <w:rPr>
          <w:rFonts w:ascii="Times New Roman" w:eastAsia="Times New Roman" w:hAnsi="Times New Roman"/>
          <w:sz w:val="26"/>
          <w:szCs w:val="26"/>
        </w:rPr>
        <w:lastRenderedPageBreak/>
        <w:t>Análisis Jurídico, acuerdos de Junta Directiva, Razón y Constancia de Inscripción de Desmembración en Cabeza de su Dueño a favor del ISTA, solicitud de adjudicación de inmueble, copias de documentos únicos de identidad y tarjetas de identificación tributaria, Certificaciones de Partida de Nacimiento y carencias de bienes; c</w:t>
      </w:r>
      <w:r w:rsidRPr="0051074C">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BE11FD" w:rsidRDefault="00BE11FD" w:rsidP="0051074C">
      <w:pPr>
        <w:jc w:val="both"/>
        <w:rPr>
          <w:rFonts w:ascii="Times New Roman" w:hAnsi="Times New Roman"/>
          <w:sz w:val="26"/>
          <w:szCs w:val="26"/>
        </w:rPr>
      </w:pPr>
    </w:p>
    <w:p w:rsidR="00C53741" w:rsidRPr="0051074C" w:rsidRDefault="00C53741" w:rsidP="0051074C">
      <w:pPr>
        <w:jc w:val="both"/>
        <w:rPr>
          <w:rFonts w:ascii="Times New Roman" w:hAnsi="Times New Roman"/>
          <w:sz w:val="26"/>
          <w:szCs w:val="26"/>
        </w:rPr>
      </w:pPr>
      <w:r w:rsidRPr="0051074C">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C53741" w:rsidRPr="00BE11FD" w:rsidRDefault="00C53741" w:rsidP="0051074C">
      <w:pPr>
        <w:jc w:val="both"/>
        <w:rPr>
          <w:rFonts w:ascii="Times New Roman" w:hAnsi="Times New Roman"/>
          <w:sz w:val="26"/>
          <w:szCs w:val="26"/>
        </w:rPr>
      </w:pPr>
      <w:r w:rsidRPr="0051074C">
        <w:rPr>
          <w:rFonts w:ascii="Times New Roman" w:hAnsi="Times New Roman"/>
          <w:sz w:val="26"/>
          <w:szCs w:val="26"/>
        </w:rPr>
        <w:t xml:space="preserve">y 52 de la Ley de Creación del Instituto Salvadoreño de Transformación Agraria en relación al artículo 3 de la </w:t>
      </w:r>
      <w:r w:rsidRPr="0051074C">
        <w:rPr>
          <w:rFonts w:ascii="Times New Roman" w:hAnsi="Times New Roman"/>
          <w:bCs/>
          <w:sz w:val="26"/>
          <w:szCs w:val="26"/>
        </w:rPr>
        <w:t>Ley del Régimen Especial de la Tierra en Propiedad de Las Asociaciones Cooperativas, Comunales y Comunitarias Campesinas  Beneficiarios de la Reforma Agraria</w:t>
      </w:r>
      <w:r w:rsidRPr="0051074C">
        <w:rPr>
          <w:rFonts w:ascii="Times New Roman" w:hAnsi="Times New Roman"/>
          <w:sz w:val="26"/>
          <w:szCs w:val="26"/>
        </w:rPr>
        <w:t xml:space="preserve">, la Junta Directiva, </w:t>
      </w:r>
      <w:r w:rsidRPr="0051074C">
        <w:rPr>
          <w:rFonts w:ascii="Times New Roman" w:hAnsi="Times New Roman"/>
          <w:b/>
          <w:sz w:val="26"/>
          <w:szCs w:val="26"/>
          <w:u w:val="single"/>
        </w:rPr>
        <w:t>ACUERDA: PRIMERO:</w:t>
      </w:r>
      <w:r w:rsidRPr="0051074C">
        <w:rPr>
          <w:rFonts w:ascii="Times New Roman" w:hAnsi="Times New Roman"/>
          <w:b/>
          <w:sz w:val="26"/>
          <w:szCs w:val="26"/>
        </w:rPr>
        <w:t xml:space="preserve"> </w:t>
      </w:r>
      <w:r w:rsidRPr="0051074C">
        <w:rPr>
          <w:rFonts w:ascii="Times New Roman" w:hAnsi="Times New Roman"/>
          <w:sz w:val="26"/>
          <w:szCs w:val="26"/>
        </w:rPr>
        <w:t>Aprobar la adjudicación y transferencia por compraventa</w:t>
      </w:r>
      <w:r w:rsidRPr="0051074C">
        <w:rPr>
          <w:rFonts w:ascii="Times New Roman" w:eastAsia="Times New Roman" w:hAnsi="Times New Roman"/>
          <w:sz w:val="26"/>
          <w:szCs w:val="26"/>
        </w:rPr>
        <w:t xml:space="preserve"> de 1 solar para vivienda </w:t>
      </w:r>
      <w:r w:rsidRPr="0051074C">
        <w:rPr>
          <w:rFonts w:ascii="Times New Roman" w:hAnsi="Times New Roman"/>
          <w:sz w:val="26"/>
          <w:szCs w:val="26"/>
        </w:rPr>
        <w:t>a favor de la señora:</w:t>
      </w:r>
      <w:r w:rsidRPr="0051074C">
        <w:rPr>
          <w:rFonts w:ascii="Times New Roman" w:eastAsia="Times New Roman" w:hAnsi="Times New Roman"/>
          <w:b/>
          <w:sz w:val="26"/>
          <w:szCs w:val="26"/>
        </w:rPr>
        <w:t xml:space="preserve"> CORINA LISSETH CHINCHILLA DE MONTERROSA, </w:t>
      </w:r>
      <w:r w:rsidRPr="0051074C">
        <w:rPr>
          <w:rFonts w:ascii="Times New Roman" w:eastAsia="Times New Roman" w:hAnsi="Times New Roman"/>
          <w:sz w:val="26"/>
          <w:szCs w:val="26"/>
        </w:rPr>
        <w:t xml:space="preserve">y </w:t>
      </w:r>
      <w:r w:rsidR="00BE11FD">
        <w:rPr>
          <w:rFonts w:ascii="Times New Roman" w:eastAsia="Times New Roman" w:hAnsi="Times New Roman"/>
          <w:sz w:val="26"/>
          <w:szCs w:val="26"/>
        </w:rPr>
        <w:t>----</w:t>
      </w:r>
      <w:r w:rsidRPr="0051074C">
        <w:rPr>
          <w:rFonts w:ascii="Times New Roman" w:eastAsia="Times New Roman" w:hAnsi="Times New Roman"/>
          <w:sz w:val="26"/>
          <w:szCs w:val="26"/>
        </w:rPr>
        <w:t xml:space="preserve"> </w:t>
      </w:r>
      <w:r w:rsidRPr="0051074C">
        <w:rPr>
          <w:rFonts w:ascii="Times New Roman" w:eastAsia="Times New Roman" w:hAnsi="Times New Roman"/>
          <w:b/>
          <w:sz w:val="26"/>
          <w:szCs w:val="26"/>
        </w:rPr>
        <w:t xml:space="preserve">GABRIELA ALEJANDRA MONTERROSA CHINCHILLA, </w:t>
      </w:r>
      <w:r w:rsidRPr="0051074C">
        <w:rPr>
          <w:rFonts w:ascii="Times New Roman" w:eastAsia="Times New Roman" w:hAnsi="Times New Roman"/>
          <w:sz w:val="26"/>
          <w:szCs w:val="26"/>
          <w:lang w:val="es-ES"/>
        </w:rPr>
        <w:t>de</w:t>
      </w:r>
      <w:r w:rsidR="0051074C" w:rsidRPr="0051074C">
        <w:rPr>
          <w:rFonts w:ascii="Times New Roman" w:eastAsia="Times New Roman" w:hAnsi="Times New Roman"/>
          <w:sz w:val="26"/>
          <w:szCs w:val="26"/>
          <w:lang w:val="es-ES"/>
        </w:rPr>
        <w:t xml:space="preserve"> las</w:t>
      </w:r>
      <w:r w:rsidRPr="0051074C">
        <w:rPr>
          <w:rFonts w:ascii="Times New Roman" w:eastAsia="Times New Roman" w:hAnsi="Times New Roman"/>
          <w:sz w:val="26"/>
          <w:szCs w:val="26"/>
          <w:lang w:val="es-ES"/>
        </w:rPr>
        <w:t xml:space="preserve"> generales antes expresadas, </w:t>
      </w:r>
      <w:r w:rsidR="0051074C" w:rsidRPr="0051074C">
        <w:rPr>
          <w:rFonts w:ascii="Times New Roman" w:eastAsia="Times New Roman" w:hAnsi="Times New Roman"/>
          <w:sz w:val="26"/>
          <w:szCs w:val="26"/>
          <w:lang w:val="es-ES"/>
        </w:rPr>
        <w:t xml:space="preserve">ubicado </w:t>
      </w:r>
      <w:r w:rsidRPr="0051074C">
        <w:rPr>
          <w:rFonts w:ascii="Times New Roman" w:eastAsia="Times New Roman" w:hAnsi="Times New Roman"/>
          <w:sz w:val="26"/>
          <w:szCs w:val="26"/>
        </w:rPr>
        <w:t xml:space="preserve">en el Proyecto de Asentamiento Comunitario desarrollado en el inmueble identificado como </w:t>
      </w:r>
      <w:r w:rsidRPr="0051074C">
        <w:rPr>
          <w:rFonts w:ascii="Times New Roman" w:hAnsi="Times New Roman"/>
          <w:b/>
          <w:sz w:val="26"/>
          <w:szCs w:val="26"/>
        </w:rPr>
        <w:t xml:space="preserve">FINCA SANTA ISABEL PORCION 1 RESERVA ISTA, </w:t>
      </w:r>
      <w:r w:rsidRPr="0051074C">
        <w:rPr>
          <w:rFonts w:ascii="Times New Roman" w:hAnsi="Times New Roman"/>
          <w:sz w:val="26"/>
          <w:szCs w:val="26"/>
        </w:rPr>
        <w:t xml:space="preserve">y según plano como </w:t>
      </w:r>
      <w:r w:rsidRPr="0051074C">
        <w:rPr>
          <w:rFonts w:ascii="Times New Roman" w:hAnsi="Times New Roman"/>
          <w:b/>
          <w:sz w:val="26"/>
          <w:szCs w:val="26"/>
        </w:rPr>
        <w:t xml:space="preserve">FINCA SANTA ISABEL PORCION 1 RESERVA ISTA PORCION 2,  </w:t>
      </w:r>
      <w:r w:rsidR="0051074C" w:rsidRPr="0051074C">
        <w:rPr>
          <w:rFonts w:ascii="Times New Roman" w:hAnsi="Times New Roman"/>
          <w:sz w:val="26"/>
          <w:szCs w:val="26"/>
        </w:rPr>
        <w:t>situada</w:t>
      </w:r>
      <w:r w:rsidRPr="0051074C">
        <w:rPr>
          <w:rFonts w:ascii="Times New Roman" w:eastAsia="Times New Roman" w:hAnsi="Times New Roman"/>
          <w:sz w:val="26"/>
          <w:szCs w:val="26"/>
          <w:lang w:eastAsia="es-ES"/>
        </w:rPr>
        <w:t xml:space="preserve"> en </w:t>
      </w:r>
      <w:r w:rsidRPr="0051074C">
        <w:rPr>
          <w:rFonts w:ascii="Times New Roman" w:hAnsi="Times New Roman"/>
          <w:sz w:val="26"/>
          <w:szCs w:val="26"/>
        </w:rPr>
        <w:t>cantón Zacatal, jurisdicción de Coatepeque, departamento de Santa Ana</w:t>
      </w:r>
      <w:r w:rsidRPr="0051074C">
        <w:rPr>
          <w:rFonts w:ascii="Times New Roman" w:eastAsia="Times New Roman" w:hAnsi="Times New Roman"/>
          <w:sz w:val="26"/>
          <w:szCs w:val="26"/>
        </w:rPr>
        <w:t>,</w:t>
      </w:r>
      <w:r w:rsidRPr="0051074C">
        <w:rPr>
          <w:rFonts w:ascii="Times New Roman" w:eastAsia="Times New Roman" w:hAnsi="Times New Roman"/>
          <w:b/>
          <w:sz w:val="26"/>
          <w:szCs w:val="26"/>
        </w:rPr>
        <w:t xml:space="preserve"> </w:t>
      </w:r>
      <w:r w:rsidRPr="0051074C">
        <w:rPr>
          <w:rFonts w:ascii="Times New Roman" w:eastAsia="Times New Roman" w:hAnsi="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C53741" w:rsidRPr="00D521F4" w:rsidTr="00696FCA">
        <w:trPr>
          <w:trHeight w:val="246"/>
          <w:jc w:val="center"/>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jc w:val="center"/>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jc w:val="center"/>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jc w:val="center"/>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jc w:val="center"/>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VALOR (¢) </w:t>
            </w:r>
          </w:p>
        </w:tc>
      </w:tr>
      <w:tr w:rsidR="00C53741" w:rsidRPr="00D521F4" w:rsidTr="0051074C">
        <w:trPr>
          <w:trHeight w:val="226"/>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rPr>
                <w:rFonts w:ascii="Times New Roman" w:eastAsiaTheme="minorEastAsia" w:hAnsi="Times New Roman"/>
                <w:b/>
                <w:bCs/>
                <w:sz w:val="14"/>
                <w:szCs w:val="14"/>
              </w:rPr>
            </w:pPr>
          </w:p>
        </w:tc>
      </w:tr>
    </w:tbl>
    <w:p w:rsidR="00C53741" w:rsidRPr="00D521F4" w:rsidRDefault="00C53741" w:rsidP="00C53741">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53741" w:rsidRPr="00D521F4" w:rsidTr="0051074C">
        <w:tc>
          <w:tcPr>
            <w:tcW w:w="2600" w:type="dxa"/>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No DE ENTREGA: 04 </w:t>
            </w:r>
          </w:p>
        </w:tc>
      </w:tr>
    </w:tbl>
    <w:p w:rsidR="00C53741" w:rsidRPr="00D521F4" w:rsidRDefault="00C53741" w:rsidP="00C53741">
      <w:pPr>
        <w:widowControl w:val="0"/>
        <w:autoSpaceDE w:val="0"/>
        <w:autoSpaceDN w:val="0"/>
        <w:adjustRightInd w:val="0"/>
        <w:jc w:val="center"/>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53741" w:rsidRPr="00D521F4" w:rsidTr="0051074C">
        <w:trPr>
          <w:trHeight w:val="332"/>
          <w:jc w:val="center"/>
        </w:trPr>
        <w:tc>
          <w:tcPr>
            <w:tcW w:w="2550" w:type="dxa"/>
            <w:vMerge w:val="restart"/>
            <w:tcBorders>
              <w:top w:val="single" w:sz="2" w:space="0" w:color="auto"/>
              <w:left w:val="single" w:sz="2" w:space="0" w:color="auto"/>
              <w:bottom w:val="single" w:sz="2" w:space="0" w:color="auto"/>
              <w:right w:val="single" w:sz="2" w:space="0" w:color="auto"/>
            </w:tcBorders>
          </w:tcPr>
          <w:p w:rsidR="00C53741" w:rsidRPr="00D521F4" w:rsidRDefault="00BE11FD" w:rsidP="00C537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3741" w:rsidRPr="00D521F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rPr>
                <w:rFonts w:ascii="Times New Roman" w:eastAsiaTheme="minorEastAsia" w:hAnsi="Times New Roman"/>
                <w:sz w:val="14"/>
                <w:szCs w:val="14"/>
              </w:rPr>
            </w:pPr>
            <w:r w:rsidRPr="00D521F4">
              <w:rPr>
                <w:rFonts w:ascii="Times New Roman" w:eastAsiaTheme="minorEastAsia" w:hAnsi="Times New Roman"/>
                <w:sz w:val="14"/>
                <w:szCs w:val="14"/>
              </w:rPr>
              <w:t xml:space="preserve">Solares: </w:t>
            </w:r>
          </w:p>
          <w:p w:rsidR="00C53741" w:rsidRPr="00D521F4" w:rsidRDefault="00BE11FD" w:rsidP="00C537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3741" w:rsidRPr="00D521F4">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rPr>
                <w:rFonts w:ascii="Times New Roman" w:eastAsiaTheme="minorEastAsia" w:hAnsi="Times New Roman"/>
                <w:sz w:val="14"/>
                <w:szCs w:val="14"/>
              </w:rPr>
            </w:pPr>
          </w:p>
          <w:p w:rsidR="00C53741" w:rsidRPr="00D521F4" w:rsidRDefault="00C53741" w:rsidP="00C53741">
            <w:pPr>
              <w:widowControl w:val="0"/>
              <w:autoSpaceDE w:val="0"/>
              <w:autoSpaceDN w:val="0"/>
              <w:adjustRightInd w:val="0"/>
              <w:rPr>
                <w:rFonts w:ascii="Times New Roman" w:eastAsiaTheme="minorEastAsia" w:hAnsi="Times New Roman"/>
                <w:sz w:val="14"/>
                <w:szCs w:val="14"/>
              </w:rPr>
            </w:pPr>
            <w:r w:rsidRPr="00D521F4">
              <w:rPr>
                <w:rFonts w:ascii="Times New Roman" w:eastAsiaTheme="minorEastAsia" w:hAnsi="Times New Roman"/>
                <w:sz w:val="14"/>
                <w:szCs w:val="14"/>
              </w:rPr>
              <w:t xml:space="preserve">FINCA SANTA ISABEL PORCION 1, RESERVA ISTA, PORCION 2 </w:t>
            </w:r>
          </w:p>
        </w:tc>
        <w:tc>
          <w:tcPr>
            <w:tcW w:w="567" w:type="dxa"/>
            <w:vMerge w:val="restart"/>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rPr>
                <w:rFonts w:ascii="Times New Roman" w:eastAsiaTheme="minorEastAsia" w:hAnsi="Times New Roman"/>
                <w:sz w:val="14"/>
                <w:szCs w:val="14"/>
              </w:rPr>
            </w:pPr>
          </w:p>
          <w:p w:rsidR="00C53741" w:rsidRPr="00D521F4" w:rsidRDefault="00BE11FD" w:rsidP="00C537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3741" w:rsidRPr="00D521F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rPr>
                <w:rFonts w:ascii="Times New Roman" w:eastAsiaTheme="minorEastAsia" w:hAnsi="Times New Roman"/>
                <w:sz w:val="14"/>
                <w:szCs w:val="14"/>
              </w:rPr>
            </w:pPr>
          </w:p>
          <w:p w:rsidR="00C53741" w:rsidRPr="00D521F4" w:rsidRDefault="00BE11FD" w:rsidP="00C5374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53741" w:rsidRPr="00D521F4">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jc w:val="right"/>
              <w:rPr>
                <w:rFonts w:ascii="Times New Roman" w:eastAsiaTheme="minorEastAsia" w:hAnsi="Times New Roman"/>
                <w:sz w:val="14"/>
                <w:szCs w:val="14"/>
              </w:rPr>
            </w:pPr>
          </w:p>
          <w:p w:rsidR="00C53741" w:rsidRPr="00D521F4" w:rsidRDefault="00C53741" w:rsidP="00C53741">
            <w:pPr>
              <w:widowControl w:val="0"/>
              <w:autoSpaceDE w:val="0"/>
              <w:autoSpaceDN w:val="0"/>
              <w:adjustRightInd w:val="0"/>
              <w:jc w:val="right"/>
              <w:rPr>
                <w:rFonts w:ascii="Times New Roman" w:eastAsiaTheme="minorEastAsia" w:hAnsi="Times New Roman"/>
                <w:sz w:val="14"/>
                <w:szCs w:val="14"/>
              </w:rPr>
            </w:pPr>
            <w:r w:rsidRPr="00D521F4">
              <w:rPr>
                <w:rFonts w:ascii="Times New Roman" w:eastAsiaTheme="minorEastAsia" w:hAnsi="Times New Roman"/>
                <w:sz w:val="14"/>
                <w:szCs w:val="14"/>
              </w:rPr>
              <w:t xml:space="preserve">545.35 </w:t>
            </w:r>
          </w:p>
        </w:tc>
        <w:tc>
          <w:tcPr>
            <w:tcW w:w="647" w:type="dxa"/>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jc w:val="right"/>
              <w:rPr>
                <w:rFonts w:ascii="Times New Roman" w:eastAsiaTheme="minorEastAsia" w:hAnsi="Times New Roman"/>
                <w:sz w:val="14"/>
                <w:szCs w:val="14"/>
              </w:rPr>
            </w:pPr>
          </w:p>
          <w:p w:rsidR="00C53741" w:rsidRPr="00D521F4" w:rsidRDefault="00C53741" w:rsidP="00C53741">
            <w:pPr>
              <w:widowControl w:val="0"/>
              <w:autoSpaceDE w:val="0"/>
              <w:autoSpaceDN w:val="0"/>
              <w:adjustRightInd w:val="0"/>
              <w:jc w:val="right"/>
              <w:rPr>
                <w:rFonts w:ascii="Times New Roman" w:eastAsiaTheme="minorEastAsia" w:hAnsi="Times New Roman"/>
                <w:sz w:val="14"/>
                <w:szCs w:val="14"/>
              </w:rPr>
            </w:pPr>
            <w:r w:rsidRPr="00D521F4">
              <w:rPr>
                <w:rFonts w:ascii="Times New Roman" w:eastAsiaTheme="minorEastAsia" w:hAnsi="Times New Roman"/>
                <w:sz w:val="14"/>
                <w:szCs w:val="14"/>
              </w:rPr>
              <w:t xml:space="preserve">89.11 </w:t>
            </w:r>
          </w:p>
        </w:tc>
        <w:tc>
          <w:tcPr>
            <w:tcW w:w="647" w:type="dxa"/>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jc w:val="right"/>
              <w:rPr>
                <w:rFonts w:ascii="Times New Roman" w:eastAsiaTheme="minorEastAsia" w:hAnsi="Times New Roman"/>
                <w:sz w:val="14"/>
                <w:szCs w:val="14"/>
              </w:rPr>
            </w:pPr>
          </w:p>
          <w:p w:rsidR="00C53741" w:rsidRPr="00D521F4" w:rsidRDefault="00C53741" w:rsidP="00C53741">
            <w:pPr>
              <w:widowControl w:val="0"/>
              <w:autoSpaceDE w:val="0"/>
              <w:autoSpaceDN w:val="0"/>
              <w:adjustRightInd w:val="0"/>
              <w:jc w:val="right"/>
              <w:rPr>
                <w:rFonts w:ascii="Times New Roman" w:eastAsiaTheme="minorEastAsia" w:hAnsi="Times New Roman"/>
                <w:sz w:val="14"/>
                <w:szCs w:val="14"/>
              </w:rPr>
            </w:pPr>
            <w:r w:rsidRPr="00D521F4">
              <w:rPr>
                <w:rFonts w:ascii="Times New Roman" w:eastAsiaTheme="minorEastAsia" w:hAnsi="Times New Roman"/>
                <w:sz w:val="14"/>
                <w:szCs w:val="14"/>
              </w:rPr>
              <w:t xml:space="preserve">779.71 </w:t>
            </w:r>
          </w:p>
        </w:tc>
      </w:tr>
      <w:tr w:rsidR="00C53741" w:rsidRPr="00D521F4" w:rsidTr="0051074C">
        <w:trPr>
          <w:trHeight w:val="156"/>
          <w:jc w:val="center"/>
        </w:trPr>
        <w:tc>
          <w:tcPr>
            <w:tcW w:w="2550" w:type="dxa"/>
            <w:vMerge/>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jc w:val="right"/>
              <w:rPr>
                <w:rFonts w:ascii="Times New Roman" w:eastAsiaTheme="minorEastAsia" w:hAnsi="Times New Roman"/>
                <w:sz w:val="14"/>
                <w:szCs w:val="14"/>
              </w:rPr>
            </w:pPr>
            <w:r w:rsidRPr="00D521F4">
              <w:rPr>
                <w:rFonts w:ascii="Times New Roman" w:eastAsiaTheme="minorEastAsia" w:hAnsi="Times New Roman"/>
                <w:sz w:val="14"/>
                <w:szCs w:val="14"/>
              </w:rPr>
              <w:t xml:space="preserve">545.35 </w:t>
            </w:r>
          </w:p>
        </w:tc>
        <w:tc>
          <w:tcPr>
            <w:tcW w:w="647" w:type="dxa"/>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jc w:val="right"/>
              <w:rPr>
                <w:rFonts w:ascii="Times New Roman" w:eastAsiaTheme="minorEastAsia" w:hAnsi="Times New Roman"/>
                <w:sz w:val="14"/>
                <w:szCs w:val="14"/>
              </w:rPr>
            </w:pPr>
            <w:r w:rsidRPr="00D521F4">
              <w:rPr>
                <w:rFonts w:ascii="Times New Roman" w:eastAsiaTheme="minorEastAsia" w:hAnsi="Times New Roman"/>
                <w:sz w:val="14"/>
                <w:szCs w:val="14"/>
              </w:rPr>
              <w:t xml:space="preserve">89.11 </w:t>
            </w:r>
          </w:p>
        </w:tc>
        <w:tc>
          <w:tcPr>
            <w:tcW w:w="647" w:type="dxa"/>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jc w:val="right"/>
              <w:rPr>
                <w:rFonts w:ascii="Times New Roman" w:eastAsiaTheme="minorEastAsia" w:hAnsi="Times New Roman"/>
                <w:sz w:val="14"/>
                <w:szCs w:val="14"/>
              </w:rPr>
            </w:pPr>
            <w:r w:rsidRPr="00D521F4">
              <w:rPr>
                <w:rFonts w:ascii="Times New Roman" w:eastAsiaTheme="minorEastAsia" w:hAnsi="Times New Roman"/>
                <w:sz w:val="14"/>
                <w:szCs w:val="14"/>
              </w:rPr>
              <w:t xml:space="preserve">779.71 </w:t>
            </w:r>
          </w:p>
        </w:tc>
      </w:tr>
      <w:tr w:rsidR="00C53741" w:rsidRPr="00D521F4" w:rsidTr="0051074C">
        <w:trPr>
          <w:trHeight w:val="156"/>
          <w:jc w:val="center"/>
        </w:trPr>
        <w:tc>
          <w:tcPr>
            <w:tcW w:w="2550" w:type="dxa"/>
            <w:vMerge/>
            <w:tcBorders>
              <w:top w:val="single" w:sz="2" w:space="0" w:color="auto"/>
              <w:left w:val="single" w:sz="2" w:space="0" w:color="auto"/>
              <w:bottom w:val="single" w:sz="2" w:space="0" w:color="auto"/>
              <w:right w:val="single" w:sz="2" w:space="0" w:color="auto"/>
            </w:tcBorders>
          </w:tcPr>
          <w:p w:rsidR="00C53741" w:rsidRPr="00D521F4" w:rsidRDefault="00C53741" w:rsidP="00C53741">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C53741" w:rsidRPr="00D521F4" w:rsidRDefault="00543EA9" w:rsidP="00C53741">
            <w:pPr>
              <w:widowControl w:val="0"/>
              <w:autoSpaceDE w:val="0"/>
              <w:autoSpaceDN w:val="0"/>
              <w:adjustRightInd w:val="0"/>
              <w:jc w:val="center"/>
              <w:rPr>
                <w:rFonts w:ascii="Times New Roman" w:eastAsiaTheme="minorEastAsia" w:hAnsi="Times New Roman"/>
                <w:b/>
                <w:bCs/>
                <w:sz w:val="14"/>
                <w:szCs w:val="14"/>
              </w:rPr>
            </w:pPr>
            <w:r w:rsidRPr="00D521F4">
              <w:rPr>
                <w:rFonts w:ascii="Times New Roman" w:eastAsiaTheme="minorEastAsia" w:hAnsi="Times New Roman"/>
                <w:b/>
                <w:bCs/>
                <w:sz w:val="14"/>
                <w:szCs w:val="14"/>
              </w:rPr>
              <w:t>Área</w:t>
            </w:r>
            <w:r w:rsidR="00C53741" w:rsidRPr="00D521F4">
              <w:rPr>
                <w:rFonts w:ascii="Times New Roman" w:eastAsiaTheme="minorEastAsia" w:hAnsi="Times New Roman"/>
                <w:b/>
                <w:bCs/>
                <w:sz w:val="14"/>
                <w:szCs w:val="14"/>
              </w:rPr>
              <w:t xml:space="preserve"> Total: 545.35 </w:t>
            </w:r>
          </w:p>
          <w:p w:rsidR="00C53741" w:rsidRPr="00D521F4" w:rsidRDefault="00C53741" w:rsidP="00C53741">
            <w:pPr>
              <w:widowControl w:val="0"/>
              <w:autoSpaceDE w:val="0"/>
              <w:autoSpaceDN w:val="0"/>
              <w:adjustRightInd w:val="0"/>
              <w:jc w:val="center"/>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 Valor Total ($): 89.11 </w:t>
            </w:r>
          </w:p>
          <w:p w:rsidR="00C53741" w:rsidRPr="00D521F4" w:rsidRDefault="00C53741" w:rsidP="00C53741">
            <w:pPr>
              <w:widowControl w:val="0"/>
              <w:autoSpaceDE w:val="0"/>
              <w:autoSpaceDN w:val="0"/>
              <w:adjustRightInd w:val="0"/>
              <w:jc w:val="center"/>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 Valor Total (¢): 779.71 </w:t>
            </w:r>
          </w:p>
        </w:tc>
      </w:tr>
    </w:tbl>
    <w:p w:rsidR="00C53741" w:rsidRPr="00D521F4" w:rsidRDefault="00C53741" w:rsidP="00C5374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6"/>
        <w:gridCol w:w="2465"/>
        <w:gridCol w:w="1738"/>
        <w:gridCol w:w="646"/>
        <w:gridCol w:w="646"/>
      </w:tblGrid>
      <w:tr w:rsidR="00C53741" w:rsidRPr="00D521F4" w:rsidTr="0051074C">
        <w:trPr>
          <w:trHeight w:val="275"/>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jc w:val="center"/>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jc w:val="center"/>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jc w:val="right"/>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545.35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jc w:val="right"/>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89.11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jc w:val="right"/>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779.71 </w:t>
            </w:r>
          </w:p>
        </w:tc>
      </w:tr>
      <w:tr w:rsidR="00C53741" w:rsidRPr="00D521F4" w:rsidTr="0051074C">
        <w:trPr>
          <w:trHeight w:val="275"/>
          <w:jc w:val="center"/>
        </w:trPr>
        <w:tc>
          <w:tcPr>
            <w:tcW w:w="3516" w:type="dxa"/>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jc w:val="center"/>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jc w:val="center"/>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jc w:val="right"/>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jc w:val="right"/>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53741" w:rsidRPr="00D521F4" w:rsidRDefault="00C53741" w:rsidP="00C53741">
            <w:pPr>
              <w:widowControl w:val="0"/>
              <w:autoSpaceDE w:val="0"/>
              <w:autoSpaceDN w:val="0"/>
              <w:adjustRightInd w:val="0"/>
              <w:jc w:val="right"/>
              <w:rPr>
                <w:rFonts w:ascii="Times New Roman" w:eastAsiaTheme="minorEastAsia" w:hAnsi="Times New Roman"/>
                <w:b/>
                <w:bCs/>
                <w:sz w:val="14"/>
                <w:szCs w:val="14"/>
              </w:rPr>
            </w:pPr>
            <w:r w:rsidRPr="00D521F4">
              <w:rPr>
                <w:rFonts w:ascii="Times New Roman" w:eastAsiaTheme="minorEastAsia" w:hAnsi="Times New Roman"/>
                <w:b/>
                <w:bCs/>
                <w:sz w:val="14"/>
                <w:szCs w:val="14"/>
              </w:rPr>
              <w:t xml:space="preserve">0 </w:t>
            </w:r>
          </w:p>
        </w:tc>
      </w:tr>
    </w:tbl>
    <w:p w:rsidR="00C53741" w:rsidRPr="00B91B31" w:rsidRDefault="00C53741" w:rsidP="00C53741">
      <w:pPr>
        <w:jc w:val="both"/>
        <w:rPr>
          <w:rFonts w:ascii="Times New Roman" w:hAnsi="Times New Roman"/>
          <w:sz w:val="26"/>
          <w:szCs w:val="26"/>
          <w:lang w:val="es-ES"/>
        </w:rPr>
      </w:pPr>
      <w:r w:rsidRPr="00B91B31">
        <w:rPr>
          <w:rFonts w:ascii="Times New Roman" w:eastAsia="Times New Roman" w:hAnsi="Times New Roman"/>
          <w:b/>
          <w:sz w:val="26"/>
          <w:szCs w:val="26"/>
          <w:u w:val="single"/>
        </w:rPr>
        <w:t>SEGUNDO:</w:t>
      </w:r>
      <w:r w:rsidRPr="00B91B31">
        <w:rPr>
          <w:rFonts w:ascii="Times New Roman" w:eastAsia="Times New Roman" w:hAnsi="Times New Roman"/>
          <w:bCs/>
          <w:sz w:val="26"/>
          <w:szCs w:val="26"/>
          <w:lang w:val="es-ES_tradnl"/>
        </w:rPr>
        <w:t xml:space="preserve"> </w:t>
      </w:r>
      <w:r w:rsidRPr="00B91B31">
        <w:rPr>
          <w:rFonts w:ascii="Times New Roman" w:eastAsia="Times New Roman" w:hAnsi="Times New Roman"/>
          <w:sz w:val="26"/>
          <w:szCs w:val="26"/>
          <w:lang w:val="es-ES" w:eastAsia="es-ES"/>
        </w:rPr>
        <w:t xml:space="preserve">Advertir a la adjudicataria, a través de una cláusula especial en la escritura de compraventa del inmueble, que deberá cumplir con las medidas ambientales relacionadas en el </w:t>
      </w:r>
      <w:r>
        <w:rPr>
          <w:rFonts w:ascii="Times New Roman" w:eastAsia="Times New Roman" w:hAnsi="Times New Roman"/>
          <w:sz w:val="26"/>
          <w:szCs w:val="26"/>
          <w:lang w:val="es-ES" w:eastAsia="es-ES"/>
        </w:rPr>
        <w:t>considerando</w:t>
      </w:r>
      <w:r w:rsidRPr="00B91B31">
        <w:rPr>
          <w:rFonts w:ascii="Times New Roman" w:eastAsia="Times New Roman" w:hAnsi="Times New Roman"/>
          <w:sz w:val="26"/>
          <w:szCs w:val="26"/>
          <w:lang w:val="es-ES" w:eastAsia="es-ES"/>
        </w:rPr>
        <w:t xml:space="preserve"> III del presente </w:t>
      </w:r>
      <w:r>
        <w:rPr>
          <w:rFonts w:ascii="Times New Roman" w:eastAsia="Times New Roman" w:hAnsi="Times New Roman"/>
          <w:sz w:val="26"/>
          <w:szCs w:val="26"/>
          <w:lang w:val="es-ES" w:eastAsia="es-ES"/>
        </w:rPr>
        <w:t>punto de acta</w:t>
      </w:r>
      <w:r w:rsidRPr="00B91B31">
        <w:rPr>
          <w:rFonts w:ascii="Times New Roman" w:eastAsia="Times New Roman" w:hAnsi="Times New Roman"/>
          <w:sz w:val="26"/>
          <w:szCs w:val="26"/>
          <w:lang w:val="es-ES" w:eastAsia="es-ES"/>
        </w:rPr>
        <w:t>.</w:t>
      </w:r>
      <w:r>
        <w:rPr>
          <w:rFonts w:ascii="Times New Roman" w:hAnsi="Times New Roman"/>
          <w:sz w:val="26"/>
          <w:szCs w:val="26"/>
          <w:lang w:val="es-ES"/>
        </w:rPr>
        <w:t xml:space="preserve"> </w:t>
      </w:r>
      <w:r>
        <w:rPr>
          <w:rFonts w:ascii="Times New Roman" w:eastAsia="Times New Roman" w:hAnsi="Times New Roman"/>
          <w:b/>
          <w:sz w:val="26"/>
          <w:szCs w:val="26"/>
          <w:u w:val="single"/>
        </w:rPr>
        <w:t>TERCER</w:t>
      </w:r>
      <w:r w:rsidRPr="001A70B6">
        <w:rPr>
          <w:rFonts w:ascii="Times New Roman" w:eastAsia="Times New Roman" w:hAnsi="Times New Roman"/>
          <w:b/>
          <w:sz w:val="26"/>
          <w:szCs w:val="26"/>
          <w:u w:val="single"/>
        </w:rPr>
        <w:t>O:</w:t>
      </w:r>
      <w:r w:rsidRPr="001A70B6">
        <w:rPr>
          <w:rFonts w:ascii="Times New Roman" w:eastAsia="Times New Roman" w:hAnsi="Times New Roman"/>
          <w:bCs/>
          <w:sz w:val="26"/>
          <w:szCs w:val="26"/>
          <w:lang w:val="es-ES_tradnl"/>
        </w:rPr>
        <w:t xml:space="preserve"> </w:t>
      </w:r>
      <w:r w:rsidRPr="001A70B6">
        <w:rPr>
          <w:rFonts w:ascii="Times New Roman" w:hAnsi="Times New Roman"/>
          <w:sz w:val="26"/>
          <w:szCs w:val="26"/>
        </w:rPr>
        <w:t>Comisionar al Departamento de Créditos de este Instituto, para</w:t>
      </w:r>
      <w:r w:rsidRPr="00BB2305">
        <w:rPr>
          <w:rFonts w:ascii="Times New Roman" w:hAnsi="Times New Roman"/>
          <w:sz w:val="26"/>
          <w:szCs w:val="26"/>
        </w:rPr>
        <w:t xml:space="preserve">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A70B6">
        <w:rPr>
          <w:rFonts w:ascii="Times New Roman" w:eastAsia="Times New Roman" w:hAnsi="Times New Roman"/>
          <w:b/>
          <w:sz w:val="26"/>
          <w:szCs w:val="26"/>
          <w:u w:val="single"/>
          <w:lang w:eastAsia="es-ES"/>
        </w:rPr>
        <w:t>O:</w:t>
      </w:r>
      <w:r w:rsidRPr="001A70B6">
        <w:rPr>
          <w:rFonts w:ascii="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D335D9">
        <w:rPr>
          <w:rFonts w:ascii="Times New Roman" w:eastAsia="Times New Roman" w:hAnsi="Times New Roman"/>
          <w:b/>
          <w:sz w:val="26"/>
          <w:szCs w:val="26"/>
          <w:u w:val="single"/>
        </w:rPr>
        <w:t>O:</w:t>
      </w:r>
      <w:r w:rsidRPr="00D335D9">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 xml:space="preserve">Autorizar a la Gerencia Legal para que a través del Departamento de Escrituración elabore la </w:t>
      </w:r>
      <w:r w:rsidRPr="00B111C4">
        <w:rPr>
          <w:rFonts w:ascii="Times New Roman" w:eastAsia="Times New Roman" w:hAnsi="Times New Roman"/>
          <w:sz w:val="26"/>
          <w:szCs w:val="26"/>
        </w:rPr>
        <w:lastRenderedPageBreak/>
        <w:t>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w:t>
      </w:r>
      <w:r>
        <w:rPr>
          <w:rFonts w:ascii="Times New Roman" w:eastAsia="Times New Roman" w:hAnsi="Times New Roman"/>
          <w:sz w:val="26"/>
          <w:szCs w:val="26"/>
        </w:rPr>
        <w:t xml:space="preserve"> y ratificado.  NOTIFIQUESE.”””</w:t>
      </w:r>
    </w:p>
    <w:p w:rsidR="00C53741" w:rsidRDefault="00C53741" w:rsidP="00C53741">
      <w:pPr>
        <w:rPr>
          <w:rFonts w:ascii="Times New Roman" w:eastAsia="Times New Roman" w:hAnsi="Times New Roman"/>
          <w:sz w:val="26"/>
          <w:szCs w:val="26"/>
        </w:rPr>
      </w:pPr>
    </w:p>
    <w:p w:rsidR="00684630" w:rsidRPr="0069446E" w:rsidRDefault="00AC645F" w:rsidP="0069446E">
      <w:pPr>
        <w:jc w:val="both"/>
        <w:rPr>
          <w:rFonts w:ascii="Times New Roman" w:eastAsia="Times New Roman" w:hAnsi="Times New Roman"/>
          <w:sz w:val="26"/>
          <w:szCs w:val="26"/>
          <w:lang w:eastAsia="es-ES"/>
        </w:rPr>
      </w:pPr>
      <w:r w:rsidRPr="0069446E">
        <w:rPr>
          <w:rFonts w:ascii="Times New Roman" w:hAnsi="Times New Roman"/>
          <w:sz w:val="26"/>
          <w:szCs w:val="26"/>
        </w:rPr>
        <w:t xml:space="preserve">“”””XII) La señora Presidente somete a consideración de Junta Directiva, dictamen jurídico 29, solicitado por el Departamento de Asignación Individual y Avalúos mediante oficio SGD-02-0759-18, de fecha 09 de abril de 2018, referente a </w:t>
      </w:r>
      <w:r w:rsidR="00684630" w:rsidRPr="0069446E">
        <w:rPr>
          <w:rFonts w:ascii="Times New Roman" w:eastAsia="Times New Roman" w:hAnsi="Times New Roman"/>
          <w:b/>
          <w:sz w:val="26"/>
          <w:szCs w:val="26"/>
          <w:lang w:eastAsia="es-ES"/>
        </w:rPr>
        <w:t xml:space="preserve">dejar sin efecto la adjudicación y crédito </w:t>
      </w:r>
      <w:r w:rsidR="00684630" w:rsidRPr="0069446E">
        <w:rPr>
          <w:rFonts w:ascii="Times New Roman" w:eastAsia="Times New Roman" w:hAnsi="Times New Roman"/>
          <w:sz w:val="26"/>
          <w:szCs w:val="26"/>
          <w:lang w:eastAsia="es-ES"/>
        </w:rPr>
        <w:t xml:space="preserve">otorgado por la Junta Directiva de la Financiera Nacional de Tierras Agrícolas, a favor del señor </w:t>
      </w:r>
      <w:r w:rsidR="00684630" w:rsidRPr="0069446E">
        <w:rPr>
          <w:rFonts w:ascii="Times New Roman" w:eastAsia="Times New Roman" w:hAnsi="Times New Roman"/>
          <w:b/>
          <w:sz w:val="26"/>
          <w:szCs w:val="26"/>
          <w:lang w:eastAsia="es-ES"/>
        </w:rPr>
        <w:t>MANUEL DE JESUS GUARDADO LAZO</w:t>
      </w:r>
      <w:r w:rsidR="00684630" w:rsidRPr="0069446E">
        <w:rPr>
          <w:rFonts w:ascii="Times New Roman" w:eastAsia="Times New Roman" w:hAnsi="Times New Roman"/>
          <w:sz w:val="26"/>
          <w:szCs w:val="26"/>
          <w:lang w:eastAsia="es-ES"/>
        </w:rPr>
        <w:t xml:space="preserve">, por el inmueble identificado como Parcela  </w:t>
      </w:r>
      <w:r w:rsidR="00BE11FD">
        <w:rPr>
          <w:rFonts w:ascii="Times New Roman" w:eastAsia="Times New Roman" w:hAnsi="Times New Roman"/>
          <w:sz w:val="26"/>
          <w:szCs w:val="26"/>
          <w:lang w:eastAsia="es-ES"/>
        </w:rPr>
        <w:t>----</w:t>
      </w:r>
      <w:r w:rsidR="00684630" w:rsidRPr="0069446E">
        <w:rPr>
          <w:rFonts w:ascii="Times New Roman" w:eastAsia="Times New Roman" w:hAnsi="Times New Roman"/>
          <w:sz w:val="26"/>
          <w:szCs w:val="26"/>
          <w:lang w:eastAsia="es-ES"/>
        </w:rPr>
        <w:t xml:space="preserve">, Punto 4 letra “G” caso No. 16 del Acta No. JD-28/93 de fecha 28 de julio de 1993 del Proyecto </w:t>
      </w:r>
      <w:r w:rsidR="00684630" w:rsidRPr="0069446E">
        <w:rPr>
          <w:rFonts w:ascii="Times New Roman" w:eastAsia="Times New Roman" w:hAnsi="Times New Roman"/>
          <w:sz w:val="26"/>
          <w:szCs w:val="26"/>
        </w:rPr>
        <w:t xml:space="preserve">denominado </w:t>
      </w:r>
      <w:r w:rsidR="00684630" w:rsidRPr="0069446E">
        <w:rPr>
          <w:rFonts w:ascii="Times New Roman" w:eastAsia="Times New Roman" w:hAnsi="Times New Roman"/>
          <w:b/>
          <w:sz w:val="26"/>
          <w:szCs w:val="26"/>
        </w:rPr>
        <w:t>HACIENDA “LOS ALMENDROS”</w:t>
      </w:r>
      <w:r w:rsidR="00684630" w:rsidRPr="0069446E">
        <w:rPr>
          <w:rFonts w:ascii="Times New Roman" w:eastAsia="Times New Roman" w:hAnsi="Times New Roman"/>
          <w:sz w:val="26"/>
          <w:szCs w:val="26"/>
        </w:rPr>
        <w:t xml:space="preserve">, </w:t>
      </w:r>
      <w:r w:rsidR="00684630" w:rsidRPr="0069446E">
        <w:rPr>
          <w:rFonts w:ascii="Times New Roman" w:eastAsia="Times New Roman" w:hAnsi="Times New Roman"/>
          <w:b/>
          <w:sz w:val="26"/>
          <w:szCs w:val="26"/>
        </w:rPr>
        <w:t>(COMPLEMENTO ETAPA I)</w:t>
      </w:r>
      <w:r w:rsidR="00684630" w:rsidRPr="0069446E">
        <w:rPr>
          <w:rFonts w:ascii="Times New Roman" w:eastAsia="Times New Roman" w:hAnsi="Times New Roman"/>
          <w:sz w:val="26"/>
          <w:szCs w:val="26"/>
        </w:rPr>
        <w:t xml:space="preserve">, ubicada en cantón El Zapote, jurisdicción de Suchitoto, departamento de Cuscatlán </w:t>
      </w:r>
      <w:r w:rsidR="00684630" w:rsidRPr="0069446E">
        <w:rPr>
          <w:rFonts w:ascii="Times New Roman" w:eastAsia="Times New Roman" w:hAnsi="Times New Roman"/>
          <w:b/>
          <w:sz w:val="26"/>
          <w:szCs w:val="26"/>
        </w:rPr>
        <w:t>expediente 07-15-P-4449</w:t>
      </w:r>
      <w:r w:rsidR="00684630" w:rsidRPr="0069446E">
        <w:rPr>
          <w:rFonts w:ascii="Times New Roman" w:eastAsia="Times New Roman" w:hAnsi="Times New Roman"/>
          <w:sz w:val="26"/>
          <w:szCs w:val="26"/>
          <w:lang w:eastAsia="es-ES"/>
        </w:rPr>
        <w:t>; al respecto se  hacen las siguientes consideraciones:</w:t>
      </w:r>
    </w:p>
    <w:p w:rsidR="00684630" w:rsidRDefault="00684630" w:rsidP="0069446E">
      <w:pPr>
        <w:jc w:val="both"/>
        <w:rPr>
          <w:rFonts w:ascii="Times New Roman" w:eastAsia="Times New Roman" w:hAnsi="Times New Roman"/>
          <w:sz w:val="26"/>
          <w:szCs w:val="26"/>
          <w:lang w:eastAsia="es-ES"/>
        </w:rPr>
      </w:pPr>
    </w:p>
    <w:p w:rsidR="00684630" w:rsidRPr="0069446E" w:rsidRDefault="00684630" w:rsidP="0069446E">
      <w:pPr>
        <w:numPr>
          <w:ilvl w:val="0"/>
          <w:numId w:val="4"/>
        </w:numPr>
        <w:ind w:left="1134" w:hanging="708"/>
        <w:contextualSpacing/>
        <w:jc w:val="both"/>
        <w:rPr>
          <w:rFonts w:ascii="Times New Roman" w:eastAsia="Times New Roman" w:hAnsi="Times New Roman"/>
          <w:sz w:val="26"/>
          <w:szCs w:val="26"/>
          <w:lang w:eastAsia="es-ES"/>
        </w:rPr>
      </w:pPr>
      <w:r w:rsidRPr="0069446E">
        <w:rPr>
          <w:rFonts w:ascii="Times New Roman" w:eastAsia="Times New Roman" w:hAnsi="Times New Roman"/>
          <w:sz w:val="26"/>
          <w:szCs w:val="26"/>
          <w:lang w:eastAsia="es-ES"/>
        </w:rPr>
        <w:t xml:space="preserve">Que mediante Acuerdo de Junta Directiva de la Financiera Nacional de Tierras Agrícolas contenido en el Punto 3 letra “B” caso 12) del Acta No. JD-47/87 de fecha 16 de diciembre de 1987, se adjudicó originalmente la parcela identificada como </w:t>
      </w:r>
      <w:r w:rsidR="00BE11FD">
        <w:rPr>
          <w:rFonts w:ascii="Times New Roman" w:eastAsia="Times New Roman" w:hAnsi="Times New Roman"/>
          <w:sz w:val="26"/>
          <w:szCs w:val="26"/>
          <w:lang w:eastAsia="es-ES"/>
        </w:rPr>
        <w:t>----</w:t>
      </w:r>
      <w:r w:rsidRPr="0069446E">
        <w:rPr>
          <w:rFonts w:ascii="Times New Roman" w:eastAsia="Times New Roman" w:hAnsi="Times New Roman"/>
          <w:sz w:val="26"/>
          <w:szCs w:val="26"/>
          <w:lang w:eastAsia="es-ES"/>
        </w:rPr>
        <w:t xml:space="preserve">  a favor del señor FAUSTINO GARCIA CHAVEZ, con un área de 21,956.00 Mt2. y un precio de $119.27, inscrita actualmente a la Matrícula </w:t>
      </w:r>
      <w:r w:rsidR="00BE11FD">
        <w:rPr>
          <w:rFonts w:ascii="Times New Roman" w:eastAsia="Times New Roman" w:hAnsi="Times New Roman"/>
          <w:sz w:val="26"/>
          <w:szCs w:val="26"/>
          <w:lang w:eastAsia="es-ES"/>
        </w:rPr>
        <w:t>---</w:t>
      </w:r>
      <w:r w:rsidRPr="0069446E">
        <w:rPr>
          <w:rFonts w:ascii="Times New Roman" w:eastAsia="Times New Roman" w:hAnsi="Times New Roman"/>
          <w:sz w:val="26"/>
          <w:szCs w:val="26"/>
          <w:lang w:eastAsia="es-ES"/>
        </w:rPr>
        <w:t>-00000 del Registro de la Propiedad Raíz e Hipotecas de la Primera Sección del Centro con hipoteca a favor de FINATA.</w:t>
      </w:r>
    </w:p>
    <w:p w:rsidR="008A7689" w:rsidRPr="0069446E" w:rsidRDefault="008A7689" w:rsidP="0069446E">
      <w:pPr>
        <w:ind w:left="1134"/>
        <w:contextualSpacing/>
        <w:jc w:val="both"/>
        <w:rPr>
          <w:rFonts w:ascii="Times New Roman" w:eastAsia="Times New Roman" w:hAnsi="Times New Roman"/>
          <w:sz w:val="26"/>
          <w:szCs w:val="26"/>
          <w:lang w:eastAsia="es-ES"/>
        </w:rPr>
      </w:pPr>
    </w:p>
    <w:p w:rsidR="00684630" w:rsidRPr="0069446E" w:rsidRDefault="00684630" w:rsidP="008A7689">
      <w:pPr>
        <w:numPr>
          <w:ilvl w:val="0"/>
          <w:numId w:val="4"/>
        </w:numPr>
        <w:ind w:left="1134" w:hanging="567"/>
        <w:contextualSpacing/>
        <w:jc w:val="both"/>
        <w:rPr>
          <w:rFonts w:ascii="Times New Roman" w:eastAsia="Times New Roman" w:hAnsi="Times New Roman"/>
          <w:sz w:val="26"/>
          <w:szCs w:val="26"/>
          <w:lang w:eastAsia="es-ES"/>
        </w:rPr>
      </w:pPr>
      <w:r w:rsidRPr="0069446E">
        <w:rPr>
          <w:rFonts w:ascii="Times New Roman" w:eastAsia="Times New Roman" w:hAnsi="Times New Roman"/>
          <w:sz w:val="26"/>
          <w:szCs w:val="26"/>
          <w:lang w:eastAsia="es-ES"/>
        </w:rPr>
        <w:t>Que debido al incumplimiento de las cláusulas contractuales relacionadas en el Acta de Adjudicación, de conformidad a lo establecido en la Ley para la Afectación y Traspaso de Tierras Agrícolas a favor de sus Cultivadores Directos, la misma Junta Directiva le dejó sin efecto la adjudicación y crédito a favor del señor FAUSTINO GARCIA CHAVEZ, encontrándose actualmente el citado inmueble en proceso de recuperación judicial por parte de la Gerencia Legal de este Instituto, a través del Departamento de Procuración.</w:t>
      </w:r>
    </w:p>
    <w:p w:rsidR="00684630" w:rsidRDefault="00684630" w:rsidP="0069446E">
      <w:pPr>
        <w:pStyle w:val="Prrafodelista"/>
        <w:rPr>
          <w:rFonts w:ascii="Times New Roman" w:eastAsia="Times New Roman" w:hAnsi="Times New Roman"/>
          <w:sz w:val="26"/>
          <w:szCs w:val="26"/>
          <w:lang w:eastAsia="es-ES"/>
        </w:rPr>
      </w:pPr>
    </w:p>
    <w:p w:rsidR="00684630" w:rsidRPr="00BE11FD" w:rsidRDefault="00684630" w:rsidP="008A7689">
      <w:pPr>
        <w:numPr>
          <w:ilvl w:val="0"/>
          <w:numId w:val="4"/>
        </w:numPr>
        <w:ind w:left="1134" w:hanging="425"/>
        <w:contextualSpacing/>
        <w:jc w:val="both"/>
        <w:rPr>
          <w:rFonts w:ascii="Times New Roman" w:eastAsia="Times New Roman" w:hAnsi="Times New Roman"/>
          <w:sz w:val="26"/>
          <w:szCs w:val="26"/>
          <w:lang w:eastAsia="es-ES"/>
        </w:rPr>
      </w:pPr>
      <w:r w:rsidRPr="0069446E">
        <w:rPr>
          <w:rFonts w:ascii="Times New Roman" w:eastAsia="Times New Roman" w:hAnsi="Times New Roman"/>
          <w:sz w:val="26"/>
          <w:szCs w:val="26"/>
          <w:lang w:eastAsia="es-ES"/>
        </w:rPr>
        <w:t xml:space="preserve">Habiéndose dejado sin efecto la adjudicación y crédito del aludido inmueble, se aprobó la adjudicación y crédito, entre otros, de la </w:t>
      </w:r>
      <w:r w:rsidRPr="0069446E">
        <w:rPr>
          <w:rFonts w:ascii="Times New Roman" w:eastAsia="Times New Roman" w:hAnsi="Times New Roman"/>
          <w:b/>
          <w:sz w:val="26"/>
          <w:szCs w:val="26"/>
          <w:lang w:eastAsia="es-ES"/>
        </w:rPr>
        <w:t xml:space="preserve">Parcela </w:t>
      </w:r>
      <w:r w:rsidR="00BE11FD">
        <w:rPr>
          <w:rFonts w:ascii="Times New Roman" w:eastAsia="Times New Roman" w:hAnsi="Times New Roman"/>
          <w:b/>
          <w:sz w:val="26"/>
          <w:szCs w:val="26"/>
          <w:lang w:eastAsia="es-ES"/>
        </w:rPr>
        <w:t>----</w:t>
      </w:r>
      <w:r w:rsidRPr="0069446E">
        <w:rPr>
          <w:rFonts w:ascii="Times New Roman" w:eastAsia="Times New Roman" w:hAnsi="Times New Roman"/>
          <w:b/>
          <w:sz w:val="26"/>
          <w:szCs w:val="26"/>
          <w:lang w:eastAsia="es-ES"/>
        </w:rPr>
        <w:t xml:space="preserve">, </w:t>
      </w:r>
      <w:r w:rsidRPr="0069446E">
        <w:rPr>
          <w:rFonts w:ascii="Times New Roman" w:eastAsia="Times New Roman" w:hAnsi="Times New Roman"/>
          <w:sz w:val="26"/>
          <w:szCs w:val="26"/>
          <w:lang w:eastAsia="es-ES"/>
        </w:rPr>
        <w:t xml:space="preserve">con un área de 21,956.00 Mts.², por un precio de $1,349.59, a favor del señor: </w:t>
      </w:r>
      <w:r w:rsidRPr="0069446E">
        <w:rPr>
          <w:rFonts w:ascii="Times New Roman" w:eastAsia="Times New Roman" w:hAnsi="Times New Roman"/>
          <w:b/>
          <w:sz w:val="26"/>
          <w:szCs w:val="26"/>
          <w:lang w:eastAsia="es-ES"/>
        </w:rPr>
        <w:t>MANUEL DE JESUS GUARDADO LAZO</w:t>
      </w:r>
      <w:r w:rsidRPr="0069446E">
        <w:rPr>
          <w:rFonts w:ascii="Times New Roman" w:eastAsia="Times New Roman" w:hAnsi="Times New Roman"/>
          <w:sz w:val="26"/>
          <w:szCs w:val="26"/>
          <w:lang w:eastAsia="es-ES"/>
        </w:rPr>
        <w:t xml:space="preserve">, mediante Acuerdo de Junta Directiva de la Financiera Nacional de Tierras Agrícolas contenido en el Punto 4 letra “G” caso No. 16 del Acta No. JD-28/93 de </w:t>
      </w:r>
      <w:r w:rsidRPr="00BE11FD">
        <w:rPr>
          <w:rFonts w:ascii="Times New Roman" w:eastAsia="Times New Roman" w:hAnsi="Times New Roman"/>
          <w:sz w:val="26"/>
          <w:szCs w:val="26"/>
          <w:lang w:eastAsia="es-ES"/>
        </w:rPr>
        <w:t>fecha 28 de julio de 1993,</w:t>
      </w:r>
      <w:r w:rsidRPr="00BE11FD">
        <w:rPr>
          <w:rFonts w:ascii="Times New Roman" w:hAnsi="Times New Roman"/>
          <w:bCs/>
          <w:sz w:val="26"/>
          <w:szCs w:val="26"/>
        </w:rPr>
        <w:t xml:space="preserve"> </w:t>
      </w:r>
      <w:r w:rsidRPr="00BE11FD">
        <w:rPr>
          <w:rFonts w:ascii="Times New Roman" w:eastAsia="Times New Roman" w:hAnsi="Times New Roman"/>
          <w:sz w:val="26"/>
          <w:szCs w:val="26"/>
          <w:lang w:eastAsia="es-ES"/>
        </w:rPr>
        <w:t xml:space="preserve">en razón de ello el adjudicatario fue incorporado a la base de datos como beneficiario del Decreto Ley número 207, que contenía la </w:t>
      </w:r>
      <w:r w:rsidRPr="00BE11FD">
        <w:rPr>
          <w:rFonts w:ascii="Times New Roman" w:eastAsia="Times New Roman" w:hAnsi="Times New Roman"/>
          <w:i/>
          <w:sz w:val="26"/>
          <w:szCs w:val="26"/>
          <w:lang w:eastAsia="es-ES"/>
        </w:rPr>
        <w:t xml:space="preserve">“Ley para </w:t>
      </w:r>
      <w:r w:rsidRPr="00BE11FD">
        <w:rPr>
          <w:rFonts w:ascii="Times New Roman" w:eastAsia="Times New Roman" w:hAnsi="Times New Roman"/>
          <w:i/>
          <w:sz w:val="26"/>
          <w:szCs w:val="26"/>
          <w:lang w:eastAsia="es-ES"/>
        </w:rPr>
        <w:lastRenderedPageBreak/>
        <w:t>la Afectación y Traspaso de Tierras Agrícolas a Favor de sus Cultivadores  Directos”,</w:t>
      </w:r>
      <w:r w:rsidRPr="00BE11FD">
        <w:rPr>
          <w:rFonts w:ascii="Times New Roman" w:eastAsia="Times New Roman" w:hAnsi="Times New Roman"/>
          <w:sz w:val="26"/>
          <w:szCs w:val="26"/>
          <w:lang w:eastAsia="es-ES"/>
        </w:rPr>
        <w:t xml:space="preserve"> adjudicándole el referido inmueble, el cual a la fecha no ha sido escriturado a favor del mismo.</w:t>
      </w:r>
    </w:p>
    <w:p w:rsidR="00684630" w:rsidRDefault="00684630" w:rsidP="0069446E">
      <w:pPr>
        <w:pStyle w:val="Prrafodelista"/>
        <w:jc w:val="both"/>
        <w:rPr>
          <w:rFonts w:ascii="Times New Roman" w:eastAsia="Times New Roman" w:hAnsi="Times New Roman"/>
          <w:sz w:val="26"/>
          <w:szCs w:val="26"/>
          <w:lang w:eastAsia="es-ES"/>
        </w:rPr>
      </w:pPr>
    </w:p>
    <w:p w:rsidR="00684630" w:rsidRPr="003C77E6" w:rsidRDefault="00684630" w:rsidP="0069446E">
      <w:pPr>
        <w:pStyle w:val="Prrafodelista"/>
        <w:numPr>
          <w:ilvl w:val="0"/>
          <w:numId w:val="4"/>
        </w:numPr>
        <w:ind w:left="1134" w:hanging="567"/>
        <w:contextualSpacing/>
        <w:jc w:val="both"/>
        <w:rPr>
          <w:rFonts w:ascii="Times New Roman" w:eastAsia="Times New Roman" w:hAnsi="Times New Roman"/>
          <w:sz w:val="26"/>
          <w:szCs w:val="26"/>
          <w:lang w:eastAsia="es-ES"/>
        </w:rPr>
      </w:pPr>
      <w:r w:rsidRPr="0069446E">
        <w:rPr>
          <w:rFonts w:ascii="Times New Roman" w:hAnsi="Times New Roman"/>
          <w:sz w:val="26"/>
          <w:szCs w:val="26"/>
        </w:rPr>
        <w:t>Que en el Punto XXXI del Acta de Sesión Ordinaria 14-2016, de fecha 22 de abril de 2016, se estableció el procedimiento que regula el trámite administrativo denominado: “</w:t>
      </w:r>
      <w:r w:rsidRPr="0069446E">
        <w:rPr>
          <w:rFonts w:ascii="Times New Roman" w:hAnsi="Times New Roman"/>
          <w:b/>
          <w:i/>
          <w:sz w:val="26"/>
          <w:szCs w:val="26"/>
        </w:rPr>
        <w:t>Procedimiento de Renuncia de la Adjudicación de Inmuebles”</w:t>
      </w:r>
      <w:r w:rsidRPr="0069446E">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69446E">
        <w:rPr>
          <w:rFonts w:ascii="Times New Roman" w:hAnsi="Times New Roman"/>
          <w:i/>
          <w:sz w:val="26"/>
          <w:szCs w:val="26"/>
        </w:rPr>
        <w:t>“Podrán renunciarse los derechos conferidos por las leyes, con tal que sólo miren al interés individual del renunciante, y que no esté prohibida su renuncia”</w:t>
      </w:r>
      <w:r w:rsidRPr="0069446E">
        <w:rPr>
          <w:rFonts w:ascii="Times New Roman" w:hAnsi="Times New Roman"/>
          <w:sz w:val="26"/>
          <w:szCs w:val="26"/>
        </w:rPr>
        <w:t>; en tal sentido, se determinó que la renuncia interpuesta por el beneficiario deberá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rsidR="003C77E6" w:rsidRPr="0069446E" w:rsidRDefault="003C77E6" w:rsidP="003C77E6">
      <w:pPr>
        <w:pStyle w:val="Prrafodelista"/>
        <w:ind w:left="1134"/>
        <w:contextualSpacing/>
        <w:jc w:val="both"/>
        <w:rPr>
          <w:rFonts w:ascii="Times New Roman" w:eastAsia="Times New Roman" w:hAnsi="Times New Roman"/>
          <w:sz w:val="26"/>
          <w:szCs w:val="26"/>
          <w:lang w:eastAsia="es-ES"/>
        </w:rPr>
      </w:pPr>
    </w:p>
    <w:p w:rsidR="00684630" w:rsidRPr="0069446E" w:rsidRDefault="00684630" w:rsidP="0069446E">
      <w:pPr>
        <w:pStyle w:val="Prrafodelista"/>
        <w:numPr>
          <w:ilvl w:val="0"/>
          <w:numId w:val="4"/>
        </w:numPr>
        <w:ind w:left="1134" w:hanging="567"/>
        <w:contextualSpacing/>
        <w:jc w:val="both"/>
        <w:rPr>
          <w:rFonts w:ascii="Times New Roman" w:eastAsia="Times New Roman" w:hAnsi="Times New Roman"/>
          <w:sz w:val="26"/>
          <w:szCs w:val="26"/>
          <w:lang w:eastAsia="es-ES"/>
        </w:rPr>
      </w:pPr>
      <w:r w:rsidRPr="0069446E">
        <w:rPr>
          <w:rFonts w:ascii="Times New Roman" w:hAnsi="Times New Roman"/>
          <w:color w:val="000000"/>
          <w:sz w:val="26"/>
          <w:szCs w:val="26"/>
          <w:lang w:val="es-ES"/>
        </w:rPr>
        <w:t xml:space="preserve">Que habiéndose verificado el antecedente que ampara el inmueble relacionado, éste se encuentra inscrito </w:t>
      </w:r>
      <w:r w:rsidRPr="0069446E">
        <w:rPr>
          <w:rFonts w:ascii="Times New Roman" w:hAnsi="Times New Roman"/>
          <w:sz w:val="26"/>
          <w:szCs w:val="26"/>
        </w:rPr>
        <w:t xml:space="preserve">a favor del beneficiario original señor </w:t>
      </w:r>
      <w:r w:rsidRPr="0069446E">
        <w:rPr>
          <w:rFonts w:ascii="Times New Roman" w:eastAsia="Times New Roman" w:hAnsi="Times New Roman"/>
          <w:b/>
          <w:sz w:val="26"/>
          <w:szCs w:val="26"/>
          <w:lang w:eastAsia="es-ES"/>
        </w:rPr>
        <w:t>FAUSTINO GARCIA CHAVEZ</w:t>
      </w:r>
      <w:r w:rsidRPr="0069446E">
        <w:rPr>
          <w:rFonts w:ascii="Times New Roman" w:hAnsi="Times New Roman"/>
          <w:sz w:val="26"/>
          <w:szCs w:val="26"/>
        </w:rPr>
        <w:t xml:space="preserve">, </w:t>
      </w:r>
      <w:r w:rsidRPr="0069446E">
        <w:rPr>
          <w:rFonts w:ascii="Times New Roman" w:hAnsi="Times New Roman"/>
          <w:color w:val="000000"/>
          <w:sz w:val="26"/>
          <w:szCs w:val="26"/>
          <w:lang w:val="es-ES"/>
        </w:rPr>
        <w:t xml:space="preserve">bajo la Matrícula </w:t>
      </w:r>
      <w:r w:rsidR="00BE11FD">
        <w:rPr>
          <w:rFonts w:ascii="Times New Roman" w:hAnsi="Times New Roman"/>
          <w:color w:val="000000"/>
          <w:sz w:val="26"/>
          <w:szCs w:val="26"/>
          <w:lang w:val="es-ES"/>
        </w:rPr>
        <w:t>----</w:t>
      </w:r>
      <w:r w:rsidRPr="0069446E">
        <w:rPr>
          <w:rFonts w:ascii="Times New Roman" w:hAnsi="Times New Roman"/>
          <w:color w:val="000000"/>
          <w:sz w:val="26"/>
          <w:szCs w:val="26"/>
          <w:lang w:val="es-ES"/>
        </w:rPr>
        <w:t xml:space="preserve">-00000, </w:t>
      </w:r>
      <w:r w:rsidRPr="0069446E">
        <w:rPr>
          <w:rFonts w:ascii="Times New Roman" w:hAnsi="Times New Roman"/>
          <w:sz w:val="26"/>
          <w:szCs w:val="26"/>
        </w:rPr>
        <w:t xml:space="preserve">del Registro de la Propiedad Raíz e Hipotecas de la Sexta Sección del Centro, departamento de Cuscatlán, e hipotecado a favor de FINATA en el Asiento </w:t>
      </w:r>
      <w:r w:rsidR="00BE11FD">
        <w:rPr>
          <w:rFonts w:ascii="Times New Roman" w:hAnsi="Times New Roman"/>
          <w:sz w:val="26"/>
          <w:szCs w:val="26"/>
        </w:rPr>
        <w:t>----</w:t>
      </w:r>
      <w:r w:rsidRPr="0069446E">
        <w:rPr>
          <w:rFonts w:ascii="Times New Roman" w:hAnsi="Times New Roman"/>
          <w:sz w:val="26"/>
          <w:szCs w:val="26"/>
        </w:rPr>
        <w:t xml:space="preserve"> de la mima.</w:t>
      </w:r>
    </w:p>
    <w:p w:rsidR="008A7689" w:rsidRPr="0069446E" w:rsidRDefault="008A7689" w:rsidP="0069446E">
      <w:pPr>
        <w:pStyle w:val="Prrafodelista"/>
        <w:rPr>
          <w:rFonts w:ascii="Times New Roman" w:eastAsia="Times New Roman" w:hAnsi="Times New Roman"/>
          <w:sz w:val="26"/>
          <w:szCs w:val="26"/>
          <w:lang w:eastAsia="es-ES"/>
        </w:rPr>
      </w:pPr>
    </w:p>
    <w:p w:rsidR="00684630" w:rsidRPr="00BE11FD" w:rsidRDefault="00684630" w:rsidP="008A7689">
      <w:pPr>
        <w:pStyle w:val="Prrafodelista"/>
        <w:numPr>
          <w:ilvl w:val="0"/>
          <w:numId w:val="4"/>
        </w:numPr>
        <w:ind w:left="1134" w:hanging="567"/>
        <w:contextualSpacing/>
        <w:jc w:val="both"/>
        <w:rPr>
          <w:rFonts w:ascii="Times New Roman" w:eastAsia="Times New Roman" w:hAnsi="Times New Roman"/>
          <w:sz w:val="26"/>
          <w:szCs w:val="26"/>
          <w:lang w:eastAsia="es-ES"/>
        </w:rPr>
      </w:pPr>
      <w:r w:rsidRPr="0069446E">
        <w:rPr>
          <w:rFonts w:ascii="Times New Roman" w:hAnsi="Times New Roman"/>
          <w:sz w:val="26"/>
          <w:szCs w:val="26"/>
        </w:rPr>
        <w:t xml:space="preserve">En razón de lo anterior, el señor </w:t>
      </w:r>
      <w:r w:rsidRPr="0069446E">
        <w:rPr>
          <w:rFonts w:ascii="Times New Roman" w:eastAsia="Times New Roman" w:hAnsi="Times New Roman"/>
          <w:b/>
          <w:sz w:val="26"/>
          <w:szCs w:val="26"/>
          <w:lang w:eastAsia="es-ES"/>
        </w:rPr>
        <w:t>MANUEL DE JESUS GUARDADO LAZO</w:t>
      </w:r>
      <w:r w:rsidRPr="0069446E">
        <w:rPr>
          <w:rFonts w:ascii="Times New Roman" w:eastAsia="Times New Roman" w:hAnsi="Times New Roman"/>
          <w:sz w:val="26"/>
          <w:szCs w:val="26"/>
          <w:lang w:eastAsia="es-ES"/>
        </w:rPr>
        <w:t>,</w:t>
      </w:r>
      <w:r w:rsidRPr="0069446E">
        <w:rPr>
          <w:rFonts w:ascii="Times New Roman" w:eastAsia="Times New Roman" w:hAnsi="Times New Roman"/>
          <w:b/>
          <w:sz w:val="26"/>
          <w:szCs w:val="26"/>
          <w:lang w:eastAsia="es-ES"/>
        </w:rPr>
        <w:t xml:space="preserve"> </w:t>
      </w:r>
      <w:r w:rsidRPr="0069446E">
        <w:rPr>
          <w:rFonts w:ascii="Times New Roman" w:eastAsia="Times New Roman" w:hAnsi="Times New Roman"/>
          <w:sz w:val="26"/>
          <w:szCs w:val="26"/>
          <w:lang w:eastAsia="es-ES"/>
        </w:rPr>
        <w:t xml:space="preserve"> </w:t>
      </w:r>
      <w:r w:rsidRPr="0069446E">
        <w:rPr>
          <w:rFonts w:ascii="Times New Roman" w:eastAsia="Times New Roman" w:hAnsi="Times New Roman"/>
          <w:bCs/>
          <w:sz w:val="26"/>
          <w:szCs w:val="26"/>
          <w:lang w:eastAsia="es-ES"/>
        </w:rPr>
        <w:t>presentó a este Instituto solicitud de renuncia de la adjudicación del inmueble relacionado</w:t>
      </w:r>
      <w:r w:rsidRPr="0069446E">
        <w:rPr>
          <w:rFonts w:ascii="Times New Roman" w:eastAsia="Times New Roman" w:hAnsi="Times New Roman"/>
          <w:sz w:val="26"/>
          <w:szCs w:val="26"/>
          <w:lang w:eastAsia="es-ES"/>
        </w:rPr>
        <w:t xml:space="preserve">, adjuntando además, Acta Notarial de Renuncia, </w:t>
      </w:r>
      <w:r w:rsidRPr="00BE11FD">
        <w:rPr>
          <w:rFonts w:ascii="Times New Roman" w:eastAsia="Times New Roman" w:hAnsi="Times New Roman"/>
          <w:sz w:val="26"/>
          <w:szCs w:val="26"/>
          <w:lang w:eastAsia="es-ES"/>
        </w:rPr>
        <w:t xml:space="preserve">otorgada en la ciudad de Aguilares, departamento de San Salvador, el </w:t>
      </w:r>
      <w:r w:rsidRPr="00BE11FD">
        <w:rPr>
          <w:rFonts w:ascii="Times New Roman" w:hAnsi="Times New Roman"/>
          <w:sz w:val="26"/>
          <w:szCs w:val="26"/>
        </w:rPr>
        <w:t>23 de octubre de 2017,</w:t>
      </w:r>
      <w:r w:rsidRPr="00BE11FD">
        <w:rPr>
          <w:rFonts w:ascii="Times New Roman" w:eastAsia="Times New Roman" w:hAnsi="Times New Roman"/>
          <w:sz w:val="26"/>
          <w:szCs w:val="26"/>
          <w:lang w:eastAsia="es-ES"/>
        </w:rPr>
        <w:t xml:space="preserve"> ante los oficios de la Notario Flor Azucena Acosta Fuentes, mediante la cual con el propósito de renunciar voluntariamente a la adjudicación que sobre el inmueble identificado como Parcela No. </w:t>
      </w:r>
      <w:r w:rsidR="00BE11FD">
        <w:rPr>
          <w:rFonts w:ascii="Times New Roman" w:eastAsia="Times New Roman" w:hAnsi="Times New Roman"/>
          <w:sz w:val="26"/>
          <w:szCs w:val="26"/>
          <w:lang w:eastAsia="es-ES"/>
        </w:rPr>
        <w:t>---</w:t>
      </w:r>
      <w:r w:rsidRPr="00BE11FD">
        <w:rPr>
          <w:rFonts w:ascii="Times New Roman" w:eastAsia="Times New Roman" w:hAnsi="Times New Roman"/>
          <w:sz w:val="26"/>
          <w:szCs w:val="26"/>
          <w:lang w:eastAsia="es-ES"/>
        </w:rPr>
        <w:t xml:space="preserve">, de la </w:t>
      </w:r>
      <w:r w:rsidRPr="00BE11FD">
        <w:rPr>
          <w:rFonts w:ascii="Times New Roman" w:eastAsia="Times New Roman" w:hAnsi="Times New Roman"/>
          <w:b/>
          <w:sz w:val="26"/>
          <w:szCs w:val="26"/>
        </w:rPr>
        <w:t>HACIENDA “LOS ALMENDROS”</w:t>
      </w:r>
      <w:r w:rsidRPr="00BE11FD">
        <w:rPr>
          <w:rFonts w:ascii="Times New Roman" w:eastAsia="Times New Roman" w:hAnsi="Times New Roman"/>
          <w:sz w:val="26"/>
          <w:szCs w:val="26"/>
        </w:rPr>
        <w:t xml:space="preserve">, ubicado en cantón El Zapote, jurisdicción de Suchitoto, departamento de Cuscatlán, BAJO JURAMENTO DECLARÓ que sin mediar fuerza o vicio del consentimiento alguno, de manera unilateral y voluntaria RENUNCIA a la adjudicación del inmueble mencionado, por no ser de su interés habitarlo/explotarlo directamente, haciendo uso para ello de la autonomía </w:t>
      </w:r>
      <w:r w:rsidRPr="00BE11FD">
        <w:rPr>
          <w:rFonts w:ascii="Times New Roman" w:eastAsia="Times New Roman" w:hAnsi="Times New Roman"/>
          <w:sz w:val="26"/>
          <w:szCs w:val="26"/>
        </w:rPr>
        <w:lastRenderedPageBreak/>
        <w:t>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 FINATA hoy ISTA, consecuentemente exime al Instituto de todo tipo de responsabilidad, civil, mercantil, administrativa, inclusive financiera por la aceptación de la citada renuncia.</w:t>
      </w:r>
    </w:p>
    <w:p w:rsidR="008A7689" w:rsidRPr="008A7689" w:rsidRDefault="008A7689" w:rsidP="008A7689">
      <w:pPr>
        <w:pStyle w:val="Prrafodelista"/>
        <w:ind w:left="1134"/>
        <w:contextualSpacing/>
        <w:jc w:val="both"/>
        <w:rPr>
          <w:rFonts w:ascii="Times New Roman" w:eastAsia="Times New Roman" w:hAnsi="Times New Roman"/>
          <w:sz w:val="26"/>
          <w:szCs w:val="26"/>
          <w:lang w:eastAsia="es-ES"/>
        </w:rPr>
      </w:pPr>
    </w:p>
    <w:p w:rsidR="00684630" w:rsidRPr="0069446E" w:rsidRDefault="00684630" w:rsidP="0069446E">
      <w:pPr>
        <w:jc w:val="both"/>
        <w:rPr>
          <w:rFonts w:ascii="Times New Roman" w:eastAsia="Times New Roman" w:hAnsi="Times New Roman"/>
          <w:sz w:val="26"/>
          <w:szCs w:val="26"/>
        </w:rPr>
      </w:pPr>
      <w:r w:rsidRPr="0069446E">
        <w:rPr>
          <w:rFonts w:ascii="Times New Roman" w:eastAsia="Times New Roman" w:hAnsi="Times New Roman"/>
          <w:sz w:val="26"/>
          <w:szCs w:val="26"/>
        </w:rPr>
        <w:t>Tomando en cuenta lo anteriormente expuesto y habiendo tenido a la vista: Solicitud de Renuncia, Acta Notarial de Declaración Jurada de Renuncia, copia de Documento Único de Identidad, Tarjeta de Identificación Tributaria y Acuerdo de Junta Directiva de la Extinta Financiera Nacional de Tierras Agrícolas, Punto XXXI del Acta de Sesión Ordinaria 14-2016, consulta virtual al Centro Nacional de Registros, consulta virtual de no escrituración del inmueble, se estima procedente resolver favorablemente a lo solicitado.</w:t>
      </w:r>
    </w:p>
    <w:p w:rsidR="008A7689" w:rsidRDefault="008A7689" w:rsidP="0069446E">
      <w:pPr>
        <w:jc w:val="both"/>
        <w:rPr>
          <w:rFonts w:ascii="Times New Roman" w:eastAsia="Times New Roman" w:hAnsi="Times New Roman"/>
          <w:sz w:val="26"/>
          <w:szCs w:val="26"/>
          <w:lang w:eastAsia="es-ES"/>
        </w:rPr>
      </w:pPr>
    </w:p>
    <w:p w:rsidR="00684630" w:rsidRPr="00BE11FD" w:rsidRDefault="0069446E" w:rsidP="0069446E">
      <w:pPr>
        <w:jc w:val="both"/>
        <w:rPr>
          <w:rFonts w:ascii="Times New Roman" w:eastAsia="Times New Roman" w:hAnsi="Times New Roman"/>
          <w:sz w:val="26"/>
          <w:szCs w:val="26"/>
          <w:lang w:eastAsia="es-ES"/>
        </w:rPr>
      </w:pPr>
      <w:r w:rsidRPr="0069446E">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de</w:t>
      </w:r>
      <w:r w:rsidR="00684630" w:rsidRPr="0069446E">
        <w:rPr>
          <w:rFonts w:ascii="Times New Roman" w:eastAsia="Times New Roman" w:hAnsi="Times New Roman"/>
          <w:sz w:val="26"/>
          <w:szCs w:val="26"/>
          <w:lang w:eastAsia="es-ES"/>
        </w:rPr>
        <w:t xml:space="preserve"> conformidad a los artículos 23 de la Constitución de la República de El Salvador, 12 del Código Civil, 18 letra “a” de la Ley de Creación del Instituto Salvadoreño de Transformación Agraria, Acuerdos de Junta Directiva, </w:t>
      </w:r>
      <w:r w:rsidR="00684630" w:rsidRPr="0069446E">
        <w:rPr>
          <w:rFonts w:ascii="Times New Roman" w:eastAsia="Times New Roman" w:hAnsi="Times New Roman"/>
          <w:b/>
          <w:sz w:val="26"/>
          <w:szCs w:val="26"/>
          <w:u w:val="single"/>
          <w:lang w:eastAsia="es-ES"/>
        </w:rPr>
        <w:t>ACUERD</w:t>
      </w:r>
      <w:r w:rsidRPr="0069446E">
        <w:rPr>
          <w:rFonts w:ascii="Times New Roman" w:eastAsia="Times New Roman" w:hAnsi="Times New Roman"/>
          <w:b/>
          <w:sz w:val="26"/>
          <w:szCs w:val="26"/>
          <w:u w:val="single"/>
          <w:lang w:eastAsia="es-ES"/>
        </w:rPr>
        <w:t>A</w:t>
      </w:r>
      <w:r w:rsidR="00684630" w:rsidRPr="0069446E">
        <w:rPr>
          <w:rFonts w:ascii="Times New Roman" w:eastAsia="Times New Roman" w:hAnsi="Times New Roman"/>
          <w:b/>
          <w:sz w:val="26"/>
          <w:szCs w:val="26"/>
          <w:u w:val="single"/>
          <w:lang w:eastAsia="es-ES"/>
        </w:rPr>
        <w:t>: PRIMERO</w:t>
      </w:r>
      <w:r w:rsidR="00684630" w:rsidRPr="0069446E">
        <w:rPr>
          <w:rFonts w:ascii="Times New Roman" w:eastAsia="Times New Roman" w:hAnsi="Times New Roman"/>
          <w:b/>
          <w:sz w:val="26"/>
          <w:szCs w:val="26"/>
          <w:lang w:eastAsia="es-ES"/>
        </w:rPr>
        <w:t xml:space="preserve">: </w:t>
      </w:r>
      <w:r w:rsidR="00684630" w:rsidRPr="0069446E">
        <w:rPr>
          <w:rFonts w:ascii="Times New Roman" w:eastAsia="Times New Roman" w:hAnsi="Times New Roman"/>
          <w:sz w:val="26"/>
          <w:szCs w:val="26"/>
          <w:lang w:eastAsia="es-ES"/>
        </w:rPr>
        <w:t>Dejar sin efecto la adjudicación y crédito aprobada</w:t>
      </w:r>
      <w:r w:rsidR="00684630" w:rsidRPr="0069446E">
        <w:rPr>
          <w:rFonts w:ascii="Times New Roman" w:eastAsia="Times New Roman" w:hAnsi="Times New Roman"/>
          <w:b/>
          <w:sz w:val="26"/>
          <w:szCs w:val="26"/>
          <w:lang w:eastAsia="es-ES"/>
        </w:rPr>
        <w:t xml:space="preserve">  </w:t>
      </w:r>
      <w:r w:rsidR="00684630" w:rsidRPr="0069446E">
        <w:rPr>
          <w:rFonts w:ascii="Times New Roman" w:eastAsia="Times New Roman" w:hAnsi="Times New Roman"/>
          <w:sz w:val="26"/>
          <w:szCs w:val="26"/>
          <w:lang w:eastAsia="es-ES"/>
        </w:rPr>
        <w:t>por la Junta Directiva de la Financiera Nacional de Tierras Agrícolas a favor del señor:</w:t>
      </w:r>
      <w:r w:rsidR="00684630" w:rsidRPr="0069446E">
        <w:rPr>
          <w:rFonts w:ascii="Times New Roman" w:eastAsia="Times New Roman" w:hAnsi="Times New Roman"/>
          <w:b/>
          <w:sz w:val="26"/>
          <w:szCs w:val="26"/>
          <w:lang w:eastAsia="es-ES"/>
        </w:rPr>
        <w:t xml:space="preserve"> MANUEL DE JESUS GUARDADO LAZO</w:t>
      </w:r>
      <w:r w:rsidR="00684630" w:rsidRPr="0069446E">
        <w:rPr>
          <w:rFonts w:ascii="Times New Roman" w:eastAsia="Times New Roman" w:hAnsi="Times New Roman"/>
          <w:bCs/>
          <w:sz w:val="26"/>
          <w:szCs w:val="26"/>
          <w:lang w:eastAsia="es-ES"/>
        </w:rPr>
        <w:t>,</w:t>
      </w:r>
      <w:r w:rsidR="00684630" w:rsidRPr="0069446E">
        <w:rPr>
          <w:rFonts w:ascii="Times New Roman" w:eastAsia="Times New Roman" w:hAnsi="Times New Roman"/>
          <w:sz w:val="26"/>
          <w:szCs w:val="26"/>
          <w:lang w:eastAsia="es-ES"/>
        </w:rPr>
        <w:t xml:space="preserve"> por el inmueble identificado como Parcela </w:t>
      </w:r>
      <w:r w:rsidR="00BE11FD">
        <w:rPr>
          <w:rFonts w:ascii="Times New Roman" w:eastAsia="Times New Roman" w:hAnsi="Times New Roman"/>
          <w:sz w:val="26"/>
          <w:szCs w:val="26"/>
          <w:lang w:eastAsia="es-ES"/>
        </w:rPr>
        <w:t>----</w:t>
      </w:r>
      <w:r w:rsidR="00684630" w:rsidRPr="0069446E">
        <w:rPr>
          <w:rFonts w:ascii="Times New Roman" w:eastAsia="Times New Roman" w:hAnsi="Times New Roman"/>
          <w:b/>
          <w:sz w:val="26"/>
          <w:szCs w:val="26"/>
          <w:lang w:eastAsia="es-ES"/>
        </w:rPr>
        <w:t xml:space="preserve">, </w:t>
      </w:r>
      <w:r w:rsidR="00684630" w:rsidRPr="0069446E">
        <w:rPr>
          <w:rFonts w:ascii="Times New Roman" w:eastAsia="Times New Roman" w:hAnsi="Times New Roman"/>
          <w:sz w:val="26"/>
          <w:szCs w:val="26"/>
          <w:lang w:eastAsia="es-ES"/>
        </w:rPr>
        <w:t xml:space="preserve">del Proyecto </w:t>
      </w:r>
      <w:r w:rsidR="00684630" w:rsidRPr="0069446E">
        <w:rPr>
          <w:rFonts w:ascii="Times New Roman" w:eastAsia="Times New Roman" w:hAnsi="Times New Roman"/>
          <w:sz w:val="26"/>
          <w:szCs w:val="26"/>
        </w:rPr>
        <w:t xml:space="preserve">denominado </w:t>
      </w:r>
      <w:r w:rsidR="00684630" w:rsidRPr="0069446E">
        <w:rPr>
          <w:rFonts w:ascii="Times New Roman" w:eastAsia="Times New Roman" w:hAnsi="Times New Roman"/>
          <w:b/>
          <w:sz w:val="26"/>
          <w:szCs w:val="26"/>
        </w:rPr>
        <w:t>HACIENDA “LOS ALMENDROS”</w:t>
      </w:r>
      <w:r w:rsidR="00684630" w:rsidRPr="0069446E">
        <w:rPr>
          <w:rFonts w:ascii="Times New Roman" w:eastAsia="Times New Roman" w:hAnsi="Times New Roman"/>
          <w:sz w:val="26"/>
          <w:szCs w:val="26"/>
        </w:rPr>
        <w:t xml:space="preserve">, </w:t>
      </w:r>
      <w:r w:rsidR="00684630" w:rsidRPr="0069446E">
        <w:rPr>
          <w:rFonts w:ascii="Times New Roman" w:eastAsia="Times New Roman" w:hAnsi="Times New Roman"/>
          <w:b/>
          <w:sz w:val="26"/>
          <w:szCs w:val="26"/>
        </w:rPr>
        <w:t>(COMPLEMENTO 1)</w:t>
      </w:r>
      <w:r w:rsidR="00684630" w:rsidRPr="0069446E">
        <w:rPr>
          <w:rFonts w:ascii="Times New Roman" w:eastAsia="Times New Roman" w:hAnsi="Times New Roman"/>
          <w:sz w:val="26"/>
          <w:szCs w:val="26"/>
        </w:rPr>
        <w:t xml:space="preserve">, ubicado en cantón El Zapote, jurisdicción de Suchitoto, departamento de Cuscatlán, que le fue adjudicado mediante </w:t>
      </w:r>
      <w:r w:rsidR="00684630" w:rsidRPr="0069446E">
        <w:rPr>
          <w:rFonts w:ascii="Times New Roman" w:eastAsia="Times New Roman" w:hAnsi="Times New Roman"/>
          <w:sz w:val="26"/>
          <w:szCs w:val="26"/>
          <w:lang w:eastAsia="es-ES"/>
        </w:rPr>
        <w:t>Acuerdo de Junta Directiva, contenido en el Punto 4 letra “G” caso No. 16 del Acta No. JD-28/93 de fecha 28 de julio de 1993</w:t>
      </w:r>
      <w:r w:rsidR="00684630" w:rsidRPr="0069446E">
        <w:rPr>
          <w:rFonts w:ascii="Times New Roman" w:eastAsia="Times New Roman" w:hAnsi="Times New Roman"/>
          <w:b/>
          <w:sz w:val="26"/>
          <w:szCs w:val="26"/>
          <w:lang w:eastAsia="es-ES"/>
        </w:rPr>
        <w:t xml:space="preserve">; </w:t>
      </w:r>
      <w:r w:rsidR="00684630" w:rsidRPr="0069446E">
        <w:rPr>
          <w:rFonts w:ascii="Times New Roman" w:eastAsia="Times New Roman" w:hAnsi="Times New Roman"/>
          <w:sz w:val="26"/>
          <w:szCs w:val="26"/>
          <w:lang w:eastAsia="es-ES"/>
        </w:rPr>
        <w:t>por la causal de</w:t>
      </w:r>
      <w:r w:rsidR="00684630" w:rsidRPr="0069446E">
        <w:rPr>
          <w:rFonts w:ascii="Times New Roman" w:eastAsia="Times New Roman" w:hAnsi="Times New Roman"/>
          <w:b/>
          <w:sz w:val="26"/>
          <w:szCs w:val="26"/>
          <w:lang w:eastAsia="es-ES"/>
        </w:rPr>
        <w:t xml:space="preserve"> RENUNCIA</w:t>
      </w:r>
      <w:r w:rsidR="00684630" w:rsidRPr="0069446E">
        <w:rPr>
          <w:rFonts w:ascii="Times New Roman" w:eastAsia="Times New Roman" w:hAnsi="Times New Roman"/>
          <w:sz w:val="26"/>
          <w:szCs w:val="26"/>
          <w:lang w:eastAsia="es-ES"/>
        </w:rPr>
        <w:t>;</w:t>
      </w:r>
      <w:r w:rsidR="00684630" w:rsidRPr="0069446E">
        <w:rPr>
          <w:rFonts w:ascii="Times New Roman" w:eastAsia="Times New Roman" w:hAnsi="Times New Roman"/>
          <w:b/>
          <w:sz w:val="26"/>
          <w:szCs w:val="26"/>
          <w:lang w:eastAsia="es-ES"/>
        </w:rPr>
        <w:t xml:space="preserve"> </w:t>
      </w:r>
      <w:r w:rsidR="00684630" w:rsidRPr="0069446E">
        <w:rPr>
          <w:rFonts w:ascii="Times New Roman" w:eastAsia="Times New Roman" w:hAnsi="Times New Roman"/>
          <w:b/>
          <w:sz w:val="26"/>
          <w:szCs w:val="26"/>
          <w:u w:val="single"/>
          <w:lang w:eastAsia="es-ES"/>
        </w:rPr>
        <w:t>SEGUNDO</w:t>
      </w:r>
      <w:r w:rsidR="00684630" w:rsidRPr="0069446E">
        <w:rPr>
          <w:rFonts w:ascii="Times New Roman" w:eastAsia="Times New Roman" w:hAnsi="Times New Roman"/>
          <w:b/>
          <w:sz w:val="26"/>
          <w:szCs w:val="26"/>
          <w:lang w:eastAsia="es-ES"/>
        </w:rPr>
        <w:t xml:space="preserve">: </w:t>
      </w:r>
      <w:r w:rsidR="00684630" w:rsidRPr="0069446E">
        <w:rPr>
          <w:rFonts w:ascii="Times New Roman" w:eastAsia="Times New Roman" w:hAnsi="Times New Roman"/>
          <w:sz w:val="26"/>
          <w:szCs w:val="26"/>
          <w:lang w:eastAsia="es-ES"/>
        </w:rPr>
        <w:t xml:space="preserve">Declarar VACANTE o en disponibilidad el inmueble identificado como Parcela </w:t>
      </w:r>
      <w:r w:rsidR="00BE11FD">
        <w:rPr>
          <w:rFonts w:ascii="Times New Roman" w:eastAsia="Times New Roman" w:hAnsi="Times New Roman"/>
          <w:sz w:val="26"/>
          <w:szCs w:val="26"/>
          <w:lang w:eastAsia="es-ES"/>
        </w:rPr>
        <w:t>----</w:t>
      </w:r>
      <w:r w:rsidR="00684630" w:rsidRPr="0069446E">
        <w:rPr>
          <w:rFonts w:ascii="Times New Roman" w:eastAsia="Times New Roman" w:hAnsi="Times New Roman"/>
          <w:b/>
          <w:sz w:val="26"/>
          <w:szCs w:val="26"/>
          <w:lang w:eastAsia="es-ES"/>
        </w:rPr>
        <w:t>,</w:t>
      </w:r>
      <w:r w:rsidR="00684630" w:rsidRPr="0069446E">
        <w:rPr>
          <w:rFonts w:ascii="Times New Roman" w:eastAsia="Times New Roman" w:hAnsi="Times New Roman"/>
          <w:sz w:val="26"/>
          <w:szCs w:val="26"/>
          <w:lang w:eastAsia="es-ES"/>
        </w:rPr>
        <w:t xml:space="preserve"> de la ubicación antes relacionada; </w:t>
      </w:r>
      <w:r w:rsidR="00684630" w:rsidRPr="0069446E">
        <w:rPr>
          <w:rFonts w:ascii="Times New Roman" w:eastAsia="Times New Roman" w:hAnsi="Times New Roman"/>
          <w:b/>
          <w:sz w:val="26"/>
          <w:szCs w:val="26"/>
          <w:u w:val="single"/>
          <w:lang w:eastAsia="es-ES"/>
        </w:rPr>
        <w:t>TERCERO</w:t>
      </w:r>
      <w:r w:rsidR="00684630" w:rsidRPr="0069446E">
        <w:rPr>
          <w:rFonts w:ascii="Times New Roman" w:eastAsia="Times New Roman" w:hAnsi="Times New Roman"/>
          <w:b/>
          <w:sz w:val="26"/>
          <w:szCs w:val="26"/>
          <w:lang w:eastAsia="es-ES"/>
        </w:rPr>
        <w:t>:</w:t>
      </w:r>
      <w:r w:rsidR="00684630" w:rsidRPr="0069446E">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00684630" w:rsidRPr="0069446E">
        <w:rPr>
          <w:rFonts w:ascii="Times New Roman" w:eastAsia="Times New Roman" w:hAnsi="Times New Roman"/>
          <w:b/>
          <w:sz w:val="26"/>
          <w:szCs w:val="26"/>
          <w:u w:val="single"/>
          <w:lang w:eastAsia="es-ES"/>
        </w:rPr>
        <w:t>CUARTO</w:t>
      </w:r>
      <w:r w:rsidR="00684630" w:rsidRPr="0069446E">
        <w:rPr>
          <w:rFonts w:ascii="Times New Roman" w:eastAsia="Times New Roman" w:hAnsi="Times New Roman"/>
          <w:b/>
          <w:sz w:val="26"/>
          <w:szCs w:val="26"/>
          <w:lang w:eastAsia="es-ES"/>
        </w:rPr>
        <w:t>:</w:t>
      </w:r>
      <w:r w:rsidR="00684630" w:rsidRPr="0069446E">
        <w:rPr>
          <w:rFonts w:ascii="Times New Roman" w:eastAsia="Times New Roman" w:hAnsi="Times New Roman"/>
          <w:sz w:val="26"/>
          <w:szCs w:val="26"/>
          <w:lang w:eastAsia="es-ES"/>
        </w:rPr>
        <w:t xml:space="preserve"> Comunicar al </w:t>
      </w:r>
      <w:r w:rsidR="00684630" w:rsidRPr="0069446E">
        <w:rPr>
          <w:rFonts w:ascii="Times New Roman" w:hAnsi="Times New Roman"/>
          <w:sz w:val="26"/>
          <w:szCs w:val="26"/>
          <w:lang w:val="es-ES_tradnl"/>
        </w:rPr>
        <w:t>Departamento de Créditos de este Instituto</w:t>
      </w:r>
      <w:r w:rsidR="00684630" w:rsidRPr="0069446E">
        <w:rPr>
          <w:rFonts w:ascii="Times New Roman" w:eastAsia="Times New Roman" w:hAnsi="Times New Roman"/>
          <w:sz w:val="26"/>
          <w:szCs w:val="26"/>
          <w:lang w:eastAsia="es-ES"/>
        </w:rPr>
        <w:t>, que deberá realizar los cambios corre</w:t>
      </w:r>
      <w:r w:rsidRPr="0069446E">
        <w:rPr>
          <w:rFonts w:ascii="Times New Roman" w:eastAsia="Times New Roman" w:hAnsi="Times New Roman"/>
          <w:sz w:val="26"/>
          <w:szCs w:val="26"/>
          <w:lang w:eastAsia="es-ES"/>
        </w:rPr>
        <w:t>spondientes en la Base de Datos. Este Acuerdo, queda aprobado y ratificado</w:t>
      </w:r>
      <w:r w:rsidR="00684630" w:rsidRPr="0069446E">
        <w:rPr>
          <w:rFonts w:ascii="Times New Roman" w:eastAsia="Times New Roman" w:hAnsi="Times New Roman"/>
          <w:sz w:val="26"/>
          <w:szCs w:val="26"/>
          <w:lang w:eastAsia="es-ES"/>
        </w:rPr>
        <w:t xml:space="preserve">. </w:t>
      </w:r>
      <w:r w:rsidRPr="0069446E">
        <w:rPr>
          <w:rFonts w:ascii="Times New Roman" w:eastAsia="Times New Roman" w:hAnsi="Times New Roman"/>
          <w:sz w:val="26"/>
          <w:szCs w:val="26"/>
          <w:lang w:eastAsia="es-ES"/>
        </w:rPr>
        <w:t>NOTIFÍQUESE.””””””</w:t>
      </w:r>
    </w:p>
    <w:p w:rsidR="00AC645F" w:rsidRPr="0069446E" w:rsidRDefault="00AC645F" w:rsidP="0069446E">
      <w:pPr>
        <w:jc w:val="both"/>
        <w:rPr>
          <w:rFonts w:ascii="Times New Roman" w:hAnsi="Times New Roman"/>
          <w:sz w:val="26"/>
          <w:szCs w:val="26"/>
        </w:rPr>
      </w:pPr>
    </w:p>
    <w:p w:rsidR="00393883" w:rsidRPr="008E668B" w:rsidRDefault="00BE11FD" w:rsidP="008E668B">
      <w:pPr>
        <w:jc w:val="both"/>
        <w:rPr>
          <w:rFonts w:ascii="Times New Roman" w:hAnsi="Times New Roman"/>
          <w:sz w:val="26"/>
          <w:szCs w:val="26"/>
        </w:rPr>
      </w:pPr>
      <w:r w:rsidRPr="008E668B">
        <w:rPr>
          <w:rFonts w:ascii="Times New Roman" w:hAnsi="Times New Roman"/>
          <w:sz w:val="26"/>
          <w:szCs w:val="26"/>
        </w:rPr>
        <w:t xml:space="preserve"> </w:t>
      </w:r>
      <w:r w:rsidR="00393883" w:rsidRPr="008E668B">
        <w:rPr>
          <w:rFonts w:ascii="Times New Roman" w:hAnsi="Times New Roman"/>
          <w:sz w:val="26"/>
          <w:szCs w:val="26"/>
        </w:rPr>
        <w:t>“”””X</w:t>
      </w:r>
      <w:r w:rsidR="00A4175E" w:rsidRPr="008E668B">
        <w:rPr>
          <w:rFonts w:ascii="Times New Roman" w:hAnsi="Times New Roman"/>
          <w:sz w:val="26"/>
          <w:szCs w:val="26"/>
        </w:rPr>
        <w:t>II</w:t>
      </w:r>
      <w:r w:rsidR="00393883" w:rsidRPr="008E668B">
        <w:rPr>
          <w:rFonts w:ascii="Times New Roman" w:hAnsi="Times New Roman"/>
          <w:sz w:val="26"/>
          <w:szCs w:val="26"/>
        </w:rPr>
        <w:t>I) A solicitud de la señora:</w:t>
      </w:r>
      <w:r w:rsidR="00A4175E" w:rsidRPr="008E668B">
        <w:rPr>
          <w:rFonts w:ascii="Times New Roman" w:eastAsia="Times New Roman" w:hAnsi="Times New Roman"/>
          <w:b/>
          <w:sz w:val="26"/>
          <w:szCs w:val="26"/>
        </w:rPr>
        <w:t xml:space="preserve"> MILAGRO GOMEZ DE NAVES, </w:t>
      </w:r>
      <w:r w:rsidR="00A4175E" w:rsidRPr="008E668B">
        <w:rPr>
          <w:rFonts w:ascii="Times New Roman" w:eastAsia="Times New Roman" w:hAnsi="Times New Roman"/>
          <w:sz w:val="26"/>
          <w:szCs w:val="26"/>
        </w:rPr>
        <w:t xml:space="preserve">de </w:t>
      </w:r>
      <w:r>
        <w:rPr>
          <w:rFonts w:ascii="Times New Roman" w:eastAsia="Times New Roman" w:hAnsi="Times New Roman"/>
          <w:sz w:val="26"/>
          <w:szCs w:val="26"/>
        </w:rPr>
        <w:t>----</w:t>
      </w:r>
      <w:r w:rsidR="00A4175E" w:rsidRPr="008E668B">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A4175E" w:rsidRPr="008E668B">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A4175E" w:rsidRPr="008E668B">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A4175E" w:rsidRPr="008E668B">
        <w:rPr>
          <w:rFonts w:ascii="Times New Roman" w:eastAsia="Times New Roman" w:hAnsi="Times New Roman"/>
          <w:sz w:val="26"/>
          <w:szCs w:val="26"/>
        </w:rPr>
        <w:t>, con Docu</w:t>
      </w:r>
      <w:r>
        <w:rPr>
          <w:rFonts w:ascii="Times New Roman" w:eastAsia="Times New Roman" w:hAnsi="Times New Roman"/>
          <w:sz w:val="26"/>
          <w:szCs w:val="26"/>
        </w:rPr>
        <w:t>mento Único de Identidad número</w:t>
      </w:r>
      <w:r w:rsidR="00A4175E" w:rsidRPr="008E668B">
        <w:rPr>
          <w:rFonts w:ascii="Times New Roman" w:eastAsia="Times New Roman" w:hAnsi="Times New Roman"/>
          <w:sz w:val="26"/>
          <w:szCs w:val="26"/>
        </w:rPr>
        <w:t xml:space="preserve"> </w:t>
      </w:r>
      <w:r>
        <w:rPr>
          <w:rFonts w:ascii="Times New Roman" w:eastAsia="Times New Roman" w:hAnsi="Times New Roman"/>
          <w:sz w:val="26"/>
          <w:szCs w:val="26"/>
        </w:rPr>
        <w:t>----</w:t>
      </w:r>
      <w:r w:rsidR="00A4175E" w:rsidRPr="008E668B">
        <w:rPr>
          <w:rFonts w:ascii="Times New Roman" w:eastAsia="Times New Roman" w:hAnsi="Times New Roman"/>
          <w:sz w:val="26"/>
          <w:szCs w:val="26"/>
        </w:rPr>
        <w:t xml:space="preserve">  y </w:t>
      </w:r>
      <w:r>
        <w:rPr>
          <w:rFonts w:ascii="Times New Roman" w:eastAsia="Times New Roman" w:hAnsi="Times New Roman"/>
          <w:sz w:val="26"/>
          <w:szCs w:val="26"/>
        </w:rPr>
        <w:t>----</w:t>
      </w:r>
      <w:r w:rsidR="00A4175E" w:rsidRPr="008E668B">
        <w:rPr>
          <w:rFonts w:ascii="Times New Roman" w:eastAsia="Times New Roman" w:hAnsi="Times New Roman"/>
          <w:sz w:val="26"/>
          <w:szCs w:val="26"/>
        </w:rPr>
        <w:t xml:space="preserve"> </w:t>
      </w:r>
      <w:r w:rsidR="00A4175E" w:rsidRPr="008E668B">
        <w:rPr>
          <w:rFonts w:ascii="Times New Roman" w:eastAsia="Times New Roman" w:hAnsi="Times New Roman"/>
          <w:b/>
          <w:sz w:val="26"/>
          <w:szCs w:val="26"/>
        </w:rPr>
        <w:t xml:space="preserve">JUAN CARLOS NAVES GOMEZ, </w:t>
      </w:r>
      <w:r w:rsidR="00A4175E" w:rsidRPr="008E668B">
        <w:rPr>
          <w:rFonts w:ascii="Times New Roman" w:eastAsia="Times New Roman" w:hAnsi="Times New Roman"/>
          <w:sz w:val="26"/>
          <w:szCs w:val="26"/>
        </w:rPr>
        <w:t xml:space="preserve">de </w:t>
      </w:r>
      <w:r>
        <w:rPr>
          <w:rFonts w:ascii="Times New Roman" w:eastAsia="Times New Roman" w:hAnsi="Times New Roman"/>
          <w:sz w:val="26"/>
          <w:szCs w:val="26"/>
        </w:rPr>
        <w:t>----</w:t>
      </w:r>
      <w:r w:rsidR="00A4175E" w:rsidRPr="008E668B">
        <w:rPr>
          <w:rFonts w:ascii="Times New Roman" w:eastAsia="Times New Roman" w:hAnsi="Times New Roman"/>
          <w:sz w:val="26"/>
          <w:szCs w:val="26"/>
        </w:rPr>
        <w:t xml:space="preserve"> años de </w:t>
      </w:r>
      <w:r w:rsidR="00A4175E" w:rsidRPr="008E668B">
        <w:rPr>
          <w:rFonts w:ascii="Times New Roman" w:eastAsia="Times New Roman" w:hAnsi="Times New Roman"/>
          <w:sz w:val="26"/>
          <w:szCs w:val="26"/>
        </w:rPr>
        <w:lastRenderedPageBreak/>
        <w:t xml:space="preserve">edad, </w:t>
      </w:r>
      <w:r>
        <w:rPr>
          <w:rFonts w:ascii="Times New Roman" w:eastAsia="Times New Roman" w:hAnsi="Times New Roman"/>
          <w:sz w:val="26"/>
          <w:szCs w:val="26"/>
        </w:rPr>
        <w:t>----</w:t>
      </w:r>
      <w:r w:rsidR="00A4175E" w:rsidRPr="008E668B">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A4175E" w:rsidRPr="008E668B">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A4175E" w:rsidRPr="008E668B">
        <w:rPr>
          <w:rFonts w:ascii="Times New Roman" w:eastAsia="Times New Roman" w:hAnsi="Times New Roman"/>
          <w:sz w:val="26"/>
          <w:szCs w:val="26"/>
        </w:rPr>
        <w:t>, con Docu</w:t>
      </w:r>
      <w:r>
        <w:rPr>
          <w:rFonts w:ascii="Times New Roman" w:eastAsia="Times New Roman" w:hAnsi="Times New Roman"/>
          <w:sz w:val="26"/>
          <w:szCs w:val="26"/>
        </w:rPr>
        <w:t>mento Único de Identidad número</w:t>
      </w:r>
      <w:r w:rsidR="00A4175E" w:rsidRPr="008E668B">
        <w:rPr>
          <w:rFonts w:ascii="Times New Roman" w:eastAsia="Times New Roman" w:hAnsi="Times New Roman"/>
          <w:sz w:val="26"/>
          <w:szCs w:val="26"/>
        </w:rPr>
        <w:t xml:space="preserve"> </w:t>
      </w:r>
      <w:r>
        <w:rPr>
          <w:rFonts w:ascii="Times New Roman" w:eastAsia="Times New Roman" w:hAnsi="Times New Roman"/>
          <w:sz w:val="26"/>
          <w:szCs w:val="26"/>
        </w:rPr>
        <w:t>----</w:t>
      </w:r>
      <w:r w:rsidR="00393883" w:rsidRPr="008E668B">
        <w:rPr>
          <w:rFonts w:ascii="Times New Roman" w:hAnsi="Times New Roman"/>
          <w:sz w:val="26"/>
          <w:szCs w:val="26"/>
        </w:rPr>
        <w:t>;</w:t>
      </w:r>
      <w:r w:rsidR="00393883" w:rsidRPr="008E668B">
        <w:rPr>
          <w:rFonts w:ascii="Times New Roman" w:eastAsia="Times New Roman" w:hAnsi="Times New Roman"/>
          <w:sz w:val="26"/>
          <w:szCs w:val="26"/>
          <w:lang w:val="es-ES_tradnl"/>
        </w:rPr>
        <w:t xml:space="preserve"> la</w:t>
      </w:r>
      <w:r w:rsidR="00393883" w:rsidRPr="008E668B">
        <w:rPr>
          <w:rFonts w:ascii="Times New Roman" w:hAnsi="Times New Roman"/>
          <w:sz w:val="26"/>
          <w:szCs w:val="26"/>
        </w:rPr>
        <w:t xml:space="preserve"> señora Presidenta somete a consideración de Junta Directiva, dictamen jurídico </w:t>
      </w:r>
      <w:r w:rsidR="00A4175E" w:rsidRPr="008E668B">
        <w:rPr>
          <w:rFonts w:ascii="Times New Roman" w:hAnsi="Times New Roman"/>
          <w:sz w:val="26"/>
          <w:szCs w:val="26"/>
        </w:rPr>
        <w:t>30</w:t>
      </w:r>
      <w:r w:rsidR="00393883" w:rsidRPr="008E668B">
        <w:rPr>
          <w:rFonts w:ascii="Times New Roman" w:hAnsi="Times New Roman"/>
          <w:sz w:val="26"/>
          <w:szCs w:val="26"/>
        </w:rPr>
        <w:t xml:space="preserve">, relacionado con la adjudicación en venta de 1 solar para vivienda, </w:t>
      </w:r>
      <w:r w:rsidR="00393883" w:rsidRPr="008E668B">
        <w:rPr>
          <w:rFonts w:ascii="Times New Roman" w:eastAsia="Times New Roman" w:hAnsi="Times New Roman"/>
          <w:sz w:val="26"/>
          <w:szCs w:val="26"/>
        </w:rPr>
        <w:t>ubicado en el</w:t>
      </w:r>
      <w:r w:rsidR="00A4175E" w:rsidRPr="008E668B">
        <w:rPr>
          <w:rFonts w:ascii="Times New Roman" w:eastAsia="Times New Roman" w:hAnsi="Times New Roman"/>
          <w:sz w:val="26"/>
          <w:szCs w:val="26"/>
        </w:rPr>
        <w:t xml:space="preserve"> </w:t>
      </w:r>
      <w:r w:rsidR="00A4175E" w:rsidRPr="008E668B">
        <w:rPr>
          <w:rFonts w:ascii="Times New Roman" w:hAnsi="Times New Roman"/>
          <w:sz w:val="26"/>
          <w:szCs w:val="26"/>
        </w:rPr>
        <w:t xml:space="preserve">Proyecto de Asentamiento Comunitario desarrollado en el inmueble denominado como </w:t>
      </w:r>
      <w:r w:rsidR="00A4175E" w:rsidRPr="008E668B">
        <w:rPr>
          <w:rFonts w:ascii="Times New Roman" w:hAnsi="Times New Roman"/>
          <w:b/>
          <w:sz w:val="26"/>
          <w:szCs w:val="26"/>
        </w:rPr>
        <w:t>HACIENDA SITIO DEL NIÑO PORCION 17, FLOR AMARILLA</w:t>
      </w:r>
      <w:r w:rsidR="00A4175E" w:rsidRPr="008E668B">
        <w:rPr>
          <w:rFonts w:ascii="Times New Roman" w:hAnsi="Times New Roman"/>
          <w:sz w:val="26"/>
          <w:szCs w:val="26"/>
        </w:rPr>
        <w:t xml:space="preserve">, </w:t>
      </w:r>
      <w:r w:rsidR="00232871" w:rsidRPr="008E668B">
        <w:rPr>
          <w:rFonts w:ascii="Times New Roman" w:hAnsi="Times New Roman"/>
          <w:sz w:val="26"/>
          <w:szCs w:val="26"/>
        </w:rPr>
        <w:t>situada</w:t>
      </w:r>
      <w:r w:rsidR="00A4175E" w:rsidRPr="008E668B">
        <w:rPr>
          <w:rFonts w:ascii="Times New Roman" w:hAnsi="Times New Roman"/>
          <w:sz w:val="26"/>
          <w:szCs w:val="26"/>
        </w:rPr>
        <w:t xml:space="preserve"> en caserío Flor Amarilla, cantón Veracruz, jurisdicción de Ciudad Arce, departamento de La Libertad, </w:t>
      </w:r>
      <w:r w:rsidR="00232871" w:rsidRPr="008E668B">
        <w:rPr>
          <w:rFonts w:ascii="Times New Roman" w:hAnsi="Times New Roman"/>
          <w:b/>
          <w:sz w:val="26"/>
          <w:szCs w:val="26"/>
        </w:rPr>
        <w:t>código de p</w:t>
      </w:r>
      <w:r w:rsidR="00A4175E" w:rsidRPr="008E668B">
        <w:rPr>
          <w:rFonts w:ascii="Times New Roman" w:hAnsi="Times New Roman"/>
          <w:b/>
          <w:sz w:val="26"/>
          <w:szCs w:val="26"/>
        </w:rPr>
        <w:t>royecto 051534, SSE 1256,</w:t>
      </w:r>
      <w:r w:rsidR="00A4175E" w:rsidRPr="008E668B">
        <w:rPr>
          <w:rFonts w:ascii="Times New Roman" w:hAnsi="Times New Roman"/>
          <w:sz w:val="26"/>
          <w:szCs w:val="26"/>
        </w:rPr>
        <w:t xml:space="preserve"> </w:t>
      </w:r>
      <w:r w:rsidR="00232871" w:rsidRPr="008E668B">
        <w:rPr>
          <w:rFonts w:ascii="Times New Roman" w:hAnsi="Times New Roman"/>
          <w:b/>
          <w:sz w:val="26"/>
          <w:szCs w:val="26"/>
        </w:rPr>
        <w:t>e</w:t>
      </w:r>
      <w:r w:rsidR="00A4175E" w:rsidRPr="008E668B">
        <w:rPr>
          <w:rFonts w:ascii="Times New Roman" w:hAnsi="Times New Roman"/>
          <w:b/>
          <w:sz w:val="26"/>
          <w:szCs w:val="26"/>
        </w:rPr>
        <w:t>ntrega 85</w:t>
      </w:r>
      <w:r w:rsidR="00393883" w:rsidRPr="008E668B">
        <w:rPr>
          <w:rFonts w:ascii="Times New Roman" w:eastAsia="Times New Roman" w:hAnsi="Times New Roman"/>
          <w:color w:val="000000" w:themeColor="text1"/>
          <w:sz w:val="26"/>
          <w:szCs w:val="26"/>
        </w:rPr>
        <w:t xml:space="preserve">, </w:t>
      </w:r>
      <w:r w:rsidR="00393883" w:rsidRPr="008E668B">
        <w:rPr>
          <w:rFonts w:ascii="Times New Roman" w:hAnsi="Times New Roman"/>
          <w:sz w:val="26"/>
          <w:szCs w:val="26"/>
        </w:rPr>
        <w:t>en el cual se hacen las siguientes consideraciones:</w:t>
      </w:r>
    </w:p>
    <w:p w:rsidR="00393883" w:rsidRPr="008E668B" w:rsidRDefault="00393883" w:rsidP="008E668B">
      <w:pPr>
        <w:jc w:val="both"/>
        <w:rPr>
          <w:rFonts w:ascii="Times New Roman" w:eastAsia="Times New Roman" w:hAnsi="Times New Roman"/>
          <w:color w:val="000000" w:themeColor="text1"/>
          <w:sz w:val="26"/>
          <w:szCs w:val="26"/>
        </w:rPr>
      </w:pPr>
    </w:p>
    <w:p w:rsidR="00A4175E" w:rsidRPr="008E668B" w:rsidRDefault="00A4175E" w:rsidP="008E668B">
      <w:pPr>
        <w:pStyle w:val="Prrafodelista"/>
        <w:numPr>
          <w:ilvl w:val="0"/>
          <w:numId w:val="6"/>
        </w:numPr>
        <w:ind w:left="1134" w:hanging="708"/>
        <w:contextualSpacing/>
        <w:jc w:val="both"/>
        <w:rPr>
          <w:rFonts w:ascii="Times New Roman" w:hAnsi="Times New Roman"/>
          <w:b/>
          <w:sz w:val="26"/>
          <w:szCs w:val="26"/>
        </w:rPr>
      </w:pPr>
      <w:r w:rsidRPr="008E668B">
        <w:rPr>
          <w:rFonts w:ascii="Times New Roman" w:hAnsi="Times New Roman"/>
          <w:sz w:val="26"/>
          <w:szCs w:val="26"/>
        </w:rPr>
        <w:t xml:space="preserve">La Hacienda Sitio del Niño fue adquirida en dos porciones por el Estado y Gobierno de El Salvador, mediante escritura pública de Compraventa número </w:t>
      </w:r>
      <w:r w:rsidR="00250246">
        <w:rPr>
          <w:rFonts w:ascii="Times New Roman" w:hAnsi="Times New Roman"/>
          <w:sz w:val="26"/>
          <w:szCs w:val="26"/>
        </w:rPr>
        <w:t>---</w:t>
      </w:r>
      <w:r w:rsidRPr="008E668B">
        <w:rPr>
          <w:rFonts w:ascii="Times New Roman" w:hAnsi="Times New Roman"/>
          <w:sz w:val="26"/>
          <w:szCs w:val="26"/>
        </w:rPr>
        <w:t xml:space="preserve"> del Libro </w:t>
      </w:r>
      <w:r w:rsidR="00250246">
        <w:rPr>
          <w:rFonts w:ascii="Times New Roman" w:hAnsi="Times New Roman"/>
          <w:sz w:val="26"/>
          <w:szCs w:val="26"/>
        </w:rPr>
        <w:t>----</w:t>
      </w:r>
      <w:r w:rsidRPr="008E668B">
        <w:rPr>
          <w:rFonts w:ascii="Times New Roman" w:hAnsi="Times New Roman"/>
          <w:sz w:val="26"/>
          <w:szCs w:val="26"/>
        </w:rPr>
        <w:t xml:space="preserve"> de Protocolo del Notario Oliverio Valle, otorgada por el señor Francisco Dueñas, el día </w:t>
      </w:r>
      <w:r w:rsidR="00250246">
        <w:rPr>
          <w:rFonts w:ascii="Times New Roman" w:hAnsi="Times New Roman"/>
          <w:sz w:val="26"/>
          <w:szCs w:val="26"/>
        </w:rPr>
        <w:t>----</w:t>
      </w:r>
      <w:r w:rsidRPr="008E668B">
        <w:rPr>
          <w:rFonts w:ascii="Times New Roman" w:hAnsi="Times New Roman"/>
          <w:sz w:val="26"/>
          <w:szCs w:val="26"/>
        </w:rPr>
        <w:t xml:space="preserve"> de </w:t>
      </w:r>
      <w:r w:rsidR="00250246">
        <w:rPr>
          <w:rFonts w:ascii="Times New Roman" w:hAnsi="Times New Roman"/>
          <w:sz w:val="26"/>
          <w:szCs w:val="26"/>
        </w:rPr>
        <w:t>----</w:t>
      </w:r>
      <w:r w:rsidRPr="008E668B">
        <w:rPr>
          <w:rFonts w:ascii="Times New Roman" w:hAnsi="Times New Roman"/>
          <w:sz w:val="26"/>
          <w:szCs w:val="26"/>
        </w:rPr>
        <w:t xml:space="preserve"> de </w:t>
      </w:r>
      <w:r w:rsidR="00250246">
        <w:rPr>
          <w:rFonts w:ascii="Times New Roman" w:hAnsi="Times New Roman"/>
          <w:sz w:val="26"/>
          <w:szCs w:val="26"/>
        </w:rPr>
        <w:t>----</w:t>
      </w:r>
      <w:r w:rsidRPr="008E668B">
        <w:rPr>
          <w:rFonts w:ascii="Times New Roman" w:hAnsi="Times New Roman"/>
          <w:sz w:val="26"/>
          <w:szCs w:val="26"/>
        </w:rPr>
        <w:t xml:space="preserve">, inscrita bajo el sistema de Folio Personal al Número </w:t>
      </w:r>
      <w:r w:rsidR="00250246">
        <w:rPr>
          <w:rFonts w:ascii="Times New Roman" w:hAnsi="Times New Roman"/>
          <w:sz w:val="26"/>
          <w:szCs w:val="26"/>
        </w:rPr>
        <w:t>----</w:t>
      </w:r>
      <w:r w:rsidRPr="008E668B">
        <w:rPr>
          <w:rFonts w:ascii="Times New Roman" w:hAnsi="Times New Roman"/>
          <w:sz w:val="26"/>
          <w:szCs w:val="26"/>
        </w:rPr>
        <w:t xml:space="preserve"> del Libro </w:t>
      </w:r>
      <w:r w:rsidR="00250246">
        <w:rPr>
          <w:rFonts w:ascii="Times New Roman" w:hAnsi="Times New Roman"/>
          <w:sz w:val="26"/>
          <w:szCs w:val="26"/>
        </w:rPr>
        <w:t>----</w:t>
      </w:r>
      <w:r w:rsidRPr="008E668B">
        <w:rPr>
          <w:rFonts w:ascii="Times New Roman" w:hAnsi="Times New Roman"/>
          <w:sz w:val="26"/>
          <w:szCs w:val="26"/>
        </w:rPr>
        <w:t xml:space="preserve"> Propiedad del departamento de </w:t>
      </w:r>
      <w:r w:rsidR="00250246">
        <w:rPr>
          <w:rFonts w:ascii="Times New Roman" w:hAnsi="Times New Roman"/>
          <w:sz w:val="26"/>
          <w:szCs w:val="26"/>
        </w:rPr>
        <w:t>----</w:t>
      </w:r>
      <w:r w:rsidRPr="008E668B">
        <w:rPr>
          <w:rFonts w:ascii="Times New Roman" w:hAnsi="Times New Roman"/>
          <w:sz w:val="26"/>
          <w:szCs w:val="26"/>
        </w:rPr>
        <w:t>, con un área de 1,137 Hás. 40 Ás. 00.00 Cás., por un precio de $37,182.25, a razón de $ 32.69 por Hectárea y $ 0.003269 por metro cuadrado, de la siguiente forma:</w:t>
      </w:r>
    </w:p>
    <w:tbl>
      <w:tblPr>
        <w:tblStyle w:val="Tabladecuadrcula4-nfasis610"/>
        <w:tblpPr w:leftFromText="141" w:rightFromText="141" w:vertAnchor="text" w:horzAnchor="margin" w:tblpXSpec="right" w:tblpY="365"/>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50"/>
        <w:gridCol w:w="2397"/>
        <w:gridCol w:w="1513"/>
        <w:gridCol w:w="2126"/>
      </w:tblGrid>
      <w:tr w:rsidR="008E668B" w:rsidRPr="00505618" w:rsidTr="008E668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4" w:space="0" w:color="auto"/>
              <w:right w:val="single" w:sz="4" w:space="0" w:color="auto"/>
            </w:tcBorders>
            <w:shd w:val="clear" w:color="auto" w:fill="D9D9D9" w:themeFill="background1" w:themeFillShade="D9"/>
            <w:vAlign w:val="center"/>
          </w:tcPr>
          <w:p w:rsidR="008E668B" w:rsidRPr="008E668B" w:rsidRDefault="008E668B" w:rsidP="008E668B">
            <w:pPr>
              <w:jc w:val="both"/>
              <w:rPr>
                <w:color w:val="auto"/>
              </w:rPr>
            </w:pPr>
            <w:r w:rsidRPr="008E668B">
              <w:rPr>
                <w:color w:val="auto"/>
              </w:rPr>
              <w:t>PORCIÓN</w:t>
            </w:r>
          </w:p>
        </w:tc>
        <w:tc>
          <w:tcPr>
            <w:tcW w:w="2397" w:type="dxa"/>
            <w:tcBorders>
              <w:top w:val="single" w:sz="4" w:space="0" w:color="auto"/>
              <w:left w:val="single" w:sz="4" w:space="0" w:color="auto"/>
              <w:right w:val="single" w:sz="4" w:space="0" w:color="auto"/>
            </w:tcBorders>
            <w:shd w:val="clear" w:color="auto" w:fill="D9D9D9" w:themeFill="background1" w:themeFillShade="D9"/>
            <w:vAlign w:val="center"/>
          </w:tcPr>
          <w:p w:rsidR="008E668B" w:rsidRPr="008E668B" w:rsidRDefault="008E668B" w:rsidP="008E668B">
            <w:pPr>
              <w:jc w:val="both"/>
              <w:cnfStyle w:val="100000000000" w:firstRow="1" w:lastRow="0" w:firstColumn="0" w:lastColumn="0" w:oddVBand="0" w:evenVBand="0" w:oddHBand="0" w:evenHBand="0" w:firstRowFirstColumn="0" w:firstRowLastColumn="0" w:lastRowFirstColumn="0" w:lastRowLastColumn="0"/>
              <w:rPr>
                <w:color w:val="auto"/>
              </w:rPr>
            </w:pPr>
            <w:r w:rsidRPr="008E668B">
              <w:rPr>
                <w:color w:val="auto"/>
              </w:rPr>
              <w:t>CONSTITUIDA POR</w:t>
            </w:r>
          </w:p>
        </w:tc>
        <w:tc>
          <w:tcPr>
            <w:tcW w:w="1513" w:type="dxa"/>
            <w:tcBorders>
              <w:top w:val="single" w:sz="4" w:space="0" w:color="auto"/>
              <w:left w:val="single" w:sz="4" w:space="0" w:color="auto"/>
              <w:right w:val="single" w:sz="4" w:space="0" w:color="auto"/>
            </w:tcBorders>
            <w:shd w:val="clear" w:color="auto" w:fill="D9D9D9" w:themeFill="background1" w:themeFillShade="D9"/>
            <w:vAlign w:val="center"/>
          </w:tcPr>
          <w:p w:rsidR="008E668B" w:rsidRPr="008E668B" w:rsidRDefault="008E668B" w:rsidP="008E668B">
            <w:pPr>
              <w:jc w:val="both"/>
              <w:cnfStyle w:val="100000000000" w:firstRow="1" w:lastRow="0" w:firstColumn="0" w:lastColumn="0" w:oddVBand="0" w:evenVBand="0" w:oddHBand="0" w:evenHBand="0" w:firstRowFirstColumn="0" w:firstRowLastColumn="0" w:lastRowFirstColumn="0" w:lastRowLastColumn="0"/>
              <w:rPr>
                <w:color w:val="auto"/>
              </w:rPr>
            </w:pPr>
            <w:r w:rsidRPr="008E668B">
              <w:rPr>
                <w:color w:val="auto"/>
              </w:rPr>
              <w:t>ÁREA HÁS</w:t>
            </w:r>
          </w:p>
        </w:tc>
        <w:tc>
          <w:tcPr>
            <w:tcW w:w="2126" w:type="dxa"/>
            <w:tcBorders>
              <w:top w:val="single" w:sz="4" w:space="0" w:color="auto"/>
              <w:left w:val="single" w:sz="4" w:space="0" w:color="auto"/>
              <w:right w:val="single" w:sz="4" w:space="0" w:color="auto"/>
            </w:tcBorders>
            <w:shd w:val="clear" w:color="auto" w:fill="D9D9D9" w:themeFill="background1" w:themeFillShade="D9"/>
            <w:vAlign w:val="center"/>
          </w:tcPr>
          <w:p w:rsidR="008E668B" w:rsidRPr="008E668B" w:rsidRDefault="008E668B" w:rsidP="008E668B">
            <w:pPr>
              <w:jc w:val="both"/>
              <w:cnfStyle w:val="100000000000" w:firstRow="1" w:lastRow="0" w:firstColumn="0" w:lastColumn="0" w:oddVBand="0" w:evenVBand="0" w:oddHBand="0" w:evenHBand="0" w:firstRowFirstColumn="0" w:firstRowLastColumn="0" w:lastRowFirstColumn="0" w:lastRowLastColumn="0"/>
              <w:rPr>
                <w:color w:val="auto"/>
              </w:rPr>
            </w:pPr>
            <w:r w:rsidRPr="008E668B">
              <w:rPr>
                <w:color w:val="auto"/>
              </w:rPr>
              <w:t>ÁREA M²</w:t>
            </w:r>
          </w:p>
        </w:tc>
      </w:tr>
      <w:tr w:rsidR="008E668B" w:rsidRPr="00505618" w:rsidTr="008E668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vAlign w:val="center"/>
          </w:tcPr>
          <w:p w:rsidR="008E668B" w:rsidRPr="008E668B" w:rsidRDefault="008E668B" w:rsidP="008E668B">
            <w:pPr>
              <w:spacing w:line="360" w:lineRule="auto"/>
              <w:jc w:val="both"/>
            </w:pPr>
            <w:r w:rsidRPr="008E668B">
              <w:t>UNO</w:t>
            </w:r>
          </w:p>
        </w:tc>
        <w:tc>
          <w:tcPr>
            <w:tcW w:w="2397" w:type="dxa"/>
            <w:shd w:val="clear" w:color="auto" w:fill="auto"/>
            <w:vAlign w:val="center"/>
          </w:tcPr>
          <w:p w:rsidR="008E668B" w:rsidRPr="008E668B" w:rsidRDefault="008E668B" w:rsidP="008E668B">
            <w:pPr>
              <w:spacing w:line="360" w:lineRule="auto"/>
              <w:jc w:val="both"/>
              <w:cnfStyle w:val="000000100000" w:firstRow="0" w:lastRow="0" w:firstColumn="0" w:lastColumn="0" w:oddVBand="0" w:evenVBand="0" w:oddHBand="1" w:evenHBand="0" w:firstRowFirstColumn="0" w:firstRowLastColumn="0" w:lastRowFirstColumn="0" w:lastRowLastColumn="0"/>
            </w:pPr>
            <w:r w:rsidRPr="008E668B">
              <w:t>POLÍGONOS 2 y 3</w:t>
            </w:r>
          </w:p>
        </w:tc>
        <w:tc>
          <w:tcPr>
            <w:tcW w:w="1513" w:type="dxa"/>
            <w:shd w:val="clear" w:color="auto" w:fill="auto"/>
            <w:vAlign w:val="center"/>
          </w:tcPr>
          <w:p w:rsidR="008E668B" w:rsidRPr="008E668B" w:rsidRDefault="008E668B" w:rsidP="008E668B">
            <w:pPr>
              <w:spacing w:line="360" w:lineRule="auto"/>
              <w:jc w:val="both"/>
              <w:cnfStyle w:val="000000100000" w:firstRow="0" w:lastRow="0" w:firstColumn="0" w:lastColumn="0" w:oddVBand="0" w:evenVBand="0" w:oddHBand="1" w:evenHBand="0" w:firstRowFirstColumn="0" w:firstRowLastColumn="0" w:lastRowFirstColumn="0" w:lastRowLastColumn="0"/>
            </w:pPr>
            <w:r w:rsidRPr="008E668B">
              <w:t>721.730000</w:t>
            </w:r>
          </w:p>
        </w:tc>
        <w:tc>
          <w:tcPr>
            <w:tcW w:w="2126" w:type="dxa"/>
            <w:shd w:val="clear" w:color="auto" w:fill="auto"/>
            <w:vAlign w:val="center"/>
          </w:tcPr>
          <w:p w:rsidR="008E668B" w:rsidRPr="008E668B" w:rsidRDefault="008E668B" w:rsidP="008E668B">
            <w:pPr>
              <w:spacing w:line="360" w:lineRule="auto"/>
              <w:jc w:val="both"/>
              <w:cnfStyle w:val="000000100000" w:firstRow="0" w:lastRow="0" w:firstColumn="0" w:lastColumn="0" w:oddVBand="0" w:evenVBand="0" w:oddHBand="1" w:evenHBand="0" w:firstRowFirstColumn="0" w:firstRowLastColumn="0" w:lastRowFirstColumn="0" w:lastRowLastColumn="0"/>
            </w:pPr>
            <w:r w:rsidRPr="008E668B">
              <w:t>7,217,300.00</w:t>
            </w:r>
          </w:p>
        </w:tc>
      </w:tr>
      <w:tr w:rsidR="008E668B" w:rsidRPr="00505618" w:rsidTr="008E668B">
        <w:trPr>
          <w:trHeight w:val="2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vAlign w:val="center"/>
          </w:tcPr>
          <w:p w:rsidR="008E668B" w:rsidRPr="008E668B" w:rsidRDefault="008E668B" w:rsidP="008E668B">
            <w:pPr>
              <w:spacing w:line="360" w:lineRule="auto"/>
              <w:jc w:val="both"/>
            </w:pPr>
            <w:r w:rsidRPr="008E668B">
              <w:t>DOS</w:t>
            </w:r>
          </w:p>
        </w:tc>
        <w:tc>
          <w:tcPr>
            <w:tcW w:w="2397" w:type="dxa"/>
            <w:shd w:val="clear" w:color="auto" w:fill="auto"/>
            <w:vAlign w:val="center"/>
          </w:tcPr>
          <w:p w:rsidR="008E668B" w:rsidRPr="008E668B" w:rsidRDefault="008E668B" w:rsidP="008E668B">
            <w:pPr>
              <w:spacing w:line="360" w:lineRule="auto"/>
              <w:jc w:val="both"/>
              <w:cnfStyle w:val="000000000000" w:firstRow="0" w:lastRow="0" w:firstColumn="0" w:lastColumn="0" w:oddVBand="0" w:evenVBand="0" w:oddHBand="0" w:evenHBand="0" w:firstRowFirstColumn="0" w:firstRowLastColumn="0" w:lastRowFirstColumn="0" w:lastRowLastColumn="0"/>
            </w:pPr>
            <w:r w:rsidRPr="008E668B">
              <w:t>POLÍGONO 1</w:t>
            </w:r>
          </w:p>
        </w:tc>
        <w:tc>
          <w:tcPr>
            <w:tcW w:w="1513" w:type="dxa"/>
            <w:shd w:val="clear" w:color="auto" w:fill="auto"/>
            <w:vAlign w:val="center"/>
          </w:tcPr>
          <w:p w:rsidR="008E668B" w:rsidRPr="008E668B" w:rsidRDefault="008E668B" w:rsidP="008E668B">
            <w:pPr>
              <w:spacing w:line="360" w:lineRule="auto"/>
              <w:jc w:val="both"/>
              <w:cnfStyle w:val="000000000000" w:firstRow="0" w:lastRow="0" w:firstColumn="0" w:lastColumn="0" w:oddVBand="0" w:evenVBand="0" w:oddHBand="0" w:evenHBand="0" w:firstRowFirstColumn="0" w:firstRowLastColumn="0" w:lastRowFirstColumn="0" w:lastRowLastColumn="0"/>
            </w:pPr>
            <w:r w:rsidRPr="008E668B">
              <w:t>415.670000</w:t>
            </w:r>
          </w:p>
        </w:tc>
        <w:tc>
          <w:tcPr>
            <w:tcW w:w="2126" w:type="dxa"/>
            <w:shd w:val="clear" w:color="auto" w:fill="auto"/>
            <w:vAlign w:val="center"/>
          </w:tcPr>
          <w:p w:rsidR="008E668B" w:rsidRPr="008E668B" w:rsidRDefault="008E668B" w:rsidP="008E668B">
            <w:pPr>
              <w:spacing w:line="360" w:lineRule="auto"/>
              <w:jc w:val="both"/>
              <w:cnfStyle w:val="000000000000" w:firstRow="0" w:lastRow="0" w:firstColumn="0" w:lastColumn="0" w:oddVBand="0" w:evenVBand="0" w:oddHBand="0" w:evenHBand="0" w:firstRowFirstColumn="0" w:firstRowLastColumn="0" w:lastRowFirstColumn="0" w:lastRowLastColumn="0"/>
            </w:pPr>
            <w:r w:rsidRPr="008E668B">
              <w:t>4,156,700.00</w:t>
            </w:r>
          </w:p>
        </w:tc>
      </w:tr>
      <w:tr w:rsidR="008E668B" w:rsidRPr="00505618" w:rsidTr="008E668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47" w:type="dxa"/>
            <w:gridSpan w:val="2"/>
            <w:shd w:val="clear" w:color="auto" w:fill="auto"/>
            <w:vAlign w:val="center"/>
          </w:tcPr>
          <w:p w:rsidR="008E668B" w:rsidRPr="008E668B" w:rsidRDefault="008E668B" w:rsidP="008E668B">
            <w:pPr>
              <w:spacing w:line="360" w:lineRule="auto"/>
              <w:jc w:val="both"/>
            </w:pPr>
            <w:r w:rsidRPr="008E668B">
              <w:t>TOTAL</w:t>
            </w:r>
          </w:p>
        </w:tc>
        <w:tc>
          <w:tcPr>
            <w:tcW w:w="1513" w:type="dxa"/>
            <w:shd w:val="clear" w:color="auto" w:fill="auto"/>
            <w:vAlign w:val="center"/>
          </w:tcPr>
          <w:p w:rsidR="008E668B" w:rsidRPr="008E668B" w:rsidRDefault="008E668B" w:rsidP="008E668B">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8E668B">
              <w:rPr>
                <w:b/>
              </w:rPr>
              <w:t>1,137.4000</w:t>
            </w:r>
          </w:p>
        </w:tc>
        <w:tc>
          <w:tcPr>
            <w:tcW w:w="2126" w:type="dxa"/>
            <w:shd w:val="clear" w:color="auto" w:fill="auto"/>
            <w:vAlign w:val="center"/>
          </w:tcPr>
          <w:p w:rsidR="008E668B" w:rsidRPr="008E668B" w:rsidRDefault="008E668B" w:rsidP="008E668B">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8E668B">
              <w:rPr>
                <w:b/>
              </w:rPr>
              <w:t>11,374,000.00</w:t>
            </w:r>
          </w:p>
        </w:tc>
      </w:tr>
    </w:tbl>
    <w:p w:rsidR="00A4175E" w:rsidRPr="00505618" w:rsidRDefault="00A4175E" w:rsidP="00A4175E">
      <w:pPr>
        <w:pStyle w:val="Prrafodelista"/>
        <w:spacing w:line="360" w:lineRule="auto"/>
        <w:jc w:val="both"/>
        <w:rPr>
          <w:rFonts w:ascii="Times New Roman" w:hAnsi="Times New Roman"/>
          <w:sz w:val="28"/>
          <w:szCs w:val="28"/>
        </w:rPr>
      </w:pPr>
      <w:r w:rsidRPr="00505618">
        <w:rPr>
          <w:rFonts w:ascii="Times New Roman" w:hAnsi="Times New Roman"/>
          <w:bCs/>
          <w:iCs/>
          <w:sz w:val="28"/>
          <w:szCs w:val="28"/>
        </w:rPr>
        <w:t xml:space="preserve">  </w:t>
      </w:r>
    </w:p>
    <w:p w:rsidR="00A4175E" w:rsidRPr="00505618" w:rsidRDefault="00A4175E" w:rsidP="00A4175E">
      <w:pPr>
        <w:pStyle w:val="Prrafodelista"/>
        <w:spacing w:line="360" w:lineRule="auto"/>
        <w:jc w:val="both"/>
        <w:rPr>
          <w:rFonts w:ascii="Times New Roman" w:hAnsi="Times New Roman"/>
          <w:sz w:val="28"/>
          <w:szCs w:val="28"/>
        </w:rPr>
      </w:pPr>
    </w:p>
    <w:p w:rsidR="00A4175E" w:rsidRPr="00505618" w:rsidRDefault="00A4175E" w:rsidP="00A4175E">
      <w:pPr>
        <w:pStyle w:val="Prrafodelista"/>
        <w:spacing w:line="360" w:lineRule="auto"/>
        <w:jc w:val="both"/>
        <w:rPr>
          <w:rFonts w:ascii="Times New Roman" w:hAnsi="Times New Roman"/>
          <w:sz w:val="28"/>
          <w:szCs w:val="28"/>
        </w:rPr>
      </w:pPr>
    </w:p>
    <w:p w:rsidR="00A4175E" w:rsidRDefault="00A4175E" w:rsidP="00A4175E">
      <w:pPr>
        <w:spacing w:line="360" w:lineRule="auto"/>
        <w:jc w:val="both"/>
        <w:rPr>
          <w:rFonts w:ascii="Times New Roman" w:eastAsia="Times New Roman" w:hAnsi="Times New Roman"/>
          <w:sz w:val="28"/>
          <w:szCs w:val="28"/>
          <w:lang w:val="es-ES" w:eastAsia="es-ES"/>
        </w:rPr>
      </w:pPr>
    </w:p>
    <w:p w:rsidR="00A4175E" w:rsidRPr="008E668B" w:rsidRDefault="008E668B" w:rsidP="008E668B">
      <w:pPr>
        <w:ind w:left="1134" w:hanging="709"/>
        <w:jc w:val="both"/>
        <w:rPr>
          <w:rFonts w:ascii="Times New Roman" w:eastAsia="Times New Roman" w:hAnsi="Times New Roman"/>
          <w:sz w:val="26"/>
          <w:szCs w:val="26"/>
          <w:lang w:val="es-ES" w:eastAsia="es-ES"/>
        </w:rPr>
      </w:pPr>
      <w:r>
        <w:rPr>
          <w:rFonts w:ascii="Times New Roman" w:eastAsia="Times New Roman" w:hAnsi="Times New Roman"/>
          <w:sz w:val="28"/>
          <w:szCs w:val="28"/>
          <w:lang w:val="es-ES" w:eastAsia="es-ES"/>
        </w:rPr>
        <w:t xml:space="preserve">          </w:t>
      </w:r>
      <w:r w:rsidR="00A4175E" w:rsidRPr="008E668B">
        <w:rPr>
          <w:rFonts w:ascii="Times New Roman" w:eastAsia="Times New Roman" w:hAnsi="Times New Roman"/>
          <w:sz w:val="26"/>
          <w:szCs w:val="26"/>
          <w:lang w:val="es-ES" w:eastAsia="es-ES"/>
        </w:rPr>
        <w:t xml:space="preserve">Acto seguido, el Estado de El Salvador traspasa a favor de Mejoramiento Social por inscripción Número </w:t>
      </w:r>
      <w:r w:rsidR="00250246">
        <w:rPr>
          <w:rFonts w:ascii="Times New Roman" w:eastAsia="Times New Roman" w:hAnsi="Times New Roman"/>
          <w:sz w:val="26"/>
          <w:szCs w:val="26"/>
          <w:lang w:val="es-ES" w:eastAsia="es-ES"/>
        </w:rPr>
        <w:t>----</w:t>
      </w:r>
      <w:r w:rsidR="00A4175E" w:rsidRPr="008E668B">
        <w:rPr>
          <w:rFonts w:ascii="Times New Roman" w:eastAsia="Times New Roman" w:hAnsi="Times New Roman"/>
          <w:sz w:val="26"/>
          <w:szCs w:val="26"/>
          <w:lang w:val="es-ES" w:eastAsia="es-ES"/>
        </w:rPr>
        <w:t xml:space="preserve"> del Libro </w:t>
      </w:r>
      <w:r w:rsidR="00250246">
        <w:rPr>
          <w:rFonts w:ascii="Times New Roman" w:eastAsia="Times New Roman" w:hAnsi="Times New Roman"/>
          <w:sz w:val="26"/>
          <w:szCs w:val="26"/>
          <w:lang w:val="es-ES" w:eastAsia="es-ES"/>
        </w:rPr>
        <w:t>----</w:t>
      </w:r>
      <w:r w:rsidR="00A4175E" w:rsidRPr="008E668B">
        <w:rPr>
          <w:rFonts w:ascii="Times New Roman" w:eastAsia="Times New Roman" w:hAnsi="Times New Roman"/>
          <w:sz w:val="26"/>
          <w:szCs w:val="26"/>
          <w:lang w:val="es-ES" w:eastAsia="es-ES"/>
        </w:rPr>
        <w:t xml:space="preserve"> Propiedad del mismo departamento; quien posteriormente transfiere al Instituto de Colonización Rural (ICR) según inscripción Número </w:t>
      </w:r>
      <w:r w:rsidR="00250246">
        <w:rPr>
          <w:rFonts w:ascii="Times New Roman" w:eastAsia="Times New Roman" w:hAnsi="Times New Roman"/>
          <w:sz w:val="26"/>
          <w:szCs w:val="26"/>
          <w:lang w:val="es-ES" w:eastAsia="es-ES"/>
        </w:rPr>
        <w:t>----</w:t>
      </w:r>
      <w:r w:rsidR="00A4175E" w:rsidRPr="008E668B">
        <w:rPr>
          <w:rFonts w:ascii="Times New Roman" w:eastAsia="Times New Roman" w:hAnsi="Times New Roman"/>
          <w:sz w:val="26"/>
          <w:szCs w:val="26"/>
          <w:lang w:val="es-ES" w:eastAsia="es-ES"/>
        </w:rPr>
        <w:t xml:space="preserve"> del Libro </w:t>
      </w:r>
      <w:r w:rsidR="00250246">
        <w:rPr>
          <w:rFonts w:ascii="Times New Roman" w:eastAsia="Times New Roman" w:hAnsi="Times New Roman"/>
          <w:sz w:val="26"/>
          <w:szCs w:val="26"/>
          <w:lang w:val="es-ES" w:eastAsia="es-ES"/>
        </w:rPr>
        <w:t>----</w:t>
      </w:r>
      <w:r w:rsidR="00A4175E" w:rsidRPr="008E668B">
        <w:rPr>
          <w:rFonts w:ascii="Times New Roman" w:eastAsia="Times New Roman" w:hAnsi="Times New Roman"/>
          <w:sz w:val="26"/>
          <w:szCs w:val="26"/>
          <w:lang w:val="es-ES" w:eastAsia="es-ES"/>
        </w:rPr>
        <w:t xml:space="preserve"> Propiedad; ahora inscrita a favor del ISTA bajo el Número </w:t>
      </w:r>
      <w:r w:rsidR="00250246">
        <w:rPr>
          <w:rFonts w:ascii="Times New Roman" w:eastAsia="Times New Roman" w:hAnsi="Times New Roman"/>
          <w:sz w:val="26"/>
          <w:szCs w:val="26"/>
          <w:lang w:val="es-ES" w:eastAsia="es-ES"/>
        </w:rPr>
        <w:t>----</w:t>
      </w:r>
      <w:r w:rsidR="00A4175E" w:rsidRPr="008E668B">
        <w:rPr>
          <w:rFonts w:ascii="Times New Roman" w:eastAsia="Times New Roman" w:hAnsi="Times New Roman"/>
          <w:sz w:val="26"/>
          <w:szCs w:val="26"/>
          <w:lang w:val="es-ES" w:eastAsia="es-ES"/>
        </w:rPr>
        <w:t xml:space="preserve"> del Libro </w:t>
      </w:r>
      <w:r w:rsidR="00250246">
        <w:rPr>
          <w:rFonts w:ascii="Times New Roman" w:eastAsia="Times New Roman" w:hAnsi="Times New Roman"/>
          <w:sz w:val="26"/>
          <w:szCs w:val="26"/>
          <w:lang w:val="es-ES" w:eastAsia="es-ES"/>
        </w:rPr>
        <w:t>----</w:t>
      </w:r>
      <w:r w:rsidR="00A4175E" w:rsidRPr="008E668B">
        <w:rPr>
          <w:rFonts w:ascii="Times New Roman" w:eastAsia="Times New Roman" w:hAnsi="Times New Roman"/>
          <w:sz w:val="26"/>
          <w:szCs w:val="26"/>
          <w:lang w:val="es-ES" w:eastAsia="es-ES"/>
        </w:rPr>
        <w:t xml:space="preserve"> y repetida al Número </w:t>
      </w:r>
      <w:r w:rsidR="00250246">
        <w:rPr>
          <w:rFonts w:ascii="Times New Roman" w:eastAsia="Times New Roman" w:hAnsi="Times New Roman"/>
          <w:sz w:val="26"/>
          <w:szCs w:val="26"/>
          <w:lang w:val="es-ES" w:eastAsia="es-ES"/>
        </w:rPr>
        <w:t>----</w:t>
      </w:r>
      <w:r w:rsidR="00A4175E" w:rsidRPr="008E668B">
        <w:rPr>
          <w:rFonts w:ascii="Times New Roman" w:eastAsia="Times New Roman" w:hAnsi="Times New Roman"/>
          <w:sz w:val="26"/>
          <w:szCs w:val="26"/>
          <w:lang w:val="es-ES" w:eastAsia="es-ES"/>
        </w:rPr>
        <w:t xml:space="preserve"> del Libro </w:t>
      </w:r>
      <w:r w:rsidR="00250246">
        <w:rPr>
          <w:rFonts w:ascii="Times New Roman" w:eastAsia="Times New Roman" w:hAnsi="Times New Roman"/>
          <w:sz w:val="26"/>
          <w:szCs w:val="26"/>
          <w:lang w:val="es-ES" w:eastAsia="es-ES"/>
        </w:rPr>
        <w:t>----</w:t>
      </w:r>
      <w:r w:rsidR="00A4175E" w:rsidRPr="008E668B">
        <w:rPr>
          <w:rFonts w:ascii="Times New Roman" w:eastAsia="Times New Roman" w:hAnsi="Times New Roman"/>
          <w:sz w:val="26"/>
          <w:szCs w:val="26"/>
          <w:lang w:val="es-ES" w:eastAsia="es-ES"/>
        </w:rPr>
        <w:t xml:space="preserve"> del departamento de La Libertad, ambas porciones están separadas entre sí y al ser trasladadas a la Matrícula </w:t>
      </w:r>
      <w:r w:rsidR="00250246">
        <w:rPr>
          <w:rFonts w:ascii="Times New Roman" w:eastAsia="Times New Roman" w:hAnsi="Times New Roman"/>
          <w:sz w:val="26"/>
          <w:szCs w:val="26"/>
          <w:lang w:val="es-ES" w:eastAsia="es-ES"/>
        </w:rPr>
        <w:t>----</w:t>
      </w:r>
      <w:r w:rsidR="00A4175E" w:rsidRPr="008E668B">
        <w:rPr>
          <w:rFonts w:ascii="Times New Roman" w:eastAsia="Times New Roman" w:hAnsi="Times New Roman"/>
          <w:sz w:val="26"/>
          <w:szCs w:val="26"/>
          <w:lang w:val="es-ES" w:eastAsia="es-ES"/>
        </w:rPr>
        <w:t>-00000, se debieron crear dos Matrículas (una para cada porción), lo anterior motivó a realizar el estudio registral en fecha 14 de agosto de 2014, emitido por la Dirección de Registros de la Propiedad Raíz e Hipotecas, donde concluyeron que efectivamente la propiedad está compue</w:t>
      </w:r>
      <w:r w:rsidR="00232871" w:rsidRPr="008E668B">
        <w:rPr>
          <w:rFonts w:ascii="Times New Roman" w:eastAsia="Times New Roman" w:hAnsi="Times New Roman"/>
          <w:sz w:val="26"/>
          <w:szCs w:val="26"/>
          <w:lang w:val="es-ES" w:eastAsia="es-ES"/>
        </w:rPr>
        <w:t xml:space="preserve">sta por dos porciones quedando </w:t>
      </w:r>
      <w:r w:rsidR="00543EA9" w:rsidRPr="008E668B">
        <w:rPr>
          <w:rFonts w:ascii="Times New Roman" w:eastAsia="Times New Roman" w:hAnsi="Times New Roman"/>
          <w:sz w:val="26"/>
          <w:szCs w:val="26"/>
          <w:lang w:val="es-ES" w:eastAsia="es-ES"/>
        </w:rPr>
        <w:t>estas</w:t>
      </w:r>
      <w:r w:rsidR="00A4175E" w:rsidRPr="008E668B">
        <w:rPr>
          <w:rFonts w:ascii="Times New Roman" w:eastAsia="Times New Roman" w:hAnsi="Times New Roman"/>
          <w:sz w:val="26"/>
          <w:szCs w:val="26"/>
          <w:lang w:val="es-ES" w:eastAsia="es-ES"/>
        </w:rPr>
        <w:t xml:space="preserve"> inscritas de forma separada de la siguiente manera: </w:t>
      </w:r>
    </w:p>
    <w:p w:rsidR="00A4175E" w:rsidRPr="008E668B" w:rsidRDefault="00A4175E" w:rsidP="008E668B">
      <w:pPr>
        <w:jc w:val="both"/>
        <w:rPr>
          <w:rFonts w:ascii="Times New Roman" w:eastAsia="Times New Roman" w:hAnsi="Times New Roman"/>
          <w:sz w:val="26"/>
          <w:szCs w:val="26"/>
          <w:lang w:val="es-ES" w:eastAsia="es-ES"/>
        </w:rPr>
      </w:pPr>
    </w:p>
    <w:p w:rsidR="00A4175E" w:rsidRPr="008E668B" w:rsidRDefault="00A4175E" w:rsidP="008E668B">
      <w:pPr>
        <w:numPr>
          <w:ilvl w:val="0"/>
          <w:numId w:val="7"/>
        </w:numPr>
        <w:ind w:left="1418" w:hanging="284"/>
        <w:contextualSpacing/>
        <w:jc w:val="both"/>
        <w:rPr>
          <w:rFonts w:ascii="Times New Roman" w:eastAsia="Times New Roman" w:hAnsi="Times New Roman"/>
          <w:sz w:val="26"/>
          <w:szCs w:val="26"/>
          <w:lang w:val="es-ES" w:eastAsia="es-ES"/>
        </w:rPr>
      </w:pPr>
      <w:r w:rsidRPr="008E668B">
        <w:rPr>
          <w:rFonts w:ascii="Times New Roman" w:eastAsia="Times New Roman" w:hAnsi="Times New Roman"/>
          <w:sz w:val="26"/>
          <w:szCs w:val="26"/>
          <w:lang w:val="es-ES" w:eastAsia="es-ES"/>
        </w:rPr>
        <w:t xml:space="preserve">Matrícula </w:t>
      </w:r>
      <w:r w:rsidR="00250246">
        <w:rPr>
          <w:rFonts w:ascii="Times New Roman" w:eastAsia="Times New Roman" w:hAnsi="Times New Roman"/>
          <w:sz w:val="26"/>
          <w:szCs w:val="26"/>
          <w:lang w:val="es-ES" w:eastAsia="es-ES"/>
        </w:rPr>
        <w:t>----</w:t>
      </w:r>
      <w:r w:rsidRPr="008E668B">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Pr="008E668B">
        <w:rPr>
          <w:rFonts w:ascii="Times New Roman" w:eastAsia="Times New Roman" w:hAnsi="Times New Roman"/>
          <w:b/>
          <w:sz w:val="26"/>
          <w:szCs w:val="26"/>
          <w:lang w:val="es-ES" w:eastAsia="es-ES"/>
        </w:rPr>
        <w:t>PORCION UNO</w:t>
      </w:r>
      <w:r w:rsidRPr="008E668B">
        <w:rPr>
          <w:rFonts w:ascii="Times New Roman" w:eastAsia="Times New Roman" w:hAnsi="Times New Roman"/>
          <w:sz w:val="26"/>
          <w:szCs w:val="26"/>
          <w:lang w:val="es-ES" w:eastAsia="es-ES"/>
        </w:rPr>
        <w:t xml:space="preserve">, de un área original de  721 Hás. 73 Ás. 00.00 Cás., (7,217,300.00 Mt²), la cual a la fecha de la emisión del estudio técnico-registral resulta con un resto registral de </w:t>
      </w:r>
      <w:r w:rsidRPr="008E668B">
        <w:rPr>
          <w:rFonts w:ascii="Times New Roman" w:eastAsia="Times New Roman" w:hAnsi="Times New Roman"/>
          <w:b/>
          <w:sz w:val="26"/>
          <w:szCs w:val="26"/>
          <w:lang w:val="es-ES" w:eastAsia="es-ES"/>
        </w:rPr>
        <w:t xml:space="preserve">4, </w:t>
      </w:r>
      <w:r w:rsidRPr="008E668B">
        <w:rPr>
          <w:rFonts w:ascii="Times New Roman" w:eastAsia="Times New Roman" w:hAnsi="Times New Roman"/>
          <w:b/>
          <w:sz w:val="26"/>
          <w:szCs w:val="26"/>
          <w:lang w:val="es-ES" w:eastAsia="es-ES"/>
        </w:rPr>
        <w:lastRenderedPageBreak/>
        <w:t xml:space="preserve">573,403.00 Mt². </w:t>
      </w:r>
      <w:r w:rsidRPr="008E668B">
        <w:rPr>
          <w:rFonts w:ascii="Times New Roman" w:eastAsia="Times New Roman" w:hAnsi="Times New Roman"/>
          <w:sz w:val="26"/>
          <w:szCs w:val="26"/>
          <w:lang w:val="es-ES" w:eastAsia="es-ES"/>
        </w:rPr>
        <w:t xml:space="preserve">Siendo este de donde se desmembró la porción objeto del presente </w:t>
      </w:r>
      <w:r w:rsidR="00543EA9">
        <w:rPr>
          <w:rFonts w:ascii="Times New Roman" w:eastAsia="Times New Roman" w:hAnsi="Times New Roman"/>
          <w:sz w:val="26"/>
          <w:szCs w:val="26"/>
          <w:lang w:val="es-ES" w:eastAsia="es-ES"/>
        </w:rPr>
        <w:t>punto de acta</w:t>
      </w:r>
      <w:r w:rsidRPr="008E668B">
        <w:rPr>
          <w:rFonts w:ascii="Times New Roman" w:eastAsia="Times New Roman" w:hAnsi="Times New Roman"/>
          <w:sz w:val="26"/>
          <w:szCs w:val="26"/>
          <w:lang w:val="es-ES" w:eastAsia="es-ES"/>
        </w:rPr>
        <w:t>, que quedó reducido a 4,292,859.77 Mt².</w:t>
      </w:r>
    </w:p>
    <w:p w:rsidR="00A4175E" w:rsidRPr="008E668B" w:rsidRDefault="00A4175E" w:rsidP="008E668B">
      <w:pPr>
        <w:ind w:left="1066"/>
        <w:contextualSpacing/>
        <w:jc w:val="both"/>
        <w:rPr>
          <w:rFonts w:ascii="Times New Roman" w:eastAsia="Times New Roman" w:hAnsi="Times New Roman"/>
          <w:sz w:val="26"/>
          <w:szCs w:val="26"/>
          <w:lang w:val="es-ES" w:eastAsia="es-ES"/>
        </w:rPr>
      </w:pPr>
    </w:p>
    <w:p w:rsidR="00A4175E" w:rsidRPr="008E668B" w:rsidRDefault="00A4175E" w:rsidP="008E668B">
      <w:pPr>
        <w:numPr>
          <w:ilvl w:val="0"/>
          <w:numId w:val="7"/>
        </w:numPr>
        <w:ind w:left="1418" w:hanging="284"/>
        <w:contextualSpacing/>
        <w:jc w:val="both"/>
        <w:rPr>
          <w:rFonts w:ascii="Times New Roman" w:eastAsia="Times New Roman" w:hAnsi="Times New Roman"/>
          <w:sz w:val="26"/>
          <w:szCs w:val="26"/>
          <w:lang w:val="es-ES" w:eastAsia="es-ES"/>
        </w:rPr>
      </w:pPr>
      <w:r w:rsidRPr="008E668B">
        <w:rPr>
          <w:rFonts w:ascii="Times New Roman" w:eastAsia="Times New Roman" w:hAnsi="Times New Roman"/>
          <w:sz w:val="26"/>
          <w:szCs w:val="26"/>
          <w:lang w:val="es-ES" w:eastAsia="es-ES"/>
        </w:rPr>
        <w:t xml:space="preserve">Matrícula </w:t>
      </w:r>
      <w:r w:rsidR="00250246">
        <w:rPr>
          <w:rFonts w:ascii="Times New Roman" w:eastAsia="Times New Roman" w:hAnsi="Times New Roman"/>
          <w:sz w:val="26"/>
          <w:szCs w:val="26"/>
          <w:lang w:val="es-ES" w:eastAsia="es-ES"/>
        </w:rPr>
        <w:t>----</w:t>
      </w:r>
      <w:r w:rsidRPr="008E668B">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Pr="008E668B">
        <w:rPr>
          <w:rFonts w:ascii="Times New Roman" w:eastAsia="Times New Roman" w:hAnsi="Times New Roman"/>
          <w:b/>
          <w:sz w:val="26"/>
          <w:szCs w:val="26"/>
          <w:lang w:val="es-ES" w:eastAsia="es-ES"/>
        </w:rPr>
        <w:t>PORCION DOS,</w:t>
      </w:r>
      <w:r w:rsidRPr="008E668B">
        <w:rPr>
          <w:rFonts w:ascii="Times New Roman" w:eastAsia="Times New Roman" w:hAnsi="Times New Roman"/>
          <w:sz w:val="26"/>
          <w:szCs w:val="26"/>
          <w:lang w:val="es-ES" w:eastAsia="es-ES"/>
        </w:rPr>
        <w:t xml:space="preserve"> de un área original de 415 Hás. 67 Ás. 00.00 Cás., (4,156.700.00 Mt²), se han inscrito </w:t>
      </w:r>
      <w:r w:rsidR="00250246">
        <w:rPr>
          <w:rFonts w:ascii="Times New Roman" w:eastAsia="Times New Roman" w:hAnsi="Times New Roman"/>
          <w:sz w:val="26"/>
          <w:szCs w:val="26"/>
          <w:lang w:val="es-ES" w:eastAsia="es-ES"/>
        </w:rPr>
        <w:t>----</w:t>
      </w:r>
      <w:r w:rsidRPr="008E668B">
        <w:rPr>
          <w:rFonts w:ascii="Times New Roman" w:eastAsia="Times New Roman" w:hAnsi="Times New Roman"/>
          <w:sz w:val="26"/>
          <w:szCs w:val="26"/>
          <w:lang w:val="es-ES" w:eastAsia="es-ES"/>
        </w:rPr>
        <w:t xml:space="preserve"> lotes, cuya área total de las segregaciones suman 3,525,299.28 Mts.², por lo que a la fecha de la emisión del estudio técnico-registral resultó un resto registral de </w:t>
      </w:r>
      <w:r w:rsidRPr="008E668B">
        <w:rPr>
          <w:rFonts w:ascii="Times New Roman" w:eastAsia="Times New Roman" w:hAnsi="Times New Roman"/>
          <w:b/>
          <w:sz w:val="26"/>
          <w:szCs w:val="26"/>
          <w:lang w:val="es-ES" w:eastAsia="es-ES"/>
        </w:rPr>
        <w:t>631,400.72 Mt².</w:t>
      </w:r>
      <w:r w:rsidRPr="008E668B">
        <w:rPr>
          <w:rFonts w:ascii="Times New Roman" w:eastAsia="Times New Roman" w:hAnsi="Times New Roman"/>
          <w:sz w:val="26"/>
          <w:szCs w:val="26"/>
          <w:lang w:val="es-ES" w:eastAsia="es-ES"/>
        </w:rPr>
        <w:t xml:space="preserve"> </w:t>
      </w:r>
    </w:p>
    <w:p w:rsidR="00A4175E" w:rsidRPr="008E668B" w:rsidRDefault="00A4175E" w:rsidP="008E668B">
      <w:pPr>
        <w:pStyle w:val="Prrafodelista"/>
        <w:jc w:val="both"/>
        <w:rPr>
          <w:rFonts w:ascii="Times New Roman" w:eastAsia="Times New Roman" w:hAnsi="Times New Roman"/>
          <w:sz w:val="26"/>
          <w:szCs w:val="26"/>
          <w:lang w:val="es-ES" w:eastAsia="es-ES"/>
        </w:rPr>
      </w:pPr>
    </w:p>
    <w:p w:rsidR="00A4175E" w:rsidRPr="008E668B" w:rsidRDefault="00A4175E" w:rsidP="008E668B">
      <w:pPr>
        <w:pStyle w:val="Prrafodelista"/>
        <w:numPr>
          <w:ilvl w:val="0"/>
          <w:numId w:val="6"/>
        </w:numPr>
        <w:ind w:left="1134" w:hanging="708"/>
        <w:contextualSpacing/>
        <w:jc w:val="both"/>
        <w:rPr>
          <w:rFonts w:ascii="Times New Roman" w:eastAsia="Times New Roman" w:hAnsi="Times New Roman"/>
          <w:sz w:val="26"/>
          <w:szCs w:val="26"/>
        </w:rPr>
      </w:pPr>
      <w:r w:rsidRPr="008E668B">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Pr="008E668B">
        <w:rPr>
          <w:rFonts w:ascii="Times New Roman" w:hAnsi="Times New Roman"/>
          <w:b/>
          <w:sz w:val="26"/>
          <w:szCs w:val="26"/>
        </w:rPr>
        <w:t>HACIENDA SITIO DEL NIÑO PORCION 17, FLOR AMARILLA</w:t>
      </w:r>
      <w:r w:rsidR="00232871" w:rsidRPr="008E668B">
        <w:rPr>
          <w:rFonts w:ascii="Times New Roman" w:hAnsi="Times New Roman"/>
          <w:sz w:val="26"/>
          <w:szCs w:val="26"/>
        </w:rPr>
        <w:t>, ubicada</w:t>
      </w:r>
      <w:r w:rsidRPr="008E668B">
        <w:rPr>
          <w:rFonts w:ascii="Times New Roman" w:hAnsi="Times New Roman"/>
          <w:sz w:val="26"/>
          <w:szCs w:val="26"/>
        </w:rPr>
        <w:t xml:space="preserve"> en caserío Flor Amarilla, cantón Veracruz, jurisdicción de Ciudad Arce, departamento de La Libertad, inscrito a favor de este Instituto a la Matrícula </w:t>
      </w:r>
      <w:r w:rsidR="00250246">
        <w:rPr>
          <w:rFonts w:ascii="Times New Roman" w:hAnsi="Times New Roman"/>
          <w:sz w:val="26"/>
          <w:szCs w:val="26"/>
        </w:rPr>
        <w:t>----</w:t>
      </w:r>
      <w:r w:rsidRPr="008E668B">
        <w:rPr>
          <w:rFonts w:ascii="Times New Roman" w:hAnsi="Times New Roman"/>
          <w:sz w:val="26"/>
          <w:szCs w:val="26"/>
        </w:rPr>
        <w:t xml:space="preserve">-00000 del Registro de la Propiedad Raíz e Hipotecas de la Cuarta Sección del Centro, departamento de La Libertad, con un área de </w:t>
      </w:r>
      <w:r w:rsidRPr="008E668B">
        <w:rPr>
          <w:rFonts w:ascii="Times New Roman" w:hAnsi="Times New Roman"/>
          <w:bCs/>
          <w:sz w:val="26"/>
          <w:szCs w:val="26"/>
        </w:rPr>
        <w:t>28 Hás. 05 Ás. 43.23 Cás.,</w:t>
      </w:r>
      <w:r w:rsidRPr="008E668B">
        <w:rPr>
          <w:rFonts w:ascii="Times New Roman" w:hAnsi="Times New Roman"/>
          <w:b/>
          <w:bCs/>
          <w:sz w:val="26"/>
          <w:szCs w:val="26"/>
        </w:rPr>
        <w:t xml:space="preserve"> </w:t>
      </w:r>
      <w:r w:rsidRPr="008E668B">
        <w:rPr>
          <w:rFonts w:ascii="Times New Roman" w:hAnsi="Times New Roman"/>
          <w:sz w:val="26"/>
          <w:szCs w:val="26"/>
        </w:rPr>
        <w:t xml:space="preserve">que comprende: </w:t>
      </w:r>
      <w:r w:rsidR="001D1392">
        <w:rPr>
          <w:rFonts w:ascii="Times New Roman" w:hAnsi="Times New Roman"/>
          <w:bCs/>
          <w:sz w:val="26"/>
          <w:szCs w:val="26"/>
        </w:rPr>
        <w:t>---</w:t>
      </w:r>
      <w:r w:rsidRPr="008E668B">
        <w:rPr>
          <w:rFonts w:ascii="Times New Roman" w:hAnsi="Times New Roman"/>
          <w:sz w:val="26"/>
          <w:szCs w:val="26"/>
        </w:rPr>
        <w:t xml:space="preserve">. Aprobándose el precio </w:t>
      </w:r>
      <w:r w:rsidR="00232871" w:rsidRPr="008E668B">
        <w:rPr>
          <w:rFonts w:ascii="Times New Roman" w:hAnsi="Times New Roman"/>
          <w:sz w:val="26"/>
          <w:szCs w:val="26"/>
        </w:rPr>
        <w:t xml:space="preserve">base de </w:t>
      </w:r>
      <w:r w:rsidRPr="008E668B">
        <w:rPr>
          <w:rFonts w:ascii="Times New Roman" w:hAnsi="Times New Roman"/>
          <w:sz w:val="26"/>
          <w:szCs w:val="26"/>
        </w:rPr>
        <w:t>venta de $8.5848 por Mt</w:t>
      </w:r>
      <w:r w:rsidRPr="008E668B">
        <w:rPr>
          <w:rFonts w:ascii="Times New Roman" w:hAnsi="Times New Roman"/>
          <w:sz w:val="26"/>
          <w:szCs w:val="26"/>
          <w:vertAlign w:val="superscript"/>
        </w:rPr>
        <w:t xml:space="preserve">2  </w:t>
      </w:r>
      <w:r w:rsidRPr="008E668B">
        <w:rPr>
          <w:rFonts w:ascii="Times New Roman" w:hAnsi="Times New Roman"/>
          <w:sz w:val="26"/>
          <w:szCs w:val="26"/>
        </w:rPr>
        <w:t>para los solares de vivienda, por lo que se recomienda un precio de venta para éstos de $7.63 por Mt.</w:t>
      </w:r>
      <w:r w:rsidRPr="008E668B">
        <w:rPr>
          <w:rFonts w:ascii="Times New Roman" w:hAnsi="Times New Roman"/>
          <w:sz w:val="26"/>
          <w:szCs w:val="26"/>
          <w:vertAlign w:val="superscript"/>
        </w:rPr>
        <w:t>2</w:t>
      </w:r>
      <w:r w:rsidRPr="008E668B">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8E668B">
        <w:rPr>
          <w:rFonts w:ascii="Times New Roman" w:eastAsia="Times New Roman" w:hAnsi="Times New Roman"/>
          <w:bCs/>
          <w:sz w:val="26"/>
          <w:szCs w:val="26"/>
        </w:rPr>
        <w:t xml:space="preserve">Dentro del Proyecto relacionado se encuentra el inmueble objeto del presente </w:t>
      </w:r>
      <w:r w:rsidR="00232871" w:rsidRPr="008E668B">
        <w:rPr>
          <w:rFonts w:ascii="Times New Roman" w:eastAsia="Times New Roman" w:hAnsi="Times New Roman"/>
          <w:bCs/>
          <w:sz w:val="26"/>
          <w:szCs w:val="26"/>
        </w:rPr>
        <w:t>punto de acta</w:t>
      </w:r>
      <w:r w:rsidRPr="008E668B">
        <w:rPr>
          <w:rFonts w:ascii="Times New Roman" w:eastAsia="Times New Roman" w:hAnsi="Times New Roman"/>
          <w:bCs/>
          <w:sz w:val="26"/>
          <w:szCs w:val="26"/>
        </w:rPr>
        <w:t>.</w:t>
      </w:r>
    </w:p>
    <w:p w:rsidR="00A4175E" w:rsidRPr="008E668B" w:rsidRDefault="00A4175E" w:rsidP="008E668B">
      <w:pPr>
        <w:pStyle w:val="Prrafodelista"/>
        <w:ind w:left="567"/>
        <w:jc w:val="both"/>
        <w:rPr>
          <w:rFonts w:ascii="Times New Roman" w:eastAsia="Times New Roman" w:hAnsi="Times New Roman"/>
          <w:color w:val="FF0000"/>
          <w:sz w:val="26"/>
          <w:szCs w:val="26"/>
        </w:rPr>
      </w:pPr>
    </w:p>
    <w:p w:rsidR="00A4175E" w:rsidRPr="008E668B" w:rsidRDefault="00A4175E" w:rsidP="008E668B">
      <w:pPr>
        <w:pStyle w:val="Prrafodelista"/>
        <w:numPr>
          <w:ilvl w:val="0"/>
          <w:numId w:val="6"/>
        </w:numPr>
        <w:tabs>
          <w:tab w:val="left" w:pos="1134"/>
        </w:tabs>
        <w:ind w:left="1134" w:hanging="708"/>
        <w:contextualSpacing/>
        <w:jc w:val="both"/>
        <w:rPr>
          <w:rFonts w:ascii="Times New Roman" w:eastAsia="Times New Roman" w:hAnsi="Times New Roman"/>
          <w:sz w:val="26"/>
          <w:szCs w:val="26"/>
        </w:rPr>
      </w:pPr>
      <w:r w:rsidRPr="008E668B">
        <w:rPr>
          <w:rFonts w:ascii="Times New Roman" w:hAnsi="Times New Roman"/>
          <w:sz w:val="26"/>
          <w:szCs w:val="26"/>
        </w:rPr>
        <w:t>Según valúo de fecha 3 de diciembre de 2018, realizado por el Departamento de Asignación Individual y Avalúos, se recomienda el precio de venta para el inmueble, según detalle consignado en el cuadro de valores y extensiones que se relacionará en el Acuerdo Primero del presente</w:t>
      </w:r>
      <w:r w:rsidR="00232871" w:rsidRPr="008E668B">
        <w:rPr>
          <w:rFonts w:ascii="Times New Roman" w:hAnsi="Times New Roman"/>
          <w:sz w:val="26"/>
          <w:szCs w:val="26"/>
        </w:rPr>
        <w:t xml:space="preserve"> punto de acta</w:t>
      </w:r>
      <w:r w:rsidRPr="008E668B">
        <w:rPr>
          <w:rFonts w:ascii="Times New Roman" w:hAnsi="Times New Roman"/>
          <w:sz w:val="26"/>
          <w:szCs w:val="26"/>
        </w:rPr>
        <w:t>, y que ha sido requerido por la solicitante calificada dentro del Programa de Solidaridad Rural como Campesinos sin Tierra.</w:t>
      </w:r>
    </w:p>
    <w:p w:rsidR="00A4175E" w:rsidRPr="008E668B" w:rsidRDefault="00A4175E" w:rsidP="008E668B">
      <w:pPr>
        <w:tabs>
          <w:tab w:val="left" w:pos="709"/>
        </w:tabs>
        <w:jc w:val="both"/>
        <w:rPr>
          <w:rFonts w:ascii="Times New Roman" w:eastAsia="Times New Roman" w:hAnsi="Times New Roman"/>
          <w:sz w:val="26"/>
          <w:szCs w:val="26"/>
        </w:rPr>
      </w:pPr>
    </w:p>
    <w:p w:rsidR="00A4175E" w:rsidRPr="008E668B" w:rsidRDefault="00A4175E" w:rsidP="008E668B">
      <w:pPr>
        <w:pStyle w:val="Prrafodelista"/>
        <w:numPr>
          <w:ilvl w:val="0"/>
          <w:numId w:val="6"/>
        </w:numPr>
        <w:ind w:left="1134" w:hanging="708"/>
        <w:contextualSpacing/>
        <w:jc w:val="both"/>
        <w:rPr>
          <w:rFonts w:ascii="Times New Roman" w:eastAsia="Times New Roman" w:hAnsi="Times New Roman"/>
          <w:sz w:val="26"/>
          <w:szCs w:val="26"/>
        </w:rPr>
      </w:pPr>
      <w:r w:rsidRPr="008E668B">
        <w:rPr>
          <w:rFonts w:ascii="Times New Roman" w:eastAsia="Times New Roman" w:hAnsi="Times New Roman"/>
          <w:sz w:val="26"/>
          <w:szCs w:val="26"/>
        </w:rPr>
        <w:t xml:space="preserve">El Informe Técnico con referencia SGD-02-4218-18 de fecha 04 de diciembre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solar agrícola solicitado, no ha sido adjudicado a favor de ninguna persona, dentro de los diferentes programas de Transferencia de Tierras que tiene este Instituto, por lo que se </w:t>
      </w:r>
      <w:r w:rsidRPr="008E668B">
        <w:rPr>
          <w:rFonts w:ascii="Times New Roman" w:eastAsia="Times New Roman" w:hAnsi="Times New Roman"/>
          <w:sz w:val="26"/>
          <w:szCs w:val="26"/>
        </w:rPr>
        <w:lastRenderedPageBreak/>
        <w:t>encuentra disponible para la</w:t>
      </w:r>
      <w:r w:rsidR="00232871" w:rsidRPr="008E668B">
        <w:rPr>
          <w:rFonts w:ascii="Times New Roman" w:eastAsia="Times New Roman" w:hAnsi="Times New Roman"/>
          <w:sz w:val="26"/>
          <w:szCs w:val="26"/>
        </w:rPr>
        <w:t>s</w:t>
      </w:r>
      <w:r w:rsidRPr="008E668B">
        <w:rPr>
          <w:rFonts w:ascii="Times New Roman" w:eastAsia="Times New Roman" w:hAnsi="Times New Roman"/>
          <w:sz w:val="26"/>
          <w:szCs w:val="26"/>
        </w:rPr>
        <w:t xml:space="preserve"> persona</w:t>
      </w:r>
      <w:r w:rsidR="00232871" w:rsidRPr="008E668B">
        <w:rPr>
          <w:rFonts w:ascii="Times New Roman" w:eastAsia="Times New Roman" w:hAnsi="Times New Roman"/>
          <w:sz w:val="26"/>
          <w:szCs w:val="26"/>
        </w:rPr>
        <w:t>s</w:t>
      </w:r>
      <w:r w:rsidRPr="008E668B">
        <w:rPr>
          <w:rFonts w:ascii="Times New Roman" w:eastAsia="Times New Roman" w:hAnsi="Times New Roman"/>
          <w:sz w:val="26"/>
          <w:szCs w:val="26"/>
        </w:rPr>
        <w:t xml:space="preserve"> que reúna</w:t>
      </w:r>
      <w:r w:rsidR="00232871" w:rsidRPr="008E668B">
        <w:rPr>
          <w:rFonts w:ascii="Times New Roman" w:eastAsia="Times New Roman" w:hAnsi="Times New Roman"/>
          <w:sz w:val="26"/>
          <w:szCs w:val="26"/>
        </w:rPr>
        <w:t>n</w:t>
      </w:r>
      <w:r w:rsidRPr="008E668B">
        <w:rPr>
          <w:rFonts w:ascii="Times New Roman" w:eastAsia="Times New Roman" w:hAnsi="Times New Roman"/>
          <w:sz w:val="26"/>
          <w:szCs w:val="26"/>
        </w:rPr>
        <w:t xml:space="preserve"> los requisitos establecidos por las leyes agrarias corre</w:t>
      </w:r>
      <w:r w:rsidR="008E668B" w:rsidRPr="008E668B">
        <w:rPr>
          <w:rFonts w:ascii="Times New Roman" w:eastAsia="Times New Roman" w:hAnsi="Times New Roman"/>
          <w:sz w:val="26"/>
          <w:szCs w:val="26"/>
        </w:rPr>
        <w:t>spondientes, lo anterior s</w:t>
      </w:r>
      <w:r w:rsidRPr="008E668B">
        <w:rPr>
          <w:rFonts w:ascii="Times New Roman" w:eastAsia="Times New Roman" w:hAnsi="Times New Roman"/>
          <w:sz w:val="26"/>
          <w:szCs w:val="26"/>
        </w:rPr>
        <w:t xml:space="preserve">egún informe con referencia SGD-02-4217-18, emitido el día 3 de diciembre de 2018, por el Departamento de Asignación Individual y Avalúos. </w:t>
      </w:r>
    </w:p>
    <w:p w:rsidR="00A4175E" w:rsidRPr="008E668B" w:rsidRDefault="00A4175E" w:rsidP="008E668B">
      <w:pPr>
        <w:jc w:val="both"/>
        <w:rPr>
          <w:rFonts w:ascii="Times New Roman" w:eastAsia="Times New Roman" w:hAnsi="Times New Roman"/>
          <w:sz w:val="26"/>
          <w:szCs w:val="26"/>
        </w:rPr>
      </w:pPr>
    </w:p>
    <w:p w:rsidR="00A4175E" w:rsidRPr="008E668B" w:rsidRDefault="00A4175E" w:rsidP="008E668B">
      <w:pPr>
        <w:pStyle w:val="Prrafodelista"/>
        <w:numPr>
          <w:ilvl w:val="0"/>
          <w:numId w:val="6"/>
        </w:numPr>
        <w:tabs>
          <w:tab w:val="left" w:pos="1134"/>
        </w:tabs>
        <w:ind w:left="1134" w:hanging="708"/>
        <w:contextualSpacing/>
        <w:jc w:val="both"/>
        <w:rPr>
          <w:rFonts w:ascii="Times New Roman" w:hAnsi="Times New Roman"/>
          <w:sz w:val="26"/>
          <w:szCs w:val="26"/>
        </w:rPr>
      </w:pPr>
      <w:r w:rsidRPr="008E668B">
        <w:rPr>
          <w:rFonts w:ascii="Times New Roman" w:hAnsi="Times New Roman"/>
          <w:sz w:val="26"/>
          <w:szCs w:val="26"/>
        </w:rPr>
        <w:t>De acuerdo a la declaración simple contenida en la Solicitud de Adjudicación de Inmueble de fecha 19 de noviembre de 2018, la peticionaria  manifiesta que ni ella ni el integrante de su grupo familiar son empleados del ISTA; situación robustecida de conformidad a la consulta realizada en la Base de Datos de Empleados de este Instituto.</w:t>
      </w:r>
    </w:p>
    <w:p w:rsidR="00A4175E" w:rsidRPr="008E668B" w:rsidRDefault="00A4175E" w:rsidP="008E668B">
      <w:pPr>
        <w:jc w:val="both"/>
        <w:rPr>
          <w:rFonts w:ascii="Times New Roman" w:eastAsia="Times New Roman" w:hAnsi="Times New Roman"/>
          <w:color w:val="000000" w:themeColor="text1"/>
          <w:sz w:val="26"/>
          <w:szCs w:val="26"/>
        </w:rPr>
      </w:pPr>
    </w:p>
    <w:p w:rsidR="00393883" w:rsidRPr="008E668B" w:rsidRDefault="00393883" w:rsidP="008E668B">
      <w:pPr>
        <w:jc w:val="both"/>
        <w:rPr>
          <w:rFonts w:ascii="Times New Roman" w:hAnsi="Times New Roman"/>
          <w:sz w:val="26"/>
          <w:szCs w:val="26"/>
        </w:rPr>
      </w:pPr>
      <w:r w:rsidRPr="008E668B">
        <w:rPr>
          <w:rFonts w:ascii="Times New Roman" w:eastAsia="Times New Roman" w:hAnsi="Times New Roman"/>
          <w:sz w:val="26"/>
          <w:szCs w:val="26"/>
        </w:rPr>
        <w:t>Se ha tenido a la vista:</w:t>
      </w:r>
      <w:r w:rsidR="00A4175E" w:rsidRPr="008E668B">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 de Adjudicación de Inmueble, Propuesta de Adjudicación del inmueble, copias de documentos únicos de identidad y tarjetas de identificación tributaria y carencias de bienes</w:t>
      </w:r>
      <w:r w:rsidRPr="008E668B">
        <w:rPr>
          <w:rFonts w:ascii="Times New Roman" w:eastAsia="Times New Roman" w:hAnsi="Times New Roman"/>
          <w:sz w:val="26"/>
          <w:szCs w:val="26"/>
        </w:rPr>
        <w:t>; c</w:t>
      </w:r>
      <w:r w:rsidRPr="008E668B">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A4175E" w:rsidRPr="008E668B" w:rsidRDefault="00A4175E" w:rsidP="008E668B">
      <w:pPr>
        <w:jc w:val="both"/>
        <w:rPr>
          <w:rFonts w:ascii="Times New Roman" w:hAnsi="Times New Roman"/>
          <w:sz w:val="26"/>
          <w:szCs w:val="26"/>
        </w:rPr>
      </w:pPr>
    </w:p>
    <w:p w:rsidR="00393883" w:rsidRPr="008E668B" w:rsidRDefault="00393883" w:rsidP="008E668B">
      <w:pPr>
        <w:jc w:val="both"/>
        <w:rPr>
          <w:rFonts w:ascii="Times New Roman" w:hAnsi="Times New Roman"/>
          <w:sz w:val="26"/>
          <w:szCs w:val="26"/>
        </w:rPr>
      </w:pPr>
      <w:r w:rsidRPr="008E668B">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393883" w:rsidRPr="008E668B" w:rsidRDefault="00393883" w:rsidP="008E668B">
      <w:pPr>
        <w:jc w:val="both"/>
        <w:rPr>
          <w:rFonts w:ascii="Times New Roman" w:hAnsi="Times New Roman"/>
          <w:sz w:val="26"/>
          <w:szCs w:val="26"/>
        </w:rPr>
      </w:pPr>
      <w:r w:rsidRPr="008E668B">
        <w:rPr>
          <w:rFonts w:ascii="Times New Roman" w:hAnsi="Times New Roman"/>
          <w:sz w:val="26"/>
          <w:szCs w:val="26"/>
        </w:rPr>
        <w:t xml:space="preserve">y 52 de la Ley de Creación del Instituto Salvadoreño de Transformación Agraria en relación al artículo 3 de la </w:t>
      </w:r>
      <w:r w:rsidRPr="008E668B">
        <w:rPr>
          <w:rFonts w:ascii="Times New Roman" w:hAnsi="Times New Roman"/>
          <w:bCs/>
          <w:sz w:val="26"/>
          <w:szCs w:val="26"/>
        </w:rPr>
        <w:t>Ley del Régimen Especial de la Tierra en Propiedad de Las Asociaciones Cooperativas, Comunales y Comunitarias Campesinas  Beneficiarios de la Reforma Agraria</w:t>
      </w:r>
      <w:r w:rsidRPr="008E668B">
        <w:rPr>
          <w:rFonts w:ascii="Times New Roman" w:hAnsi="Times New Roman"/>
          <w:sz w:val="26"/>
          <w:szCs w:val="26"/>
        </w:rPr>
        <w:t xml:space="preserve">, la Junta Directiva, </w:t>
      </w:r>
      <w:r w:rsidRPr="008E668B">
        <w:rPr>
          <w:rFonts w:ascii="Times New Roman" w:hAnsi="Times New Roman"/>
          <w:b/>
          <w:sz w:val="26"/>
          <w:szCs w:val="26"/>
          <w:u w:val="single"/>
        </w:rPr>
        <w:t>ACUERDA: PRIMERO:</w:t>
      </w:r>
      <w:r w:rsidRPr="008E668B">
        <w:rPr>
          <w:rFonts w:ascii="Times New Roman" w:hAnsi="Times New Roman"/>
          <w:b/>
          <w:sz w:val="26"/>
          <w:szCs w:val="26"/>
        </w:rPr>
        <w:t xml:space="preserve"> </w:t>
      </w:r>
      <w:r w:rsidRPr="008E668B">
        <w:rPr>
          <w:rFonts w:ascii="Times New Roman" w:hAnsi="Times New Roman"/>
          <w:sz w:val="26"/>
          <w:szCs w:val="26"/>
        </w:rPr>
        <w:t>Aprobar la adjudicación y transferencia por compraventa</w:t>
      </w:r>
      <w:r w:rsidRPr="008E668B">
        <w:rPr>
          <w:rFonts w:ascii="Times New Roman" w:eastAsia="Times New Roman" w:hAnsi="Times New Roman"/>
          <w:sz w:val="26"/>
          <w:szCs w:val="26"/>
        </w:rPr>
        <w:t xml:space="preserve"> de 1 solar para vivienda </w:t>
      </w:r>
      <w:r w:rsidRPr="008E668B">
        <w:rPr>
          <w:rFonts w:ascii="Times New Roman" w:hAnsi="Times New Roman"/>
          <w:sz w:val="26"/>
          <w:szCs w:val="26"/>
        </w:rPr>
        <w:t>a favor de la señora:</w:t>
      </w:r>
      <w:r w:rsidR="00232871" w:rsidRPr="008E668B">
        <w:rPr>
          <w:rFonts w:ascii="Times New Roman" w:eastAsia="Times New Roman" w:hAnsi="Times New Roman"/>
          <w:b/>
          <w:sz w:val="26"/>
          <w:szCs w:val="26"/>
        </w:rPr>
        <w:t xml:space="preserve"> MILAGRO GOMEZ DE NAVES, </w:t>
      </w:r>
      <w:r w:rsidR="00232871" w:rsidRPr="008E668B">
        <w:rPr>
          <w:rFonts w:ascii="Times New Roman" w:eastAsia="Times New Roman" w:hAnsi="Times New Roman"/>
          <w:sz w:val="26"/>
          <w:szCs w:val="26"/>
        </w:rPr>
        <w:t xml:space="preserve">y </w:t>
      </w:r>
      <w:r w:rsidR="00250246">
        <w:rPr>
          <w:rFonts w:ascii="Times New Roman" w:eastAsia="Times New Roman" w:hAnsi="Times New Roman"/>
          <w:sz w:val="26"/>
          <w:szCs w:val="26"/>
        </w:rPr>
        <w:t>----</w:t>
      </w:r>
      <w:r w:rsidR="00232871" w:rsidRPr="008E668B">
        <w:rPr>
          <w:rFonts w:ascii="Times New Roman" w:eastAsia="Times New Roman" w:hAnsi="Times New Roman"/>
          <w:sz w:val="26"/>
          <w:szCs w:val="26"/>
        </w:rPr>
        <w:t xml:space="preserve"> </w:t>
      </w:r>
      <w:r w:rsidR="00232871" w:rsidRPr="008E668B">
        <w:rPr>
          <w:rFonts w:ascii="Times New Roman" w:eastAsia="Times New Roman" w:hAnsi="Times New Roman"/>
          <w:b/>
          <w:sz w:val="26"/>
          <w:szCs w:val="26"/>
        </w:rPr>
        <w:t xml:space="preserve">JUAN CARLOS NAVES GOMEZ, </w:t>
      </w:r>
      <w:r w:rsidR="00232871" w:rsidRPr="008E668B">
        <w:rPr>
          <w:rFonts w:ascii="Times New Roman" w:hAnsi="Times New Roman"/>
          <w:sz w:val="26"/>
          <w:szCs w:val="26"/>
        </w:rPr>
        <w:t xml:space="preserve">de </w:t>
      </w:r>
      <w:r w:rsidR="008E668B" w:rsidRPr="008E668B">
        <w:rPr>
          <w:rFonts w:ascii="Times New Roman" w:hAnsi="Times New Roman"/>
          <w:sz w:val="26"/>
          <w:szCs w:val="26"/>
        </w:rPr>
        <w:t xml:space="preserve">las </w:t>
      </w:r>
      <w:r w:rsidR="00232871" w:rsidRPr="008E668B">
        <w:rPr>
          <w:rFonts w:ascii="Times New Roman" w:hAnsi="Times New Roman"/>
          <w:sz w:val="26"/>
          <w:szCs w:val="26"/>
        </w:rPr>
        <w:t xml:space="preserve">generales antes expresadas, </w:t>
      </w:r>
      <w:r w:rsidR="008E668B" w:rsidRPr="008E668B">
        <w:rPr>
          <w:rFonts w:ascii="Times New Roman" w:hAnsi="Times New Roman"/>
          <w:sz w:val="26"/>
          <w:szCs w:val="26"/>
        </w:rPr>
        <w:t xml:space="preserve">ubicado </w:t>
      </w:r>
      <w:r w:rsidR="00232871" w:rsidRPr="008E668B">
        <w:rPr>
          <w:rFonts w:ascii="Times New Roman" w:eastAsia="Times New Roman" w:hAnsi="Times New Roman"/>
          <w:sz w:val="26"/>
          <w:szCs w:val="26"/>
          <w:lang w:val="es-ES"/>
        </w:rPr>
        <w:t xml:space="preserve">en el </w:t>
      </w:r>
      <w:r w:rsidR="00232871" w:rsidRPr="008E668B">
        <w:rPr>
          <w:rFonts w:ascii="Times New Roman" w:hAnsi="Times New Roman"/>
          <w:sz w:val="26"/>
          <w:szCs w:val="26"/>
        </w:rPr>
        <w:t xml:space="preserve">Proyecto de Asentamiento Comunitario desarrollado en el inmueble denominado como </w:t>
      </w:r>
      <w:r w:rsidR="00232871" w:rsidRPr="008E668B">
        <w:rPr>
          <w:rFonts w:ascii="Times New Roman" w:hAnsi="Times New Roman"/>
          <w:b/>
          <w:sz w:val="26"/>
          <w:szCs w:val="26"/>
        </w:rPr>
        <w:t>HACIENDA SITIO DEL NIÑO PORCION 17, FLOR AMARILLA</w:t>
      </w:r>
      <w:r w:rsidR="00232871" w:rsidRPr="008E668B">
        <w:rPr>
          <w:rFonts w:ascii="Times New Roman" w:hAnsi="Times New Roman"/>
          <w:sz w:val="26"/>
          <w:szCs w:val="26"/>
        </w:rPr>
        <w:t xml:space="preserve">, </w:t>
      </w:r>
      <w:r w:rsidR="008E668B" w:rsidRPr="008E668B">
        <w:rPr>
          <w:rFonts w:ascii="Times New Roman" w:hAnsi="Times New Roman"/>
          <w:sz w:val="26"/>
          <w:szCs w:val="26"/>
        </w:rPr>
        <w:t>situada</w:t>
      </w:r>
      <w:r w:rsidR="00232871" w:rsidRPr="008E668B">
        <w:rPr>
          <w:rFonts w:ascii="Times New Roman" w:hAnsi="Times New Roman"/>
          <w:sz w:val="26"/>
          <w:szCs w:val="26"/>
        </w:rPr>
        <w:t xml:space="preserve"> en caserío Flor Amarilla, cantón Veracruz, jurisdicción de Ciudad Arce, departamento de La Libertad</w:t>
      </w:r>
      <w:r w:rsidRPr="008E668B">
        <w:rPr>
          <w:rFonts w:ascii="Times New Roman" w:eastAsia="Times New Roman" w:hAnsi="Times New Roman"/>
          <w:sz w:val="26"/>
          <w:szCs w:val="26"/>
        </w:rPr>
        <w:t>,</w:t>
      </w:r>
      <w:r w:rsidRPr="008E668B">
        <w:rPr>
          <w:rFonts w:ascii="Times New Roman" w:eastAsia="Times New Roman" w:hAnsi="Times New Roman"/>
          <w:b/>
          <w:sz w:val="26"/>
          <w:szCs w:val="26"/>
        </w:rPr>
        <w:t xml:space="preserve"> </w:t>
      </w:r>
      <w:r w:rsidRPr="008E668B">
        <w:rPr>
          <w:rFonts w:ascii="Times New Roman" w:eastAsia="Times New Roman" w:hAnsi="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486"/>
        <w:gridCol w:w="2067"/>
        <w:gridCol w:w="533"/>
        <w:gridCol w:w="440"/>
        <w:gridCol w:w="2472"/>
        <w:gridCol w:w="567"/>
        <w:gridCol w:w="568"/>
        <w:gridCol w:w="608"/>
        <w:gridCol w:w="648"/>
        <w:gridCol w:w="648"/>
      </w:tblGrid>
      <w:tr w:rsidR="00232871" w:rsidRPr="00902E4D" w:rsidTr="00CB2B40">
        <w:trPr>
          <w:trHeight w:val="226"/>
          <w:jc w:val="center"/>
        </w:trPr>
        <w:tc>
          <w:tcPr>
            <w:tcW w:w="255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D.U.I.     PROGRAMA </w:t>
            </w:r>
          </w:p>
        </w:tc>
        <w:tc>
          <w:tcPr>
            <w:tcW w:w="3445" w:type="dxa"/>
            <w:gridSpan w:val="3"/>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jc w:val="center"/>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jc w:val="center"/>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jc w:val="center"/>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jc w:val="center"/>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VALOR (¢) </w:t>
            </w:r>
          </w:p>
        </w:tc>
      </w:tr>
      <w:tr w:rsidR="00232871" w:rsidRPr="00902E4D" w:rsidTr="00CB2B40">
        <w:trPr>
          <w:trHeight w:val="246"/>
          <w:jc w:val="center"/>
        </w:trPr>
        <w:tc>
          <w:tcPr>
            <w:tcW w:w="2553" w:type="dxa"/>
            <w:gridSpan w:val="2"/>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BENEFICIARIO </w:t>
            </w:r>
          </w:p>
        </w:tc>
        <w:tc>
          <w:tcPr>
            <w:tcW w:w="973" w:type="dxa"/>
            <w:gridSpan w:val="2"/>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rPr>
                <w:rFonts w:ascii="Times New Roman" w:eastAsiaTheme="minorEastAsia" w:hAnsi="Times New Roman"/>
                <w:b/>
                <w:bCs/>
                <w:sz w:val="14"/>
                <w:szCs w:val="14"/>
              </w:rPr>
            </w:pPr>
          </w:p>
        </w:tc>
      </w:tr>
      <w:tr w:rsidR="00232871" w:rsidRPr="00902E4D" w:rsidTr="00CB2B40">
        <w:tblPrEx>
          <w:jc w:val="left"/>
        </w:tblPrEx>
        <w:trPr>
          <w:gridBefore w:val="1"/>
          <w:gridAfter w:val="7"/>
          <w:wBefore w:w="486" w:type="dxa"/>
          <w:wAfter w:w="5951" w:type="dxa"/>
        </w:trPr>
        <w:tc>
          <w:tcPr>
            <w:tcW w:w="2600" w:type="dxa"/>
            <w:gridSpan w:val="2"/>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No DE ENTREGA: 85 </w:t>
            </w:r>
          </w:p>
        </w:tc>
      </w:tr>
    </w:tbl>
    <w:p w:rsidR="00232871" w:rsidRPr="00902E4D" w:rsidRDefault="00232871" w:rsidP="00232871">
      <w:pPr>
        <w:widowControl w:val="0"/>
        <w:autoSpaceDE w:val="0"/>
        <w:autoSpaceDN w:val="0"/>
        <w:adjustRightInd w:val="0"/>
        <w:jc w:val="center"/>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232871" w:rsidRPr="00902E4D" w:rsidTr="008E668B">
        <w:trPr>
          <w:trHeight w:val="311"/>
          <w:jc w:val="center"/>
        </w:trPr>
        <w:tc>
          <w:tcPr>
            <w:tcW w:w="2546" w:type="dxa"/>
            <w:vMerge w:val="restart"/>
            <w:tcBorders>
              <w:top w:val="single" w:sz="2" w:space="0" w:color="auto"/>
              <w:left w:val="single" w:sz="2" w:space="0" w:color="auto"/>
              <w:bottom w:val="single" w:sz="2" w:space="0" w:color="auto"/>
              <w:right w:val="single" w:sz="2" w:space="0" w:color="auto"/>
            </w:tcBorders>
          </w:tcPr>
          <w:p w:rsidR="00232871" w:rsidRPr="00902E4D" w:rsidRDefault="00250246" w:rsidP="00F754C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32871" w:rsidRPr="00902E4D">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rPr>
                <w:rFonts w:ascii="Times New Roman" w:eastAsiaTheme="minorEastAsia" w:hAnsi="Times New Roman"/>
                <w:sz w:val="14"/>
                <w:szCs w:val="14"/>
              </w:rPr>
            </w:pPr>
            <w:r w:rsidRPr="00902E4D">
              <w:rPr>
                <w:rFonts w:ascii="Times New Roman" w:eastAsiaTheme="minorEastAsia" w:hAnsi="Times New Roman"/>
                <w:sz w:val="14"/>
                <w:szCs w:val="14"/>
              </w:rPr>
              <w:t xml:space="preserve">Solares: </w:t>
            </w:r>
          </w:p>
          <w:p w:rsidR="00232871" w:rsidRPr="00902E4D" w:rsidRDefault="00250246" w:rsidP="00F754C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32871" w:rsidRPr="00902E4D">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rPr>
                <w:rFonts w:ascii="Times New Roman" w:eastAsiaTheme="minorEastAsia" w:hAnsi="Times New Roman"/>
                <w:sz w:val="14"/>
                <w:szCs w:val="14"/>
              </w:rPr>
            </w:pPr>
          </w:p>
          <w:p w:rsidR="00232871" w:rsidRPr="00902E4D" w:rsidRDefault="00232871" w:rsidP="00F754C5">
            <w:pPr>
              <w:widowControl w:val="0"/>
              <w:autoSpaceDE w:val="0"/>
              <w:autoSpaceDN w:val="0"/>
              <w:adjustRightInd w:val="0"/>
              <w:rPr>
                <w:rFonts w:ascii="Times New Roman" w:eastAsiaTheme="minorEastAsia" w:hAnsi="Times New Roman"/>
                <w:sz w:val="14"/>
                <w:szCs w:val="14"/>
              </w:rPr>
            </w:pPr>
            <w:r w:rsidRPr="00902E4D">
              <w:rPr>
                <w:rFonts w:ascii="Times New Roman" w:eastAsiaTheme="minorEastAsia" w:hAnsi="Times New Roman"/>
                <w:sz w:val="14"/>
                <w:szCs w:val="14"/>
              </w:rPr>
              <w:t xml:space="preserve">PORCION 17 </w:t>
            </w:r>
          </w:p>
        </w:tc>
        <w:tc>
          <w:tcPr>
            <w:tcW w:w="566" w:type="dxa"/>
            <w:vMerge w:val="restart"/>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rPr>
                <w:rFonts w:ascii="Times New Roman" w:eastAsiaTheme="minorEastAsia" w:hAnsi="Times New Roman"/>
                <w:sz w:val="14"/>
                <w:szCs w:val="14"/>
              </w:rPr>
            </w:pPr>
          </w:p>
          <w:p w:rsidR="00232871" w:rsidRPr="00902E4D" w:rsidRDefault="00250246" w:rsidP="00F754C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32871" w:rsidRPr="00902E4D">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rPr>
                <w:rFonts w:ascii="Times New Roman" w:eastAsiaTheme="minorEastAsia" w:hAnsi="Times New Roman"/>
                <w:sz w:val="14"/>
                <w:szCs w:val="14"/>
              </w:rPr>
            </w:pPr>
          </w:p>
          <w:p w:rsidR="00232871" w:rsidRPr="00902E4D" w:rsidRDefault="00250246" w:rsidP="00F754C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32871" w:rsidRPr="00902E4D">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jc w:val="right"/>
              <w:rPr>
                <w:rFonts w:ascii="Times New Roman" w:eastAsiaTheme="minorEastAsia" w:hAnsi="Times New Roman"/>
                <w:sz w:val="14"/>
                <w:szCs w:val="14"/>
              </w:rPr>
            </w:pPr>
          </w:p>
          <w:p w:rsidR="00232871" w:rsidRPr="00902E4D" w:rsidRDefault="00232871" w:rsidP="00F754C5">
            <w:pPr>
              <w:widowControl w:val="0"/>
              <w:autoSpaceDE w:val="0"/>
              <w:autoSpaceDN w:val="0"/>
              <w:adjustRightInd w:val="0"/>
              <w:jc w:val="right"/>
              <w:rPr>
                <w:rFonts w:ascii="Times New Roman" w:eastAsiaTheme="minorEastAsia" w:hAnsi="Times New Roman"/>
                <w:sz w:val="14"/>
                <w:szCs w:val="14"/>
              </w:rPr>
            </w:pPr>
            <w:r w:rsidRPr="00902E4D">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jc w:val="right"/>
              <w:rPr>
                <w:rFonts w:ascii="Times New Roman" w:eastAsiaTheme="minorEastAsia" w:hAnsi="Times New Roman"/>
                <w:sz w:val="14"/>
                <w:szCs w:val="14"/>
              </w:rPr>
            </w:pPr>
          </w:p>
          <w:p w:rsidR="00232871" w:rsidRPr="00902E4D" w:rsidRDefault="00232871" w:rsidP="00F754C5">
            <w:pPr>
              <w:widowControl w:val="0"/>
              <w:autoSpaceDE w:val="0"/>
              <w:autoSpaceDN w:val="0"/>
              <w:adjustRightInd w:val="0"/>
              <w:jc w:val="right"/>
              <w:rPr>
                <w:rFonts w:ascii="Times New Roman" w:eastAsiaTheme="minorEastAsia" w:hAnsi="Times New Roman"/>
                <w:sz w:val="14"/>
                <w:szCs w:val="14"/>
              </w:rPr>
            </w:pPr>
            <w:r w:rsidRPr="00902E4D">
              <w:rPr>
                <w:rFonts w:ascii="Times New Roman" w:eastAsiaTheme="minorEastAsia" w:hAnsi="Times New Roman"/>
                <w:sz w:val="14"/>
                <w:szCs w:val="14"/>
              </w:rPr>
              <w:t xml:space="preserve">1602.30 </w:t>
            </w:r>
          </w:p>
        </w:tc>
        <w:tc>
          <w:tcPr>
            <w:tcW w:w="646" w:type="dxa"/>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jc w:val="right"/>
              <w:rPr>
                <w:rFonts w:ascii="Times New Roman" w:eastAsiaTheme="minorEastAsia" w:hAnsi="Times New Roman"/>
                <w:sz w:val="14"/>
                <w:szCs w:val="14"/>
              </w:rPr>
            </w:pPr>
          </w:p>
          <w:p w:rsidR="00232871" w:rsidRPr="00902E4D" w:rsidRDefault="00232871" w:rsidP="00F754C5">
            <w:pPr>
              <w:widowControl w:val="0"/>
              <w:autoSpaceDE w:val="0"/>
              <w:autoSpaceDN w:val="0"/>
              <w:adjustRightInd w:val="0"/>
              <w:jc w:val="right"/>
              <w:rPr>
                <w:rFonts w:ascii="Times New Roman" w:eastAsiaTheme="minorEastAsia" w:hAnsi="Times New Roman"/>
                <w:sz w:val="14"/>
                <w:szCs w:val="14"/>
              </w:rPr>
            </w:pPr>
            <w:r w:rsidRPr="00902E4D">
              <w:rPr>
                <w:rFonts w:ascii="Times New Roman" w:eastAsiaTheme="minorEastAsia" w:hAnsi="Times New Roman"/>
                <w:sz w:val="14"/>
                <w:szCs w:val="14"/>
              </w:rPr>
              <w:t xml:space="preserve">14020.13 </w:t>
            </w:r>
          </w:p>
        </w:tc>
      </w:tr>
      <w:tr w:rsidR="00232871" w:rsidRPr="00902E4D" w:rsidTr="008E668B">
        <w:trPr>
          <w:trHeight w:val="140"/>
          <w:jc w:val="center"/>
        </w:trPr>
        <w:tc>
          <w:tcPr>
            <w:tcW w:w="2546" w:type="dxa"/>
            <w:vMerge/>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jc w:val="right"/>
              <w:rPr>
                <w:rFonts w:ascii="Times New Roman" w:eastAsiaTheme="minorEastAsia" w:hAnsi="Times New Roman"/>
                <w:sz w:val="14"/>
                <w:szCs w:val="14"/>
              </w:rPr>
            </w:pPr>
            <w:r w:rsidRPr="00902E4D">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jc w:val="right"/>
              <w:rPr>
                <w:rFonts w:ascii="Times New Roman" w:eastAsiaTheme="minorEastAsia" w:hAnsi="Times New Roman"/>
                <w:sz w:val="14"/>
                <w:szCs w:val="14"/>
              </w:rPr>
            </w:pPr>
            <w:r w:rsidRPr="00902E4D">
              <w:rPr>
                <w:rFonts w:ascii="Times New Roman" w:eastAsiaTheme="minorEastAsia" w:hAnsi="Times New Roman"/>
                <w:sz w:val="14"/>
                <w:szCs w:val="14"/>
              </w:rPr>
              <w:t xml:space="preserve">1602.30 </w:t>
            </w:r>
          </w:p>
        </w:tc>
        <w:tc>
          <w:tcPr>
            <w:tcW w:w="646" w:type="dxa"/>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jc w:val="right"/>
              <w:rPr>
                <w:rFonts w:ascii="Times New Roman" w:eastAsiaTheme="minorEastAsia" w:hAnsi="Times New Roman"/>
                <w:sz w:val="14"/>
                <w:szCs w:val="14"/>
              </w:rPr>
            </w:pPr>
            <w:r w:rsidRPr="00902E4D">
              <w:rPr>
                <w:rFonts w:ascii="Times New Roman" w:eastAsiaTheme="minorEastAsia" w:hAnsi="Times New Roman"/>
                <w:sz w:val="14"/>
                <w:szCs w:val="14"/>
              </w:rPr>
              <w:t xml:space="preserve">14020.13 </w:t>
            </w:r>
          </w:p>
        </w:tc>
      </w:tr>
      <w:tr w:rsidR="00232871" w:rsidRPr="00902E4D" w:rsidTr="008E668B">
        <w:trPr>
          <w:trHeight w:val="140"/>
          <w:jc w:val="center"/>
        </w:trPr>
        <w:tc>
          <w:tcPr>
            <w:tcW w:w="2546" w:type="dxa"/>
            <w:vMerge/>
            <w:tcBorders>
              <w:top w:val="single" w:sz="2" w:space="0" w:color="auto"/>
              <w:left w:val="single" w:sz="2" w:space="0" w:color="auto"/>
              <w:bottom w:val="single" w:sz="2" w:space="0" w:color="auto"/>
              <w:right w:val="single" w:sz="2" w:space="0" w:color="auto"/>
            </w:tcBorders>
          </w:tcPr>
          <w:p w:rsidR="00232871" w:rsidRPr="00902E4D" w:rsidRDefault="00232871" w:rsidP="00F754C5">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232871" w:rsidRPr="00902E4D" w:rsidRDefault="00543EA9" w:rsidP="00F754C5">
            <w:pPr>
              <w:widowControl w:val="0"/>
              <w:autoSpaceDE w:val="0"/>
              <w:autoSpaceDN w:val="0"/>
              <w:adjustRightInd w:val="0"/>
              <w:jc w:val="center"/>
              <w:rPr>
                <w:rFonts w:ascii="Times New Roman" w:eastAsiaTheme="minorEastAsia" w:hAnsi="Times New Roman"/>
                <w:b/>
                <w:bCs/>
                <w:sz w:val="14"/>
                <w:szCs w:val="14"/>
              </w:rPr>
            </w:pPr>
            <w:r w:rsidRPr="00902E4D">
              <w:rPr>
                <w:rFonts w:ascii="Times New Roman" w:eastAsiaTheme="minorEastAsia" w:hAnsi="Times New Roman"/>
                <w:b/>
                <w:bCs/>
                <w:sz w:val="14"/>
                <w:szCs w:val="14"/>
              </w:rPr>
              <w:t>Área</w:t>
            </w:r>
            <w:r w:rsidR="00232871" w:rsidRPr="00902E4D">
              <w:rPr>
                <w:rFonts w:ascii="Times New Roman" w:eastAsiaTheme="minorEastAsia" w:hAnsi="Times New Roman"/>
                <w:b/>
                <w:bCs/>
                <w:sz w:val="14"/>
                <w:szCs w:val="14"/>
              </w:rPr>
              <w:t xml:space="preserve"> Total: 210.00 </w:t>
            </w:r>
          </w:p>
          <w:p w:rsidR="00232871" w:rsidRPr="00902E4D" w:rsidRDefault="00232871" w:rsidP="00F754C5">
            <w:pPr>
              <w:widowControl w:val="0"/>
              <w:autoSpaceDE w:val="0"/>
              <w:autoSpaceDN w:val="0"/>
              <w:adjustRightInd w:val="0"/>
              <w:jc w:val="center"/>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 Valor Total ($): 1602.30 </w:t>
            </w:r>
          </w:p>
          <w:p w:rsidR="00232871" w:rsidRPr="00902E4D" w:rsidRDefault="00232871" w:rsidP="00F754C5">
            <w:pPr>
              <w:widowControl w:val="0"/>
              <w:autoSpaceDE w:val="0"/>
              <w:autoSpaceDN w:val="0"/>
              <w:adjustRightInd w:val="0"/>
              <w:jc w:val="center"/>
              <w:rPr>
                <w:rFonts w:ascii="Times New Roman" w:eastAsiaTheme="minorEastAsia" w:hAnsi="Times New Roman"/>
                <w:b/>
                <w:bCs/>
                <w:sz w:val="14"/>
                <w:szCs w:val="14"/>
              </w:rPr>
            </w:pPr>
            <w:r w:rsidRPr="00902E4D">
              <w:rPr>
                <w:rFonts w:ascii="Times New Roman" w:eastAsiaTheme="minorEastAsia" w:hAnsi="Times New Roman"/>
                <w:b/>
                <w:bCs/>
                <w:sz w:val="14"/>
                <w:szCs w:val="14"/>
              </w:rPr>
              <w:lastRenderedPageBreak/>
              <w:t xml:space="preserve"> Valor Total (¢): 14020.13 </w:t>
            </w:r>
          </w:p>
        </w:tc>
      </w:tr>
    </w:tbl>
    <w:p w:rsidR="00232871" w:rsidRPr="00902E4D" w:rsidRDefault="00232871" w:rsidP="0023287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0"/>
        <w:gridCol w:w="2469"/>
        <w:gridCol w:w="1740"/>
        <w:gridCol w:w="647"/>
        <w:gridCol w:w="647"/>
      </w:tblGrid>
      <w:tr w:rsidR="00232871" w:rsidRPr="00902E4D" w:rsidTr="008E668B">
        <w:trPr>
          <w:trHeight w:val="282"/>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jc w:val="center"/>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jc w:val="center"/>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jc w:val="right"/>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jc w:val="right"/>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1602.30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jc w:val="right"/>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14020.13 </w:t>
            </w:r>
          </w:p>
        </w:tc>
      </w:tr>
      <w:tr w:rsidR="00232871" w:rsidRPr="00902E4D" w:rsidTr="008E668B">
        <w:trPr>
          <w:trHeight w:val="282"/>
          <w:jc w:val="center"/>
        </w:trPr>
        <w:tc>
          <w:tcPr>
            <w:tcW w:w="3520" w:type="dxa"/>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jc w:val="center"/>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jc w:val="center"/>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jc w:val="right"/>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jc w:val="right"/>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32871" w:rsidRPr="00902E4D" w:rsidRDefault="00232871" w:rsidP="00F754C5">
            <w:pPr>
              <w:widowControl w:val="0"/>
              <w:autoSpaceDE w:val="0"/>
              <w:autoSpaceDN w:val="0"/>
              <w:adjustRightInd w:val="0"/>
              <w:jc w:val="right"/>
              <w:rPr>
                <w:rFonts w:ascii="Times New Roman" w:eastAsiaTheme="minorEastAsia" w:hAnsi="Times New Roman"/>
                <w:b/>
                <w:bCs/>
                <w:sz w:val="14"/>
                <w:szCs w:val="14"/>
              </w:rPr>
            </w:pPr>
            <w:r w:rsidRPr="00902E4D">
              <w:rPr>
                <w:rFonts w:ascii="Times New Roman" w:eastAsiaTheme="minorEastAsia" w:hAnsi="Times New Roman"/>
                <w:b/>
                <w:bCs/>
                <w:sz w:val="14"/>
                <w:szCs w:val="14"/>
              </w:rPr>
              <w:t xml:space="preserve">0 </w:t>
            </w:r>
          </w:p>
        </w:tc>
      </w:tr>
    </w:tbl>
    <w:p w:rsidR="00393883" w:rsidRPr="00B91B31" w:rsidRDefault="00393883" w:rsidP="00393883">
      <w:pPr>
        <w:jc w:val="both"/>
        <w:rPr>
          <w:rFonts w:ascii="Times New Roman" w:hAnsi="Times New Roman"/>
          <w:sz w:val="26"/>
          <w:szCs w:val="26"/>
          <w:lang w:val="es-ES"/>
        </w:rPr>
      </w:pPr>
      <w:r w:rsidRPr="00B91B31">
        <w:rPr>
          <w:rFonts w:ascii="Times New Roman" w:eastAsia="Times New Roman" w:hAnsi="Times New Roman"/>
          <w:b/>
          <w:sz w:val="26"/>
          <w:szCs w:val="26"/>
          <w:u w:val="single"/>
        </w:rPr>
        <w:t>SEGUNDO:</w:t>
      </w:r>
      <w:r w:rsidRPr="00B91B31">
        <w:rPr>
          <w:rFonts w:ascii="Times New Roman" w:eastAsia="Times New Roman" w:hAnsi="Times New Roman"/>
          <w:bCs/>
          <w:sz w:val="26"/>
          <w:szCs w:val="26"/>
          <w:lang w:val="es-ES_tradnl"/>
        </w:rPr>
        <w:t xml:space="preserve"> </w:t>
      </w:r>
      <w:r w:rsidRPr="001A70B6">
        <w:rPr>
          <w:rFonts w:ascii="Times New Roman" w:hAnsi="Times New Roman"/>
          <w:sz w:val="26"/>
          <w:szCs w:val="26"/>
        </w:rPr>
        <w:t>Comisionar al Departamento de Créditos de este Instituto, para</w:t>
      </w:r>
      <w:r w:rsidRPr="00BB2305">
        <w:rPr>
          <w:rFonts w:ascii="Times New Roman" w:hAnsi="Times New Roman"/>
          <w:sz w:val="26"/>
          <w:szCs w:val="26"/>
        </w:rPr>
        <w:t xml:space="preserve">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A4175E">
        <w:rPr>
          <w:rFonts w:ascii="Times New Roman" w:eastAsia="Times New Roman" w:hAnsi="Times New Roman"/>
          <w:b/>
          <w:sz w:val="26"/>
          <w:szCs w:val="26"/>
          <w:u w:val="single"/>
        </w:rPr>
        <w:t>TERCER</w:t>
      </w:r>
      <w:r w:rsidR="00A4175E" w:rsidRPr="001A70B6">
        <w:rPr>
          <w:rFonts w:ascii="Times New Roman" w:eastAsia="Times New Roman" w:hAnsi="Times New Roman"/>
          <w:b/>
          <w:sz w:val="26"/>
          <w:szCs w:val="26"/>
          <w:u w:val="single"/>
        </w:rPr>
        <w:t>O:</w:t>
      </w:r>
      <w:r w:rsidR="00A4175E" w:rsidRPr="001A70B6">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A4175E">
        <w:rPr>
          <w:rFonts w:ascii="Times New Roman" w:eastAsia="Times New Roman" w:hAnsi="Times New Roman"/>
          <w:b/>
          <w:sz w:val="26"/>
          <w:szCs w:val="26"/>
          <w:u w:val="single"/>
          <w:lang w:eastAsia="es-ES"/>
        </w:rPr>
        <w:t>CUART</w:t>
      </w:r>
      <w:r w:rsidR="00A4175E" w:rsidRPr="001A70B6">
        <w:rPr>
          <w:rFonts w:ascii="Times New Roman" w:eastAsia="Times New Roman" w:hAnsi="Times New Roman"/>
          <w:b/>
          <w:sz w:val="26"/>
          <w:szCs w:val="26"/>
          <w:u w:val="single"/>
          <w:lang w:eastAsia="es-ES"/>
        </w:rPr>
        <w:t>O:</w:t>
      </w:r>
      <w:r w:rsidR="00A4175E" w:rsidRPr="001A70B6">
        <w:rPr>
          <w:rFonts w:ascii="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A4175E">
        <w:rPr>
          <w:rFonts w:ascii="Times New Roman" w:eastAsia="Times New Roman" w:hAnsi="Times New Roman"/>
          <w:b/>
          <w:sz w:val="26"/>
          <w:szCs w:val="26"/>
          <w:u w:val="single"/>
        </w:rPr>
        <w:t>QUINT</w:t>
      </w:r>
      <w:r w:rsidR="00A4175E" w:rsidRPr="00D335D9">
        <w:rPr>
          <w:rFonts w:ascii="Times New Roman" w:eastAsia="Times New Roman" w:hAnsi="Times New Roman"/>
          <w:b/>
          <w:sz w:val="26"/>
          <w:szCs w:val="26"/>
          <w:u w:val="single"/>
        </w:rPr>
        <w:t>O:</w:t>
      </w:r>
      <w:r w:rsidR="00A4175E" w:rsidRPr="00D335D9">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w:t>
      </w:r>
      <w:r>
        <w:rPr>
          <w:rFonts w:ascii="Times New Roman" w:eastAsia="Times New Roman" w:hAnsi="Times New Roman"/>
          <w:sz w:val="26"/>
          <w:szCs w:val="26"/>
        </w:rPr>
        <w:t xml:space="preserve"> y ratificado.  NOTIFIQUESE.”””</w:t>
      </w:r>
    </w:p>
    <w:p w:rsidR="00393883" w:rsidRDefault="00393883" w:rsidP="00393883">
      <w:pPr>
        <w:rPr>
          <w:rFonts w:ascii="Times New Roman" w:eastAsia="Times New Roman" w:hAnsi="Times New Roman"/>
          <w:sz w:val="26"/>
          <w:szCs w:val="26"/>
        </w:rPr>
      </w:pPr>
    </w:p>
    <w:p w:rsidR="00CC7C01" w:rsidRPr="007F1B88" w:rsidRDefault="00250246" w:rsidP="007F1B88">
      <w:pPr>
        <w:jc w:val="both"/>
        <w:rPr>
          <w:rFonts w:ascii="Times New Roman" w:eastAsia="Times New Roman" w:hAnsi="Times New Roman"/>
          <w:color w:val="000000" w:themeColor="text1"/>
          <w:sz w:val="26"/>
          <w:szCs w:val="26"/>
        </w:rPr>
      </w:pPr>
      <w:r w:rsidRPr="007F1B88">
        <w:rPr>
          <w:rFonts w:ascii="Times New Roman" w:hAnsi="Times New Roman"/>
          <w:sz w:val="26"/>
          <w:szCs w:val="26"/>
        </w:rPr>
        <w:t xml:space="preserve"> </w:t>
      </w:r>
      <w:r w:rsidR="00CC7C01" w:rsidRPr="007F1B88">
        <w:rPr>
          <w:rFonts w:ascii="Times New Roman" w:hAnsi="Times New Roman"/>
          <w:sz w:val="26"/>
          <w:szCs w:val="26"/>
        </w:rPr>
        <w:t>““””XIV) A solicitud de los señores:</w:t>
      </w:r>
      <w:r w:rsidR="00DE5679" w:rsidRPr="007F1B88">
        <w:rPr>
          <w:rFonts w:ascii="Times New Roman" w:eastAsia="Times New Roman" w:hAnsi="Times New Roman"/>
          <w:b/>
          <w:sz w:val="26"/>
          <w:szCs w:val="26"/>
        </w:rPr>
        <w:t xml:space="preserve"> 1) JOSE RICARDO LUNA CARRANZA, </w:t>
      </w:r>
      <w:r w:rsidR="00DE5679" w:rsidRPr="007F1B88">
        <w:rPr>
          <w:rFonts w:ascii="Times New Roman" w:eastAsia="Times New Roman" w:hAnsi="Times New Roman"/>
          <w:sz w:val="26"/>
          <w:szCs w:val="26"/>
        </w:rPr>
        <w:t xml:space="preserve">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 xml:space="preserve">----, y </w:t>
      </w:r>
      <w:r w:rsidR="001D1392">
        <w:rPr>
          <w:rFonts w:ascii="Times New Roman" w:eastAsia="Times New Roman" w:hAnsi="Times New Roman"/>
          <w:sz w:val="26"/>
          <w:szCs w:val="26"/>
        </w:rPr>
        <w:t>--</w:t>
      </w:r>
      <w:r>
        <w:rPr>
          <w:rFonts w:ascii="Times New Roman" w:eastAsia="Times New Roman" w:hAnsi="Times New Roman"/>
          <w:sz w:val="26"/>
          <w:szCs w:val="26"/>
        </w:rPr>
        <w:t xml:space="preserve"> menor </w:t>
      </w:r>
      <w:r w:rsidR="001D1392">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w:t>
      </w:r>
      <w:r>
        <w:rPr>
          <w:rFonts w:ascii="Times New Roman" w:eastAsia="Times New Roman" w:hAnsi="Times New Roman"/>
          <w:b/>
          <w:sz w:val="26"/>
          <w:szCs w:val="26"/>
        </w:rPr>
        <w:t>----</w:t>
      </w:r>
      <w:r w:rsidR="00DE5679" w:rsidRPr="007F1B88">
        <w:rPr>
          <w:rFonts w:ascii="Times New Roman" w:eastAsia="Times New Roman" w:hAnsi="Times New Roman"/>
          <w:sz w:val="26"/>
          <w:szCs w:val="26"/>
        </w:rPr>
        <w:t xml:space="preserve">; </w:t>
      </w:r>
      <w:r w:rsidR="00DE5679" w:rsidRPr="007F1B88">
        <w:rPr>
          <w:rFonts w:ascii="Times New Roman" w:eastAsia="Times New Roman" w:hAnsi="Times New Roman"/>
          <w:b/>
          <w:sz w:val="26"/>
          <w:szCs w:val="26"/>
        </w:rPr>
        <w:t xml:space="preserve">2) MARCOS ANTONIO GUZMAN MOLINA, </w:t>
      </w:r>
      <w:r w:rsidR="00DE5679" w:rsidRPr="007F1B88">
        <w:rPr>
          <w:rFonts w:ascii="Times New Roman" w:eastAsia="Times New Roman" w:hAnsi="Times New Roman"/>
          <w:sz w:val="26"/>
          <w:szCs w:val="26"/>
        </w:rPr>
        <w:t xml:space="preserve">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y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w:t>
      </w:r>
      <w:r w:rsidR="00DE5679" w:rsidRPr="007F1B88">
        <w:rPr>
          <w:rFonts w:ascii="Times New Roman" w:eastAsia="Times New Roman" w:hAnsi="Times New Roman"/>
          <w:b/>
          <w:sz w:val="26"/>
          <w:szCs w:val="26"/>
        </w:rPr>
        <w:t xml:space="preserve">MARITZA ELIZABETH RODRIGUEZ PALACIOS, </w:t>
      </w:r>
      <w:r w:rsidR="00DE5679" w:rsidRPr="007F1B88">
        <w:rPr>
          <w:rFonts w:ascii="Times New Roman" w:eastAsia="Times New Roman" w:hAnsi="Times New Roman"/>
          <w:sz w:val="26"/>
          <w:szCs w:val="26"/>
        </w:rPr>
        <w:t xml:space="preserve">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w:t>
      </w:r>
      <w:r w:rsidR="00DE5679" w:rsidRPr="007F1B88">
        <w:rPr>
          <w:rFonts w:ascii="Times New Roman" w:eastAsia="Times New Roman" w:hAnsi="Times New Roman"/>
          <w:b/>
          <w:sz w:val="26"/>
          <w:szCs w:val="26"/>
        </w:rPr>
        <w:t xml:space="preserve">3) MARIA DE LA CRUZ MARTINEZ DE RODRIGUEZ, </w:t>
      </w:r>
      <w:r w:rsidR="00DE5679" w:rsidRPr="007F1B88">
        <w:rPr>
          <w:rFonts w:ascii="Times New Roman" w:eastAsia="Times New Roman" w:hAnsi="Times New Roman"/>
          <w:sz w:val="26"/>
          <w:szCs w:val="26"/>
        </w:rPr>
        <w:t xml:space="preserve">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y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w:t>
      </w:r>
      <w:r w:rsidR="00DE5679" w:rsidRPr="007F1B88">
        <w:rPr>
          <w:rFonts w:ascii="Times New Roman" w:eastAsia="Times New Roman" w:hAnsi="Times New Roman"/>
          <w:b/>
          <w:sz w:val="26"/>
          <w:szCs w:val="26"/>
        </w:rPr>
        <w:t xml:space="preserve">JAQUELIN STEFANY RODRIGUEZ MARTINEZ, </w:t>
      </w:r>
      <w:r w:rsidR="00DE5679" w:rsidRPr="007F1B88">
        <w:rPr>
          <w:rFonts w:ascii="Times New Roman" w:eastAsia="Times New Roman" w:hAnsi="Times New Roman"/>
          <w:sz w:val="26"/>
          <w:szCs w:val="26"/>
        </w:rPr>
        <w:t xml:space="preserve">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y </w:t>
      </w:r>
      <w:r w:rsidR="00DE5679" w:rsidRPr="007F1B88">
        <w:rPr>
          <w:rFonts w:ascii="Times New Roman" w:eastAsia="Times New Roman" w:hAnsi="Times New Roman"/>
          <w:b/>
          <w:sz w:val="26"/>
          <w:szCs w:val="26"/>
        </w:rPr>
        <w:t xml:space="preserve">4) VICENTE CHAVEZ, </w:t>
      </w:r>
      <w:r w:rsidR="00DE5679" w:rsidRPr="007F1B88">
        <w:rPr>
          <w:rFonts w:ascii="Times New Roman" w:eastAsia="Times New Roman" w:hAnsi="Times New Roman"/>
          <w:sz w:val="26"/>
          <w:szCs w:val="26"/>
        </w:rPr>
        <w:t xml:space="preserve">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y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w:t>
      </w:r>
      <w:r w:rsidR="00DE5679" w:rsidRPr="007F1B88">
        <w:rPr>
          <w:rFonts w:ascii="Times New Roman" w:eastAsia="Times New Roman" w:hAnsi="Times New Roman"/>
          <w:b/>
          <w:sz w:val="26"/>
          <w:szCs w:val="26"/>
        </w:rPr>
        <w:t xml:space="preserve">EUFEMIA CHAVEZ, </w:t>
      </w:r>
      <w:r w:rsidR="00DE5679" w:rsidRPr="007F1B88">
        <w:rPr>
          <w:rFonts w:ascii="Times New Roman" w:eastAsia="Times New Roman" w:hAnsi="Times New Roman"/>
          <w:sz w:val="26"/>
          <w:szCs w:val="26"/>
        </w:rPr>
        <w:t xml:space="preserve">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DE5679" w:rsidRPr="007F1B88">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CC7C01" w:rsidRPr="007F1B88">
        <w:rPr>
          <w:rFonts w:ascii="Times New Roman" w:hAnsi="Times New Roman"/>
          <w:sz w:val="26"/>
          <w:szCs w:val="26"/>
        </w:rPr>
        <w:t>;</w:t>
      </w:r>
      <w:r w:rsidR="00CC7C01" w:rsidRPr="007F1B88">
        <w:rPr>
          <w:rFonts w:ascii="Times New Roman" w:eastAsia="Times New Roman" w:hAnsi="Times New Roman"/>
          <w:sz w:val="26"/>
          <w:szCs w:val="26"/>
          <w:lang w:val="es-ES_tradnl"/>
        </w:rPr>
        <w:t xml:space="preserve"> la</w:t>
      </w:r>
      <w:r w:rsidR="00CC7C01" w:rsidRPr="007F1B88">
        <w:rPr>
          <w:rFonts w:ascii="Times New Roman" w:hAnsi="Times New Roman"/>
          <w:sz w:val="26"/>
          <w:szCs w:val="26"/>
        </w:rPr>
        <w:t xml:space="preserve"> señora Presidenta somete a consideración de Junta Directiva, dictamen jurídico </w:t>
      </w:r>
      <w:r w:rsidR="00DE5679" w:rsidRPr="007F1B88">
        <w:rPr>
          <w:rFonts w:ascii="Times New Roman" w:hAnsi="Times New Roman"/>
          <w:sz w:val="26"/>
          <w:szCs w:val="26"/>
        </w:rPr>
        <w:t>31</w:t>
      </w:r>
      <w:r w:rsidR="00CC7C01" w:rsidRPr="007F1B88">
        <w:rPr>
          <w:rFonts w:ascii="Times New Roman" w:hAnsi="Times New Roman"/>
          <w:sz w:val="26"/>
          <w:szCs w:val="26"/>
        </w:rPr>
        <w:t xml:space="preserve">, relacionado con la adjudicación en venta de </w:t>
      </w:r>
      <w:r w:rsidR="00DE5679" w:rsidRPr="007F1B88">
        <w:rPr>
          <w:rFonts w:ascii="Times New Roman" w:hAnsi="Times New Roman"/>
          <w:sz w:val="26"/>
          <w:szCs w:val="26"/>
        </w:rPr>
        <w:t>01 solar</w:t>
      </w:r>
      <w:r w:rsidR="00CC7C01" w:rsidRPr="007F1B88">
        <w:rPr>
          <w:rFonts w:ascii="Times New Roman" w:hAnsi="Times New Roman"/>
          <w:sz w:val="26"/>
          <w:szCs w:val="26"/>
        </w:rPr>
        <w:t xml:space="preserve"> para vivienda y 04 lotes agrícolas, </w:t>
      </w:r>
      <w:r w:rsidR="00CC7C01" w:rsidRPr="007F1B88">
        <w:rPr>
          <w:rFonts w:ascii="Times New Roman" w:eastAsia="Times New Roman" w:hAnsi="Times New Roman"/>
          <w:sz w:val="26"/>
          <w:szCs w:val="26"/>
        </w:rPr>
        <w:t>ubicados en el</w:t>
      </w:r>
      <w:r w:rsidR="00DE5679" w:rsidRPr="007F1B88">
        <w:rPr>
          <w:rFonts w:ascii="Times New Roman" w:eastAsia="Times New Roman" w:hAnsi="Times New Roman"/>
          <w:sz w:val="26"/>
          <w:szCs w:val="26"/>
        </w:rPr>
        <w:t xml:space="preserve"> </w:t>
      </w:r>
      <w:r w:rsidR="00585E70" w:rsidRPr="007F1B88">
        <w:rPr>
          <w:rFonts w:ascii="Times New Roman" w:hAnsi="Times New Roman"/>
          <w:bCs/>
          <w:sz w:val="26"/>
          <w:szCs w:val="26"/>
        </w:rPr>
        <w:t>Proyecto</w:t>
      </w:r>
      <w:r w:rsidR="00DE5679" w:rsidRPr="007F1B88">
        <w:rPr>
          <w:rFonts w:ascii="Times New Roman" w:hAnsi="Times New Roman"/>
          <w:bCs/>
          <w:sz w:val="26"/>
          <w:szCs w:val="26"/>
        </w:rPr>
        <w:t xml:space="preserve"> denominado </w:t>
      </w:r>
      <w:r w:rsidR="00DE5679" w:rsidRPr="007F1B88">
        <w:rPr>
          <w:rFonts w:ascii="Times New Roman" w:hAnsi="Times New Roman"/>
          <w:b/>
          <w:sz w:val="26"/>
          <w:szCs w:val="26"/>
        </w:rPr>
        <w:t>LOTIFICACIÓN AGRÍCOLA Y ASENTAMIENTO COMUNITARIO,</w:t>
      </w:r>
      <w:r w:rsidR="00DE5679" w:rsidRPr="007F1B88">
        <w:rPr>
          <w:rFonts w:ascii="Times New Roman" w:hAnsi="Times New Roman"/>
          <w:sz w:val="26"/>
          <w:szCs w:val="26"/>
        </w:rPr>
        <w:t xml:space="preserve"> desarrollado en el inmueble </w:t>
      </w:r>
      <w:r w:rsidR="00DE5679" w:rsidRPr="007F1B88">
        <w:rPr>
          <w:rFonts w:ascii="Times New Roman" w:hAnsi="Times New Roman"/>
          <w:b/>
          <w:sz w:val="26"/>
          <w:szCs w:val="26"/>
        </w:rPr>
        <w:t xml:space="preserve">SIN DENOMINACIÓN </w:t>
      </w:r>
      <w:r w:rsidR="00DE5679" w:rsidRPr="007F1B88">
        <w:rPr>
          <w:rFonts w:ascii="Times New Roman" w:hAnsi="Times New Roman"/>
          <w:sz w:val="26"/>
          <w:szCs w:val="26"/>
        </w:rPr>
        <w:t>y según Planos como</w:t>
      </w:r>
      <w:r w:rsidR="00DE5679" w:rsidRPr="007F1B88">
        <w:rPr>
          <w:rFonts w:ascii="Times New Roman" w:hAnsi="Times New Roman"/>
          <w:b/>
          <w:sz w:val="26"/>
          <w:szCs w:val="26"/>
        </w:rPr>
        <w:t xml:space="preserve"> HACIENDA MECHOTIQUE PORCION 3</w:t>
      </w:r>
      <w:r w:rsidR="00DE5679" w:rsidRPr="007F1B88">
        <w:rPr>
          <w:rFonts w:ascii="Times New Roman" w:hAnsi="Times New Roman"/>
          <w:sz w:val="26"/>
          <w:szCs w:val="26"/>
        </w:rPr>
        <w:t xml:space="preserve">, </w:t>
      </w:r>
      <w:r w:rsidR="00585E70" w:rsidRPr="007F1B88">
        <w:rPr>
          <w:rFonts w:ascii="Times New Roman" w:hAnsi="Times New Roman"/>
          <w:sz w:val="26"/>
          <w:szCs w:val="26"/>
        </w:rPr>
        <w:t xml:space="preserve">situada </w:t>
      </w:r>
      <w:r w:rsidR="00DE5679" w:rsidRPr="007F1B88">
        <w:rPr>
          <w:rFonts w:ascii="Times New Roman" w:hAnsi="Times New Roman"/>
          <w:sz w:val="26"/>
          <w:szCs w:val="26"/>
        </w:rPr>
        <w:t xml:space="preserve">en jurisdicción de Berlín, departamento de Usulután, </w:t>
      </w:r>
      <w:r w:rsidR="00585E70" w:rsidRPr="007F1B88">
        <w:rPr>
          <w:rFonts w:ascii="Times New Roman" w:hAnsi="Times New Roman"/>
          <w:b/>
          <w:sz w:val="26"/>
          <w:szCs w:val="26"/>
        </w:rPr>
        <w:t>código de p</w:t>
      </w:r>
      <w:r w:rsidR="00DE5679" w:rsidRPr="007F1B88">
        <w:rPr>
          <w:rFonts w:ascii="Times New Roman" w:hAnsi="Times New Roman"/>
          <w:b/>
          <w:sz w:val="26"/>
          <w:szCs w:val="26"/>
        </w:rPr>
        <w:t>royecto 110220, SSE 349,</w:t>
      </w:r>
      <w:r w:rsidR="00585E70" w:rsidRPr="007F1B88">
        <w:rPr>
          <w:rFonts w:ascii="Times New Roman" w:hAnsi="Times New Roman"/>
          <w:b/>
          <w:sz w:val="26"/>
          <w:szCs w:val="26"/>
        </w:rPr>
        <w:t xml:space="preserve"> e</w:t>
      </w:r>
      <w:r w:rsidR="00DE5679" w:rsidRPr="007F1B88">
        <w:rPr>
          <w:rFonts w:ascii="Times New Roman" w:hAnsi="Times New Roman"/>
          <w:b/>
          <w:sz w:val="26"/>
          <w:szCs w:val="26"/>
        </w:rPr>
        <w:t>ntrega 3</w:t>
      </w:r>
      <w:r w:rsidR="00CC7C01" w:rsidRPr="007F1B88">
        <w:rPr>
          <w:rFonts w:ascii="Times New Roman" w:eastAsia="Times New Roman" w:hAnsi="Times New Roman"/>
          <w:color w:val="000000" w:themeColor="text1"/>
          <w:sz w:val="26"/>
          <w:szCs w:val="26"/>
        </w:rPr>
        <w:t xml:space="preserve">, </w:t>
      </w:r>
      <w:r w:rsidR="00CC7C01" w:rsidRPr="007F1B88">
        <w:rPr>
          <w:rFonts w:ascii="Times New Roman" w:hAnsi="Times New Roman"/>
          <w:sz w:val="26"/>
          <w:szCs w:val="26"/>
        </w:rPr>
        <w:t>en el cual se hacen las siguientes consideraciones:</w:t>
      </w:r>
    </w:p>
    <w:p w:rsidR="00CC7C01" w:rsidRPr="007F1B88" w:rsidRDefault="00CC7C01" w:rsidP="007F1B88">
      <w:pPr>
        <w:jc w:val="both"/>
        <w:rPr>
          <w:rFonts w:ascii="Times New Roman" w:hAnsi="Times New Roman"/>
          <w:sz w:val="26"/>
          <w:szCs w:val="26"/>
        </w:rPr>
      </w:pPr>
    </w:p>
    <w:p w:rsidR="00DE5679" w:rsidRPr="00250246" w:rsidRDefault="00585E70" w:rsidP="00250246">
      <w:pPr>
        <w:pStyle w:val="Prrafodelista"/>
        <w:ind w:left="1134" w:hanging="708"/>
        <w:contextualSpacing/>
        <w:jc w:val="both"/>
        <w:rPr>
          <w:rFonts w:ascii="Times New Roman" w:hAnsi="Times New Roman"/>
          <w:sz w:val="26"/>
          <w:szCs w:val="26"/>
        </w:rPr>
      </w:pPr>
      <w:r w:rsidRPr="007F1B88">
        <w:rPr>
          <w:rFonts w:ascii="Times New Roman" w:hAnsi="Times New Roman"/>
          <w:sz w:val="26"/>
          <w:szCs w:val="26"/>
        </w:rPr>
        <w:t>I.</w:t>
      </w:r>
      <w:r w:rsidRPr="007F1B88">
        <w:rPr>
          <w:rFonts w:ascii="Times New Roman" w:hAnsi="Times New Roman"/>
          <w:sz w:val="26"/>
          <w:szCs w:val="26"/>
        </w:rPr>
        <w:tab/>
      </w:r>
      <w:r w:rsidR="00DE5679" w:rsidRPr="007F1B88">
        <w:rPr>
          <w:rFonts w:ascii="Times New Roman" w:hAnsi="Times New Roman"/>
          <w:sz w:val="26"/>
          <w:szCs w:val="26"/>
        </w:rPr>
        <w:t xml:space="preserve">El ISTA adquirió mediante Expropiación un área de 139 Hás. 65 Ás., equivalentes a 1,396.500.00 Mts.², según consta en el Punto V del Acta de Sesión Ordinaria 7-2000, de fecha 17 de febrero del año 2000, y el valor del </w:t>
      </w:r>
      <w:r w:rsidR="00DE5679" w:rsidRPr="007F1B88">
        <w:rPr>
          <w:rFonts w:ascii="Times New Roman" w:hAnsi="Times New Roman"/>
          <w:sz w:val="26"/>
          <w:szCs w:val="26"/>
        </w:rPr>
        <w:lastRenderedPageBreak/>
        <w:t>inmueble se aprobó en el Punto XXXV del Acta de Sesión Ordinaria 41-2000, de fecha 26 de octubre del 2000, por un precio de $134,068.57, a razón de $960.0327 por hectárea y de $</w:t>
      </w:r>
      <w:r w:rsidR="00250246">
        <w:rPr>
          <w:rFonts w:ascii="Times New Roman" w:hAnsi="Times New Roman"/>
          <w:sz w:val="26"/>
          <w:szCs w:val="26"/>
        </w:rPr>
        <w:t xml:space="preserve">0.09600327 por metro cuadrado. </w:t>
      </w:r>
      <w:r w:rsidR="00DE5679" w:rsidRPr="007F1B88">
        <w:rPr>
          <w:rFonts w:ascii="Times New Roman" w:hAnsi="Times New Roman"/>
          <w:sz w:val="26"/>
          <w:szCs w:val="26"/>
        </w:rPr>
        <w:t xml:space="preserve">El área adquirida está compuesta de 2 porciones, las cuales no forman cuerpo, siendo trasladas al SIRyC, generando 2 matrículas, las cuales se identifican de la siguiente manera: Hacienda Mechotique Porción 1 con un área de </w:t>
      </w:r>
      <w:r w:rsidR="00DE5679" w:rsidRPr="007F1B88">
        <w:rPr>
          <w:rFonts w:ascii="Times New Roman" w:hAnsi="Times New Roman"/>
          <w:bCs/>
          <w:sz w:val="26"/>
          <w:szCs w:val="26"/>
        </w:rPr>
        <w:t>1,342, 500.00 Mts</w:t>
      </w:r>
      <w:r w:rsidR="00DE5679" w:rsidRPr="007F1B88">
        <w:rPr>
          <w:rFonts w:ascii="Times New Roman" w:hAnsi="Times New Roman"/>
          <w:bCs/>
          <w:sz w:val="26"/>
          <w:szCs w:val="26"/>
          <w:vertAlign w:val="superscript"/>
        </w:rPr>
        <w:t>2</w:t>
      </w:r>
      <w:r w:rsidRPr="007F1B88">
        <w:rPr>
          <w:rFonts w:ascii="Times New Roman" w:hAnsi="Times New Roman"/>
          <w:bCs/>
          <w:sz w:val="26"/>
          <w:szCs w:val="26"/>
          <w:vertAlign w:val="superscript"/>
        </w:rPr>
        <w:t>.</w:t>
      </w:r>
      <w:r w:rsidR="0024049B">
        <w:rPr>
          <w:rFonts w:ascii="Times New Roman" w:hAnsi="Times New Roman"/>
          <w:bCs/>
          <w:sz w:val="26"/>
          <w:szCs w:val="26"/>
        </w:rPr>
        <w:t xml:space="preserve"> con Matrícula ----</w:t>
      </w:r>
      <w:r w:rsidR="00DE5679" w:rsidRPr="007F1B88">
        <w:rPr>
          <w:rFonts w:ascii="Times New Roman" w:hAnsi="Times New Roman"/>
          <w:bCs/>
          <w:sz w:val="26"/>
          <w:szCs w:val="26"/>
        </w:rPr>
        <w:t xml:space="preserve">-00000 y </w:t>
      </w:r>
      <w:r w:rsidR="00DE5679" w:rsidRPr="007F1B88">
        <w:rPr>
          <w:rFonts w:ascii="Times New Roman" w:hAnsi="Times New Roman"/>
          <w:sz w:val="26"/>
          <w:szCs w:val="26"/>
        </w:rPr>
        <w:t xml:space="preserve">Hacienda Mechotique Porción 2 con un área de </w:t>
      </w:r>
      <w:r w:rsidR="00DE5679" w:rsidRPr="007F1B88">
        <w:rPr>
          <w:rFonts w:ascii="Times New Roman" w:hAnsi="Times New Roman"/>
          <w:bCs/>
          <w:sz w:val="26"/>
          <w:szCs w:val="26"/>
        </w:rPr>
        <w:t>54,000.00 Mts</w:t>
      </w:r>
      <w:r w:rsidR="00DE5679" w:rsidRPr="007F1B88">
        <w:rPr>
          <w:rFonts w:ascii="Times New Roman" w:hAnsi="Times New Roman"/>
          <w:bCs/>
          <w:sz w:val="26"/>
          <w:szCs w:val="26"/>
          <w:vertAlign w:val="superscript"/>
        </w:rPr>
        <w:t>2</w:t>
      </w:r>
      <w:r w:rsidRPr="007F1B88">
        <w:rPr>
          <w:rFonts w:ascii="Times New Roman" w:hAnsi="Times New Roman"/>
          <w:bCs/>
          <w:sz w:val="26"/>
          <w:szCs w:val="26"/>
          <w:vertAlign w:val="superscript"/>
        </w:rPr>
        <w:t>.</w:t>
      </w:r>
      <w:r w:rsidR="00DE5679" w:rsidRPr="007F1B88">
        <w:rPr>
          <w:rFonts w:ascii="Times New Roman" w:hAnsi="Times New Roman"/>
          <w:bCs/>
          <w:sz w:val="26"/>
          <w:szCs w:val="26"/>
          <w:vertAlign w:val="superscript"/>
        </w:rPr>
        <w:t xml:space="preserve"> </w:t>
      </w:r>
      <w:r w:rsidR="00DE5679" w:rsidRPr="007F1B88">
        <w:rPr>
          <w:rFonts w:ascii="Times New Roman" w:hAnsi="Times New Roman"/>
          <w:bCs/>
          <w:sz w:val="26"/>
          <w:szCs w:val="26"/>
        </w:rPr>
        <w:t xml:space="preserve">con Matrícula </w:t>
      </w:r>
      <w:r w:rsidR="0024049B">
        <w:rPr>
          <w:rFonts w:ascii="Times New Roman" w:hAnsi="Times New Roman"/>
          <w:bCs/>
          <w:sz w:val="26"/>
          <w:szCs w:val="26"/>
        </w:rPr>
        <w:t>----</w:t>
      </w:r>
      <w:r w:rsidR="00DE5679" w:rsidRPr="007F1B88">
        <w:rPr>
          <w:rFonts w:ascii="Times New Roman" w:hAnsi="Times New Roman"/>
          <w:bCs/>
          <w:sz w:val="26"/>
          <w:szCs w:val="26"/>
        </w:rPr>
        <w:t>-00000.</w:t>
      </w:r>
    </w:p>
    <w:p w:rsidR="00DE5679" w:rsidRPr="007F1B88" w:rsidRDefault="00DE5679" w:rsidP="007F1B88">
      <w:pPr>
        <w:pStyle w:val="Prrafodelista"/>
        <w:ind w:left="1134"/>
        <w:jc w:val="both"/>
        <w:rPr>
          <w:rFonts w:ascii="Times New Roman" w:hAnsi="Times New Roman"/>
          <w:bCs/>
          <w:sz w:val="26"/>
          <w:szCs w:val="26"/>
        </w:rPr>
      </w:pPr>
      <w:r w:rsidRPr="007F1B88">
        <w:rPr>
          <w:rFonts w:ascii="Times New Roman" w:hAnsi="Times New Roman"/>
          <w:sz w:val="26"/>
          <w:szCs w:val="26"/>
        </w:rPr>
        <w:t xml:space="preserve">Del inmueble denominado </w:t>
      </w:r>
      <w:r w:rsidRPr="007F1B88">
        <w:rPr>
          <w:rFonts w:ascii="Times New Roman" w:hAnsi="Times New Roman"/>
          <w:b/>
          <w:sz w:val="26"/>
          <w:szCs w:val="26"/>
        </w:rPr>
        <w:t>Hacienda Mechotique Porción 1,</w:t>
      </w:r>
      <w:r w:rsidRPr="007F1B88">
        <w:rPr>
          <w:rFonts w:ascii="Times New Roman" w:hAnsi="Times New Roman"/>
          <w:sz w:val="26"/>
          <w:szCs w:val="26"/>
        </w:rPr>
        <w:t xml:space="preserve"> se desmembraron 4 porciones, como se muestra a continuación:</w:t>
      </w:r>
    </w:p>
    <w:p w:rsidR="00DE5679" w:rsidRPr="0023172F" w:rsidRDefault="00DE5679" w:rsidP="00DE5679">
      <w:pPr>
        <w:contextualSpacing/>
        <w:jc w:val="both"/>
        <w:rPr>
          <w:rFonts w:ascii="Times New Roman" w:hAnsi="Times New Roman"/>
          <w:sz w:val="28"/>
          <w:szCs w:val="28"/>
        </w:rPr>
      </w:pPr>
    </w:p>
    <w:tbl>
      <w:tblPr>
        <w:tblW w:w="8684" w:type="dxa"/>
        <w:tblInd w:w="404" w:type="dxa"/>
        <w:tblLayout w:type="fixed"/>
        <w:tblCellMar>
          <w:left w:w="70" w:type="dxa"/>
          <w:right w:w="70" w:type="dxa"/>
        </w:tblCellMar>
        <w:tblLook w:val="04A0" w:firstRow="1" w:lastRow="0" w:firstColumn="1" w:lastColumn="0" w:noHBand="0" w:noVBand="1"/>
      </w:tblPr>
      <w:tblGrid>
        <w:gridCol w:w="3931"/>
        <w:gridCol w:w="1221"/>
        <w:gridCol w:w="1881"/>
        <w:gridCol w:w="1651"/>
      </w:tblGrid>
      <w:tr w:rsidR="00DE5679" w:rsidRPr="00585E70" w:rsidTr="00585E70">
        <w:trPr>
          <w:trHeight w:val="20"/>
        </w:trPr>
        <w:tc>
          <w:tcPr>
            <w:tcW w:w="8684" w:type="dxa"/>
            <w:gridSpan w:val="4"/>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rsidR="00DE5679" w:rsidRPr="00585E70" w:rsidRDefault="00DE5679" w:rsidP="00F754C5">
            <w:pPr>
              <w:jc w:val="center"/>
              <w:rPr>
                <w:rFonts w:ascii="Times New Roman" w:hAnsi="Times New Roman"/>
                <w:b/>
                <w:bCs/>
                <w:sz w:val="16"/>
                <w:szCs w:val="16"/>
              </w:rPr>
            </w:pPr>
            <w:r w:rsidRPr="00585E70">
              <w:rPr>
                <w:rFonts w:ascii="Times New Roman" w:hAnsi="Times New Roman"/>
                <w:b/>
                <w:bCs/>
                <w:sz w:val="16"/>
                <w:szCs w:val="16"/>
              </w:rPr>
              <w:t>H  A  C  I  E  N  D  A     M  E  C  H  O  T  I  Q  U  E     P  O  R  C  I  O   N     1</w:t>
            </w:r>
          </w:p>
        </w:tc>
      </w:tr>
      <w:tr w:rsidR="00DE5679" w:rsidRPr="00585E70" w:rsidTr="00585E70">
        <w:trPr>
          <w:trHeight w:val="20"/>
        </w:trPr>
        <w:tc>
          <w:tcPr>
            <w:tcW w:w="3931" w:type="dxa"/>
            <w:tcBorders>
              <w:top w:val="double" w:sz="4" w:space="0" w:color="auto"/>
              <w:left w:val="single" w:sz="4" w:space="0" w:color="auto"/>
              <w:bottom w:val="double" w:sz="4" w:space="0" w:color="auto"/>
              <w:right w:val="double" w:sz="4" w:space="0" w:color="auto"/>
            </w:tcBorders>
            <w:shd w:val="clear" w:color="auto" w:fill="BFBFBF" w:themeFill="background1" w:themeFillShade="BF"/>
            <w:vAlign w:val="center"/>
          </w:tcPr>
          <w:p w:rsidR="00DE5679" w:rsidRPr="00585E70" w:rsidRDefault="00DE5679" w:rsidP="00F754C5">
            <w:pPr>
              <w:jc w:val="center"/>
              <w:rPr>
                <w:rFonts w:ascii="Times New Roman" w:hAnsi="Times New Roman"/>
                <w:b/>
                <w:bCs/>
                <w:i/>
                <w:sz w:val="16"/>
                <w:szCs w:val="16"/>
              </w:rPr>
            </w:pPr>
            <w:r w:rsidRPr="00585E70">
              <w:rPr>
                <w:rFonts w:ascii="Times New Roman" w:hAnsi="Times New Roman"/>
                <w:b/>
                <w:bCs/>
                <w:i/>
                <w:sz w:val="16"/>
                <w:szCs w:val="16"/>
              </w:rPr>
              <w:t>I N M U E B L E</w:t>
            </w:r>
          </w:p>
        </w:tc>
        <w:tc>
          <w:tcPr>
            <w:tcW w:w="1221"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DE5679" w:rsidRPr="00585E70" w:rsidRDefault="00DE5679" w:rsidP="00F754C5">
            <w:pPr>
              <w:jc w:val="center"/>
              <w:rPr>
                <w:rFonts w:ascii="Times New Roman" w:hAnsi="Times New Roman"/>
                <w:b/>
                <w:bCs/>
                <w:i/>
                <w:sz w:val="16"/>
                <w:szCs w:val="16"/>
              </w:rPr>
            </w:pPr>
            <w:r w:rsidRPr="00585E70">
              <w:rPr>
                <w:rFonts w:ascii="Times New Roman" w:hAnsi="Times New Roman"/>
                <w:b/>
                <w:bCs/>
                <w:i/>
                <w:sz w:val="16"/>
                <w:szCs w:val="16"/>
              </w:rPr>
              <w:t>AREA (M²)</w:t>
            </w:r>
          </w:p>
        </w:tc>
        <w:tc>
          <w:tcPr>
            <w:tcW w:w="1881"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DE5679" w:rsidRPr="00585E70" w:rsidRDefault="00DE5679" w:rsidP="00F754C5">
            <w:pPr>
              <w:jc w:val="center"/>
              <w:rPr>
                <w:rFonts w:ascii="Times New Roman" w:hAnsi="Times New Roman"/>
                <w:b/>
                <w:bCs/>
                <w:i/>
                <w:sz w:val="16"/>
                <w:szCs w:val="16"/>
              </w:rPr>
            </w:pPr>
            <w:r w:rsidRPr="00585E70">
              <w:rPr>
                <w:rFonts w:ascii="Times New Roman" w:hAnsi="Times New Roman"/>
                <w:b/>
                <w:bCs/>
                <w:i/>
                <w:sz w:val="16"/>
                <w:szCs w:val="16"/>
              </w:rPr>
              <w:t>ACTO JURIDICO</w:t>
            </w:r>
          </w:p>
        </w:tc>
        <w:tc>
          <w:tcPr>
            <w:tcW w:w="1651" w:type="dxa"/>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tcPr>
          <w:p w:rsidR="00DE5679" w:rsidRPr="00585E70" w:rsidRDefault="00DE5679" w:rsidP="00F754C5">
            <w:pPr>
              <w:jc w:val="center"/>
              <w:rPr>
                <w:rFonts w:ascii="Times New Roman" w:hAnsi="Times New Roman"/>
                <w:b/>
                <w:bCs/>
                <w:i/>
                <w:sz w:val="16"/>
                <w:szCs w:val="16"/>
              </w:rPr>
            </w:pPr>
            <w:r w:rsidRPr="00585E70">
              <w:rPr>
                <w:rFonts w:ascii="Times New Roman" w:hAnsi="Times New Roman"/>
                <w:b/>
                <w:bCs/>
                <w:i/>
                <w:sz w:val="16"/>
                <w:szCs w:val="16"/>
              </w:rPr>
              <w:t>DESTINO</w:t>
            </w:r>
          </w:p>
        </w:tc>
      </w:tr>
      <w:tr w:rsidR="00DE5679" w:rsidRPr="00585E70" w:rsidTr="00585E70">
        <w:trPr>
          <w:trHeight w:val="20"/>
        </w:trPr>
        <w:tc>
          <w:tcPr>
            <w:tcW w:w="3931" w:type="dxa"/>
            <w:tcBorders>
              <w:top w:val="double" w:sz="4" w:space="0" w:color="auto"/>
              <w:left w:val="single" w:sz="4" w:space="0" w:color="auto"/>
              <w:bottom w:val="dotted" w:sz="4" w:space="0" w:color="auto"/>
              <w:right w:val="double" w:sz="4" w:space="0" w:color="auto"/>
            </w:tcBorders>
            <w:shd w:val="clear" w:color="auto" w:fill="auto"/>
            <w:vAlign w:val="center"/>
          </w:tcPr>
          <w:p w:rsidR="00DE5679" w:rsidRPr="00585E70" w:rsidRDefault="00DE5679" w:rsidP="00F754C5">
            <w:pPr>
              <w:jc w:val="center"/>
              <w:rPr>
                <w:rFonts w:ascii="Times New Roman" w:hAnsi="Times New Roman"/>
                <w:b/>
                <w:i/>
                <w:sz w:val="16"/>
                <w:szCs w:val="16"/>
              </w:rPr>
            </w:pPr>
            <w:r w:rsidRPr="00585E70">
              <w:rPr>
                <w:rFonts w:ascii="Times New Roman" w:hAnsi="Times New Roman"/>
                <w:b/>
                <w:i/>
                <w:sz w:val="16"/>
                <w:szCs w:val="16"/>
              </w:rPr>
              <w:t>HACIENDA MECHOTIQUE PORCION 3</w:t>
            </w:r>
          </w:p>
        </w:tc>
        <w:tc>
          <w:tcPr>
            <w:tcW w:w="1221" w:type="dxa"/>
            <w:tcBorders>
              <w:top w:val="double" w:sz="4" w:space="0" w:color="auto"/>
              <w:left w:val="double" w:sz="4" w:space="0" w:color="auto"/>
              <w:bottom w:val="dotted" w:sz="4" w:space="0" w:color="auto"/>
              <w:right w:val="double" w:sz="4" w:space="0" w:color="auto"/>
            </w:tcBorders>
            <w:shd w:val="clear" w:color="auto" w:fill="auto"/>
            <w:vAlign w:val="center"/>
          </w:tcPr>
          <w:p w:rsidR="00DE5679" w:rsidRPr="00585E70" w:rsidRDefault="00DE5679" w:rsidP="00F754C5">
            <w:pPr>
              <w:jc w:val="center"/>
              <w:rPr>
                <w:rFonts w:ascii="Times New Roman" w:hAnsi="Times New Roman"/>
                <w:b/>
                <w:i/>
                <w:sz w:val="16"/>
                <w:szCs w:val="16"/>
              </w:rPr>
            </w:pPr>
            <w:r w:rsidRPr="00585E70">
              <w:rPr>
                <w:rFonts w:ascii="Times New Roman" w:hAnsi="Times New Roman"/>
                <w:b/>
                <w:i/>
                <w:sz w:val="16"/>
                <w:szCs w:val="16"/>
              </w:rPr>
              <w:t>946,242.40</w:t>
            </w:r>
          </w:p>
        </w:tc>
        <w:tc>
          <w:tcPr>
            <w:tcW w:w="1881" w:type="dxa"/>
            <w:tcBorders>
              <w:top w:val="double" w:sz="4" w:space="0" w:color="auto"/>
              <w:left w:val="double" w:sz="4" w:space="0" w:color="auto"/>
              <w:bottom w:val="dotted" w:sz="4" w:space="0" w:color="auto"/>
              <w:right w:val="double" w:sz="4" w:space="0" w:color="auto"/>
            </w:tcBorders>
            <w:shd w:val="clear" w:color="auto" w:fill="auto"/>
            <w:vAlign w:val="center"/>
          </w:tcPr>
          <w:p w:rsidR="00DE5679" w:rsidRPr="00585E70" w:rsidRDefault="00DE5679" w:rsidP="00F754C5">
            <w:pPr>
              <w:jc w:val="center"/>
              <w:rPr>
                <w:rFonts w:ascii="Times New Roman" w:hAnsi="Times New Roman"/>
                <w:b/>
                <w:i/>
                <w:sz w:val="16"/>
                <w:szCs w:val="16"/>
              </w:rPr>
            </w:pPr>
            <w:r w:rsidRPr="00585E70">
              <w:rPr>
                <w:rFonts w:ascii="Times New Roman" w:hAnsi="Times New Roman"/>
                <w:b/>
                <w:i/>
                <w:sz w:val="16"/>
                <w:szCs w:val="16"/>
              </w:rPr>
              <w:t>DESMEMBRACION SIMPLE</w:t>
            </w:r>
          </w:p>
        </w:tc>
        <w:tc>
          <w:tcPr>
            <w:tcW w:w="1651" w:type="dxa"/>
            <w:tcBorders>
              <w:top w:val="double" w:sz="4" w:space="0" w:color="auto"/>
              <w:left w:val="double" w:sz="4" w:space="0" w:color="auto"/>
              <w:bottom w:val="dotted" w:sz="4" w:space="0" w:color="auto"/>
              <w:right w:val="single" w:sz="4" w:space="0" w:color="auto"/>
            </w:tcBorders>
            <w:shd w:val="clear" w:color="auto" w:fill="auto"/>
            <w:noWrap/>
            <w:vAlign w:val="center"/>
          </w:tcPr>
          <w:p w:rsidR="00DE5679" w:rsidRPr="00585E70" w:rsidRDefault="00DE5679" w:rsidP="00F754C5">
            <w:pPr>
              <w:jc w:val="center"/>
              <w:rPr>
                <w:rFonts w:ascii="Times New Roman" w:hAnsi="Times New Roman"/>
                <w:b/>
                <w:i/>
                <w:sz w:val="16"/>
                <w:szCs w:val="16"/>
              </w:rPr>
            </w:pPr>
            <w:r w:rsidRPr="00585E70">
              <w:rPr>
                <w:rFonts w:ascii="Times New Roman" w:hAnsi="Times New Roman"/>
                <w:b/>
                <w:i/>
                <w:sz w:val="16"/>
                <w:szCs w:val="16"/>
              </w:rPr>
              <w:t>PROYECTO DE PARCELACION</w:t>
            </w:r>
          </w:p>
        </w:tc>
      </w:tr>
      <w:tr w:rsidR="00DE5679" w:rsidRPr="00585E70" w:rsidTr="00585E70">
        <w:trPr>
          <w:trHeight w:val="20"/>
        </w:trPr>
        <w:tc>
          <w:tcPr>
            <w:tcW w:w="3931" w:type="dxa"/>
            <w:tcBorders>
              <w:top w:val="dotted" w:sz="4" w:space="0" w:color="auto"/>
              <w:left w:val="single" w:sz="4" w:space="0" w:color="auto"/>
              <w:bottom w:val="dotted" w:sz="4" w:space="0" w:color="auto"/>
              <w:right w:val="double" w:sz="4" w:space="0" w:color="auto"/>
            </w:tcBorders>
            <w:shd w:val="clear" w:color="auto" w:fill="auto"/>
            <w:vAlign w:val="center"/>
          </w:tcPr>
          <w:p w:rsidR="00DE5679" w:rsidRPr="00585E70" w:rsidRDefault="00DE5679" w:rsidP="00F754C5">
            <w:pPr>
              <w:jc w:val="center"/>
              <w:rPr>
                <w:rFonts w:ascii="Times New Roman" w:hAnsi="Times New Roman"/>
                <w:sz w:val="16"/>
                <w:szCs w:val="16"/>
              </w:rPr>
            </w:pPr>
            <w:r w:rsidRPr="00585E70">
              <w:rPr>
                <w:rFonts w:ascii="Times New Roman" w:hAnsi="Times New Roman"/>
                <w:sz w:val="16"/>
                <w:szCs w:val="16"/>
              </w:rPr>
              <w:t>HACIENDA MECHOTIQUE PORCION 6</w:t>
            </w:r>
          </w:p>
        </w:tc>
        <w:tc>
          <w:tcPr>
            <w:tcW w:w="1221" w:type="dxa"/>
            <w:tcBorders>
              <w:top w:val="dotted" w:sz="4" w:space="0" w:color="auto"/>
              <w:left w:val="double" w:sz="4" w:space="0" w:color="auto"/>
              <w:bottom w:val="dotted" w:sz="4" w:space="0" w:color="auto"/>
              <w:right w:val="double" w:sz="4" w:space="0" w:color="auto"/>
            </w:tcBorders>
            <w:shd w:val="clear" w:color="auto" w:fill="auto"/>
            <w:vAlign w:val="center"/>
          </w:tcPr>
          <w:p w:rsidR="00DE5679" w:rsidRPr="00585E70" w:rsidRDefault="00DE5679" w:rsidP="00F754C5">
            <w:pPr>
              <w:jc w:val="center"/>
              <w:rPr>
                <w:rFonts w:ascii="Times New Roman" w:hAnsi="Times New Roman"/>
                <w:sz w:val="16"/>
                <w:szCs w:val="16"/>
              </w:rPr>
            </w:pPr>
            <w:r w:rsidRPr="00585E70">
              <w:rPr>
                <w:rFonts w:ascii="Times New Roman" w:hAnsi="Times New Roman"/>
                <w:sz w:val="16"/>
                <w:szCs w:val="16"/>
              </w:rPr>
              <w:t>77,530.69</w:t>
            </w:r>
          </w:p>
        </w:tc>
        <w:tc>
          <w:tcPr>
            <w:tcW w:w="1881" w:type="dxa"/>
            <w:tcBorders>
              <w:top w:val="dotted" w:sz="4" w:space="0" w:color="auto"/>
              <w:left w:val="double" w:sz="4" w:space="0" w:color="auto"/>
              <w:bottom w:val="dotted" w:sz="4" w:space="0" w:color="auto"/>
              <w:right w:val="double" w:sz="4" w:space="0" w:color="auto"/>
            </w:tcBorders>
            <w:shd w:val="clear" w:color="auto" w:fill="auto"/>
            <w:vAlign w:val="center"/>
          </w:tcPr>
          <w:p w:rsidR="00DE5679" w:rsidRPr="00585E70" w:rsidRDefault="00DE5679" w:rsidP="00F754C5">
            <w:pPr>
              <w:jc w:val="center"/>
              <w:rPr>
                <w:rFonts w:ascii="Times New Roman" w:hAnsi="Times New Roman"/>
                <w:sz w:val="16"/>
                <w:szCs w:val="16"/>
              </w:rPr>
            </w:pPr>
            <w:r w:rsidRPr="00585E70">
              <w:rPr>
                <w:rFonts w:ascii="Times New Roman" w:hAnsi="Times New Roman"/>
                <w:sz w:val="16"/>
                <w:szCs w:val="16"/>
              </w:rPr>
              <w:t>DESMEMBRACION SIMPLE</w:t>
            </w:r>
          </w:p>
        </w:tc>
        <w:tc>
          <w:tcPr>
            <w:tcW w:w="1651" w:type="dxa"/>
            <w:tcBorders>
              <w:top w:val="dotted" w:sz="4" w:space="0" w:color="auto"/>
              <w:left w:val="double" w:sz="4" w:space="0" w:color="auto"/>
              <w:bottom w:val="dotted" w:sz="4" w:space="0" w:color="auto"/>
              <w:right w:val="single" w:sz="4" w:space="0" w:color="auto"/>
            </w:tcBorders>
            <w:shd w:val="clear" w:color="auto" w:fill="auto"/>
            <w:noWrap/>
            <w:vAlign w:val="center"/>
          </w:tcPr>
          <w:p w:rsidR="00DE5679" w:rsidRPr="00585E70" w:rsidRDefault="00DE5679" w:rsidP="00F754C5">
            <w:pPr>
              <w:jc w:val="center"/>
              <w:rPr>
                <w:rFonts w:ascii="Times New Roman" w:hAnsi="Times New Roman"/>
                <w:sz w:val="16"/>
                <w:szCs w:val="16"/>
              </w:rPr>
            </w:pPr>
            <w:r w:rsidRPr="00585E70">
              <w:rPr>
                <w:rFonts w:ascii="Times New Roman" w:hAnsi="Times New Roman"/>
                <w:sz w:val="16"/>
                <w:szCs w:val="16"/>
              </w:rPr>
              <w:t>ANP</w:t>
            </w:r>
          </w:p>
        </w:tc>
      </w:tr>
      <w:tr w:rsidR="00DE5679" w:rsidRPr="00585E70" w:rsidTr="00585E70">
        <w:trPr>
          <w:trHeight w:val="20"/>
        </w:trPr>
        <w:tc>
          <w:tcPr>
            <w:tcW w:w="3931" w:type="dxa"/>
            <w:tcBorders>
              <w:top w:val="dotted" w:sz="4" w:space="0" w:color="auto"/>
              <w:left w:val="single" w:sz="4" w:space="0" w:color="auto"/>
              <w:bottom w:val="dotted" w:sz="4" w:space="0" w:color="auto"/>
              <w:right w:val="double" w:sz="4" w:space="0" w:color="auto"/>
            </w:tcBorders>
            <w:shd w:val="clear" w:color="auto" w:fill="auto"/>
            <w:vAlign w:val="center"/>
          </w:tcPr>
          <w:p w:rsidR="00DE5679" w:rsidRPr="00585E70" w:rsidRDefault="00DE5679" w:rsidP="00F754C5">
            <w:pPr>
              <w:jc w:val="center"/>
              <w:rPr>
                <w:rFonts w:ascii="Times New Roman" w:hAnsi="Times New Roman"/>
                <w:sz w:val="16"/>
                <w:szCs w:val="16"/>
              </w:rPr>
            </w:pPr>
            <w:r w:rsidRPr="00585E70">
              <w:rPr>
                <w:rFonts w:ascii="Times New Roman" w:hAnsi="Times New Roman"/>
                <w:sz w:val="16"/>
                <w:szCs w:val="16"/>
              </w:rPr>
              <w:t>HACIENDA MECHOTIQUE PORCION 7</w:t>
            </w:r>
          </w:p>
        </w:tc>
        <w:tc>
          <w:tcPr>
            <w:tcW w:w="1221" w:type="dxa"/>
            <w:tcBorders>
              <w:top w:val="dotted" w:sz="4" w:space="0" w:color="auto"/>
              <w:left w:val="double" w:sz="4" w:space="0" w:color="auto"/>
              <w:bottom w:val="dotted" w:sz="4" w:space="0" w:color="auto"/>
              <w:right w:val="double" w:sz="4" w:space="0" w:color="auto"/>
            </w:tcBorders>
            <w:shd w:val="clear" w:color="auto" w:fill="auto"/>
            <w:vAlign w:val="center"/>
          </w:tcPr>
          <w:p w:rsidR="00DE5679" w:rsidRPr="00585E70" w:rsidRDefault="00DE5679" w:rsidP="00F754C5">
            <w:pPr>
              <w:jc w:val="center"/>
              <w:rPr>
                <w:rFonts w:ascii="Times New Roman" w:hAnsi="Times New Roman"/>
                <w:sz w:val="16"/>
                <w:szCs w:val="16"/>
              </w:rPr>
            </w:pPr>
            <w:r w:rsidRPr="00585E70">
              <w:rPr>
                <w:rFonts w:ascii="Times New Roman" w:hAnsi="Times New Roman"/>
                <w:sz w:val="16"/>
                <w:szCs w:val="16"/>
              </w:rPr>
              <w:t>103,849.01</w:t>
            </w:r>
          </w:p>
        </w:tc>
        <w:tc>
          <w:tcPr>
            <w:tcW w:w="1881" w:type="dxa"/>
            <w:tcBorders>
              <w:top w:val="dotted" w:sz="4" w:space="0" w:color="auto"/>
              <w:left w:val="double" w:sz="4" w:space="0" w:color="auto"/>
              <w:bottom w:val="dotted" w:sz="4" w:space="0" w:color="auto"/>
              <w:right w:val="double" w:sz="4" w:space="0" w:color="auto"/>
            </w:tcBorders>
            <w:shd w:val="clear" w:color="auto" w:fill="auto"/>
            <w:vAlign w:val="center"/>
          </w:tcPr>
          <w:p w:rsidR="00DE5679" w:rsidRPr="00585E70" w:rsidRDefault="00DE5679" w:rsidP="00F754C5">
            <w:pPr>
              <w:jc w:val="center"/>
              <w:rPr>
                <w:rFonts w:ascii="Times New Roman" w:hAnsi="Times New Roman"/>
                <w:sz w:val="16"/>
                <w:szCs w:val="16"/>
              </w:rPr>
            </w:pPr>
            <w:r w:rsidRPr="00585E70">
              <w:rPr>
                <w:rFonts w:ascii="Times New Roman" w:hAnsi="Times New Roman"/>
                <w:sz w:val="16"/>
                <w:szCs w:val="16"/>
              </w:rPr>
              <w:t>DESMEMBRACION SIMPLE</w:t>
            </w:r>
          </w:p>
        </w:tc>
        <w:tc>
          <w:tcPr>
            <w:tcW w:w="1651" w:type="dxa"/>
            <w:tcBorders>
              <w:top w:val="dotted" w:sz="4" w:space="0" w:color="auto"/>
              <w:left w:val="double" w:sz="4" w:space="0" w:color="auto"/>
              <w:bottom w:val="dotted" w:sz="4" w:space="0" w:color="auto"/>
              <w:right w:val="single" w:sz="4" w:space="0" w:color="auto"/>
            </w:tcBorders>
            <w:shd w:val="clear" w:color="auto" w:fill="auto"/>
            <w:vAlign w:val="center"/>
          </w:tcPr>
          <w:p w:rsidR="00DE5679" w:rsidRPr="00585E70" w:rsidRDefault="00DE5679" w:rsidP="00F754C5">
            <w:pPr>
              <w:jc w:val="center"/>
              <w:rPr>
                <w:rFonts w:ascii="Times New Roman" w:hAnsi="Times New Roman"/>
                <w:bCs/>
                <w:sz w:val="16"/>
                <w:szCs w:val="16"/>
              </w:rPr>
            </w:pPr>
            <w:r w:rsidRPr="00585E70">
              <w:rPr>
                <w:rFonts w:ascii="Times New Roman" w:hAnsi="Times New Roman"/>
                <w:bCs/>
                <w:sz w:val="16"/>
                <w:szCs w:val="16"/>
              </w:rPr>
              <w:t>ANP</w:t>
            </w:r>
          </w:p>
        </w:tc>
      </w:tr>
      <w:tr w:rsidR="00DE5679" w:rsidRPr="00585E70" w:rsidTr="00585E70">
        <w:trPr>
          <w:trHeight w:val="20"/>
        </w:trPr>
        <w:tc>
          <w:tcPr>
            <w:tcW w:w="3931" w:type="dxa"/>
            <w:tcBorders>
              <w:top w:val="dotted" w:sz="4" w:space="0" w:color="auto"/>
              <w:left w:val="single" w:sz="4" w:space="0" w:color="auto"/>
              <w:bottom w:val="single" w:sz="4" w:space="0" w:color="auto"/>
              <w:right w:val="double" w:sz="4" w:space="0" w:color="auto"/>
            </w:tcBorders>
            <w:shd w:val="clear" w:color="auto" w:fill="auto"/>
            <w:vAlign w:val="center"/>
          </w:tcPr>
          <w:p w:rsidR="00DE5679" w:rsidRPr="00585E70" w:rsidRDefault="00DE5679" w:rsidP="00F754C5">
            <w:pPr>
              <w:jc w:val="center"/>
              <w:rPr>
                <w:rFonts w:ascii="Times New Roman" w:hAnsi="Times New Roman"/>
                <w:sz w:val="16"/>
                <w:szCs w:val="16"/>
              </w:rPr>
            </w:pPr>
            <w:r w:rsidRPr="00585E70">
              <w:rPr>
                <w:rFonts w:ascii="Times New Roman" w:hAnsi="Times New Roman"/>
                <w:sz w:val="16"/>
                <w:szCs w:val="16"/>
              </w:rPr>
              <w:t>RESTO HACIENDA MECHOTIQUE PORCION 1</w:t>
            </w:r>
          </w:p>
        </w:tc>
        <w:tc>
          <w:tcPr>
            <w:tcW w:w="1221" w:type="dxa"/>
            <w:tcBorders>
              <w:top w:val="dotted" w:sz="4" w:space="0" w:color="auto"/>
              <w:left w:val="double" w:sz="4" w:space="0" w:color="auto"/>
              <w:bottom w:val="single" w:sz="4" w:space="0" w:color="auto"/>
              <w:right w:val="double" w:sz="4" w:space="0" w:color="auto"/>
            </w:tcBorders>
            <w:shd w:val="clear" w:color="auto" w:fill="auto"/>
            <w:vAlign w:val="center"/>
          </w:tcPr>
          <w:p w:rsidR="00DE5679" w:rsidRPr="00585E70" w:rsidRDefault="00DE5679" w:rsidP="00F754C5">
            <w:pPr>
              <w:jc w:val="center"/>
              <w:rPr>
                <w:rFonts w:ascii="Times New Roman" w:hAnsi="Times New Roman"/>
                <w:sz w:val="16"/>
                <w:szCs w:val="16"/>
              </w:rPr>
            </w:pPr>
            <w:r w:rsidRPr="00585E70">
              <w:rPr>
                <w:rFonts w:ascii="Times New Roman" w:hAnsi="Times New Roman"/>
                <w:sz w:val="16"/>
                <w:szCs w:val="16"/>
              </w:rPr>
              <w:t>182,141.46</w:t>
            </w:r>
          </w:p>
        </w:tc>
        <w:tc>
          <w:tcPr>
            <w:tcW w:w="1881" w:type="dxa"/>
            <w:tcBorders>
              <w:top w:val="dotted" w:sz="4" w:space="0" w:color="auto"/>
              <w:left w:val="double" w:sz="4" w:space="0" w:color="auto"/>
              <w:bottom w:val="single" w:sz="4" w:space="0" w:color="auto"/>
              <w:right w:val="double" w:sz="4" w:space="0" w:color="auto"/>
            </w:tcBorders>
            <w:shd w:val="clear" w:color="auto" w:fill="auto"/>
            <w:vAlign w:val="center"/>
          </w:tcPr>
          <w:p w:rsidR="00DE5679" w:rsidRPr="00585E70" w:rsidRDefault="00DE5679" w:rsidP="00F754C5">
            <w:pPr>
              <w:jc w:val="center"/>
              <w:rPr>
                <w:rFonts w:ascii="Times New Roman" w:hAnsi="Times New Roman"/>
                <w:sz w:val="16"/>
                <w:szCs w:val="16"/>
              </w:rPr>
            </w:pPr>
            <w:r w:rsidRPr="00585E70">
              <w:rPr>
                <w:rFonts w:ascii="Times New Roman" w:hAnsi="Times New Roman"/>
                <w:sz w:val="16"/>
                <w:szCs w:val="16"/>
              </w:rPr>
              <w:t>REMEDICION</w:t>
            </w:r>
          </w:p>
        </w:tc>
        <w:tc>
          <w:tcPr>
            <w:tcW w:w="1651" w:type="dxa"/>
            <w:tcBorders>
              <w:top w:val="dotted" w:sz="4" w:space="0" w:color="auto"/>
              <w:left w:val="double" w:sz="4" w:space="0" w:color="auto"/>
              <w:bottom w:val="single" w:sz="4" w:space="0" w:color="auto"/>
              <w:right w:val="single" w:sz="4" w:space="0" w:color="auto"/>
            </w:tcBorders>
            <w:shd w:val="clear" w:color="auto" w:fill="auto"/>
            <w:vAlign w:val="center"/>
          </w:tcPr>
          <w:p w:rsidR="00DE5679" w:rsidRPr="00585E70" w:rsidRDefault="00DE5679" w:rsidP="00F754C5">
            <w:pPr>
              <w:jc w:val="center"/>
              <w:rPr>
                <w:rFonts w:ascii="Times New Roman" w:hAnsi="Times New Roman"/>
                <w:sz w:val="16"/>
                <w:szCs w:val="16"/>
              </w:rPr>
            </w:pPr>
            <w:r w:rsidRPr="00585E70">
              <w:rPr>
                <w:rFonts w:ascii="Times New Roman" w:hAnsi="Times New Roman"/>
                <w:sz w:val="16"/>
                <w:szCs w:val="16"/>
              </w:rPr>
              <w:t>ANP</w:t>
            </w:r>
          </w:p>
        </w:tc>
      </w:tr>
    </w:tbl>
    <w:p w:rsidR="00DE5679" w:rsidRPr="004E61A6" w:rsidRDefault="00DE5679" w:rsidP="00DE5679">
      <w:pPr>
        <w:contextualSpacing/>
        <w:jc w:val="both"/>
        <w:rPr>
          <w:rFonts w:ascii="Times New Roman" w:hAnsi="Times New Roman"/>
          <w:sz w:val="18"/>
          <w:szCs w:val="18"/>
        </w:rPr>
      </w:pPr>
    </w:p>
    <w:p w:rsidR="00DE5679" w:rsidRPr="0023172F" w:rsidRDefault="00DE5679" w:rsidP="00DE5679">
      <w:pPr>
        <w:contextualSpacing/>
        <w:jc w:val="both"/>
        <w:rPr>
          <w:rFonts w:ascii="Times New Roman" w:hAnsi="Times New Roman"/>
          <w:sz w:val="28"/>
          <w:szCs w:val="28"/>
        </w:rPr>
      </w:pPr>
    </w:p>
    <w:p w:rsidR="00DE5679" w:rsidRPr="007F1B88" w:rsidRDefault="00585E70" w:rsidP="007F1B88">
      <w:pPr>
        <w:pStyle w:val="Prrafodelista"/>
        <w:ind w:left="1134" w:hanging="708"/>
        <w:contextualSpacing/>
        <w:jc w:val="both"/>
        <w:rPr>
          <w:rFonts w:ascii="Times New Roman" w:hAnsi="Times New Roman"/>
          <w:bCs/>
          <w:sz w:val="26"/>
          <w:szCs w:val="26"/>
        </w:rPr>
      </w:pPr>
      <w:r>
        <w:rPr>
          <w:rFonts w:ascii="Times New Roman" w:hAnsi="Times New Roman"/>
          <w:sz w:val="28"/>
          <w:szCs w:val="28"/>
        </w:rPr>
        <w:t>II.</w:t>
      </w:r>
      <w:r>
        <w:rPr>
          <w:rFonts w:ascii="Times New Roman" w:hAnsi="Times New Roman"/>
          <w:sz w:val="28"/>
          <w:szCs w:val="28"/>
        </w:rPr>
        <w:tab/>
      </w:r>
      <w:r w:rsidR="00DE5679" w:rsidRPr="007F1B88">
        <w:rPr>
          <w:rFonts w:ascii="Times New Roman" w:hAnsi="Times New Roman"/>
          <w:sz w:val="26"/>
          <w:szCs w:val="26"/>
        </w:rPr>
        <w:t xml:space="preserve">Mediante el </w:t>
      </w:r>
      <w:r w:rsidR="00DE5679" w:rsidRPr="007F1B88">
        <w:rPr>
          <w:rFonts w:ascii="Times New Roman" w:eastAsia="Times New Roman" w:hAnsi="Times New Roman"/>
          <w:sz w:val="26"/>
          <w:szCs w:val="26"/>
          <w:lang w:val="es-ES" w:eastAsia="es-ES"/>
        </w:rPr>
        <w:t xml:space="preserve">Punto </w:t>
      </w:r>
      <w:r w:rsidR="00DE5679" w:rsidRPr="007F1B88">
        <w:rPr>
          <w:rFonts w:ascii="Times New Roman" w:hAnsi="Times New Roman"/>
          <w:sz w:val="26"/>
          <w:szCs w:val="26"/>
        </w:rPr>
        <w:t xml:space="preserve">X del Acta de Sesión Ordinaria 19-2018 de fecha 24 de septiembre de 2018, se aprobó el </w:t>
      </w:r>
      <w:r w:rsidR="00DE5679" w:rsidRPr="007F1B88">
        <w:rPr>
          <w:rFonts w:ascii="Times New Roman" w:hAnsi="Times New Roman"/>
          <w:bCs/>
          <w:sz w:val="26"/>
          <w:szCs w:val="26"/>
        </w:rPr>
        <w:t xml:space="preserve">Proyecto denominado </w:t>
      </w:r>
      <w:r w:rsidR="00DE5679" w:rsidRPr="007F1B88">
        <w:rPr>
          <w:rFonts w:ascii="Times New Roman" w:hAnsi="Times New Roman"/>
          <w:b/>
          <w:sz w:val="26"/>
          <w:szCs w:val="26"/>
        </w:rPr>
        <w:t>LOTIFICACIÓN AGRÍCOLA Y ASENTAMIENTO COMUNITARIO,</w:t>
      </w:r>
      <w:r w:rsidR="00DE5679" w:rsidRPr="007F1B88">
        <w:rPr>
          <w:rFonts w:ascii="Times New Roman" w:hAnsi="Times New Roman"/>
          <w:sz w:val="26"/>
          <w:szCs w:val="26"/>
        </w:rPr>
        <w:t xml:space="preserve"> desarrollado en el inmueble </w:t>
      </w:r>
      <w:r w:rsidR="00DE5679" w:rsidRPr="007F1B88">
        <w:rPr>
          <w:rFonts w:ascii="Times New Roman" w:hAnsi="Times New Roman"/>
          <w:b/>
          <w:sz w:val="26"/>
          <w:szCs w:val="26"/>
        </w:rPr>
        <w:t xml:space="preserve">SIN DENOMINACIÓN </w:t>
      </w:r>
      <w:r w:rsidR="00DE5679" w:rsidRPr="007F1B88">
        <w:rPr>
          <w:rFonts w:ascii="Times New Roman" w:hAnsi="Times New Roman"/>
          <w:sz w:val="26"/>
          <w:szCs w:val="26"/>
        </w:rPr>
        <w:t>y según Planos como</w:t>
      </w:r>
      <w:r w:rsidR="00DE5679" w:rsidRPr="007F1B88">
        <w:rPr>
          <w:rFonts w:ascii="Times New Roman" w:hAnsi="Times New Roman"/>
          <w:b/>
          <w:sz w:val="26"/>
          <w:szCs w:val="26"/>
        </w:rPr>
        <w:t xml:space="preserve"> HACIENDA MECHOTIQUE PORCION 3</w:t>
      </w:r>
      <w:r w:rsidR="00DE5679" w:rsidRPr="007F1B88">
        <w:rPr>
          <w:rFonts w:ascii="Times New Roman" w:hAnsi="Times New Roman"/>
          <w:sz w:val="26"/>
          <w:szCs w:val="26"/>
        </w:rPr>
        <w:t xml:space="preserve">, ubicado en jurisdicción de Berlín y departamento de Usulután, con un área de 94 </w:t>
      </w:r>
      <w:r w:rsidR="00DE5679" w:rsidRPr="007F1B88">
        <w:rPr>
          <w:rFonts w:ascii="Times New Roman" w:hAnsi="Times New Roman"/>
          <w:bCs/>
          <w:sz w:val="26"/>
          <w:szCs w:val="26"/>
        </w:rPr>
        <w:t>Hás.</w:t>
      </w:r>
      <w:r w:rsidR="00DE5679" w:rsidRPr="007F1B88">
        <w:rPr>
          <w:rFonts w:ascii="Times New Roman" w:hAnsi="Times New Roman"/>
          <w:sz w:val="26"/>
          <w:szCs w:val="26"/>
        </w:rPr>
        <w:t xml:space="preserve"> 62 Ás. 42.40 </w:t>
      </w:r>
      <w:r w:rsidR="00DE5679" w:rsidRPr="007F1B88">
        <w:rPr>
          <w:rFonts w:ascii="Times New Roman" w:hAnsi="Times New Roman"/>
          <w:bCs/>
          <w:sz w:val="26"/>
          <w:szCs w:val="26"/>
        </w:rPr>
        <w:t xml:space="preserve">Cás., inscrito a favor de ISTA a la Matrícula  </w:t>
      </w:r>
      <w:r w:rsidR="0024049B">
        <w:rPr>
          <w:rFonts w:ascii="Times New Roman" w:hAnsi="Times New Roman"/>
          <w:bCs/>
          <w:sz w:val="26"/>
          <w:szCs w:val="26"/>
        </w:rPr>
        <w:t>-----</w:t>
      </w:r>
      <w:r w:rsidR="00DE5679" w:rsidRPr="007F1B88">
        <w:rPr>
          <w:rFonts w:ascii="Times New Roman" w:hAnsi="Times New Roman"/>
          <w:bCs/>
          <w:sz w:val="26"/>
          <w:szCs w:val="26"/>
        </w:rPr>
        <w:t>-00000</w:t>
      </w:r>
      <w:r w:rsidR="00DE5679" w:rsidRPr="007F1B88">
        <w:rPr>
          <w:rFonts w:ascii="Times New Roman" w:hAnsi="Times New Roman"/>
          <w:sz w:val="26"/>
          <w:szCs w:val="26"/>
        </w:rPr>
        <w:t>, del Registro de la Propiedad Raíz e Hipotecas de la Segunda Sección de Oriente, departamento de Usulután, que comprende</w:t>
      </w:r>
      <w:r w:rsidR="001D1392">
        <w:rPr>
          <w:rFonts w:ascii="Times New Roman" w:hAnsi="Times New Roman"/>
          <w:sz w:val="26"/>
          <w:szCs w:val="26"/>
        </w:rPr>
        <w:t xml:space="preserve"> --</w:t>
      </w:r>
      <w:r w:rsidR="00DE5679" w:rsidRPr="007F1B88">
        <w:rPr>
          <w:rFonts w:ascii="Times New Roman" w:hAnsi="Times New Roman"/>
          <w:bCs/>
          <w:sz w:val="26"/>
          <w:szCs w:val="26"/>
        </w:rPr>
        <w:t xml:space="preserve">. </w:t>
      </w:r>
      <w:r w:rsidR="00DE5679" w:rsidRPr="007F1B88">
        <w:rPr>
          <w:rFonts w:ascii="Times New Roman" w:hAnsi="Times New Roman"/>
          <w:sz w:val="26"/>
          <w:szCs w:val="26"/>
        </w:rPr>
        <w:t xml:space="preserve">Aprobándose los Valores Base de Venta de: $6.82 por </w:t>
      </w:r>
      <w:r w:rsidRPr="007F1B88">
        <w:rPr>
          <w:rFonts w:ascii="Times New Roman" w:hAnsi="Times New Roman"/>
          <w:sz w:val="26"/>
          <w:szCs w:val="26"/>
        </w:rPr>
        <w:t>metro c</w:t>
      </w:r>
      <w:r w:rsidR="00DE5679" w:rsidRPr="007F1B88">
        <w:rPr>
          <w:rFonts w:ascii="Times New Roman" w:hAnsi="Times New Roman"/>
          <w:sz w:val="26"/>
          <w:szCs w:val="26"/>
        </w:rPr>
        <w:t>uadrado para los solares de vivienda</w:t>
      </w:r>
      <w:r w:rsidRPr="007F1B88">
        <w:rPr>
          <w:rFonts w:ascii="Times New Roman" w:hAnsi="Times New Roman"/>
          <w:sz w:val="26"/>
          <w:szCs w:val="26"/>
        </w:rPr>
        <w:t>, y de $889.46 por h</w:t>
      </w:r>
      <w:r w:rsidR="00DE5679" w:rsidRPr="007F1B88">
        <w:rPr>
          <w:rFonts w:ascii="Times New Roman" w:hAnsi="Times New Roman"/>
          <w:sz w:val="26"/>
          <w:szCs w:val="26"/>
        </w:rPr>
        <w:t>ectárea para los lotes agrícolas con clase de suelo IVes</w:t>
      </w:r>
      <w:r w:rsidRPr="007F1B88">
        <w:rPr>
          <w:rFonts w:ascii="Times New Roman" w:hAnsi="Times New Roman"/>
          <w:sz w:val="26"/>
          <w:szCs w:val="26"/>
        </w:rPr>
        <w:t>.</w:t>
      </w:r>
      <w:r w:rsidR="00DE5679" w:rsidRPr="007F1B88">
        <w:rPr>
          <w:rFonts w:ascii="Times New Roman" w:hAnsi="Times New Roman"/>
          <w:sz w:val="26"/>
          <w:szCs w:val="26"/>
        </w:rPr>
        <w:t xml:space="preserve">, </w:t>
      </w:r>
      <w:r w:rsidR="00DE5679" w:rsidRPr="007F1B88">
        <w:rPr>
          <w:rFonts w:ascii="Times New Roman" w:eastAsia="Times New Roman" w:hAnsi="Times New Roman"/>
          <w:sz w:val="26"/>
          <w:szCs w:val="26"/>
          <w:lang w:val="es-ES"/>
        </w:rPr>
        <w:t xml:space="preserve">por lo que se </w:t>
      </w:r>
      <w:r w:rsidR="00DE5679" w:rsidRPr="007F1B88">
        <w:rPr>
          <w:rFonts w:ascii="Times New Roman" w:hAnsi="Times New Roman"/>
          <w:sz w:val="26"/>
          <w:szCs w:val="26"/>
        </w:rPr>
        <w:t>recomiendan los precios de venta para éstos de:</w:t>
      </w:r>
      <w:r w:rsidRPr="007F1B88">
        <w:rPr>
          <w:rFonts w:ascii="Times New Roman" w:hAnsi="Times New Roman"/>
          <w:sz w:val="26"/>
          <w:szCs w:val="26"/>
        </w:rPr>
        <w:t xml:space="preserve"> $4.910000 por metro c</w:t>
      </w:r>
      <w:r w:rsidR="00DE5679" w:rsidRPr="007F1B88">
        <w:rPr>
          <w:rFonts w:ascii="Times New Roman" w:hAnsi="Times New Roman"/>
          <w:sz w:val="26"/>
          <w:szCs w:val="26"/>
        </w:rPr>
        <w:t>uadrado para los solares</w:t>
      </w:r>
      <w:r w:rsidRPr="007F1B88">
        <w:rPr>
          <w:rFonts w:ascii="Times New Roman" w:hAnsi="Times New Roman"/>
          <w:sz w:val="26"/>
          <w:szCs w:val="26"/>
        </w:rPr>
        <w:t xml:space="preserve"> de vivienda, y de $809.41 por h</w:t>
      </w:r>
      <w:r w:rsidR="00DE5679" w:rsidRPr="007F1B88">
        <w:rPr>
          <w:rFonts w:ascii="Times New Roman" w:hAnsi="Times New Roman"/>
          <w:sz w:val="26"/>
          <w:szCs w:val="26"/>
        </w:rPr>
        <w:t>ectárea para los lotes agrícolas con clase de suelo IVes.</w:t>
      </w:r>
      <w:r w:rsidRPr="007F1B88">
        <w:rPr>
          <w:rFonts w:ascii="Times New Roman" w:hAnsi="Times New Roman"/>
          <w:sz w:val="26"/>
          <w:szCs w:val="26"/>
        </w:rPr>
        <w:t>,</w:t>
      </w:r>
      <w:r w:rsidR="00DE5679" w:rsidRPr="007F1B88">
        <w:rPr>
          <w:rFonts w:ascii="Times New Roman" w:hAnsi="Times New Roman"/>
          <w:sz w:val="26"/>
          <w:szCs w:val="26"/>
        </w:rPr>
        <w:t xml:space="preserve"> </w:t>
      </w:r>
      <w:r w:rsidRPr="007F1B88">
        <w:rPr>
          <w:rFonts w:ascii="Times New Roman" w:hAnsi="Times New Roman"/>
          <w:sz w:val="26"/>
          <w:szCs w:val="26"/>
        </w:rPr>
        <w:t>de</w:t>
      </w:r>
      <w:r w:rsidR="00DE5679" w:rsidRPr="007F1B88">
        <w:rPr>
          <w:rFonts w:ascii="Times New Roman" w:hAnsi="Times New Roman"/>
          <w:sz w:val="26"/>
          <w:szCs w:val="26"/>
        </w:rPr>
        <w:t xml:space="preserve"> </w:t>
      </w:r>
      <w:r w:rsidRPr="007F1B88">
        <w:rPr>
          <w:rFonts w:ascii="Times New Roman" w:hAnsi="Times New Roman"/>
          <w:sz w:val="26"/>
          <w:szCs w:val="26"/>
        </w:rPr>
        <w:t xml:space="preserve">conformidad </w:t>
      </w:r>
      <w:r w:rsidR="00DE5679" w:rsidRPr="007F1B88">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DE5679" w:rsidRPr="007F1B88">
        <w:rPr>
          <w:rFonts w:ascii="Times New Roman" w:eastAsia="Times New Roman" w:hAnsi="Times New Roman"/>
          <w:bCs/>
          <w:sz w:val="26"/>
          <w:szCs w:val="26"/>
        </w:rPr>
        <w:t xml:space="preserve">Dentro del Proyecto relacionado se encuentran los inmuebles objeto del presente </w:t>
      </w:r>
      <w:r w:rsidRPr="007F1B88">
        <w:rPr>
          <w:rFonts w:ascii="Times New Roman" w:eastAsia="Times New Roman" w:hAnsi="Times New Roman"/>
          <w:bCs/>
          <w:sz w:val="26"/>
          <w:szCs w:val="26"/>
        </w:rPr>
        <w:t>punto de acta</w:t>
      </w:r>
      <w:r w:rsidR="00DE5679" w:rsidRPr="007F1B88">
        <w:rPr>
          <w:rFonts w:ascii="Times New Roman" w:eastAsia="Times New Roman" w:hAnsi="Times New Roman"/>
          <w:bCs/>
          <w:sz w:val="26"/>
          <w:szCs w:val="26"/>
        </w:rPr>
        <w:t xml:space="preserve">. </w:t>
      </w:r>
    </w:p>
    <w:p w:rsidR="00DE5679" w:rsidRDefault="00DE5679" w:rsidP="007F1B88">
      <w:pPr>
        <w:pStyle w:val="Prrafodelista"/>
        <w:ind w:left="567"/>
        <w:jc w:val="both"/>
        <w:rPr>
          <w:rFonts w:ascii="Times New Roman" w:hAnsi="Times New Roman"/>
          <w:bCs/>
          <w:sz w:val="26"/>
          <w:szCs w:val="26"/>
        </w:rPr>
      </w:pPr>
    </w:p>
    <w:p w:rsidR="00DE5679" w:rsidRPr="007F1B88" w:rsidRDefault="00585E70" w:rsidP="007F1B88">
      <w:pPr>
        <w:pStyle w:val="Prrafodelista"/>
        <w:ind w:left="1134" w:hanging="708"/>
        <w:contextualSpacing/>
        <w:jc w:val="both"/>
        <w:rPr>
          <w:rFonts w:ascii="Times New Roman" w:hAnsi="Times New Roman"/>
          <w:bCs/>
          <w:sz w:val="26"/>
          <w:szCs w:val="26"/>
        </w:rPr>
      </w:pPr>
      <w:r w:rsidRPr="007F1B88">
        <w:rPr>
          <w:rFonts w:ascii="Times New Roman" w:eastAsia="Times New Roman" w:hAnsi="Times New Roman"/>
          <w:sz w:val="26"/>
          <w:szCs w:val="26"/>
          <w:lang w:eastAsia="es-ES"/>
        </w:rPr>
        <w:t>III.</w:t>
      </w:r>
      <w:r w:rsidRPr="007F1B88">
        <w:rPr>
          <w:rFonts w:ascii="Times New Roman" w:eastAsia="Times New Roman" w:hAnsi="Times New Roman"/>
          <w:sz w:val="26"/>
          <w:szCs w:val="26"/>
          <w:lang w:eastAsia="es-ES"/>
        </w:rPr>
        <w:tab/>
      </w:r>
      <w:r w:rsidR="00DE5679" w:rsidRPr="007F1B88">
        <w:rPr>
          <w:rFonts w:ascii="Times New Roman" w:eastAsia="Times New Roman" w:hAnsi="Times New Roman"/>
          <w:sz w:val="26"/>
          <w:szCs w:val="26"/>
          <w:lang w:eastAsia="es-ES"/>
        </w:rPr>
        <w:t xml:space="preserve">Es necesario </w:t>
      </w:r>
      <w:r w:rsidR="00DE5679" w:rsidRPr="007F1B88">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DE5679" w:rsidRPr="007F1B88">
        <w:rPr>
          <w:rFonts w:ascii="Times New Roman" w:hAnsi="Times New Roman"/>
          <w:sz w:val="26"/>
          <w:szCs w:val="26"/>
        </w:rPr>
        <w:t>cumplir las medidas ambientales</w:t>
      </w:r>
      <w:r w:rsidR="00DE5679" w:rsidRPr="007F1B88">
        <w:rPr>
          <w:rFonts w:ascii="Times New Roman" w:eastAsia="Times New Roman" w:hAnsi="Times New Roman"/>
          <w:sz w:val="26"/>
          <w:szCs w:val="26"/>
          <w:lang w:val="es-ES" w:eastAsia="es-ES"/>
        </w:rPr>
        <w:t xml:space="preserve"> emitidas por la Unidad Ambiental Institucional, referentes a:</w:t>
      </w:r>
    </w:p>
    <w:p w:rsidR="00DE5679" w:rsidRPr="00F754C5" w:rsidRDefault="00585E70" w:rsidP="00F754C5">
      <w:pPr>
        <w:pStyle w:val="Prrafodelista"/>
        <w:ind w:left="720" w:firstLine="414"/>
        <w:contextualSpacing/>
        <w:rPr>
          <w:rFonts w:ascii="Times New Roman" w:hAnsi="Times New Roman"/>
          <w:sz w:val="22"/>
          <w:szCs w:val="22"/>
        </w:rPr>
      </w:pPr>
      <w:r w:rsidRPr="00F113F1">
        <w:rPr>
          <w:rFonts w:ascii="Times New Roman" w:hAnsi="Times New Roman"/>
          <w:b/>
          <w:sz w:val="22"/>
          <w:szCs w:val="22"/>
        </w:rPr>
        <w:lastRenderedPageBreak/>
        <w:t>a)</w:t>
      </w:r>
      <w:r>
        <w:rPr>
          <w:rFonts w:ascii="Times New Roman" w:hAnsi="Times New Roman"/>
          <w:sz w:val="28"/>
          <w:szCs w:val="28"/>
        </w:rPr>
        <w:t xml:space="preserve"> </w:t>
      </w:r>
      <w:r w:rsidR="00DE5679" w:rsidRPr="00F754C5">
        <w:rPr>
          <w:rFonts w:ascii="Times New Roman" w:hAnsi="Times New Roman"/>
          <w:sz w:val="22"/>
          <w:szCs w:val="22"/>
        </w:rPr>
        <w:t>Evitar la deforestación en el bosque existente.</w:t>
      </w:r>
    </w:p>
    <w:p w:rsidR="00DE5679" w:rsidRPr="00F754C5" w:rsidRDefault="00585E70" w:rsidP="00F754C5">
      <w:pPr>
        <w:pStyle w:val="Prrafodelista"/>
        <w:ind w:left="1418" w:hanging="284"/>
        <w:contextualSpacing/>
        <w:rPr>
          <w:rFonts w:ascii="Times New Roman" w:hAnsi="Times New Roman"/>
          <w:sz w:val="22"/>
          <w:szCs w:val="22"/>
        </w:rPr>
      </w:pPr>
      <w:r w:rsidRPr="00F113F1">
        <w:rPr>
          <w:rFonts w:ascii="Times New Roman" w:hAnsi="Times New Roman"/>
          <w:b/>
          <w:sz w:val="22"/>
          <w:szCs w:val="22"/>
        </w:rPr>
        <w:t>b)</w:t>
      </w:r>
      <w:r w:rsidRPr="00F754C5">
        <w:rPr>
          <w:rFonts w:ascii="Times New Roman" w:hAnsi="Times New Roman"/>
          <w:sz w:val="22"/>
          <w:szCs w:val="22"/>
        </w:rPr>
        <w:t xml:space="preserve"> </w:t>
      </w:r>
      <w:r w:rsidR="00DE5679" w:rsidRPr="00F754C5">
        <w:rPr>
          <w:rFonts w:ascii="Times New Roman" w:hAnsi="Times New Roman"/>
          <w:sz w:val="22"/>
          <w:szCs w:val="22"/>
        </w:rPr>
        <w:t>Evitar el cambio del uso de suelo de bosques naturales a cultivos anuales.</w:t>
      </w:r>
    </w:p>
    <w:p w:rsidR="00DE5679" w:rsidRPr="00F754C5" w:rsidRDefault="00585E70" w:rsidP="00F754C5">
      <w:pPr>
        <w:pStyle w:val="Prrafodelista"/>
        <w:ind w:left="1418" w:hanging="284"/>
        <w:contextualSpacing/>
        <w:rPr>
          <w:rFonts w:ascii="Times New Roman" w:hAnsi="Times New Roman"/>
          <w:sz w:val="22"/>
          <w:szCs w:val="22"/>
        </w:rPr>
      </w:pPr>
      <w:r w:rsidRPr="00F113F1">
        <w:rPr>
          <w:rFonts w:ascii="Times New Roman" w:hAnsi="Times New Roman"/>
          <w:b/>
          <w:sz w:val="22"/>
          <w:szCs w:val="22"/>
        </w:rPr>
        <w:t>c)</w:t>
      </w:r>
      <w:r w:rsidRPr="00F754C5">
        <w:rPr>
          <w:rFonts w:ascii="Times New Roman" w:hAnsi="Times New Roman"/>
          <w:sz w:val="22"/>
          <w:szCs w:val="22"/>
        </w:rPr>
        <w:t xml:space="preserve"> </w:t>
      </w:r>
      <w:r w:rsidR="00DE5679" w:rsidRPr="00F754C5">
        <w:rPr>
          <w:rFonts w:ascii="Times New Roman" w:hAnsi="Times New Roman"/>
          <w:sz w:val="22"/>
          <w:szCs w:val="22"/>
        </w:rPr>
        <w:t>Evitar la expansión de la frontera agrícola hacia adentro del bosque de galería de la quebrada y del bosque del farallón.</w:t>
      </w:r>
    </w:p>
    <w:p w:rsidR="00DE5679" w:rsidRPr="00F754C5" w:rsidRDefault="00585E70" w:rsidP="00F754C5">
      <w:pPr>
        <w:pStyle w:val="Prrafodelista"/>
        <w:ind w:left="1418" w:hanging="284"/>
        <w:contextualSpacing/>
        <w:rPr>
          <w:rFonts w:ascii="Times New Roman" w:hAnsi="Times New Roman"/>
          <w:sz w:val="22"/>
          <w:szCs w:val="22"/>
        </w:rPr>
      </w:pPr>
      <w:r w:rsidRPr="00F113F1">
        <w:rPr>
          <w:rFonts w:ascii="Times New Roman" w:hAnsi="Times New Roman"/>
          <w:b/>
          <w:sz w:val="22"/>
          <w:szCs w:val="22"/>
        </w:rPr>
        <w:t>d)</w:t>
      </w:r>
      <w:r w:rsidRPr="00F754C5">
        <w:rPr>
          <w:rFonts w:ascii="Times New Roman" w:hAnsi="Times New Roman"/>
          <w:sz w:val="22"/>
          <w:szCs w:val="22"/>
        </w:rPr>
        <w:t xml:space="preserve"> </w:t>
      </w:r>
      <w:r w:rsidR="00DE5679" w:rsidRPr="00F754C5">
        <w:rPr>
          <w:rFonts w:ascii="Times New Roman" w:hAnsi="Times New Roman"/>
          <w:sz w:val="22"/>
          <w:szCs w:val="22"/>
        </w:rPr>
        <w:t>Implementar obras de conservación de suelos en las áreas de cultivos en laderas (barreras vivas o muertas).</w:t>
      </w:r>
    </w:p>
    <w:p w:rsidR="00DE5679" w:rsidRPr="00F754C5" w:rsidRDefault="00585E70" w:rsidP="00F754C5">
      <w:pPr>
        <w:pStyle w:val="Prrafodelista"/>
        <w:ind w:left="1418" w:hanging="284"/>
        <w:contextualSpacing/>
        <w:rPr>
          <w:rFonts w:ascii="Times New Roman" w:hAnsi="Times New Roman"/>
          <w:sz w:val="22"/>
          <w:szCs w:val="22"/>
        </w:rPr>
      </w:pPr>
      <w:r w:rsidRPr="00F113F1">
        <w:rPr>
          <w:rFonts w:ascii="Times New Roman" w:hAnsi="Times New Roman"/>
          <w:b/>
          <w:sz w:val="22"/>
          <w:szCs w:val="22"/>
        </w:rPr>
        <w:t>e)</w:t>
      </w:r>
      <w:r w:rsidRPr="00F754C5">
        <w:rPr>
          <w:rFonts w:ascii="Times New Roman" w:hAnsi="Times New Roman"/>
          <w:sz w:val="22"/>
          <w:szCs w:val="22"/>
        </w:rPr>
        <w:tab/>
      </w:r>
      <w:r w:rsidR="00DE5679" w:rsidRPr="00F754C5">
        <w:rPr>
          <w:rFonts w:ascii="Times New Roman" w:hAnsi="Times New Roman"/>
          <w:sz w:val="22"/>
          <w:szCs w:val="22"/>
        </w:rPr>
        <w:t>Evitar las prácticas agrícolas inadecuadas (cultivos en laderas muy pronunciadas).</w:t>
      </w:r>
    </w:p>
    <w:p w:rsidR="00DE5679" w:rsidRPr="00F754C5" w:rsidRDefault="00585E70" w:rsidP="00F754C5">
      <w:pPr>
        <w:pStyle w:val="Prrafodelista"/>
        <w:ind w:left="720" w:firstLine="414"/>
        <w:contextualSpacing/>
        <w:rPr>
          <w:rFonts w:ascii="Times New Roman" w:hAnsi="Times New Roman"/>
          <w:sz w:val="22"/>
          <w:szCs w:val="22"/>
        </w:rPr>
      </w:pPr>
      <w:r w:rsidRPr="00F113F1">
        <w:rPr>
          <w:rFonts w:ascii="Times New Roman" w:hAnsi="Times New Roman"/>
          <w:b/>
          <w:sz w:val="22"/>
          <w:szCs w:val="22"/>
        </w:rPr>
        <w:t>f)</w:t>
      </w:r>
      <w:r w:rsidRPr="00F754C5">
        <w:rPr>
          <w:rFonts w:ascii="Times New Roman" w:hAnsi="Times New Roman"/>
          <w:sz w:val="22"/>
          <w:szCs w:val="22"/>
        </w:rPr>
        <w:t xml:space="preserve"> </w:t>
      </w:r>
      <w:r w:rsidR="00DE5679" w:rsidRPr="00F754C5">
        <w:rPr>
          <w:rFonts w:ascii="Times New Roman" w:hAnsi="Times New Roman"/>
          <w:sz w:val="22"/>
          <w:szCs w:val="22"/>
        </w:rPr>
        <w:t>Restauración del ecosistema que ha sufrido daños o alteraciones.</w:t>
      </w:r>
    </w:p>
    <w:p w:rsidR="00DE5679" w:rsidRPr="00F754C5" w:rsidRDefault="00585E70" w:rsidP="00F754C5">
      <w:pPr>
        <w:pStyle w:val="Prrafodelista"/>
        <w:ind w:left="720" w:firstLine="414"/>
        <w:contextualSpacing/>
        <w:rPr>
          <w:rFonts w:ascii="Times New Roman" w:hAnsi="Times New Roman"/>
          <w:sz w:val="22"/>
          <w:szCs w:val="22"/>
        </w:rPr>
      </w:pPr>
      <w:r w:rsidRPr="00F113F1">
        <w:rPr>
          <w:rFonts w:ascii="Times New Roman" w:hAnsi="Times New Roman"/>
          <w:b/>
          <w:sz w:val="22"/>
          <w:szCs w:val="22"/>
        </w:rPr>
        <w:t>g)</w:t>
      </w:r>
      <w:r w:rsidRPr="00F754C5">
        <w:rPr>
          <w:rFonts w:ascii="Times New Roman" w:hAnsi="Times New Roman"/>
          <w:sz w:val="22"/>
          <w:szCs w:val="22"/>
        </w:rPr>
        <w:t xml:space="preserve"> </w:t>
      </w:r>
      <w:r w:rsidR="00DE5679" w:rsidRPr="00F754C5">
        <w:rPr>
          <w:rFonts w:ascii="Times New Roman" w:hAnsi="Times New Roman"/>
          <w:sz w:val="22"/>
          <w:szCs w:val="22"/>
        </w:rPr>
        <w:t>Minimizar el uso de agroquímicos en los cultivos.</w:t>
      </w:r>
    </w:p>
    <w:p w:rsidR="00DE5679" w:rsidRPr="00F754C5" w:rsidRDefault="00585E70" w:rsidP="00F754C5">
      <w:pPr>
        <w:pStyle w:val="Prrafodelista"/>
        <w:ind w:left="720" w:firstLine="414"/>
        <w:contextualSpacing/>
        <w:rPr>
          <w:rFonts w:ascii="Times New Roman" w:hAnsi="Times New Roman"/>
          <w:sz w:val="22"/>
          <w:szCs w:val="22"/>
        </w:rPr>
      </w:pPr>
      <w:r w:rsidRPr="00F113F1">
        <w:rPr>
          <w:rFonts w:ascii="Times New Roman" w:hAnsi="Times New Roman"/>
          <w:b/>
          <w:sz w:val="22"/>
          <w:szCs w:val="22"/>
        </w:rPr>
        <w:t>h)</w:t>
      </w:r>
      <w:r w:rsidRPr="00F754C5">
        <w:rPr>
          <w:rFonts w:ascii="Times New Roman" w:hAnsi="Times New Roman"/>
          <w:sz w:val="22"/>
          <w:szCs w:val="22"/>
        </w:rPr>
        <w:t xml:space="preserve"> </w:t>
      </w:r>
      <w:r w:rsidR="00DE5679" w:rsidRPr="00F754C5">
        <w:rPr>
          <w:rFonts w:ascii="Times New Roman" w:hAnsi="Times New Roman"/>
          <w:sz w:val="22"/>
          <w:szCs w:val="22"/>
        </w:rPr>
        <w:t>Evitar la tala y extracción de leña para la comercialización.</w:t>
      </w:r>
    </w:p>
    <w:p w:rsidR="00DE5679" w:rsidRPr="00F754C5" w:rsidRDefault="00585E70" w:rsidP="00F754C5">
      <w:pPr>
        <w:pStyle w:val="Prrafodelista"/>
        <w:ind w:left="720" w:firstLine="414"/>
        <w:contextualSpacing/>
        <w:rPr>
          <w:rFonts w:ascii="Times New Roman" w:hAnsi="Times New Roman"/>
          <w:sz w:val="22"/>
          <w:szCs w:val="22"/>
        </w:rPr>
      </w:pPr>
      <w:r w:rsidRPr="00F113F1">
        <w:rPr>
          <w:rFonts w:ascii="Times New Roman" w:hAnsi="Times New Roman"/>
          <w:b/>
          <w:sz w:val="22"/>
          <w:szCs w:val="22"/>
        </w:rPr>
        <w:t>i)</w:t>
      </w:r>
      <w:r w:rsidRPr="00F754C5">
        <w:rPr>
          <w:rFonts w:ascii="Times New Roman" w:hAnsi="Times New Roman"/>
          <w:sz w:val="22"/>
          <w:szCs w:val="22"/>
        </w:rPr>
        <w:t xml:space="preserve"> </w:t>
      </w:r>
      <w:r w:rsidR="00DE5679" w:rsidRPr="00F754C5">
        <w:rPr>
          <w:rFonts w:ascii="Times New Roman" w:hAnsi="Times New Roman"/>
          <w:sz w:val="22"/>
          <w:szCs w:val="22"/>
        </w:rPr>
        <w:t>Evitar las quemas de rastrojos.</w:t>
      </w:r>
    </w:p>
    <w:p w:rsidR="00DE5679" w:rsidRPr="00F754C5" w:rsidRDefault="00585E70" w:rsidP="00F754C5">
      <w:pPr>
        <w:pStyle w:val="Prrafodelista"/>
        <w:ind w:left="720" w:firstLine="414"/>
        <w:contextualSpacing/>
        <w:rPr>
          <w:rFonts w:ascii="Times New Roman" w:hAnsi="Times New Roman"/>
          <w:sz w:val="22"/>
          <w:szCs w:val="22"/>
        </w:rPr>
      </w:pPr>
      <w:r w:rsidRPr="00F113F1">
        <w:rPr>
          <w:rFonts w:ascii="Times New Roman" w:hAnsi="Times New Roman"/>
          <w:b/>
          <w:sz w:val="22"/>
          <w:szCs w:val="22"/>
        </w:rPr>
        <w:t>j)</w:t>
      </w:r>
      <w:r w:rsidRPr="00F754C5">
        <w:rPr>
          <w:rFonts w:ascii="Times New Roman" w:hAnsi="Times New Roman"/>
          <w:sz w:val="22"/>
          <w:szCs w:val="22"/>
        </w:rPr>
        <w:t xml:space="preserve"> </w:t>
      </w:r>
      <w:r w:rsidR="00DE5679" w:rsidRPr="00F754C5">
        <w:rPr>
          <w:rFonts w:ascii="Times New Roman" w:hAnsi="Times New Roman"/>
          <w:sz w:val="22"/>
          <w:szCs w:val="22"/>
        </w:rPr>
        <w:t>Evitar los incendios forestales.</w:t>
      </w:r>
    </w:p>
    <w:p w:rsidR="00DE5679" w:rsidRPr="00F754C5" w:rsidRDefault="00585E70" w:rsidP="00F754C5">
      <w:pPr>
        <w:pStyle w:val="Prrafodelista"/>
        <w:ind w:left="720" w:firstLine="414"/>
        <w:contextualSpacing/>
        <w:rPr>
          <w:rFonts w:ascii="Times New Roman" w:hAnsi="Times New Roman"/>
          <w:sz w:val="22"/>
          <w:szCs w:val="22"/>
        </w:rPr>
      </w:pPr>
      <w:r w:rsidRPr="00F113F1">
        <w:rPr>
          <w:rFonts w:ascii="Times New Roman" w:hAnsi="Times New Roman"/>
          <w:b/>
          <w:sz w:val="22"/>
          <w:szCs w:val="22"/>
        </w:rPr>
        <w:t>k)</w:t>
      </w:r>
      <w:r w:rsidRPr="00F754C5">
        <w:rPr>
          <w:rFonts w:ascii="Times New Roman" w:hAnsi="Times New Roman"/>
          <w:sz w:val="22"/>
          <w:szCs w:val="22"/>
        </w:rPr>
        <w:t xml:space="preserve"> </w:t>
      </w:r>
      <w:r w:rsidR="00DE5679" w:rsidRPr="00F754C5">
        <w:rPr>
          <w:rFonts w:ascii="Times New Roman" w:hAnsi="Times New Roman"/>
          <w:sz w:val="22"/>
          <w:szCs w:val="22"/>
        </w:rPr>
        <w:t xml:space="preserve">Evitar las quemas de desechos sólidos. </w:t>
      </w:r>
    </w:p>
    <w:p w:rsidR="00DE5679" w:rsidRPr="00F754C5" w:rsidRDefault="00585E70" w:rsidP="00F754C5">
      <w:pPr>
        <w:pStyle w:val="Prrafodelista"/>
        <w:ind w:left="1418" w:hanging="284"/>
        <w:contextualSpacing/>
        <w:rPr>
          <w:rFonts w:ascii="Times New Roman" w:hAnsi="Times New Roman"/>
          <w:sz w:val="22"/>
          <w:szCs w:val="22"/>
        </w:rPr>
      </w:pPr>
      <w:r w:rsidRPr="00F113F1">
        <w:rPr>
          <w:rFonts w:ascii="Times New Roman" w:hAnsi="Times New Roman"/>
          <w:b/>
          <w:sz w:val="22"/>
          <w:szCs w:val="22"/>
        </w:rPr>
        <w:t>l)</w:t>
      </w:r>
      <w:r w:rsidRPr="00F754C5">
        <w:rPr>
          <w:rFonts w:ascii="Times New Roman" w:hAnsi="Times New Roman"/>
          <w:sz w:val="22"/>
          <w:szCs w:val="22"/>
        </w:rPr>
        <w:t xml:space="preserve"> </w:t>
      </w:r>
      <w:r w:rsidR="00DE5679" w:rsidRPr="00F754C5">
        <w:rPr>
          <w:rFonts w:ascii="Times New Roman" w:hAnsi="Times New Roman"/>
          <w:sz w:val="22"/>
          <w:szCs w:val="22"/>
        </w:rPr>
        <w:t>Coordinación de la comunidad con las autoridades municipales para el apoyo del manejo de los desechos sólidos y de las aguas grises.</w:t>
      </w:r>
    </w:p>
    <w:p w:rsidR="00DE5679" w:rsidRPr="00F754C5" w:rsidRDefault="00DE5679" w:rsidP="00F754C5">
      <w:pPr>
        <w:ind w:left="1134"/>
        <w:jc w:val="both"/>
        <w:rPr>
          <w:rFonts w:ascii="Times New Roman" w:hAnsi="Times New Roman"/>
          <w:sz w:val="26"/>
          <w:szCs w:val="26"/>
        </w:rPr>
      </w:pPr>
      <w:r w:rsidRPr="00F754C5">
        <w:rPr>
          <w:rFonts w:ascii="Times New Roman" w:eastAsia="Times New Roman" w:hAnsi="Times New Roman"/>
          <w:sz w:val="26"/>
          <w:szCs w:val="26"/>
          <w:lang w:val="es-ES" w:eastAsia="es-ES"/>
        </w:rPr>
        <w:t xml:space="preserve">Lo anterior, de conformidad a lo establecido en el Acuerdo Segundo del Punto </w:t>
      </w:r>
      <w:r w:rsidRPr="00F754C5">
        <w:rPr>
          <w:rFonts w:ascii="Times New Roman" w:hAnsi="Times New Roman"/>
          <w:sz w:val="26"/>
          <w:szCs w:val="26"/>
        </w:rPr>
        <w:t>X del Acta de Sesión Ordinaria 19-2018 de fecha 24 de septiembre de 2018.</w:t>
      </w:r>
    </w:p>
    <w:p w:rsidR="00DE5679" w:rsidRPr="00F754C5" w:rsidRDefault="00DE5679" w:rsidP="00F754C5">
      <w:pPr>
        <w:pStyle w:val="Prrafodelista"/>
        <w:rPr>
          <w:rFonts w:ascii="Times New Roman" w:hAnsi="Times New Roman"/>
          <w:color w:val="FF0000"/>
          <w:sz w:val="26"/>
          <w:szCs w:val="26"/>
        </w:rPr>
      </w:pPr>
    </w:p>
    <w:p w:rsidR="00DE5679" w:rsidRPr="00F754C5" w:rsidRDefault="00F754C5" w:rsidP="00F754C5">
      <w:pPr>
        <w:pStyle w:val="Prrafodelista"/>
        <w:ind w:left="1134" w:hanging="1134"/>
        <w:contextualSpacing/>
        <w:jc w:val="both"/>
        <w:rPr>
          <w:rFonts w:ascii="Times New Roman" w:hAnsi="Times New Roman"/>
          <w:sz w:val="26"/>
          <w:szCs w:val="26"/>
        </w:rPr>
      </w:pPr>
      <w:r w:rsidRPr="00F754C5">
        <w:rPr>
          <w:rFonts w:ascii="Times New Roman" w:hAnsi="Times New Roman"/>
          <w:sz w:val="26"/>
          <w:szCs w:val="26"/>
        </w:rPr>
        <w:t>IV.</w:t>
      </w:r>
      <w:r w:rsidRPr="00F754C5">
        <w:rPr>
          <w:rFonts w:ascii="Times New Roman" w:hAnsi="Times New Roman"/>
          <w:sz w:val="26"/>
          <w:szCs w:val="26"/>
        </w:rPr>
        <w:tab/>
      </w:r>
      <w:r w:rsidR="00DE5679" w:rsidRPr="00F754C5">
        <w:rPr>
          <w:rFonts w:ascii="Times New Roman" w:hAnsi="Times New Roman"/>
          <w:sz w:val="26"/>
          <w:szCs w:val="26"/>
        </w:rPr>
        <w:t xml:space="preserve">Según valúos de fecha 30 de octubre de 2018, realizados por el Departamento de Asignación Individual y Avalúos, se recomienda </w:t>
      </w:r>
      <w:r w:rsidRPr="00F754C5">
        <w:rPr>
          <w:rFonts w:ascii="Times New Roman" w:hAnsi="Times New Roman"/>
          <w:sz w:val="26"/>
          <w:szCs w:val="26"/>
        </w:rPr>
        <w:t xml:space="preserve">el </w:t>
      </w:r>
      <w:r w:rsidR="00DE5679" w:rsidRPr="00F754C5">
        <w:rPr>
          <w:rFonts w:ascii="Times New Roman" w:hAnsi="Times New Roman"/>
          <w:sz w:val="26"/>
          <w:szCs w:val="26"/>
        </w:rPr>
        <w:t xml:space="preserve">precio de venta para los inmuebles, según detalle consignado en el cuadro de valores y extensiones que se relacionará en el Acuerdo Primero del presente </w:t>
      </w:r>
      <w:r w:rsidRPr="00F754C5">
        <w:rPr>
          <w:rFonts w:ascii="Times New Roman" w:hAnsi="Times New Roman"/>
          <w:sz w:val="26"/>
          <w:szCs w:val="26"/>
        </w:rPr>
        <w:t>punto de acta</w:t>
      </w:r>
      <w:r w:rsidR="00DE5679" w:rsidRPr="00F754C5">
        <w:rPr>
          <w:rFonts w:ascii="Times New Roman" w:hAnsi="Times New Roman"/>
          <w:sz w:val="26"/>
          <w:szCs w:val="26"/>
        </w:rPr>
        <w:t xml:space="preserve">, y que han sido requeridos por los solicitantes calificados dentro del Programa de Solidaridad Rural como Campesinos sin Tierra. </w:t>
      </w:r>
    </w:p>
    <w:p w:rsidR="00DE5679" w:rsidRPr="00F754C5" w:rsidRDefault="00DE5679" w:rsidP="00F754C5">
      <w:pPr>
        <w:pStyle w:val="Prrafodelista"/>
        <w:ind w:left="357"/>
        <w:jc w:val="both"/>
        <w:rPr>
          <w:rFonts w:ascii="Times New Roman" w:hAnsi="Times New Roman"/>
          <w:sz w:val="26"/>
          <w:szCs w:val="26"/>
        </w:rPr>
      </w:pPr>
    </w:p>
    <w:p w:rsidR="00DE5679" w:rsidRPr="00F754C5" w:rsidRDefault="00F754C5" w:rsidP="00F754C5">
      <w:pPr>
        <w:pStyle w:val="Prrafodelista"/>
        <w:ind w:left="1134" w:hanging="708"/>
        <w:contextualSpacing/>
        <w:jc w:val="both"/>
        <w:rPr>
          <w:rFonts w:ascii="Times New Roman" w:eastAsia="Times New Roman" w:hAnsi="Times New Roman"/>
          <w:sz w:val="26"/>
          <w:szCs w:val="26"/>
        </w:rPr>
      </w:pPr>
      <w:r w:rsidRPr="00F754C5">
        <w:rPr>
          <w:rFonts w:ascii="Times New Roman" w:hAnsi="Times New Roman"/>
          <w:sz w:val="26"/>
          <w:szCs w:val="26"/>
        </w:rPr>
        <w:t>V.</w:t>
      </w:r>
      <w:r w:rsidRPr="00F754C5">
        <w:rPr>
          <w:rFonts w:ascii="Times New Roman" w:hAnsi="Times New Roman"/>
          <w:sz w:val="26"/>
          <w:szCs w:val="26"/>
        </w:rPr>
        <w:tab/>
      </w:r>
      <w:r w:rsidR="00DE5679" w:rsidRPr="00F754C5">
        <w:rPr>
          <w:rFonts w:ascii="Times New Roman" w:hAnsi="Times New Roman"/>
          <w:sz w:val="26"/>
          <w:szCs w:val="26"/>
        </w:rPr>
        <w:t xml:space="preserve">El Informe Técnico con referencia </w:t>
      </w:r>
      <w:r w:rsidR="00DE5679" w:rsidRPr="00F754C5">
        <w:rPr>
          <w:rFonts w:ascii="Times New Roman" w:eastAsia="Times New Roman" w:hAnsi="Times New Roman"/>
          <w:sz w:val="26"/>
          <w:szCs w:val="26"/>
          <w:lang w:eastAsia="es-ES"/>
        </w:rPr>
        <w:t xml:space="preserve">SGD-02-4212-18 de fecha 30 de noviembre de 2018, </w:t>
      </w:r>
      <w:r w:rsidR="00DE5679" w:rsidRPr="00F754C5">
        <w:rPr>
          <w:rFonts w:ascii="Times New Roman" w:hAnsi="Times New Roman"/>
          <w:sz w:val="26"/>
          <w:szCs w:val="26"/>
        </w:rPr>
        <w:t xml:space="preserve">emitido por el Departamento de Asignación Individual y Avalúos, hace mención que los solicitantes de los lotes agrícolas se encuentran </w:t>
      </w:r>
      <w:r w:rsidRPr="00F754C5">
        <w:rPr>
          <w:rFonts w:ascii="Times New Roman" w:hAnsi="Times New Roman"/>
          <w:sz w:val="26"/>
          <w:szCs w:val="26"/>
        </w:rPr>
        <w:t>poseyéndolos</w:t>
      </w:r>
      <w:r w:rsidR="00DE5679" w:rsidRPr="00F754C5">
        <w:rPr>
          <w:rFonts w:ascii="Times New Roman" w:hAnsi="Times New Roman"/>
          <w:sz w:val="26"/>
          <w:szCs w:val="26"/>
        </w:rPr>
        <w:t xml:space="preserve"> de forma quieta, pacífica y sin interrupción, de acuerdo al cuadro siguiente:</w:t>
      </w:r>
    </w:p>
    <w:tbl>
      <w:tblPr>
        <w:tblW w:w="8880" w:type="dxa"/>
        <w:tblInd w:w="712" w:type="dxa"/>
        <w:tblCellMar>
          <w:left w:w="70" w:type="dxa"/>
          <w:right w:w="70" w:type="dxa"/>
        </w:tblCellMar>
        <w:tblLook w:val="04A0" w:firstRow="1" w:lastRow="0" w:firstColumn="1" w:lastColumn="0" w:noHBand="0" w:noVBand="1"/>
      </w:tblPr>
      <w:tblGrid>
        <w:gridCol w:w="3611"/>
        <w:gridCol w:w="1701"/>
        <w:gridCol w:w="1099"/>
        <w:gridCol w:w="2469"/>
      </w:tblGrid>
      <w:tr w:rsidR="00DE5679" w:rsidRPr="001A7118" w:rsidTr="00F113F1">
        <w:trPr>
          <w:trHeight w:val="454"/>
        </w:trPr>
        <w:tc>
          <w:tcPr>
            <w:tcW w:w="361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DE5679" w:rsidRPr="00F754C5" w:rsidRDefault="00DE5679" w:rsidP="00F754C5">
            <w:pPr>
              <w:jc w:val="center"/>
              <w:rPr>
                <w:rFonts w:ascii="Times New Roman" w:eastAsia="Times New Roman" w:hAnsi="Times New Roman"/>
                <w:b/>
                <w:bCs/>
                <w:color w:val="000000"/>
                <w:sz w:val="16"/>
                <w:szCs w:val="16"/>
              </w:rPr>
            </w:pPr>
            <w:r w:rsidRPr="00F754C5">
              <w:rPr>
                <w:rFonts w:ascii="Times New Roman" w:eastAsia="Times New Roman" w:hAnsi="Times New Roman"/>
                <w:b/>
                <w:bCs/>
                <w:color w:val="000000"/>
                <w:sz w:val="16"/>
                <w:szCs w:val="16"/>
              </w:rPr>
              <w:t>NOMBRE DEL BENEFICIARIO</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rsidR="00DE5679" w:rsidRPr="00F754C5" w:rsidRDefault="00DE5679" w:rsidP="00F754C5">
            <w:pPr>
              <w:jc w:val="center"/>
              <w:rPr>
                <w:rFonts w:ascii="Times New Roman" w:eastAsia="Times New Roman" w:hAnsi="Times New Roman"/>
                <w:b/>
                <w:bCs/>
                <w:color w:val="000000"/>
                <w:sz w:val="16"/>
                <w:szCs w:val="16"/>
              </w:rPr>
            </w:pPr>
            <w:r w:rsidRPr="00F754C5">
              <w:rPr>
                <w:rFonts w:ascii="Times New Roman" w:eastAsia="Times New Roman" w:hAnsi="Times New Roman"/>
                <w:b/>
                <w:bCs/>
                <w:color w:val="000000"/>
                <w:sz w:val="16"/>
                <w:szCs w:val="16"/>
              </w:rPr>
              <w:t>FECHA DE LEVANTAMIENTO DE ACTA DE POSESIÓN</w:t>
            </w:r>
          </w:p>
        </w:tc>
        <w:tc>
          <w:tcPr>
            <w:tcW w:w="1099" w:type="dxa"/>
            <w:tcBorders>
              <w:top w:val="single" w:sz="4" w:space="0" w:color="auto"/>
              <w:left w:val="nil"/>
              <w:bottom w:val="single" w:sz="4" w:space="0" w:color="auto"/>
              <w:right w:val="single" w:sz="4" w:space="0" w:color="auto"/>
            </w:tcBorders>
            <w:shd w:val="clear" w:color="000000" w:fill="BFBFBF"/>
            <w:vAlign w:val="center"/>
            <w:hideMark/>
          </w:tcPr>
          <w:p w:rsidR="00DE5679" w:rsidRPr="00F754C5" w:rsidRDefault="00DE5679" w:rsidP="00F754C5">
            <w:pPr>
              <w:jc w:val="center"/>
              <w:rPr>
                <w:rFonts w:ascii="Times New Roman" w:eastAsia="Times New Roman" w:hAnsi="Times New Roman"/>
                <w:b/>
                <w:bCs/>
                <w:color w:val="000000"/>
                <w:sz w:val="16"/>
                <w:szCs w:val="16"/>
              </w:rPr>
            </w:pPr>
            <w:r w:rsidRPr="00F754C5">
              <w:rPr>
                <w:rFonts w:ascii="Times New Roman" w:eastAsia="Times New Roman" w:hAnsi="Times New Roman"/>
                <w:b/>
                <w:bCs/>
                <w:color w:val="000000"/>
                <w:sz w:val="16"/>
                <w:szCs w:val="16"/>
              </w:rPr>
              <w:t>PERIODO DE POSESION EN AÑOS</w:t>
            </w:r>
          </w:p>
        </w:tc>
        <w:tc>
          <w:tcPr>
            <w:tcW w:w="2469" w:type="dxa"/>
            <w:tcBorders>
              <w:top w:val="single" w:sz="4" w:space="0" w:color="auto"/>
              <w:left w:val="nil"/>
              <w:bottom w:val="single" w:sz="4" w:space="0" w:color="auto"/>
              <w:right w:val="single" w:sz="4" w:space="0" w:color="auto"/>
            </w:tcBorders>
            <w:shd w:val="clear" w:color="000000" w:fill="BFBFBF"/>
            <w:vAlign w:val="center"/>
            <w:hideMark/>
          </w:tcPr>
          <w:p w:rsidR="00DE5679" w:rsidRPr="00F754C5" w:rsidRDefault="00DE5679" w:rsidP="00F754C5">
            <w:pPr>
              <w:jc w:val="center"/>
              <w:rPr>
                <w:rFonts w:ascii="Times New Roman" w:eastAsia="Times New Roman" w:hAnsi="Times New Roman"/>
                <w:b/>
                <w:bCs/>
                <w:color w:val="000000"/>
                <w:sz w:val="16"/>
                <w:szCs w:val="16"/>
              </w:rPr>
            </w:pPr>
            <w:r w:rsidRPr="00F754C5">
              <w:rPr>
                <w:rFonts w:ascii="Times New Roman" w:eastAsia="Times New Roman" w:hAnsi="Times New Roman"/>
                <w:b/>
                <w:bCs/>
                <w:color w:val="000000"/>
                <w:sz w:val="16"/>
                <w:szCs w:val="16"/>
              </w:rPr>
              <w:t>TECNICO  DE LA OFICINA REGIONAL USULUTAN</w:t>
            </w:r>
          </w:p>
        </w:tc>
      </w:tr>
      <w:tr w:rsidR="00DE5679" w:rsidRPr="001A7118" w:rsidTr="00F113F1">
        <w:trPr>
          <w:trHeight w:val="227"/>
        </w:trPr>
        <w:tc>
          <w:tcPr>
            <w:tcW w:w="3611" w:type="dxa"/>
            <w:tcBorders>
              <w:top w:val="nil"/>
              <w:left w:val="single" w:sz="4" w:space="0" w:color="auto"/>
              <w:bottom w:val="single" w:sz="4" w:space="0" w:color="auto"/>
              <w:right w:val="single" w:sz="4" w:space="0" w:color="auto"/>
            </w:tcBorders>
            <w:shd w:val="clear" w:color="auto" w:fill="auto"/>
            <w:noWrap/>
            <w:vAlign w:val="bottom"/>
            <w:hideMark/>
          </w:tcPr>
          <w:p w:rsidR="00DE5679" w:rsidRPr="001A7118" w:rsidRDefault="00DE5679" w:rsidP="00F754C5">
            <w:pPr>
              <w:rPr>
                <w:rFonts w:ascii="Times New Roman" w:eastAsia="Times New Roman" w:hAnsi="Times New Roman"/>
                <w:color w:val="000000"/>
              </w:rPr>
            </w:pPr>
            <w:r>
              <w:rPr>
                <w:rFonts w:ascii="Times New Roman" w:eastAsia="Times New Roman" w:hAnsi="Times New Roman"/>
                <w:color w:val="000000"/>
              </w:rPr>
              <w:t>José Ricardo Luna Carranza</w:t>
            </w:r>
          </w:p>
        </w:tc>
        <w:tc>
          <w:tcPr>
            <w:tcW w:w="1701" w:type="dxa"/>
            <w:tcBorders>
              <w:top w:val="nil"/>
              <w:left w:val="nil"/>
              <w:bottom w:val="single" w:sz="4" w:space="0" w:color="auto"/>
              <w:right w:val="single" w:sz="4" w:space="0" w:color="auto"/>
            </w:tcBorders>
            <w:shd w:val="clear" w:color="auto" w:fill="auto"/>
            <w:noWrap/>
            <w:vAlign w:val="bottom"/>
            <w:hideMark/>
          </w:tcPr>
          <w:p w:rsidR="00DE5679" w:rsidRPr="001A7118" w:rsidRDefault="00DE5679" w:rsidP="00F754C5">
            <w:pPr>
              <w:jc w:val="center"/>
              <w:rPr>
                <w:rFonts w:ascii="Times New Roman" w:eastAsia="Times New Roman" w:hAnsi="Times New Roman"/>
                <w:color w:val="000000"/>
              </w:rPr>
            </w:pPr>
            <w:r>
              <w:rPr>
                <w:rFonts w:ascii="Times New Roman" w:eastAsia="Times New Roman" w:hAnsi="Times New Roman"/>
                <w:color w:val="000000"/>
              </w:rPr>
              <w:t>5/12/2017</w:t>
            </w:r>
          </w:p>
        </w:tc>
        <w:tc>
          <w:tcPr>
            <w:tcW w:w="1099" w:type="dxa"/>
            <w:tcBorders>
              <w:top w:val="nil"/>
              <w:left w:val="nil"/>
              <w:bottom w:val="single" w:sz="4" w:space="0" w:color="auto"/>
              <w:right w:val="single" w:sz="4" w:space="0" w:color="auto"/>
            </w:tcBorders>
            <w:shd w:val="clear" w:color="auto" w:fill="auto"/>
            <w:noWrap/>
            <w:vAlign w:val="bottom"/>
            <w:hideMark/>
          </w:tcPr>
          <w:p w:rsidR="00DE5679" w:rsidRPr="001A7118" w:rsidRDefault="00DE5679" w:rsidP="00F754C5">
            <w:pPr>
              <w:jc w:val="center"/>
              <w:rPr>
                <w:rFonts w:ascii="Times New Roman" w:eastAsia="Times New Roman" w:hAnsi="Times New Roman"/>
                <w:color w:val="000000"/>
              </w:rPr>
            </w:pPr>
            <w:r w:rsidRPr="001A7118">
              <w:rPr>
                <w:rFonts w:ascii="Times New Roman" w:eastAsia="Times New Roman" w:hAnsi="Times New Roman"/>
                <w:color w:val="000000"/>
              </w:rPr>
              <w:t>1 año</w:t>
            </w:r>
          </w:p>
        </w:tc>
        <w:tc>
          <w:tcPr>
            <w:tcW w:w="2469" w:type="dxa"/>
            <w:tcBorders>
              <w:top w:val="nil"/>
              <w:left w:val="nil"/>
              <w:bottom w:val="single" w:sz="4" w:space="0" w:color="auto"/>
              <w:right w:val="single" w:sz="4" w:space="0" w:color="auto"/>
            </w:tcBorders>
            <w:shd w:val="clear" w:color="auto" w:fill="auto"/>
            <w:vAlign w:val="center"/>
            <w:hideMark/>
          </w:tcPr>
          <w:p w:rsidR="00DE5679" w:rsidRPr="001A7118" w:rsidRDefault="00DE5679" w:rsidP="00F754C5">
            <w:pPr>
              <w:jc w:val="center"/>
              <w:rPr>
                <w:rFonts w:ascii="Times New Roman" w:eastAsia="Times New Roman" w:hAnsi="Times New Roman"/>
                <w:color w:val="000000"/>
              </w:rPr>
            </w:pPr>
            <w:r w:rsidRPr="001A7118">
              <w:rPr>
                <w:rFonts w:ascii="Times New Roman" w:eastAsia="Times New Roman" w:hAnsi="Times New Roman"/>
                <w:color w:val="000000"/>
              </w:rPr>
              <w:t xml:space="preserve">Ricardo </w:t>
            </w:r>
            <w:r>
              <w:rPr>
                <w:rFonts w:ascii="Times New Roman" w:eastAsia="Times New Roman" w:hAnsi="Times New Roman"/>
                <w:color w:val="000000"/>
              </w:rPr>
              <w:t>Adán</w:t>
            </w:r>
            <w:r w:rsidRPr="001A7118">
              <w:rPr>
                <w:rFonts w:ascii="Times New Roman" w:eastAsia="Times New Roman" w:hAnsi="Times New Roman"/>
                <w:color w:val="000000"/>
              </w:rPr>
              <w:t xml:space="preserve"> Soto Martínez </w:t>
            </w:r>
          </w:p>
        </w:tc>
      </w:tr>
      <w:tr w:rsidR="00DE5679" w:rsidRPr="001A7118" w:rsidTr="00F113F1">
        <w:trPr>
          <w:trHeight w:val="227"/>
        </w:trPr>
        <w:tc>
          <w:tcPr>
            <w:tcW w:w="3611" w:type="dxa"/>
            <w:tcBorders>
              <w:top w:val="nil"/>
              <w:left w:val="single" w:sz="4" w:space="0" w:color="auto"/>
              <w:bottom w:val="single" w:sz="4" w:space="0" w:color="auto"/>
              <w:right w:val="single" w:sz="4" w:space="0" w:color="auto"/>
            </w:tcBorders>
            <w:shd w:val="clear" w:color="auto" w:fill="auto"/>
            <w:noWrap/>
            <w:vAlign w:val="bottom"/>
            <w:hideMark/>
          </w:tcPr>
          <w:p w:rsidR="00DE5679" w:rsidRPr="001A7118" w:rsidRDefault="00DE5679" w:rsidP="00F754C5">
            <w:pPr>
              <w:rPr>
                <w:rFonts w:ascii="Times New Roman" w:eastAsia="Times New Roman" w:hAnsi="Times New Roman"/>
                <w:color w:val="000000"/>
              </w:rPr>
            </w:pPr>
            <w:r>
              <w:rPr>
                <w:rFonts w:ascii="Times New Roman" w:eastAsia="Times New Roman" w:hAnsi="Times New Roman"/>
                <w:color w:val="000000"/>
              </w:rPr>
              <w:t>Marcos Antonio Guzmán Molina</w:t>
            </w:r>
          </w:p>
        </w:tc>
        <w:tc>
          <w:tcPr>
            <w:tcW w:w="1701" w:type="dxa"/>
            <w:tcBorders>
              <w:top w:val="nil"/>
              <w:left w:val="nil"/>
              <w:bottom w:val="single" w:sz="4" w:space="0" w:color="auto"/>
              <w:right w:val="single" w:sz="4" w:space="0" w:color="auto"/>
            </w:tcBorders>
            <w:shd w:val="clear" w:color="auto" w:fill="auto"/>
            <w:noWrap/>
            <w:vAlign w:val="bottom"/>
            <w:hideMark/>
          </w:tcPr>
          <w:p w:rsidR="00DE5679" w:rsidRPr="001A7118" w:rsidRDefault="00DE5679" w:rsidP="00F754C5">
            <w:pPr>
              <w:jc w:val="center"/>
              <w:rPr>
                <w:rFonts w:ascii="Times New Roman" w:eastAsia="Times New Roman" w:hAnsi="Times New Roman"/>
                <w:color w:val="000000"/>
              </w:rPr>
            </w:pPr>
            <w:r>
              <w:rPr>
                <w:rFonts w:ascii="Times New Roman" w:eastAsia="Times New Roman" w:hAnsi="Times New Roman"/>
                <w:color w:val="000000"/>
              </w:rPr>
              <w:t>7/12/2017</w:t>
            </w:r>
          </w:p>
        </w:tc>
        <w:tc>
          <w:tcPr>
            <w:tcW w:w="1099" w:type="dxa"/>
            <w:tcBorders>
              <w:top w:val="nil"/>
              <w:left w:val="nil"/>
              <w:bottom w:val="single" w:sz="4" w:space="0" w:color="auto"/>
              <w:right w:val="single" w:sz="4" w:space="0" w:color="auto"/>
            </w:tcBorders>
            <w:shd w:val="clear" w:color="auto" w:fill="auto"/>
            <w:noWrap/>
            <w:vAlign w:val="bottom"/>
            <w:hideMark/>
          </w:tcPr>
          <w:p w:rsidR="00DE5679" w:rsidRPr="001A7118" w:rsidRDefault="00DE5679" w:rsidP="00F754C5">
            <w:pPr>
              <w:jc w:val="center"/>
              <w:rPr>
                <w:rFonts w:ascii="Times New Roman" w:eastAsia="Times New Roman" w:hAnsi="Times New Roman"/>
                <w:color w:val="000000"/>
              </w:rPr>
            </w:pPr>
            <w:r w:rsidRPr="001A7118">
              <w:rPr>
                <w:rFonts w:ascii="Times New Roman" w:eastAsia="Times New Roman" w:hAnsi="Times New Roman"/>
                <w:color w:val="000000"/>
              </w:rPr>
              <w:t xml:space="preserve">1 año </w:t>
            </w:r>
          </w:p>
        </w:tc>
        <w:tc>
          <w:tcPr>
            <w:tcW w:w="2469" w:type="dxa"/>
            <w:tcBorders>
              <w:top w:val="nil"/>
              <w:left w:val="nil"/>
              <w:bottom w:val="single" w:sz="4" w:space="0" w:color="auto"/>
              <w:right w:val="single" w:sz="4" w:space="0" w:color="auto"/>
            </w:tcBorders>
            <w:shd w:val="clear" w:color="auto" w:fill="auto"/>
            <w:vAlign w:val="center"/>
            <w:hideMark/>
          </w:tcPr>
          <w:p w:rsidR="00DE5679" w:rsidRPr="001A7118" w:rsidRDefault="00DE5679" w:rsidP="00F754C5">
            <w:pPr>
              <w:jc w:val="center"/>
              <w:rPr>
                <w:rFonts w:ascii="Times New Roman" w:eastAsia="Times New Roman" w:hAnsi="Times New Roman"/>
                <w:color w:val="000000"/>
              </w:rPr>
            </w:pPr>
            <w:r w:rsidRPr="001A7118">
              <w:rPr>
                <w:rFonts w:ascii="Times New Roman" w:eastAsia="Times New Roman" w:hAnsi="Times New Roman"/>
                <w:color w:val="000000"/>
              </w:rPr>
              <w:t xml:space="preserve">Ricardo </w:t>
            </w:r>
            <w:r>
              <w:rPr>
                <w:rFonts w:ascii="Times New Roman" w:eastAsia="Times New Roman" w:hAnsi="Times New Roman"/>
                <w:color w:val="000000"/>
              </w:rPr>
              <w:t>Adán</w:t>
            </w:r>
            <w:r w:rsidRPr="001A7118">
              <w:rPr>
                <w:rFonts w:ascii="Times New Roman" w:eastAsia="Times New Roman" w:hAnsi="Times New Roman"/>
                <w:color w:val="000000"/>
              </w:rPr>
              <w:t xml:space="preserve"> Soto Martínez </w:t>
            </w:r>
          </w:p>
        </w:tc>
      </w:tr>
      <w:tr w:rsidR="00DE5679" w:rsidRPr="001A7118" w:rsidTr="00F113F1">
        <w:trPr>
          <w:trHeight w:val="227"/>
        </w:trPr>
        <w:tc>
          <w:tcPr>
            <w:tcW w:w="36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5679" w:rsidRDefault="00DE5679" w:rsidP="00F754C5">
            <w:pPr>
              <w:rPr>
                <w:rFonts w:ascii="Times New Roman" w:eastAsia="Times New Roman" w:hAnsi="Times New Roman"/>
                <w:color w:val="000000"/>
              </w:rPr>
            </w:pPr>
            <w:r>
              <w:rPr>
                <w:rFonts w:ascii="Times New Roman" w:eastAsia="Times New Roman" w:hAnsi="Times New Roman"/>
                <w:color w:val="000000"/>
              </w:rPr>
              <w:t>María de la Cruz Martínez de Rodríguez</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E5679" w:rsidRDefault="00DE5679" w:rsidP="00F754C5">
            <w:pPr>
              <w:jc w:val="center"/>
              <w:rPr>
                <w:rFonts w:ascii="Times New Roman" w:eastAsia="Times New Roman" w:hAnsi="Times New Roman"/>
                <w:color w:val="000000"/>
              </w:rPr>
            </w:pPr>
            <w:r>
              <w:rPr>
                <w:rFonts w:ascii="Times New Roman" w:eastAsia="Times New Roman" w:hAnsi="Times New Roman"/>
                <w:color w:val="000000"/>
              </w:rPr>
              <w:t>31/07/2018</w:t>
            </w: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DE5679" w:rsidRPr="001A7118" w:rsidRDefault="00DE5679" w:rsidP="00F754C5">
            <w:pPr>
              <w:jc w:val="center"/>
              <w:rPr>
                <w:rFonts w:ascii="Times New Roman" w:eastAsia="Times New Roman" w:hAnsi="Times New Roman"/>
                <w:color w:val="000000"/>
              </w:rPr>
            </w:pPr>
            <w:r w:rsidRPr="001A7118">
              <w:rPr>
                <w:rFonts w:ascii="Times New Roman" w:eastAsia="Times New Roman" w:hAnsi="Times New Roman"/>
                <w:color w:val="000000"/>
              </w:rPr>
              <w:t>1 año</w:t>
            </w:r>
          </w:p>
        </w:tc>
        <w:tc>
          <w:tcPr>
            <w:tcW w:w="2469" w:type="dxa"/>
            <w:tcBorders>
              <w:top w:val="single" w:sz="4" w:space="0" w:color="auto"/>
              <w:left w:val="nil"/>
              <w:bottom w:val="single" w:sz="4" w:space="0" w:color="auto"/>
              <w:right w:val="single" w:sz="4" w:space="0" w:color="auto"/>
            </w:tcBorders>
            <w:shd w:val="clear" w:color="auto" w:fill="auto"/>
            <w:vAlign w:val="center"/>
          </w:tcPr>
          <w:p w:rsidR="00DE5679" w:rsidRPr="001A7118" w:rsidRDefault="00DE5679" w:rsidP="00F754C5">
            <w:pPr>
              <w:jc w:val="center"/>
              <w:rPr>
                <w:rFonts w:ascii="Times New Roman" w:eastAsia="Times New Roman" w:hAnsi="Times New Roman"/>
                <w:color w:val="000000"/>
              </w:rPr>
            </w:pPr>
            <w:r w:rsidRPr="001A7118">
              <w:rPr>
                <w:rFonts w:ascii="Times New Roman" w:eastAsia="Times New Roman" w:hAnsi="Times New Roman"/>
                <w:color w:val="000000"/>
              </w:rPr>
              <w:t xml:space="preserve">Ricardo </w:t>
            </w:r>
            <w:r>
              <w:rPr>
                <w:rFonts w:ascii="Times New Roman" w:eastAsia="Times New Roman" w:hAnsi="Times New Roman"/>
                <w:color w:val="000000"/>
              </w:rPr>
              <w:t>Adán</w:t>
            </w:r>
            <w:r w:rsidRPr="001A7118">
              <w:rPr>
                <w:rFonts w:ascii="Times New Roman" w:eastAsia="Times New Roman" w:hAnsi="Times New Roman"/>
                <w:color w:val="000000"/>
              </w:rPr>
              <w:t xml:space="preserve"> Soto Martínez</w:t>
            </w:r>
          </w:p>
        </w:tc>
      </w:tr>
      <w:tr w:rsidR="00DE5679" w:rsidRPr="001A7118" w:rsidTr="00F113F1">
        <w:trPr>
          <w:trHeight w:val="227"/>
        </w:trPr>
        <w:tc>
          <w:tcPr>
            <w:tcW w:w="36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5679" w:rsidRDefault="00DE5679" w:rsidP="00F754C5">
            <w:pPr>
              <w:rPr>
                <w:rFonts w:ascii="Times New Roman" w:eastAsia="Times New Roman" w:hAnsi="Times New Roman"/>
                <w:color w:val="000000"/>
              </w:rPr>
            </w:pPr>
            <w:r>
              <w:rPr>
                <w:rFonts w:ascii="Times New Roman" w:eastAsia="Times New Roman" w:hAnsi="Times New Roman"/>
                <w:color w:val="000000"/>
              </w:rPr>
              <w:t>Vicente Chávez</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E5679" w:rsidRDefault="00DE5679" w:rsidP="00F754C5">
            <w:pPr>
              <w:jc w:val="center"/>
              <w:rPr>
                <w:rFonts w:ascii="Times New Roman" w:eastAsia="Times New Roman" w:hAnsi="Times New Roman"/>
                <w:color w:val="000000"/>
              </w:rPr>
            </w:pPr>
            <w:r>
              <w:rPr>
                <w:rFonts w:ascii="Times New Roman" w:eastAsia="Times New Roman" w:hAnsi="Times New Roman"/>
                <w:color w:val="000000"/>
              </w:rPr>
              <w:t>5/02/2018</w:t>
            </w: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DE5679" w:rsidRPr="001A7118" w:rsidRDefault="00DE5679" w:rsidP="00F754C5">
            <w:pPr>
              <w:jc w:val="center"/>
              <w:rPr>
                <w:rFonts w:ascii="Times New Roman" w:eastAsia="Times New Roman" w:hAnsi="Times New Roman"/>
                <w:color w:val="000000"/>
              </w:rPr>
            </w:pPr>
            <w:r>
              <w:rPr>
                <w:rFonts w:ascii="Times New Roman" w:eastAsia="Times New Roman" w:hAnsi="Times New Roman"/>
                <w:color w:val="000000"/>
              </w:rPr>
              <w:t>1 año</w:t>
            </w:r>
          </w:p>
        </w:tc>
        <w:tc>
          <w:tcPr>
            <w:tcW w:w="2469" w:type="dxa"/>
            <w:tcBorders>
              <w:top w:val="single" w:sz="4" w:space="0" w:color="auto"/>
              <w:left w:val="nil"/>
              <w:bottom w:val="single" w:sz="4" w:space="0" w:color="auto"/>
              <w:right w:val="single" w:sz="4" w:space="0" w:color="auto"/>
            </w:tcBorders>
            <w:shd w:val="clear" w:color="auto" w:fill="auto"/>
            <w:vAlign w:val="center"/>
          </w:tcPr>
          <w:p w:rsidR="00DE5679" w:rsidRPr="001A7118" w:rsidRDefault="00DE5679" w:rsidP="00F754C5">
            <w:pPr>
              <w:jc w:val="center"/>
              <w:rPr>
                <w:rFonts w:ascii="Times New Roman" w:eastAsia="Times New Roman" w:hAnsi="Times New Roman"/>
                <w:color w:val="000000"/>
              </w:rPr>
            </w:pPr>
            <w:r w:rsidRPr="001A7118">
              <w:rPr>
                <w:rFonts w:ascii="Times New Roman" w:eastAsia="Times New Roman" w:hAnsi="Times New Roman"/>
                <w:color w:val="000000"/>
              </w:rPr>
              <w:t xml:space="preserve">Ricardo </w:t>
            </w:r>
            <w:r>
              <w:rPr>
                <w:rFonts w:ascii="Times New Roman" w:eastAsia="Times New Roman" w:hAnsi="Times New Roman"/>
                <w:color w:val="000000"/>
              </w:rPr>
              <w:t>Adán</w:t>
            </w:r>
            <w:r w:rsidRPr="001A7118">
              <w:rPr>
                <w:rFonts w:ascii="Times New Roman" w:eastAsia="Times New Roman" w:hAnsi="Times New Roman"/>
                <w:color w:val="000000"/>
              </w:rPr>
              <w:t xml:space="preserve"> Soto Martínez</w:t>
            </w:r>
          </w:p>
        </w:tc>
      </w:tr>
    </w:tbl>
    <w:p w:rsidR="00DE5679" w:rsidRPr="00B83F45" w:rsidRDefault="00DE5679" w:rsidP="00DE5679">
      <w:pPr>
        <w:tabs>
          <w:tab w:val="left" w:pos="851"/>
          <w:tab w:val="left" w:pos="993"/>
        </w:tabs>
        <w:jc w:val="both"/>
        <w:rPr>
          <w:rFonts w:ascii="Times New Roman" w:hAnsi="Times New Roman"/>
          <w:sz w:val="28"/>
          <w:szCs w:val="28"/>
        </w:rPr>
      </w:pPr>
    </w:p>
    <w:p w:rsidR="00DE5679" w:rsidRPr="00F754C5" w:rsidRDefault="00F754C5" w:rsidP="00F754C5">
      <w:pPr>
        <w:pStyle w:val="Prrafodelista"/>
        <w:tabs>
          <w:tab w:val="left" w:pos="851"/>
          <w:tab w:val="left" w:pos="993"/>
        </w:tabs>
        <w:ind w:left="1134"/>
        <w:jc w:val="both"/>
        <w:rPr>
          <w:rFonts w:ascii="Times New Roman" w:eastAsia="Times New Roman" w:hAnsi="Times New Roman"/>
          <w:sz w:val="26"/>
          <w:szCs w:val="26"/>
        </w:rPr>
      </w:pPr>
      <w:r w:rsidRPr="00F754C5">
        <w:rPr>
          <w:rFonts w:ascii="Times New Roman" w:hAnsi="Times New Roman"/>
          <w:sz w:val="26"/>
          <w:szCs w:val="26"/>
        </w:rPr>
        <w:t xml:space="preserve">El informe también aclara, </w:t>
      </w:r>
      <w:r w:rsidR="00DE5679" w:rsidRPr="00F754C5">
        <w:rPr>
          <w:rFonts w:ascii="Times New Roman" w:hAnsi="Times New Roman"/>
          <w:sz w:val="26"/>
          <w:szCs w:val="26"/>
        </w:rPr>
        <w:t>que la solicitante María de la Cruz Martínez de Rodríguez, no tienen Posesión Material del solar para vivienda,  por lo que se verificó en los sistemas informáticos de registro de beneficiarios que lleva la Institución y se constató que dicho solar para vivienda no ha sido adjudicado a favor de ninguna persona, dentro de los diferentes Programas de Transferencia de Tierras que tiene este Instituto, por lo que se encuentra disponible para la</w:t>
      </w:r>
      <w:r w:rsidRPr="00F754C5">
        <w:rPr>
          <w:rFonts w:ascii="Times New Roman" w:hAnsi="Times New Roman"/>
          <w:sz w:val="26"/>
          <w:szCs w:val="26"/>
        </w:rPr>
        <w:t>s</w:t>
      </w:r>
      <w:r w:rsidR="00DE5679" w:rsidRPr="00F754C5">
        <w:rPr>
          <w:rFonts w:ascii="Times New Roman" w:hAnsi="Times New Roman"/>
          <w:sz w:val="26"/>
          <w:szCs w:val="26"/>
        </w:rPr>
        <w:t xml:space="preserve"> persona</w:t>
      </w:r>
      <w:r w:rsidRPr="00F754C5">
        <w:rPr>
          <w:rFonts w:ascii="Times New Roman" w:hAnsi="Times New Roman"/>
          <w:sz w:val="26"/>
          <w:szCs w:val="26"/>
        </w:rPr>
        <w:t>s</w:t>
      </w:r>
      <w:r w:rsidR="00DE5679" w:rsidRPr="00F754C5">
        <w:rPr>
          <w:rFonts w:ascii="Times New Roman" w:hAnsi="Times New Roman"/>
          <w:sz w:val="26"/>
          <w:szCs w:val="26"/>
        </w:rPr>
        <w:t xml:space="preserve"> que reúna</w:t>
      </w:r>
      <w:r w:rsidRPr="00F754C5">
        <w:rPr>
          <w:rFonts w:ascii="Times New Roman" w:hAnsi="Times New Roman"/>
          <w:sz w:val="26"/>
          <w:szCs w:val="26"/>
        </w:rPr>
        <w:t>n</w:t>
      </w:r>
      <w:r w:rsidR="00DE5679" w:rsidRPr="00F754C5">
        <w:rPr>
          <w:rFonts w:ascii="Times New Roman" w:hAnsi="Times New Roman"/>
          <w:sz w:val="26"/>
          <w:szCs w:val="26"/>
        </w:rPr>
        <w:t xml:space="preserve"> los requisitos establecidos por las </w:t>
      </w:r>
      <w:r w:rsidR="00DE5679" w:rsidRPr="00F754C5">
        <w:rPr>
          <w:rFonts w:ascii="Times New Roman" w:hAnsi="Times New Roman"/>
          <w:sz w:val="26"/>
          <w:szCs w:val="26"/>
        </w:rPr>
        <w:lastRenderedPageBreak/>
        <w:t xml:space="preserve">leyes agrarias correspondientes, </w:t>
      </w:r>
      <w:r w:rsidRPr="00F754C5">
        <w:rPr>
          <w:rFonts w:ascii="Times New Roman" w:hAnsi="Times New Roman"/>
          <w:sz w:val="26"/>
          <w:szCs w:val="26"/>
        </w:rPr>
        <w:t xml:space="preserve">lo anterior </w:t>
      </w:r>
      <w:r w:rsidR="00DE5679" w:rsidRPr="00F754C5">
        <w:rPr>
          <w:rFonts w:ascii="Times New Roman" w:hAnsi="Times New Roman"/>
          <w:sz w:val="26"/>
          <w:szCs w:val="26"/>
        </w:rPr>
        <w:t xml:space="preserve">según informe con referencia SGD-02-4211-18 </w:t>
      </w:r>
      <w:r w:rsidRPr="00F754C5">
        <w:rPr>
          <w:rFonts w:ascii="Times New Roman" w:hAnsi="Times New Roman"/>
          <w:sz w:val="26"/>
          <w:szCs w:val="26"/>
        </w:rPr>
        <w:t xml:space="preserve">de fecha </w:t>
      </w:r>
      <w:r w:rsidR="00DE5679" w:rsidRPr="00F754C5">
        <w:rPr>
          <w:rFonts w:ascii="Times New Roman" w:hAnsi="Times New Roman"/>
          <w:sz w:val="26"/>
          <w:szCs w:val="26"/>
        </w:rPr>
        <w:t xml:space="preserve">29 de noviembre de 2018 por el Departamento de Asignación Individual y Avalúos. </w:t>
      </w:r>
      <w:r w:rsidR="00DE5679" w:rsidRPr="00F754C5">
        <w:rPr>
          <w:rFonts w:ascii="Times New Roman" w:eastAsia="Times New Roman" w:hAnsi="Times New Roman"/>
          <w:sz w:val="26"/>
          <w:szCs w:val="26"/>
        </w:rPr>
        <w:t>Es necesario mencionar  que dicho informe hace relación a 2 solares para vivienda y no obstante la petición de adjudicación se hace por 1 solar para vivienda.</w:t>
      </w:r>
    </w:p>
    <w:p w:rsidR="00DE5679" w:rsidRPr="00F754C5" w:rsidRDefault="00DE5679" w:rsidP="00F754C5">
      <w:pPr>
        <w:jc w:val="both"/>
        <w:rPr>
          <w:rFonts w:ascii="Times New Roman" w:eastAsia="Times New Roman" w:hAnsi="Times New Roman"/>
          <w:sz w:val="26"/>
          <w:szCs w:val="26"/>
        </w:rPr>
      </w:pPr>
    </w:p>
    <w:p w:rsidR="00DE5679" w:rsidRPr="00F754C5" w:rsidRDefault="00F754C5" w:rsidP="00F754C5">
      <w:pPr>
        <w:pStyle w:val="Prrafodelista"/>
        <w:ind w:left="1134" w:hanging="708"/>
        <w:contextualSpacing/>
        <w:jc w:val="both"/>
        <w:rPr>
          <w:rFonts w:ascii="Times New Roman" w:hAnsi="Times New Roman"/>
          <w:sz w:val="26"/>
          <w:szCs w:val="26"/>
        </w:rPr>
      </w:pPr>
      <w:r w:rsidRPr="00F754C5">
        <w:rPr>
          <w:rFonts w:ascii="Times New Roman" w:hAnsi="Times New Roman"/>
          <w:sz w:val="26"/>
          <w:szCs w:val="26"/>
        </w:rPr>
        <w:t>VI.</w:t>
      </w:r>
      <w:r w:rsidRPr="00F754C5">
        <w:rPr>
          <w:rFonts w:ascii="Times New Roman" w:hAnsi="Times New Roman"/>
          <w:sz w:val="26"/>
          <w:szCs w:val="26"/>
        </w:rPr>
        <w:tab/>
      </w:r>
      <w:r w:rsidR="00DE5679" w:rsidRPr="00F754C5">
        <w:rPr>
          <w:rFonts w:ascii="Times New Roman" w:hAnsi="Times New Roman"/>
          <w:sz w:val="26"/>
          <w:szCs w:val="26"/>
        </w:rPr>
        <w:t>De acuerdo a declaraciones simples contenidas en las solicitudes de adjudicación de inmueble de fecha 5 y 7 de diciembre de 2017, 5 de febrero y 31 de julio de 2018,  los peticionarios manifiestan que ni ellos ni los integrantes de su grupo familiar son empleados del ISTA; situación robustecida de conformidad a la consulta realizada en la Base de Datos de Empleados de este Instituto.</w:t>
      </w:r>
    </w:p>
    <w:p w:rsidR="00CC7C01" w:rsidRPr="00F754C5" w:rsidRDefault="00CC7C01" w:rsidP="00F754C5">
      <w:pPr>
        <w:pStyle w:val="Prrafodelista"/>
        <w:ind w:left="1134" w:hanging="708"/>
        <w:contextualSpacing/>
        <w:jc w:val="both"/>
        <w:rPr>
          <w:rFonts w:ascii="Times New Roman" w:hAnsi="Times New Roman"/>
          <w:sz w:val="26"/>
          <w:szCs w:val="26"/>
        </w:rPr>
      </w:pPr>
    </w:p>
    <w:p w:rsidR="00CC7C01" w:rsidRPr="00F754C5" w:rsidRDefault="00CC7C01" w:rsidP="00F754C5">
      <w:pPr>
        <w:jc w:val="both"/>
        <w:rPr>
          <w:rFonts w:ascii="Times New Roman" w:eastAsia="Times New Roman" w:hAnsi="Times New Roman"/>
          <w:sz w:val="26"/>
          <w:szCs w:val="26"/>
        </w:rPr>
      </w:pPr>
      <w:r w:rsidRPr="00F754C5">
        <w:rPr>
          <w:rFonts w:ascii="Times New Roman" w:eastAsia="Times New Roman" w:hAnsi="Times New Roman"/>
          <w:sz w:val="26"/>
          <w:szCs w:val="26"/>
        </w:rPr>
        <w:t>Se ha tenido a la vista:</w:t>
      </w:r>
      <w:r w:rsidR="00DE5679" w:rsidRPr="00F754C5">
        <w:rPr>
          <w:rFonts w:ascii="Times New Roman" w:eastAsia="Times New Roman" w:hAnsi="Times New Roman"/>
          <w:sz w:val="26"/>
          <w:szCs w:val="26"/>
        </w:rPr>
        <w:t xml:space="preserve"> Informe Técnico del Departamento de Asignación Individual y Avalúos, Cuadro de Valores y Extensiones, reportes de valúo por lote y solar,</w:t>
      </w:r>
      <w:r w:rsidR="00DE5679" w:rsidRPr="00F754C5">
        <w:rPr>
          <w:rFonts w:ascii="Times New Roman" w:eastAsia="Times New Roman" w:hAnsi="Times New Roman"/>
          <w:color w:val="FF0000"/>
          <w:sz w:val="26"/>
          <w:szCs w:val="26"/>
        </w:rPr>
        <w:t xml:space="preserve"> </w:t>
      </w:r>
      <w:r w:rsidR="00DE5679" w:rsidRPr="00F754C5">
        <w:rPr>
          <w:rFonts w:ascii="Times New Roman" w:eastAsia="Times New Roman" w:hAnsi="Times New Roman"/>
          <w:sz w:val="26"/>
          <w:szCs w:val="26"/>
        </w:rPr>
        <w:t>reportes de búsqueda de solicitantes para adjudicaciones generados por la Oficina Regional de Usulután, y los departamentos de Asignación Individual y Avalúos y Análisis Jurídico, Propuesta de Adjudicación de Inmueble,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certificación de partida de nacimiento, y carencias de bienes; c</w:t>
      </w:r>
      <w:r w:rsidRPr="00F754C5">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F113F1" w:rsidRDefault="00F113F1" w:rsidP="00F754C5">
      <w:pPr>
        <w:jc w:val="both"/>
        <w:rPr>
          <w:rFonts w:ascii="Times New Roman" w:hAnsi="Times New Roman"/>
          <w:sz w:val="26"/>
          <w:szCs w:val="26"/>
        </w:rPr>
      </w:pPr>
    </w:p>
    <w:p w:rsidR="00CC7C01" w:rsidRPr="0024049B" w:rsidRDefault="00CC7C01" w:rsidP="00F754C5">
      <w:pPr>
        <w:jc w:val="both"/>
        <w:rPr>
          <w:rFonts w:ascii="Times New Roman" w:hAnsi="Times New Roman"/>
          <w:bCs/>
          <w:sz w:val="26"/>
          <w:szCs w:val="26"/>
        </w:rPr>
      </w:pPr>
      <w:r w:rsidRPr="00F754C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754C5">
        <w:rPr>
          <w:rFonts w:ascii="Times New Roman" w:hAnsi="Times New Roman"/>
          <w:bCs/>
          <w:sz w:val="26"/>
          <w:szCs w:val="26"/>
        </w:rPr>
        <w:t>Ley del Régimen Especial de la Tierra en Propiedad de Las Asociaciones Cooperativas, Comunales y Comunitarias Campesinas  Beneficiarios de la Reforma Agraria</w:t>
      </w:r>
      <w:r w:rsidRPr="00F754C5">
        <w:rPr>
          <w:rFonts w:ascii="Times New Roman" w:hAnsi="Times New Roman"/>
          <w:sz w:val="26"/>
          <w:szCs w:val="26"/>
        </w:rPr>
        <w:t xml:space="preserve">, la Junta Directiva, </w:t>
      </w:r>
      <w:r w:rsidRPr="00F754C5">
        <w:rPr>
          <w:rFonts w:ascii="Times New Roman" w:hAnsi="Times New Roman"/>
          <w:b/>
          <w:sz w:val="26"/>
          <w:szCs w:val="26"/>
          <w:u w:val="single"/>
        </w:rPr>
        <w:t>ACUERDA: PRIMERO:</w:t>
      </w:r>
      <w:r w:rsidRPr="00F754C5">
        <w:rPr>
          <w:rFonts w:ascii="Times New Roman" w:hAnsi="Times New Roman"/>
          <w:b/>
          <w:sz w:val="26"/>
          <w:szCs w:val="26"/>
        </w:rPr>
        <w:t xml:space="preserve"> </w:t>
      </w:r>
      <w:r w:rsidRPr="00F754C5">
        <w:rPr>
          <w:rFonts w:ascii="Times New Roman" w:hAnsi="Times New Roman"/>
          <w:sz w:val="26"/>
          <w:szCs w:val="26"/>
        </w:rPr>
        <w:t>Aprobar la adjudicación y transferencia por compraventa</w:t>
      </w:r>
      <w:r w:rsidRPr="00F754C5">
        <w:rPr>
          <w:rFonts w:ascii="Times New Roman" w:eastAsia="Times New Roman" w:hAnsi="Times New Roman"/>
          <w:sz w:val="26"/>
          <w:szCs w:val="26"/>
        </w:rPr>
        <w:t xml:space="preserve"> de </w:t>
      </w:r>
      <w:r w:rsidR="00DE5679" w:rsidRPr="00F754C5">
        <w:rPr>
          <w:rFonts w:ascii="Times New Roman" w:eastAsia="Times New Roman" w:hAnsi="Times New Roman"/>
          <w:sz w:val="26"/>
          <w:szCs w:val="26"/>
        </w:rPr>
        <w:t>01  solar</w:t>
      </w:r>
      <w:r w:rsidRPr="00F754C5">
        <w:rPr>
          <w:rFonts w:ascii="Times New Roman" w:eastAsia="Times New Roman" w:hAnsi="Times New Roman"/>
          <w:sz w:val="26"/>
          <w:szCs w:val="26"/>
        </w:rPr>
        <w:t xml:space="preserve"> para vivienda y 04 lotes agrícolas </w:t>
      </w:r>
      <w:r w:rsidRPr="00F754C5">
        <w:rPr>
          <w:rFonts w:ascii="Times New Roman" w:hAnsi="Times New Roman"/>
          <w:sz w:val="26"/>
          <w:szCs w:val="26"/>
        </w:rPr>
        <w:t>a favor de los señores:</w:t>
      </w:r>
      <w:r w:rsidR="00DE5679" w:rsidRPr="00F754C5">
        <w:rPr>
          <w:rFonts w:ascii="Times New Roman" w:eastAsia="Times New Roman" w:hAnsi="Times New Roman"/>
          <w:b/>
          <w:sz w:val="26"/>
          <w:szCs w:val="26"/>
        </w:rPr>
        <w:t xml:space="preserve"> 1) JOSE RICARDO LUNA CARRANZA,</w:t>
      </w:r>
      <w:r w:rsidR="00DE5679" w:rsidRPr="00F754C5">
        <w:rPr>
          <w:rFonts w:ascii="Times New Roman" w:eastAsia="Times New Roman" w:hAnsi="Times New Roman"/>
          <w:sz w:val="26"/>
          <w:szCs w:val="26"/>
        </w:rPr>
        <w:t xml:space="preserve"> y </w:t>
      </w:r>
      <w:r w:rsidR="001D1392">
        <w:rPr>
          <w:rFonts w:ascii="Times New Roman" w:eastAsia="Times New Roman" w:hAnsi="Times New Roman"/>
          <w:sz w:val="26"/>
          <w:szCs w:val="26"/>
        </w:rPr>
        <w:t>--</w:t>
      </w:r>
      <w:r w:rsidR="00DE5679" w:rsidRPr="00F754C5">
        <w:rPr>
          <w:rFonts w:ascii="Times New Roman" w:eastAsia="Times New Roman" w:hAnsi="Times New Roman"/>
          <w:sz w:val="26"/>
          <w:szCs w:val="26"/>
        </w:rPr>
        <w:t xml:space="preserve"> menor </w:t>
      </w:r>
      <w:r w:rsidR="001D1392">
        <w:rPr>
          <w:rFonts w:ascii="Times New Roman" w:eastAsia="Times New Roman" w:hAnsi="Times New Roman"/>
          <w:sz w:val="26"/>
          <w:szCs w:val="26"/>
        </w:rPr>
        <w:t>--</w:t>
      </w:r>
      <w:r w:rsidR="00DE5679" w:rsidRPr="00F754C5">
        <w:rPr>
          <w:rFonts w:ascii="Times New Roman" w:eastAsia="Times New Roman" w:hAnsi="Times New Roman"/>
          <w:sz w:val="26"/>
          <w:szCs w:val="26"/>
        </w:rPr>
        <w:t xml:space="preserve"> </w:t>
      </w:r>
      <w:r w:rsidR="0024049B">
        <w:rPr>
          <w:rFonts w:ascii="Times New Roman" w:eastAsia="Times New Roman" w:hAnsi="Times New Roman"/>
          <w:b/>
          <w:sz w:val="26"/>
          <w:szCs w:val="26"/>
        </w:rPr>
        <w:t>----</w:t>
      </w:r>
      <w:r w:rsidR="00DE5679" w:rsidRPr="00F754C5">
        <w:rPr>
          <w:rFonts w:ascii="Times New Roman" w:eastAsia="Times New Roman" w:hAnsi="Times New Roman"/>
          <w:sz w:val="26"/>
          <w:szCs w:val="26"/>
        </w:rPr>
        <w:t xml:space="preserve">; </w:t>
      </w:r>
      <w:r w:rsidR="00DE5679" w:rsidRPr="00F754C5">
        <w:rPr>
          <w:rFonts w:ascii="Times New Roman" w:eastAsia="Times New Roman" w:hAnsi="Times New Roman"/>
          <w:b/>
          <w:sz w:val="26"/>
          <w:szCs w:val="26"/>
        </w:rPr>
        <w:t>2) MARCOS ANTONIO GUZMAN MOLINA,</w:t>
      </w:r>
      <w:r w:rsidR="00DE5679" w:rsidRPr="00F754C5">
        <w:rPr>
          <w:rFonts w:ascii="Times New Roman" w:eastAsia="Times New Roman" w:hAnsi="Times New Roman"/>
          <w:sz w:val="26"/>
          <w:szCs w:val="26"/>
        </w:rPr>
        <w:t xml:space="preserve"> y </w:t>
      </w:r>
      <w:r w:rsidR="0024049B">
        <w:rPr>
          <w:rFonts w:ascii="Times New Roman" w:eastAsia="Times New Roman" w:hAnsi="Times New Roman"/>
          <w:sz w:val="26"/>
          <w:szCs w:val="26"/>
        </w:rPr>
        <w:t>----</w:t>
      </w:r>
      <w:r w:rsidR="00DE5679" w:rsidRPr="00F754C5">
        <w:rPr>
          <w:rFonts w:ascii="Times New Roman" w:eastAsia="Times New Roman" w:hAnsi="Times New Roman"/>
          <w:sz w:val="26"/>
          <w:szCs w:val="26"/>
        </w:rPr>
        <w:t xml:space="preserve"> </w:t>
      </w:r>
      <w:r w:rsidR="00DE5679" w:rsidRPr="00F754C5">
        <w:rPr>
          <w:rFonts w:ascii="Times New Roman" w:eastAsia="Times New Roman" w:hAnsi="Times New Roman"/>
          <w:b/>
          <w:sz w:val="26"/>
          <w:szCs w:val="26"/>
        </w:rPr>
        <w:t>MARITZA ELIZABETH RODRIGUEZ PALACIOS,</w:t>
      </w:r>
      <w:r w:rsidR="00DE5679" w:rsidRPr="00F754C5">
        <w:rPr>
          <w:rFonts w:ascii="Times New Roman" w:eastAsia="Times New Roman" w:hAnsi="Times New Roman"/>
          <w:sz w:val="26"/>
          <w:szCs w:val="26"/>
        </w:rPr>
        <w:t xml:space="preserve"> </w:t>
      </w:r>
      <w:r w:rsidR="00DE5679" w:rsidRPr="00F754C5">
        <w:rPr>
          <w:rFonts w:ascii="Times New Roman" w:eastAsia="Times New Roman" w:hAnsi="Times New Roman"/>
          <w:b/>
          <w:sz w:val="26"/>
          <w:szCs w:val="26"/>
        </w:rPr>
        <w:t>3) MARIA DE LA CRUZ MARTINEZ DE RODRIGUEZ,</w:t>
      </w:r>
      <w:r w:rsidR="00DE5679" w:rsidRPr="00F754C5">
        <w:rPr>
          <w:rFonts w:ascii="Times New Roman" w:eastAsia="Times New Roman" w:hAnsi="Times New Roman"/>
          <w:sz w:val="26"/>
          <w:szCs w:val="26"/>
        </w:rPr>
        <w:t xml:space="preserve"> y </w:t>
      </w:r>
      <w:r w:rsidR="0024049B">
        <w:rPr>
          <w:rFonts w:ascii="Times New Roman" w:eastAsia="Times New Roman" w:hAnsi="Times New Roman"/>
          <w:sz w:val="26"/>
          <w:szCs w:val="26"/>
        </w:rPr>
        <w:t>----</w:t>
      </w:r>
      <w:r w:rsidR="00DE5679" w:rsidRPr="00F754C5">
        <w:rPr>
          <w:rFonts w:ascii="Times New Roman" w:eastAsia="Times New Roman" w:hAnsi="Times New Roman"/>
          <w:sz w:val="26"/>
          <w:szCs w:val="26"/>
        </w:rPr>
        <w:t xml:space="preserve"> </w:t>
      </w:r>
      <w:r w:rsidR="00DE5679" w:rsidRPr="00F754C5">
        <w:rPr>
          <w:rFonts w:ascii="Times New Roman" w:eastAsia="Times New Roman" w:hAnsi="Times New Roman"/>
          <w:b/>
          <w:sz w:val="26"/>
          <w:szCs w:val="26"/>
        </w:rPr>
        <w:t xml:space="preserve">JAQUELIN STEFANY RODRIGUEZ MARTINEZ, </w:t>
      </w:r>
      <w:r w:rsidR="00DE5679" w:rsidRPr="00F754C5">
        <w:rPr>
          <w:rFonts w:ascii="Times New Roman" w:eastAsia="Times New Roman" w:hAnsi="Times New Roman"/>
          <w:sz w:val="26"/>
          <w:szCs w:val="26"/>
        </w:rPr>
        <w:t xml:space="preserve">y </w:t>
      </w:r>
      <w:r w:rsidR="00DE5679" w:rsidRPr="00F754C5">
        <w:rPr>
          <w:rFonts w:ascii="Times New Roman" w:eastAsia="Times New Roman" w:hAnsi="Times New Roman"/>
          <w:b/>
          <w:sz w:val="26"/>
          <w:szCs w:val="26"/>
        </w:rPr>
        <w:t xml:space="preserve">4) VICENTE CHAVEZ, </w:t>
      </w:r>
      <w:r w:rsidR="00DE5679" w:rsidRPr="00F754C5">
        <w:rPr>
          <w:rFonts w:ascii="Times New Roman" w:eastAsia="Times New Roman" w:hAnsi="Times New Roman"/>
          <w:sz w:val="26"/>
          <w:szCs w:val="26"/>
        </w:rPr>
        <w:t xml:space="preserve">y </w:t>
      </w:r>
      <w:r w:rsidR="0024049B">
        <w:rPr>
          <w:rFonts w:ascii="Times New Roman" w:eastAsia="Times New Roman" w:hAnsi="Times New Roman"/>
          <w:sz w:val="26"/>
          <w:szCs w:val="26"/>
        </w:rPr>
        <w:t>----</w:t>
      </w:r>
      <w:r w:rsidR="00DE5679" w:rsidRPr="00F754C5">
        <w:rPr>
          <w:rFonts w:ascii="Times New Roman" w:eastAsia="Times New Roman" w:hAnsi="Times New Roman"/>
          <w:sz w:val="26"/>
          <w:szCs w:val="26"/>
        </w:rPr>
        <w:t xml:space="preserve"> </w:t>
      </w:r>
      <w:r w:rsidR="00DE5679" w:rsidRPr="00F754C5">
        <w:rPr>
          <w:rFonts w:ascii="Times New Roman" w:eastAsia="Times New Roman" w:hAnsi="Times New Roman"/>
          <w:b/>
          <w:sz w:val="26"/>
          <w:szCs w:val="26"/>
        </w:rPr>
        <w:t>EUFEMIA CHAVEZ,</w:t>
      </w:r>
      <w:r w:rsidR="00DE5679" w:rsidRPr="00F754C5">
        <w:rPr>
          <w:rFonts w:ascii="Times New Roman" w:hAnsi="Times New Roman"/>
          <w:b/>
          <w:sz w:val="26"/>
          <w:szCs w:val="26"/>
        </w:rPr>
        <w:t xml:space="preserve"> </w:t>
      </w:r>
      <w:r w:rsidR="00DE5679" w:rsidRPr="00F754C5">
        <w:rPr>
          <w:rFonts w:ascii="Times New Roman" w:hAnsi="Times New Roman"/>
          <w:sz w:val="26"/>
          <w:szCs w:val="26"/>
        </w:rPr>
        <w:t xml:space="preserve">de </w:t>
      </w:r>
      <w:r w:rsidR="00F754C5" w:rsidRPr="00F754C5">
        <w:rPr>
          <w:rFonts w:ascii="Times New Roman" w:hAnsi="Times New Roman"/>
          <w:sz w:val="26"/>
          <w:szCs w:val="26"/>
        </w:rPr>
        <w:t xml:space="preserve">las </w:t>
      </w:r>
      <w:r w:rsidR="00DE5679" w:rsidRPr="00F754C5">
        <w:rPr>
          <w:rFonts w:ascii="Times New Roman" w:hAnsi="Times New Roman"/>
          <w:sz w:val="26"/>
          <w:szCs w:val="26"/>
        </w:rPr>
        <w:t xml:space="preserve">generales antes expresadas, </w:t>
      </w:r>
      <w:r w:rsidR="00F754C5" w:rsidRPr="00F754C5">
        <w:rPr>
          <w:rFonts w:ascii="Times New Roman" w:hAnsi="Times New Roman"/>
          <w:sz w:val="26"/>
          <w:szCs w:val="26"/>
        </w:rPr>
        <w:t>ubicado</w:t>
      </w:r>
      <w:r w:rsidR="0024049B">
        <w:rPr>
          <w:rFonts w:ascii="Times New Roman" w:hAnsi="Times New Roman"/>
          <w:sz w:val="26"/>
          <w:szCs w:val="26"/>
        </w:rPr>
        <w:t>s</w:t>
      </w:r>
      <w:r w:rsidR="00F754C5" w:rsidRPr="00F754C5">
        <w:rPr>
          <w:rFonts w:ascii="Times New Roman" w:hAnsi="Times New Roman"/>
          <w:sz w:val="26"/>
          <w:szCs w:val="26"/>
        </w:rPr>
        <w:t xml:space="preserve"> </w:t>
      </w:r>
      <w:r w:rsidR="00DE5679" w:rsidRPr="00F754C5">
        <w:rPr>
          <w:rFonts w:ascii="Times New Roman" w:eastAsia="Times New Roman" w:hAnsi="Times New Roman"/>
          <w:sz w:val="26"/>
          <w:szCs w:val="26"/>
          <w:lang w:eastAsia="es-ES"/>
        </w:rPr>
        <w:t xml:space="preserve">en el </w:t>
      </w:r>
      <w:r w:rsidR="00DE5679" w:rsidRPr="00F754C5">
        <w:rPr>
          <w:rFonts w:ascii="Times New Roman" w:hAnsi="Times New Roman"/>
          <w:bCs/>
          <w:sz w:val="26"/>
          <w:szCs w:val="26"/>
        </w:rPr>
        <w:t xml:space="preserve">Proyecto denominado </w:t>
      </w:r>
      <w:r w:rsidR="00DE5679" w:rsidRPr="00F754C5">
        <w:rPr>
          <w:rFonts w:ascii="Times New Roman" w:hAnsi="Times New Roman"/>
          <w:b/>
          <w:sz w:val="26"/>
          <w:szCs w:val="26"/>
        </w:rPr>
        <w:t>LOTIFICACIÓN AGRÍCOLA Y ASENTAMIENTO COMUNITARIO,</w:t>
      </w:r>
      <w:r w:rsidR="00DE5679" w:rsidRPr="00F754C5">
        <w:rPr>
          <w:rFonts w:ascii="Times New Roman" w:hAnsi="Times New Roman"/>
          <w:sz w:val="26"/>
          <w:szCs w:val="26"/>
        </w:rPr>
        <w:t xml:space="preserve"> desarrollado en el inmueble </w:t>
      </w:r>
      <w:r w:rsidR="00DE5679" w:rsidRPr="00F754C5">
        <w:rPr>
          <w:rFonts w:ascii="Times New Roman" w:hAnsi="Times New Roman"/>
          <w:b/>
          <w:sz w:val="26"/>
          <w:szCs w:val="26"/>
        </w:rPr>
        <w:t xml:space="preserve">SIN DENOMINACIÓN </w:t>
      </w:r>
      <w:r w:rsidR="00DE5679" w:rsidRPr="00F754C5">
        <w:rPr>
          <w:rFonts w:ascii="Times New Roman" w:hAnsi="Times New Roman"/>
          <w:sz w:val="26"/>
          <w:szCs w:val="26"/>
        </w:rPr>
        <w:t>y según Planos como</w:t>
      </w:r>
      <w:r w:rsidR="00DE5679" w:rsidRPr="00F754C5">
        <w:rPr>
          <w:rFonts w:ascii="Times New Roman" w:hAnsi="Times New Roman"/>
          <w:b/>
          <w:sz w:val="26"/>
          <w:szCs w:val="26"/>
        </w:rPr>
        <w:t xml:space="preserve"> HACIENDA MECHOTIQUE </w:t>
      </w:r>
      <w:r w:rsidR="00DE5679" w:rsidRPr="00F754C5">
        <w:rPr>
          <w:rFonts w:ascii="Times New Roman" w:hAnsi="Times New Roman"/>
          <w:b/>
          <w:sz w:val="26"/>
          <w:szCs w:val="26"/>
        </w:rPr>
        <w:lastRenderedPageBreak/>
        <w:t>PORCION 3</w:t>
      </w:r>
      <w:r w:rsidR="00DE5679" w:rsidRPr="00F754C5">
        <w:rPr>
          <w:rFonts w:ascii="Times New Roman" w:hAnsi="Times New Roman"/>
          <w:sz w:val="26"/>
          <w:szCs w:val="26"/>
        </w:rPr>
        <w:t xml:space="preserve">, </w:t>
      </w:r>
      <w:r w:rsidR="00F754C5" w:rsidRPr="00F754C5">
        <w:rPr>
          <w:rFonts w:ascii="Times New Roman" w:hAnsi="Times New Roman"/>
          <w:sz w:val="26"/>
          <w:szCs w:val="26"/>
        </w:rPr>
        <w:t>situada</w:t>
      </w:r>
      <w:r w:rsidR="00DE5679" w:rsidRPr="00F754C5">
        <w:rPr>
          <w:rFonts w:ascii="Times New Roman" w:hAnsi="Times New Roman"/>
          <w:sz w:val="26"/>
          <w:szCs w:val="26"/>
        </w:rPr>
        <w:t xml:space="preserve"> en jurisdicción de Berlín y departamento de Usulután</w:t>
      </w:r>
      <w:r w:rsidRPr="00F754C5">
        <w:rPr>
          <w:rFonts w:ascii="Times New Roman" w:eastAsia="Times New Roman" w:hAnsi="Times New Roman"/>
          <w:sz w:val="26"/>
          <w:szCs w:val="26"/>
        </w:rPr>
        <w:t>,</w:t>
      </w:r>
      <w:r w:rsidRPr="00F754C5">
        <w:rPr>
          <w:rFonts w:ascii="Times New Roman" w:eastAsia="Times New Roman" w:hAnsi="Times New Roman"/>
          <w:b/>
          <w:sz w:val="26"/>
          <w:szCs w:val="26"/>
        </w:rPr>
        <w:t xml:space="preserve"> </w:t>
      </w:r>
      <w:r w:rsidRPr="00F754C5">
        <w:rPr>
          <w:rFonts w:ascii="Times New Roman" w:eastAsia="Times New Roman" w:hAnsi="Times New Roman"/>
          <w:sz w:val="26"/>
          <w:szCs w:val="26"/>
        </w:rPr>
        <w:t>quedando las adjudicaciones conforme al cuadro de valores y extensiones siguiente:</w:t>
      </w:r>
    </w:p>
    <w:p w:rsidR="00CC7C01" w:rsidRDefault="00CC7C01" w:rsidP="00CC7C01">
      <w:pPr>
        <w:jc w:val="both"/>
        <w:rPr>
          <w:rFonts w:ascii="Times New Roman" w:hAnsi="Times New Roman"/>
          <w:bCs/>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49"/>
      </w:tblGrid>
      <w:tr w:rsidR="00DE5679" w:rsidTr="00F754C5">
        <w:trPr>
          <w:trHeight w:val="226"/>
          <w:jc w:val="center"/>
        </w:trPr>
        <w:tc>
          <w:tcPr>
            <w:tcW w:w="2557" w:type="dxa"/>
            <w:tcBorders>
              <w:top w:val="single" w:sz="2" w:space="0" w:color="auto"/>
              <w:left w:val="single" w:sz="2" w:space="0" w:color="auto"/>
              <w:bottom w:val="nil"/>
              <w:right w:val="single" w:sz="2" w:space="0" w:color="auto"/>
            </w:tcBorders>
            <w:shd w:val="clear" w:color="auto" w:fill="DCDCDC"/>
            <w:hideMark/>
          </w:tcPr>
          <w:p w:rsidR="00DE5679" w:rsidRDefault="00DE5679" w:rsidP="00F754C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tcBorders>
              <w:top w:val="single" w:sz="2" w:space="0" w:color="auto"/>
              <w:left w:val="single" w:sz="2" w:space="0" w:color="auto"/>
              <w:bottom w:val="nil"/>
              <w:right w:val="single" w:sz="2" w:space="0" w:color="auto"/>
            </w:tcBorders>
            <w:shd w:val="clear" w:color="auto" w:fill="DCDCDC"/>
          </w:tcPr>
          <w:p w:rsidR="00DE5679" w:rsidRDefault="00DE5679" w:rsidP="00F754C5">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E5679" w:rsidTr="00F754C5">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b/>
                <w:bCs/>
                <w:sz w:val="14"/>
                <w:szCs w:val="14"/>
              </w:rPr>
            </w:pPr>
          </w:p>
        </w:tc>
      </w:tr>
    </w:tbl>
    <w:p w:rsidR="00DE5679" w:rsidRDefault="00DE5679" w:rsidP="00DE5679">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DE5679" w:rsidTr="00F754C5">
        <w:tc>
          <w:tcPr>
            <w:tcW w:w="2600"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rsidR="00DE5679" w:rsidRDefault="00DE5679" w:rsidP="00DE56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DE5679" w:rsidTr="00F754C5">
        <w:trPr>
          <w:trHeight w:val="316"/>
          <w:jc w:val="center"/>
        </w:trPr>
        <w:tc>
          <w:tcPr>
            <w:tcW w:w="2546" w:type="dxa"/>
            <w:vMerge w:val="restart"/>
            <w:tcBorders>
              <w:top w:val="single" w:sz="2" w:space="0" w:color="auto"/>
              <w:left w:val="single" w:sz="2" w:space="0" w:color="auto"/>
              <w:bottom w:val="single" w:sz="2" w:space="0" w:color="auto"/>
              <w:right w:val="single" w:sz="2" w:space="0" w:color="auto"/>
            </w:tcBorders>
          </w:tcPr>
          <w:p w:rsidR="00DE5679" w:rsidRDefault="0024049B"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5679">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E5679" w:rsidRDefault="0024049B"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5679">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rPr>
                <w:rFonts w:ascii="Times New Roman" w:hAnsi="Times New Roman"/>
                <w:sz w:val="14"/>
                <w:szCs w:val="14"/>
              </w:rPr>
            </w:pPr>
          </w:p>
          <w:p w:rsidR="00DE5679" w:rsidRDefault="00DE5679"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6" w:type="dxa"/>
            <w:vMerge w:val="restart"/>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rPr>
                <w:rFonts w:ascii="Times New Roman" w:hAnsi="Times New Roman"/>
                <w:sz w:val="14"/>
                <w:szCs w:val="14"/>
              </w:rPr>
            </w:pPr>
          </w:p>
          <w:p w:rsidR="00DE5679" w:rsidRDefault="0024049B"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5679">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rPr>
                <w:rFonts w:ascii="Times New Roman" w:hAnsi="Times New Roman"/>
                <w:sz w:val="14"/>
                <w:szCs w:val="14"/>
              </w:rPr>
            </w:pPr>
          </w:p>
          <w:p w:rsidR="00DE5679" w:rsidRDefault="0024049B"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5679">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rsidR="00DE5679" w:rsidRDefault="00DE5679" w:rsidP="00F754C5">
            <w:pPr>
              <w:widowControl w:val="0"/>
              <w:autoSpaceDE w:val="0"/>
              <w:autoSpaceDN w:val="0"/>
              <w:adjustRightInd w:val="0"/>
              <w:jc w:val="right"/>
              <w:rPr>
                <w:rFonts w:ascii="Times New Roman" w:hAnsi="Times New Roman"/>
                <w:sz w:val="14"/>
                <w:szCs w:val="14"/>
              </w:rPr>
            </w:pP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6894.19 </w:t>
            </w:r>
          </w:p>
        </w:tc>
        <w:tc>
          <w:tcPr>
            <w:tcW w:w="646" w:type="dxa"/>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jc w:val="right"/>
              <w:rPr>
                <w:rFonts w:ascii="Times New Roman" w:hAnsi="Times New Roman"/>
                <w:sz w:val="14"/>
                <w:szCs w:val="14"/>
              </w:rPr>
            </w:pP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558.02 </w:t>
            </w:r>
          </w:p>
        </w:tc>
        <w:tc>
          <w:tcPr>
            <w:tcW w:w="646" w:type="dxa"/>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jc w:val="right"/>
              <w:rPr>
                <w:rFonts w:ascii="Times New Roman" w:hAnsi="Times New Roman"/>
                <w:sz w:val="14"/>
                <w:szCs w:val="14"/>
              </w:rPr>
            </w:pP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4882.68 </w:t>
            </w:r>
          </w:p>
        </w:tc>
      </w:tr>
      <w:tr w:rsidR="00DE5679" w:rsidTr="00F754C5">
        <w:trPr>
          <w:trHeight w:val="14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6894.19 </w:t>
            </w:r>
          </w:p>
        </w:tc>
        <w:tc>
          <w:tcPr>
            <w:tcW w:w="646"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558.02 </w:t>
            </w:r>
          </w:p>
        </w:tc>
        <w:tc>
          <w:tcPr>
            <w:tcW w:w="646"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4882.68 </w:t>
            </w:r>
          </w:p>
        </w:tc>
      </w:tr>
      <w:tr w:rsidR="00DE5679" w:rsidTr="00F754C5">
        <w:trPr>
          <w:trHeight w:val="14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DE5679" w:rsidRDefault="00543EA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E5679">
              <w:rPr>
                <w:rFonts w:ascii="Times New Roman" w:hAnsi="Times New Roman"/>
                <w:b/>
                <w:bCs/>
                <w:sz w:val="14"/>
                <w:szCs w:val="14"/>
              </w:rPr>
              <w:t xml:space="preserve"> Total: 6894.19 </w:t>
            </w:r>
          </w:p>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558.02 </w:t>
            </w:r>
          </w:p>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4882.68 </w:t>
            </w:r>
          </w:p>
        </w:tc>
      </w:tr>
    </w:tbl>
    <w:p w:rsidR="00DE5679" w:rsidRDefault="00DE5679" w:rsidP="00DE567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DE5679" w:rsidTr="00F754C5">
        <w:trPr>
          <w:trHeight w:val="358"/>
          <w:jc w:val="center"/>
        </w:trPr>
        <w:tc>
          <w:tcPr>
            <w:tcW w:w="2542" w:type="dxa"/>
            <w:vMerge w:val="restart"/>
            <w:tcBorders>
              <w:top w:val="single" w:sz="2" w:space="0" w:color="auto"/>
              <w:left w:val="single" w:sz="2" w:space="0" w:color="auto"/>
              <w:bottom w:val="single" w:sz="2" w:space="0" w:color="auto"/>
              <w:right w:val="single" w:sz="2" w:space="0" w:color="auto"/>
            </w:tcBorders>
          </w:tcPr>
          <w:p w:rsidR="00DE5679" w:rsidRDefault="0024049B"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5679">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E5679" w:rsidRDefault="0024049B"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5679">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rPr>
                <w:rFonts w:ascii="Times New Roman" w:hAnsi="Times New Roman"/>
                <w:sz w:val="14"/>
                <w:szCs w:val="14"/>
              </w:rPr>
            </w:pPr>
          </w:p>
          <w:p w:rsidR="00DE5679" w:rsidRDefault="00DE5679"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5" w:type="dxa"/>
            <w:vMerge w:val="restart"/>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rPr>
                <w:rFonts w:ascii="Times New Roman" w:hAnsi="Times New Roman"/>
                <w:sz w:val="14"/>
                <w:szCs w:val="14"/>
              </w:rPr>
            </w:pPr>
          </w:p>
          <w:p w:rsidR="00DE5679" w:rsidRDefault="0024049B"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rPr>
                <w:rFonts w:ascii="Times New Roman" w:hAnsi="Times New Roman"/>
                <w:sz w:val="14"/>
                <w:szCs w:val="14"/>
              </w:rPr>
            </w:pPr>
          </w:p>
          <w:p w:rsidR="00DE5679" w:rsidRDefault="0024049B"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5679">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rsidR="00DE5679" w:rsidRDefault="00DE5679" w:rsidP="00F754C5">
            <w:pPr>
              <w:widowControl w:val="0"/>
              <w:autoSpaceDE w:val="0"/>
              <w:autoSpaceDN w:val="0"/>
              <w:adjustRightInd w:val="0"/>
              <w:jc w:val="right"/>
              <w:rPr>
                <w:rFonts w:ascii="Times New Roman" w:hAnsi="Times New Roman"/>
                <w:sz w:val="14"/>
                <w:szCs w:val="14"/>
              </w:rPr>
            </w:pP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7270.61 </w:t>
            </w:r>
          </w:p>
        </w:tc>
        <w:tc>
          <w:tcPr>
            <w:tcW w:w="646" w:type="dxa"/>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jc w:val="right"/>
              <w:rPr>
                <w:rFonts w:ascii="Times New Roman" w:hAnsi="Times New Roman"/>
                <w:sz w:val="14"/>
                <w:szCs w:val="14"/>
              </w:rPr>
            </w:pP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588.49 </w:t>
            </w:r>
          </w:p>
        </w:tc>
        <w:tc>
          <w:tcPr>
            <w:tcW w:w="646" w:type="dxa"/>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jc w:val="right"/>
              <w:rPr>
                <w:rFonts w:ascii="Times New Roman" w:hAnsi="Times New Roman"/>
                <w:sz w:val="14"/>
                <w:szCs w:val="14"/>
              </w:rPr>
            </w:pP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5149.29 </w:t>
            </w:r>
          </w:p>
        </w:tc>
      </w:tr>
      <w:tr w:rsidR="00DE5679" w:rsidTr="00F754C5">
        <w:trPr>
          <w:trHeight w:val="161"/>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7270.61 </w:t>
            </w:r>
          </w:p>
        </w:tc>
        <w:tc>
          <w:tcPr>
            <w:tcW w:w="646"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588.49 </w:t>
            </w:r>
          </w:p>
        </w:tc>
        <w:tc>
          <w:tcPr>
            <w:tcW w:w="646"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5149.29 </w:t>
            </w:r>
          </w:p>
        </w:tc>
      </w:tr>
      <w:tr w:rsidR="00DE5679" w:rsidTr="00F754C5">
        <w:trPr>
          <w:trHeight w:val="161"/>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DE5679" w:rsidRDefault="00543EA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E5679">
              <w:rPr>
                <w:rFonts w:ascii="Times New Roman" w:hAnsi="Times New Roman"/>
                <w:b/>
                <w:bCs/>
                <w:sz w:val="14"/>
                <w:szCs w:val="14"/>
              </w:rPr>
              <w:t xml:space="preserve"> Total: 7270.61 </w:t>
            </w:r>
          </w:p>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588.49 </w:t>
            </w:r>
          </w:p>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5149.29 </w:t>
            </w:r>
          </w:p>
        </w:tc>
      </w:tr>
    </w:tbl>
    <w:p w:rsidR="00DE5679" w:rsidRDefault="00DE5679" w:rsidP="00DE5679">
      <w:pPr>
        <w:widowControl w:val="0"/>
        <w:autoSpaceDE w:val="0"/>
        <w:autoSpaceDN w:val="0"/>
        <w:adjustRightInd w:val="0"/>
        <w:rPr>
          <w:rFonts w:ascii="Times New Roman" w:hAnsi="Times New Roman"/>
          <w:sz w:val="14"/>
          <w:szCs w:val="14"/>
        </w:rPr>
      </w:pPr>
    </w:p>
    <w:p w:rsidR="003C77E6" w:rsidRDefault="003C77E6" w:rsidP="00DE5679">
      <w:pPr>
        <w:widowControl w:val="0"/>
        <w:autoSpaceDE w:val="0"/>
        <w:autoSpaceDN w:val="0"/>
        <w:adjustRightInd w:val="0"/>
        <w:rPr>
          <w:rFonts w:ascii="Times New Roman" w:hAnsi="Times New Roman"/>
          <w:sz w:val="14"/>
          <w:szCs w:val="14"/>
        </w:rPr>
      </w:pPr>
    </w:p>
    <w:p w:rsidR="003C77E6" w:rsidRDefault="003C77E6" w:rsidP="00DE5679">
      <w:pPr>
        <w:widowControl w:val="0"/>
        <w:autoSpaceDE w:val="0"/>
        <w:autoSpaceDN w:val="0"/>
        <w:adjustRightInd w:val="0"/>
        <w:rPr>
          <w:rFonts w:ascii="Times New Roman" w:hAnsi="Times New Roman"/>
          <w:sz w:val="14"/>
          <w:szCs w:val="14"/>
        </w:rPr>
      </w:pPr>
    </w:p>
    <w:p w:rsidR="003C77E6" w:rsidRDefault="003C77E6" w:rsidP="00DE5679">
      <w:pPr>
        <w:widowControl w:val="0"/>
        <w:autoSpaceDE w:val="0"/>
        <w:autoSpaceDN w:val="0"/>
        <w:adjustRightInd w:val="0"/>
        <w:rPr>
          <w:rFonts w:ascii="Times New Roman" w:hAnsi="Times New Roman"/>
          <w:sz w:val="14"/>
          <w:szCs w:val="14"/>
        </w:rPr>
      </w:pPr>
    </w:p>
    <w:p w:rsidR="003C77E6" w:rsidRDefault="003C77E6" w:rsidP="00DE5679">
      <w:pPr>
        <w:widowControl w:val="0"/>
        <w:autoSpaceDE w:val="0"/>
        <w:autoSpaceDN w:val="0"/>
        <w:adjustRightInd w:val="0"/>
        <w:rPr>
          <w:rFonts w:ascii="Times New Roman" w:hAnsi="Times New Roman"/>
          <w:sz w:val="14"/>
          <w:szCs w:val="14"/>
        </w:rPr>
      </w:pPr>
    </w:p>
    <w:p w:rsidR="003C77E6" w:rsidRDefault="003C77E6" w:rsidP="00DE567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DE5679" w:rsidTr="00F754C5">
        <w:trPr>
          <w:trHeight w:val="330"/>
          <w:jc w:val="center"/>
        </w:trPr>
        <w:tc>
          <w:tcPr>
            <w:tcW w:w="2546" w:type="dxa"/>
            <w:vMerge w:val="restart"/>
            <w:tcBorders>
              <w:top w:val="single" w:sz="2" w:space="0" w:color="auto"/>
              <w:left w:val="single" w:sz="2" w:space="0" w:color="auto"/>
              <w:bottom w:val="single" w:sz="2" w:space="0" w:color="auto"/>
              <w:right w:val="single" w:sz="2" w:space="0" w:color="auto"/>
            </w:tcBorders>
          </w:tcPr>
          <w:p w:rsidR="00DE5679" w:rsidRDefault="0024049B"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5679">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E5679" w:rsidRDefault="0024049B"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5679">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rPr>
                <w:rFonts w:ascii="Times New Roman" w:hAnsi="Times New Roman"/>
                <w:sz w:val="14"/>
                <w:szCs w:val="14"/>
              </w:rPr>
            </w:pPr>
          </w:p>
          <w:p w:rsidR="00DE5679" w:rsidRDefault="00DE5679"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6" w:type="dxa"/>
            <w:vMerge w:val="restart"/>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rPr>
                <w:rFonts w:ascii="Times New Roman" w:hAnsi="Times New Roman"/>
                <w:sz w:val="14"/>
                <w:szCs w:val="14"/>
              </w:rPr>
            </w:pPr>
          </w:p>
          <w:p w:rsidR="00DE5679" w:rsidRDefault="0024049B"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5679">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rPr>
                <w:rFonts w:ascii="Times New Roman" w:hAnsi="Times New Roman"/>
                <w:sz w:val="14"/>
                <w:szCs w:val="14"/>
              </w:rPr>
            </w:pPr>
          </w:p>
          <w:p w:rsidR="00DE5679" w:rsidRDefault="0024049B"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DE5679" w:rsidRDefault="00DE5679" w:rsidP="00F754C5">
            <w:pPr>
              <w:widowControl w:val="0"/>
              <w:autoSpaceDE w:val="0"/>
              <w:autoSpaceDN w:val="0"/>
              <w:adjustRightInd w:val="0"/>
              <w:jc w:val="right"/>
              <w:rPr>
                <w:rFonts w:ascii="Times New Roman" w:hAnsi="Times New Roman"/>
                <w:sz w:val="14"/>
                <w:szCs w:val="14"/>
              </w:rPr>
            </w:pP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jc w:val="right"/>
              <w:rPr>
                <w:rFonts w:ascii="Times New Roman" w:hAnsi="Times New Roman"/>
                <w:sz w:val="14"/>
                <w:szCs w:val="14"/>
              </w:rPr>
            </w:pP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6" w:type="dxa"/>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jc w:val="right"/>
              <w:rPr>
                <w:rFonts w:ascii="Times New Roman" w:hAnsi="Times New Roman"/>
                <w:sz w:val="14"/>
                <w:szCs w:val="14"/>
              </w:rPr>
            </w:pP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DE5679" w:rsidTr="00F754C5">
        <w:trPr>
          <w:trHeight w:val="149"/>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6"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DE5679" w:rsidTr="00F754C5">
        <w:trPr>
          <w:trHeight w:val="149"/>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E5679" w:rsidRDefault="0024049B"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5679">
              <w:rPr>
                <w:rFonts w:ascii="Times New Roman" w:hAnsi="Times New Roman"/>
                <w:sz w:val="14"/>
                <w:szCs w:val="14"/>
              </w:rPr>
              <w:t xml:space="preserve">00000 </w:t>
            </w:r>
          </w:p>
          <w:p w:rsidR="00DE5679" w:rsidRDefault="00DE5679"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rPr>
                <w:rFonts w:ascii="Times New Roman" w:hAnsi="Times New Roman"/>
                <w:sz w:val="14"/>
                <w:szCs w:val="14"/>
              </w:rPr>
            </w:pPr>
          </w:p>
          <w:p w:rsidR="00DE5679" w:rsidRDefault="00DE5679"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p w:rsidR="00DE5679" w:rsidRDefault="00DE5679"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rPr>
                <w:rFonts w:ascii="Times New Roman" w:hAnsi="Times New Roman"/>
                <w:sz w:val="14"/>
                <w:szCs w:val="14"/>
              </w:rPr>
            </w:pPr>
          </w:p>
          <w:p w:rsidR="00DE5679" w:rsidRDefault="0024049B"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DE5679" w:rsidRDefault="00DE5679"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rPr>
                <w:rFonts w:ascii="Times New Roman" w:hAnsi="Times New Roman"/>
                <w:sz w:val="14"/>
                <w:szCs w:val="14"/>
              </w:rPr>
            </w:pPr>
          </w:p>
          <w:p w:rsidR="00DE5679" w:rsidRDefault="0024049B"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5679">
              <w:rPr>
                <w:rFonts w:ascii="Times New Roman" w:hAnsi="Times New Roman"/>
                <w:sz w:val="14"/>
                <w:szCs w:val="14"/>
              </w:rPr>
              <w:t xml:space="preserve"> </w:t>
            </w:r>
          </w:p>
          <w:p w:rsidR="00DE5679" w:rsidRDefault="00DE5679"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rsidR="00DE5679" w:rsidRDefault="00DE5679" w:rsidP="00F754C5">
            <w:pPr>
              <w:widowControl w:val="0"/>
              <w:autoSpaceDE w:val="0"/>
              <w:autoSpaceDN w:val="0"/>
              <w:adjustRightInd w:val="0"/>
              <w:jc w:val="right"/>
              <w:rPr>
                <w:rFonts w:ascii="Times New Roman" w:hAnsi="Times New Roman"/>
                <w:sz w:val="14"/>
                <w:szCs w:val="14"/>
              </w:rPr>
            </w:pP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7270.61 </w:t>
            </w: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jc w:val="right"/>
              <w:rPr>
                <w:rFonts w:ascii="Times New Roman" w:hAnsi="Times New Roman"/>
                <w:sz w:val="14"/>
                <w:szCs w:val="14"/>
              </w:rPr>
            </w:pP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588.49 </w:t>
            </w: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jc w:val="right"/>
              <w:rPr>
                <w:rFonts w:ascii="Times New Roman" w:hAnsi="Times New Roman"/>
                <w:sz w:val="14"/>
                <w:szCs w:val="14"/>
              </w:rPr>
            </w:pP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5149.29 </w:t>
            </w: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DE5679" w:rsidTr="00F754C5">
        <w:trPr>
          <w:trHeight w:val="149"/>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7270.61 </w:t>
            </w:r>
          </w:p>
        </w:tc>
        <w:tc>
          <w:tcPr>
            <w:tcW w:w="646"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588.49 </w:t>
            </w:r>
          </w:p>
        </w:tc>
        <w:tc>
          <w:tcPr>
            <w:tcW w:w="646"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5149.29 </w:t>
            </w:r>
          </w:p>
        </w:tc>
      </w:tr>
      <w:tr w:rsidR="00DE5679" w:rsidTr="00F754C5">
        <w:trPr>
          <w:trHeight w:val="149"/>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DE5679" w:rsidRDefault="00543EA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E5679">
              <w:rPr>
                <w:rFonts w:ascii="Times New Roman" w:hAnsi="Times New Roman"/>
                <w:b/>
                <w:bCs/>
                <w:sz w:val="14"/>
                <w:szCs w:val="14"/>
              </w:rPr>
              <w:t xml:space="preserve"> Total: 7480.61 </w:t>
            </w:r>
          </w:p>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1619.59 </w:t>
            </w:r>
          </w:p>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14171.41 </w:t>
            </w:r>
          </w:p>
        </w:tc>
      </w:tr>
    </w:tbl>
    <w:p w:rsidR="00DE5679" w:rsidRDefault="00DE5679" w:rsidP="00DE567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DE5679" w:rsidTr="00F754C5">
        <w:trPr>
          <w:trHeight w:val="381"/>
          <w:jc w:val="center"/>
        </w:trPr>
        <w:tc>
          <w:tcPr>
            <w:tcW w:w="2542" w:type="dxa"/>
            <w:vMerge w:val="restart"/>
            <w:tcBorders>
              <w:top w:val="single" w:sz="2" w:space="0" w:color="auto"/>
              <w:left w:val="single" w:sz="2" w:space="0" w:color="auto"/>
              <w:bottom w:val="single" w:sz="2" w:space="0" w:color="auto"/>
              <w:right w:val="single" w:sz="2" w:space="0" w:color="auto"/>
            </w:tcBorders>
          </w:tcPr>
          <w:p w:rsidR="00DE5679" w:rsidRDefault="00125B3D"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5679">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E5679" w:rsidRDefault="00125B3D"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5679">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rPr>
                <w:rFonts w:ascii="Times New Roman" w:hAnsi="Times New Roman"/>
                <w:sz w:val="14"/>
                <w:szCs w:val="14"/>
              </w:rPr>
            </w:pPr>
          </w:p>
          <w:p w:rsidR="00DE5679" w:rsidRDefault="00DE5679"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5" w:type="dxa"/>
            <w:vMerge w:val="restart"/>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rPr>
                <w:rFonts w:ascii="Times New Roman" w:hAnsi="Times New Roman"/>
                <w:sz w:val="14"/>
                <w:szCs w:val="14"/>
              </w:rPr>
            </w:pPr>
          </w:p>
          <w:p w:rsidR="00DE5679" w:rsidRDefault="00125B3D"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5679">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rPr>
                <w:rFonts w:ascii="Times New Roman" w:hAnsi="Times New Roman"/>
                <w:sz w:val="14"/>
                <w:szCs w:val="14"/>
              </w:rPr>
            </w:pPr>
          </w:p>
          <w:p w:rsidR="00DE5679" w:rsidRDefault="00125B3D" w:rsidP="00F754C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DE5679" w:rsidRDefault="00DE5679" w:rsidP="00F754C5">
            <w:pPr>
              <w:widowControl w:val="0"/>
              <w:autoSpaceDE w:val="0"/>
              <w:autoSpaceDN w:val="0"/>
              <w:adjustRightInd w:val="0"/>
              <w:jc w:val="right"/>
              <w:rPr>
                <w:rFonts w:ascii="Times New Roman" w:hAnsi="Times New Roman"/>
                <w:sz w:val="14"/>
                <w:szCs w:val="14"/>
              </w:rPr>
            </w:pP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7021.91 </w:t>
            </w:r>
          </w:p>
        </w:tc>
        <w:tc>
          <w:tcPr>
            <w:tcW w:w="646" w:type="dxa"/>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jc w:val="right"/>
              <w:rPr>
                <w:rFonts w:ascii="Times New Roman" w:hAnsi="Times New Roman"/>
                <w:sz w:val="14"/>
                <w:szCs w:val="14"/>
              </w:rPr>
            </w:pP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568.36 </w:t>
            </w:r>
          </w:p>
        </w:tc>
        <w:tc>
          <w:tcPr>
            <w:tcW w:w="646" w:type="dxa"/>
            <w:tcBorders>
              <w:top w:val="single" w:sz="2" w:space="0" w:color="auto"/>
              <w:left w:val="single" w:sz="2" w:space="0" w:color="auto"/>
              <w:bottom w:val="single" w:sz="2" w:space="0" w:color="auto"/>
              <w:right w:val="single" w:sz="2" w:space="0" w:color="auto"/>
            </w:tcBorders>
          </w:tcPr>
          <w:p w:rsidR="00DE5679" w:rsidRDefault="00DE5679" w:rsidP="00F754C5">
            <w:pPr>
              <w:widowControl w:val="0"/>
              <w:autoSpaceDE w:val="0"/>
              <w:autoSpaceDN w:val="0"/>
              <w:adjustRightInd w:val="0"/>
              <w:jc w:val="right"/>
              <w:rPr>
                <w:rFonts w:ascii="Times New Roman" w:hAnsi="Times New Roman"/>
                <w:sz w:val="14"/>
                <w:szCs w:val="14"/>
              </w:rPr>
            </w:pPr>
          </w:p>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4973.15 </w:t>
            </w:r>
          </w:p>
        </w:tc>
      </w:tr>
      <w:tr w:rsidR="00DE5679" w:rsidTr="00F754C5">
        <w:trPr>
          <w:trHeight w:val="179"/>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7021.91 </w:t>
            </w:r>
          </w:p>
        </w:tc>
        <w:tc>
          <w:tcPr>
            <w:tcW w:w="646"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568.36 </w:t>
            </w:r>
          </w:p>
        </w:tc>
        <w:tc>
          <w:tcPr>
            <w:tcW w:w="646" w:type="dxa"/>
            <w:tcBorders>
              <w:top w:val="single" w:sz="2" w:space="0" w:color="auto"/>
              <w:left w:val="single" w:sz="2" w:space="0" w:color="auto"/>
              <w:bottom w:val="single" w:sz="2" w:space="0" w:color="auto"/>
              <w:right w:val="single" w:sz="2" w:space="0" w:color="auto"/>
            </w:tcBorders>
            <w:hideMark/>
          </w:tcPr>
          <w:p w:rsidR="00DE5679" w:rsidRDefault="00DE5679" w:rsidP="00F754C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4973.15 </w:t>
            </w:r>
          </w:p>
        </w:tc>
      </w:tr>
      <w:tr w:rsidR="00DE5679" w:rsidTr="00F754C5">
        <w:trPr>
          <w:trHeight w:val="179"/>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DE5679" w:rsidRDefault="00DE5679" w:rsidP="00F754C5">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DE5679" w:rsidRDefault="00543EA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E5679">
              <w:rPr>
                <w:rFonts w:ascii="Times New Roman" w:hAnsi="Times New Roman"/>
                <w:b/>
                <w:bCs/>
                <w:sz w:val="14"/>
                <w:szCs w:val="14"/>
              </w:rPr>
              <w:t xml:space="preserve"> Total: 7021.91 </w:t>
            </w:r>
          </w:p>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568.36 </w:t>
            </w:r>
          </w:p>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4973.15 </w:t>
            </w:r>
          </w:p>
        </w:tc>
      </w:tr>
    </w:tbl>
    <w:p w:rsidR="00DE5679" w:rsidRDefault="00DE5679" w:rsidP="00DE567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21"/>
        <w:gridCol w:w="2469"/>
        <w:gridCol w:w="1740"/>
        <w:gridCol w:w="648"/>
        <w:gridCol w:w="648"/>
      </w:tblGrid>
      <w:tr w:rsidR="00DE5679" w:rsidTr="00F754C5">
        <w:trPr>
          <w:trHeight w:val="309"/>
          <w:jc w:val="center"/>
        </w:trPr>
        <w:tc>
          <w:tcPr>
            <w:tcW w:w="3521" w:type="dxa"/>
            <w:tcBorders>
              <w:top w:val="single" w:sz="2" w:space="0" w:color="auto"/>
              <w:left w:val="single" w:sz="2" w:space="0" w:color="auto"/>
              <w:bottom w:val="nil"/>
              <w:right w:val="single" w:sz="2" w:space="0" w:color="auto"/>
            </w:tcBorders>
            <w:shd w:val="clear" w:color="auto" w:fill="DCDCDC"/>
            <w:hideMark/>
          </w:tcPr>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1031.10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9022.13 </w:t>
            </w:r>
          </w:p>
        </w:tc>
      </w:tr>
      <w:tr w:rsidR="00DE5679" w:rsidTr="00F754C5">
        <w:trPr>
          <w:trHeight w:val="336"/>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1740" w:type="dxa"/>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28457.32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2303.36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DE5679" w:rsidRDefault="00DE5679" w:rsidP="00F754C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20154.40 </w:t>
            </w:r>
          </w:p>
        </w:tc>
      </w:tr>
    </w:tbl>
    <w:p w:rsidR="00DE5679" w:rsidRPr="00E5023E" w:rsidRDefault="00DE5679" w:rsidP="00CC7C01">
      <w:pPr>
        <w:jc w:val="both"/>
        <w:rPr>
          <w:rFonts w:ascii="Times New Roman" w:hAnsi="Times New Roman"/>
          <w:bCs/>
          <w:sz w:val="26"/>
          <w:szCs w:val="26"/>
        </w:rPr>
      </w:pPr>
    </w:p>
    <w:p w:rsidR="00CC7C01" w:rsidRPr="008C3362" w:rsidRDefault="00CC7C01" w:rsidP="00CC7C01">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Advertir a los adjudicatarios, a través de una cláusula especial en la</w:t>
      </w:r>
      <w:r>
        <w:rPr>
          <w:rFonts w:ascii="Times New Roman" w:hAnsi="Times New Roman"/>
          <w:sz w:val="26"/>
          <w:szCs w:val="26"/>
        </w:rPr>
        <w:t>s</w:t>
      </w:r>
      <w:r w:rsidRPr="001C6832">
        <w:rPr>
          <w:rFonts w:ascii="Times New Roman" w:hAnsi="Times New Roman"/>
          <w:sz w:val="26"/>
          <w:szCs w:val="26"/>
        </w:rPr>
        <w:t xml:space="preserve"> escritura</w:t>
      </w:r>
      <w:r>
        <w:rPr>
          <w:rFonts w:ascii="Times New Roman" w:hAnsi="Times New Roman"/>
          <w:sz w:val="26"/>
          <w:szCs w:val="26"/>
        </w:rPr>
        <w:t>s</w:t>
      </w:r>
      <w:r w:rsidRPr="001C6832">
        <w:rPr>
          <w:rFonts w:ascii="Times New Roman" w:hAnsi="Times New Roman"/>
          <w:sz w:val="26"/>
          <w:szCs w:val="26"/>
        </w:rPr>
        <w:t xml:space="preserve"> de compraventa de</w:t>
      </w:r>
      <w:r>
        <w:rPr>
          <w:rFonts w:ascii="Times New Roman" w:hAnsi="Times New Roman"/>
          <w:sz w:val="26"/>
          <w:szCs w:val="26"/>
        </w:rPr>
        <w:t xml:space="preserve"> </w:t>
      </w:r>
      <w:r w:rsidRPr="001C6832">
        <w:rPr>
          <w:rFonts w:ascii="Times New Roman" w:hAnsi="Times New Roman"/>
          <w:sz w:val="26"/>
          <w:szCs w:val="26"/>
        </w:rPr>
        <w:t>l</w:t>
      </w:r>
      <w:r>
        <w:rPr>
          <w:rFonts w:ascii="Times New Roman" w:hAnsi="Times New Roman"/>
          <w:sz w:val="26"/>
          <w:szCs w:val="26"/>
        </w:rPr>
        <w:t>os</w:t>
      </w:r>
      <w:r w:rsidRPr="001C6832">
        <w:rPr>
          <w:rFonts w:ascii="Times New Roman" w:hAnsi="Times New Roman"/>
          <w:sz w:val="26"/>
          <w:szCs w:val="26"/>
        </w:rPr>
        <w:t xml:space="preserve"> inmueble</w:t>
      </w:r>
      <w:r>
        <w:rPr>
          <w:rFonts w:ascii="Times New Roman" w:hAnsi="Times New Roman"/>
          <w:sz w:val="26"/>
          <w:szCs w:val="26"/>
        </w:rPr>
        <w:t>s</w:t>
      </w:r>
      <w:r w:rsidRPr="001C6832">
        <w:rPr>
          <w:rFonts w:ascii="Times New Roman" w:hAnsi="Times New Roman"/>
          <w:sz w:val="26"/>
          <w:szCs w:val="26"/>
        </w:rPr>
        <w:t xml:space="preserve">, que deberán </w:t>
      </w:r>
      <w:r w:rsidR="00DE5679">
        <w:rPr>
          <w:rFonts w:ascii="Times New Roman" w:hAnsi="Times New Roman"/>
          <w:sz w:val="26"/>
          <w:szCs w:val="26"/>
        </w:rPr>
        <w:t>implementar</w:t>
      </w:r>
      <w:r>
        <w:rPr>
          <w:rFonts w:ascii="Times New Roman" w:hAnsi="Times New Roman"/>
          <w:sz w:val="26"/>
          <w:szCs w:val="26"/>
        </w:rPr>
        <w:t xml:space="preserve"> </w:t>
      </w:r>
      <w:r w:rsidRPr="001C6832">
        <w:rPr>
          <w:rFonts w:ascii="Times New Roman" w:hAnsi="Times New Roman"/>
          <w:sz w:val="26"/>
          <w:szCs w:val="26"/>
        </w:rPr>
        <w:t xml:space="preserve">las </w:t>
      </w:r>
      <w:r>
        <w:rPr>
          <w:rFonts w:ascii="Times New Roman" w:hAnsi="Times New Roman"/>
          <w:sz w:val="26"/>
          <w:szCs w:val="26"/>
        </w:rPr>
        <w:t xml:space="preserve">medidas </w:t>
      </w:r>
      <w:r w:rsidR="00DE5679">
        <w:rPr>
          <w:rFonts w:ascii="Times New Roman" w:hAnsi="Times New Roman"/>
          <w:sz w:val="26"/>
          <w:szCs w:val="26"/>
        </w:rPr>
        <w:t>emitidas  por la Unidad Ambiental Institucional,</w:t>
      </w:r>
      <w:r>
        <w:rPr>
          <w:rFonts w:ascii="Times New Roman" w:hAnsi="Times New Roman"/>
          <w:sz w:val="26"/>
          <w:szCs w:val="26"/>
        </w:rPr>
        <w:t xml:space="preserve"> </w:t>
      </w:r>
      <w:r w:rsidRPr="001C6832">
        <w:rPr>
          <w:rFonts w:ascii="Times New Roman" w:hAnsi="Times New Roman"/>
          <w:sz w:val="26"/>
          <w:szCs w:val="26"/>
        </w:rPr>
        <w:t xml:space="preserve">relacionadas en el </w:t>
      </w:r>
      <w:r>
        <w:rPr>
          <w:rFonts w:ascii="Times New Roman" w:hAnsi="Times New Roman"/>
          <w:sz w:val="26"/>
          <w:szCs w:val="26"/>
        </w:rPr>
        <w:t xml:space="preserve">considerando </w:t>
      </w:r>
      <w:r w:rsidRPr="001C6832">
        <w:rPr>
          <w:rFonts w:ascii="Times New Roman" w:hAnsi="Times New Roman"/>
          <w:sz w:val="26"/>
          <w:szCs w:val="26"/>
        </w:rPr>
        <w:t>III del presente punto de acta.</w:t>
      </w:r>
      <w:r w:rsidRPr="001C6832">
        <w:rPr>
          <w:rFonts w:ascii="Times New Roman" w:eastAsia="Times New Roman" w:hAnsi="Times New Roman"/>
          <w:b/>
          <w:sz w:val="26"/>
          <w:szCs w:val="26"/>
          <w:lang w:eastAsia="es-ES"/>
        </w:rPr>
        <w:t xml:space="preserve">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 xml:space="preserve">Facultar a la señora </w:t>
      </w:r>
      <w:r w:rsidRPr="00B111C4">
        <w:rPr>
          <w:rFonts w:ascii="Times New Roman" w:eastAsia="Times New Roman" w:hAnsi="Times New Roman"/>
          <w:sz w:val="26"/>
          <w:szCs w:val="26"/>
        </w:rPr>
        <w:lastRenderedPageBreak/>
        <w:t>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CC7C01" w:rsidRDefault="00CC7C01" w:rsidP="00CC7C01">
      <w:pPr>
        <w:rPr>
          <w:rFonts w:ascii="Times New Roman" w:eastAsia="Times New Roman" w:hAnsi="Times New Roman"/>
          <w:sz w:val="26"/>
          <w:szCs w:val="26"/>
        </w:rPr>
      </w:pPr>
    </w:p>
    <w:p w:rsidR="002E72B5" w:rsidRDefault="00125B3D" w:rsidP="00F321E6">
      <w:pPr>
        <w:jc w:val="both"/>
        <w:rPr>
          <w:rFonts w:ascii="Times New Roman" w:hAnsi="Times New Roman"/>
          <w:sz w:val="26"/>
          <w:szCs w:val="26"/>
          <w:lang w:val="es-ES_tradnl"/>
        </w:rPr>
      </w:pPr>
      <w:r w:rsidRPr="00F321E6">
        <w:rPr>
          <w:rFonts w:ascii="Times New Roman" w:hAnsi="Times New Roman"/>
          <w:sz w:val="26"/>
          <w:szCs w:val="26"/>
        </w:rPr>
        <w:t xml:space="preserve"> </w:t>
      </w:r>
      <w:r w:rsidR="00C11651" w:rsidRPr="00F321E6">
        <w:rPr>
          <w:rFonts w:ascii="Times New Roman" w:hAnsi="Times New Roman"/>
          <w:sz w:val="26"/>
          <w:szCs w:val="26"/>
        </w:rPr>
        <w:t xml:space="preserve">“”””XV) La señora Presidenta somete a consideración de Junta Directiva, dictamen jurídico 32, en atención a </w:t>
      </w:r>
      <w:r w:rsidR="001C50B7" w:rsidRPr="00F321E6">
        <w:rPr>
          <w:rFonts w:ascii="Times New Roman" w:hAnsi="Times New Roman"/>
          <w:sz w:val="26"/>
          <w:szCs w:val="26"/>
          <w:lang w:val="es-ES_tradnl"/>
        </w:rPr>
        <w:t xml:space="preserve">las peticiones de fechas 8 y 15 de enero de 2018, recibidas en este Instituto bajo las referencias RDC-00-00088-18 y RDC-00-00422-18 respectivamente, suscritas por los miembros de la </w:t>
      </w:r>
      <w:r w:rsidR="001C50B7" w:rsidRPr="00F321E6">
        <w:rPr>
          <w:rFonts w:ascii="Times New Roman" w:hAnsi="Times New Roman"/>
          <w:b/>
          <w:sz w:val="26"/>
          <w:szCs w:val="26"/>
          <w:lang w:val="es-ES_tradnl"/>
        </w:rPr>
        <w:t>Asociación de Desarrollo Intercomunal Unidos por un Mejor Desarrollo Colonia Sol Naciente de Japón (ADESCOUMED),</w:t>
      </w:r>
      <w:r w:rsidR="001C50B7" w:rsidRPr="00F321E6">
        <w:rPr>
          <w:rFonts w:ascii="Times New Roman" w:hAnsi="Times New Roman"/>
          <w:sz w:val="26"/>
          <w:szCs w:val="26"/>
          <w:lang w:val="es-ES_tradnl"/>
        </w:rPr>
        <w:t xml:space="preserve"> con domicilio en la ciudad de Conchagua, departamento de La Unión, quienes solicitan la adjudicación en venta de un inmueble </w:t>
      </w:r>
      <w:r w:rsidR="001C50B7" w:rsidRPr="00F321E6">
        <w:rPr>
          <w:rFonts w:ascii="Times New Roman" w:hAnsi="Times New Roman"/>
          <w:sz w:val="26"/>
          <w:szCs w:val="26"/>
          <w:lang w:eastAsia="en-US"/>
        </w:rPr>
        <w:t xml:space="preserve"> identificado en Plano como </w:t>
      </w:r>
      <w:r w:rsidR="00406C94">
        <w:rPr>
          <w:rFonts w:ascii="Times New Roman" w:hAnsi="Times New Roman"/>
          <w:b/>
          <w:sz w:val="26"/>
          <w:szCs w:val="26"/>
          <w:lang w:eastAsia="en-US"/>
        </w:rPr>
        <w:t>----</w:t>
      </w:r>
      <w:r w:rsidR="001C50B7" w:rsidRPr="00F321E6">
        <w:rPr>
          <w:rFonts w:ascii="Times New Roman" w:hAnsi="Times New Roman"/>
          <w:sz w:val="26"/>
          <w:szCs w:val="26"/>
          <w:lang w:eastAsia="en-US"/>
        </w:rPr>
        <w:t xml:space="preserve">, situado en </w:t>
      </w:r>
      <w:r w:rsidR="001C50B7" w:rsidRPr="00F321E6">
        <w:rPr>
          <w:rFonts w:ascii="Times New Roman" w:hAnsi="Times New Roman"/>
          <w:b/>
          <w:sz w:val="26"/>
          <w:szCs w:val="26"/>
          <w:lang w:eastAsia="en-US"/>
        </w:rPr>
        <w:t xml:space="preserve">HACIENDA EL ONCE Y LA PAZ, </w:t>
      </w:r>
      <w:r w:rsidR="001C50B7" w:rsidRPr="00F321E6">
        <w:rPr>
          <w:rFonts w:ascii="Times New Roman" w:hAnsi="Times New Roman"/>
          <w:sz w:val="26"/>
          <w:szCs w:val="26"/>
          <w:lang w:eastAsia="en-US"/>
        </w:rPr>
        <w:t xml:space="preserve">ubicada en cantón El Pilón, jurisdicción de Conchagua, departamento de La Unión, el cual será utilizado como Pozo para abastecer agua a la comunidad, motivo por el cual es necesario: </w:t>
      </w:r>
      <w:r w:rsidR="001C50B7" w:rsidRPr="00F321E6">
        <w:rPr>
          <w:rFonts w:ascii="Times New Roman" w:hAnsi="Times New Roman"/>
          <w:b/>
          <w:sz w:val="26"/>
          <w:szCs w:val="26"/>
          <w:lang w:eastAsia="en-US"/>
        </w:rPr>
        <w:t>1)</w:t>
      </w:r>
      <w:r w:rsidR="001C50B7" w:rsidRPr="00F321E6">
        <w:rPr>
          <w:rFonts w:ascii="Times New Roman" w:hAnsi="Times New Roman"/>
          <w:sz w:val="26"/>
          <w:szCs w:val="26"/>
          <w:lang w:eastAsia="en-US"/>
        </w:rPr>
        <w:t xml:space="preserve"> </w:t>
      </w:r>
      <w:r w:rsidR="00EB309B" w:rsidRPr="00F321E6">
        <w:rPr>
          <w:rFonts w:ascii="Times New Roman" w:hAnsi="Times New Roman"/>
          <w:b/>
          <w:sz w:val="26"/>
          <w:szCs w:val="26"/>
          <w:lang w:eastAsia="en-US"/>
        </w:rPr>
        <w:t>Dejar sin e</w:t>
      </w:r>
      <w:r w:rsidR="001C50B7" w:rsidRPr="00F321E6">
        <w:rPr>
          <w:rFonts w:ascii="Times New Roman" w:hAnsi="Times New Roman"/>
          <w:b/>
          <w:sz w:val="26"/>
          <w:szCs w:val="26"/>
          <w:lang w:eastAsia="en-US"/>
        </w:rPr>
        <w:t>fecto</w:t>
      </w:r>
      <w:r w:rsidR="001C50B7" w:rsidRPr="00F321E6">
        <w:rPr>
          <w:rFonts w:ascii="Times New Roman" w:hAnsi="Times New Roman"/>
          <w:b/>
          <w:sz w:val="26"/>
          <w:szCs w:val="26"/>
        </w:rPr>
        <w:t xml:space="preserve"> el Punto XLIII del Acta de Sesión Ordinaria 36-2003, de fecha 25 de septiembre de 2003, </w:t>
      </w:r>
      <w:r w:rsidR="001C50B7" w:rsidRPr="00F321E6">
        <w:rPr>
          <w:rFonts w:ascii="Times New Roman" w:hAnsi="Times New Roman"/>
          <w:sz w:val="26"/>
          <w:szCs w:val="26"/>
        </w:rPr>
        <w:t xml:space="preserve">mediante el cual se autorizó la Donación a favor de la </w:t>
      </w:r>
      <w:r w:rsidR="001C50B7" w:rsidRPr="00F321E6">
        <w:rPr>
          <w:rFonts w:ascii="Times New Roman" w:hAnsi="Times New Roman"/>
          <w:sz w:val="26"/>
          <w:szCs w:val="26"/>
          <w:lang w:eastAsia="en-US"/>
        </w:rPr>
        <w:t xml:space="preserve">Asociación de Comités de Gestión y Bienestar Rural de la Región Oriental Filial El Once, El Melonal, San Francisco y Sol Naciente de Japón, del predio identificado en el Plano como </w:t>
      </w:r>
      <w:r w:rsidR="00406C94">
        <w:rPr>
          <w:rFonts w:ascii="Times New Roman" w:hAnsi="Times New Roman"/>
          <w:b/>
          <w:sz w:val="26"/>
          <w:szCs w:val="26"/>
          <w:lang w:eastAsia="en-US"/>
        </w:rPr>
        <w:t>----</w:t>
      </w:r>
      <w:r w:rsidR="001C50B7" w:rsidRPr="00F321E6">
        <w:rPr>
          <w:rFonts w:ascii="Times New Roman" w:hAnsi="Times New Roman"/>
          <w:sz w:val="26"/>
          <w:szCs w:val="26"/>
          <w:lang w:eastAsia="en-US"/>
        </w:rPr>
        <w:t xml:space="preserve">, con un área de 00 Hás. 28 Ás. 52.48 Cás., situado en la referida </w:t>
      </w:r>
      <w:r w:rsidR="001C50B7" w:rsidRPr="00F321E6">
        <w:rPr>
          <w:rFonts w:ascii="Times New Roman" w:hAnsi="Times New Roman"/>
          <w:b/>
          <w:sz w:val="26"/>
          <w:szCs w:val="26"/>
          <w:lang w:eastAsia="en-US"/>
        </w:rPr>
        <w:t>HACIENDA EL ONCE Y LA PAZ,</w:t>
      </w:r>
      <w:r w:rsidR="001C50B7" w:rsidRPr="00F321E6">
        <w:rPr>
          <w:rFonts w:ascii="Times New Roman" w:hAnsi="Times New Roman"/>
          <w:sz w:val="26"/>
          <w:szCs w:val="26"/>
        </w:rPr>
        <w:t xml:space="preserve"> </w:t>
      </w:r>
      <w:r w:rsidR="002E72B5" w:rsidRPr="00F321E6">
        <w:rPr>
          <w:rFonts w:ascii="Times New Roman" w:hAnsi="Times New Roman"/>
          <w:sz w:val="26"/>
          <w:szCs w:val="26"/>
        </w:rPr>
        <w:t xml:space="preserve">debido a que esa Asociación no presentó la personería jurídica para acreditar su legal asistencia; y </w:t>
      </w:r>
      <w:r w:rsidR="002E72B5" w:rsidRPr="00F321E6">
        <w:rPr>
          <w:rFonts w:ascii="Times New Roman" w:hAnsi="Times New Roman"/>
          <w:b/>
          <w:sz w:val="26"/>
          <w:szCs w:val="26"/>
        </w:rPr>
        <w:t xml:space="preserve">2) Aprobar la adjudicación en venta </w:t>
      </w:r>
      <w:r w:rsidR="00652623" w:rsidRPr="00652623">
        <w:rPr>
          <w:rFonts w:ascii="Times New Roman" w:hAnsi="Times New Roman"/>
          <w:sz w:val="26"/>
          <w:szCs w:val="26"/>
        </w:rPr>
        <w:t>d</w:t>
      </w:r>
      <w:r w:rsidR="00652623" w:rsidRPr="00652623">
        <w:rPr>
          <w:rFonts w:ascii="Times New Roman" w:hAnsi="Times New Roman"/>
          <w:sz w:val="26"/>
          <w:szCs w:val="26"/>
          <w:lang w:eastAsia="en-US"/>
        </w:rPr>
        <w:t xml:space="preserve">el predio identificado en el Plano como </w:t>
      </w:r>
      <w:r w:rsidR="00406C94">
        <w:rPr>
          <w:rFonts w:ascii="Times New Roman" w:hAnsi="Times New Roman"/>
          <w:b/>
          <w:sz w:val="26"/>
          <w:szCs w:val="26"/>
          <w:lang w:eastAsia="en-US"/>
        </w:rPr>
        <w:t>----</w:t>
      </w:r>
      <w:r w:rsidR="00652623" w:rsidRPr="00652623">
        <w:rPr>
          <w:rFonts w:ascii="Times New Roman" w:hAnsi="Times New Roman"/>
          <w:b/>
          <w:sz w:val="26"/>
          <w:szCs w:val="26"/>
          <w:lang w:eastAsia="en-US"/>
        </w:rPr>
        <w:t xml:space="preserve">, </w:t>
      </w:r>
      <w:r w:rsidR="00652623" w:rsidRPr="00652623">
        <w:rPr>
          <w:rFonts w:ascii="Times New Roman" w:hAnsi="Times New Roman"/>
          <w:sz w:val="26"/>
          <w:szCs w:val="26"/>
          <w:lang w:eastAsia="en-US"/>
        </w:rPr>
        <w:t>de la ubicación antes mencionada,</w:t>
      </w:r>
      <w:r w:rsidR="00652623" w:rsidRPr="00652623">
        <w:rPr>
          <w:rFonts w:ascii="Times New Roman" w:hAnsi="Times New Roman"/>
          <w:sz w:val="28"/>
          <w:szCs w:val="28"/>
          <w:lang w:eastAsia="en-US"/>
        </w:rPr>
        <w:t xml:space="preserve"> </w:t>
      </w:r>
      <w:r w:rsidR="00652623">
        <w:rPr>
          <w:rFonts w:ascii="Times New Roman" w:hAnsi="Times New Roman"/>
          <w:b/>
          <w:sz w:val="28"/>
          <w:szCs w:val="28"/>
          <w:lang w:eastAsia="en-US"/>
        </w:rPr>
        <w:t xml:space="preserve"> </w:t>
      </w:r>
      <w:r w:rsidR="002E72B5" w:rsidRPr="00F321E6">
        <w:rPr>
          <w:rFonts w:ascii="Times New Roman" w:hAnsi="Times New Roman"/>
          <w:sz w:val="26"/>
          <w:szCs w:val="26"/>
        </w:rPr>
        <w:t>a favor de</w:t>
      </w:r>
      <w:r w:rsidR="002E72B5" w:rsidRPr="00F321E6">
        <w:rPr>
          <w:rFonts w:ascii="Times New Roman" w:hAnsi="Times New Roman"/>
          <w:sz w:val="26"/>
          <w:szCs w:val="26"/>
          <w:lang w:val="es-ES_tradnl"/>
        </w:rPr>
        <w:t xml:space="preserve"> Asociación de Desarrollo Intercomunal Unidos por un mejor desarrollo Colonia Sol Naciente de Japón (ADESCOUMED)</w:t>
      </w:r>
      <w:r w:rsidR="002E72B5" w:rsidRPr="00F321E6">
        <w:rPr>
          <w:rFonts w:ascii="Times New Roman" w:hAnsi="Times New Roman"/>
          <w:bCs/>
          <w:sz w:val="26"/>
          <w:szCs w:val="26"/>
        </w:rPr>
        <w:t xml:space="preserve">; </w:t>
      </w:r>
      <w:r w:rsidR="002E72B5" w:rsidRPr="00F321E6">
        <w:rPr>
          <w:rFonts w:ascii="Times New Roman" w:hAnsi="Times New Roman"/>
          <w:b/>
          <w:sz w:val="26"/>
          <w:szCs w:val="26"/>
        </w:rPr>
        <w:t xml:space="preserve">código de proyecto 140403, SSE 338, entrega 12. </w:t>
      </w:r>
      <w:r w:rsidR="002E72B5" w:rsidRPr="00F321E6">
        <w:rPr>
          <w:rFonts w:ascii="Times New Roman" w:hAnsi="Times New Roman"/>
          <w:sz w:val="26"/>
          <w:szCs w:val="26"/>
          <w:lang w:val="es-ES_tradnl"/>
        </w:rPr>
        <w:t>Al respecto, habiéndose comprobado la factibilidad de la venta del mismo, se hacen las siguientes consideraciones:</w:t>
      </w:r>
    </w:p>
    <w:p w:rsidR="00652623" w:rsidRPr="00F321E6" w:rsidRDefault="00652623" w:rsidP="00F321E6">
      <w:pPr>
        <w:jc w:val="both"/>
        <w:rPr>
          <w:rFonts w:ascii="Times New Roman" w:hAnsi="Times New Roman"/>
          <w:bCs/>
          <w:color w:val="000000"/>
          <w:sz w:val="26"/>
          <w:szCs w:val="26"/>
        </w:rPr>
      </w:pPr>
    </w:p>
    <w:p w:rsidR="002E72B5" w:rsidRPr="00F321E6" w:rsidRDefault="002E72B5" w:rsidP="00F321E6">
      <w:pPr>
        <w:pStyle w:val="Prrafodelista"/>
        <w:ind w:left="1134" w:hanging="708"/>
        <w:contextualSpacing/>
        <w:jc w:val="both"/>
        <w:rPr>
          <w:rFonts w:ascii="Times New Roman" w:hAnsi="Times New Roman"/>
          <w:sz w:val="26"/>
          <w:szCs w:val="26"/>
        </w:rPr>
      </w:pPr>
      <w:r w:rsidRPr="00F321E6">
        <w:rPr>
          <w:rFonts w:ascii="Times New Roman" w:hAnsi="Times New Roman"/>
          <w:sz w:val="26"/>
          <w:szCs w:val="26"/>
        </w:rPr>
        <w:t>I.</w:t>
      </w:r>
      <w:r w:rsidRPr="00F321E6">
        <w:rPr>
          <w:rFonts w:ascii="Times New Roman" w:hAnsi="Times New Roman"/>
          <w:sz w:val="26"/>
          <w:szCs w:val="26"/>
        </w:rPr>
        <w:tab/>
        <w:t>La Hacienda El Once y La Paz, fue adquirida por el ISTA mediante Dación en Pago otorgada por la Asociación Cooperativa de la Reforma Agraria El Huisquil de R.L., conforme el Punto XVII del Acta de Sesión Ordinaria 47-2000 de fecha 7 de diciembre del año 2000, con un área de 04 Hás. 89.00 Ás. 23.68 Cás., por un precio de adquisición de ₡177,443.20 equivalente a $20,279.22, a razón de $4,145.07 por Hectárea y $0.4145 por metro cuadrado.</w:t>
      </w:r>
    </w:p>
    <w:p w:rsidR="002E72B5" w:rsidRPr="00F321E6" w:rsidRDefault="002E72B5" w:rsidP="00F321E6">
      <w:pPr>
        <w:pStyle w:val="Prrafodelista"/>
        <w:ind w:left="-142"/>
        <w:jc w:val="both"/>
        <w:rPr>
          <w:rFonts w:ascii="Times New Roman" w:hAnsi="Times New Roman"/>
          <w:sz w:val="26"/>
          <w:szCs w:val="26"/>
        </w:rPr>
      </w:pPr>
    </w:p>
    <w:p w:rsidR="002E72B5" w:rsidRPr="000377FA" w:rsidRDefault="002E72B5" w:rsidP="00F321E6">
      <w:pPr>
        <w:pStyle w:val="Prrafodelista"/>
        <w:ind w:left="1134" w:hanging="708"/>
        <w:contextualSpacing/>
        <w:jc w:val="both"/>
        <w:rPr>
          <w:rFonts w:ascii="Times New Roman" w:hAnsi="Times New Roman"/>
          <w:bCs/>
          <w:sz w:val="26"/>
          <w:szCs w:val="26"/>
        </w:rPr>
      </w:pPr>
      <w:r w:rsidRPr="00F321E6">
        <w:rPr>
          <w:rFonts w:ascii="Times New Roman" w:hAnsi="Times New Roman"/>
          <w:sz w:val="26"/>
          <w:szCs w:val="26"/>
        </w:rPr>
        <w:t>II.</w:t>
      </w:r>
      <w:r w:rsidRPr="00F321E6">
        <w:rPr>
          <w:rFonts w:ascii="Times New Roman" w:hAnsi="Times New Roman"/>
          <w:sz w:val="26"/>
          <w:szCs w:val="26"/>
        </w:rPr>
        <w:tab/>
        <w:t>En el Punto IX del Acta de Sesión Ordinaria  02-2006, de fecha 18 de enero de 2006</w:t>
      </w:r>
      <w:r w:rsidRPr="00F321E6">
        <w:rPr>
          <w:rFonts w:ascii="Times New Roman" w:hAnsi="Times New Roman"/>
          <w:bCs/>
          <w:sz w:val="26"/>
          <w:szCs w:val="26"/>
        </w:rPr>
        <w:t xml:space="preserve">, se aprobó el Proyecto de Asentamiento Comunitario y Lotificación Agrícola desarrollado en el inmueble denominado HACIENDA EL ONCE Y LA PAZ (EL HUISQUIL) PORCION DACION EN PAGO-DEUDA AGRARIA, ubicado en cantón El Pilón, jurisdicción de Conchagua, departamento de La Unión, con un área de 04 Hás. 89 Ás. 23.68 Cás., que </w:t>
      </w:r>
      <w:r w:rsidRPr="00F321E6">
        <w:rPr>
          <w:rFonts w:ascii="Times New Roman" w:hAnsi="Times New Roman"/>
          <w:bCs/>
          <w:sz w:val="26"/>
          <w:szCs w:val="26"/>
        </w:rPr>
        <w:lastRenderedPageBreak/>
        <w:t xml:space="preserve">incluye: en el </w:t>
      </w:r>
      <w:r w:rsidRPr="00F321E6">
        <w:rPr>
          <w:rFonts w:ascii="Times New Roman" w:hAnsi="Times New Roman"/>
          <w:b/>
          <w:bCs/>
          <w:sz w:val="26"/>
          <w:szCs w:val="26"/>
        </w:rPr>
        <w:t xml:space="preserve">Asentamiento Comunitario: </w:t>
      </w:r>
      <w:r w:rsidR="00343626">
        <w:rPr>
          <w:rFonts w:ascii="Times New Roman" w:hAnsi="Times New Roman"/>
          <w:bCs/>
          <w:sz w:val="26"/>
          <w:szCs w:val="26"/>
        </w:rPr>
        <w:t>--</w:t>
      </w:r>
      <w:r w:rsidRPr="00F321E6">
        <w:rPr>
          <w:rFonts w:ascii="Times New Roman" w:hAnsi="Times New Roman"/>
          <w:bCs/>
          <w:sz w:val="26"/>
          <w:szCs w:val="26"/>
        </w:rPr>
        <w:t xml:space="preserve">. Dentro del Proyecto relacionado se encuentra el inmueble objeto del presente punto de acta. </w:t>
      </w:r>
    </w:p>
    <w:p w:rsidR="002E72B5" w:rsidRPr="00F321E6" w:rsidRDefault="002E72B5" w:rsidP="00F321E6">
      <w:pPr>
        <w:jc w:val="both"/>
        <w:rPr>
          <w:rFonts w:ascii="Times New Roman" w:hAnsi="Times New Roman"/>
          <w:sz w:val="26"/>
          <w:szCs w:val="26"/>
        </w:rPr>
      </w:pPr>
    </w:p>
    <w:p w:rsidR="002E72B5" w:rsidRPr="00F321E6" w:rsidRDefault="00177650" w:rsidP="00F321E6">
      <w:pPr>
        <w:pStyle w:val="Prrafodelista"/>
        <w:ind w:left="1134" w:hanging="708"/>
        <w:contextualSpacing/>
        <w:jc w:val="both"/>
        <w:rPr>
          <w:rFonts w:ascii="Times New Roman" w:hAnsi="Times New Roman"/>
          <w:sz w:val="26"/>
          <w:szCs w:val="26"/>
        </w:rPr>
      </w:pPr>
      <w:r w:rsidRPr="00F321E6">
        <w:rPr>
          <w:rFonts w:ascii="Times New Roman" w:hAnsi="Times New Roman"/>
          <w:sz w:val="26"/>
          <w:szCs w:val="26"/>
        </w:rPr>
        <w:t>III.</w:t>
      </w:r>
      <w:r w:rsidRPr="00F321E6">
        <w:rPr>
          <w:rFonts w:ascii="Times New Roman" w:hAnsi="Times New Roman"/>
          <w:sz w:val="26"/>
          <w:szCs w:val="26"/>
        </w:rPr>
        <w:tab/>
      </w:r>
      <w:r w:rsidR="002E72B5" w:rsidRPr="00F321E6">
        <w:rPr>
          <w:rFonts w:ascii="Times New Roman" w:hAnsi="Times New Roman"/>
          <w:sz w:val="26"/>
          <w:szCs w:val="26"/>
        </w:rPr>
        <w:t xml:space="preserve">Mediante el </w:t>
      </w:r>
      <w:r w:rsidR="002E72B5" w:rsidRPr="00F321E6">
        <w:rPr>
          <w:rFonts w:ascii="Times New Roman" w:hAnsi="Times New Roman"/>
          <w:b/>
          <w:sz w:val="26"/>
          <w:szCs w:val="26"/>
        </w:rPr>
        <w:t xml:space="preserve">Punto XLIII del Acta de Sesión Ordinaria 36-2003, de fecha 25 de septiembre de 2003, </w:t>
      </w:r>
      <w:r w:rsidR="002E72B5" w:rsidRPr="00F321E6">
        <w:rPr>
          <w:rFonts w:ascii="Times New Roman" w:hAnsi="Times New Roman"/>
          <w:sz w:val="26"/>
          <w:szCs w:val="26"/>
        </w:rPr>
        <w:t xml:space="preserve">la Junta Directiva del ISTA autorizó la Donación a favor de la </w:t>
      </w:r>
      <w:r w:rsidR="002E72B5" w:rsidRPr="00F321E6">
        <w:rPr>
          <w:rFonts w:ascii="Times New Roman" w:hAnsi="Times New Roman"/>
          <w:sz w:val="26"/>
          <w:szCs w:val="26"/>
          <w:lang w:eastAsia="en-US"/>
        </w:rPr>
        <w:t xml:space="preserve">Asociación de Comités de Gestión y Bienestar Rural de la Región Oriental Filial El Once, El Melonal, San Francisco y Sol Naciente de Japón, del predio identificado en el Plano como </w:t>
      </w:r>
      <w:r w:rsidR="000377FA">
        <w:rPr>
          <w:rFonts w:ascii="Times New Roman" w:hAnsi="Times New Roman"/>
          <w:b/>
          <w:sz w:val="26"/>
          <w:szCs w:val="26"/>
          <w:lang w:eastAsia="en-US"/>
        </w:rPr>
        <w:t>----</w:t>
      </w:r>
      <w:r w:rsidR="002E72B5" w:rsidRPr="00F321E6">
        <w:rPr>
          <w:rFonts w:ascii="Times New Roman" w:hAnsi="Times New Roman"/>
          <w:sz w:val="26"/>
          <w:szCs w:val="26"/>
          <w:lang w:eastAsia="en-US"/>
        </w:rPr>
        <w:t xml:space="preserve">, con un área de 0Hás. 28 Ás. 52.48 Cás., situado en </w:t>
      </w:r>
      <w:r w:rsidR="002E72B5" w:rsidRPr="00F321E6">
        <w:rPr>
          <w:rFonts w:ascii="Times New Roman" w:hAnsi="Times New Roman"/>
          <w:b/>
          <w:sz w:val="26"/>
          <w:szCs w:val="26"/>
          <w:lang w:eastAsia="en-US"/>
        </w:rPr>
        <w:t>HACIENDA EL ONCE Y LA PAZ</w:t>
      </w:r>
      <w:r w:rsidR="002E72B5" w:rsidRPr="00F321E6">
        <w:rPr>
          <w:rFonts w:ascii="Times New Roman" w:hAnsi="Times New Roman"/>
          <w:sz w:val="26"/>
          <w:szCs w:val="26"/>
          <w:lang w:eastAsia="en-US"/>
        </w:rPr>
        <w:t xml:space="preserve">, ubicada en cantón El Pilón, jurisdicción de Conchagua, departamento de La Unión. </w:t>
      </w:r>
    </w:p>
    <w:p w:rsidR="002E72B5" w:rsidRPr="00F321E6" w:rsidRDefault="002E72B5" w:rsidP="00F321E6">
      <w:pPr>
        <w:pStyle w:val="Prrafodelista"/>
        <w:rPr>
          <w:rFonts w:ascii="Times New Roman" w:hAnsi="Times New Roman"/>
          <w:sz w:val="26"/>
          <w:szCs w:val="26"/>
          <w:lang w:eastAsia="en-US"/>
        </w:rPr>
      </w:pPr>
    </w:p>
    <w:p w:rsidR="002E72B5" w:rsidRPr="00F321E6" w:rsidRDefault="002E72B5" w:rsidP="00F321E6">
      <w:pPr>
        <w:pStyle w:val="Prrafodelista"/>
        <w:ind w:left="1134"/>
        <w:jc w:val="both"/>
        <w:rPr>
          <w:rFonts w:ascii="Times New Roman" w:hAnsi="Times New Roman"/>
          <w:sz w:val="26"/>
          <w:szCs w:val="26"/>
          <w:lang w:eastAsia="en-US"/>
        </w:rPr>
      </w:pPr>
      <w:r w:rsidRPr="00F321E6">
        <w:rPr>
          <w:rFonts w:ascii="Times New Roman" w:hAnsi="Times New Roman"/>
          <w:sz w:val="26"/>
          <w:szCs w:val="26"/>
          <w:lang w:eastAsia="en-US"/>
        </w:rPr>
        <w:t xml:space="preserve">No obstante lo anterior, es necesario mencionar que la referida adjudicación se realizó sin haberse desarrollado un Proyecto en la referida Hacienda, debido a que estaba pendiente de escrituración por problemas de carácter técnico registral. </w:t>
      </w:r>
    </w:p>
    <w:p w:rsidR="002E72B5" w:rsidRPr="00F321E6" w:rsidRDefault="002E72B5" w:rsidP="00F321E6">
      <w:pPr>
        <w:pStyle w:val="Prrafodelista"/>
        <w:ind w:left="-142"/>
        <w:jc w:val="both"/>
        <w:rPr>
          <w:rFonts w:ascii="Times New Roman" w:hAnsi="Times New Roman"/>
          <w:sz w:val="26"/>
          <w:szCs w:val="26"/>
          <w:lang w:eastAsia="en-US"/>
        </w:rPr>
      </w:pPr>
    </w:p>
    <w:p w:rsidR="002E72B5" w:rsidRPr="00F321E6" w:rsidRDefault="002E72B5" w:rsidP="00F321E6">
      <w:pPr>
        <w:pStyle w:val="Prrafodelista"/>
        <w:ind w:left="1134"/>
        <w:jc w:val="both"/>
        <w:rPr>
          <w:rFonts w:ascii="Times New Roman" w:hAnsi="Times New Roman"/>
          <w:sz w:val="26"/>
          <w:szCs w:val="26"/>
          <w:lang w:eastAsia="en-US"/>
        </w:rPr>
      </w:pPr>
      <w:r w:rsidRPr="00F321E6">
        <w:rPr>
          <w:rFonts w:ascii="Times New Roman" w:hAnsi="Times New Roman"/>
          <w:sz w:val="26"/>
          <w:szCs w:val="26"/>
          <w:lang w:eastAsia="en-US"/>
        </w:rPr>
        <w:t>Así mismo, según consta en el referido Acuerdo, existía una condicionante en el sentido que la Asociación debía comprobar la personería jurídica con la que actúa para que la Donación se materializara.</w:t>
      </w:r>
    </w:p>
    <w:p w:rsidR="002E72B5" w:rsidRPr="00F321E6" w:rsidRDefault="002E72B5" w:rsidP="00F321E6">
      <w:pPr>
        <w:pStyle w:val="Prrafodelista"/>
        <w:ind w:left="-142"/>
        <w:jc w:val="both"/>
        <w:rPr>
          <w:rFonts w:ascii="Times New Roman" w:eastAsia="Times New Roman" w:hAnsi="Times New Roman"/>
          <w:sz w:val="26"/>
          <w:szCs w:val="26"/>
          <w:lang w:eastAsia="es-ES"/>
        </w:rPr>
      </w:pPr>
    </w:p>
    <w:p w:rsidR="002E72B5" w:rsidRPr="00F321E6" w:rsidRDefault="00177650" w:rsidP="00F321E6">
      <w:pPr>
        <w:pStyle w:val="Prrafodelista"/>
        <w:ind w:left="1134" w:hanging="708"/>
        <w:contextualSpacing/>
        <w:jc w:val="both"/>
        <w:rPr>
          <w:rFonts w:ascii="Times New Roman" w:hAnsi="Times New Roman"/>
          <w:sz w:val="26"/>
          <w:szCs w:val="26"/>
          <w:lang w:eastAsia="en-US"/>
        </w:rPr>
      </w:pPr>
      <w:r w:rsidRPr="00F321E6">
        <w:rPr>
          <w:rFonts w:ascii="Times New Roman" w:hAnsi="Times New Roman"/>
          <w:sz w:val="26"/>
          <w:szCs w:val="26"/>
          <w:lang w:eastAsia="en-US"/>
        </w:rPr>
        <w:t>IV.</w:t>
      </w:r>
      <w:r w:rsidRPr="00F321E6">
        <w:rPr>
          <w:rFonts w:ascii="Times New Roman" w:hAnsi="Times New Roman"/>
          <w:sz w:val="26"/>
          <w:szCs w:val="26"/>
          <w:lang w:eastAsia="en-US"/>
        </w:rPr>
        <w:tab/>
      </w:r>
      <w:r w:rsidR="002E72B5" w:rsidRPr="00F321E6">
        <w:rPr>
          <w:rFonts w:ascii="Times New Roman" w:hAnsi="Times New Roman"/>
          <w:sz w:val="26"/>
          <w:szCs w:val="26"/>
          <w:lang w:eastAsia="en-US"/>
        </w:rPr>
        <w:t xml:space="preserve">Al respecto es necesario hacer relación que una </w:t>
      </w:r>
      <w:r w:rsidR="002E72B5" w:rsidRPr="00F321E6">
        <w:rPr>
          <w:rFonts w:ascii="Times New Roman" w:hAnsi="Times New Roman"/>
          <w:b/>
          <w:bCs/>
          <w:i/>
          <w:sz w:val="26"/>
          <w:szCs w:val="26"/>
        </w:rPr>
        <w:t>Persona Jurídica</w:t>
      </w:r>
      <w:r w:rsidR="002E72B5" w:rsidRPr="00F321E6">
        <w:rPr>
          <w:rFonts w:ascii="Times New Roman" w:hAnsi="Times New Roman"/>
          <w:sz w:val="26"/>
          <w:szCs w:val="26"/>
        </w:rPr>
        <w:t> es un </w:t>
      </w:r>
      <w:hyperlink r:id="rId8" w:tooltip="Individuo" w:history="1">
        <w:r w:rsidR="002E72B5" w:rsidRPr="00F321E6">
          <w:rPr>
            <w:rStyle w:val="Hipervnculo"/>
            <w:rFonts w:ascii="Times New Roman" w:hAnsi="Times New Roman"/>
            <w:color w:val="auto"/>
            <w:sz w:val="26"/>
            <w:szCs w:val="26"/>
          </w:rPr>
          <w:t>individuo</w:t>
        </w:r>
      </w:hyperlink>
      <w:r w:rsidR="002E72B5" w:rsidRPr="00F321E6">
        <w:rPr>
          <w:rFonts w:ascii="Times New Roman" w:hAnsi="Times New Roman"/>
          <w:sz w:val="26"/>
          <w:szCs w:val="26"/>
        </w:rPr>
        <w:t> con </w:t>
      </w:r>
      <w:hyperlink r:id="rId9" w:tooltip="Derecho" w:history="1">
        <w:r w:rsidR="002E72B5" w:rsidRPr="00F321E6">
          <w:rPr>
            <w:rStyle w:val="Hipervnculo"/>
            <w:rFonts w:ascii="Times New Roman" w:hAnsi="Times New Roman"/>
            <w:color w:val="auto"/>
            <w:sz w:val="26"/>
            <w:szCs w:val="26"/>
          </w:rPr>
          <w:t>derechos</w:t>
        </w:r>
      </w:hyperlink>
      <w:r w:rsidR="002E72B5" w:rsidRPr="00F321E6">
        <w:rPr>
          <w:rFonts w:ascii="Times New Roman" w:hAnsi="Times New Roman"/>
          <w:sz w:val="26"/>
          <w:szCs w:val="26"/>
        </w:rPr>
        <w:t> y </w:t>
      </w:r>
      <w:hyperlink r:id="rId10" w:tooltip="Obligación jurídica" w:history="1">
        <w:r w:rsidR="002E72B5" w:rsidRPr="00F321E6">
          <w:rPr>
            <w:rStyle w:val="Hipervnculo"/>
            <w:rFonts w:ascii="Times New Roman" w:hAnsi="Times New Roman"/>
            <w:color w:val="auto"/>
            <w:sz w:val="26"/>
            <w:szCs w:val="26"/>
          </w:rPr>
          <w:t>obligaciones</w:t>
        </w:r>
      </w:hyperlink>
      <w:r w:rsidR="002E72B5" w:rsidRPr="00F321E6">
        <w:rPr>
          <w:rFonts w:ascii="Times New Roman" w:hAnsi="Times New Roman"/>
          <w:sz w:val="26"/>
          <w:szCs w:val="26"/>
        </w:rPr>
        <w:t> </w:t>
      </w:r>
      <w:r w:rsidR="002E72B5" w:rsidRPr="00F321E6">
        <w:rPr>
          <w:rFonts w:ascii="Times New Roman" w:hAnsi="Times New Roman"/>
          <w:i/>
          <w:sz w:val="26"/>
          <w:szCs w:val="26"/>
          <w:u w:val="single"/>
        </w:rPr>
        <w:t>que existe</w:t>
      </w:r>
      <w:r w:rsidR="002E72B5" w:rsidRPr="00F321E6">
        <w:rPr>
          <w:rFonts w:ascii="Times New Roman" w:hAnsi="Times New Roman"/>
          <w:sz w:val="26"/>
          <w:szCs w:val="26"/>
        </w:rPr>
        <w:t xml:space="preserve">, siendo una </w:t>
      </w:r>
      <w:hyperlink r:id="rId11" w:tooltip="Institución" w:history="1">
        <w:r w:rsidR="002E72B5" w:rsidRPr="00F321E6">
          <w:rPr>
            <w:rStyle w:val="Hipervnculo"/>
            <w:rFonts w:ascii="Times New Roman" w:hAnsi="Times New Roman"/>
            <w:color w:val="auto"/>
            <w:sz w:val="26"/>
            <w:szCs w:val="26"/>
          </w:rPr>
          <w:t>institución</w:t>
        </w:r>
      </w:hyperlink>
      <w:r w:rsidR="002E72B5" w:rsidRPr="00F321E6">
        <w:rPr>
          <w:rFonts w:ascii="Times New Roman" w:hAnsi="Times New Roman"/>
          <w:sz w:val="26"/>
          <w:szCs w:val="26"/>
        </w:rPr>
        <w:t> que es creada por una o más </w:t>
      </w:r>
      <w:hyperlink r:id="rId12" w:tooltip="Persona física" w:history="1">
        <w:r w:rsidR="002E72B5" w:rsidRPr="00F321E6">
          <w:rPr>
            <w:rStyle w:val="Hipervnculo"/>
            <w:rFonts w:ascii="Times New Roman" w:hAnsi="Times New Roman"/>
            <w:color w:val="auto"/>
            <w:sz w:val="26"/>
            <w:szCs w:val="26"/>
          </w:rPr>
          <w:t>personas físicas</w:t>
        </w:r>
      </w:hyperlink>
      <w:r w:rsidR="002E72B5" w:rsidRPr="00F321E6">
        <w:rPr>
          <w:rFonts w:ascii="Times New Roman" w:hAnsi="Times New Roman"/>
          <w:sz w:val="26"/>
          <w:szCs w:val="26"/>
        </w:rPr>
        <w:t> para cumplir un objetivo social que puede ser con o sin fines de </w:t>
      </w:r>
      <w:hyperlink r:id="rId13" w:tooltip="Lucro" w:history="1">
        <w:r w:rsidR="002E72B5" w:rsidRPr="00F321E6">
          <w:rPr>
            <w:rStyle w:val="Hipervnculo"/>
            <w:rFonts w:ascii="Times New Roman" w:hAnsi="Times New Roman"/>
            <w:color w:val="auto"/>
            <w:sz w:val="26"/>
            <w:szCs w:val="26"/>
          </w:rPr>
          <w:t>lucro</w:t>
        </w:r>
      </w:hyperlink>
      <w:r w:rsidR="002E72B5" w:rsidRPr="00F321E6">
        <w:rPr>
          <w:rFonts w:ascii="Times New Roman" w:hAnsi="Times New Roman"/>
          <w:sz w:val="26"/>
          <w:szCs w:val="26"/>
        </w:rPr>
        <w:t xml:space="preserve">, </w:t>
      </w:r>
      <w:r w:rsidR="002E72B5" w:rsidRPr="00F321E6">
        <w:rPr>
          <w:rFonts w:ascii="Times New Roman" w:hAnsi="Times New Roman"/>
          <w:b/>
          <w:i/>
          <w:sz w:val="26"/>
          <w:szCs w:val="26"/>
        </w:rPr>
        <w:t>las cuales nacen como consecuencia de un </w:t>
      </w:r>
      <w:hyperlink r:id="rId14" w:tooltip="Acto jurídico" w:history="1">
        <w:r w:rsidR="002E72B5" w:rsidRPr="00F321E6">
          <w:rPr>
            <w:rStyle w:val="Hipervnculo"/>
            <w:rFonts w:ascii="Times New Roman" w:hAnsi="Times New Roman"/>
            <w:b/>
            <w:i/>
            <w:color w:val="auto"/>
            <w:sz w:val="26"/>
            <w:szCs w:val="26"/>
          </w:rPr>
          <w:t>acto jurídico</w:t>
        </w:r>
      </w:hyperlink>
      <w:r w:rsidR="002E72B5" w:rsidRPr="00F321E6">
        <w:rPr>
          <w:rFonts w:ascii="Times New Roman" w:hAnsi="Times New Roman"/>
          <w:sz w:val="26"/>
          <w:szCs w:val="26"/>
        </w:rPr>
        <w:t xml:space="preserve"> (acto de constitución), por el reconocimiento que de ellas hace una autoridad u órgano administrativo. </w:t>
      </w:r>
    </w:p>
    <w:p w:rsidR="002E72B5" w:rsidRPr="00F321E6" w:rsidRDefault="002E72B5" w:rsidP="00F321E6">
      <w:pPr>
        <w:pStyle w:val="Prrafodelista"/>
        <w:rPr>
          <w:rFonts w:ascii="Times New Roman" w:eastAsia="Times New Roman" w:hAnsi="Times New Roman"/>
          <w:sz w:val="26"/>
          <w:szCs w:val="26"/>
        </w:rPr>
      </w:pPr>
    </w:p>
    <w:p w:rsidR="002E72B5" w:rsidRPr="00F321E6" w:rsidRDefault="002E72B5" w:rsidP="00F321E6">
      <w:pPr>
        <w:pStyle w:val="Prrafodelista"/>
        <w:ind w:left="1134"/>
        <w:jc w:val="both"/>
        <w:rPr>
          <w:rFonts w:ascii="Times New Roman" w:hAnsi="Times New Roman"/>
          <w:sz w:val="26"/>
          <w:szCs w:val="26"/>
          <w:lang w:eastAsia="en-US"/>
        </w:rPr>
      </w:pPr>
      <w:r w:rsidRPr="00F321E6">
        <w:rPr>
          <w:rFonts w:ascii="Times New Roman" w:hAnsi="Times New Roman"/>
          <w:sz w:val="26"/>
          <w:szCs w:val="26"/>
        </w:rPr>
        <w:t>Civilmente en El Salvador, se reconoce la personalidad jurídica a l</w:t>
      </w:r>
      <w:r w:rsidRPr="00F321E6">
        <w:rPr>
          <w:rFonts w:ascii="Times New Roman" w:hAnsi="Times New Roman"/>
          <w:iCs/>
          <w:sz w:val="26"/>
          <w:szCs w:val="26"/>
        </w:rPr>
        <w:t>as personas ficticias capaces de ejercer derechos y contraer obligaciones y ser representadas judicial o extrajudicialmente.</w:t>
      </w:r>
    </w:p>
    <w:p w:rsidR="002E72B5" w:rsidRPr="00F321E6" w:rsidRDefault="002E72B5" w:rsidP="00F321E6">
      <w:pPr>
        <w:pStyle w:val="Prrafodelista"/>
        <w:ind w:left="-142"/>
        <w:jc w:val="both"/>
        <w:rPr>
          <w:rFonts w:ascii="Times New Roman" w:eastAsia="Times New Roman" w:hAnsi="Times New Roman"/>
          <w:iCs/>
          <w:sz w:val="26"/>
          <w:szCs w:val="26"/>
        </w:rPr>
      </w:pPr>
    </w:p>
    <w:p w:rsidR="002E72B5" w:rsidRPr="00F321E6" w:rsidRDefault="00177650" w:rsidP="00F321E6">
      <w:pPr>
        <w:pStyle w:val="Prrafodelista"/>
        <w:ind w:left="1134" w:hanging="708"/>
        <w:contextualSpacing/>
        <w:jc w:val="both"/>
        <w:rPr>
          <w:rFonts w:ascii="Times New Roman" w:hAnsi="Times New Roman"/>
          <w:sz w:val="26"/>
          <w:szCs w:val="26"/>
        </w:rPr>
      </w:pPr>
      <w:r w:rsidRPr="00F321E6">
        <w:rPr>
          <w:rFonts w:ascii="Times New Roman" w:hAnsi="Times New Roman"/>
          <w:sz w:val="26"/>
          <w:szCs w:val="26"/>
        </w:rPr>
        <w:t>V.</w:t>
      </w:r>
      <w:r w:rsidRPr="00F321E6">
        <w:rPr>
          <w:rFonts w:ascii="Times New Roman" w:hAnsi="Times New Roman"/>
          <w:sz w:val="26"/>
          <w:szCs w:val="26"/>
        </w:rPr>
        <w:tab/>
      </w:r>
      <w:r w:rsidR="002E72B5" w:rsidRPr="00F321E6">
        <w:rPr>
          <w:rFonts w:ascii="Times New Roman" w:hAnsi="Times New Roman"/>
          <w:sz w:val="26"/>
          <w:szCs w:val="26"/>
        </w:rPr>
        <w:t xml:space="preserve">Por otra parte, las asociaciones están integradas por la agrupación de personas con el fin de desarrollar de manera permanente cualquier actividad legal, y se constituirán por escritura pública en la cual los miembros fundadores establezcan la nueva entidad, aprueben el texto de sus estatutos y elijan los primeros administradores y de esa manera solicitar el reconocimiento de su personalidad jurídica por el Estado, a través del Ministerio de Gobernación quien las inscribe en el Registro de Asociaciones y Fundaciones Sin Fines de Lucro, siendo esta la declaración de la Existencia de las Asociaciones, es decir que nace a la vida jurídica por </w:t>
      </w:r>
      <w:r w:rsidR="002E72B5" w:rsidRPr="00F321E6">
        <w:rPr>
          <w:rFonts w:ascii="Times New Roman" w:hAnsi="Times New Roman"/>
          <w:sz w:val="26"/>
          <w:szCs w:val="26"/>
        </w:rPr>
        <w:lastRenderedPageBreak/>
        <w:t>medio de este acto, debiéndose señalar su respectiva denominación y domicilio.</w:t>
      </w:r>
    </w:p>
    <w:p w:rsidR="002E72B5" w:rsidRPr="00F321E6" w:rsidRDefault="002E72B5" w:rsidP="00F321E6">
      <w:pPr>
        <w:pStyle w:val="Prrafodelista"/>
        <w:ind w:left="-142"/>
        <w:jc w:val="both"/>
        <w:rPr>
          <w:rFonts w:ascii="Times New Roman" w:hAnsi="Times New Roman"/>
          <w:sz w:val="26"/>
          <w:szCs w:val="26"/>
        </w:rPr>
      </w:pPr>
    </w:p>
    <w:p w:rsidR="002E72B5" w:rsidRPr="00F321E6" w:rsidRDefault="002E72B5" w:rsidP="00F321E6">
      <w:pPr>
        <w:pStyle w:val="Prrafodelista"/>
        <w:ind w:left="1134"/>
        <w:jc w:val="both"/>
        <w:rPr>
          <w:rFonts w:ascii="Times New Roman" w:hAnsi="Times New Roman"/>
          <w:sz w:val="26"/>
          <w:szCs w:val="26"/>
        </w:rPr>
      </w:pPr>
      <w:r w:rsidRPr="00F321E6">
        <w:rPr>
          <w:rFonts w:ascii="Times New Roman" w:hAnsi="Times New Roman"/>
          <w:sz w:val="26"/>
          <w:szCs w:val="26"/>
        </w:rPr>
        <w:t>El referido Registro está formado por la colección de los documentos originales, testimonios de escrituras de constitución, de los estatutos, sus reformas, credenciales en que se haga constar la personería de los dirigentes o administradores de cada entidad, además de los índices, libros y ficheros que se consideren necesarios.</w:t>
      </w:r>
    </w:p>
    <w:p w:rsidR="002E72B5" w:rsidRPr="00F321E6" w:rsidRDefault="002E72B5" w:rsidP="00F321E6">
      <w:pPr>
        <w:pStyle w:val="Prrafodelista"/>
        <w:ind w:left="-142"/>
        <w:jc w:val="both"/>
        <w:rPr>
          <w:rFonts w:ascii="Times New Roman" w:hAnsi="Times New Roman"/>
          <w:sz w:val="26"/>
          <w:szCs w:val="26"/>
        </w:rPr>
      </w:pPr>
    </w:p>
    <w:p w:rsidR="002E72B5" w:rsidRPr="00F321E6" w:rsidRDefault="002E72B5" w:rsidP="00F321E6">
      <w:pPr>
        <w:autoSpaceDE w:val="0"/>
        <w:autoSpaceDN w:val="0"/>
        <w:adjustRightInd w:val="0"/>
        <w:ind w:left="1134"/>
        <w:jc w:val="both"/>
        <w:rPr>
          <w:rFonts w:ascii="Times New Roman" w:hAnsi="Times New Roman"/>
          <w:sz w:val="26"/>
          <w:szCs w:val="26"/>
        </w:rPr>
      </w:pPr>
      <w:r w:rsidRPr="00F321E6">
        <w:rPr>
          <w:rFonts w:ascii="Times New Roman" w:hAnsi="Times New Roman"/>
          <w:bCs/>
          <w:sz w:val="26"/>
          <w:szCs w:val="26"/>
        </w:rPr>
        <w:t xml:space="preserve">En conclusión,  el reconocimiento y existencia de la personalidad jurídica </w:t>
      </w:r>
      <w:r w:rsidRPr="00F321E6">
        <w:rPr>
          <w:rFonts w:ascii="Times New Roman" w:hAnsi="Times New Roman"/>
          <w:sz w:val="26"/>
          <w:szCs w:val="26"/>
        </w:rPr>
        <w:t xml:space="preserve">de las asociaciones, </w:t>
      </w:r>
      <w:r w:rsidRPr="00F321E6">
        <w:rPr>
          <w:rFonts w:ascii="Times New Roman" w:hAnsi="Times New Roman"/>
          <w:i/>
          <w:sz w:val="26"/>
          <w:szCs w:val="26"/>
        </w:rPr>
        <w:t xml:space="preserve">se adquiere mediante la inscripción del instrumento constitutivo de la entidad en el Registro. </w:t>
      </w:r>
    </w:p>
    <w:p w:rsidR="002E72B5" w:rsidRPr="00F321E6" w:rsidRDefault="002E72B5" w:rsidP="00F321E6">
      <w:pPr>
        <w:jc w:val="both"/>
        <w:rPr>
          <w:rFonts w:ascii="Times New Roman" w:hAnsi="Times New Roman"/>
          <w:sz w:val="26"/>
          <w:szCs w:val="26"/>
        </w:rPr>
      </w:pPr>
    </w:p>
    <w:p w:rsidR="002E72B5" w:rsidRPr="00F321E6" w:rsidRDefault="00177650" w:rsidP="00F321E6">
      <w:pPr>
        <w:pStyle w:val="Prrafodelista"/>
        <w:ind w:left="1134" w:hanging="708"/>
        <w:contextualSpacing/>
        <w:jc w:val="both"/>
        <w:rPr>
          <w:rFonts w:ascii="Times New Roman" w:hAnsi="Times New Roman"/>
          <w:b/>
          <w:i/>
          <w:sz w:val="26"/>
          <w:szCs w:val="26"/>
          <w:lang w:eastAsia="en-US"/>
        </w:rPr>
      </w:pPr>
      <w:r w:rsidRPr="00F321E6">
        <w:rPr>
          <w:rFonts w:ascii="Times New Roman" w:hAnsi="Times New Roman"/>
          <w:bCs/>
          <w:sz w:val="26"/>
          <w:szCs w:val="26"/>
        </w:rPr>
        <w:t>VI.</w:t>
      </w:r>
      <w:r w:rsidRPr="00F321E6">
        <w:rPr>
          <w:rFonts w:ascii="Times New Roman" w:hAnsi="Times New Roman"/>
          <w:bCs/>
          <w:sz w:val="26"/>
          <w:szCs w:val="26"/>
        </w:rPr>
        <w:tab/>
      </w:r>
      <w:r w:rsidR="002E72B5" w:rsidRPr="00F321E6">
        <w:rPr>
          <w:rFonts w:ascii="Times New Roman" w:hAnsi="Times New Roman"/>
          <w:bCs/>
          <w:sz w:val="26"/>
          <w:szCs w:val="26"/>
        </w:rPr>
        <w:t xml:space="preserve">En virtud de lo anterior y habiéndose consultado en el Archivo Institucional el expediente de Donación del inmueble ubicado en Hacienda El Once y La Paz, de la ubicación antes mencionada, </w:t>
      </w:r>
      <w:r w:rsidR="002E72B5" w:rsidRPr="00F321E6">
        <w:rPr>
          <w:rFonts w:ascii="Times New Roman" w:hAnsi="Times New Roman"/>
          <w:sz w:val="26"/>
          <w:szCs w:val="26"/>
        </w:rPr>
        <w:t xml:space="preserve">se verificó que no existe documentación que respalde la personalidad jurídica de la </w:t>
      </w:r>
      <w:r w:rsidR="002E72B5" w:rsidRPr="00F321E6">
        <w:rPr>
          <w:rFonts w:ascii="Times New Roman" w:hAnsi="Times New Roman"/>
          <w:sz w:val="26"/>
          <w:szCs w:val="26"/>
          <w:lang w:eastAsia="en-US"/>
        </w:rPr>
        <w:t xml:space="preserve">Asociación de Comités de Gestión y Bienestar Rural de la Región Oriental Filial El Once, El Melonal, San Francisco y Sol Naciente de Japón, motivo por el cual la Presidencia en el uso de sus facultades, en fecha 19 de marzo de 2018 bajo la referencia SGL-03-0594-18 y reiterada en fecha 4 de octubre de 2018, con la referencia SGL-03-1703-18, solicitó información referente a la inscripción de la misma en el Registro de Asociaciones y Fundaciones Sin Fines de Lucro, dependencia del Ministerio de Gobernación; dicha información fue proporcionada por el Ministerio de Gobernación en nota de fecha 11 de octubre del año 2018, en la cual nos manifestaron que: </w:t>
      </w:r>
      <w:r w:rsidR="002E72B5" w:rsidRPr="00F321E6">
        <w:rPr>
          <w:rFonts w:ascii="Times New Roman" w:hAnsi="Times New Roman"/>
          <w:b/>
          <w:i/>
          <w:sz w:val="26"/>
          <w:szCs w:val="26"/>
          <w:lang w:eastAsia="en-US"/>
        </w:rPr>
        <w:t>“No se ha encontrado en sus archivos ninguna entidad aprobada o en trámite de aprobación que responda al referido nombre de la Asociación”.</w:t>
      </w:r>
    </w:p>
    <w:p w:rsidR="002E72B5" w:rsidRPr="00F321E6" w:rsidRDefault="002E72B5" w:rsidP="00F321E6">
      <w:pPr>
        <w:pStyle w:val="Prrafodelista"/>
        <w:ind w:left="-142"/>
        <w:jc w:val="both"/>
        <w:rPr>
          <w:rFonts w:ascii="Times New Roman" w:hAnsi="Times New Roman"/>
          <w:sz w:val="26"/>
          <w:szCs w:val="26"/>
          <w:lang w:eastAsia="en-US"/>
        </w:rPr>
      </w:pPr>
    </w:p>
    <w:p w:rsidR="002E72B5" w:rsidRPr="000377FA" w:rsidRDefault="00177650" w:rsidP="00F321E6">
      <w:pPr>
        <w:pStyle w:val="Prrafodelista"/>
        <w:autoSpaceDE w:val="0"/>
        <w:autoSpaceDN w:val="0"/>
        <w:adjustRightInd w:val="0"/>
        <w:ind w:left="1134" w:hanging="708"/>
        <w:contextualSpacing/>
        <w:jc w:val="both"/>
        <w:rPr>
          <w:rFonts w:ascii="Times New Roman" w:hAnsi="Times New Roman"/>
          <w:sz w:val="26"/>
          <w:szCs w:val="26"/>
          <w:lang w:eastAsia="en-US"/>
        </w:rPr>
      </w:pPr>
      <w:r w:rsidRPr="00F321E6">
        <w:rPr>
          <w:rFonts w:ascii="Times New Roman" w:hAnsi="Times New Roman"/>
          <w:sz w:val="26"/>
          <w:szCs w:val="26"/>
        </w:rPr>
        <w:t>VII.</w:t>
      </w:r>
      <w:r w:rsidRPr="00F321E6">
        <w:rPr>
          <w:rFonts w:ascii="Times New Roman" w:hAnsi="Times New Roman"/>
          <w:sz w:val="26"/>
          <w:szCs w:val="26"/>
        </w:rPr>
        <w:tab/>
      </w:r>
      <w:r w:rsidR="002E72B5" w:rsidRPr="00F321E6">
        <w:rPr>
          <w:rFonts w:ascii="Times New Roman" w:hAnsi="Times New Roman"/>
          <w:sz w:val="26"/>
          <w:szCs w:val="26"/>
        </w:rPr>
        <w:t xml:space="preserve">En consecuencia, al haberse corroborado que la </w:t>
      </w:r>
      <w:r w:rsidR="002E72B5" w:rsidRPr="00F321E6">
        <w:rPr>
          <w:rFonts w:ascii="Times New Roman" w:hAnsi="Times New Roman"/>
          <w:sz w:val="26"/>
          <w:szCs w:val="26"/>
          <w:lang w:eastAsia="en-US"/>
        </w:rPr>
        <w:t xml:space="preserve">Asociación de Comités de Gestión y Bienestar Rural de la Región Oriental Filial El Once, El Melonal, San Francisco y Sol Naciente de Japón, no aparece en el Registro de Asociaciones y Fundaciones Sin Fines de Lucro, dependencia del Ministerio de Gobernación, lo cual es un requisito de </w:t>
      </w:r>
      <w:r w:rsidR="002E72B5" w:rsidRPr="00F321E6">
        <w:rPr>
          <w:rFonts w:ascii="Times New Roman" w:hAnsi="Times New Roman"/>
          <w:bCs/>
          <w:sz w:val="26"/>
          <w:szCs w:val="26"/>
        </w:rPr>
        <w:t xml:space="preserve">reconocimiento y existencia de la personalidad jurídica,  se concluye que nunca nació a la vida jurídica, y que por lo tanto es inexistente, lo que conlleva a hacer la valoración respecto al Punto de Adjudicación en Donación a favor de la misma, ya que al no existir la Asociación adjudicataria lo acordado </w:t>
      </w:r>
      <w:r w:rsidR="002E72B5" w:rsidRPr="00F321E6">
        <w:rPr>
          <w:rFonts w:ascii="Times New Roman" w:hAnsi="Times New Roman"/>
          <w:sz w:val="26"/>
          <w:szCs w:val="26"/>
        </w:rPr>
        <w:t>no produce ningún tipo de efecto, de lo que se deriva que no genera vínculos de derecho entre las personas que han sido parte del mismo, no siendo posible subsanarse debido a su inexistencia.</w:t>
      </w:r>
    </w:p>
    <w:p w:rsidR="002E72B5" w:rsidRPr="00F321E6" w:rsidRDefault="002E72B5" w:rsidP="00F321E6">
      <w:pPr>
        <w:pStyle w:val="Prrafodelista"/>
        <w:rPr>
          <w:rFonts w:ascii="Times New Roman" w:hAnsi="Times New Roman"/>
          <w:sz w:val="26"/>
          <w:szCs w:val="26"/>
        </w:rPr>
      </w:pPr>
    </w:p>
    <w:p w:rsidR="002E72B5" w:rsidRPr="00F321E6" w:rsidRDefault="00177650" w:rsidP="00F321E6">
      <w:pPr>
        <w:pStyle w:val="Prrafodelista"/>
        <w:ind w:left="1134" w:hanging="708"/>
        <w:contextualSpacing/>
        <w:jc w:val="both"/>
        <w:rPr>
          <w:rFonts w:ascii="Times New Roman" w:hAnsi="Times New Roman"/>
          <w:sz w:val="26"/>
          <w:szCs w:val="26"/>
        </w:rPr>
      </w:pPr>
      <w:r w:rsidRPr="00F321E6">
        <w:rPr>
          <w:rFonts w:ascii="Times New Roman" w:hAnsi="Times New Roman"/>
          <w:sz w:val="26"/>
          <w:szCs w:val="26"/>
        </w:rPr>
        <w:lastRenderedPageBreak/>
        <w:t>VIII.</w:t>
      </w:r>
      <w:r w:rsidRPr="00F321E6">
        <w:rPr>
          <w:rFonts w:ascii="Times New Roman" w:hAnsi="Times New Roman"/>
          <w:sz w:val="26"/>
          <w:szCs w:val="26"/>
        </w:rPr>
        <w:tab/>
      </w:r>
      <w:r w:rsidR="002E72B5" w:rsidRPr="00F321E6">
        <w:rPr>
          <w:rFonts w:ascii="Times New Roman" w:hAnsi="Times New Roman"/>
          <w:sz w:val="26"/>
          <w:szCs w:val="26"/>
        </w:rPr>
        <w:t xml:space="preserve">En lo relativo a la Donación, la Junta Directiva únicamente se encuentra facultada a aprobarla a favor del Estado o entidades de utilidad general, y  según el Artículo 18 letra “k” de la Ley de Creación del Instituto Salvadoreño de Transformación Agraria, de existir disponibilidad de inmuebles, este Instituto únicamente puede transferirlos mediante </w:t>
      </w:r>
      <w:r w:rsidR="002E72B5" w:rsidRPr="00F321E6">
        <w:rPr>
          <w:rFonts w:ascii="Times New Roman" w:hAnsi="Times New Roman"/>
          <w:b/>
          <w:sz w:val="26"/>
          <w:szCs w:val="26"/>
        </w:rPr>
        <w:t xml:space="preserve">Compraventa pura y simple, </w:t>
      </w:r>
      <w:r w:rsidR="002E72B5" w:rsidRPr="00F321E6">
        <w:rPr>
          <w:rFonts w:ascii="Times New Roman" w:hAnsi="Times New Roman"/>
          <w:color w:val="000000"/>
          <w:sz w:val="26"/>
          <w:szCs w:val="26"/>
        </w:rPr>
        <w:t>así como Arrendarlos o darlos en Comodato</w:t>
      </w:r>
      <w:r w:rsidR="002E72B5" w:rsidRPr="00F321E6">
        <w:rPr>
          <w:rFonts w:ascii="Times New Roman" w:hAnsi="Times New Roman"/>
          <w:sz w:val="26"/>
          <w:szCs w:val="26"/>
        </w:rPr>
        <w:t xml:space="preserve">; por lo que la referida adjudicación en Donación a favor de la </w:t>
      </w:r>
      <w:r w:rsidR="002E72B5" w:rsidRPr="00F321E6">
        <w:rPr>
          <w:rFonts w:ascii="Times New Roman" w:hAnsi="Times New Roman"/>
          <w:sz w:val="26"/>
          <w:szCs w:val="26"/>
          <w:lang w:eastAsia="en-US"/>
        </w:rPr>
        <w:t xml:space="preserve">Asociación de Comités de Gestión y Bienestar Rural de la Región Oriental Filial El Once, El Melonal, San Francisco y Sol Naciente de Japón, </w:t>
      </w:r>
      <w:r w:rsidR="002E72B5" w:rsidRPr="00F321E6">
        <w:rPr>
          <w:rFonts w:ascii="Times New Roman" w:hAnsi="Times New Roman"/>
          <w:sz w:val="26"/>
          <w:szCs w:val="26"/>
        </w:rPr>
        <w:t>no es procedente, por no encontrarse dicha Asociación en ninguno de los casos enunciados.</w:t>
      </w:r>
    </w:p>
    <w:p w:rsidR="002E72B5" w:rsidRPr="00F321E6" w:rsidRDefault="002E72B5" w:rsidP="00F321E6">
      <w:pPr>
        <w:pStyle w:val="Prrafodelista"/>
        <w:autoSpaceDE w:val="0"/>
        <w:autoSpaceDN w:val="0"/>
        <w:adjustRightInd w:val="0"/>
        <w:ind w:left="-142"/>
        <w:jc w:val="both"/>
        <w:rPr>
          <w:rFonts w:ascii="Times New Roman" w:hAnsi="Times New Roman"/>
          <w:sz w:val="26"/>
          <w:szCs w:val="26"/>
        </w:rPr>
      </w:pPr>
    </w:p>
    <w:p w:rsidR="002E72B5" w:rsidRPr="00F321E6" w:rsidRDefault="00177650" w:rsidP="00F321E6">
      <w:pPr>
        <w:pStyle w:val="Prrafodelista"/>
        <w:autoSpaceDE w:val="0"/>
        <w:autoSpaceDN w:val="0"/>
        <w:adjustRightInd w:val="0"/>
        <w:ind w:left="1134" w:hanging="708"/>
        <w:contextualSpacing/>
        <w:jc w:val="both"/>
        <w:rPr>
          <w:rFonts w:ascii="Times New Roman" w:hAnsi="Times New Roman"/>
          <w:sz w:val="26"/>
          <w:szCs w:val="26"/>
        </w:rPr>
      </w:pPr>
      <w:r w:rsidRPr="00F321E6">
        <w:rPr>
          <w:rFonts w:ascii="Times New Roman" w:hAnsi="Times New Roman"/>
          <w:sz w:val="26"/>
          <w:szCs w:val="26"/>
        </w:rPr>
        <w:t>IX.</w:t>
      </w:r>
      <w:r w:rsidRPr="00F321E6">
        <w:rPr>
          <w:rFonts w:ascii="Times New Roman" w:hAnsi="Times New Roman"/>
          <w:sz w:val="26"/>
          <w:szCs w:val="26"/>
        </w:rPr>
        <w:tab/>
      </w:r>
      <w:r w:rsidR="002E72B5" w:rsidRPr="00F321E6">
        <w:rPr>
          <w:rFonts w:ascii="Times New Roman" w:hAnsi="Times New Roman"/>
          <w:sz w:val="26"/>
          <w:szCs w:val="26"/>
        </w:rPr>
        <w:t xml:space="preserve">Por lo tanto se considera viable darle trámite a la solicitud de Compraventa presentada por la </w:t>
      </w:r>
      <w:r w:rsidR="002E72B5" w:rsidRPr="00F321E6">
        <w:rPr>
          <w:rFonts w:ascii="Times New Roman" w:hAnsi="Times New Roman"/>
          <w:sz w:val="26"/>
          <w:szCs w:val="26"/>
          <w:lang w:val="es-ES_tradnl"/>
        </w:rPr>
        <w:t>Asociación de Desarrollo Intercomunal Unidos por un mejor desarrollo Colonia Sol Naciente de Japón (ADESCOUMED) con domicilio en la ciudad de Conchagua, departamento de La Unión</w:t>
      </w:r>
      <w:r w:rsidR="002E72B5" w:rsidRPr="00F321E6">
        <w:rPr>
          <w:rFonts w:ascii="Times New Roman" w:hAnsi="Times New Roman"/>
          <w:sz w:val="26"/>
          <w:szCs w:val="26"/>
        </w:rPr>
        <w:t>, de manera que se realice la adjudicación bajo el cumplimiento de los requisitos establecidos por ley, ya que no existe un sujeto al que se le afecte su derecho respecto al inmueble objeto de interés.</w:t>
      </w:r>
    </w:p>
    <w:p w:rsidR="002E72B5" w:rsidRPr="00F321E6" w:rsidRDefault="002E72B5" w:rsidP="00F321E6">
      <w:pPr>
        <w:pStyle w:val="Prrafodelista"/>
        <w:rPr>
          <w:rFonts w:ascii="Times New Roman" w:hAnsi="Times New Roman"/>
          <w:sz w:val="26"/>
          <w:szCs w:val="26"/>
        </w:rPr>
      </w:pPr>
    </w:p>
    <w:p w:rsidR="002E72B5" w:rsidRPr="00F321E6" w:rsidRDefault="00177650" w:rsidP="00F321E6">
      <w:pPr>
        <w:pStyle w:val="Prrafodelista"/>
        <w:autoSpaceDE w:val="0"/>
        <w:autoSpaceDN w:val="0"/>
        <w:adjustRightInd w:val="0"/>
        <w:ind w:left="1134" w:hanging="708"/>
        <w:contextualSpacing/>
        <w:jc w:val="both"/>
        <w:rPr>
          <w:rFonts w:ascii="Times New Roman" w:hAnsi="Times New Roman"/>
          <w:sz w:val="26"/>
          <w:szCs w:val="26"/>
        </w:rPr>
      </w:pPr>
      <w:r w:rsidRPr="00F321E6">
        <w:rPr>
          <w:rFonts w:ascii="Times New Roman" w:hAnsi="Times New Roman"/>
          <w:bCs/>
          <w:sz w:val="26"/>
          <w:szCs w:val="26"/>
        </w:rPr>
        <w:t>X.</w:t>
      </w:r>
      <w:r w:rsidRPr="00F321E6">
        <w:rPr>
          <w:rFonts w:ascii="Times New Roman" w:hAnsi="Times New Roman"/>
          <w:bCs/>
          <w:sz w:val="26"/>
          <w:szCs w:val="26"/>
        </w:rPr>
        <w:tab/>
      </w:r>
      <w:r w:rsidR="002E72B5" w:rsidRPr="00F321E6">
        <w:rPr>
          <w:rFonts w:ascii="Times New Roman" w:hAnsi="Times New Roman"/>
          <w:bCs/>
          <w:sz w:val="26"/>
          <w:szCs w:val="26"/>
        </w:rPr>
        <w:t xml:space="preserve">En informe con referencia SGD-02-1938-18 de fecha 18 de junio de 2018, el Departamento de Asignación Individual y Avalúos, determinó que el inmueble identificado como </w:t>
      </w:r>
      <w:r w:rsidR="000377FA">
        <w:rPr>
          <w:rFonts w:ascii="Times New Roman" w:hAnsi="Times New Roman"/>
          <w:bCs/>
          <w:sz w:val="26"/>
          <w:szCs w:val="26"/>
        </w:rPr>
        <w:t xml:space="preserve">----- </w:t>
      </w:r>
      <w:r w:rsidR="002E72B5" w:rsidRPr="00F321E6">
        <w:rPr>
          <w:rFonts w:ascii="Times New Roman" w:hAnsi="Times New Roman"/>
          <w:bCs/>
          <w:sz w:val="26"/>
          <w:szCs w:val="26"/>
        </w:rPr>
        <w:t xml:space="preserve">de la Hacienda El Once y La Paz, </w:t>
      </w:r>
      <w:r w:rsidR="002E72B5" w:rsidRPr="00F321E6">
        <w:rPr>
          <w:rFonts w:ascii="Times New Roman" w:hAnsi="Times New Roman"/>
          <w:sz w:val="26"/>
          <w:szCs w:val="26"/>
          <w:lang w:eastAsia="en-US"/>
        </w:rPr>
        <w:t>ubicada en cantón El Pilón, jurisdicción de Conchagua, departamento de La Unión,</w:t>
      </w:r>
      <w:r w:rsidR="002E72B5" w:rsidRPr="00F321E6">
        <w:rPr>
          <w:rFonts w:ascii="Times New Roman" w:hAnsi="Times New Roman"/>
          <w:bCs/>
          <w:sz w:val="26"/>
          <w:szCs w:val="26"/>
        </w:rPr>
        <w:t xml:space="preserve"> está disponible para  ser adjudicado; </w:t>
      </w:r>
      <w:r w:rsidRPr="00F321E6">
        <w:rPr>
          <w:rFonts w:ascii="Times New Roman" w:hAnsi="Times New Roman"/>
          <w:sz w:val="26"/>
          <w:szCs w:val="26"/>
          <w:lang w:val="es-ES_tradnl"/>
        </w:rPr>
        <w:t>estableciendo según reporte de v</w:t>
      </w:r>
      <w:r w:rsidR="002E72B5" w:rsidRPr="00F321E6">
        <w:rPr>
          <w:rFonts w:ascii="Times New Roman" w:hAnsi="Times New Roman"/>
          <w:sz w:val="26"/>
          <w:szCs w:val="26"/>
          <w:lang w:val="es-ES_tradnl"/>
        </w:rPr>
        <w:t>alúo de fecha 16 de enero de 2019</w:t>
      </w:r>
      <w:r w:rsidR="002E72B5" w:rsidRPr="00F321E6">
        <w:rPr>
          <w:rFonts w:ascii="Times New Roman" w:eastAsiaTheme="minorHAnsi" w:hAnsi="Times New Roman"/>
          <w:sz w:val="26"/>
          <w:szCs w:val="26"/>
          <w:lang w:eastAsia="en-US"/>
        </w:rPr>
        <w:t xml:space="preserve">, </w:t>
      </w:r>
      <w:r w:rsidR="002E72B5" w:rsidRPr="00F321E6">
        <w:rPr>
          <w:rFonts w:ascii="Times New Roman" w:hAnsi="Times New Roman"/>
          <w:sz w:val="26"/>
          <w:szCs w:val="26"/>
          <w:lang w:val="es-ES_tradnl"/>
        </w:rPr>
        <w:t xml:space="preserve">el valor de </w:t>
      </w:r>
      <w:r w:rsidR="002E72B5" w:rsidRPr="00F321E6">
        <w:rPr>
          <w:rFonts w:ascii="Times New Roman" w:hAnsi="Times New Roman"/>
          <w:b/>
          <w:sz w:val="26"/>
          <w:szCs w:val="26"/>
          <w:lang w:val="es-ES_tradnl"/>
        </w:rPr>
        <w:t>$3,545.24</w:t>
      </w:r>
      <w:r w:rsidR="002E72B5" w:rsidRPr="00F321E6">
        <w:rPr>
          <w:rFonts w:ascii="Times New Roman" w:hAnsi="Times New Roman"/>
          <w:sz w:val="26"/>
          <w:szCs w:val="26"/>
          <w:lang w:val="es-ES_tradnl"/>
        </w:rPr>
        <w:t>, lo anterior de conformidad al procedimiento establecido en el Instructivo “Criterios de Avalúos para la transferencia de Inmuebles Propiedad de ISTA”, aprobado el Punto XV del Acta de Sesión Ordinaria 03-2015 de fecha 21 de enero de 2015.</w:t>
      </w:r>
    </w:p>
    <w:p w:rsidR="002E72B5" w:rsidRPr="00F321E6" w:rsidRDefault="00177650" w:rsidP="00F321E6">
      <w:pPr>
        <w:pStyle w:val="Prrafodelista"/>
        <w:autoSpaceDE w:val="0"/>
        <w:autoSpaceDN w:val="0"/>
        <w:adjustRightInd w:val="0"/>
        <w:ind w:left="1134" w:hanging="708"/>
        <w:contextualSpacing/>
        <w:jc w:val="both"/>
        <w:rPr>
          <w:rFonts w:ascii="Times New Roman" w:hAnsi="Times New Roman"/>
          <w:sz w:val="26"/>
          <w:szCs w:val="26"/>
        </w:rPr>
      </w:pPr>
      <w:r w:rsidRPr="00F321E6">
        <w:rPr>
          <w:rFonts w:ascii="Times New Roman" w:hAnsi="Times New Roman"/>
          <w:sz w:val="26"/>
          <w:szCs w:val="26"/>
        </w:rPr>
        <w:t>XI.</w:t>
      </w:r>
      <w:r w:rsidRPr="00F321E6">
        <w:rPr>
          <w:rFonts w:ascii="Times New Roman" w:hAnsi="Times New Roman"/>
          <w:sz w:val="26"/>
          <w:szCs w:val="26"/>
        </w:rPr>
        <w:tab/>
      </w:r>
      <w:r w:rsidR="002E72B5" w:rsidRPr="00F321E6">
        <w:rPr>
          <w:rFonts w:ascii="Times New Roman" w:hAnsi="Times New Roman"/>
          <w:sz w:val="26"/>
          <w:szCs w:val="26"/>
        </w:rPr>
        <w:t xml:space="preserve">Según informe con referencia SGD-10-0055-18 de fecha 26 de enero de 2018 y ampliado con el de referencia SGD-10-0636-18 emitido por la Oficina Regional Oriental el día 17 de diciembre de 2018, manifestó que el inmueble identificado como </w:t>
      </w:r>
      <w:r w:rsidR="000377FA">
        <w:rPr>
          <w:rFonts w:ascii="Times New Roman" w:hAnsi="Times New Roman"/>
          <w:b/>
          <w:sz w:val="26"/>
          <w:szCs w:val="26"/>
          <w:lang w:val="es-ES_tradnl"/>
        </w:rPr>
        <w:t>----</w:t>
      </w:r>
      <w:r w:rsidR="002E72B5" w:rsidRPr="00F321E6">
        <w:rPr>
          <w:rFonts w:ascii="Times New Roman" w:hAnsi="Times New Roman"/>
          <w:sz w:val="26"/>
          <w:szCs w:val="26"/>
        </w:rPr>
        <w:t xml:space="preserve">, de la ubicación antes relacionada, está siendo utilizado como </w:t>
      </w:r>
      <w:r w:rsidR="000377FA">
        <w:rPr>
          <w:rFonts w:ascii="Times New Roman" w:hAnsi="Times New Roman"/>
          <w:sz w:val="26"/>
          <w:szCs w:val="26"/>
        </w:rPr>
        <w:t>----</w:t>
      </w:r>
      <w:r w:rsidR="002E72B5" w:rsidRPr="00F321E6">
        <w:rPr>
          <w:rFonts w:ascii="Times New Roman" w:hAnsi="Times New Roman"/>
          <w:sz w:val="26"/>
          <w:szCs w:val="26"/>
        </w:rPr>
        <w:t xml:space="preserve">, y se encuentra funcionando desde el año 2002, cercado con alambre de púas, cuenta con energía eléctrica, además con una caseta de block y Lamina de Zinc-Alum donde está la bomba. La referida inspección fue acompañada de uno de los miembros de la </w:t>
      </w:r>
      <w:r w:rsidR="002E72B5" w:rsidRPr="00F321E6">
        <w:rPr>
          <w:rFonts w:ascii="Times New Roman" w:hAnsi="Times New Roman"/>
          <w:sz w:val="26"/>
          <w:szCs w:val="26"/>
          <w:lang w:val="es-ES_tradnl"/>
        </w:rPr>
        <w:t xml:space="preserve">Asociación de Desarrollo Intercomunal Unidos por un Mejor Desarrollo Colonia Sol Naciente de Japón (ADESCOUMED), quienes manifiestan tenerlo en posesión. </w:t>
      </w:r>
      <w:r w:rsidR="002E72B5" w:rsidRPr="00F321E6">
        <w:rPr>
          <w:rFonts w:ascii="Times New Roman" w:hAnsi="Times New Roman"/>
          <w:sz w:val="26"/>
          <w:szCs w:val="26"/>
        </w:rPr>
        <w:t>Por lo que se considera procedente continuar con la adjudicación del inmueble solicitado.</w:t>
      </w:r>
    </w:p>
    <w:p w:rsidR="002E72B5" w:rsidRPr="00F321E6" w:rsidRDefault="002E72B5" w:rsidP="00F321E6">
      <w:pPr>
        <w:pStyle w:val="Prrafodelista"/>
        <w:rPr>
          <w:rFonts w:ascii="Times New Roman" w:hAnsi="Times New Roman"/>
          <w:sz w:val="26"/>
          <w:szCs w:val="26"/>
        </w:rPr>
      </w:pPr>
    </w:p>
    <w:p w:rsidR="002E72B5" w:rsidRPr="00F321E6" w:rsidRDefault="00F321E6" w:rsidP="00F321E6">
      <w:pPr>
        <w:pStyle w:val="Prrafodelista"/>
        <w:autoSpaceDE w:val="0"/>
        <w:autoSpaceDN w:val="0"/>
        <w:adjustRightInd w:val="0"/>
        <w:ind w:left="1134" w:hanging="708"/>
        <w:contextualSpacing/>
        <w:jc w:val="both"/>
        <w:rPr>
          <w:rFonts w:ascii="Times New Roman" w:hAnsi="Times New Roman"/>
          <w:sz w:val="26"/>
          <w:szCs w:val="26"/>
        </w:rPr>
      </w:pPr>
      <w:r w:rsidRPr="00F321E6">
        <w:rPr>
          <w:rFonts w:ascii="Times New Roman" w:hAnsi="Times New Roman"/>
          <w:sz w:val="26"/>
          <w:szCs w:val="26"/>
        </w:rPr>
        <w:lastRenderedPageBreak/>
        <w:t>XII.</w:t>
      </w:r>
      <w:r w:rsidRPr="00F321E6">
        <w:rPr>
          <w:rFonts w:ascii="Times New Roman" w:hAnsi="Times New Roman"/>
          <w:sz w:val="26"/>
          <w:szCs w:val="26"/>
        </w:rPr>
        <w:tab/>
      </w:r>
      <w:r w:rsidR="002E72B5" w:rsidRPr="00F321E6">
        <w:rPr>
          <w:rFonts w:ascii="Times New Roman" w:hAnsi="Times New Roman"/>
          <w:sz w:val="26"/>
          <w:szCs w:val="26"/>
        </w:rPr>
        <w:t xml:space="preserve">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 por lo que se considera factible la adjudicación a título de compraventa a favor de </w:t>
      </w:r>
      <w:r w:rsidR="002E72B5" w:rsidRPr="00F321E6">
        <w:rPr>
          <w:rFonts w:ascii="Times New Roman" w:hAnsi="Times New Roman"/>
          <w:sz w:val="26"/>
          <w:szCs w:val="26"/>
          <w:lang w:val="es-ES_tradnl"/>
        </w:rPr>
        <w:t>la Asociación de Desarrollo Intercomunal Unidos por un Mejor Desarrollo Colonia Sol Naciente de Japón (ADESCOUMED).</w:t>
      </w:r>
    </w:p>
    <w:p w:rsidR="002E72B5" w:rsidRPr="00F321E6" w:rsidRDefault="002E72B5" w:rsidP="00F321E6">
      <w:pPr>
        <w:pStyle w:val="Prrafodelista"/>
        <w:rPr>
          <w:rFonts w:ascii="Times New Roman" w:hAnsi="Times New Roman"/>
          <w:sz w:val="26"/>
          <w:szCs w:val="26"/>
          <w:lang w:val="es-ES_tradnl"/>
        </w:rPr>
      </w:pPr>
    </w:p>
    <w:p w:rsidR="002E72B5" w:rsidRPr="00F321E6" w:rsidRDefault="002E72B5" w:rsidP="00F321E6">
      <w:pPr>
        <w:autoSpaceDE w:val="0"/>
        <w:autoSpaceDN w:val="0"/>
        <w:adjustRightInd w:val="0"/>
        <w:jc w:val="both"/>
        <w:rPr>
          <w:rFonts w:ascii="Times New Roman" w:hAnsi="Times New Roman"/>
          <w:sz w:val="26"/>
          <w:szCs w:val="26"/>
          <w:lang w:val="es-ES_tradnl"/>
        </w:rPr>
      </w:pPr>
      <w:r w:rsidRPr="00F321E6">
        <w:rPr>
          <w:rFonts w:ascii="Times New Roman" w:hAnsi="Times New Roman"/>
          <w:sz w:val="26"/>
          <w:szCs w:val="26"/>
          <w:lang w:val="es-ES_tradnl"/>
        </w:rPr>
        <w:t xml:space="preserve">Tomando en cuenta los considerandos expuestos y habiendo tenido a la vista: Solicitud de compraventa por la Asociación de Desarrollo Intercomunal Unidos por un Mejor Desarrollo Colonia Sol Naciente de Japón (ADESCOUMED), Acuerdos de Junta Directiva, Informes emitidos por los departamentos de Asignación Individual y Avalúos, Proyectos de Parcelación, Oficina Regional Oriental,  Ministerio de Gobernación, </w:t>
      </w:r>
      <w:r w:rsidRPr="00F321E6">
        <w:rPr>
          <w:rFonts w:ascii="Times New Roman" w:hAnsi="Times New Roman"/>
          <w:sz w:val="26"/>
          <w:szCs w:val="26"/>
        </w:rPr>
        <w:t>Razón y Constancia de Inscripción de Desmembración en Cabeza de su Dueño a favor del ISTA</w:t>
      </w:r>
      <w:r w:rsidRPr="00F321E6">
        <w:rPr>
          <w:rFonts w:ascii="Times New Roman" w:hAnsi="Times New Roman"/>
          <w:sz w:val="26"/>
          <w:szCs w:val="26"/>
          <w:lang w:val="es-ES_tradnl"/>
        </w:rPr>
        <w:t xml:space="preserve">, Calca, Descripción Técnica y Reporte de Avalúo del inmueble, copias de Documento Único de Identidad, tarjetas de identificación tributaria, Diario Oficial y Credencial Vigente de la referida Asociación, Cuadro de Valores y Extensiones, Consulta Virtual del Centro Nacional de Registros; en consecuencia, se estima procedente resolver favorablemente a lo solicitado. </w:t>
      </w:r>
    </w:p>
    <w:p w:rsidR="00652623" w:rsidRDefault="00652623" w:rsidP="00F321E6">
      <w:pPr>
        <w:autoSpaceDE w:val="0"/>
        <w:autoSpaceDN w:val="0"/>
        <w:adjustRightInd w:val="0"/>
        <w:jc w:val="both"/>
        <w:rPr>
          <w:rFonts w:ascii="Times New Roman" w:hAnsi="Times New Roman"/>
          <w:sz w:val="26"/>
          <w:szCs w:val="26"/>
          <w:lang w:val="es-ES_tradnl"/>
        </w:rPr>
      </w:pPr>
    </w:p>
    <w:p w:rsidR="00F321E6" w:rsidRPr="00652623" w:rsidRDefault="00F321E6" w:rsidP="00F321E6">
      <w:pPr>
        <w:autoSpaceDE w:val="0"/>
        <w:autoSpaceDN w:val="0"/>
        <w:adjustRightInd w:val="0"/>
        <w:jc w:val="both"/>
        <w:rPr>
          <w:rFonts w:ascii="Times New Roman" w:hAnsi="Times New Roman"/>
          <w:sz w:val="26"/>
          <w:szCs w:val="26"/>
          <w:lang w:val="es-ES_tradnl"/>
        </w:rPr>
      </w:pPr>
      <w:r w:rsidRPr="00F321E6">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2E72B5" w:rsidRPr="00F321E6">
        <w:rPr>
          <w:rFonts w:ascii="Times New Roman" w:hAnsi="Times New Roman"/>
          <w:sz w:val="26"/>
          <w:szCs w:val="26"/>
          <w:lang w:val="es-ES_tradnl"/>
        </w:rPr>
        <w:t xml:space="preserve"> a los artículos 18 letras “g” “h” “k” y “p”, y 48 inciso 2° de la Ley de Creación del Instituto Salvadoreño de Transformación Agraria, Art. 52 del Código Civil, Arts. 11, 12, 26, 27, 29, 30, 56, 57 y 64 de la Ley</w:t>
      </w:r>
      <w:r w:rsidRPr="00F321E6">
        <w:rPr>
          <w:rFonts w:ascii="Times New Roman" w:hAnsi="Times New Roman"/>
          <w:sz w:val="26"/>
          <w:szCs w:val="26"/>
          <w:lang w:val="es-ES_tradnl"/>
        </w:rPr>
        <w:t xml:space="preserve"> de Asociaciones y Fundaciones s</w:t>
      </w:r>
      <w:r w:rsidR="002E72B5" w:rsidRPr="00F321E6">
        <w:rPr>
          <w:rFonts w:ascii="Times New Roman" w:hAnsi="Times New Roman"/>
          <w:sz w:val="26"/>
          <w:szCs w:val="26"/>
          <w:lang w:val="es-ES_tradnl"/>
        </w:rPr>
        <w:t xml:space="preserve">in Fines de Lucro, </w:t>
      </w:r>
      <w:r w:rsidR="002E72B5" w:rsidRPr="00F321E6">
        <w:rPr>
          <w:rFonts w:ascii="Times New Roman" w:hAnsi="Times New Roman"/>
          <w:b/>
          <w:sz w:val="26"/>
          <w:szCs w:val="26"/>
          <w:u w:val="single"/>
          <w:lang w:val="es-ES_tradnl"/>
        </w:rPr>
        <w:t>ACUERD</w:t>
      </w:r>
      <w:r w:rsidRPr="00F321E6">
        <w:rPr>
          <w:rFonts w:ascii="Times New Roman" w:hAnsi="Times New Roman"/>
          <w:b/>
          <w:sz w:val="26"/>
          <w:szCs w:val="26"/>
          <w:u w:val="single"/>
          <w:lang w:val="es-ES_tradnl"/>
        </w:rPr>
        <w:t>A:</w:t>
      </w:r>
      <w:r w:rsidR="002E72B5" w:rsidRPr="00F321E6">
        <w:rPr>
          <w:rFonts w:ascii="Times New Roman" w:hAnsi="Times New Roman"/>
          <w:b/>
          <w:sz w:val="26"/>
          <w:szCs w:val="26"/>
          <w:u w:val="single"/>
          <w:lang w:val="es-ES_tradnl"/>
        </w:rPr>
        <w:t xml:space="preserve"> PRIMERO:</w:t>
      </w:r>
      <w:r w:rsidRPr="00F321E6">
        <w:rPr>
          <w:rFonts w:ascii="Times New Roman" w:hAnsi="Times New Roman"/>
          <w:b/>
          <w:sz w:val="26"/>
          <w:szCs w:val="26"/>
          <w:lang w:val="es-ES_tradnl"/>
        </w:rPr>
        <w:t xml:space="preserve"> </w:t>
      </w:r>
      <w:r w:rsidR="002E72B5" w:rsidRPr="00F321E6">
        <w:rPr>
          <w:rFonts w:ascii="Times New Roman" w:hAnsi="Times New Roman"/>
          <w:b/>
          <w:sz w:val="26"/>
          <w:szCs w:val="26"/>
          <w:lang w:eastAsia="en-US"/>
        </w:rPr>
        <w:t>Dejar sin efecto</w:t>
      </w:r>
      <w:r w:rsidR="002E72B5" w:rsidRPr="00F321E6">
        <w:rPr>
          <w:rFonts w:ascii="Times New Roman" w:hAnsi="Times New Roman"/>
          <w:b/>
          <w:sz w:val="26"/>
          <w:szCs w:val="26"/>
        </w:rPr>
        <w:t xml:space="preserve"> el Punto XLIII del Acta de Sesión Ordinaria  36-2003, de fecha 25 de septiembre de 2003, </w:t>
      </w:r>
      <w:r w:rsidR="002E72B5" w:rsidRPr="00F321E6">
        <w:rPr>
          <w:rFonts w:ascii="Times New Roman" w:hAnsi="Times New Roman"/>
          <w:sz w:val="26"/>
          <w:szCs w:val="26"/>
        </w:rPr>
        <w:t xml:space="preserve">mediante el cual se autorizó la Donación a favor de la </w:t>
      </w:r>
      <w:r w:rsidR="002E72B5" w:rsidRPr="00F321E6">
        <w:rPr>
          <w:rFonts w:ascii="Times New Roman" w:hAnsi="Times New Roman"/>
          <w:sz w:val="26"/>
          <w:szCs w:val="26"/>
          <w:lang w:eastAsia="en-US"/>
        </w:rPr>
        <w:t xml:space="preserve">Asociación de Comités de Gestión y Bienestar Rural de la Región Oriental Filial El Once, El Melonal, San Francisco y Sol Naciente de Japón, del predio identificado en el Plano como </w:t>
      </w:r>
      <w:r w:rsidR="000377FA">
        <w:rPr>
          <w:rFonts w:ascii="Times New Roman" w:hAnsi="Times New Roman"/>
          <w:b/>
          <w:sz w:val="26"/>
          <w:szCs w:val="26"/>
          <w:lang w:eastAsia="en-US"/>
        </w:rPr>
        <w:t>----</w:t>
      </w:r>
      <w:r w:rsidR="002E72B5" w:rsidRPr="00F321E6">
        <w:rPr>
          <w:rFonts w:ascii="Times New Roman" w:hAnsi="Times New Roman"/>
          <w:sz w:val="26"/>
          <w:szCs w:val="26"/>
          <w:lang w:eastAsia="en-US"/>
        </w:rPr>
        <w:t xml:space="preserve">, con un área de 00 Hás. 28 Ás. 52.48 Cás., situado en la referida </w:t>
      </w:r>
      <w:r w:rsidR="002E72B5" w:rsidRPr="00F321E6">
        <w:rPr>
          <w:rFonts w:ascii="Times New Roman" w:hAnsi="Times New Roman"/>
          <w:b/>
          <w:sz w:val="26"/>
          <w:szCs w:val="26"/>
          <w:lang w:eastAsia="en-US"/>
        </w:rPr>
        <w:t>HACIENDA EL ONCE Y LA PAZ,</w:t>
      </w:r>
      <w:r w:rsidR="002E72B5" w:rsidRPr="00F321E6">
        <w:rPr>
          <w:rFonts w:ascii="Times New Roman" w:hAnsi="Times New Roman"/>
          <w:sz w:val="26"/>
          <w:szCs w:val="26"/>
        </w:rPr>
        <w:t xml:space="preserve"> debido a que no se comprobó la personería jurídica con la documentación correspondiente</w:t>
      </w:r>
      <w:r w:rsidR="002E72B5" w:rsidRPr="00F321E6">
        <w:rPr>
          <w:rFonts w:ascii="Times New Roman" w:hAnsi="Times New Roman"/>
          <w:sz w:val="26"/>
          <w:szCs w:val="26"/>
          <w:lang w:eastAsia="en-US"/>
        </w:rPr>
        <w:t>;</w:t>
      </w:r>
      <w:r w:rsidR="002E72B5" w:rsidRPr="00F321E6">
        <w:rPr>
          <w:rFonts w:ascii="Times New Roman" w:hAnsi="Times New Roman"/>
          <w:b/>
          <w:sz w:val="26"/>
          <w:szCs w:val="26"/>
          <w:lang w:eastAsia="en-US"/>
        </w:rPr>
        <w:t xml:space="preserve"> </w:t>
      </w:r>
      <w:r w:rsidR="002E72B5" w:rsidRPr="00652623">
        <w:rPr>
          <w:rFonts w:ascii="Times New Roman" w:hAnsi="Times New Roman"/>
          <w:b/>
          <w:sz w:val="26"/>
          <w:szCs w:val="26"/>
          <w:u w:val="single"/>
          <w:lang w:eastAsia="en-US"/>
        </w:rPr>
        <w:t>SEGUNDO:</w:t>
      </w:r>
      <w:r w:rsidR="002E72B5" w:rsidRPr="00F321E6">
        <w:rPr>
          <w:rFonts w:ascii="Times New Roman" w:hAnsi="Times New Roman"/>
          <w:b/>
          <w:sz w:val="26"/>
          <w:szCs w:val="26"/>
          <w:lang w:eastAsia="en-US"/>
        </w:rPr>
        <w:t xml:space="preserve"> </w:t>
      </w:r>
      <w:r w:rsidR="002E72B5" w:rsidRPr="00F321E6">
        <w:rPr>
          <w:rFonts w:ascii="Times New Roman" w:hAnsi="Times New Roman"/>
          <w:sz w:val="26"/>
          <w:szCs w:val="26"/>
          <w:lang w:val="es-ES_tradnl"/>
        </w:rPr>
        <w:t xml:space="preserve">Excluir del Proceso de la Reforma Agraria, el inmueble identificado como </w:t>
      </w:r>
      <w:r w:rsidR="000377FA">
        <w:rPr>
          <w:rFonts w:ascii="Times New Roman" w:hAnsi="Times New Roman"/>
          <w:b/>
          <w:sz w:val="26"/>
          <w:szCs w:val="26"/>
          <w:lang w:val="es-ES_tradnl"/>
        </w:rPr>
        <w:t>----</w:t>
      </w:r>
      <w:r w:rsidR="002E72B5" w:rsidRPr="00F321E6">
        <w:rPr>
          <w:rFonts w:ascii="Times New Roman" w:hAnsi="Times New Roman"/>
          <w:b/>
          <w:bCs/>
          <w:sz w:val="26"/>
          <w:szCs w:val="26"/>
        </w:rPr>
        <w:t xml:space="preserve">, </w:t>
      </w:r>
      <w:r w:rsidR="002E72B5" w:rsidRPr="00F321E6">
        <w:rPr>
          <w:rFonts w:ascii="Times New Roman" w:hAnsi="Times New Roman"/>
          <w:bCs/>
          <w:sz w:val="26"/>
          <w:szCs w:val="26"/>
        </w:rPr>
        <w:t xml:space="preserve">con un área de </w:t>
      </w:r>
      <w:r w:rsidR="002E72B5" w:rsidRPr="00F321E6">
        <w:rPr>
          <w:rFonts w:ascii="Times New Roman" w:hAnsi="Times New Roman"/>
          <w:sz w:val="26"/>
          <w:szCs w:val="26"/>
          <w:lang w:eastAsia="en-US"/>
        </w:rPr>
        <w:t xml:space="preserve">00 Hás. 27 Ás. 91.53 Cás., </w:t>
      </w:r>
      <w:r w:rsidR="002E72B5" w:rsidRPr="00F321E6">
        <w:rPr>
          <w:rFonts w:ascii="Times New Roman" w:hAnsi="Times New Roman"/>
          <w:b/>
          <w:bCs/>
          <w:sz w:val="26"/>
          <w:szCs w:val="26"/>
        </w:rPr>
        <w:t xml:space="preserve"> </w:t>
      </w:r>
      <w:r w:rsidR="002E72B5" w:rsidRPr="00F321E6">
        <w:rPr>
          <w:rFonts w:ascii="Times New Roman" w:hAnsi="Times New Roman"/>
          <w:sz w:val="26"/>
          <w:szCs w:val="26"/>
        </w:rPr>
        <w:t xml:space="preserve">inscrito a la matrícula </w:t>
      </w:r>
      <w:r w:rsidR="000377FA">
        <w:rPr>
          <w:rFonts w:ascii="Times New Roman" w:hAnsi="Times New Roman"/>
          <w:bCs/>
          <w:sz w:val="26"/>
          <w:szCs w:val="26"/>
        </w:rPr>
        <w:t>----</w:t>
      </w:r>
      <w:r w:rsidR="002E72B5" w:rsidRPr="00F321E6">
        <w:rPr>
          <w:rFonts w:ascii="Times New Roman" w:hAnsi="Times New Roman"/>
          <w:bCs/>
          <w:sz w:val="26"/>
          <w:szCs w:val="26"/>
        </w:rPr>
        <w:t xml:space="preserve">-00000 </w:t>
      </w:r>
      <w:r w:rsidR="002E72B5" w:rsidRPr="00F321E6">
        <w:rPr>
          <w:rFonts w:ascii="Times New Roman" w:hAnsi="Times New Roman"/>
          <w:color w:val="000000"/>
          <w:sz w:val="26"/>
          <w:szCs w:val="26"/>
        </w:rPr>
        <w:t>del Registro de la Propiedad Raíz e Hipotecas</w:t>
      </w:r>
      <w:r w:rsidR="002E72B5" w:rsidRPr="00F321E6">
        <w:rPr>
          <w:rFonts w:ascii="Times New Roman" w:hAnsi="Times New Roman"/>
          <w:sz w:val="26"/>
          <w:szCs w:val="26"/>
        </w:rPr>
        <w:t xml:space="preserve"> de la Tercera Sección de Oriente, departamento de La Unión,</w:t>
      </w:r>
      <w:r w:rsidR="002E72B5" w:rsidRPr="00F321E6">
        <w:rPr>
          <w:rFonts w:ascii="Times New Roman" w:hAnsi="Times New Roman"/>
          <w:b/>
          <w:bCs/>
          <w:sz w:val="26"/>
          <w:szCs w:val="26"/>
        </w:rPr>
        <w:t xml:space="preserve"> </w:t>
      </w:r>
      <w:r w:rsidR="002E72B5" w:rsidRPr="00F321E6">
        <w:rPr>
          <w:rFonts w:ascii="Times New Roman" w:hAnsi="Times New Roman"/>
          <w:sz w:val="26"/>
          <w:szCs w:val="26"/>
        </w:rPr>
        <w:t xml:space="preserve">perteneciente al Proyecto </w:t>
      </w:r>
      <w:r w:rsidR="002E72B5" w:rsidRPr="00F321E6">
        <w:rPr>
          <w:rFonts w:ascii="Times New Roman" w:hAnsi="Times New Roman"/>
          <w:bCs/>
          <w:sz w:val="26"/>
          <w:szCs w:val="26"/>
        </w:rPr>
        <w:t xml:space="preserve">de Asentamiento Comunitario y Lotificación Agrícola desarrollado en el inmueble denominado HACIENDA EL ONCE Y LA PAZ (EL HUISQUIL) PORCION DACION EN PAGO-DEUDA AGRARIA, ubicado en cantón El Pilón, jurisdicción de Conchagua, departamento de La Unión, </w:t>
      </w:r>
      <w:r w:rsidR="002E72B5" w:rsidRPr="00F321E6">
        <w:rPr>
          <w:rFonts w:ascii="Times New Roman" w:hAnsi="Times New Roman"/>
          <w:b/>
          <w:bCs/>
          <w:sz w:val="26"/>
          <w:szCs w:val="26"/>
        </w:rPr>
        <w:t xml:space="preserve"> </w:t>
      </w:r>
      <w:r w:rsidR="002E72B5" w:rsidRPr="00F321E6">
        <w:rPr>
          <w:rFonts w:ascii="Times New Roman" w:hAnsi="Times New Roman"/>
          <w:sz w:val="26"/>
          <w:szCs w:val="26"/>
          <w:lang w:val="es-ES_tradnl"/>
        </w:rPr>
        <w:t xml:space="preserve">por no estar destinado a los fines mismos del referido proceso ya que el citado inmueble será utilizado como Pozo para abastecer de </w:t>
      </w:r>
      <w:r w:rsidR="002E72B5" w:rsidRPr="00F321E6">
        <w:rPr>
          <w:rFonts w:ascii="Times New Roman" w:hAnsi="Times New Roman"/>
          <w:sz w:val="26"/>
          <w:szCs w:val="26"/>
          <w:lang w:val="es-ES_tradnl"/>
        </w:rPr>
        <w:lastRenderedPageBreak/>
        <w:t xml:space="preserve">agua a la comunidad. </w:t>
      </w:r>
      <w:r w:rsidR="002E72B5" w:rsidRPr="00F321E6">
        <w:rPr>
          <w:rFonts w:ascii="Times New Roman" w:hAnsi="Times New Roman"/>
          <w:b/>
          <w:sz w:val="26"/>
          <w:szCs w:val="26"/>
          <w:u w:val="single"/>
          <w:lang w:val="es-ES_tradnl"/>
        </w:rPr>
        <w:t>TERCERO:</w:t>
      </w:r>
      <w:r w:rsidR="002E72B5" w:rsidRPr="00F321E6">
        <w:rPr>
          <w:rFonts w:ascii="Times New Roman" w:hAnsi="Times New Roman"/>
          <w:b/>
          <w:sz w:val="26"/>
          <w:szCs w:val="26"/>
          <w:lang w:val="es-ES_tradnl"/>
        </w:rPr>
        <w:t xml:space="preserve"> </w:t>
      </w:r>
      <w:r w:rsidR="002E72B5" w:rsidRPr="00F321E6">
        <w:rPr>
          <w:rFonts w:ascii="Times New Roman" w:hAnsi="Times New Roman"/>
          <w:sz w:val="26"/>
          <w:szCs w:val="26"/>
          <w:lang w:val="es-ES_tradnl"/>
        </w:rPr>
        <w:t>Aprobar la adjudicación y transferencia por compraventa del inmueble identificado como</w:t>
      </w:r>
      <w:r w:rsidR="002E72B5" w:rsidRPr="00F321E6">
        <w:rPr>
          <w:rFonts w:ascii="Times New Roman" w:hAnsi="Times New Roman"/>
          <w:b/>
          <w:sz w:val="26"/>
          <w:szCs w:val="26"/>
          <w:lang w:val="es-ES_tradnl"/>
        </w:rPr>
        <w:t xml:space="preserve"> </w:t>
      </w:r>
      <w:r w:rsidR="000F6D9A">
        <w:rPr>
          <w:rFonts w:ascii="Times New Roman" w:hAnsi="Times New Roman"/>
          <w:b/>
          <w:sz w:val="26"/>
          <w:szCs w:val="26"/>
          <w:lang w:val="es-ES_tradnl"/>
        </w:rPr>
        <w:t>----</w:t>
      </w:r>
      <w:r w:rsidR="002E72B5" w:rsidRPr="00F321E6">
        <w:rPr>
          <w:rFonts w:ascii="Times New Roman" w:hAnsi="Times New Roman"/>
          <w:sz w:val="26"/>
          <w:szCs w:val="26"/>
          <w:lang w:val="es-ES_tradnl"/>
        </w:rPr>
        <w:t>, de la ubicación antes relacionada, a favor de la Asociación de Desarrollo Intercomunal Unidos por un mejor desarrollo Colonia Sol Naciente de Japón (ADESCOUMED)</w:t>
      </w:r>
      <w:r w:rsidRPr="00F321E6">
        <w:rPr>
          <w:rFonts w:ascii="Times New Roman" w:hAnsi="Times New Roman"/>
          <w:sz w:val="26"/>
          <w:szCs w:val="26"/>
        </w:rPr>
        <w:t>, quedando la adjudicación conforme al cuadro de valores y e</w:t>
      </w:r>
      <w:r w:rsidR="002E72B5" w:rsidRPr="00F321E6">
        <w:rPr>
          <w:rFonts w:ascii="Times New Roman" w:hAnsi="Times New Roman"/>
          <w:sz w:val="26"/>
          <w:szCs w:val="26"/>
        </w:rPr>
        <w:t xml:space="preserve">xtensiones siguiente: </w:t>
      </w:r>
    </w:p>
    <w:p w:rsidR="002E72B5" w:rsidRPr="00F321E6" w:rsidRDefault="002E72B5" w:rsidP="00F321E6">
      <w:pPr>
        <w:autoSpaceDE w:val="0"/>
        <w:autoSpaceDN w:val="0"/>
        <w:adjustRightInd w:val="0"/>
        <w:jc w:val="both"/>
        <w:rPr>
          <w:rFonts w:ascii="Times New Roman" w:hAnsi="Times New Roman"/>
          <w:sz w:val="26"/>
          <w:szCs w:val="26"/>
          <w:lang w:val="es-ES"/>
        </w:rPr>
      </w:pPr>
      <w:r w:rsidRPr="00F321E6">
        <w:rPr>
          <w:rFonts w:ascii="Times New Roman" w:hAnsi="Times New Roman"/>
          <w:sz w:val="26"/>
          <w:szCs w:val="26"/>
        </w:rPr>
        <w:t xml:space="preserve"> </w:t>
      </w:r>
    </w:p>
    <w:tbl>
      <w:tblPr>
        <w:tblW w:w="9157" w:type="dxa"/>
        <w:tblLayout w:type="fixed"/>
        <w:tblCellMar>
          <w:left w:w="25" w:type="dxa"/>
          <w:right w:w="0" w:type="dxa"/>
        </w:tblCellMar>
        <w:tblLook w:val="04A0" w:firstRow="1" w:lastRow="0" w:firstColumn="1" w:lastColumn="0" w:noHBand="0" w:noVBand="1"/>
      </w:tblPr>
      <w:tblGrid>
        <w:gridCol w:w="2586"/>
        <w:gridCol w:w="986"/>
        <w:gridCol w:w="2504"/>
        <w:gridCol w:w="575"/>
        <w:gridCol w:w="576"/>
        <w:gridCol w:w="616"/>
        <w:gridCol w:w="657"/>
        <w:gridCol w:w="657"/>
      </w:tblGrid>
      <w:tr w:rsidR="002E72B5" w:rsidTr="00F321E6">
        <w:trPr>
          <w:trHeight w:val="238"/>
        </w:trPr>
        <w:tc>
          <w:tcPr>
            <w:tcW w:w="2586" w:type="dxa"/>
            <w:tcBorders>
              <w:top w:val="single" w:sz="2" w:space="0" w:color="auto"/>
              <w:left w:val="single" w:sz="2" w:space="0" w:color="auto"/>
              <w:bottom w:val="nil"/>
              <w:right w:val="single" w:sz="2" w:space="0" w:color="auto"/>
            </w:tcBorders>
            <w:shd w:val="clear" w:color="auto" w:fill="DCDCDC"/>
            <w:hideMark/>
          </w:tcPr>
          <w:p w:rsidR="002E72B5" w:rsidRDefault="002E72B5">
            <w:pPr>
              <w:widowControl w:val="0"/>
              <w:autoSpaceDE w:val="0"/>
              <w:autoSpaceDN w:val="0"/>
              <w:adjustRightInd w:val="0"/>
              <w:rPr>
                <w:rFonts w:ascii="Times New Roman" w:eastAsia="Times New Roman" w:hAnsi="Times New Roman"/>
                <w:b/>
                <w:bCs/>
                <w:sz w:val="14"/>
                <w:szCs w:val="14"/>
                <w:lang w:val="es-ES" w:eastAsia="es-ES"/>
              </w:rPr>
            </w:pPr>
            <w:r>
              <w:rPr>
                <w:rFonts w:ascii="Times New Roman" w:hAnsi="Times New Roman"/>
                <w:b/>
                <w:bCs/>
                <w:sz w:val="14"/>
                <w:szCs w:val="14"/>
              </w:rPr>
              <w:t xml:space="preserve">D.U.I.     PROGRAMA </w:t>
            </w:r>
          </w:p>
        </w:tc>
        <w:tc>
          <w:tcPr>
            <w:tcW w:w="349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jc w:val="center"/>
              <w:rPr>
                <w:rFonts w:ascii="Times New Roman" w:eastAsia="Times New Roman" w:hAnsi="Times New Roman"/>
                <w:b/>
                <w:bCs/>
                <w:sz w:val="14"/>
                <w:szCs w:val="14"/>
                <w:lang w:val="es-ES" w:eastAsia="es-ES"/>
              </w:rPr>
            </w:pPr>
            <w:r>
              <w:rPr>
                <w:rFonts w:ascii="Times New Roman" w:hAnsi="Times New Roman"/>
                <w:b/>
                <w:bCs/>
                <w:sz w:val="14"/>
                <w:szCs w:val="14"/>
              </w:rPr>
              <w:t xml:space="preserve">SOLAR / A COMP. Y LOTES </w:t>
            </w:r>
          </w:p>
        </w:tc>
        <w:tc>
          <w:tcPr>
            <w:tcW w:w="1150" w:type="dxa"/>
            <w:gridSpan w:val="2"/>
            <w:tcBorders>
              <w:top w:val="single" w:sz="2" w:space="0" w:color="auto"/>
              <w:left w:val="single" w:sz="2" w:space="0" w:color="auto"/>
              <w:bottom w:val="nil"/>
              <w:right w:val="single" w:sz="2" w:space="0" w:color="auto"/>
            </w:tcBorders>
            <w:shd w:val="clear" w:color="auto" w:fill="DCDCDC"/>
          </w:tcPr>
          <w:p w:rsidR="002E72B5" w:rsidRDefault="002E72B5">
            <w:pPr>
              <w:widowControl w:val="0"/>
              <w:autoSpaceDE w:val="0"/>
              <w:autoSpaceDN w:val="0"/>
              <w:adjustRightInd w:val="0"/>
              <w:rPr>
                <w:rFonts w:ascii="Times New Roman" w:eastAsia="Times New Roman" w:hAnsi="Times New Roman"/>
                <w:b/>
                <w:bCs/>
                <w:sz w:val="14"/>
                <w:szCs w:val="14"/>
                <w:lang w:val="es-ES" w:eastAsia="es-ES"/>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jc w:val="center"/>
              <w:rPr>
                <w:rFonts w:ascii="Times New Roman" w:eastAsia="Times New Roman" w:hAnsi="Times New Roman"/>
                <w:b/>
                <w:bCs/>
                <w:sz w:val="14"/>
                <w:szCs w:val="14"/>
                <w:lang w:val="es-ES" w:eastAsia="es-ES"/>
              </w:rPr>
            </w:pPr>
            <w:r>
              <w:rPr>
                <w:rFonts w:ascii="Times New Roman" w:hAnsi="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jc w:val="center"/>
              <w:rPr>
                <w:rFonts w:ascii="Times New Roman" w:eastAsia="Times New Roman" w:hAnsi="Times New Roman"/>
                <w:b/>
                <w:bCs/>
                <w:sz w:val="14"/>
                <w:szCs w:val="14"/>
                <w:lang w:val="es-ES" w:eastAsia="es-ES"/>
              </w:rPr>
            </w:pPr>
            <w:r>
              <w:rPr>
                <w:rFonts w:ascii="Times New Roman" w:hAnsi="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jc w:val="center"/>
              <w:rPr>
                <w:rFonts w:ascii="Times New Roman" w:eastAsia="Times New Roman" w:hAnsi="Times New Roman"/>
                <w:b/>
                <w:bCs/>
                <w:sz w:val="14"/>
                <w:szCs w:val="14"/>
                <w:lang w:val="es-ES" w:eastAsia="es-ES"/>
              </w:rPr>
            </w:pPr>
            <w:r>
              <w:rPr>
                <w:rFonts w:ascii="Times New Roman" w:hAnsi="Times New Roman"/>
                <w:b/>
                <w:bCs/>
                <w:sz w:val="14"/>
                <w:szCs w:val="14"/>
              </w:rPr>
              <w:t xml:space="preserve">VALOR (¢) </w:t>
            </w:r>
          </w:p>
        </w:tc>
      </w:tr>
      <w:tr w:rsidR="00F321E6" w:rsidTr="00F321E6">
        <w:trPr>
          <w:trHeight w:val="259"/>
        </w:trPr>
        <w:tc>
          <w:tcPr>
            <w:tcW w:w="2586" w:type="dxa"/>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rPr>
                <w:rFonts w:ascii="Times New Roman" w:eastAsia="Times New Roman" w:hAnsi="Times New Roman"/>
                <w:b/>
                <w:bCs/>
                <w:sz w:val="14"/>
                <w:szCs w:val="14"/>
                <w:lang w:val="es-ES" w:eastAsia="es-ES"/>
              </w:rPr>
            </w:pPr>
            <w:r>
              <w:rPr>
                <w:rFonts w:ascii="Times New Roman" w:hAnsi="Times New Roman"/>
                <w:b/>
                <w:bCs/>
                <w:sz w:val="14"/>
                <w:szCs w:val="14"/>
              </w:rPr>
              <w:t xml:space="preserve">BENEFICIARIO </w:t>
            </w:r>
          </w:p>
        </w:tc>
        <w:tc>
          <w:tcPr>
            <w:tcW w:w="986" w:type="dxa"/>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rPr>
                <w:rFonts w:ascii="Times New Roman" w:eastAsia="Times New Roman" w:hAnsi="Times New Roman"/>
                <w:b/>
                <w:bCs/>
                <w:sz w:val="14"/>
                <w:szCs w:val="14"/>
                <w:lang w:val="es-ES" w:eastAsia="es-ES"/>
              </w:rPr>
            </w:pPr>
            <w:r>
              <w:rPr>
                <w:rFonts w:ascii="Times New Roman" w:hAnsi="Times New Roman"/>
                <w:b/>
                <w:bCs/>
                <w:sz w:val="14"/>
                <w:szCs w:val="14"/>
              </w:rPr>
              <w:t xml:space="preserve">MATRICULA </w:t>
            </w:r>
          </w:p>
        </w:tc>
        <w:tc>
          <w:tcPr>
            <w:tcW w:w="2504" w:type="dxa"/>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rPr>
                <w:rFonts w:ascii="Times New Roman" w:eastAsia="Times New Roman" w:hAnsi="Times New Roman"/>
                <w:b/>
                <w:bCs/>
                <w:sz w:val="14"/>
                <w:szCs w:val="14"/>
                <w:lang w:val="es-ES" w:eastAsia="es-ES"/>
              </w:rPr>
            </w:pPr>
            <w:r>
              <w:rPr>
                <w:rFonts w:ascii="Times New Roman" w:hAnsi="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rPr>
                <w:rFonts w:ascii="Times New Roman" w:eastAsia="Times New Roman" w:hAnsi="Times New Roman"/>
                <w:b/>
                <w:bCs/>
                <w:sz w:val="14"/>
                <w:szCs w:val="14"/>
                <w:lang w:val="es-ES" w:eastAsia="es-ES"/>
              </w:rPr>
            </w:pPr>
            <w:r>
              <w:rPr>
                <w:rFonts w:ascii="Times New Roman" w:hAnsi="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rPr>
                <w:rFonts w:ascii="Times New Roman" w:eastAsia="Times New Roman" w:hAnsi="Times New Roman"/>
                <w:b/>
                <w:bCs/>
                <w:sz w:val="14"/>
                <w:szCs w:val="14"/>
                <w:lang w:val="es-ES" w:eastAsia="es-ES"/>
              </w:rPr>
            </w:pPr>
            <w:r>
              <w:rPr>
                <w:rFonts w:ascii="Times New Roman" w:hAnsi="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vAlign w:val="center"/>
            <w:hideMark/>
          </w:tcPr>
          <w:p w:rsidR="002E72B5" w:rsidRDefault="002E72B5">
            <w:pPr>
              <w:rPr>
                <w:rFonts w:ascii="Times New Roman" w:eastAsia="Times New Roman" w:hAnsi="Times New Roman"/>
                <w:b/>
                <w:bCs/>
                <w:sz w:val="14"/>
                <w:szCs w:val="14"/>
                <w:lang w:val="es-ES" w:eastAsia="es-ES"/>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rsidR="002E72B5" w:rsidRDefault="002E72B5">
            <w:pPr>
              <w:rPr>
                <w:rFonts w:ascii="Times New Roman" w:eastAsia="Times New Roman" w:hAnsi="Times New Roman"/>
                <w:b/>
                <w:bCs/>
                <w:sz w:val="14"/>
                <w:szCs w:val="14"/>
                <w:lang w:val="es-ES" w:eastAsia="es-ES"/>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rsidR="002E72B5" w:rsidRDefault="002E72B5">
            <w:pPr>
              <w:rPr>
                <w:rFonts w:ascii="Times New Roman" w:eastAsia="Times New Roman" w:hAnsi="Times New Roman"/>
                <w:b/>
                <w:bCs/>
                <w:sz w:val="14"/>
                <w:szCs w:val="14"/>
                <w:lang w:val="es-ES" w:eastAsia="es-ES"/>
              </w:rPr>
            </w:pPr>
          </w:p>
        </w:tc>
      </w:tr>
    </w:tbl>
    <w:p w:rsidR="002E72B5" w:rsidRDefault="002E72B5" w:rsidP="002E72B5">
      <w:pPr>
        <w:widowControl w:val="0"/>
        <w:autoSpaceDE w:val="0"/>
        <w:autoSpaceDN w:val="0"/>
        <w:adjustRightInd w:val="0"/>
        <w:rPr>
          <w:rFonts w:ascii="Times New Roman" w:eastAsia="Times New Roman" w:hAnsi="Times New Roman"/>
          <w:sz w:val="14"/>
          <w:szCs w:val="14"/>
          <w:lang w:val="es-ES" w:eastAsia="es-ES"/>
        </w:rPr>
      </w:pPr>
    </w:p>
    <w:tbl>
      <w:tblPr>
        <w:tblW w:w="0" w:type="auto"/>
        <w:tblLayout w:type="fixed"/>
        <w:tblCellMar>
          <w:left w:w="25" w:type="dxa"/>
          <w:right w:w="0" w:type="dxa"/>
        </w:tblCellMar>
        <w:tblLook w:val="04A0" w:firstRow="1" w:lastRow="0" w:firstColumn="1" w:lastColumn="0" w:noHBand="0" w:noVBand="1"/>
      </w:tblPr>
      <w:tblGrid>
        <w:gridCol w:w="2600"/>
      </w:tblGrid>
      <w:tr w:rsidR="002E72B5" w:rsidTr="00F321E6">
        <w:tc>
          <w:tcPr>
            <w:tcW w:w="2600" w:type="dxa"/>
            <w:tcBorders>
              <w:top w:val="single" w:sz="2" w:space="0" w:color="auto"/>
              <w:left w:val="single" w:sz="2" w:space="0" w:color="auto"/>
              <w:bottom w:val="single" w:sz="2" w:space="0" w:color="auto"/>
              <w:right w:val="single" w:sz="2" w:space="0" w:color="auto"/>
            </w:tcBorders>
            <w:hideMark/>
          </w:tcPr>
          <w:p w:rsidR="002E72B5" w:rsidRDefault="002E72B5">
            <w:pPr>
              <w:widowControl w:val="0"/>
              <w:autoSpaceDE w:val="0"/>
              <w:autoSpaceDN w:val="0"/>
              <w:adjustRightInd w:val="0"/>
              <w:rPr>
                <w:rFonts w:ascii="Times New Roman" w:eastAsia="Times New Roman" w:hAnsi="Times New Roman"/>
                <w:b/>
                <w:bCs/>
                <w:sz w:val="14"/>
                <w:szCs w:val="14"/>
                <w:lang w:val="es-ES" w:eastAsia="es-ES"/>
              </w:rPr>
            </w:pPr>
            <w:r>
              <w:rPr>
                <w:rFonts w:ascii="Times New Roman" w:hAnsi="Times New Roman"/>
                <w:b/>
                <w:bCs/>
                <w:sz w:val="14"/>
                <w:szCs w:val="14"/>
              </w:rPr>
              <w:t xml:space="preserve">No DE ENTREGA: 12 </w:t>
            </w:r>
          </w:p>
        </w:tc>
      </w:tr>
    </w:tbl>
    <w:p w:rsidR="002E72B5" w:rsidRDefault="002E72B5" w:rsidP="002E72B5">
      <w:pPr>
        <w:widowControl w:val="0"/>
        <w:autoSpaceDE w:val="0"/>
        <w:autoSpaceDN w:val="0"/>
        <w:adjustRightInd w:val="0"/>
        <w:jc w:val="center"/>
        <w:rPr>
          <w:rFonts w:ascii="Times New Roman" w:eastAsia="Times New Roman" w:hAnsi="Times New Roman"/>
          <w:b/>
          <w:bCs/>
          <w:sz w:val="14"/>
          <w:szCs w:val="14"/>
          <w:lang w:val="es-ES" w:eastAsia="es-ES"/>
        </w:rPr>
      </w:pPr>
      <w:r>
        <w:rPr>
          <w:rFonts w:ascii="Times New Roman" w:hAnsi="Times New Roman"/>
          <w:b/>
          <w:bCs/>
          <w:sz w:val="14"/>
          <w:szCs w:val="14"/>
        </w:rPr>
        <w:t xml:space="preserve">TASA DE INTERES 6% </w:t>
      </w:r>
    </w:p>
    <w:tbl>
      <w:tblPr>
        <w:tblW w:w="9117" w:type="dxa"/>
        <w:tblLayout w:type="fixed"/>
        <w:tblCellMar>
          <w:left w:w="25" w:type="dxa"/>
          <w:right w:w="0" w:type="dxa"/>
        </w:tblCellMar>
        <w:tblLook w:val="04A0" w:firstRow="1" w:lastRow="0" w:firstColumn="1" w:lastColumn="0" w:noHBand="0" w:noVBand="1"/>
      </w:tblPr>
      <w:tblGrid>
        <w:gridCol w:w="2575"/>
        <w:gridCol w:w="982"/>
        <w:gridCol w:w="2494"/>
        <w:gridCol w:w="572"/>
        <w:gridCol w:w="572"/>
        <w:gridCol w:w="614"/>
        <w:gridCol w:w="654"/>
        <w:gridCol w:w="654"/>
      </w:tblGrid>
      <w:tr w:rsidR="002E72B5" w:rsidTr="00F321E6">
        <w:trPr>
          <w:trHeight w:val="316"/>
        </w:trPr>
        <w:tc>
          <w:tcPr>
            <w:tcW w:w="2575" w:type="dxa"/>
            <w:vMerge w:val="restart"/>
            <w:tcBorders>
              <w:top w:val="single" w:sz="2" w:space="0" w:color="auto"/>
              <w:left w:val="single" w:sz="2" w:space="0" w:color="auto"/>
              <w:bottom w:val="single" w:sz="2" w:space="0" w:color="auto"/>
              <w:right w:val="single" w:sz="2" w:space="0" w:color="auto"/>
            </w:tcBorders>
          </w:tcPr>
          <w:p w:rsidR="002E72B5" w:rsidRDefault="002E72B5" w:rsidP="000F6D9A">
            <w:pPr>
              <w:widowControl w:val="0"/>
              <w:autoSpaceDE w:val="0"/>
              <w:autoSpaceDN w:val="0"/>
              <w:adjustRightInd w:val="0"/>
              <w:rPr>
                <w:rFonts w:ascii="Times New Roman" w:hAnsi="Times New Roman"/>
                <w:b/>
                <w:bCs/>
                <w:sz w:val="14"/>
                <w:szCs w:val="14"/>
              </w:rPr>
            </w:pPr>
            <w:r>
              <w:rPr>
                <w:rFonts w:ascii="Times New Roman" w:hAnsi="Times New Roman"/>
                <w:sz w:val="14"/>
                <w:szCs w:val="14"/>
              </w:rPr>
              <w:t xml:space="preserve">   </w:t>
            </w:r>
            <w:r w:rsidR="000F6D9A">
              <w:rPr>
                <w:rFonts w:ascii="Times New Roman" w:hAnsi="Times New Roman"/>
                <w:sz w:val="14"/>
                <w:szCs w:val="14"/>
              </w:rPr>
              <w:t>-----</w:t>
            </w:r>
          </w:p>
          <w:p w:rsidR="002E72B5" w:rsidRDefault="002E72B5">
            <w:pPr>
              <w:widowControl w:val="0"/>
              <w:autoSpaceDE w:val="0"/>
              <w:autoSpaceDN w:val="0"/>
              <w:adjustRightInd w:val="0"/>
              <w:rPr>
                <w:rFonts w:ascii="Times New Roman" w:eastAsia="Times New Roman" w:hAnsi="Times New Roman"/>
                <w:sz w:val="14"/>
                <w:szCs w:val="14"/>
                <w:lang w:val="es-ES" w:eastAsia="es-ES"/>
              </w:rPr>
            </w:pPr>
            <w:r>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hideMark/>
          </w:tcPr>
          <w:p w:rsidR="002E72B5" w:rsidRDefault="002E72B5">
            <w:pPr>
              <w:widowControl w:val="0"/>
              <w:autoSpaceDE w:val="0"/>
              <w:autoSpaceDN w:val="0"/>
              <w:adjustRightInd w:val="0"/>
              <w:rPr>
                <w:rFonts w:ascii="Times New Roman" w:eastAsia="Times New Roman" w:hAnsi="Times New Roman"/>
                <w:sz w:val="14"/>
                <w:szCs w:val="14"/>
                <w:lang w:val="es-ES" w:eastAsia="es-ES"/>
              </w:rPr>
            </w:pPr>
            <w:r>
              <w:rPr>
                <w:rFonts w:ascii="Times New Roman" w:hAnsi="Times New Roman"/>
                <w:sz w:val="14"/>
                <w:szCs w:val="14"/>
              </w:rPr>
              <w:t xml:space="preserve">Solares: </w:t>
            </w:r>
          </w:p>
          <w:p w:rsidR="002E72B5" w:rsidRDefault="000F6D9A">
            <w:pPr>
              <w:widowControl w:val="0"/>
              <w:autoSpaceDE w:val="0"/>
              <w:autoSpaceDN w:val="0"/>
              <w:adjustRightInd w:val="0"/>
              <w:rPr>
                <w:rFonts w:ascii="Times New Roman" w:eastAsia="Times New Roman" w:hAnsi="Times New Roman"/>
                <w:sz w:val="14"/>
                <w:szCs w:val="14"/>
                <w:lang w:val="es-ES" w:eastAsia="es-ES"/>
              </w:rPr>
            </w:pPr>
            <w:r>
              <w:rPr>
                <w:rFonts w:ascii="Times New Roman" w:hAnsi="Times New Roman"/>
                <w:sz w:val="14"/>
                <w:szCs w:val="14"/>
              </w:rPr>
              <w:t>----</w:t>
            </w:r>
            <w:r w:rsidR="002E72B5">
              <w:rPr>
                <w:rFonts w:ascii="Times New Roman"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rsidR="002E72B5" w:rsidRDefault="002E72B5">
            <w:pPr>
              <w:widowControl w:val="0"/>
              <w:autoSpaceDE w:val="0"/>
              <w:autoSpaceDN w:val="0"/>
              <w:adjustRightInd w:val="0"/>
              <w:rPr>
                <w:rFonts w:ascii="Times New Roman" w:eastAsia="Times New Roman" w:hAnsi="Times New Roman"/>
                <w:sz w:val="14"/>
                <w:szCs w:val="14"/>
                <w:lang w:val="es-ES" w:eastAsia="es-ES"/>
              </w:rPr>
            </w:pPr>
          </w:p>
          <w:p w:rsidR="002E72B5" w:rsidRDefault="002E72B5">
            <w:pPr>
              <w:widowControl w:val="0"/>
              <w:autoSpaceDE w:val="0"/>
              <w:autoSpaceDN w:val="0"/>
              <w:adjustRightInd w:val="0"/>
              <w:rPr>
                <w:rFonts w:ascii="Times New Roman" w:eastAsia="Times New Roman" w:hAnsi="Times New Roman"/>
                <w:sz w:val="14"/>
                <w:szCs w:val="14"/>
                <w:lang w:val="es-ES" w:eastAsia="es-ES"/>
              </w:rPr>
            </w:pPr>
            <w:r>
              <w:rPr>
                <w:rFonts w:ascii="Times New Roman" w:hAnsi="Times New Roman"/>
                <w:sz w:val="14"/>
                <w:szCs w:val="14"/>
              </w:rPr>
              <w:t xml:space="preserve">PORC.5. EL ONCE Y LA PAZ.ASENT.COM. </w:t>
            </w:r>
          </w:p>
        </w:tc>
        <w:tc>
          <w:tcPr>
            <w:tcW w:w="572" w:type="dxa"/>
            <w:vMerge w:val="restart"/>
            <w:tcBorders>
              <w:top w:val="single" w:sz="2" w:space="0" w:color="auto"/>
              <w:left w:val="single" w:sz="2" w:space="0" w:color="auto"/>
              <w:bottom w:val="single" w:sz="2" w:space="0" w:color="auto"/>
              <w:right w:val="single" w:sz="2" w:space="0" w:color="auto"/>
            </w:tcBorders>
          </w:tcPr>
          <w:p w:rsidR="002E72B5" w:rsidRDefault="002E72B5">
            <w:pPr>
              <w:widowControl w:val="0"/>
              <w:autoSpaceDE w:val="0"/>
              <w:autoSpaceDN w:val="0"/>
              <w:adjustRightInd w:val="0"/>
              <w:rPr>
                <w:rFonts w:ascii="Times New Roman" w:eastAsia="Times New Roman" w:hAnsi="Times New Roman"/>
                <w:sz w:val="14"/>
                <w:szCs w:val="14"/>
                <w:lang w:val="es-ES" w:eastAsia="es-ES"/>
              </w:rPr>
            </w:pPr>
          </w:p>
          <w:p w:rsidR="002E72B5" w:rsidRDefault="000F6D9A">
            <w:pPr>
              <w:widowControl w:val="0"/>
              <w:autoSpaceDE w:val="0"/>
              <w:autoSpaceDN w:val="0"/>
              <w:adjustRightInd w:val="0"/>
              <w:rPr>
                <w:rFonts w:ascii="Times New Roman" w:eastAsia="Times New Roman" w:hAnsi="Times New Roman"/>
                <w:sz w:val="14"/>
                <w:szCs w:val="14"/>
                <w:lang w:val="es-ES" w:eastAsia="es-ES"/>
              </w:rPr>
            </w:pPr>
            <w:r>
              <w:rPr>
                <w:rFonts w:ascii="Times New Roman" w:hAnsi="Times New Roman"/>
                <w:sz w:val="14"/>
                <w:szCs w:val="14"/>
              </w:rPr>
              <w:t>----</w:t>
            </w:r>
            <w:r w:rsidR="002E72B5">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2E72B5" w:rsidRDefault="002E72B5">
            <w:pPr>
              <w:widowControl w:val="0"/>
              <w:autoSpaceDE w:val="0"/>
              <w:autoSpaceDN w:val="0"/>
              <w:adjustRightInd w:val="0"/>
              <w:rPr>
                <w:rFonts w:ascii="Times New Roman" w:eastAsia="Times New Roman" w:hAnsi="Times New Roman"/>
                <w:sz w:val="14"/>
                <w:szCs w:val="14"/>
                <w:lang w:val="es-ES" w:eastAsia="es-ES"/>
              </w:rPr>
            </w:pPr>
          </w:p>
          <w:p w:rsidR="002E72B5" w:rsidRDefault="000F6D9A">
            <w:pPr>
              <w:widowControl w:val="0"/>
              <w:autoSpaceDE w:val="0"/>
              <w:autoSpaceDN w:val="0"/>
              <w:adjustRightInd w:val="0"/>
              <w:rPr>
                <w:rFonts w:ascii="Times New Roman" w:eastAsia="Times New Roman" w:hAnsi="Times New Roman"/>
                <w:sz w:val="14"/>
                <w:szCs w:val="14"/>
                <w:lang w:val="es-ES" w:eastAsia="es-ES"/>
              </w:rPr>
            </w:pPr>
            <w:r>
              <w:rPr>
                <w:rFonts w:ascii="Times New Roman" w:hAnsi="Times New Roman"/>
                <w:sz w:val="14"/>
                <w:szCs w:val="14"/>
              </w:rPr>
              <w:t>----</w:t>
            </w:r>
            <w:r w:rsidR="002E72B5">
              <w:rPr>
                <w:rFonts w:ascii="Times New Roman" w:hAnsi="Times New Roman"/>
                <w:sz w:val="14"/>
                <w:szCs w:val="14"/>
              </w:rPr>
              <w:t xml:space="preserve"> </w:t>
            </w:r>
          </w:p>
        </w:tc>
        <w:tc>
          <w:tcPr>
            <w:tcW w:w="614" w:type="dxa"/>
            <w:tcBorders>
              <w:top w:val="single" w:sz="2" w:space="0" w:color="auto"/>
              <w:left w:val="single" w:sz="2" w:space="0" w:color="auto"/>
              <w:bottom w:val="nil"/>
              <w:right w:val="single" w:sz="2" w:space="0" w:color="auto"/>
            </w:tcBorders>
          </w:tcPr>
          <w:p w:rsidR="002E72B5" w:rsidRDefault="002E72B5">
            <w:pPr>
              <w:widowControl w:val="0"/>
              <w:autoSpaceDE w:val="0"/>
              <w:autoSpaceDN w:val="0"/>
              <w:adjustRightInd w:val="0"/>
              <w:jc w:val="right"/>
              <w:rPr>
                <w:rFonts w:ascii="Times New Roman" w:eastAsia="Times New Roman" w:hAnsi="Times New Roman"/>
                <w:sz w:val="14"/>
                <w:szCs w:val="14"/>
                <w:lang w:val="es-ES" w:eastAsia="es-ES"/>
              </w:rPr>
            </w:pPr>
          </w:p>
          <w:p w:rsidR="002E72B5" w:rsidRDefault="002E72B5">
            <w:pPr>
              <w:widowControl w:val="0"/>
              <w:autoSpaceDE w:val="0"/>
              <w:autoSpaceDN w:val="0"/>
              <w:adjustRightInd w:val="0"/>
              <w:jc w:val="right"/>
              <w:rPr>
                <w:rFonts w:ascii="Times New Roman" w:eastAsia="Times New Roman" w:hAnsi="Times New Roman"/>
                <w:sz w:val="14"/>
                <w:szCs w:val="14"/>
                <w:lang w:val="es-ES" w:eastAsia="es-ES"/>
              </w:rPr>
            </w:pPr>
            <w:r>
              <w:rPr>
                <w:rFonts w:ascii="Times New Roman" w:hAnsi="Times New Roman"/>
                <w:sz w:val="14"/>
                <w:szCs w:val="14"/>
              </w:rPr>
              <w:t xml:space="preserve">2791.53 </w:t>
            </w:r>
          </w:p>
        </w:tc>
        <w:tc>
          <w:tcPr>
            <w:tcW w:w="654" w:type="dxa"/>
            <w:tcBorders>
              <w:top w:val="single" w:sz="2" w:space="0" w:color="auto"/>
              <w:left w:val="single" w:sz="2" w:space="0" w:color="auto"/>
              <w:bottom w:val="single" w:sz="2" w:space="0" w:color="auto"/>
              <w:right w:val="single" w:sz="2" w:space="0" w:color="auto"/>
            </w:tcBorders>
          </w:tcPr>
          <w:p w:rsidR="002E72B5" w:rsidRDefault="002E72B5">
            <w:pPr>
              <w:widowControl w:val="0"/>
              <w:autoSpaceDE w:val="0"/>
              <w:autoSpaceDN w:val="0"/>
              <w:adjustRightInd w:val="0"/>
              <w:jc w:val="right"/>
              <w:rPr>
                <w:rFonts w:ascii="Times New Roman" w:eastAsia="Times New Roman" w:hAnsi="Times New Roman"/>
                <w:sz w:val="14"/>
                <w:szCs w:val="14"/>
                <w:lang w:val="es-ES" w:eastAsia="es-ES"/>
              </w:rPr>
            </w:pPr>
          </w:p>
          <w:p w:rsidR="002E72B5" w:rsidRDefault="002E72B5">
            <w:pPr>
              <w:widowControl w:val="0"/>
              <w:autoSpaceDE w:val="0"/>
              <w:autoSpaceDN w:val="0"/>
              <w:adjustRightInd w:val="0"/>
              <w:jc w:val="right"/>
              <w:rPr>
                <w:rFonts w:ascii="Times New Roman" w:eastAsia="Times New Roman" w:hAnsi="Times New Roman"/>
                <w:sz w:val="14"/>
                <w:szCs w:val="14"/>
                <w:lang w:val="es-ES" w:eastAsia="es-ES"/>
              </w:rPr>
            </w:pPr>
            <w:r>
              <w:rPr>
                <w:rFonts w:ascii="Times New Roman" w:hAnsi="Times New Roman"/>
                <w:sz w:val="14"/>
                <w:szCs w:val="14"/>
              </w:rPr>
              <w:t xml:space="preserve">3545.24 </w:t>
            </w:r>
          </w:p>
        </w:tc>
        <w:tc>
          <w:tcPr>
            <w:tcW w:w="654" w:type="dxa"/>
            <w:tcBorders>
              <w:top w:val="single" w:sz="2" w:space="0" w:color="auto"/>
              <w:left w:val="single" w:sz="2" w:space="0" w:color="auto"/>
              <w:bottom w:val="single" w:sz="2" w:space="0" w:color="auto"/>
              <w:right w:val="single" w:sz="2" w:space="0" w:color="auto"/>
            </w:tcBorders>
          </w:tcPr>
          <w:p w:rsidR="002E72B5" w:rsidRDefault="002E72B5">
            <w:pPr>
              <w:widowControl w:val="0"/>
              <w:autoSpaceDE w:val="0"/>
              <w:autoSpaceDN w:val="0"/>
              <w:adjustRightInd w:val="0"/>
              <w:jc w:val="right"/>
              <w:rPr>
                <w:rFonts w:ascii="Times New Roman" w:eastAsia="Times New Roman" w:hAnsi="Times New Roman"/>
                <w:sz w:val="14"/>
                <w:szCs w:val="14"/>
                <w:lang w:val="es-ES" w:eastAsia="es-ES"/>
              </w:rPr>
            </w:pPr>
          </w:p>
          <w:p w:rsidR="002E72B5" w:rsidRDefault="002E72B5">
            <w:pPr>
              <w:widowControl w:val="0"/>
              <w:autoSpaceDE w:val="0"/>
              <w:autoSpaceDN w:val="0"/>
              <w:adjustRightInd w:val="0"/>
              <w:jc w:val="right"/>
              <w:rPr>
                <w:rFonts w:ascii="Times New Roman" w:eastAsia="Times New Roman" w:hAnsi="Times New Roman"/>
                <w:sz w:val="14"/>
                <w:szCs w:val="14"/>
                <w:lang w:val="es-ES" w:eastAsia="es-ES"/>
              </w:rPr>
            </w:pPr>
            <w:r>
              <w:rPr>
                <w:rFonts w:ascii="Times New Roman" w:hAnsi="Times New Roman"/>
                <w:sz w:val="14"/>
                <w:szCs w:val="14"/>
              </w:rPr>
              <w:t xml:space="preserve">31020.85 </w:t>
            </w:r>
          </w:p>
        </w:tc>
      </w:tr>
      <w:tr w:rsidR="002E72B5" w:rsidTr="00F321E6">
        <w:trPr>
          <w:trHeight w:val="148"/>
        </w:trPr>
        <w:tc>
          <w:tcPr>
            <w:tcW w:w="2575" w:type="dxa"/>
            <w:vMerge/>
            <w:tcBorders>
              <w:top w:val="single" w:sz="2" w:space="0" w:color="auto"/>
              <w:left w:val="single" w:sz="2" w:space="0" w:color="auto"/>
              <w:bottom w:val="single" w:sz="2" w:space="0" w:color="auto"/>
              <w:right w:val="single" w:sz="2" w:space="0" w:color="auto"/>
            </w:tcBorders>
            <w:vAlign w:val="center"/>
            <w:hideMark/>
          </w:tcPr>
          <w:p w:rsidR="002E72B5" w:rsidRDefault="002E72B5">
            <w:pPr>
              <w:rPr>
                <w:rFonts w:ascii="Times New Roman" w:eastAsia="Times New Roman" w:hAnsi="Times New Roman"/>
                <w:sz w:val="14"/>
                <w:szCs w:val="14"/>
                <w:lang w:val="es-ES" w:eastAsia="es-ES"/>
              </w:rPr>
            </w:pPr>
          </w:p>
        </w:tc>
        <w:tc>
          <w:tcPr>
            <w:tcW w:w="982" w:type="dxa"/>
            <w:vMerge/>
            <w:tcBorders>
              <w:top w:val="single" w:sz="2" w:space="0" w:color="auto"/>
              <w:left w:val="single" w:sz="2" w:space="0" w:color="auto"/>
              <w:bottom w:val="single" w:sz="2" w:space="0" w:color="auto"/>
              <w:right w:val="single" w:sz="2" w:space="0" w:color="auto"/>
            </w:tcBorders>
            <w:vAlign w:val="center"/>
            <w:hideMark/>
          </w:tcPr>
          <w:p w:rsidR="002E72B5" w:rsidRDefault="002E72B5">
            <w:pPr>
              <w:rPr>
                <w:rFonts w:ascii="Times New Roman" w:eastAsia="Times New Roman" w:hAnsi="Times New Roman"/>
                <w:sz w:val="14"/>
                <w:szCs w:val="14"/>
                <w:lang w:val="es-ES" w:eastAsia="es-ES"/>
              </w:rPr>
            </w:pPr>
          </w:p>
        </w:tc>
        <w:tc>
          <w:tcPr>
            <w:tcW w:w="2494" w:type="dxa"/>
            <w:vMerge/>
            <w:tcBorders>
              <w:top w:val="single" w:sz="2" w:space="0" w:color="auto"/>
              <w:left w:val="single" w:sz="2" w:space="0" w:color="auto"/>
              <w:bottom w:val="single" w:sz="2" w:space="0" w:color="auto"/>
              <w:right w:val="single" w:sz="2" w:space="0" w:color="auto"/>
            </w:tcBorders>
            <w:vAlign w:val="center"/>
            <w:hideMark/>
          </w:tcPr>
          <w:p w:rsidR="002E72B5" w:rsidRDefault="002E72B5">
            <w:pPr>
              <w:rPr>
                <w:rFonts w:ascii="Times New Roman" w:eastAsia="Times New Roman" w:hAnsi="Times New Roman"/>
                <w:sz w:val="14"/>
                <w:szCs w:val="14"/>
                <w:lang w:val="es-ES" w:eastAsia="es-ES"/>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rsidR="002E72B5" w:rsidRDefault="002E72B5">
            <w:pPr>
              <w:rPr>
                <w:rFonts w:ascii="Times New Roman" w:eastAsia="Times New Roman" w:hAnsi="Times New Roman"/>
                <w:sz w:val="14"/>
                <w:szCs w:val="14"/>
                <w:lang w:val="es-ES" w:eastAsia="es-ES"/>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rsidR="002E72B5" w:rsidRDefault="002E72B5">
            <w:pPr>
              <w:rPr>
                <w:rFonts w:ascii="Times New Roman" w:eastAsia="Times New Roman" w:hAnsi="Times New Roman"/>
                <w:sz w:val="14"/>
                <w:szCs w:val="14"/>
                <w:lang w:val="es-ES" w:eastAsia="es-ES"/>
              </w:rPr>
            </w:pPr>
          </w:p>
        </w:tc>
        <w:tc>
          <w:tcPr>
            <w:tcW w:w="614" w:type="dxa"/>
            <w:tcBorders>
              <w:top w:val="single" w:sz="2" w:space="0" w:color="auto"/>
              <w:left w:val="single" w:sz="2" w:space="0" w:color="auto"/>
              <w:bottom w:val="single" w:sz="2" w:space="0" w:color="auto"/>
              <w:right w:val="single" w:sz="2" w:space="0" w:color="auto"/>
            </w:tcBorders>
            <w:hideMark/>
          </w:tcPr>
          <w:p w:rsidR="002E72B5" w:rsidRDefault="002E72B5">
            <w:pPr>
              <w:widowControl w:val="0"/>
              <w:autoSpaceDE w:val="0"/>
              <w:autoSpaceDN w:val="0"/>
              <w:adjustRightInd w:val="0"/>
              <w:jc w:val="right"/>
              <w:rPr>
                <w:rFonts w:ascii="Times New Roman" w:eastAsia="Times New Roman" w:hAnsi="Times New Roman"/>
                <w:sz w:val="14"/>
                <w:szCs w:val="14"/>
                <w:lang w:val="es-ES" w:eastAsia="es-ES"/>
              </w:rPr>
            </w:pPr>
            <w:r>
              <w:rPr>
                <w:rFonts w:ascii="Times New Roman" w:hAnsi="Times New Roman"/>
                <w:sz w:val="14"/>
                <w:szCs w:val="14"/>
              </w:rPr>
              <w:t xml:space="preserve">2791.53 </w:t>
            </w:r>
          </w:p>
        </w:tc>
        <w:tc>
          <w:tcPr>
            <w:tcW w:w="654" w:type="dxa"/>
            <w:tcBorders>
              <w:top w:val="single" w:sz="2" w:space="0" w:color="auto"/>
              <w:left w:val="single" w:sz="2" w:space="0" w:color="auto"/>
              <w:bottom w:val="single" w:sz="2" w:space="0" w:color="auto"/>
              <w:right w:val="single" w:sz="2" w:space="0" w:color="auto"/>
            </w:tcBorders>
            <w:hideMark/>
          </w:tcPr>
          <w:p w:rsidR="002E72B5" w:rsidRDefault="002E72B5">
            <w:pPr>
              <w:widowControl w:val="0"/>
              <w:autoSpaceDE w:val="0"/>
              <w:autoSpaceDN w:val="0"/>
              <w:adjustRightInd w:val="0"/>
              <w:jc w:val="right"/>
              <w:rPr>
                <w:rFonts w:ascii="Times New Roman" w:eastAsia="Times New Roman" w:hAnsi="Times New Roman"/>
                <w:sz w:val="14"/>
                <w:szCs w:val="14"/>
                <w:lang w:val="es-ES" w:eastAsia="es-ES"/>
              </w:rPr>
            </w:pPr>
            <w:r>
              <w:rPr>
                <w:rFonts w:ascii="Times New Roman" w:hAnsi="Times New Roman"/>
                <w:sz w:val="14"/>
                <w:szCs w:val="14"/>
              </w:rPr>
              <w:t xml:space="preserve">3545.24 </w:t>
            </w:r>
          </w:p>
        </w:tc>
        <w:tc>
          <w:tcPr>
            <w:tcW w:w="654" w:type="dxa"/>
            <w:tcBorders>
              <w:top w:val="single" w:sz="2" w:space="0" w:color="auto"/>
              <w:left w:val="single" w:sz="2" w:space="0" w:color="auto"/>
              <w:bottom w:val="single" w:sz="2" w:space="0" w:color="auto"/>
              <w:right w:val="single" w:sz="2" w:space="0" w:color="auto"/>
            </w:tcBorders>
            <w:hideMark/>
          </w:tcPr>
          <w:p w:rsidR="002E72B5" w:rsidRDefault="002E72B5">
            <w:pPr>
              <w:widowControl w:val="0"/>
              <w:autoSpaceDE w:val="0"/>
              <w:autoSpaceDN w:val="0"/>
              <w:adjustRightInd w:val="0"/>
              <w:jc w:val="right"/>
              <w:rPr>
                <w:rFonts w:ascii="Times New Roman" w:eastAsia="Times New Roman" w:hAnsi="Times New Roman"/>
                <w:sz w:val="14"/>
                <w:szCs w:val="14"/>
                <w:lang w:val="es-ES" w:eastAsia="es-ES"/>
              </w:rPr>
            </w:pPr>
            <w:r>
              <w:rPr>
                <w:rFonts w:ascii="Times New Roman" w:hAnsi="Times New Roman"/>
                <w:sz w:val="14"/>
                <w:szCs w:val="14"/>
              </w:rPr>
              <w:t xml:space="preserve">31020.85 </w:t>
            </w:r>
          </w:p>
        </w:tc>
      </w:tr>
      <w:tr w:rsidR="002E72B5" w:rsidTr="00F321E6">
        <w:trPr>
          <w:trHeight w:val="148"/>
        </w:trPr>
        <w:tc>
          <w:tcPr>
            <w:tcW w:w="2575" w:type="dxa"/>
            <w:vMerge/>
            <w:tcBorders>
              <w:top w:val="single" w:sz="2" w:space="0" w:color="auto"/>
              <w:left w:val="single" w:sz="2" w:space="0" w:color="auto"/>
              <w:bottom w:val="single" w:sz="2" w:space="0" w:color="auto"/>
              <w:right w:val="single" w:sz="2" w:space="0" w:color="auto"/>
            </w:tcBorders>
            <w:vAlign w:val="center"/>
            <w:hideMark/>
          </w:tcPr>
          <w:p w:rsidR="002E72B5" w:rsidRDefault="002E72B5">
            <w:pPr>
              <w:rPr>
                <w:rFonts w:ascii="Times New Roman" w:eastAsia="Times New Roman" w:hAnsi="Times New Roman"/>
                <w:sz w:val="14"/>
                <w:szCs w:val="14"/>
                <w:lang w:val="es-ES" w:eastAsia="es-ES"/>
              </w:rPr>
            </w:pPr>
          </w:p>
        </w:tc>
        <w:tc>
          <w:tcPr>
            <w:tcW w:w="6541" w:type="dxa"/>
            <w:gridSpan w:val="7"/>
            <w:tcBorders>
              <w:top w:val="single" w:sz="2" w:space="0" w:color="auto"/>
              <w:left w:val="single" w:sz="2" w:space="0" w:color="auto"/>
              <w:bottom w:val="single" w:sz="2" w:space="0" w:color="auto"/>
              <w:right w:val="single" w:sz="2" w:space="0" w:color="auto"/>
            </w:tcBorders>
            <w:hideMark/>
          </w:tcPr>
          <w:p w:rsidR="002E72B5" w:rsidRDefault="00543EA9">
            <w:pPr>
              <w:widowControl w:val="0"/>
              <w:autoSpaceDE w:val="0"/>
              <w:autoSpaceDN w:val="0"/>
              <w:adjustRightInd w:val="0"/>
              <w:jc w:val="center"/>
              <w:rPr>
                <w:rFonts w:ascii="Times New Roman" w:eastAsia="Times New Roman" w:hAnsi="Times New Roman"/>
                <w:b/>
                <w:bCs/>
                <w:sz w:val="14"/>
                <w:szCs w:val="14"/>
                <w:lang w:val="es-ES" w:eastAsia="es-ES"/>
              </w:rPr>
            </w:pPr>
            <w:r>
              <w:rPr>
                <w:rFonts w:ascii="Times New Roman" w:hAnsi="Times New Roman"/>
                <w:b/>
                <w:bCs/>
                <w:sz w:val="14"/>
                <w:szCs w:val="14"/>
              </w:rPr>
              <w:t>Área</w:t>
            </w:r>
            <w:r w:rsidR="002E72B5">
              <w:rPr>
                <w:rFonts w:ascii="Times New Roman" w:hAnsi="Times New Roman"/>
                <w:b/>
                <w:bCs/>
                <w:sz w:val="14"/>
                <w:szCs w:val="14"/>
              </w:rPr>
              <w:t xml:space="preserve"> Total: 2791.53 </w:t>
            </w:r>
          </w:p>
          <w:p w:rsidR="002E72B5" w:rsidRDefault="002E72B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3545.24 </w:t>
            </w:r>
          </w:p>
          <w:p w:rsidR="002E72B5" w:rsidRDefault="002E72B5">
            <w:pPr>
              <w:widowControl w:val="0"/>
              <w:autoSpaceDE w:val="0"/>
              <w:autoSpaceDN w:val="0"/>
              <w:adjustRightInd w:val="0"/>
              <w:jc w:val="center"/>
              <w:rPr>
                <w:rFonts w:ascii="Times New Roman" w:eastAsia="Times New Roman" w:hAnsi="Times New Roman"/>
                <w:b/>
                <w:bCs/>
                <w:sz w:val="14"/>
                <w:szCs w:val="14"/>
                <w:lang w:val="es-ES" w:eastAsia="es-ES"/>
              </w:rPr>
            </w:pPr>
            <w:r>
              <w:rPr>
                <w:rFonts w:ascii="Times New Roman" w:hAnsi="Times New Roman"/>
                <w:b/>
                <w:bCs/>
                <w:sz w:val="14"/>
                <w:szCs w:val="14"/>
              </w:rPr>
              <w:t xml:space="preserve"> Valor Total (¢): 31020.85 </w:t>
            </w:r>
          </w:p>
        </w:tc>
      </w:tr>
    </w:tbl>
    <w:p w:rsidR="002E72B5" w:rsidRDefault="002E72B5" w:rsidP="002E72B5">
      <w:pPr>
        <w:widowControl w:val="0"/>
        <w:autoSpaceDE w:val="0"/>
        <w:autoSpaceDN w:val="0"/>
        <w:adjustRightInd w:val="0"/>
        <w:rPr>
          <w:rFonts w:ascii="Times New Roman" w:eastAsia="Times New Roman" w:hAnsi="Times New Roman"/>
          <w:sz w:val="14"/>
          <w:szCs w:val="14"/>
          <w:lang w:val="es-ES" w:eastAsia="es-ES"/>
        </w:rPr>
      </w:pPr>
    </w:p>
    <w:tbl>
      <w:tblPr>
        <w:tblW w:w="9143" w:type="dxa"/>
        <w:tblLayout w:type="fixed"/>
        <w:tblCellMar>
          <w:left w:w="25" w:type="dxa"/>
          <w:right w:w="0" w:type="dxa"/>
        </w:tblCellMar>
        <w:tblLook w:val="04A0" w:firstRow="1" w:lastRow="0" w:firstColumn="1" w:lastColumn="0" w:noHBand="0" w:noVBand="1"/>
      </w:tblPr>
      <w:tblGrid>
        <w:gridCol w:w="3567"/>
        <w:gridCol w:w="2501"/>
        <w:gridCol w:w="1763"/>
        <w:gridCol w:w="656"/>
        <w:gridCol w:w="656"/>
      </w:tblGrid>
      <w:tr w:rsidR="002E72B5" w:rsidTr="00F321E6">
        <w:trPr>
          <w:trHeight w:val="293"/>
        </w:trPr>
        <w:tc>
          <w:tcPr>
            <w:tcW w:w="3567" w:type="dxa"/>
            <w:tcBorders>
              <w:top w:val="single" w:sz="2" w:space="0" w:color="auto"/>
              <w:left w:val="single" w:sz="2" w:space="0" w:color="auto"/>
              <w:bottom w:val="nil"/>
              <w:right w:val="single" w:sz="2" w:space="0" w:color="auto"/>
            </w:tcBorders>
            <w:shd w:val="clear" w:color="auto" w:fill="DCDCDC"/>
            <w:hideMark/>
          </w:tcPr>
          <w:p w:rsidR="002E72B5" w:rsidRDefault="002E72B5">
            <w:pPr>
              <w:widowControl w:val="0"/>
              <w:autoSpaceDE w:val="0"/>
              <w:autoSpaceDN w:val="0"/>
              <w:adjustRightInd w:val="0"/>
              <w:jc w:val="center"/>
              <w:rPr>
                <w:rFonts w:ascii="Times New Roman" w:eastAsia="Times New Roman" w:hAnsi="Times New Roman"/>
                <w:b/>
                <w:bCs/>
                <w:sz w:val="14"/>
                <w:szCs w:val="14"/>
                <w:lang w:val="es-ES" w:eastAsia="es-ES"/>
              </w:rPr>
            </w:pPr>
            <w:r>
              <w:rPr>
                <w:rFonts w:ascii="Times New Roman" w:hAnsi="Times New Roman"/>
                <w:b/>
                <w:bCs/>
                <w:sz w:val="14"/>
                <w:szCs w:val="14"/>
              </w:rPr>
              <w:t xml:space="preserve">TOTAL SOLARES  </w:t>
            </w:r>
          </w:p>
        </w:tc>
        <w:tc>
          <w:tcPr>
            <w:tcW w:w="2501" w:type="dxa"/>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jc w:val="center"/>
              <w:rPr>
                <w:rFonts w:ascii="Times New Roman" w:eastAsia="Times New Roman" w:hAnsi="Times New Roman"/>
                <w:b/>
                <w:bCs/>
                <w:sz w:val="14"/>
                <w:szCs w:val="14"/>
                <w:lang w:val="es-ES" w:eastAsia="es-ES"/>
              </w:rPr>
            </w:pPr>
            <w:r>
              <w:rPr>
                <w:rFonts w:ascii="Times New Roman" w:hAnsi="Times New Roman"/>
                <w:b/>
                <w:bCs/>
                <w:sz w:val="14"/>
                <w:szCs w:val="14"/>
              </w:rPr>
              <w:t xml:space="preserve">1  </w:t>
            </w:r>
          </w:p>
        </w:tc>
        <w:tc>
          <w:tcPr>
            <w:tcW w:w="1763" w:type="dxa"/>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jc w:val="right"/>
              <w:rPr>
                <w:rFonts w:ascii="Times New Roman" w:eastAsia="Times New Roman" w:hAnsi="Times New Roman"/>
                <w:b/>
                <w:bCs/>
                <w:sz w:val="14"/>
                <w:szCs w:val="14"/>
                <w:lang w:val="es-ES" w:eastAsia="es-ES"/>
              </w:rPr>
            </w:pPr>
            <w:r>
              <w:rPr>
                <w:rFonts w:ascii="Times New Roman" w:hAnsi="Times New Roman"/>
                <w:b/>
                <w:bCs/>
                <w:sz w:val="14"/>
                <w:szCs w:val="14"/>
              </w:rPr>
              <w:t xml:space="preserve">2791.53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jc w:val="right"/>
              <w:rPr>
                <w:rFonts w:ascii="Times New Roman" w:eastAsia="Times New Roman" w:hAnsi="Times New Roman"/>
                <w:b/>
                <w:bCs/>
                <w:sz w:val="14"/>
                <w:szCs w:val="14"/>
                <w:lang w:val="es-ES" w:eastAsia="es-ES"/>
              </w:rPr>
            </w:pPr>
            <w:r>
              <w:rPr>
                <w:rFonts w:ascii="Times New Roman" w:hAnsi="Times New Roman"/>
                <w:b/>
                <w:bCs/>
                <w:sz w:val="14"/>
                <w:szCs w:val="14"/>
              </w:rPr>
              <w:t xml:space="preserve">3545.24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jc w:val="right"/>
              <w:rPr>
                <w:rFonts w:ascii="Times New Roman" w:eastAsia="Times New Roman" w:hAnsi="Times New Roman"/>
                <w:b/>
                <w:bCs/>
                <w:sz w:val="14"/>
                <w:szCs w:val="14"/>
                <w:lang w:val="es-ES" w:eastAsia="es-ES"/>
              </w:rPr>
            </w:pPr>
            <w:r>
              <w:rPr>
                <w:rFonts w:ascii="Times New Roman" w:hAnsi="Times New Roman"/>
                <w:b/>
                <w:bCs/>
                <w:sz w:val="14"/>
                <w:szCs w:val="14"/>
              </w:rPr>
              <w:t xml:space="preserve">31020.85 </w:t>
            </w:r>
          </w:p>
        </w:tc>
      </w:tr>
      <w:tr w:rsidR="002E72B5" w:rsidTr="00F321E6">
        <w:trPr>
          <w:trHeight w:val="270"/>
        </w:trPr>
        <w:tc>
          <w:tcPr>
            <w:tcW w:w="3567" w:type="dxa"/>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jc w:val="center"/>
              <w:rPr>
                <w:rFonts w:ascii="Times New Roman" w:eastAsia="Times New Roman" w:hAnsi="Times New Roman"/>
                <w:b/>
                <w:bCs/>
                <w:sz w:val="14"/>
                <w:szCs w:val="14"/>
                <w:lang w:val="es-ES" w:eastAsia="es-ES"/>
              </w:rPr>
            </w:pPr>
            <w:r>
              <w:rPr>
                <w:rFonts w:ascii="Times New Roman" w:hAnsi="Times New Roman"/>
                <w:b/>
                <w:bCs/>
                <w:sz w:val="14"/>
                <w:szCs w:val="14"/>
              </w:rPr>
              <w:t xml:space="preserve">TOTAL LOTES  </w:t>
            </w:r>
          </w:p>
        </w:tc>
        <w:tc>
          <w:tcPr>
            <w:tcW w:w="2501" w:type="dxa"/>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jc w:val="center"/>
              <w:rPr>
                <w:rFonts w:ascii="Times New Roman" w:eastAsia="Times New Roman" w:hAnsi="Times New Roman"/>
                <w:b/>
                <w:bCs/>
                <w:sz w:val="14"/>
                <w:szCs w:val="14"/>
                <w:lang w:val="es-ES" w:eastAsia="es-ES"/>
              </w:rPr>
            </w:pPr>
            <w:r>
              <w:rPr>
                <w:rFonts w:ascii="Times New Roman" w:hAnsi="Times New Roman"/>
                <w:b/>
                <w:bCs/>
                <w:sz w:val="14"/>
                <w:szCs w:val="14"/>
              </w:rPr>
              <w:t xml:space="preserve">0 </w:t>
            </w:r>
          </w:p>
        </w:tc>
        <w:tc>
          <w:tcPr>
            <w:tcW w:w="1763" w:type="dxa"/>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jc w:val="right"/>
              <w:rPr>
                <w:rFonts w:ascii="Times New Roman" w:eastAsia="Times New Roman" w:hAnsi="Times New Roman"/>
                <w:b/>
                <w:bCs/>
                <w:sz w:val="14"/>
                <w:szCs w:val="14"/>
                <w:lang w:val="es-ES" w:eastAsia="es-ES"/>
              </w:rPr>
            </w:pPr>
            <w:r>
              <w:rPr>
                <w:rFonts w:ascii="Times New Roman" w:hAnsi="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jc w:val="right"/>
              <w:rPr>
                <w:rFonts w:ascii="Times New Roman" w:eastAsia="Times New Roman" w:hAnsi="Times New Roman"/>
                <w:b/>
                <w:bCs/>
                <w:sz w:val="14"/>
                <w:szCs w:val="14"/>
                <w:lang w:val="es-ES" w:eastAsia="es-ES"/>
              </w:rPr>
            </w:pPr>
            <w:r>
              <w:rPr>
                <w:rFonts w:ascii="Times New Roman" w:hAnsi="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rsidR="002E72B5" w:rsidRDefault="002E72B5">
            <w:pPr>
              <w:widowControl w:val="0"/>
              <w:autoSpaceDE w:val="0"/>
              <w:autoSpaceDN w:val="0"/>
              <w:adjustRightInd w:val="0"/>
              <w:jc w:val="right"/>
              <w:rPr>
                <w:rFonts w:ascii="Times New Roman" w:eastAsia="Times New Roman" w:hAnsi="Times New Roman"/>
                <w:b/>
                <w:bCs/>
                <w:sz w:val="14"/>
                <w:szCs w:val="14"/>
                <w:lang w:val="es-ES" w:eastAsia="es-ES"/>
              </w:rPr>
            </w:pPr>
            <w:r>
              <w:rPr>
                <w:rFonts w:ascii="Times New Roman" w:hAnsi="Times New Roman"/>
                <w:b/>
                <w:bCs/>
                <w:sz w:val="14"/>
                <w:szCs w:val="14"/>
              </w:rPr>
              <w:t xml:space="preserve">0 </w:t>
            </w:r>
          </w:p>
        </w:tc>
      </w:tr>
    </w:tbl>
    <w:p w:rsidR="002E72B5" w:rsidRDefault="002E72B5" w:rsidP="002E72B5">
      <w:pPr>
        <w:rPr>
          <w:rFonts w:eastAsia="Times New Roman"/>
          <w:sz w:val="22"/>
          <w:szCs w:val="22"/>
          <w:lang w:val="es-ES" w:eastAsia="es-ES"/>
        </w:rPr>
      </w:pPr>
    </w:p>
    <w:p w:rsidR="002E72B5" w:rsidRPr="00F321E6" w:rsidRDefault="002E72B5" w:rsidP="00F321E6">
      <w:pPr>
        <w:autoSpaceDE w:val="0"/>
        <w:autoSpaceDN w:val="0"/>
        <w:adjustRightInd w:val="0"/>
        <w:jc w:val="both"/>
        <w:rPr>
          <w:rFonts w:ascii="Times New Roman" w:hAnsi="Times New Roman"/>
          <w:sz w:val="26"/>
          <w:szCs w:val="26"/>
        </w:rPr>
      </w:pPr>
      <w:r w:rsidRPr="00F321E6">
        <w:rPr>
          <w:rFonts w:ascii="Times New Roman" w:hAnsi="Times New Roman"/>
          <w:b/>
          <w:sz w:val="26"/>
          <w:szCs w:val="26"/>
          <w:u w:val="single"/>
          <w:lang w:val="es-ES_tradnl"/>
        </w:rPr>
        <w:t>CUARTO:</w:t>
      </w:r>
      <w:r w:rsidRPr="00F321E6">
        <w:rPr>
          <w:rFonts w:ascii="Times New Roman" w:eastAsiaTheme="minorHAnsi" w:hAnsi="Times New Roman"/>
          <w:b/>
          <w:sz w:val="26"/>
          <w:szCs w:val="26"/>
          <w:lang w:eastAsia="en-US"/>
        </w:rPr>
        <w:t xml:space="preserve"> </w:t>
      </w:r>
      <w:r w:rsidRPr="00F321E6">
        <w:rPr>
          <w:rFonts w:ascii="Times New Roman" w:eastAsiaTheme="minorHAnsi" w:hAnsi="Times New Roman"/>
          <w:sz w:val="26"/>
          <w:szCs w:val="26"/>
          <w:lang w:eastAsia="en-US"/>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F321E6">
        <w:rPr>
          <w:rFonts w:ascii="Times New Roman" w:eastAsiaTheme="minorHAnsi" w:hAnsi="Times New Roman"/>
          <w:b/>
          <w:sz w:val="26"/>
          <w:szCs w:val="26"/>
          <w:u w:val="single"/>
          <w:lang w:eastAsia="en-US"/>
        </w:rPr>
        <w:t>QUINTO:</w:t>
      </w:r>
      <w:r w:rsidRPr="00F321E6">
        <w:rPr>
          <w:rFonts w:ascii="Times New Roman" w:eastAsiaTheme="minorHAnsi" w:hAnsi="Times New Roman"/>
          <w:sz w:val="26"/>
          <w:szCs w:val="26"/>
          <w:lang w:eastAsia="en-US"/>
        </w:rPr>
        <w:t xml:space="preserve"> Instruir a la Gerencia de Desarrollo Rural para que a través de la Sección de Cobros, realice las gestiones correspondientes para el cobro en concepto de gastos administrativos y legales.</w:t>
      </w:r>
      <w:r w:rsidRPr="00F321E6">
        <w:rPr>
          <w:rFonts w:ascii="Times New Roman" w:hAnsi="Times New Roman"/>
          <w:bCs/>
          <w:sz w:val="26"/>
          <w:szCs w:val="26"/>
          <w:lang w:val="es-ES_tradnl" w:eastAsia="en-US"/>
        </w:rPr>
        <w:t xml:space="preserve"> </w:t>
      </w:r>
      <w:r w:rsidRPr="00F321E6">
        <w:rPr>
          <w:rFonts w:ascii="Times New Roman" w:hAnsi="Times New Roman"/>
          <w:b/>
          <w:bCs/>
          <w:sz w:val="26"/>
          <w:szCs w:val="26"/>
          <w:u w:val="single"/>
          <w:lang w:val="es-ES_tradnl" w:eastAsia="en-US"/>
        </w:rPr>
        <w:t>SEXTO</w:t>
      </w:r>
      <w:r w:rsidRPr="00F321E6">
        <w:rPr>
          <w:rFonts w:ascii="Times New Roman" w:hAnsi="Times New Roman"/>
          <w:b/>
          <w:sz w:val="26"/>
          <w:szCs w:val="26"/>
          <w:u w:val="single"/>
          <w:lang w:eastAsia="en-US"/>
        </w:rPr>
        <w:t>:</w:t>
      </w:r>
      <w:r w:rsidRPr="00F321E6">
        <w:rPr>
          <w:rFonts w:ascii="Times New Roman" w:hAnsi="Times New Roman"/>
          <w:b/>
          <w:sz w:val="26"/>
          <w:szCs w:val="26"/>
          <w:lang w:eastAsia="en-US"/>
        </w:rPr>
        <w:t xml:space="preserve"> </w:t>
      </w:r>
      <w:r w:rsidRPr="00F321E6">
        <w:rPr>
          <w:rFonts w:ascii="Times New Roman" w:hAnsi="Times New Roman"/>
          <w:sz w:val="26"/>
          <w:szCs w:val="26"/>
          <w:lang w:eastAsia="en-US"/>
        </w:rPr>
        <w:t>Autorizar a la Gerencia Legal para que a través del Departamento de Escrituración elabore la respectiva escritura y al Departamento de Registro para que realice los trámites de inscripción de la misma.</w:t>
      </w:r>
      <w:r w:rsidRPr="00F321E6">
        <w:rPr>
          <w:rFonts w:ascii="Times New Roman" w:hAnsi="Times New Roman"/>
          <w:b/>
          <w:sz w:val="26"/>
          <w:szCs w:val="26"/>
          <w:lang w:eastAsia="en-US"/>
        </w:rPr>
        <w:t xml:space="preserve"> </w:t>
      </w:r>
      <w:r w:rsidRPr="00F321E6">
        <w:rPr>
          <w:rFonts w:ascii="Times New Roman" w:hAnsi="Times New Roman"/>
          <w:b/>
          <w:sz w:val="26"/>
          <w:szCs w:val="26"/>
          <w:u w:val="single"/>
          <w:lang w:eastAsia="en-US"/>
        </w:rPr>
        <w:t>SEPTIMO:</w:t>
      </w:r>
      <w:r w:rsidRPr="00F321E6">
        <w:rPr>
          <w:rFonts w:ascii="Times New Roman" w:hAnsi="Times New Roman"/>
          <w:sz w:val="26"/>
          <w:szCs w:val="26"/>
          <w:lang w:eastAsia="en-US"/>
        </w:rPr>
        <w:t xml:space="preserve"> Facultar a la </w:t>
      </w:r>
      <w:r w:rsidR="00F321E6" w:rsidRPr="00F321E6">
        <w:rPr>
          <w:rFonts w:ascii="Times New Roman" w:hAnsi="Times New Roman"/>
          <w:sz w:val="26"/>
          <w:szCs w:val="26"/>
          <w:lang w:eastAsia="en-US"/>
        </w:rPr>
        <w:t xml:space="preserve">señora </w:t>
      </w:r>
      <w:r w:rsidRPr="00F321E6">
        <w:rPr>
          <w:rFonts w:ascii="Times New Roman" w:hAnsi="Times New Roman"/>
          <w:sz w:val="26"/>
          <w:szCs w:val="26"/>
          <w:lang w:eastAsia="en-US"/>
        </w:rPr>
        <w:t>Presidenta para que por sí o por medio de Apoderado Especial, comparezca al otorgamiento de la correspondiente escritura.</w:t>
      </w:r>
      <w:r w:rsidR="00F321E6" w:rsidRPr="00F321E6">
        <w:rPr>
          <w:rFonts w:ascii="Times New Roman" w:hAnsi="Times New Roman"/>
          <w:sz w:val="26"/>
          <w:szCs w:val="26"/>
          <w:lang w:eastAsia="en-US"/>
        </w:rPr>
        <w:t xml:space="preserve"> Este Acuerdo, queda aprobado y ratificado.</w:t>
      </w:r>
      <w:r w:rsidRPr="00F321E6">
        <w:rPr>
          <w:rFonts w:ascii="Times New Roman" w:hAnsi="Times New Roman"/>
          <w:sz w:val="26"/>
          <w:szCs w:val="26"/>
          <w:lang w:eastAsia="en-US"/>
        </w:rPr>
        <w:t xml:space="preserve"> </w:t>
      </w:r>
      <w:r w:rsidR="00F321E6" w:rsidRPr="00F321E6">
        <w:rPr>
          <w:rFonts w:ascii="Times New Roman" w:hAnsi="Times New Roman"/>
          <w:sz w:val="26"/>
          <w:szCs w:val="26"/>
        </w:rPr>
        <w:t>NOTIFIQUESE.””””””</w:t>
      </w:r>
    </w:p>
    <w:p w:rsidR="00841122" w:rsidRDefault="00841122" w:rsidP="00F4179F">
      <w:pPr>
        <w:jc w:val="center"/>
        <w:rPr>
          <w:rFonts w:ascii="Times New Roman" w:hAnsi="Times New Roman"/>
          <w:sz w:val="26"/>
          <w:szCs w:val="26"/>
        </w:rPr>
      </w:pPr>
    </w:p>
    <w:p w:rsidR="00AD7A63" w:rsidRPr="00841122" w:rsidRDefault="00F4179F" w:rsidP="00841122">
      <w:pPr>
        <w:tabs>
          <w:tab w:val="left" w:pos="6447"/>
        </w:tabs>
        <w:jc w:val="both"/>
        <w:rPr>
          <w:rFonts w:ascii="Times New Roman" w:hAnsi="Times New Roman"/>
          <w:sz w:val="26"/>
          <w:szCs w:val="26"/>
        </w:rPr>
      </w:pPr>
      <w:r w:rsidRPr="00841122">
        <w:rPr>
          <w:rFonts w:ascii="Times New Roman" w:hAnsi="Times New Roman"/>
          <w:sz w:val="26"/>
          <w:szCs w:val="26"/>
        </w:rPr>
        <w:t xml:space="preserve">“”””XVI) La señora Presidenta somete a consideración de Junta Directiva, dictamen  jurídico </w:t>
      </w:r>
      <w:r w:rsidR="00AD7A63" w:rsidRPr="00841122">
        <w:rPr>
          <w:rFonts w:ascii="Times New Roman" w:hAnsi="Times New Roman"/>
          <w:sz w:val="26"/>
          <w:szCs w:val="26"/>
        </w:rPr>
        <w:t>33</w:t>
      </w:r>
      <w:r w:rsidRPr="00841122">
        <w:rPr>
          <w:rFonts w:ascii="Times New Roman" w:hAnsi="Times New Roman"/>
          <w:sz w:val="26"/>
          <w:szCs w:val="26"/>
        </w:rPr>
        <w:t xml:space="preserve">, solicitado por el Departamento de Proyectos de Parcelación mediante oficio SGD-03-0095-19, de fecha 17 de enero de 2019, referente a la </w:t>
      </w:r>
      <w:r w:rsidR="00AD7A63" w:rsidRPr="00841122">
        <w:rPr>
          <w:rFonts w:ascii="Times New Roman" w:hAnsi="Times New Roman"/>
          <w:sz w:val="26"/>
          <w:szCs w:val="26"/>
        </w:rPr>
        <w:t xml:space="preserve">aprobación del proyecto de Lotificación Agrícola desarrollado en el inmueble identificado  registralmente como  </w:t>
      </w:r>
      <w:r w:rsidR="00AD7A63" w:rsidRPr="00841122">
        <w:rPr>
          <w:rFonts w:ascii="Times New Roman" w:hAnsi="Times New Roman"/>
          <w:b/>
          <w:sz w:val="26"/>
          <w:szCs w:val="26"/>
        </w:rPr>
        <w:t>HACIENDA ESCUINTLA, PORCION DACION EN PAGO (REMED)</w:t>
      </w:r>
      <w:r w:rsidR="00AD7A63" w:rsidRPr="00841122">
        <w:rPr>
          <w:rFonts w:ascii="Times New Roman" w:hAnsi="Times New Roman"/>
          <w:sz w:val="26"/>
          <w:szCs w:val="26"/>
        </w:rPr>
        <w:t xml:space="preserve">, ubicada en cantón Tierra Blanca, jurisdicción de Zacatecoluca, departamento de La Paz, y según Plano como </w:t>
      </w:r>
      <w:r w:rsidR="00AD7A63" w:rsidRPr="00841122">
        <w:rPr>
          <w:rFonts w:ascii="Times New Roman" w:hAnsi="Times New Roman"/>
          <w:b/>
          <w:sz w:val="26"/>
          <w:szCs w:val="26"/>
        </w:rPr>
        <w:t>HACIENDA ESCUINTLA, PORCION 3</w:t>
      </w:r>
      <w:r w:rsidR="00AD7A63" w:rsidRPr="00841122">
        <w:rPr>
          <w:rFonts w:ascii="Times New Roman" w:hAnsi="Times New Roman"/>
          <w:sz w:val="26"/>
          <w:szCs w:val="26"/>
        </w:rPr>
        <w:t>, situada en jurisdicción Zacatecoluca, departamento de La Paz;</w:t>
      </w:r>
      <w:r w:rsidR="00AD7A63" w:rsidRPr="00841122">
        <w:rPr>
          <w:rFonts w:ascii="Times New Roman" w:hAnsi="Times New Roman"/>
          <w:bCs/>
          <w:sz w:val="26"/>
          <w:szCs w:val="26"/>
        </w:rPr>
        <w:t xml:space="preserve"> </w:t>
      </w:r>
      <w:r w:rsidR="00AD7A63" w:rsidRPr="00841122">
        <w:rPr>
          <w:rFonts w:ascii="Times New Roman" w:hAnsi="Times New Roman"/>
          <w:sz w:val="26"/>
          <w:szCs w:val="26"/>
        </w:rPr>
        <w:t>al respecto se hacen las siguientes consideraciones:</w:t>
      </w:r>
    </w:p>
    <w:p w:rsidR="00AD7A63" w:rsidRPr="00841122" w:rsidRDefault="00AD7A63" w:rsidP="00841122">
      <w:pPr>
        <w:tabs>
          <w:tab w:val="left" w:pos="6447"/>
        </w:tabs>
        <w:jc w:val="both"/>
        <w:rPr>
          <w:rFonts w:ascii="Times New Roman" w:hAnsi="Times New Roman"/>
          <w:b/>
          <w:sz w:val="26"/>
          <w:szCs w:val="26"/>
        </w:rPr>
      </w:pPr>
    </w:p>
    <w:p w:rsidR="00AD7A63" w:rsidRPr="00841122" w:rsidRDefault="00AD7A63" w:rsidP="00841122">
      <w:pPr>
        <w:pStyle w:val="Prrafodelista"/>
        <w:ind w:left="1134" w:hanging="708"/>
        <w:contextualSpacing/>
        <w:jc w:val="both"/>
        <w:rPr>
          <w:rFonts w:ascii="Times New Roman" w:hAnsi="Times New Roman"/>
          <w:sz w:val="26"/>
          <w:szCs w:val="26"/>
        </w:rPr>
      </w:pPr>
      <w:r w:rsidRPr="00841122">
        <w:rPr>
          <w:rFonts w:ascii="Times New Roman" w:hAnsi="Times New Roman"/>
          <w:sz w:val="26"/>
          <w:szCs w:val="26"/>
        </w:rPr>
        <w:t>I.</w:t>
      </w:r>
      <w:r w:rsidRPr="00841122">
        <w:rPr>
          <w:rFonts w:ascii="Times New Roman" w:hAnsi="Times New Roman"/>
          <w:sz w:val="26"/>
          <w:szCs w:val="26"/>
        </w:rPr>
        <w:tab/>
        <w:t xml:space="preserve">El ISTA adquirió mediante Dación en Pago por parte de la Asociación Cooperativa de Producción Agropecuaria Escuintla de R.L., a fin de cancelar su deuda adquirida, un área de 312.83 Manzanas  equivalente a 218 Hás. 63 Ás. 99.22 Cás. equivalente a 2,186,399.22 Mt² por el valor de </w:t>
      </w:r>
      <w:r w:rsidRPr="00841122">
        <w:rPr>
          <w:rFonts w:ascii="Times New Roman" w:hAnsi="Times New Roman"/>
          <w:sz w:val="26"/>
          <w:szCs w:val="26"/>
        </w:rPr>
        <w:lastRenderedPageBreak/>
        <w:t>$</w:t>
      </w:r>
      <w:r w:rsidRPr="00841122">
        <w:rPr>
          <w:rFonts w:ascii="Times New Roman" w:hAnsi="Times New Roman"/>
          <w:bCs/>
          <w:iCs/>
          <w:sz w:val="26"/>
          <w:szCs w:val="26"/>
        </w:rPr>
        <w:t xml:space="preserve">630,502.55, </w:t>
      </w:r>
      <w:r w:rsidRPr="00841122">
        <w:rPr>
          <w:rFonts w:ascii="Times New Roman" w:hAnsi="Times New Roman"/>
          <w:sz w:val="26"/>
          <w:szCs w:val="26"/>
        </w:rPr>
        <w:t xml:space="preserve">según consta en el Punto XII del Acta de Sesión Ordinaria 19-2003, de fecha 22 de mayo de 2003 y escritura pública de Dación en Pago número </w:t>
      </w:r>
      <w:r w:rsidR="000F6D9A">
        <w:rPr>
          <w:rFonts w:ascii="Times New Roman" w:hAnsi="Times New Roman"/>
          <w:sz w:val="26"/>
          <w:szCs w:val="26"/>
        </w:rPr>
        <w:t>----</w:t>
      </w:r>
      <w:r w:rsidRPr="00841122">
        <w:rPr>
          <w:rFonts w:ascii="Times New Roman" w:hAnsi="Times New Roman"/>
          <w:sz w:val="26"/>
          <w:szCs w:val="26"/>
        </w:rPr>
        <w:t xml:space="preserve">, Libro </w:t>
      </w:r>
      <w:r w:rsidR="000F6D9A">
        <w:rPr>
          <w:rFonts w:ascii="Times New Roman" w:hAnsi="Times New Roman"/>
          <w:sz w:val="26"/>
          <w:szCs w:val="26"/>
        </w:rPr>
        <w:t>----</w:t>
      </w:r>
      <w:r w:rsidRPr="00841122">
        <w:rPr>
          <w:rFonts w:ascii="Times New Roman" w:hAnsi="Times New Roman"/>
          <w:sz w:val="26"/>
          <w:szCs w:val="26"/>
        </w:rPr>
        <w:t xml:space="preserve">, otorgada ante los oficios del Notario Nelson Alberto Artiga Corea, el día </w:t>
      </w:r>
      <w:r w:rsidR="000F6D9A">
        <w:rPr>
          <w:rFonts w:ascii="Times New Roman" w:hAnsi="Times New Roman"/>
          <w:sz w:val="26"/>
          <w:szCs w:val="26"/>
        </w:rPr>
        <w:t>----</w:t>
      </w:r>
      <w:r w:rsidRPr="00841122">
        <w:rPr>
          <w:rFonts w:ascii="Times New Roman" w:hAnsi="Times New Roman"/>
          <w:sz w:val="26"/>
          <w:szCs w:val="26"/>
        </w:rPr>
        <w:t xml:space="preserve"> de </w:t>
      </w:r>
      <w:r w:rsidR="000F6D9A">
        <w:rPr>
          <w:rFonts w:ascii="Times New Roman" w:hAnsi="Times New Roman"/>
          <w:sz w:val="26"/>
          <w:szCs w:val="26"/>
        </w:rPr>
        <w:t>----</w:t>
      </w:r>
      <w:r w:rsidRPr="00841122">
        <w:rPr>
          <w:rFonts w:ascii="Times New Roman" w:hAnsi="Times New Roman"/>
          <w:sz w:val="26"/>
          <w:szCs w:val="26"/>
        </w:rPr>
        <w:t xml:space="preserve"> de </w:t>
      </w:r>
      <w:r w:rsidR="000F6D9A">
        <w:rPr>
          <w:rFonts w:ascii="Times New Roman" w:hAnsi="Times New Roman"/>
          <w:sz w:val="26"/>
          <w:szCs w:val="26"/>
        </w:rPr>
        <w:t>----</w:t>
      </w:r>
      <w:r w:rsidRPr="00841122">
        <w:rPr>
          <w:rFonts w:ascii="Times New Roman" w:hAnsi="Times New Roman"/>
          <w:sz w:val="26"/>
          <w:szCs w:val="26"/>
        </w:rPr>
        <w:t xml:space="preserve">, inscrita a favor de este Instituto, al número </w:t>
      </w:r>
      <w:r w:rsidR="000F6D9A">
        <w:rPr>
          <w:rFonts w:ascii="Times New Roman" w:hAnsi="Times New Roman"/>
          <w:sz w:val="26"/>
          <w:szCs w:val="26"/>
        </w:rPr>
        <w:t>----</w:t>
      </w:r>
      <w:r w:rsidRPr="00841122">
        <w:rPr>
          <w:rFonts w:ascii="Times New Roman" w:hAnsi="Times New Roman"/>
          <w:sz w:val="26"/>
          <w:szCs w:val="26"/>
        </w:rPr>
        <w:t xml:space="preserve"> del Libro </w:t>
      </w:r>
      <w:r w:rsidR="000F6D9A">
        <w:rPr>
          <w:rFonts w:ascii="Times New Roman" w:hAnsi="Times New Roman"/>
          <w:sz w:val="26"/>
          <w:szCs w:val="26"/>
        </w:rPr>
        <w:t>----</w:t>
      </w:r>
      <w:r w:rsidRPr="00841122">
        <w:rPr>
          <w:rFonts w:ascii="Times New Roman" w:hAnsi="Times New Roman"/>
          <w:sz w:val="26"/>
          <w:szCs w:val="26"/>
        </w:rPr>
        <w:t xml:space="preserve"> de propiedad de La Paz, ahora trasladada a la matrícula </w:t>
      </w:r>
      <w:r w:rsidR="000F6D9A">
        <w:rPr>
          <w:rFonts w:ascii="Times New Roman" w:hAnsi="Times New Roman"/>
          <w:sz w:val="26"/>
          <w:szCs w:val="26"/>
        </w:rPr>
        <w:t>----</w:t>
      </w:r>
      <w:r w:rsidRPr="00841122">
        <w:rPr>
          <w:rFonts w:ascii="Times New Roman" w:hAnsi="Times New Roman"/>
          <w:sz w:val="26"/>
          <w:szCs w:val="26"/>
        </w:rPr>
        <w:t xml:space="preserve">-00000, de la Tercera Sección del Centro, departamento de La Paz. Dicho inmueble fue </w:t>
      </w:r>
      <w:r w:rsidRPr="00841122">
        <w:rPr>
          <w:rFonts w:ascii="Times New Roman" w:hAnsi="Times New Roman"/>
          <w:i/>
          <w:sz w:val="26"/>
          <w:szCs w:val="26"/>
          <w:u w:val="single"/>
        </w:rPr>
        <w:t>remedido</w:t>
      </w:r>
      <w:r w:rsidRPr="00841122">
        <w:rPr>
          <w:rFonts w:ascii="Times New Roman" w:hAnsi="Times New Roman"/>
          <w:i/>
          <w:sz w:val="26"/>
          <w:szCs w:val="26"/>
        </w:rPr>
        <w:t xml:space="preserve"> </w:t>
      </w:r>
      <w:r w:rsidRPr="00841122">
        <w:rPr>
          <w:rFonts w:ascii="Times New Roman" w:hAnsi="Times New Roman"/>
          <w:sz w:val="26"/>
          <w:szCs w:val="26"/>
        </w:rPr>
        <w:t>según</w:t>
      </w:r>
      <w:r w:rsidRPr="00841122">
        <w:rPr>
          <w:rFonts w:ascii="Times New Roman" w:hAnsi="Times New Roman"/>
          <w:i/>
          <w:sz w:val="26"/>
          <w:szCs w:val="26"/>
        </w:rPr>
        <w:t xml:space="preserve"> </w:t>
      </w:r>
      <w:r w:rsidRPr="00841122">
        <w:rPr>
          <w:rFonts w:ascii="Times New Roman" w:hAnsi="Times New Roman"/>
          <w:sz w:val="26"/>
          <w:szCs w:val="26"/>
        </w:rPr>
        <w:t xml:space="preserve">escritura pública de Protocolización de Resolución Final de Diligencias de Remedición número </w:t>
      </w:r>
      <w:r w:rsidR="000F6D9A">
        <w:rPr>
          <w:rFonts w:ascii="Times New Roman" w:hAnsi="Times New Roman"/>
          <w:sz w:val="26"/>
          <w:szCs w:val="26"/>
        </w:rPr>
        <w:t>----</w:t>
      </w:r>
      <w:r w:rsidRPr="00841122">
        <w:rPr>
          <w:rFonts w:ascii="Times New Roman" w:hAnsi="Times New Roman"/>
          <w:sz w:val="26"/>
          <w:szCs w:val="26"/>
        </w:rPr>
        <w:t xml:space="preserve">, Libro </w:t>
      </w:r>
      <w:r w:rsidR="000F6D9A">
        <w:rPr>
          <w:rFonts w:ascii="Times New Roman" w:hAnsi="Times New Roman"/>
          <w:sz w:val="26"/>
          <w:szCs w:val="26"/>
        </w:rPr>
        <w:t>----</w:t>
      </w:r>
      <w:r w:rsidRPr="00841122">
        <w:rPr>
          <w:rFonts w:ascii="Times New Roman" w:hAnsi="Times New Roman"/>
          <w:sz w:val="26"/>
          <w:szCs w:val="26"/>
        </w:rPr>
        <w:t xml:space="preserve">, otorgada ante los oficios de la Notaria Ana Patricia Rubio Ayala, el día 17 de noviembre de 2004, resultando el área de: 223 Hás. 08 Ás. 91.42 Cás. equivalente a 2,230,891.42 Mt², </w:t>
      </w:r>
      <w:r w:rsidRPr="00841122">
        <w:rPr>
          <w:rFonts w:ascii="Times New Roman" w:hAnsi="Times New Roman"/>
          <w:bCs/>
          <w:iCs/>
          <w:sz w:val="26"/>
          <w:szCs w:val="26"/>
        </w:rPr>
        <w:t xml:space="preserve">a razón de un precio por hectárea de $2,826.24 y por metro cuadrado de $0.282624, </w:t>
      </w:r>
      <w:r w:rsidRPr="00841122">
        <w:rPr>
          <w:rFonts w:ascii="Times New Roman" w:hAnsi="Times New Roman"/>
          <w:sz w:val="26"/>
          <w:szCs w:val="26"/>
        </w:rPr>
        <w:t>denominándose ahora como Hacienda Escuintla, Porción Dación en Pago (REMED), la cual a su vez ha sido objeto de 3 desmembraciones según detalle:</w:t>
      </w:r>
    </w:p>
    <w:p w:rsidR="00AD7A63" w:rsidRPr="00830833" w:rsidRDefault="00AD7A63" w:rsidP="00AD7A63">
      <w:pPr>
        <w:spacing w:line="276" w:lineRule="auto"/>
        <w:jc w:val="both"/>
        <w:rPr>
          <w:rFonts w:ascii="Bookman Old Style" w:hAnsi="Bookman Old Style"/>
        </w:rPr>
      </w:pPr>
    </w:p>
    <w:tbl>
      <w:tblPr>
        <w:tblW w:w="7981" w:type="dxa"/>
        <w:tblInd w:w="1111" w:type="dxa"/>
        <w:tblCellMar>
          <w:left w:w="70" w:type="dxa"/>
          <w:right w:w="70" w:type="dxa"/>
        </w:tblCellMar>
        <w:tblLook w:val="04A0" w:firstRow="1" w:lastRow="0" w:firstColumn="1" w:lastColumn="0" w:noHBand="0" w:noVBand="1"/>
      </w:tblPr>
      <w:tblGrid>
        <w:gridCol w:w="4096"/>
        <w:gridCol w:w="1850"/>
        <w:gridCol w:w="2035"/>
      </w:tblGrid>
      <w:tr w:rsidR="00AD7A63" w:rsidRPr="00475B04" w:rsidTr="00AD7A63">
        <w:trPr>
          <w:trHeight w:val="21"/>
        </w:trPr>
        <w:tc>
          <w:tcPr>
            <w:tcW w:w="7981"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rsidR="00AD7A63" w:rsidRPr="00841122" w:rsidRDefault="00AD7A63" w:rsidP="000F6D9A">
            <w:pPr>
              <w:pStyle w:val="Prrafodelista"/>
              <w:ind w:left="360"/>
              <w:jc w:val="center"/>
              <w:rPr>
                <w:rFonts w:ascii="Times New Roman" w:hAnsi="Times New Roman"/>
                <w:b/>
              </w:rPr>
            </w:pPr>
            <w:r w:rsidRPr="00841122">
              <w:rPr>
                <w:rFonts w:ascii="Times New Roman" w:hAnsi="Times New Roman"/>
                <w:b/>
              </w:rPr>
              <w:t xml:space="preserve">HACIENDA ESCUINTLA PORCION DACION EN PAGO /MATRICULA: </w:t>
            </w:r>
            <w:r w:rsidR="000F6D9A">
              <w:rPr>
                <w:rFonts w:ascii="Times New Roman" w:hAnsi="Times New Roman"/>
                <w:b/>
              </w:rPr>
              <w:t>---</w:t>
            </w:r>
            <w:r w:rsidRPr="00841122">
              <w:rPr>
                <w:rFonts w:ascii="Times New Roman" w:hAnsi="Times New Roman"/>
                <w:b/>
              </w:rPr>
              <w:t>-00000</w:t>
            </w:r>
          </w:p>
        </w:tc>
      </w:tr>
      <w:tr w:rsidR="00AD7A63" w:rsidRPr="00475B04" w:rsidTr="00AD7A63">
        <w:trPr>
          <w:trHeight w:val="331"/>
        </w:trPr>
        <w:tc>
          <w:tcPr>
            <w:tcW w:w="4096" w:type="dxa"/>
            <w:tcBorders>
              <w:top w:val="double" w:sz="4" w:space="0" w:color="auto"/>
              <w:left w:val="single" w:sz="4" w:space="0" w:color="auto"/>
              <w:bottom w:val="double" w:sz="6" w:space="0" w:color="auto"/>
              <w:right w:val="double" w:sz="6" w:space="0" w:color="auto"/>
            </w:tcBorders>
            <w:shd w:val="clear" w:color="auto" w:fill="F2F2F2"/>
            <w:noWrap/>
            <w:vAlign w:val="bottom"/>
            <w:hideMark/>
          </w:tcPr>
          <w:p w:rsidR="00AD7A63" w:rsidRPr="00841122" w:rsidRDefault="00AD7A63" w:rsidP="00AD7A63">
            <w:pPr>
              <w:jc w:val="center"/>
              <w:rPr>
                <w:rFonts w:ascii="Times New Roman" w:hAnsi="Times New Roman"/>
                <w:bCs/>
              </w:rPr>
            </w:pPr>
            <w:r w:rsidRPr="00841122">
              <w:rPr>
                <w:rFonts w:ascii="Times New Roman" w:hAnsi="Times New Roman"/>
                <w:bCs/>
              </w:rPr>
              <w:t>PORCIONES GENERADAS*</w:t>
            </w:r>
          </w:p>
        </w:tc>
        <w:tc>
          <w:tcPr>
            <w:tcW w:w="1850" w:type="dxa"/>
            <w:tcBorders>
              <w:top w:val="double" w:sz="4" w:space="0" w:color="auto"/>
              <w:left w:val="double" w:sz="4" w:space="0" w:color="auto"/>
              <w:bottom w:val="double" w:sz="6" w:space="0" w:color="auto"/>
              <w:right w:val="nil"/>
            </w:tcBorders>
            <w:shd w:val="clear" w:color="auto" w:fill="F2F2F2"/>
            <w:vAlign w:val="bottom"/>
            <w:hideMark/>
          </w:tcPr>
          <w:p w:rsidR="00AD7A63" w:rsidRPr="00841122" w:rsidRDefault="00AD7A63" w:rsidP="00AD7A63">
            <w:pPr>
              <w:jc w:val="center"/>
              <w:rPr>
                <w:rFonts w:ascii="Times New Roman" w:hAnsi="Times New Roman"/>
                <w:bCs/>
              </w:rPr>
            </w:pPr>
            <w:r w:rsidRPr="00841122">
              <w:rPr>
                <w:rFonts w:ascii="Times New Roman" w:hAnsi="Times New Roman"/>
                <w:bCs/>
              </w:rPr>
              <w:t>ÁREAS  (m²)</w:t>
            </w:r>
          </w:p>
        </w:tc>
        <w:tc>
          <w:tcPr>
            <w:tcW w:w="2035" w:type="dxa"/>
            <w:tcBorders>
              <w:top w:val="double" w:sz="4" w:space="0" w:color="auto"/>
              <w:left w:val="double" w:sz="4" w:space="0" w:color="auto"/>
              <w:bottom w:val="double" w:sz="6" w:space="0" w:color="auto"/>
              <w:right w:val="single" w:sz="4" w:space="0" w:color="auto"/>
            </w:tcBorders>
            <w:shd w:val="clear" w:color="auto" w:fill="F2F2F2"/>
            <w:vAlign w:val="bottom"/>
            <w:hideMark/>
          </w:tcPr>
          <w:p w:rsidR="00AD7A63" w:rsidRPr="00841122" w:rsidRDefault="00AD7A63" w:rsidP="00AD7A63">
            <w:pPr>
              <w:jc w:val="center"/>
              <w:rPr>
                <w:rFonts w:ascii="Times New Roman" w:hAnsi="Times New Roman"/>
                <w:bCs/>
              </w:rPr>
            </w:pPr>
            <w:r w:rsidRPr="00841122">
              <w:rPr>
                <w:rFonts w:ascii="Times New Roman" w:hAnsi="Times New Roman"/>
                <w:bCs/>
              </w:rPr>
              <w:t>MATRÍCULA</w:t>
            </w:r>
          </w:p>
        </w:tc>
      </w:tr>
      <w:tr w:rsidR="00AD7A63" w:rsidRPr="00475B04" w:rsidTr="00AD7A63">
        <w:trPr>
          <w:trHeight w:val="178"/>
        </w:trPr>
        <w:tc>
          <w:tcPr>
            <w:tcW w:w="4096" w:type="dxa"/>
            <w:tcBorders>
              <w:top w:val="nil"/>
              <w:left w:val="single" w:sz="4" w:space="0" w:color="auto"/>
              <w:bottom w:val="dotted" w:sz="4" w:space="0" w:color="auto"/>
              <w:right w:val="double" w:sz="6" w:space="0" w:color="auto"/>
            </w:tcBorders>
            <w:shd w:val="clear" w:color="auto" w:fill="FFFFFF"/>
            <w:noWrap/>
            <w:vAlign w:val="center"/>
            <w:hideMark/>
          </w:tcPr>
          <w:p w:rsidR="00AD7A63" w:rsidRPr="00841122" w:rsidRDefault="00AD7A63" w:rsidP="00AD7A63">
            <w:pPr>
              <w:jc w:val="center"/>
              <w:rPr>
                <w:rFonts w:ascii="Times New Roman" w:hAnsi="Times New Roman"/>
              </w:rPr>
            </w:pPr>
            <w:r w:rsidRPr="00841122">
              <w:rPr>
                <w:rFonts w:ascii="Times New Roman" w:hAnsi="Times New Roman"/>
              </w:rPr>
              <w:t>Hacienda Escuintla,  Porción 1</w:t>
            </w:r>
          </w:p>
        </w:tc>
        <w:tc>
          <w:tcPr>
            <w:tcW w:w="1850" w:type="dxa"/>
            <w:tcBorders>
              <w:top w:val="nil"/>
              <w:left w:val="double" w:sz="4" w:space="0" w:color="auto"/>
              <w:bottom w:val="dotted" w:sz="4" w:space="0" w:color="auto"/>
              <w:right w:val="nil"/>
            </w:tcBorders>
            <w:shd w:val="clear" w:color="auto" w:fill="FFFFFF"/>
            <w:vAlign w:val="center"/>
            <w:hideMark/>
          </w:tcPr>
          <w:p w:rsidR="00AD7A63" w:rsidRPr="00841122" w:rsidRDefault="00AD7A63" w:rsidP="00AD7A63">
            <w:pPr>
              <w:jc w:val="center"/>
              <w:rPr>
                <w:rFonts w:ascii="Times New Roman" w:hAnsi="Times New Roman"/>
                <w:bCs/>
              </w:rPr>
            </w:pPr>
            <w:r w:rsidRPr="00841122">
              <w:rPr>
                <w:rFonts w:ascii="Times New Roman" w:hAnsi="Times New Roman"/>
                <w:bCs/>
              </w:rPr>
              <w:t>872,650.12</w:t>
            </w:r>
          </w:p>
        </w:tc>
        <w:tc>
          <w:tcPr>
            <w:tcW w:w="2035" w:type="dxa"/>
            <w:tcBorders>
              <w:top w:val="nil"/>
              <w:left w:val="double" w:sz="4" w:space="0" w:color="auto"/>
              <w:bottom w:val="dotted" w:sz="4" w:space="0" w:color="auto"/>
              <w:right w:val="single" w:sz="4" w:space="0" w:color="auto"/>
            </w:tcBorders>
            <w:vAlign w:val="center"/>
            <w:hideMark/>
          </w:tcPr>
          <w:p w:rsidR="00AD7A63" w:rsidRPr="00841122" w:rsidRDefault="000F6D9A" w:rsidP="00AD7A63">
            <w:pPr>
              <w:jc w:val="center"/>
              <w:rPr>
                <w:rFonts w:ascii="Times New Roman" w:hAnsi="Times New Roman"/>
                <w:bCs/>
              </w:rPr>
            </w:pPr>
            <w:r>
              <w:rPr>
                <w:rFonts w:ascii="Times New Roman" w:hAnsi="Times New Roman"/>
                <w:bCs/>
              </w:rPr>
              <w:t>----</w:t>
            </w:r>
            <w:r w:rsidR="00AD7A63" w:rsidRPr="00841122">
              <w:rPr>
                <w:rFonts w:ascii="Times New Roman" w:hAnsi="Times New Roman"/>
                <w:bCs/>
              </w:rPr>
              <w:t>-00000</w:t>
            </w:r>
          </w:p>
        </w:tc>
      </w:tr>
      <w:tr w:rsidR="00AD7A63" w:rsidRPr="00475B04" w:rsidTr="00AD7A63">
        <w:trPr>
          <w:trHeight w:val="21"/>
        </w:trPr>
        <w:tc>
          <w:tcPr>
            <w:tcW w:w="409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AD7A63" w:rsidRPr="00841122" w:rsidRDefault="00AD7A63" w:rsidP="00AD7A63">
            <w:pPr>
              <w:jc w:val="center"/>
              <w:rPr>
                <w:rFonts w:ascii="Times New Roman" w:hAnsi="Times New Roman"/>
              </w:rPr>
            </w:pPr>
            <w:r w:rsidRPr="00841122">
              <w:rPr>
                <w:rFonts w:ascii="Times New Roman" w:hAnsi="Times New Roman"/>
              </w:rPr>
              <w:t>Hacienda Escuintla,  Porción 2</w:t>
            </w:r>
          </w:p>
        </w:tc>
        <w:tc>
          <w:tcPr>
            <w:tcW w:w="1850" w:type="dxa"/>
            <w:tcBorders>
              <w:top w:val="dotted" w:sz="4" w:space="0" w:color="auto"/>
              <w:left w:val="double" w:sz="4" w:space="0" w:color="auto"/>
              <w:bottom w:val="dotted" w:sz="4" w:space="0" w:color="auto"/>
              <w:right w:val="nil"/>
            </w:tcBorders>
            <w:shd w:val="clear" w:color="auto" w:fill="FFFFFF"/>
            <w:vAlign w:val="center"/>
            <w:hideMark/>
          </w:tcPr>
          <w:p w:rsidR="00AD7A63" w:rsidRPr="00841122" w:rsidRDefault="00AD7A63" w:rsidP="00AD7A63">
            <w:pPr>
              <w:jc w:val="center"/>
              <w:rPr>
                <w:rFonts w:ascii="Times New Roman" w:hAnsi="Times New Roman"/>
                <w:bCs/>
              </w:rPr>
            </w:pPr>
            <w:r w:rsidRPr="00841122">
              <w:rPr>
                <w:rFonts w:ascii="Times New Roman" w:hAnsi="Times New Roman"/>
                <w:bCs/>
              </w:rPr>
              <w:t>402,323.38</w:t>
            </w:r>
          </w:p>
        </w:tc>
        <w:tc>
          <w:tcPr>
            <w:tcW w:w="2035" w:type="dxa"/>
            <w:tcBorders>
              <w:top w:val="dotted" w:sz="4" w:space="0" w:color="auto"/>
              <w:left w:val="double" w:sz="4" w:space="0" w:color="auto"/>
              <w:bottom w:val="dotted" w:sz="4" w:space="0" w:color="auto"/>
              <w:right w:val="single" w:sz="4" w:space="0" w:color="auto"/>
            </w:tcBorders>
            <w:vAlign w:val="center"/>
            <w:hideMark/>
          </w:tcPr>
          <w:p w:rsidR="00AD7A63" w:rsidRPr="00841122" w:rsidRDefault="000F6D9A" w:rsidP="00AD7A63">
            <w:pPr>
              <w:jc w:val="center"/>
              <w:rPr>
                <w:rFonts w:ascii="Times New Roman" w:hAnsi="Times New Roman"/>
                <w:bCs/>
              </w:rPr>
            </w:pPr>
            <w:r>
              <w:rPr>
                <w:rFonts w:ascii="Times New Roman" w:hAnsi="Times New Roman"/>
                <w:bCs/>
              </w:rPr>
              <w:t>----</w:t>
            </w:r>
            <w:r w:rsidR="00AD7A63" w:rsidRPr="00841122">
              <w:rPr>
                <w:rFonts w:ascii="Times New Roman" w:hAnsi="Times New Roman"/>
                <w:bCs/>
              </w:rPr>
              <w:t>-00000</w:t>
            </w:r>
          </w:p>
        </w:tc>
      </w:tr>
      <w:tr w:rsidR="00AD7A63" w:rsidRPr="00475B04" w:rsidTr="00AD7A63">
        <w:trPr>
          <w:trHeight w:val="21"/>
        </w:trPr>
        <w:tc>
          <w:tcPr>
            <w:tcW w:w="4096"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AD7A63" w:rsidRPr="00841122" w:rsidRDefault="00AD7A63" w:rsidP="00AD7A63">
            <w:pPr>
              <w:jc w:val="center"/>
              <w:rPr>
                <w:rFonts w:ascii="Times New Roman" w:hAnsi="Times New Roman"/>
                <w:lang w:eastAsia="en-US"/>
              </w:rPr>
            </w:pPr>
            <w:r w:rsidRPr="00841122">
              <w:rPr>
                <w:rFonts w:ascii="Times New Roman" w:hAnsi="Times New Roman"/>
              </w:rPr>
              <w:t>Hacienda Escuintla,  Porción 3</w:t>
            </w:r>
          </w:p>
        </w:tc>
        <w:tc>
          <w:tcPr>
            <w:tcW w:w="1850" w:type="dxa"/>
            <w:tcBorders>
              <w:top w:val="dotted" w:sz="4" w:space="0" w:color="auto"/>
              <w:left w:val="double" w:sz="4" w:space="0" w:color="auto"/>
              <w:bottom w:val="single" w:sz="4" w:space="0" w:color="auto"/>
              <w:right w:val="nil"/>
            </w:tcBorders>
            <w:shd w:val="clear" w:color="auto" w:fill="FFFFFF"/>
            <w:vAlign w:val="center"/>
            <w:hideMark/>
          </w:tcPr>
          <w:p w:rsidR="00AD7A63" w:rsidRPr="00841122" w:rsidRDefault="00AD7A63" w:rsidP="00AD7A63">
            <w:pPr>
              <w:jc w:val="center"/>
              <w:rPr>
                <w:rFonts w:ascii="Times New Roman" w:hAnsi="Times New Roman"/>
                <w:bCs/>
              </w:rPr>
            </w:pPr>
            <w:r w:rsidRPr="00841122">
              <w:rPr>
                <w:rFonts w:ascii="Times New Roman" w:hAnsi="Times New Roman"/>
                <w:bCs/>
              </w:rPr>
              <w:t>955,917.92</w:t>
            </w:r>
          </w:p>
        </w:tc>
        <w:tc>
          <w:tcPr>
            <w:tcW w:w="2035" w:type="dxa"/>
            <w:tcBorders>
              <w:top w:val="dotted" w:sz="4" w:space="0" w:color="auto"/>
              <w:left w:val="double" w:sz="4" w:space="0" w:color="auto"/>
              <w:bottom w:val="single" w:sz="4" w:space="0" w:color="auto"/>
              <w:right w:val="single" w:sz="4" w:space="0" w:color="auto"/>
            </w:tcBorders>
            <w:vAlign w:val="center"/>
            <w:hideMark/>
          </w:tcPr>
          <w:p w:rsidR="00AD7A63" w:rsidRPr="00841122" w:rsidRDefault="000F6D9A" w:rsidP="00AD7A63">
            <w:pPr>
              <w:jc w:val="center"/>
              <w:rPr>
                <w:rFonts w:ascii="Times New Roman" w:hAnsi="Times New Roman"/>
                <w:bCs/>
              </w:rPr>
            </w:pPr>
            <w:r>
              <w:rPr>
                <w:rFonts w:ascii="Times New Roman" w:hAnsi="Times New Roman"/>
                <w:bCs/>
              </w:rPr>
              <w:t>----</w:t>
            </w:r>
            <w:r w:rsidR="00AD7A63" w:rsidRPr="00841122">
              <w:rPr>
                <w:rFonts w:ascii="Times New Roman" w:hAnsi="Times New Roman"/>
                <w:bCs/>
              </w:rPr>
              <w:t>-00000</w:t>
            </w:r>
          </w:p>
        </w:tc>
      </w:tr>
    </w:tbl>
    <w:p w:rsidR="00AD7A63" w:rsidRDefault="00AD7A63" w:rsidP="00AD7A63">
      <w:pPr>
        <w:spacing w:line="360" w:lineRule="auto"/>
        <w:jc w:val="both"/>
        <w:rPr>
          <w:rFonts w:ascii="Bookman Old Style" w:eastAsiaTheme="minorHAnsi" w:hAnsi="Bookman Old Style" w:cstheme="minorBidi"/>
          <w:lang w:eastAsia="en-US"/>
        </w:rPr>
      </w:pPr>
    </w:p>
    <w:p w:rsidR="00AD7A63" w:rsidRPr="00841122" w:rsidRDefault="00AD7A63" w:rsidP="00841122">
      <w:pPr>
        <w:ind w:left="1134"/>
        <w:jc w:val="both"/>
        <w:rPr>
          <w:rFonts w:ascii="Times New Roman" w:hAnsi="Times New Roman"/>
          <w:sz w:val="26"/>
          <w:szCs w:val="26"/>
        </w:rPr>
      </w:pPr>
      <w:r w:rsidRPr="00841122">
        <w:rPr>
          <w:rFonts w:ascii="Times New Roman" w:hAnsi="Times New Roman"/>
          <w:sz w:val="26"/>
          <w:szCs w:val="26"/>
        </w:rPr>
        <w:t xml:space="preserve">Siendo la porción </w:t>
      </w:r>
      <w:r w:rsidRPr="00841122">
        <w:rPr>
          <w:rFonts w:ascii="Times New Roman" w:hAnsi="Times New Roman"/>
          <w:b/>
          <w:sz w:val="26"/>
          <w:szCs w:val="26"/>
          <w:u w:val="single"/>
        </w:rPr>
        <w:t>Hacienda Escuintla, Porción 3</w:t>
      </w:r>
      <w:r w:rsidRPr="00841122">
        <w:rPr>
          <w:rFonts w:ascii="Times New Roman" w:hAnsi="Times New Roman"/>
          <w:sz w:val="26"/>
          <w:szCs w:val="26"/>
        </w:rPr>
        <w:t xml:space="preserve"> donde se desarrollará el proyecto objeto del presente punto de acta.</w:t>
      </w:r>
    </w:p>
    <w:p w:rsidR="00AD7A63" w:rsidRDefault="00AD7A63" w:rsidP="00841122">
      <w:pPr>
        <w:ind w:firstLine="1134"/>
        <w:jc w:val="both"/>
        <w:rPr>
          <w:rFonts w:ascii="Times New Roman" w:hAnsi="Times New Roman"/>
          <w:sz w:val="26"/>
          <w:szCs w:val="26"/>
        </w:rPr>
      </w:pPr>
      <w:r w:rsidRPr="00841122">
        <w:rPr>
          <w:rFonts w:ascii="Times New Roman" w:hAnsi="Times New Roman"/>
          <w:sz w:val="26"/>
          <w:szCs w:val="26"/>
        </w:rPr>
        <w:t>*según Razón y Constancia de Inscripción</w:t>
      </w:r>
    </w:p>
    <w:p w:rsidR="000F6D9A" w:rsidRPr="00841122" w:rsidRDefault="000F6D9A" w:rsidP="00841122">
      <w:pPr>
        <w:ind w:firstLine="1134"/>
        <w:jc w:val="both"/>
        <w:rPr>
          <w:rFonts w:ascii="Times New Roman" w:hAnsi="Times New Roman"/>
          <w:sz w:val="26"/>
          <w:szCs w:val="26"/>
        </w:rPr>
      </w:pPr>
    </w:p>
    <w:p w:rsidR="00AD7A63" w:rsidRPr="00B42B93" w:rsidRDefault="008458E8" w:rsidP="00B42B93">
      <w:pPr>
        <w:pStyle w:val="Prrafodelista"/>
        <w:ind w:left="1134" w:hanging="708"/>
        <w:contextualSpacing/>
        <w:jc w:val="both"/>
        <w:rPr>
          <w:rFonts w:ascii="Times New Roman" w:hAnsi="Times New Roman"/>
          <w:sz w:val="26"/>
          <w:szCs w:val="26"/>
        </w:rPr>
      </w:pPr>
      <w:r w:rsidRPr="00841122">
        <w:rPr>
          <w:rFonts w:ascii="Times New Roman" w:hAnsi="Times New Roman"/>
          <w:sz w:val="26"/>
          <w:szCs w:val="26"/>
        </w:rPr>
        <w:t>II.</w:t>
      </w:r>
      <w:r w:rsidRPr="00841122">
        <w:rPr>
          <w:rFonts w:ascii="Times New Roman" w:hAnsi="Times New Roman"/>
          <w:sz w:val="26"/>
          <w:szCs w:val="26"/>
        </w:rPr>
        <w:tab/>
      </w:r>
      <w:r w:rsidR="00AD7A63" w:rsidRPr="00841122">
        <w:rPr>
          <w:rFonts w:ascii="Times New Roman" w:hAnsi="Times New Roman"/>
          <w:sz w:val="26"/>
          <w:szCs w:val="26"/>
        </w:rPr>
        <w:t xml:space="preserve">En el inmueble identificado registralmente como </w:t>
      </w:r>
      <w:r w:rsidR="00AD7A63" w:rsidRPr="00841122">
        <w:rPr>
          <w:rFonts w:ascii="Times New Roman" w:hAnsi="Times New Roman"/>
          <w:b/>
          <w:sz w:val="26"/>
          <w:szCs w:val="26"/>
        </w:rPr>
        <w:t>HACIENDA ESCUINTLA, PORCION DACION EN PAGO (REMED)</w:t>
      </w:r>
      <w:r w:rsidR="00AD7A63" w:rsidRPr="00841122">
        <w:rPr>
          <w:rFonts w:ascii="Times New Roman" w:hAnsi="Times New Roman"/>
          <w:sz w:val="26"/>
          <w:szCs w:val="26"/>
        </w:rPr>
        <w:t xml:space="preserve">, ubicada en cantón Tierra Blanca, jurisdicción de Zacatecoluca, departamento de La Paz, y según Plano como </w:t>
      </w:r>
      <w:r w:rsidR="00AD7A63" w:rsidRPr="00841122">
        <w:rPr>
          <w:rFonts w:ascii="Times New Roman" w:hAnsi="Times New Roman"/>
          <w:b/>
          <w:sz w:val="26"/>
          <w:szCs w:val="26"/>
        </w:rPr>
        <w:t>HACIENDA ESCUINTLA, PORCION 3</w:t>
      </w:r>
      <w:r w:rsidR="00AD7A63" w:rsidRPr="00841122">
        <w:rPr>
          <w:rFonts w:ascii="Times New Roman" w:hAnsi="Times New Roman"/>
          <w:sz w:val="26"/>
          <w:szCs w:val="26"/>
        </w:rPr>
        <w:t>, situada en jurisdicción Zacatecoluca, departamento de La Paz</w:t>
      </w:r>
      <w:r w:rsidR="00AD7A63" w:rsidRPr="00841122">
        <w:rPr>
          <w:rFonts w:ascii="Times New Roman" w:hAnsi="Times New Roman"/>
          <w:b/>
          <w:sz w:val="26"/>
          <w:szCs w:val="26"/>
        </w:rPr>
        <w:t>,</w:t>
      </w:r>
      <w:r w:rsidR="00AD7A63" w:rsidRPr="00841122">
        <w:rPr>
          <w:rFonts w:ascii="Times New Roman" w:hAnsi="Times New Roman"/>
          <w:sz w:val="26"/>
          <w:szCs w:val="26"/>
        </w:rPr>
        <w:t xml:space="preserve"> </w:t>
      </w:r>
      <w:r w:rsidR="000F6D9A">
        <w:rPr>
          <w:rFonts w:ascii="Times New Roman" w:hAnsi="Times New Roman"/>
          <w:bCs/>
          <w:sz w:val="26"/>
          <w:szCs w:val="26"/>
        </w:rPr>
        <w:t xml:space="preserve">se </w:t>
      </w:r>
      <w:r w:rsidR="00AD7A63" w:rsidRPr="00841122">
        <w:rPr>
          <w:rFonts w:ascii="Times New Roman" w:hAnsi="Times New Roman"/>
          <w:bCs/>
          <w:sz w:val="26"/>
          <w:szCs w:val="26"/>
        </w:rPr>
        <w:t xml:space="preserve">desarrollará un </w:t>
      </w:r>
      <w:r w:rsidR="00AD7A63" w:rsidRPr="00841122">
        <w:rPr>
          <w:rFonts w:ascii="Times New Roman" w:hAnsi="Times New Roman"/>
          <w:sz w:val="26"/>
          <w:szCs w:val="26"/>
        </w:rPr>
        <w:t xml:space="preserve">proyecto de </w:t>
      </w:r>
      <w:r w:rsidR="00AD7A63" w:rsidRPr="00841122">
        <w:rPr>
          <w:rFonts w:ascii="Times New Roman" w:hAnsi="Times New Roman"/>
          <w:b/>
          <w:sz w:val="26"/>
          <w:szCs w:val="26"/>
        </w:rPr>
        <w:t>Lotificación Agrícola</w:t>
      </w:r>
      <w:r w:rsidR="00AD7A63" w:rsidRPr="00841122">
        <w:rPr>
          <w:rFonts w:ascii="Times New Roman" w:hAnsi="Times New Roman"/>
          <w:sz w:val="26"/>
          <w:szCs w:val="26"/>
        </w:rPr>
        <w:t>, quedando dist</w:t>
      </w:r>
      <w:r w:rsidR="00B42B93">
        <w:rPr>
          <w:rFonts w:ascii="Times New Roman" w:hAnsi="Times New Roman"/>
          <w:sz w:val="26"/>
          <w:szCs w:val="26"/>
        </w:rPr>
        <w:t>ribuido de la siguiente manera:</w:t>
      </w:r>
    </w:p>
    <w:tbl>
      <w:tblPr>
        <w:tblpPr w:leftFromText="141" w:rightFromText="141" w:bottomFromText="160" w:vertAnchor="text" w:horzAnchor="margin" w:tblpXSpec="right" w:tblpY="232"/>
        <w:tblW w:w="8273" w:type="dxa"/>
        <w:tblCellMar>
          <w:left w:w="70" w:type="dxa"/>
          <w:right w:w="70" w:type="dxa"/>
        </w:tblCellMar>
        <w:tblLook w:val="04A0" w:firstRow="1" w:lastRow="0" w:firstColumn="1" w:lastColumn="0" w:noHBand="0" w:noVBand="1"/>
      </w:tblPr>
      <w:tblGrid>
        <w:gridCol w:w="3684"/>
        <w:gridCol w:w="2781"/>
        <w:gridCol w:w="1808"/>
      </w:tblGrid>
      <w:tr w:rsidR="00AD7A63" w:rsidTr="00B42B93">
        <w:trPr>
          <w:trHeight w:val="524"/>
        </w:trPr>
        <w:tc>
          <w:tcPr>
            <w:tcW w:w="8273" w:type="dxa"/>
            <w:gridSpan w:val="3"/>
            <w:tcBorders>
              <w:top w:val="double" w:sz="6" w:space="0" w:color="auto"/>
              <w:left w:val="double" w:sz="6" w:space="0" w:color="auto"/>
              <w:bottom w:val="nil"/>
              <w:right w:val="double" w:sz="6" w:space="0" w:color="000000"/>
            </w:tcBorders>
            <w:shd w:val="clear" w:color="auto" w:fill="D9D9D9"/>
            <w:noWrap/>
            <w:vAlign w:val="center"/>
            <w:hideMark/>
          </w:tcPr>
          <w:p w:rsidR="00AD7A63" w:rsidRPr="001B36CF" w:rsidRDefault="00AD7A63" w:rsidP="00B42B93">
            <w:pPr>
              <w:jc w:val="center"/>
              <w:rPr>
                <w:rFonts w:ascii="Times New Roman" w:hAnsi="Times New Roman"/>
                <w:b/>
                <w:bCs/>
                <w:highlight w:val="lightGray"/>
              </w:rPr>
            </w:pPr>
            <w:r w:rsidRPr="001B36CF">
              <w:rPr>
                <w:rFonts w:ascii="Times New Roman" w:hAnsi="Times New Roman"/>
                <w:b/>
                <w:bCs/>
              </w:rPr>
              <w:t>HACIENDA ESCUINTLA, PORCIÓN 3</w:t>
            </w:r>
          </w:p>
          <w:p w:rsidR="00AD7A63" w:rsidRPr="001B36CF" w:rsidRDefault="000F6D9A" w:rsidP="00B42B93">
            <w:pPr>
              <w:jc w:val="center"/>
              <w:rPr>
                <w:rFonts w:ascii="Times New Roman" w:hAnsi="Times New Roman"/>
                <w:b/>
                <w:bCs/>
                <w:color w:val="000000"/>
              </w:rPr>
            </w:pPr>
            <w:r>
              <w:rPr>
                <w:rFonts w:ascii="Times New Roman" w:hAnsi="Times New Roman"/>
                <w:b/>
                <w:bCs/>
              </w:rPr>
              <w:t>----</w:t>
            </w:r>
            <w:r w:rsidR="00AD7A63" w:rsidRPr="001B36CF">
              <w:rPr>
                <w:rFonts w:ascii="Times New Roman" w:hAnsi="Times New Roman"/>
                <w:b/>
                <w:bCs/>
              </w:rPr>
              <w:t>-00000</w:t>
            </w:r>
          </w:p>
        </w:tc>
      </w:tr>
      <w:tr w:rsidR="00AD7A63" w:rsidTr="00B42B93">
        <w:trPr>
          <w:trHeight w:val="12"/>
        </w:trPr>
        <w:tc>
          <w:tcPr>
            <w:tcW w:w="8273" w:type="dxa"/>
            <w:gridSpan w:val="3"/>
            <w:tcBorders>
              <w:top w:val="nil"/>
              <w:left w:val="double" w:sz="6" w:space="0" w:color="auto"/>
              <w:bottom w:val="single" w:sz="8" w:space="0" w:color="auto"/>
              <w:right w:val="double" w:sz="6" w:space="0" w:color="000000"/>
            </w:tcBorders>
            <w:shd w:val="clear" w:color="auto" w:fill="D9D9D9"/>
            <w:noWrap/>
            <w:vAlign w:val="center"/>
            <w:hideMark/>
          </w:tcPr>
          <w:p w:rsidR="00AD7A63" w:rsidRPr="001B36CF" w:rsidRDefault="00AD7A63" w:rsidP="008458E8">
            <w:pPr>
              <w:spacing w:line="276" w:lineRule="auto"/>
              <w:rPr>
                <w:rFonts w:ascii="Times New Roman" w:hAnsi="Times New Roman"/>
                <w:lang w:eastAsia="en-US"/>
              </w:rPr>
            </w:pPr>
          </w:p>
        </w:tc>
      </w:tr>
      <w:tr w:rsidR="00AD7A63" w:rsidTr="00B42B93">
        <w:trPr>
          <w:trHeight w:val="162"/>
        </w:trPr>
        <w:tc>
          <w:tcPr>
            <w:tcW w:w="3684" w:type="dxa"/>
            <w:tcBorders>
              <w:top w:val="nil"/>
              <w:left w:val="double" w:sz="6" w:space="0" w:color="auto"/>
              <w:bottom w:val="double" w:sz="6" w:space="0" w:color="auto"/>
              <w:right w:val="single" w:sz="8" w:space="0" w:color="auto"/>
            </w:tcBorders>
            <w:shd w:val="clear" w:color="auto" w:fill="D9D9D9"/>
            <w:noWrap/>
            <w:vAlign w:val="center"/>
            <w:hideMark/>
          </w:tcPr>
          <w:p w:rsidR="00AD7A63" w:rsidRPr="001B36CF" w:rsidRDefault="00AD7A63" w:rsidP="00B42B93">
            <w:pPr>
              <w:jc w:val="center"/>
              <w:rPr>
                <w:rFonts w:ascii="Times New Roman" w:hAnsi="Times New Roman"/>
                <w:b/>
                <w:bCs/>
                <w:color w:val="000000"/>
              </w:rPr>
            </w:pPr>
            <w:r w:rsidRPr="001B36CF">
              <w:rPr>
                <w:rFonts w:ascii="Times New Roman" w:hAnsi="Times New Roman"/>
                <w:b/>
                <w:bCs/>
                <w:color w:val="000000"/>
              </w:rPr>
              <w:t>DESCRIPCIÓN</w:t>
            </w:r>
          </w:p>
        </w:tc>
        <w:tc>
          <w:tcPr>
            <w:tcW w:w="2781" w:type="dxa"/>
            <w:tcBorders>
              <w:top w:val="nil"/>
              <w:left w:val="nil"/>
              <w:bottom w:val="double" w:sz="6" w:space="0" w:color="auto"/>
              <w:right w:val="single" w:sz="8" w:space="0" w:color="auto"/>
            </w:tcBorders>
            <w:shd w:val="clear" w:color="auto" w:fill="D9D9D9"/>
            <w:noWrap/>
            <w:vAlign w:val="center"/>
            <w:hideMark/>
          </w:tcPr>
          <w:p w:rsidR="00AD7A63" w:rsidRPr="001B36CF" w:rsidRDefault="00AD7A63" w:rsidP="00B42B93">
            <w:pPr>
              <w:jc w:val="center"/>
              <w:rPr>
                <w:rFonts w:ascii="Times New Roman" w:hAnsi="Times New Roman"/>
                <w:b/>
                <w:bCs/>
                <w:color w:val="000000"/>
              </w:rPr>
            </w:pPr>
            <w:r w:rsidRPr="001B36CF">
              <w:rPr>
                <w:rFonts w:ascii="Times New Roman" w:hAnsi="Times New Roman"/>
                <w:b/>
                <w:bCs/>
                <w:color w:val="000000"/>
              </w:rPr>
              <w:t>ÁREAS  (Hás.)</w:t>
            </w:r>
          </w:p>
        </w:tc>
        <w:tc>
          <w:tcPr>
            <w:tcW w:w="1808" w:type="dxa"/>
            <w:tcBorders>
              <w:top w:val="nil"/>
              <w:left w:val="nil"/>
              <w:bottom w:val="double" w:sz="6" w:space="0" w:color="auto"/>
              <w:right w:val="double" w:sz="6" w:space="0" w:color="auto"/>
            </w:tcBorders>
            <w:shd w:val="clear" w:color="auto" w:fill="D9D9D9"/>
            <w:vAlign w:val="center"/>
            <w:hideMark/>
          </w:tcPr>
          <w:p w:rsidR="00AD7A63" w:rsidRPr="001B36CF" w:rsidRDefault="008458E8" w:rsidP="00B42B93">
            <w:pPr>
              <w:jc w:val="center"/>
              <w:rPr>
                <w:rFonts w:ascii="Times New Roman" w:hAnsi="Times New Roman"/>
                <w:b/>
                <w:bCs/>
                <w:color w:val="000000"/>
              </w:rPr>
            </w:pPr>
            <w:r w:rsidRPr="001B36CF">
              <w:rPr>
                <w:rFonts w:ascii="Times New Roman" w:hAnsi="Times New Roman"/>
                <w:b/>
                <w:bCs/>
                <w:color w:val="000000"/>
              </w:rPr>
              <w:t>ÁREAS  (Mt</w:t>
            </w:r>
            <w:r w:rsidR="00AD7A63" w:rsidRPr="001B36CF">
              <w:rPr>
                <w:rFonts w:ascii="Times New Roman" w:hAnsi="Times New Roman"/>
                <w:b/>
                <w:bCs/>
                <w:color w:val="000000"/>
              </w:rPr>
              <w:t>²)</w:t>
            </w:r>
          </w:p>
        </w:tc>
      </w:tr>
      <w:tr w:rsidR="00AD7A63" w:rsidTr="00B42B93">
        <w:trPr>
          <w:trHeight w:val="12"/>
        </w:trPr>
        <w:tc>
          <w:tcPr>
            <w:tcW w:w="3684" w:type="dxa"/>
            <w:tcBorders>
              <w:top w:val="double" w:sz="6" w:space="0" w:color="auto"/>
              <w:left w:val="double" w:sz="6" w:space="0" w:color="auto"/>
              <w:bottom w:val="single" w:sz="4" w:space="0" w:color="auto"/>
              <w:right w:val="single" w:sz="4" w:space="0" w:color="auto"/>
            </w:tcBorders>
            <w:shd w:val="clear" w:color="auto" w:fill="FFFFFF"/>
            <w:noWrap/>
            <w:vAlign w:val="center"/>
            <w:hideMark/>
          </w:tcPr>
          <w:p w:rsidR="00AD7A63" w:rsidRPr="001B36CF" w:rsidRDefault="00AD7A63" w:rsidP="000F6D9A">
            <w:pPr>
              <w:jc w:val="both"/>
              <w:rPr>
                <w:rFonts w:ascii="Times New Roman" w:hAnsi="Times New Roman"/>
                <w:b/>
                <w:bCs/>
                <w:color w:val="000000"/>
              </w:rPr>
            </w:pPr>
            <w:r w:rsidRPr="001B36CF">
              <w:rPr>
                <w:rFonts w:ascii="Times New Roman" w:hAnsi="Times New Roman"/>
                <w:b/>
                <w:bCs/>
                <w:color w:val="000000"/>
              </w:rPr>
              <w:t>Lotificación agrícola (</w:t>
            </w:r>
            <w:r w:rsidR="000F6D9A">
              <w:rPr>
                <w:rFonts w:ascii="Times New Roman" w:hAnsi="Times New Roman"/>
                <w:b/>
                <w:bCs/>
                <w:color w:val="000000"/>
              </w:rPr>
              <w:t>----</w:t>
            </w:r>
            <w:r w:rsidRPr="001B36CF">
              <w:rPr>
                <w:rFonts w:ascii="Times New Roman" w:hAnsi="Times New Roman"/>
                <w:b/>
                <w:bCs/>
                <w:color w:val="000000"/>
              </w:rPr>
              <w:t>) :</w:t>
            </w:r>
          </w:p>
        </w:tc>
        <w:tc>
          <w:tcPr>
            <w:tcW w:w="2781" w:type="dxa"/>
            <w:tcBorders>
              <w:top w:val="double" w:sz="6" w:space="0" w:color="auto"/>
              <w:left w:val="single" w:sz="4" w:space="0" w:color="auto"/>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 </w:t>
            </w:r>
          </w:p>
        </w:tc>
        <w:tc>
          <w:tcPr>
            <w:tcW w:w="1808" w:type="dxa"/>
            <w:tcBorders>
              <w:top w:val="double" w:sz="6" w:space="0" w:color="auto"/>
              <w:left w:val="single" w:sz="4" w:space="0" w:color="auto"/>
              <w:bottom w:val="single" w:sz="4" w:space="0" w:color="auto"/>
              <w:right w:val="double" w:sz="6"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 </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vAlign w:val="center"/>
          </w:tcPr>
          <w:p w:rsidR="00AD7A63" w:rsidRPr="001B36CF" w:rsidRDefault="00AD7A63" w:rsidP="000F6D9A">
            <w:pPr>
              <w:jc w:val="both"/>
              <w:rPr>
                <w:rFonts w:ascii="Times New Roman" w:hAnsi="Times New Roman"/>
                <w:color w:val="000000"/>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06 Hás. 04 Ás. 81.70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60,481.70</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vAlign w:val="center"/>
          </w:tcPr>
          <w:p w:rsidR="00AD7A63" w:rsidRPr="001B36CF" w:rsidRDefault="00AD7A63" w:rsidP="000F6D9A">
            <w:pPr>
              <w:jc w:val="both"/>
              <w:rPr>
                <w:rFonts w:ascii="Times New Roman" w:hAnsi="Times New Roman"/>
                <w:color w:val="000000"/>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08  Hás. 01 Ás.81.87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80,181.87</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vAlign w:val="center"/>
          </w:tcPr>
          <w:p w:rsidR="00AD7A63" w:rsidRPr="001B36CF" w:rsidRDefault="00AD7A63" w:rsidP="000F6D9A">
            <w:pPr>
              <w:jc w:val="both"/>
              <w:rPr>
                <w:rFonts w:ascii="Times New Roman" w:hAnsi="Times New Roman"/>
                <w:color w:val="000000"/>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09 Hás. 85 Ás. 42.43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98,542.43</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vAlign w:val="center"/>
          </w:tcPr>
          <w:p w:rsidR="00AD7A63" w:rsidRPr="001B36CF" w:rsidRDefault="00AD7A63" w:rsidP="000F6D9A">
            <w:pPr>
              <w:jc w:val="both"/>
              <w:rPr>
                <w:rFonts w:ascii="Times New Roman" w:hAnsi="Times New Roman"/>
                <w:color w:val="000000"/>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07 Hás. 21 Ás. 60.87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72,160.87</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vAlign w:val="center"/>
          </w:tcPr>
          <w:p w:rsidR="00AD7A63" w:rsidRPr="001B36CF" w:rsidRDefault="00AD7A63" w:rsidP="000F6D9A">
            <w:pPr>
              <w:jc w:val="both"/>
              <w:rPr>
                <w:rFonts w:ascii="Times New Roman" w:hAnsi="Times New Roman"/>
                <w:color w:val="000000"/>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04 Hás. 39 Ás. 45.51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43,945.51</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vAlign w:val="center"/>
          </w:tcPr>
          <w:p w:rsidR="00AD7A63" w:rsidRPr="001B36CF" w:rsidRDefault="00AD7A63" w:rsidP="000F6D9A">
            <w:pPr>
              <w:jc w:val="both"/>
              <w:rPr>
                <w:rFonts w:ascii="Times New Roman" w:hAnsi="Times New Roman"/>
                <w:color w:val="000000"/>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08 Hás. 41 Ás. 77.26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84,177.26</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vAlign w:val="center"/>
          </w:tcPr>
          <w:p w:rsidR="00AD7A63" w:rsidRPr="001B36CF" w:rsidRDefault="00AD7A63" w:rsidP="000F6D9A">
            <w:pPr>
              <w:jc w:val="both"/>
              <w:rPr>
                <w:rFonts w:ascii="Times New Roman" w:hAnsi="Times New Roman"/>
                <w:color w:val="000000"/>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10 Hás. 01 Ás. 85.81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100,185.81</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vAlign w:val="center"/>
          </w:tcPr>
          <w:p w:rsidR="00AD7A63" w:rsidRPr="001B36CF" w:rsidRDefault="00AD7A63" w:rsidP="000F6D9A">
            <w:pPr>
              <w:jc w:val="both"/>
              <w:rPr>
                <w:rFonts w:ascii="Times New Roman" w:hAnsi="Times New Roman"/>
                <w:color w:val="000000"/>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03 Hás. 50 Ás. 02.43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35,002.43</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vAlign w:val="center"/>
          </w:tcPr>
          <w:p w:rsidR="00AD7A63" w:rsidRPr="001B36CF" w:rsidRDefault="00AD7A63" w:rsidP="000F6D9A">
            <w:pPr>
              <w:jc w:val="both"/>
              <w:rPr>
                <w:rFonts w:ascii="Times New Roman" w:hAnsi="Times New Roman"/>
                <w:color w:val="000000"/>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04 Hás. 27 Ás. 28.92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42,728.92</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vAlign w:val="center"/>
          </w:tcPr>
          <w:p w:rsidR="00AD7A63" w:rsidRPr="001B36CF" w:rsidRDefault="00AD7A63" w:rsidP="000F6D9A">
            <w:pPr>
              <w:jc w:val="both"/>
              <w:rPr>
                <w:rFonts w:ascii="Times New Roman" w:hAnsi="Times New Roman"/>
                <w:color w:val="000000"/>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02 Hás. 03 Ás. 61.13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20,361.13</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tcPr>
          <w:p w:rsidR="00AD7A63" w:rsidRPr="001B36CF" w:rsidRDefault="00AD7A63" w:rsidP="000F6D9A">
            <w:pPr>
              <w:rPr>
                <w:rFonts w:ascii="Times New Roman" w:hAnsi="Times New Roman"/>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08 Hás. 20 Ás. 36.70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82,036.70</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tcPr>
          <w:p w:rsidR="00AD7A63" w:rsidRPr="001B36CF" w:rsidRDefault="00AD7A63" w:rsidP="000F6D9A">
            <w:pPr>
              <w:rPr>
                <w:rFonts w:ascii="Times New Roman" w:hAnsi="Times New Roman"/>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00 Hás. 05 Ás. 98.99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598.99</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tcPr>
          <w:p w:rsidR="00AD7A63" w:rsidRPr="001B36CF" w:rsidRDefault="00AD7A63" w:rsidP="000F6D9A">
            <w:pPr>
              <w:rPr>
                <w:rFonts w:ascii="Times New Roman" w:hAnsi="Times New Roman"/>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00 Hás. 18 Ás. 31.64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1,831.64</w:t>
            </w:r>
          </w:p>
        </w:tc>
      </w:tr>
      <w:tr w:rsidR="00AD7A63" w:rsidTr="00B42B93">
        <w:trPr>
          <w:trHeight w:val="12"/>
        </w:trPr>
        <w:tc>
          <w:tcPr>
            <w:tcW w:w="3684" w:type="dxa"/>
            <w:tcBorders>
              <w:top w:val="nil"/>
              <w:left w:val="double" w:sz="6" w:space="0" w:color="auto"/>
              <w:bottom w:val="double" w:sz="6" w:space="0" w:color="auto"/>
              <w:right w:val="single" w:sz="8" w:space="0" w:color="auto"/>
            </w:tcBorders>
            <w:shd w:val="clear" w:color="auto" w:fill="D9D9D9"/>
            <w:noWrap/>
            <w:vAlign w:val="center"/>
            <w:hideMark/>
          </w:tcPr>
          <w:p w:rsidR="00AD7A63" w:rsidRPr="001B36CF" w:rsidRDefault="00AD7A63" w:rsidP="00B42B93">
            <w:pPr>
              <w:jc w:val="both"/>
              <w:rPr>
                <w:rFonts w:ascii="Times New Roman" w:hAnsi="Times New Roman"/>
                <w:color w:val="000000"/>
              </w:rPr>
            </w:pPr>
            <w:r w:rsidRPr="001B36CF">
              <w:rPr>
                <w:rFonts w:ascii="Times New Roman" w:hAnsi="Times New Roman"/>
                <w:b/>
                <w:bCs/>
                <w:color w:val="000000"/>
              </w:rPr>
              <w:t>SUB TOTAL…</w:t>
            </w:r>
          </w:p>
        </w:tc>
        <w:tc>
          <w:tcPr>
            <w:tcW w:w="2781" w:type="dxa"/>
            <w:tcBorders>
              <w:top w:val="nil"/>
              <w:left w:val="nil"/>
              <w:bottom w:val="double" w:sz="6" w:space="0" w:color="auto"/>
              <w:right w:val="single" w:sz="8" w:space="0" w:color="auto"/>
            </w:tcBorders>
            <w:shd w:val="clear" w:color="auto" w:fill="D9D9D9"/>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b/>
                <w:bCs/>
                <w:color w:val="000000"/>
              </w:rPr>
              <w:t>72 Hás. 22 Ás. 35.26 Cás.</w:t>
            </w:r>
          </w:p>
        </w:tc>
        <w:tc>
          <w:tcPr>
            <w:tcW w:w="1808" w:type="dxa"/>
            <w:tcBorders>
              <w:top w:val="nil"/>
              <w:left w:val="nil"/>
              <w:bottom w:val="double" w:sz="6" w:space="0" w:color="auto"/>
              <w:right w:val="double" w:sz="6" w:space="0" w:color="auto"/>
            </w:tcBorders>
            <w:shd w:val="clear" w:color="auto" w:fill="D9D9D9"/>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b/>
                <w:bCs/>
                <w:color w:val="000000"/>
              </w:rPr>
              <w:t>722,235.26</w:t>
            </w:r>
          </w:p>
        </w:tc>
      </w:tr>
      <w:tr w:rsidR="00AD7A63" w:rsidTr="00B42B93">
        <w:trPr>
          <w:trHeight w:val="12"/>
        </w:trPr>
        <w:tc>
          <w:tcPr>
            <w:tcW w:w="3684" w:type="dxa"/>
            <w:tcBorders>
              <w:top w:val="double" w:sz="6" w:space="0" w:color="auto"/>
              <w:left w:val="double" w:sz="6" w:space="0" w:color="auto"/>
              <w:bottom w:val="single" w:sz="4" w:space="0" w:color="auto"/>
              <w:right w:val="single" w:sz="4" w:space="0" w:color="auto"/>
            </w:tcBorders>
            <w:shd w:val="clear" w:color="auto" w:fill="FFFFFF"/>
            <w:noWrap/>
            <w:vAlign w:val="center"/>
            <w:hideMark/>
          </w:tcPr>
          <w:p w:rsidR="00AD7A63" w:rsidRPr="001B36CF" w:rsidRDefault="00AD7A63" w:rsidP="00B42B93">
            <w:pPr>
              <w:jc w:val="both"/>
              <w:rPr>
                <w:rFonts w:ascii="Times New Roman" w:hAnsi="Times New Roman"/>
                <w:b/>
                <w:bCs/>
                <w:color w:val="000000"/>
              </w:rPr>
            </w:pPr>
            <w:r w:rsidRPr="001B36CF">
              <w:rPr>
                <w:rFonts w:ascii="Times New Roman" w:hAnsi="Times New Roman"/>
                <w:b/>
                <w:bCs/>
                <w:color w:val="000000"/>
              </w:rPr>
              <w:t>Áreas complementarias :</w:t>
            </w:r>
          </w:p>
        </w:tc>
        <w:tc>
          <w:tcPr>
            <w:tcW w:w="2781" w:type="dxa"/>
            <w:tcBorders>
              <w:top w:val="double" w:sz="6" w:space="0" w:color="auto"/>
              <w:left w:val="single" w:sz="4" w:space="0" w:color="auto"/>
              <w:bottom w:val="single" w:sz="4" w:space="0" w:color="auto"/>
              <w:right w:val="single" w:sz="4" w:space="0" w:color="auto"/>
            </w:tcBorders>
            <w:shd w:val="clear" w:color="auto" w:fill="FFFFFF"/>
            <w:noWrap/>
            <w:vAlign w:val="center"/>
          </w:tcPr>
          <w:p w:rsidR="00AD7A63" w:rsidRPr="001B36CF" w:rsidRDefault="00AD7A63" w:rsidP="00B42B93">
            <w:pPr>
              <w:jc w:val="center"/>
              <w:rPr>
                <w:rFonts w:ascii="Times New Roman" w:hAnsi="Times New Roman"/>
                <w:b/>
                <w:bCs/>
                <w:color w:val="000000"/>
              </w:rPr>
            </w:pPr>
          </w:p>
        </w:tc>
        <w:tc>
          <w:tcPr>
            <w:tcW w:w="1808" w:type="dxa"/>
            <w:tcBorders>
              <w:top w:val="double" w:sz="6" w:space="0" w:color="auto"/>
              <w:left w:val="single" w:sz="4" w:space="0" w:color="auto"/>
              <w:bottom w:val="single" w:sz="4" w:space="0" w:color="auto"/>
              <w:right w:val="double" w:sz="6" w:space="0" w:color="auto"/>
            </w:tcBorders>
            <w:shd w:val="clear" w:color="auto" w:fill="FFFFFF"/>
            <w:vAlign w:val="center"/>
            <w:hideMark/>
          </w:tcPr>
          <w:p w:rsidR="00AD7A63" w:rsidRPr="001B36CF" w:rsidRDefault="00AD7A63" w:rsidP="00B42B93">
            <w:pPr>
              <w:jc w:val="center"/>
              <w:rPr>
                <w:rFonts w:ascii="Times New Roman" w:hAnsi="Times New Roman"/>
                <w:b/>
                <w:bCs/>
                <w:color w:val="000000"/>
              </w:rPr>
            </w:pPr>
            <w:r w:rsidRPr="001B36CF">
              <w:rPr>
                <w:rFonts w:ascii="Times New Roman" w:hAnsi="Times New Roman"/>
                <w:color w:val="000000"/>
              </w:rPr>
              <w:t> </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vAlign w:val="center"/>
          </w:tcPr>
          <w:p w:rsidR="00AD7A63" w:rsidRPr="001B36CF" w:rsidRDefault="00AD7A63" w:rsidP="00B42B93">
            <w:pPr>
              <w:jc w:val="both"/>
              <w:rPr>
                <w:rFonts w:ascii="Times New Roman" w:hAnsi="Times New Roman"/>
                <w:color w:val="000000"/>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00 Hás. 30 Ás. 08.42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3,008.42</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vAlign w:val="center"/>
          </w:tcPr>
          <w:p w:rsidR="00AD7A63" w:rsidRPr="001B36CF" w:rsidRDefault="00AD7A63" w:rsidP="00B42B93">
            <w:pPr>
              <w:jc w:val="both"/>
              <w:rPr>
                <w:rFonts w:ascii="Times New Roman" w:hAnsi="Times New Roman"/>
                <w:color w:val="000000"/>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13 Hás. 39 Ás. 53.64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133,953.64</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vAlign w:val="center"/>
          </w:tcPr>
          <w:p w:rsidR="00AD7A63" w:rsidRPr="001B36CF" w:rsidRDefault="00AD7A63" w:rsidP="00B42B93">
            <w:pPr>
              <w:jc w:val="both"/>
              <w:rPr>
                <w:rFonts w:ascii="Times New Roman" w:hAnsi="Times New Roman"/>
                <w:color w:val="000000"/>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00 Hás. 74 Ás. 79.57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7,479.57</w:t>
            </w:r>
          </w:p>
        </w:tc>
      </w:tr>
      <w:tr w:rsidR="00AD7A63" w:rsidTr="0063450B">
        <w:trPr>
          <w:trHeight w:val="12"/>
        </w:trPr>
        <w:tc>
          <w:tcPr>
            <w:tcW w:w="3684" w:type="dxa"/>
            <w:tcBorders>
              <w:top w:val="single" w:sz="4" w:space="0" w:color="auto"/>
              <w:left w:val="double" w:sz="4" w:space="0" w:color="auto"/>
              <w:bottom w:val="single" w:sz="4" w:space="0" w:color="auto"/>
              <w:right w:val="single" w:sz="4" w:space="0" w:color="auto"/>
            </w:tcBorders>
            <w:shd w:val="clear" w:color="auto" w:fill="FFFFFF"/>
            <w:noWrap/>
            <w:vAlign w:val="center"/>
          </w:tcPr>
          <w:p w:rsidR="00AD7A63" w:rsidRPr="001B36CF" w:rsidRDefault="00AD7A63" w:rsidP="00B42B93">
            <w:pPr>
              <w:jc w:val="both"/>
              <w:rPr>
                <w:rFonts w:ascii="Times New Roman" w:hAnsi="Times New Roman"/>
                <w:color w:val="000000"/>
              </w:rPr>
            </w:pPr>
          </w:p>
        </w:tc>
        <w:tc>
          <w:tcPr>
            <w:tcW w:w="2781" w:type="dxa"/>
            <w:tcBorders>
              <w:top w:val="single" w:sz="4" w:space="0" w:color="auto"/>
              <w:left w:val="nil"/>
              <w:bottom w:val="single" w:sz="4" w:space="0" w:color="auto"/>
              <w:right w:val="single" w:sz="4" w:space="0" w:color="auto"/>
            </w:tcBorders>
            <w:shd w:val="clear" w:color="auto" w:fill="FFFFFF"/>
            <w:noWrap/>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04 Hás. 67 Ás. 85.41 Cás.</w:t>
            </w:r>
          </w:p>
        </w:tc>
        <w:tc>
          <w:tcPr>
            <w:tcW w:w="1808" w:type="dxa"/>
            <w:tcBorders>
              <w:top w:val="single" w:sz="4" w:space="0" w:color="auto"/>
              <w:left w:val="nil"/>
              <w:bottom w:val="single" w:sz="4" w:space="0" w:color="auto"/>
              <w:right w:val="double" w:sz="4" w:space="0" w:color="auto"/>
            </w:tcBorders>
            <w:shd w:val="clear" w:color="auto" w:fill="FFFFFF"/>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color w:val="000000"/>
              </w:rPr>
              <w:t>46,785.41</w:t>
            </w:r>
          </w:p>
        </w:tc>
      </w:tr>
      <w:tr w:rsidR="00AD7A63" w:rsidTr="00B42B93">
        <w:trPr>
          <w:trHeight w:val="12"/>
        </w:trPr>
        <w:tc>
          <w:tcPr>
            <w:tcW w:w="3684" w:type="dxa"/>
            <w:tcBorders>
              <w:top w:val="nil"/>
              <w:left w:val="double" w:sz="6" w:space="0" w:color="auto"/>
              <w:bottom w:val="single" w:sz="8" w:space="0" w:color="auto"/>
              <w:right w:val="single" w:sz="8" w:space="0" w:color="auto"/>
            </w:tcBorders>
            <w:shd w:val="clear" w:color="auto" w:fill="D9D9D9"/>
            <w:noWrap/>
            <w:vAlign w:val="center"/>
            <w:hideMark/>
          </w:tcPr>
          <w:p w:rsidR="00AD7A63" w:rsidRPr="001B36CF" w:rsidRDefault="00AD7A63" w:rsidP="00B42B93">
            <w:pPr>
              <w:jc w:val="both"/>
              <w:rPr>
                <w:rFonts w:ascii="Times New Roman" w:hAnsi="Times New Roman"/>
                <w:color w:val="000000"/>
              </w:rPr>
            </w:pPr>
            <w:r w:rsidRPr="001B36CF">
              <w:rPr>
                <w:rFonts w:ascii="Times New Roman" w:hAnsi="Times New Roman"/>
                <w:b/>
                <w:bCs/>
                <w:color w:val="000000"/>
              </w:rPr>
              <w:t>SUB TOTAL…</w:t>
            </w:r>
          </w:p>
        </w:tc>
        <w:tc>
          <w:tcPr>
            <w:tcW w:w="2781" w:type="dxa"/>
            <w:tcBorders>
              <w:top w:val="nil"/>
              <w:left w:val="nil"/>
              <w:bottom w:val="single" w:sz="8" w:space="0" w:color="auto"/>
              <w:right w:val="single" w:sz="8" w:space="0" w:color="auto"/>
            </w:tcBorders>
            <w:shd w:val="clear" w:color="auto" w:fill="D9D9D9"/>
            <w:noWrap/>
            <w:vAlign w:val="center"/>
            <w:hideMark/>
          </w:tcPr>
          <w:p w:rsidR="00AD7A63" w:rsidRPr="001B36CF" w:rsidRDefault="00AD7A63" w:rsidP="00B42B93">
            <w:pPr>
              <w:jc w:val="center"/>
              <w:rPr>
                <w:rFonts w:ascii="Times New Roman" w:hAnsi="Times New Roman"/>
              </w:rPr>
            </w:pPr>
            <w:r w:rsidRPr="001B36CF">
              <w:rPr>
                <w:rFonts w:ascii="Times New Roman" w:hAnsi="Times New Roman"/>
                <w:b/>
                <w:bCs/>
                <w:color w:val="000000"/>
              </w:rPr>
              <w:t>19 Hás. 12 Ás. 27.04 Cás.</w:t>
            </w:r>
          </w:p>
        </w:tc>
        <w:tc>
          <w:tcPr>
            <w:tcW w:w="1808" w:type="dxa"/>
            <w:tcBorders>
              <w:top w:val="nil"/>
              <w:left w:val="nil"/>
              <w:bottom w:val="single" w:sz="8" w:space="0" w:color="auto"/>
              <w:right w:val="double" w:sz="6" w:space="0" w:color="auto"/>
            </w:tcBorders>
            <w:shd w:val="clear" w:color="auto" w:fill="D9D9D9"/>
            <w:vAlign w:val="center"/>
            <w:hideMark/>
          </w:tcPr>
          <w:p w:rsidR="00AD7A63" w:rsidRPr="001B36CF" w:rsidRDefault="00AD7A63" w:rsidP="00B42B93">
            <w:pPr>
              <w:jc w:val="center"/>
              <w:rPr>
                <w:rFonts w:ascii="Times New Roman" w:hAnsi="Times New Roman"/>
                <w:color w:val="000000"/>
              </w:rPr>
            </w:pPr>
            <w:r w:rsidRPr="001B36CF">
              <w:rPr>
                <w:rFonts w:ascii="Times New Roman" w:hAnsi="Times New Roman"/>
                <w:b/>
                <w:bCs/>
                <w:color w:val="000000"/>
              </w:rPr>
              <w:t>191,227.04</w:t>
            </w:r>
          </w:p>
        </w:tc>
      </w:tr>
      <w:tr w:rsidR="00AD7A63" w:rsidTr="00B42B93">
        <w:trPr>
          <w:trHeight w:val="12"/>
        </w:trPr>
        <w:tc>
          <w:tcPr>
            <w:tcW w:w="3684" w:type="dxa"/>
            <w:tcBorders>
              <w:top w:val="nil"/>
              <w:left w:val="double" w:sz="6" w:space="0" w:color="auto"/>
              <w:bottom w:val="single" w:sz="8" w:space="0" w:color="auto"/>
              <w:right w:val="single" w:sz="8" w:space="0" w:color="auto"/>
            </w:tcBorders>
            <w:shd w:val="clear" w:color="auto" w:fill="FFFFFF"/>
            <w:noWrap/>
            <w:vAlign w:val="center"/>
            <w:hideMark/>
          </w:tcPr>
          <w:p w:rsidR="00AD7A63" w:rsidRPr="001B36CF" w:rsidRDefault="00AD7A63" w:rsidP="00B42B93">
            <w:pPr>
              <w:jc w:val="both"/>
              <w:rPr>
                <w:rFonts w:ascii="Times New Roman" w:hAnsi="Times New Roman"/>
                <w:b/>
                <w:bCs/>
                <w:color w:val="000000"/>
              </w:rPr>
            </w:pPr>
          </w:p>
        </w:tc>
        <w:tc>
          <w:tcPr>
            <w:tcW w:w="2781" w:type="dxa"/>
            <w:tcBorders>
              <w:top w:val="nil"/>
              <w:left w:val="nil"/>
              <w:bottom w:val="single" w:sz="8" w:space="0" w:color="auto"/>
              <w:right w:val="single" w:sz="8" w:space="0" w:color="auto"/>
            </w:tcBorders>
            <w:shd w:val="clear" w:color="auto" w:fill="FFFFFF"/>
            <w:noWrap/>
            <w:vAlign w:val="center"/>
            <w:hideMark/>
          </w:tcPr>
          <w:p w:rsidR="00AD7A63" w:rsidRPr="001B36CF" w:rsidRDefault="00AD7A63" w:rsidP="00B42B93">
            <w:pPr>
              <w:jc w:val="center"/>
              <w:rPr>
                <w:rFonts w:ascii="Times New Roman" w:hAnsi="Times New Roman"/>
                <w:b/>
                <w:bCs/>
                <w:color w:val="000000"/>
              </w:rPr>
            </w:pPr>
            <w:r w:rsidRPr="001B36CF">
              <w:rPr>
                <w:rFonts w:ascii="Times New Roman" w:hAnsi="Times New Roman"/>
                <w:color w:val="000000"/>
              </w:rPr>
              <w:t>04 Hás. 24Ás. 55.62 Cás.</w:t>
            </w:r>
          </w:p>
        </w:tc>
        <w:tc>
          <w:tcPr>
            <w:tcW w:w="1808" w:type="dxa"/>
            <w:tcBorders>
              <w:top w:val="nil"/>
              <w:left w:val="nil"/>
              <w:bottom w:val="single" w:sz="8" w:space="0" w:color="auto"/>
              <w:right w:val="double" w:sz="6" w:space="0" w:color="auto"/>
            </w:tcBorders>
            <w:shd w:val="clear" w:color="auto" w:fill="FFFFFF"/>
            <w:vAlign w:val="center"/>
            <w:hideMark/>
          </w:tcPr>
          <w:p w:rsidR="00AD7A63" w:rsidRPr="001B36CF" w:rsidRDefault="00AD7A63" w:rsidP="00B42B93">
            <w:pPr>
              <w:jc w:val="center"/>
              <w:rPr>
                <w:rFonts w:ascii="Times New Roman" w:hAnsi="Times New Roman"/>
                <w:b/>
                <w:bCs/>
                <w:color w:val="000000"/>
              </w:rPr>
            </w:pPr>
            <w:r w:rsidRPr="001B36CF">
              <w:rPr>
                <w:rFonts w:ascii="Times New Roman" w:hAnsi="Times New Roman"/>
                <w:color w:val="000000"/>
              </w:rPr>
              <w:t>42,455.62</w:t>
            </w:r>
          </w:p>
        </w:tc>
      </w:tr>
      <w:tr w:rsidR="00AD7A63" w:rsidTr="00B42B93">
        <w:trPr>
          <w:trHeight w:val="12"/>
        </w:trPr>
        <w:tc>
          <w:tcPr>
            <w:tcW w:w="3684" w:type="dxa"/>
            <w:tcBorders>
              <w:top w:val="nil"/>
              <w:left w:val="double" w:sz="6" w:space="0" w:color="auto"/>
              <w:bottom w:val="double" w:sz="6" w:space="0" w:color="auto"/>
              <w:right w:val="single" w:sz="8" w:space="0" w:color="auto"/>
            </w:tcBorders>
            <w:shd w:val="clear" w:color="auto" w:fill="BFBFBF"/>
            <w:noWrap/>
            <w:vAlign w:val="center"/>
            <w:hideMark/>
          </w:tcPr>
          <w:p w:rsidR="00AD7A63" w:rsidRPr="001B36CF" w:rsidRDefault="00AD7A63" w:rsidP="00B42B93">
            <w:pPr>
              <w:jc w:val="both"/>
              <w:rPr>
                <w:rFonts w:ascii="Times New Roman" w:hAnsi="Times New Roman"/>
                <w:b/>
                <w:bCs/>
                <w:color w:val="000000"/>
              </w:rPr>
            </w:pPr>
            <w:r w:rsidRPr="001B36CF">
              <w:rPr>
                <w:rFonts w:ascii="Times New Roman" w:hAnsi="Times New Roman"/>
                <w:b/>
                <w:bCs/>
                <w:color w:val="000000"/>
              </w:rPr>
              <w:t>ÁREA TOTAL DEL PROYECTO</w:t>
            </w:r>
          </w:p>
        </w:tc>
        <w:tc>
          <w:tcPr>
            <w:tcW w:w="2781" w:type="dxa"/>
            <w:tcBorders>
              <w:top w:val="nil"/>
              <w:left w:val="nil"/>
              <w:bottom w:val="double" w:sz="6" w:space="0" w:color="auto"/>
              <w:right w:val="single" w:sz="8" w:space="0" w:color="auto"/>
            </w:tcBorders>
            <w:shd w:val="clear" w:color="auto" w:fill="BFBFBF"/>
            <w:noWrap/>
            <w:vAlign w:val="center"/>
            <w:hideMark/>
          </w:tcPr>
          <w:p w:rsidR="00AD7A63" w:rsidRPr="001B36CF" w:rsidRDefault="00AD7A63" w:rsidP="00B42B93">
            <w:pPr>
              <w:jc w:val="center"/>
              <w:rPr>
                <w:rFonts w:ascii="Times New Roman" w:hAnsi="Times New Roman"/>
                <w:b/>
                <w:bCs/>
                <w:color w:val="000000"/>
              </w:rPr>
            </w:pPr>
            <w:r w:rsidRPr="001B36CF">
              <w:rPr>
                <w:rFonts w:ascii="Times New Roman" w:hAnsi="Times New Roman"/>
                <w:b/>
                <w:bCs/>
                <w:color w:val="000000"/>
              </w:rPr>
              <w:t>95 Hás. 59Ás. 17.92 Cás.</w:t>
            </w:r>
          </w:p>
        </w:tc>
        <w:tc>
          <w:tcPr>
            <w:tcW w:w="1808" w:type="dxa"/>
            <w:tcBorders>
              <w:top w:val="nil"/>
              <w:left w:val="nil"/>
              <w:bottom w:val="double" w:sz="6" w:space="0" w:color="auto"/>
              <w:right w:val="double" w:sz="6" w:space="0" w:color="auto"/>
            </w:tcBorders>
            <w:shd w:val="clear" w:color="auto" w:fill="BFBFBF"/>
            <w:vAlign w:val="center"/>
            <w:hideMark/>
          </w:tcPr>
          <w:p w:rsidR="00AD7A63" w:rsidRPr="001B36CF" w:rsidRDefault="00AD7A63" w:rsidP="00B42B93">
            <w:pPr>
              <w:jc w:val="center"/>
              <w:rPr>
                <w:rFonts w:ascii="Times New Roman" w:hAnsi="Times New Roman"/>
                <w:b/>
                <w:bCs/>
                <w:color w:val="000000"/>
              </w:rPr>
            </w:pPr>
            <w:r w:rsidRPr="001B36CF">
              <w:rPr>
                <w:rFonts w:ascii="Times New Roman" w:hAnsi="Times New Roman"/>
                <w:b/>
                <w:bCs/>
                <w:color w:val="000000"/>
              </w:rPr>
              <w:t>955,917.92</w:t>
            </w:r>
          </w:p>
        </w:tc>
      </w:tr>
    </w:tbl>
    <w:p w:rsidR="00AD7A63" w:rsidRDefault="00AD7A63" w:rsidP="00AD7A63">
      <w:pPr>
        <w:spacing w:line="276" w:lineRule="auto"/>
        <w:jc w:val="center"/>
        <w:rPr>
          <w:b/>
          <w:i/>
          <w:sz w:val="28"/>
          <w:szCs w:val="28"/>
        </w:rPr>
      </w:pPr>
    </w:p>
    <w:p w:rsidR="008458E8" w:rsidRDefault="008458E8" w:rsidP="00AD7A63">
      <w:pPr>
        <w:spacing w:line="360" w:lineRule="auto"/>
        <w:jc w:val="center"/>
        <w:rPr>
          <w:b/>
          <w:i/>
          <w:sz w:val="28"/>
          <w:szCs w:val="28"/>
        </w:rPr>
      </w:pPr>
    </w:p>
    <w:p w:rsidR="008458E8" w:rsidRDefault="008458E8" w:rsidP="00AD7A63">
      <w:pPr>
        <w:spacing w:line="360" w:lineRule="auto"/>
        <w:jc w:val="center"/>
        <w:rPr>
          <w:b/>
          <w:i/>
          <w:sz w:val="28"/>
          <w:szCs w:val="28"/>
        </w:rPr>
      </w:pPr>
    </w:p>
    <w:p w:rsidR="008458E8" w:rsidRDefault="008458E8" w:rsidP="00AD7A63">
      <w:pPr>
        <w:spacing w:line="360" w:lineRule="auto"/>
        <w:jc w:val="center"/>
        <w:rPr>
          <w:b/>
          <w:i/>
          <w:sz w:val="28"/>
          <w:szCs w:val="28"/>
        </w:rPr>
      </w:pPr>
    </w:p>
    <w:p w:rsidR="0063450B" w:rsidRDefault="0063450B" w:rsidP="00841122">
      <w:pPr>
        <w:jc w:val="center"/>
        <w:rPr>
          <w:rFonts w:ascii="Times New Roman" w:hAnsi="Times New Roman"/>
          <w:b/>
          <w:i/>
          <w:sz w:val="26"/>
          <w:szCs w:val="26"/>
        </w:rPr>
      </w:pPr>
    </w:p>
    <w:p w:rsidR="0063450B" w:rsidRDefault="0063450B" w:rsidP="00841122">
      <w:pPr>
        <w:jc w:val="center"/>
        <w:rPr>
          <w:rFonts w:ascii="Times New Roman" w:hAnsi="Times New Roman"/>
          <w:b/>
          <w:i/>
          <w:sz w:val="26"/>
          <w:szCs w:val="26"/>
        </w:rPr>
      </w:pPr>
    </w:p>
    <w:p w:rsidR="0063450B" w:rsidRDefault="0063450B" w:rsidP="00841122">
      <w:pPr>
        <w:jc w:val="center"/>
        <w:rPr>
          <w:rFonts w:ascii="Times New Roman" w:hAnsi="Times New Roman"/>
          <w:b/>
          <w:i/>
          <w:sz w:val="26"/>
          <w:szCs w:val="26"/>
        </w:rPr>
      </w:pPr>
    </w:p>
    <w:p w:rsidR="0063450B" w:rsidRDefault="0063450B" w:rsidP="00841122">
      <w:pPr>
        <w:jc w:val="center"/>
        <w:rPr>
          <w:rFonts w:ascii="Times New Roman" w:hAnsi="Times New Roman"/>
          <w:b/>
          <w:i/>
          <w:sz w:val="26"/>
          <w:szCs w:val="26"/>
        </w:rPr>
      </w:pPr>
    </w:p>
    <w:p w:rsidR="0063450B" w:rsidRDefault="0063450B" w:rsidP="00841122">
      <w:pPr>
        <w:jc w:val="center"/>
        <w:rPr>
          <w:rFonts w:ascii="Times New Roman" w:hAnsi="Times New Roman"/>
          <w:b/>
          <w:i/>
          <w:sz w:val="26"/>
          <w:szCs w:val="26"/>
        </w:rPr>
      </w:pPr>
    </w:p>
    <w:p w:rsidR="0063450B" w:rsidRDefault="0063450B" w:rsidP="00841122">
      <w:pPr>
        <w:jc w:val="center"/>
        <w:rPr>
          <w:rFonts w:ascii="Times New Roman" w:hAnsi="Times New Roman"/>
          <w:b/>
          <w:i/>
          <w:sz w:val="26"/>
          <w:szCs w:val="26"/>
        </w:rPr>
      </w:pPr>
    </w:p>
    <w:p w:rsidR="00AD7A63" w:rsidRPr="00B42B93" w:rsidRDefault="00AD7A63" w:rsidP="00841122">
      <w:pPr>
        <w:jc w:val="center"/>
        <w:rPr>
          <w:rFonts w:ascii="Times New Roman" w:hAnsi="Times New Roman"/>
          <w:b/>
          <w:i/>
          <w:sz w:val="26"/>
          <w:szCs w:val="26"/>
        </w:rPr>
      </w:pPr>
      <w:r w:rsidRPr="00B42B93">
        <w:rPr>
          <w:rFonts w:ascii="Times New Roman" w:hAnsi="Times New Roman"/>
          <w:b/>
          <w:i/>
          <w:sz w:val="26"/>
          <w:szCs w:val="26"/>
        </w:rPr>
        <w:t>RESUMEN DEL PROYECTO:</w:t>
      </w:r>
    </w:p>
    <w:p w:rsidR="00AD7A63" w:rsidRPr="00B42B93" w:rsidRDefault="003C77E6" w:rsidP="0063450B">
      <w:pPr>
        <w:ind w:left="2835" w:hanging="567"/>
        <w:rPr>
          <w:rFonts w:ascii="Times New Roman" w:hAnsi="Times New Roman"/>
          <w:sz w:val="26"/>
          <w:szCs w:val="26"/>
        </w:rPr>
      </w:pPr>
      <w:r>
        <w:rPr>
          <w:rFonts w:ascii="Times New Roman" w:hAnsi="Times New Roman"/>
          <w:sz w:val="26"/>
          <w:szCs w:val="26"/>
        </w:rPr>
        <w:t xml:space="preserve">     </w:t>
      </w:r>
      <w:r w:rsidR="000F6D9A">
        <w:rPr>
          <w:rFonts w:ascii="Times New Roman" w:hAnsi="Times New Roman"/>
          <w:sz w:val="26"/>
          <w:szCs w:val="26"/>
        </w:rPr>
        <w:t>----</w:t>
      </w:r>
      <w:r w:rsidR="00AD7A63" w:rsidRPr="00B42B93">
        <w:rPr>
          <w:rFonts w:ascii="Times New Roman" w:hAnsi="Times New Roman"/>
          <w:sz w:val="26"/>
          <w:szCs w:val="26"/>
        </w:rPr>
        <w:t xml:space="preserve"> </w:t>
      </w:r>
      <w:r w:rsidR="00841122" w:rsidRPr="00B42B93">
        <w:rPr>
          <w:rFonts w:ascii="Times New Roman" w:hAnsi="Times New Roman"/>
          <w:sz w:val="26"/>
          <w:szCs w:val="26"/>
        </w:rPr>
        <w:t xml:space="preserve"> </w:t>
      </w:r>
    </w:p>
    <w:p w:rsidR="001B36CF" w:rsidRPr="00B42B93" w:rsidRDefault="001B36CF" w:rsidP="001B36CF">
      <w:pPr>
        <w:rPr>
          <w:rFonts w:ascii="Times New Roman" w:hAnsi="Times New Roman"/>
          <w:sz w:val="26"/>
          <w:szCs w:val="26"/>
        </w:rPr>
      </w:pPr>
    </w:p>
    <w:p w:rsidR="00AD7A63" w:rsidRPr="00B42B93" w:rsidRDefault="00183F5A" w:rsidP="00841122">
      <w:pPr>
        <w:pStyle w:val="Prrafodelista"/>
        <w:ind w:left="1134" w:hanging="708"/>
        <w:contextualSpacing/>
        <w:jc w:val="both"/>
        <w:rPr>
          <w:rFonts w:ascii="Times New Roman" w:hAnsi="Times New Roman"/>
          <w:strike/>
          <w:sz w:val="26"/>
          <w:szCs w:val="26"/>
        </w:rPr>
      </w:pPr>
      <w:r w:rsidRPr="00B42B93">
        <w:rPr>
          <w:rFonts w:ascii="Times New Roman" w:hAnsi="Times New Roman"/>
          <w:sz w:val="26"/>
          <w:szCs w:val="26"/>
        </w:rPr>
        <w:t>III.</w:t>
      </w:r>
      <w:r w:rsidRPr="00B42B93">
        <w:rPr>
          <w:rFonts w:ascii="Times New Roman" w:hAnsi="Times New Roman"/>
          <w:sz w:val="26"/>
          <w:szCs w:val="26"/>
        </w:rPr>
        <w:tab/>
      </w:r>
      <w:r w:rsidR="00AD7A63" w:rsidRPr="00B42B93">
        <w:rPr>
          <w:rFonts w:ascii="Times New Roman" w:hAnsi="Times New Roman"/>
          <w:sz w:val="26"/>
          <w:szCs w:val="26"/>
        </w:rPr>
        <w:t xml:space="preserve">Según informe de la Unidad Ambiental Institucional de fecha 3 de septiembre de 2018 con referencia UAM-00-172-18, se realizó inspección de campo en la propiedad denominada </w:t>
      </w:r>
      <w:r w:rsidR="00AD7A63" w:rsidRPr="00B42B93">
        <w:rPr>
          <w:rFonts w:ascii="Times New Roman" w:hAnsi="Times New Roman"/>
          <w:b/>
          <w:sz w:val="26"/>
          <w:szCs w:val="26"/>
        </w:rPr>
        <w:t>HACIENDA ESCUINTLA, PORCION 3,</w:t>
      </w:r>
      <w:r w:rsidR="00AD7A63" w:rsidRPr="00B42B93">
        <w:rPr>
          <w:rFonts w:ascii="Times New Roman" w:hAnsi="Times New Roman"/>
          <w:sz w:val="26"/>
          <w:szCs w:val="26"/>
        </w:rPr>
        <w:t xml:space="preserve"> con el propósito de verificar la factibilidad en materia ambiental de la ejecución del desarrollo del referido Proyecto</w:t>
      </w:r>
      <w:r w:rsidRPr="00B42B93">
        <w:rPr>
          <w:rFonts w:ascii="Times New Roman" w:hAnsi="Times New Roman"/>
          <w:sz w:val="26"/>
          <w:szCs w:val="26"/>
        </w:rPr>
        <w:t>,</w:t>
      </w:r>
      <w:r w:rsidR="00AD7A63" w:rsidRPr="00B42B93">
        <w:rPr>
          <w:rFonts w:ascii="Times New Roman" w:hAnsi="Times New Roman"/>
          <w:sz w:val="26"/>
          <w:szCs w:val="26"/>
        </w:rPr>
        <w:t xml:space="preserve"> se practicó una evaluación ambiental, en la cual se ha identificado aspectos que pueden generar impactos negativos por lo que debe implementarse medidas de prevención y mitigación por parte de los beneficiarios y beneficiarias, que se sugieren a continuación:</w:t>
      </w:r>
    </w:p>
    <w:p w:rsidR="00AD7A63" w:rsidRPr="00841122" w:rsidRDefault="00AD7A63" w:rsidP="00841122">
      <w:pPr>
        <w:pStyle w:val="Prrafodelista"/>
        <w:ind w:left="928"/>
        <w:jc w:val="both"/>
        <w:rPr>
          <w:rFonts w:ascii="Times New Roman" w:hAnsi="Times New Roman"/>
          <w:sz w:val="26"/>
          <w:szCs w:val="26"/>
        </w:rPr>
      </w:pPr>
    </w:p>
    <w:p w:rsidR="00AD7A63" w:rsidRPr="00B42B93" w:rsidRDefault="00183F5A" w:rsidP="00841122">
      <w:pPr>
        <w:pStyle w:val="Prrafodelista"/>
        <w:ind w:left="720" w:firstLine="414"/>
        <w:contextualSpacing/>
        <w:jc w:val="both"/>
        <w:rPr>
          <w:rFonts w:ascii="Times New Roman" w:hAnsi="Times New Roman"/>
          <w:sz w:val="22"/>
          <w:szCs w:val="22"/>
        </w:rPr>
      </w:pPr>
      <w:r w:rsidRPr="00B42B93">
        <w:rPr>
          <w:rFonts w:ascii="Times New Roman" w:hAnsi="Times New Roman"/>
          <w:b/>
          <w:bCs/>
          <w:sz w:val="22"/>
          <w:szCs w:val="22"/>
        </w:rPr>
        <w:t>a)</w:t>
      </w:r>
      <w:r w:rsidRPr="00841122">
        <w:rPr>
          <w:rFonts w:ascii="Times New Roman" w:hAnsi="Times New Roman"/>
          <w:bCs/>
          <w:sz w:val="26"/>
          <w:szCs w:val="26"/>
        </w:rPr>
        <w:tab/>
      </w:r>
      <w:r w:rsidR="00AD7A63" w:rsidRPr="00B42B93">
        <w:rPr>
          <w:rFonts w:ascii="Times New Roman" w:hAnsi="Times New Roman"/>
          <w:bCs/>
          <w:sz w:val="22"/>
          <w:szCs w:val="22"/>
        </w:rPr>
        <w:t>Evitar la tala de árboles remantes o bosques de galería</w:t>
      </w:r>
    </w:p>
    <w:p w:rsidR="00AD7A63" w:rsidRPr="00B42B93" w:rsidRDefault="00183F5A" w:rsidP="00841122">
      <w:pPr>
        <w:ind w:left="1418" w:hanging="284"/>
        <w:rPr>
          <w:rFonts w:ascii="Times New Roman" w:hAnsi="Times New Roman"/>
          <w:sz w:val="22"/>
          <w:szCs w:val="22"/>
        </w:rPr>
      </w:pPr>
      <w:r w:rsidRPr="00B42B93">
        <w:rPr>
          <w:rFonts w:ascii="Times New Roman" w:hAnsi="Times New Roman"/>
          <w:b/>
          <w:sz w:val="22"/>
          <w:szCs w:val="22"/>
        </w:rPr>
        <w:t>b)</w:t>
      </w:r>
      <w:r w:rsidRPr="00B42B93">
        <w:rPr>
          <w:rFonts w:ascii="Times New Roman" w:hAnsi="Times New Roman"/>
          <w:sz w:val="22"/>
          <w:szCs w:val="22"/>
        </w:rPr>
        <w:t xml:space="preserve">  </w:t>
      </w:r>
      <w:r w:rsidR="00AD7A63" w:rsidRPr="00B42B93">
        <w:rPr>
          <w:rFonts w:ascii="Times New Roman" w:hAnsi="Times New Roman"/>
          <w:sz w:val="22"/>
          <w:szCs w:val="22"/>
        </w:rPr>
        <w:t>Evitar la quema de rastrojos, dejando que estos se incorporen al suelo, para evitar la erosión, mejorar la fertilidad y mantener la humedad.</w:t>
      </w:r>
    </w:p>
    <w:p w:rsidR="00AD7A63" w:rsidRPr="00B42B93" w:rsidRDefault="00183F5A" w:rsidP="00841122">
      <w:pPr>
        <w:pStyle w:val="Prrafodelista"/>
        <w:ind w:left="1418" w:hanging="284"/>
        <w:contextualSpacing/>
        <w:jc w:val="both"/>
        <w:rPr>
          <w:rFonts w:ascii="Times New Roman" w:hAnsi="Times New Roman"/>
          <w:sz w:val="22"/>
          <w:szCs w:val="22"/>
        </w:rPr>
      </w:pPr>
      <w:r w:rsidRPr="00B42B93">
        <w:rPr>
          <w:rFonts w:ascii="Times New Roman" w:hAnsi="Times New Roman"/>
          <w:b/>
          <w:bCs/>
          <w:sz w:val="22"/>
          <w:szCs w:val="22"/>
        </w:rPr>
        <w:t>c)</w:t>
      </w:r>
      <w:r w:rsidRPr="00B42B93">
        <w:rPr>
          <w:rFonts w:ascii="Times New Roman" w:hAnsi="Times New Roman"/>
          <w:bCs/>
          <w:sz w:val="22"/>
          <w:szCs w:val="22"/>
        </w:rPr>
        <w:t xml:space="preserve"> </w:t>
      </w:r>
      <w:r w:rsidR="00AD7A63" w:rsidRPr="00B42B93">
        <w:rPr>
          <w:rFonts w:ascii="Times New Roman" w:hAnsi="Times New Roman"/>
          <w:bCs/>
          <w:sz w:val="22"/>
          <w:szCs w:val="22"/>
        </w:rPr>
        <w:t>Evitar el uso de agroquímicos y orientar los cultivos hacia una agricultura orgánica.</w:t>
      </w:r>
    </w:p>
    <w:p w:rsidR="00AD7A63" w:rsidRPr="00841122" w:rsidRDefault="00AD7A63" w:rsidP="00841122">
      <w:pPr>
        <w:tabs>
          <w:tab w:val="left" w:pos="426"/>
        </w:tabs>
        <w:ind w:left="-284"/>
        <w:jc w:val="both"/>
        <w:rPr>
          <w:rFonts w:ascii="Times New Roman" w:hAnsi="Times New Roman"/>
          <w:sz w:val="26"/>
          <w:szCs w:val="26"/>
        </w:rPr>
      </w:pPr>
    </w:p>
    <w:p w:rsidR="00AD7A63" w:rsidRPr="00B42B93" w:rsidRDefault="00AD7A63" w:rsidP="00841122">
      <w:pPr>
        <w:tabs>
          <w:tab w:val="left" w:pos="426"/>
        </w:tabs>
        <w:ind w:left="-284" w:firstLine="1418"/>
        <w:jc w:val="both"/>
        <w:rPr>
          <w:rFonts w:ascii="Times New Roman" w:hAnsi="Times New Roman"/>
          <w:sz w:val="26"/>
          <w:szCs w:val="26"/>
        </w:rPr>
      </w:pPr>
      <w:r w:rsidRPr="00B42B93">
        <w:rPr>
          <w:rFonts w:ascii="Times New Roman" w:hAnsi="Times New Roman"/>
          <w:sz w:val="26"/>
          <w:szCs w:val="26"/>
        </w:rPr>
        <w:t xml:space="preserve">Por lo que se concluye: </w:t>
      </w:r>
    </w:p>
    <w:p w:rsidR="00AD7A63" w:rsidRPr="00B42B93" w:rsidRDefault="00AD7A63" w:rsidP="00841122">
      <w:pPr>
        <w:ind w:left="1134"/>
        <w:jc w:val="both"/>
        <w:rPr>
          <w:rFonts w:ascii="Times New Roman" w:hAnsi="Times New Roman"/>
          <w:sz w:val="26"/>
          <w:szCs w:val="26"/>
        </w:rPr>
      </w:pPr>
      <w:r w:rsidRPr="00B42B93">
        <w:rPr>
          <w:rFonts w:ascii="Times New Roman" w:hAnsi="Times New Roman"/>
          <w:sz w:val="26"/>
          <w:szCs w:val="26"/>
        </w:rPr>
        <w:t xml:space="preserve">Que es factible la ejecución del proyecto de Lotificación Agrícola siempre cuando se cumpla e implementen las diferentes recomendaciones y medidas ambientales, según las recomendaciones siguientes: </w:t>
      </w:r>
    </w:p>
    <w:p w:rsidR="00B42B93" w:rsidRPr="00841122" w:rsidRDefault="00B42B93" w:rsidP="00841122">
      <w:pPr>
        <w:ind w:left="1134"/>
        <w:jc w:val="both"/>
        <w:rPr>
          <w:rFonts w:ascii="Times New Roman" w:hAnsi="Times New Roman"/>
          <w:sz w:val="26"/>
          <w:szCs w:val="26"/>
        </w:rPr>
      </w:pPr>
    </w:p>
    <w:p w:rsidR="00AD7A63" w:rsidRPr="00841122" w:rsidRDefault="00183F5A" w:rsidP="00841122">
      <w:pPr>
        <w:ind w:left="1701" w:hanging="567"/>
        <w:jc w:val="both"/>
        <w:rPr>
          <w:rFonts w:ascii="Times New Roman" w:hAnsi="Times New Roman"/>
          <w:sz w:val="26"/>
          <w:szCs w:val="26"/>
        </w:rPr>
      </w:pPr>
      <w:r w:rsidRPr="00841122">
        <w:rPr>
          <w:rFonts w:ascii="Times New Roman" w:hAnsi="Times New Roman"/>
          <w:sz w:val="26"/>
          <w:szCs w:val="26"/>
        </w:rPr>
        <w:t xml:space="preserve">1) </w:t>
      </w:r>
      <w:r w:rsidR="00B42B93">
        <w:rPr>
          <w:rFonts w:ascii="Times New Roman" w:hAnsi="Times New Roman"/>
          <w:sz w:val="26"/>
          <w:szCs w:val="26"/>
        </w:rPr>
        <w:tab/>
      </w:r>
      <w:r w:rsidR="00AD7A63" w:rsidRPr="00841122">
        <w:rPr>
          <w:rFonts w:ascii="Times New Roman" w:hAnsi="Times New Roman"/>
          <w:sz w:val="26"/>
          <w:szCs w:val="26"/>
        </w:rPr>
        <w:t>En toda la trayectoria del lindero Poniente, levantar topográficamente un dreno existente para incorporarlo a plano final, dejándole una zona de protección de 7 metros paralelo al lindero.</w:t>
      </w:r>
    </w:p>
    <w:p w:rsidR="00AD7A63" w:rsidRPr="00841122" w:rsidRDefault="00AD7A63" w:rsidP="00841122">
      <w:pPr>
        <w:ind w:left="720"/>
        <w:jc w:val="both"/>
        <w:rPr>
          <w:rFonts w:ascii="Times New Roman" w:hAnsi="Times New Roman"/>
          <w:sz w:val="26"/>
          <w:szCs w:val="26"/>
        </w:rPr>
      </w:pPr>
    </w:p>
    <w:p w:rsidR="00AD7A63" w:rsidRPr="00841122" w:rsidRDefault="00183F5A" w:rsidP="00B42B93">
      <w:pPr>
        <w:ind w:left="1701" w:hanging="567"/>
        <w:jc w:val="both"/>
        <w:rPr>
          <w:rFonts w:ascii="Times New Roman" w:hAnsi="Times New Roman"/>
          <w:sz w:val="26"/>
          <w:szCs w:val="26"/>
        </w:rPr>
      </w:pPr>
      <w:r w:rsidRPr="00841122">
        <w:rPr>
          <w:rFonts w:ascii="Times New Roman" w:hAnsi="Times New Roman"/>
          <w:sz w:val="26"/>
          <w:szCs w:val="26"/>
        </w:rPr>
        <w:t xml:space="preserve">2) </w:t>
      </w:r>
      <w:r w:rsidR="00B42B93">
        <w:rPr>
          <w:rFonts w:ascii="Times New Roman" w:hAnsi="Times New Roman"/>
          <w:sz w:val="26"/>
          <w:szCs w:val="26"/>
        </w:rPr>
        <w:tab/>
      </w:r>
      <w:r w:rsidR="00AD7A63" w:rsidRPr="00841122">
        <w:rPr>
          <w:rFonts w:ascii="Times New Roman" w:hAnsi="Times New Roman"/>
          <w:sz w:val="26"/>
          <w:szCs w:val="26"/>
        </w:rPr>
        <w:t>En toda la trayectoria del lindero Oriente, dej</w:t>
      </w:r>
      <w:r w:rsidR="00B42B93">
        <w:rPr>
          <w:rFonts w:ascii="Times New Roman" w:hAnsi="Times New Roman"/>
          <w:sz w:val="26"/>
          <w:szCs w:val="26"/>
        </w:rPr>
        <w:t>ar una zona de protección de 6 M</w:t>
      </w:r>
      <w:r w:rsidR="00AD7A63" w:rsidRPr="00841122">
        <w:rPr>
          <w:rFonts w:ascii="Times New Roman" w:hAnsi="Times New Roman"/>
          <w:sz w:val="26"/>
          <w:szCs w:val="26"/>
        </w:rPr>
        <w:t xml:space="preserve">ts, del lindero hacia adentro en dirección al diseño de los lotes agrícolas. Esta zona de protección es debido a que en toda </w:t>
      </w:r>
      <w:r w:rsidR="00AD7A63" w:rsidRPr="00841122">
        <w:rPr>
          <w:rFonts w:ascii="Times New Roman" w:hAnsi="Times New Roman"/>
          <w:sz w:val="26"/>
          <w:szCs w:val="26"/>
        </w:rPr>
        <w:lastRenderedPageBreak/>
        <w:t>la trayectoria del lindero Oriente recorre un dreno de agua en época de invierno se desborda hacia el interior del inmueble.</w:t>
      </w:r>
    </w:p>
    <w:p w:rsidR="00AD7A63" w:rsidRPr="00841122" w:rsidRDefault="00AD7A63" w:rsidP="00841122">
      <w:pPr>
        <w:pStyle w:val="Prrafodelista"/>
        <w:rPr>
          <w:rFonts w:ascii="Times New Roman" w:hAnsi="Times New Roman"/>
          <w:sz w:val="26"/>
          <w:szCs w:val="26"/>
        </w:rPr>
      </w:pPr>
    </w:p>
    <w:p w:rsidR="00AD7A63" w:rsidRDefault="00AD7A63" w:rsidP="00841122">
      <w:pPr>
        <w:ind w:left="1134"/>
        <w:jc w:val="both"/>
        <w:rPr>
          <w:rFonts w:ascii="Times New Roman" w:hAnsi="Times New Roman"/>
          <w:sz w:val="26"/>
          <w:szCs w:val="26"/>
        </w:rPr>
      </w:pPr>
      <w:r w:rsidRPr="00841122">
        <w:rPr>
          <w:rFonts w:ascii="Times New Roman" w:hAnsi="Times New Roman"/>
          <w:sz w:val="26"/>
          <w:szCs w:val="26"/>
        </w:rPr>
        <w:t xml:space="preserve">El anterior Informe fue actualizado por el de fecha 11 de enero de 2019 con referencia UAM-00-0025-19, manifestándose que se realizó inspección de campo en el inmueble denominado según informe </w:t>
      </w:r>
      <w:r w:rsidRPr="00841122">
        <w:rPr>
          <w:rFonts w:ascii="Times New Roman" w:hAnsi="Times New Roman"/>
          <w:b/>
          <w:sz w:val="26"/>
          <w:szCs w:val="26"/>
        </w:rPr>
        <w:t xml:space="preserve">HACIENDA ESCUINTLA, PORCION 3, </w:t>
      </w:r>
      <w:r w:rsidRPr="00841122">
        <w:rPr>
          <w:rFonts w:ascii="Times New Roman" w:hAnsi="Times New Roman"/>
          <w:sz w:val="26"/>
          <w:szCs w:val="26"/>
        </w:rPr>
        <w:t>declarando factible en materia ambiental el desarrollo de un proyecto de lotificación agrícola, por no existir afectación de los recursos naturales, habiéndose cumplido de esta manera con las diferentes recomendaciones hechas en el informe de campo original, por lo tanto, se considera que continua la factibilidad de desarrollo del proyecto.</w:t>
      </w:r>
    </w:p>
    <w:p w:rsidR="00B42B93" w:rsidRDefault="00B42B93" w:rsidP="00841122">
      <w:pPr>
        <w:ind w:left="1134"/>
        <w:jc w:val="both"/>
        <w:rPr>
          <w:rFonts w:ascii="Times New Roman" w:hAnsi="Times New Roman"/>
          <w:sz w:val="26"/>
          <w:szCs w:val="26"/>
        </w:rPr>
      </w:pPr>
    </w:p>
    <w:p w:rsidR="00AD7A63" w:rsidRPr="00841122" w:rsidRDefault="00183F5A" w:rsidP="00841122">
      <w:pPr>
        <w:pStyle w:val="Prrafodelista"/>
        <w:tabs>
          <w:tab w:val="left" w:pos="1134"/>
        </w:tabs>
        <w:ind w:left="1134" w:hanging="708"/>
        <w:contextualSpacing/>
        <w:jc w:val="both"/>
        <w:rPr>
          <w:rFonts w:ascii="Times New Roman" w:hAnsi="Times New Roman"/>
          <w:sz w:val="26"/>
          <w:szCs w:val="26"/>
        </w:rPr>
      </w:pPr>
      <w:r w:rsidRPr="00841122">
        <w:rPr>
          <w:rFonts w:ascii="Times New Roman" w:hAnsi="Times New Roman"/>
          <w:sz w:val="26"/>
          <w:szCs w:val="26"/>
        </w:rPr>
        <w:t>IV.</w:t>
      </w:r>
      <w:r w:rsidRPr="00841122">
        <w:rPr>
          <w:rFonts w:ascii="Times New Roman" w:hAnsi="Times New Roman"/>
          <w:sz w:val="26"/>
          <w:szCs w:val="26"/>
        </w:rPr>
        <w:tab/>
      </w:r>
      <w:r w:rsidR="00AD7A63" w:rsidRPr="00841122">
        <w:rPr>
          <w:rFonts w:ascii="Times New Roman" w:hAnsi="Times New Roman"/>
          <w:sz w:val="26"/>
          <w:szCs w:val="26"/>
        </w:rPr>
        <w:t>El Proyecto desarrollado será destinado a beneficiar a personas comprendidas en el Programa Campesinos Sin Tierra.</w:t>
      </w:r>
    </w:p>
    <w:p w:rsidR="00AD7A63" w:rsidRPr="00841122" w:rsidRDefault="00AD7A63" w:rsidP="00841122">
      <w:pPr>
        <w:pStyle w:val="Prrafodelista"/>
        <w:tabs>
          <w:tab w:val="left" w:pos="284"/>
        </w:tabs>
        <w:ind w:left="284"/>
        <w:jc w:val="both"/>
        <w:rPr>
          <w:rFonts w:ascii="Times New Roman" w:hAnsi="Times New Roman"/>
          <w:sz w:val="26"/>
          <w:szCs w:val="26"/>
        </w:rPr>
      </w:pPr>
    </w:p>
    <w:p w:rsidR="00AD7A63" w:rsidRPr="00841122" w:rsidRDefault="00183F5A" w:rsidP="00841122">
      <w:pPr>
        <w:pStyle w:val="Prrafodelista"/>
        <w:ind w:left="1134" w:hanging="708"/>
        <w:contextualSpacing/>
        <w:jc w:val="both"/>
        <w:rPr>
          <w:rFonts w:ascii="Times New Roman" w:hAnsi="Times New Roman"/>
          <w:sz w:val="26"/>
          <w:szCs w:val="26"/>
        </w:rPr>
      </w:pPr>
      <w:r w:rsidRPr="00841122">
        <w:rPr>
          <w:rFonts w:ascii="Times New Roman" w:hAnsi="Times New Roman"/>
          <w:sz w:val="26"/>
          <w:szCs w:val="26"/>
        </w:rPr>
        <w:t>V.</w:t>
      </w:r>
      <w:r w:rsidRPr="00841122">
        <w:rPr>
          <w:rFonts w:ascii="Times New Roman" w:hAnsi="Times New Roman"/>
          <w:sz w:val="26"/>
          <w:szCs w:val="26"/>
        </w:rPr>
        <w:tab/>
      </w:r>
      <w:r w:rsidR="00AD7A63" w:rsidRPr="00841122">
        <w:rPr>
          <w:rFonts w:ascii="Times New Roman" w:hAnsi="Times New Roman"/>
          <w:sz w:val="26"/>
          <w:szCs w:val="26"/>
        </w:rPr>
        <w:t>Según informe de fecha 17 de enero del 2019 con referencia SGD-02-0096-19 emitido por el Departamento de Asignación Individual y Avalúos, se recomienda los Valores Base de Venta de:</w:t>
      </w:r>
      <w:r w:rsidRPr="00841122">
        <w:rPr>
          <w:rFonts w:ascii="Times New Roman" w:hAnsi="Times New Roman"/>
          <w:sz w:val="26"/>
          <w:szCs w:val="26"/>
        </w:rPr>
        <w:t xml:space="preserve"> $ 3,216.49 por h</w:t>
      </w:r>
      <w:r w:rsidR="00AD7A63" w:rsidRPr="00841122">
        <w:rPr>
          <w:rFonts w:ascii="Times New Roman" w:hAnsi="Times New Roman"/>
          <w:sz w:val="26"/>
          <w:szCs w:val="26"/>
        </w:rPr>
        <w:t>ectárea para los lotes agrícolas con clase de suelo IV, y</w:t>
      </w:r>
      <w:r w:rsidRPr="00841122">
        <w:rPr>
          <w:rFonts w:ascii="Times New Roman" w:hAnsi="Times New Roman"/>
          <w:sz w:val="26"/>
          <w:szCs w:val="26"/>
        </w:rPr>
        <w:t xml:space="preserve"> de $ 2,734.02 por h</w:t>
      </w:r>
      <w:r w:rsidR="00AD7A63" w:rsidRPr="00841122">
        <w:rPr>
          <w:rFonts w:ascii="Times New Roman" w:hAnsi="Times New Roman"/>
          <w:sz w:val="26"/>
          <w:szCs w:val="26"/>
        </w:rPr>
        <w:t>ectárea para los lotes agrícolas con clase de suelo IVes. De conformidad al procedimiento establecido en el instructivo “</w:t>
      </w:r>
      <w:r w:rsidR="00AD7A63" w:rsidRPr="00841122">
        <w:rPr>
          <w:rFonts w:ascii="Times New Roman" w:hAnsi="Times New Roman"/>
          <w:b/>
          <w:sz w:val="26"/>
          <w:szCs w:val="26"/>
        </w:rPr>
        <w:t>CRITERIOS DE AVALÚOS PARA LA TRANSFERENCIA DE INMUEBLES PROPIEDAD DEL ISTA”</w:t>
      </w:r>
      <w:r w:rsidR="00AD7A63" w:rsidRPr="00841122">
        <w:rPr>
          <w:rFonts w:ascii="Times New Roman" w:hAnsi="Times New Roman"/>
          <w:sz w:val="26"/>
          <w:szCs w:val="26"/>
        </w:rPr>
        <w:t xml:space="preserve">, aprobado en el Punto XV </w:t>
      </w:r>
      <w:r w:rsidRPr="00841122">
        <w:rPr>
          <w:rFonts w:ascii="Times New Roman" w:hAnsi="Times New Roman"/>
          <w:sz w:val="26"/>
          <w:szCs w:val="26"/>
        </w:rPr>
        <w:t>del Acta de Sesión Ordinaria</w:t>
      </w:r>
      <w:r w:rsidR="00AD7A63" w:rsidRPr="00841122">
        <w:rPr>
          <w:rFonts w:ascii="Times New Roman" w:hAnsi="Times New Roman"/>
          <w:sz w:val="26"/>
          <w:szCs w:val="26"/>
        </w:rPr>
        <w:t xml:space="preserve"> 03-2</w:t>
      </w:r>
      <w:r w:rsidRPr="00841122">
        <w:rPr>
          <w:rFonts w:ascii="Times New Roman" w:hAnsi="Times New Roman"/>
          <w:sz w:val="26"/>
          <w:szCs w:val="26"/>
        </w:rPr>
        <w:t>015 de fecha 21 de enero de</w:t>
      </w:r>
      <w:r w:rsidR="00AD7A63" w:rsidRPr="00841122">
        <w:rPr>
          <w:rFonts w:ascii="Times New Roman" w:hAnsi="Times New Roman"/>
          <w:sz w:val="26"/>
          <w:szCs w:val="26"/>
        </w:rPr>
        <w:t xml:space="preserve"> 2015.</w:t>
      </w:r>
    </w:p>
    <w:p w:rsidR="001B36CF" w:rsidRDefault="001B36CF" w:rsidP="00841122">
      <w:pPr>
        <w:pStyle w:val="Prrafodelista"/>
        <w:tabs>
          <w:tab w:val="left" w:pos="6447"/>
        </w:tabs>
        <w:ind w:left="0"/>
        <w:jc w:val="both"/>
        <w:rPr>
          <w:rFonts w:ascii="Times New Roman" w:hAnsi="Times New Roman"/>
          <w:sz w:val="26"/>
          <w:szCs w:val="26"/>
        </w:rPr>
      </w:pPr>
    </w:p>
    <w:p w:rsidR="00AD7A63" w:rsidRPr="00841122" w:rsidRDefault="00AD7A63" w:rsidP="00841122">
      <w:pPr>
        <w:pStyle w:val="Prrafodelista"/>
        <w:tabs>
          <w:tab w:val="left" w:pos="6447"/>
        </w:tabs>
        <w:ind w:left="0"/>
        <w:jc w:val="both"/>
        <w:rPr>
          <w:rFonts w:ascii="Times New Roman" w:hAnsi="Times New Roman"/>
          <w:sz w:val="26"/>
          <w:szCs w:val="26"/>
        </w:rPr>
      </w:pPr>
      <w:r w:rsidRPr="00841122">
        <w:rPr>
          <w:rFonts w:ascii="Times New Roman" w:hAnsi="Times New Roman"/>
          <w:sz w:val="26"/>
          <w:szCs w:val="26"/>
        </w:rPr>
        <w:t>Tomando en cuenta lo anteriormente expuesto y habiéndose tenido a la vista la siguiente documentación: Informe Técnico del Departamento de Proyectos de Parcelación, Acuerdo de Junta Directiva, copias simples de escrituras públicas de Dación en Pago, Protocolización de Resolución Final de Diligencias de Remedición y Desmembración Simple, Razón y Constancia de Inscripción a favor del ISTA, informes ambientales y de Avalúo, constancia de Aprobación de Planos, Consulta Virtual del CNR, Cuadros Resúmenes de áreas y Plano del Proyecto, se estima procedente resolver favorablemente a lo solicitado.</w:t>
      </w:r>
    </w:p>
    <w:p w:rsidR="00AD7A63" w:rsidRPr="00841122" w:rsidRDefault="00AD7A63" w:rsidP="00841122">
      <w:pPr>
        <w:pStyle w:val="Prrafodelista"/>
        <w:tabs>
          <w:tab w:val="left" w:pos="6447"/>
        </w:tabs>
        <w:ind w:left="0"/>
        <w:jc w:val="both"/>
        <w:rPr>
          <w:rFonts w:ascii="Times New Roman" w:hAnsi="Times New Roman"/>
          <w:color w:val="FF0000"/>
          <w:sz w:val="26"/>
          <w:szCs w:val="26"/>
        </w:rPr>
      </w:pPr>
    </w:p>
    <w:p w:rsidR="00AD7A63" w:rsidRPr="00841122" w:rsidRDefault="00183F5A" w:rsidP="00841122">
      <w:pPr>
        <w:contextualSpacing/>
        <w:jc w:val="both"/>
        <w:rPr>
          <w:rFonts w:ascii="Times New Roman" w:hAnsi="Times New Roman"/>
          <w:sz w:val="26"/>
          <w:szCs w:val="26"/>
        </w:rPr>
      </w:pPr>
      <w:r w:rsidRPr="00841122">
        <w:rPr>
          <w:rFonts w:ascii="Times New Roman" w:hAnsi="Times New Roman"/>
          <w:sz w:val="26"/>
          <w:szCs w:val="26"/>
        </w:rPr>
        <w:t>Estando conforme a Derecho la documentación correspondiente, la Gerencia Legal recomienda aprobar lo solicitado, por lo que la Junta Directiva en uso de sus facultades y de conformidad</w:t>
      </w:r>
      <w:r w:rsidR="00AD7A63" w:rsidRPr="00841122">
        <w:rPr>
          <w:rFonts w:ascii="Times New Roman" w:hAnsi="Times New Roman"/>
          <w:sz w:val="26"/>
          <w:szCs w:val="26"/>
        </w:rPr>
        <w:t xml:space="preserve"> al Artículo 18 letras “g” y “h”, de la Ley de Creación del Instituto Salvadoreño de Transformación Agraria, </w:t>
      </w:r>
      <w:r w:rsidR="00AD7A63" w:rsidRPr="00841122">
        <w:rPr>
          <w:rFonts w:ascii="Times New Roman" w:hAnsi="Times New Roman"/>
          <w:b/>
          <w:sz w:val="26"/>
          <w:szCs w:val="26"/>
          <w:u w:val="single"/>
        </w:rPr>
        <w:t>ACUERD</w:t>
      </w:r>
      <w:r w:rsidR="00841122" w:rsidRPr="00841122">
        <w:rPr>
          <w:rFonts w:ascii="Times New Roman" w:hAnsi="Times New Roman"/>
          <w:b/>
          <w:sz w:val="26"/>
          <w:szCs w:val="26"/>
          <w:u w:val="single"/>
        </w:rPr>
        <w:t>A:</w:t>
      </w:r>
      <w:r w:rsidR="00AD7A63" w:rsidRPr="00841122">
        <w:rPr>
          <w:rFonts w:ascii="Times New Roman" w:hAnsi="Times New Roman"/>
          <w:b/>
          <w:sz w:val="26"/>
          <w:szCs w:val="26"/>
          <w:u w:val="single"/>
        </w:rPr>
        <w:t xml:space="preserve"> PRIMERO:</w:t>
      </w:r>
      <w:r w:rsidR="00AD7A63" w:rsidRPr="00841122">
        <w:rPr>
          <w:rFonts w:ascii="Times New Roman" w:hAnsi="Times New Roman"/>
          <w:sz w:val="26"/>
          <w:szCs w:val="26"/>
        </w:rPr>
        <w:t xml:space="preserve"> </w:t>
      </w:r>
      <w:r w:rsidR="00841122" w:rsidRPr="00841122">
        <w:rPr>
          <w:rFonts w:ascii="Times New Roman" w:hAnsi="Times New Roman"/>
          <w:sz w:val="26"/>
          <w:szCs w:val="26"/>
        </w:rPr>
        <w:t xml:space="preserve">Aprobar </w:t>
      </w:r>
      <w:r w:rsidR="00AD7A63" w:rsidRPr="00841122">
        <w:rPr>
          <w:rFonts w:ascii="Times New Roman" w:hAnsi="Times New Roman"/>
          <w:sz w:val="26"/>
          <w:szCs w:val="26"/>
        </w:rPr>
        <w:t xml:space="preserve">el proyecto de Lotificación Agrícola desarrollado en el inmueble identificado  registralmente como  </w:t>
      </w:r>
      <w:r w:rsidR="00AD7A63" w:rsidRPr="00841122">
        <w:rPr>
          <w:rFonts w:ascii="Times New Roman" w:hAnsi="Times New Roman"/>
          <w:b/>
          <w:sz w:val="26"/>
          <w:szCs w:val="26"/>
        </w:rPr>
        <w:t>HACIENDA ESCUINTLA, PORCION DACION EN PAGO (REMED)</w:t>
      </w:r>
      <w:r w:rsidR="00AD7A63" w:rsidRPr="00841122">
        <w:rPr>
          <w:rFonts w:ascii="Times New Roman" w:hAnsi="Times New Roman"/>
          <w:sz w:val="26"/>
          <w:szCs w:val="26"/>
        </w:rPr>
        <w:t xml:space="preserve">, ubicada en cantón Tierra Blanca, jurisdicción de Zacatecoluca, departamento de La Paz, y según Plano como </w:t>
      </w:r>
      <w:r w:rsidR="00AD7A63" w:rsidRPr="00841122">
        <w:rPr>
          <w:rFonts w:ascii="Times New Roman" w:hAnsi="Times New Roman"/>
          <w:b/>
          <w:sz w:val="26"/>
          <w:szCs w:val="26"/>
        </w:rPr>
        <w:t xml:space="preserve">HACIENDA ESCUINTLA, </w:t>
      </w:r>
      <w:r w:rsidR="00AD7A63" w:rsidRPr="00841122">
        <w:rPr>
          <w:rFonts w:ascii="Times New Roman" w:hAnsi="Times New Roman"/>
          <w:b/>
          <w:sz w:val="26"/>
          <w:szCs w:val="26"/>
        </w:rPr>
        <w:lastRenderedPageBreak/>
        <w:t>PORCION 3</w:t>
      </w:r>
      <w:r w:rsidR="00AD7A63" w:rsidRPr="00841122">
        <w:rPr>
          <w:rFonts w:ascii="Times New Roman" w:hAnsi="Times New Roman"/>
          <w:sz w:val="26"/>
          <w:szCs w:val="26"/>
        </w:rPr>
        <w:t xml:space="preserve">, situada en jurisdicción Zacatecoluca, departamento de La Paz, con una extensión de </w:t>
      </w:r>
      <w:r w:rsidR="00841122" w:rsidRPr="00841122">
        <w:rPr>
          <w:rFonts w:ascii="Times New Roman" w:hAnsi="Times New Roman"/>
          <w:bCs/>
          <w:sz w:val="26"/>
          <w:szCs w:val="26"/>
        </w:rPr>
        <w:t>955,917.92 Mt</w:t>
      </w:r>
      <w:r w:rsidR="00AD7A63" w:rsidRPr="00841122">
        <w:rPr>
          <w:rFonts w:ascii="Times New Roman" w:hAnsi="Times New Roman"/>
          <w:bCs/>
          <w:sz w:val="26"/>
          <w:szCs w:val="26"/>
        </w:rPr>
        <w:t>²</w:t>
      </w:r>
      <w:r w:rsidR="00841122" w:rsidRPr="00841122">
        <w:rPr>
          <w:rFonts w:ascii="Times New Roman" w:hAnsi="Times New Roman"/>
          <w:bCs/>
          <w:sz w:val="26"/>
          <w:szCs w:val="26"/>
        </w:rPr>
        <w:t>.</w:t>
      </w:r>
      <w:r w:rsidR="00AD7A63" w:rsidRPr="00841122">
        <w:rPr>
          <w:rFonts w:ascii="Times New Roman" w:hAnsi="Times New Roman"/>
          <w:sz w:val="26"/>
          <w:szCs w:val="26"/>
        </w:rPr>
        <w:t xml:space="preserve">, inscrito a favor del ISTA a la matrícula </w:t>
      </w:r>
      <w:r w:rsidR="000F6D9A">
        <w:rPr>
          <w:rFonts w:ascii="Times New Roman" w:hAnsi="Times New Roman"/>
          <w:bCs/>
          <w:sz w:val="26"/>
          <w:szCs w:val="26"/>
        </w:rPr>
        <w:t>----</w:t>
      </w:r>
      <w:r w:rsidR="00AD7A63" w:rsidRPr="00841122">
        <w:rPr>
          <w:rFonts w:ascii="Times New Roman" w:hAnsi="Times New Roman"/>
          <w:bCs/>
          <w:sz w:val="26"/>
          <w:szCs w:val="26"/>
        </w:rPr>
        <w:t>-00000,</w:t>
      </w:r>
      <w:r w:rsidR="00AD7A63" w:rsidRPr="00841122">
        <w:rPr>
          <w:rFonts w:ascii="Times New Roman" w:hAnsi="Times New Roman"/>
          <w:sz w:val="26"/>
          <w:szCs w:val="26"/>
        </w:rPr>
        <w:t xml:space="preserve"> del Registro de la Propiedad de Raíz e Hipotecas de la Tercera Sección del Centro, departamento de La Paz, que comprenden: </w:t>
      </w:r>
      <w:r w:rsidR="0063450B">
        <w:rPr>
          <w:rFonts w:ascii="Times New Roman" w:hAnsi="Times New Roman"/>
          <w:sz w:val="26"/>
          <w:szCs w:val="26"/>
        </w:rPr>
        <w:t>--</w:t>
      </w:r>
      <w:r w:rsidR="00AD7A63" w:rsidRPr="00841122">
        <w:rPr>
          <w:rFonts w:ascii="Times New Roman" w:hAnsi="Times New Roman"/>
          <w:sz w:val="26"/>
          <w:szCs w:val="26"/>
        </w:rPr>
        <w:t xml:space="preserve">; según la distribución relacionada en el considerando II del presente </w:t>
      </w:r>
      <w:r w:rsidR="00841122" w:rsidRPr="00841122">
        <w:rPr>
          <w:rFonts w:ascii="Times New Roman" w:hAnsi="Times New Roman"/>
          <w:sz w:val="26"/>
          <w:szCs w:val="26"/>
        </w:rPr>
        <w:t>punto de acta</w:t>
      </w:r>
      <w:r w:rsidR="00AD7A63" w:rsidRPr="00841122">
        <w:rPr>
          <w:rFonts w:ascii="Times New Roman" w:hAnsi="Times New Roman"/>
          <w:sz w:val="26"/>
          <w:szCs w:val="26"/>
        </w:rPr>
        <w:t xml:space="preserve">. </w:t>
      </w:r>
      <w:r w:rsidR="005F5E40">
        <w:rPr>
          <w:rFonts w:ascii="Times New Roman" w:hAnsi="Times New Roman"/>
          <w:b/>
          <w:sz w:val="26"/>
          <w:szCs w:val="26"/>
          <w:u w:val="single"/>
        </w:rPr>
        <w:t>SEGUND</w:t>
      </w:r>
      <w:r w:rsidR="00AD7A63" w:rsidRPr="00841122">
        <w:rPr>
          <w:rFonts w:ascii="Times New Roman" w:hAnsi="Times New Roman"/>
          <w:b/>
          <w:sz w:val="26"/>
          <w:szCs w:val="26"/>
          <w:u w:val="single"/>
        </w:rPr>
        <w:t>O:</w:t>
      </w:r>
      <w:r w:rsidR="00AD7A63" w:rsidRPr="00841122">
        <w:rPr>
          <w:rFonts w:ascii="Times New Roman" w:hAnsi="Times New Roman"/>
          <w:b/>
          <w:sz w:val="26"/>
          <w:szCs w:val="26"/>
        </w:rPr>
        <w:t xml:space="preserve"> </w:t>
      </w:r>
      <w:r w:rsidR="00AD7A63" w:rsidRPr="00841122">
        <w:rPr>
          <w:rFonts w:ascii="Times New Roman" w:hAnsi="Times New Roman"/>
          <w:sz w:val="26"/>
          <w:szCs w:val="26"/>
        </w:rPr>
        <w:t>Que de acuerdo a las recomendaciones emitidas por la Unidad Ambiental Institucional, los beneficiarios y beneficiarias deben cumplir las medidas ambientales establecidas en el considerando III del presente</w:t>
      </w:r>
      <w:r w:rsidR="00841122" w:rsidRPr="00841122">
        <w:rPr>
          <w:rFonts w:ascii="Times New Roman" w:hAnsi="Times New Roman"/>
          <w:sz w:val="26"/>
          <w:szCs w:val="26"/>
        </w:rPr>
        <w:t xml:space="preserve"> punto de acta</w:t>
      </w:r>
      <w:r w:rsidR="00AD7A63" w:rsidRPr="00841122">
        <w:rPr>
          <w:rFonts w:ascii="Times New Roman" w:hAnsi="Times New Roman"/>
          <w:sz w:val="26"/>
          <w:szCs w:val="26"/>
        </w:rPr>
        <w:t xml:space="preserve">, lo cual deberá consignarse en las respectivas escrituras de transferencia. </w:t>
      </w:r>
      <w:r w:rsidR="005F5E40">
        <w:rPr>
          <w:rFonts w:ascii="Times New Roman" w:hAnsi="Times New Roman"/>
          <w:b/>
          <w:sz w:val="26"/>
          <w:szCs w:val="26"/>
          <w:u w:val="single"/>
        </w:rPr>
        <w:t>TERCER</w:t>
      </w:r>
      <w:r w:rsidR="00AD7A63" w:rsidRPr="00841122">
        <w:rPr>
          <w:rFonts w:ascii="Times New Roman" w:hAnsi="Times New Roman"/>
          <w:b/>
          <w:sz w:val="26"/>
          <w:szCs w:val="26"/>
          <w:u w:val="single"/>
        </w:rPr>
        <w:t>O:</w:t>
      </w:r>
      <w:r w:rsidR="00AD7A63" w:rsidRPr="00841122">
        <w:rPr>
          <w:rFonts w:ascii="Times New Roman" w:hAnsi="Times New Roman"/>
          <w:b/>
          <w:sz w:val="26"/>
          <w:szCs w:val="26"/>
        </w:rPr>
        <w:t xml:space="preserve"> </w:t>
      </w:r>
      <w:r w:rsidR="00AD7A63" w:rsidRPr="00841122">
        <w:rPr>
          <w:rFonts w:ascii="Times New Roman" w:hAnsi="Times New Roman"/>
          <w:sz w:val="26"/>
          <w:szCs w:val="26"/>
        </w:rPr>
        <w:t>Destinar el Proyecto para beneficiar a personas comprendidas dentro del Programa Campesinos Sin Tierra.</w:t>
      </w:r>
      <w:r w:rsidR="00AD7A63" w:rsidRPr="00841122">
        <w:rPr>
          <w:rFonts w:ascii="Times New Roman" w:hAnsi="Times New Roman"/>
          <w:b/>
          <w:sz w:val="26"/>
          <w:szCs w:val="26"/>
        </w:rPr>
        <w:t xml:space="preserve"> </w:t>
      </w:r>
      <w:r w:rsidR="005F5E40">
        <w:rPr>
          <w:rFonts w:ascii="Times New Roman" w:hAnsi="Times New Roman"/>
          <w:b/>
          <w:sz w:val="26"/>
          <w:szCs w:val="26"/>
          <w:u w:val="single"/>
        </w:rPr>
        <w:t>CUAR</w:t>
      </w:r>
      <w:r w:rsidR="00AD7A63" w:rsidRPr="00841122">
        <w:rPr>
          <w:rFonts w:ascii="Times New Roman" w:hAnsi="Times New Roman"/>
          <w:b/>
          <w:sz w:val="26"/>
          <w:szCs w:val="26"/>
          <w:u w:val="single"/>
        </w:rPr>
        <w:t>TO:</w:t>
      </w:r>
      <w:r w:rsidR="00AD7A63" w:rsidRPr="00841122">
        <w:rPr>
          <w:rFonts w:ascii="Times New Roman" w:hAnsi="Times New Roman"/>
          <w:sz w:val="26"/>
          <w:szCs w:val="26"/>
        </w:rPr>
        <w:t xml:space="preserve"> Aprobar los Valores Base</w:t>
      </w:r>
      <w:r w:rsidR="00841122" w:rsidRPr="00841122">
        <w:rPr>
          <w:rFonts w:ascii="Times New Roman" w:hAnsi="Times New Roman"/>
          <w:sz w:val="26"/>
          <w:szCs w:val="26"/>
        </w:rPr>
        <w:t xml:space="preserve"> de Venta de: $ 3,216.49 por h</w:t>
      </w:r>
      <w:r w:rsidR="00AD7A63" w:rsidRPr="00841122">
        <w:rPr>
          <w:rFonts w:ascii="Times New Roman" w:hAnsi="Times New Roman"/>
          <w:sz w:val="26"/>
          <w:szCs w:val="26"/>
        </w:rPr>
        <w:t xml:space="preserve">ectárea para los lotes agrícolas con clase </w:t>
      </w:r>
      <w:r w:rsidR="00841122" w:rsidRPr="00841122">
        <w:rPr>
          <w:rFonts w:ascii="Times New Roman" w:hAnsi="Times New Roman"/>
          <w:sz w:val="26"/>
          <w:szCs w:val="26"/>
        </w:rPr>
        <w:t>de suelo IV, de $ 2,734.02 por h</w:t>
      </w:r>
      <w:r w:rsidR="00AD7A63" w:rsidRPr="00841122">
        <w:rPr>
          <w:rFonts w:ascii="Times New Roman" w:hAnsi="Times New Roman"/>
          <w:sz w:val="26"/>
          <w:szCs w:val="26"/>
        </w:rPr>
        <w:t>ectárea para los lotes agrícolas con clase de suelo IVes</w:t>
      </w:r>
      <w:r w:rsidR="00841122" w:rsidRPr="00841122">
        <w:rPr>
          <w:rFonts w:ascii="Times New Roman" w:hAnsi="Times New Roman"/>
          <w:sz w:val="26"/>
          <w:szCs w:val="26"/>
        </w:rPr>
        <w:t>.</w:t>
      </w:r>
      <w:r w:rsidR="00AD7A63" w:rsidRPr="00841122">
        <w:rPr>
          <w:rFonts w:ascii="Times New Roman" w:hAnsi="Times New Roman"/>
          <w:sz w:val="26"/>
          <w:szCs w:val="26"/>
        </w:rPr>
        <w:t xml:space="preserve">, que forman parte del presente Proyecto. </w:t>
      </w:r>
      <w:r w:rsidR="005F5E40">
        <w:rPr>
          <w:rFonts w:ascii="Times New Roman" w:hAnsi="Times New Roman"/>
          <w:b/>
          <w:sz w:val="26"/>
          <w:szCs w:val="26"/>
          <w:u w:val="single"/>
        </w:rPr>
        <w:t>QUIN</w:t>
      </w:r>
      <w:r w:rsidR="00AD7A63" w:rsidRPr="00841122">
        <w:rPr>
          <w:rFonts w:ascii="Times New Roman" w:hAnsi="Times New Roman"/>
          <w:b/>
          <w:sz w:val="26"/>
          <w:szCs w:val="26"/>
          <w:u w:val="single"/>
        </w:rPr>
        <w:t>TO:</w:t>
      </w:r>
      <w:r w:rsidR="00AD7A63" w:rsidRPr="00841122">
        <w:rPr>
          <w:rFonts w:ascii="Times New Roman" w:hAnsi="Times New Roman"/>
          <w:b/>
          <w:sz w:val="26"/>
          <w:szCs w:val="26"/>
        </w:rPr>
        <w:t xml:space="preserve"> </w:t>
      </w:r>
      <w:r w:rsidR="00AD7A63" w:rsidRPr="00841122">
        <w:rPr>
          <w:rFonts w:ascii="Times New Roman" w:hAnsi="Times New Roman"/>
          <w:sz w:val="26"/>
          <w:szCs w:val="26"/>
        </w:rPr>
        <w:t xml:space="preserve">Autorizar a la </w:t>
      </w:r>
      <w:r w:rsidR="00841122" w:rsidRPr="00841122">
        <w:rPr>
          <w:rFonts w:ascii="Times New Roman" w:hAnsi="Times New Roman"/>
          <w:sz w:val="26"/>
          <w:szCs w:val="26"/>
        </w:rPr>
        <w:t xml:space="preserve">señora </w:t>
      </w:r>
      <w:r w:rsidR="00AD7A63" w:rsidRPr="00841122">
        <w:rPr>
          <w:rFonts w:ascii="Times New Roman" w:hAnsi="Times New Roman"/>
          <w:sz w:val="26"/>
          <w:szCs w:val="26"/>
        </w:rPr>
        <w:t>Presidenta para que por sí</w:t>
      </w:r>
      <w:r w:rsidR="00841122" w:rsidRPr="00841122">
        <w:rPr>
          <w:rFonts w:ascii="Times New Roman" w:hAnsi="Times New Roman"/>
          <w:sz w:val="26"/>
          <w:szCs w:val="26"/>
        </w:rPr>
        <w:t>,</w:t>
      </w:r>
      <w:r w:rsidR="00AD7A63" w:rsidRPr="00841122">
        <w:rPr>
          <w:rFonts w:ascii="Times New Roman" w:hAnsi="Times New Roman"/>
          <w:sz w:val="26"/>
          <w:szCs w:val="26"/>
        </w:rPr>
        <w:t xml:space="preserve"> o po</w:t>
      </w:r>
      <w:r w:rsidR="00841122" w:rsidRPr="00841122">
        <w:rPr>
          <w:rFonts w:ascii="Times New Roman" w:hAnsi="Times New Roman"/>
          <w:sz w:val="26"/>
          <w:szCs w:val="26"/>
        </w:rPr>
        <w:t>r medio de Apoderado E</w:t>
      </w:r>
      <w:r w:rsidR="00AD7A63" w:rsidRPr="00841122">
        <w:rPr>
          <w:rFonts w:ascii="Times New Roman" w:hAnsi="Times New Roman"/>
          <w:sz w:val="26"/>
          <w:szCs w:val="26"/>
        </w:rPr>
        <w:t>special</w:t>
      </w:r>
      <w:r w:rsidR="00841122" w:rsidRPr="00841122">
        <w:rPr>
          <w:rFonts w:ascii="Times New Roman" w:hAnsi="Times New Roman"/>
          <w:sz w:val="26"/>
          <w:szCs w:val="26"/>
        </w:rPr>
        <w:t>,</w:t>
      </w:r>
      <w:r w:rsidR="00AD7A63" w:rsidRPr="00841122">
        <w:rPr>
          <w:rFonts w:ascii="Times New Roman" w:hAnsi="Times New Roman"/>
          <w:sz w:val="26"/>
          <w:szCs w:val="26"/>
        </w:rPr>
        <w:t xml:space="preserve"> comparezca al otorgamiento de los correspondientes actos jurídicos intermedios.</w:t>
      </w:r>
      <w:r w:rsidR="00841122" w:rsidRPr="00841122">
        <w:rPr>
          <w:rFonts w:ascii="Times New Roman" w:hAnsi="Times New Roman"/>
          <w:sz w:val="26"/>
          <w:szCs w:val="26"/>
        </w:rPr>
        <w:t xml:space="preserve"> Este Acuerdo, queda aprobado y ratificado</w:t>
      </w:r>
      <w:r w:rsidR="00AD7A63" w:rsidRPr="00841122">
        <w:rPr>
          <w:rFonts w:ascii="Times New Roman" w:hAnsi="Times New Roman"/>
          <w:sz w:val="26"/>
          <w:szCs w:val="26"/>
        </w:rPr>
        <w:t>.</w:t>
      </w:r>
      <w:r w:rsidR="00AD7A63" w:rsidRPr="00841122">
        <w:rPr>
          <w:rFonts w:ascii="Times New Roman" w:hAnsi="Times New Roman"/>
          <w:bCs/>
          <w:sz w:val="26"/>
          <w:szCs w:val="26"/>
        </w:rPr>
        <w:t xml:space="preserve"> </w:t>
      </w:r>
      <w:r w:rsidR="00AD7A63" w:rsidRPr="00841122">
        <w:rPr>
          <w:rFonts w:ascii="Times New Roman" w:hAnsi="Times New Roman"/>
          <w:sz w:val="26"/>
          <w:szCs w:val="26"/>
        </w:rPr>
        <w:t>NOTIFIQUESE.</w:t>
      </w:r>
      <w:r w:rsidR="00841122" w:rsidRPr="00841122">
        <w:rPr>
          <w:rFonts w:ascii="Times New Roman" w:hAnsi="Times New Roman"/>
          <w:sz w:val="26"/>
          <w:szCs w:val="26"/>
        </w:rPr>
        <w:t>”””””</w:t>
      </w:r>
    </w:p>
    <w:p w:rsidR="000F6D9A" w:rsidRDefault="000F6D9A" w:rsidP="00864276">
      <w:pPr>
        <w:tabs>
          <w:tab w:val="left" w:pos="6447"/>
        </w:tabs>
        <w:jc w:val="both"/>
        <w:rPr>
          <w:rFonts w:ascii="Times New Roman" w:hAnsi="Times New Roman"/>
          <w:sz w:val="26"/>
          <w:szCs w:val="26"/>
        </w:rPr>
      </w:pPr>
    </w:p>
    <w:p w:rsidR="00B875B2" w:rsidRPr="00864276" w:rsidRDefault="000F6D9A" w:rsidP="00864276">
      <w:pPr>
        <w:tabs>
          <w:tab w:val="left" w:pos="6447"/>
        </w:tabs>
        <w:jc w:val="both"/>
        <w:rPr>
          <w:rFonts w:ascii="Times New Roman" w:eastAsia="Times New Roman" w:hAnsi="Times New Roman"/>
          <w:sz w:val="26"/>
          <w:szCs w:val="26"/>
          <w:lang w:val="es-ES" w:eastAsia="es-ES"/>
        </w:rPr>
      </w:pPr>
      <w:r w:rsidRPr="00864276">
        <w:rPr>
          <w:rFonts w:ascii="Times New Roman" w:hAnsi="Times New Roman"/>
          <w:sz w:val="26"/>
          <w:szCs w:val="26"/>
        </w:rPr>
        <w:t xml:space="preserve"> </w:t>
      </w:r>
      <w:r w:rsidR="00361A9F" w:rsidRPr="00864276">
        <w:rPr>
          <w:rFonts w:ascii="Times New Roman" w:hAnsi="Times New Roman"/>
          <w:sz w:val="26"/>
          <w:szCs w:val="26"/>
        </w:rPr>
        <w:t>“”””XVII) La señora Presidenta somete a consideración de Junta Directiva, dictamen jurídico 34, solicitado por el Departamento de Proyectos de Parcelación mediante oficio SGD-</w:t>
      </w:r>
      <w:r w:rsidR="00B875B2" w:rsidRPr="00864276">
        <w:rPr>
          <w:rFonts w:ascii="Times New Roman" w:hAnsi="Times New Roman"/>
          <w:sz w:val="26"/>
          <w:szCs w:val="26"/>
        </w:rPr>
        <w:t xml:space="preserve">03-0094-19, de fecha 17 de enero de 2019, referente a la </w:t>
      </w:r>
      <w:r w:rsidR="00B875B2" w:rsidRPr="00864276">
        <w:rPr>
          <w:rFonts w:ascii="Times New Roman" w:eastAsia="Times New Roman" w:hAnsi="Times New Roman"/>
          <w:sz w:val="26"/>
          <w:szCs w:val="26"/>
          <w:lang w:val="es-ES" w:eastAsia="es-ES"/>
        </w:rPr>
        <w:t>aprobación del</w:t>
      </w:r>
      <w:r w:rsidR="00B875B2" w:rsidRPr="00864276">
        <w:rPr>
          <w:rFonts w:ascii="Times New Roman" w:eastAsia="Times New Roman" w:hAnsi="Times New Roman"/>
          <w:b/>
          <w:sz w:val="26"/>
          <w:szCs w:val="26"/>
          <w:lang w:val="es-ES" w:eastAsia="es-ES"/>
        </w:rPr>
        <w:t xml:space="preserve"> </w:t>
      </w:r>
      <w:r w:rsidR="00B875B2" w:rsidRPr="00864276">
        <w:rPr>
          <w:rFonts w:ascii="Times New Roman" w:hAnsi="Times New Roman"/>
          <w:b/>
          <w:bCs/>
          <w:sz w:val="26"/>
          <w:szCs w:val="26"/>
        </w:rPr>
        <w:t>PROYECTO DE ASENTAMIENTO COMUNITARIO</w:t>
      </w:r>
      <w:r w:rsidR="00B875B2" w:rsidRPr="00864276">
        <w:rPr>
          <w:rFonts w:ascii="Times New Roman" w:hAnsi="Times New Roman"/>
          <w:bCs/>
          <w:sz w:val="26"/>
          <w:szCs w:val="26"/>
        </w:rPr>
        <w:t xml:space="preserve"> desarrollado en el inmueble identificado como </w:t>
      </w:r>
      <w:r w:rsidR="00B875B2" w:rsidRPr="00864276">
        <w:rPr>
          <w:rFonts w:ascii="Times New Roman" w:hAnsi="Times New Roman"/>
          <w:b/>
          <w:bCs/>
          <w:sz w:val="26"/>
          <w:szCs w:val="26"/>
        </w:rPr>
        <w:t xml:space="preserve">FINCA LAS MERCEDES, PORCIÓN EL PLANON, </w:t>
      </w:r>
      <w:r w:rsidR="00B875B2" w:rsidRPr="00864276">
        <w:rPr>
          <w:rFonts w:ascii="Times New Roman" w:hAnsi="Times New Roman"/>
          <w:bCs/>
          <w:sz w:val="26"/>
          <w:szCs w:val="26"/>
          <w:lang w:val="es-ES"/>
        </w:rPr>
        <w:t>situada en cantón Los Lagartos, jurisdicción de San Julián, departamento de Sonsonate, y según plano en jurisdicción de San Julián, departamento de Sonsonate</w:t>
      </w:r>
      <w:r w:rsidR="00B875B2" w:rsidRPr="00864276">
        <w:rPr>
          <w:rFonts w:ascii="Times New Roman" w:hAnsi="Times New Roman"/>
          <w:bCs/>
          <w:sz w:val="26"/>
          <w:szCs w:val="26"/>
        </w:rPr>
        <w:t xml:space="preserve">, con una extensión superficial de 88,443.96 Mts², inscrito a favor del ISTA a la Matrícula </w:t>
      </w:r>
      <w:r>
        <w:rPr>
          <w:rFonts w:ascii="Times New Roman" w:hAnsi="Times New Roman"/>
          <w:bCs/>
          <w:sz w:val="26"/>
          <w:szCs w:val="26"/>
        </w:rPr>
        <w:t>----</w:t>
      </w:r>
      <w:r w:rsidR="00B875B2" w:rsidRPr="00864276">
        <w:rPr>
          <w:rFonts w:ascii="Times New Roman" w:hAnsi="Times New Roman"/>
          <w:bCs/>
          <w:sz w:val="26"/>
          <w:szCs w:val="26"/>
        </w:rPr>
        <w:t>-00000, del Registro de la Propiedad Raíz e Hipotecas de la Tercera Sección de Occidente, departamento de Sonsonate</w:t>
      </w:r>
      <w:r w:rsidR="00B875B2" w:rsidRPr="00864276">
        <w:rPr>
          <w:rFonts w:ascii="Times New Roman" w:eastAsia="Times New Roman" w:hAnsi="Times New Roman"/>
          <w:bCs/>
          <w:sz w:val="26"/>
          <w:szCs w:val="26"/>
          <w:lang w:val="es-ES" w:eastAsia="es-ES"/>
        </w:rPr>
        <w:t>;</w:t>
      </w:r>
      <w:r w:rsidR="00B875B2" w:rsidRPr="00864276">
        <w:rPr>
          <w:rFonts w:ascii="Times New Roman" w:eastAsia="Times New Roman" w:hAnsi="Times New Roman"/>
          <w:bCs/>
          <w:color w:val="FF0000"/>
          <w:sz w:val="26"/>
          <w:szCs w:val="26"/>
          <w:lang w:val="es-ES" w:eastAsia="es-ES"/>
        </w:rPr>
        <w:t xml:space="preserve"> </w:t>
      </w:r>
      <w:r w:rsidR="00B875B2" w:rsidRPr="00864276">
        <w:rPr>
          <w:rFonts w:ascii="Times New Roman" w:eastAsia="Times New Roman" w:hAnsi="Times New Roman"/>
          <w:sz w:val="26"/>
          <w:szCs w:val="26"/>
          <w:lang w:val="es-ES" w:eastAsia="es-ES"/>
        </w:rPr>
        <w:t>al respecto se hacen las siguientes consideraciones:</w:t>
      </w:r>
    </w:p>
    <w:p w:rsidR="00B875B2" w:rsidRPr="00864276" w:rsidRDefault="00B875B2" w:rsidP="00864276">
      <w:pPr>
        <w:tabs>
          <w:tab w:val="left" w:pos="6447"/>
        </w:tabs>
        <w:jc w:val="both"/>
        <w:rPr>
          <w:rFonts w:ascii="Times New Roman" w:eastAsia="Times New Roman" w:hAnsi="Times New Roman"/>
          <w:b/>
          <w:sz w:val="26"/>
          <w:szCs w:val="26"/>
          <w:lang w:val="es-ES" w:eastAsia="es-ES"/>
        </w:rPr>
      </w:pPr>
    </w:p>
    <w:p w:rsidR="00B875B2" w:rsidRPr="00864276" w:rsidRDefault="00B875B2" w:rsidP="00864276">
      <w:pPr>
        <w:ind w:left="1134" w:hanging="708"/>
        <w:contextualSpacing/>
        <w:jc w:val="both"/>
        <w:rPr>
          <w:rFonts w:ascii="Times New Roman" w:eastAsia="Times New Roman" w:hAnsi="Times New Roman"/>
          <w:sz w:val="26"/>
          <w:szCs w:val="26"/>
          <w:lang w:val="es-ES" w:eastAsia="es-ES"/>
        </w:rPr>
      </w:pPr>
      <w:r w:rsidRPr="00864276">
        <w:rPr>
          <w:rFonts w:ascii="Times New Roman" w:eastAsia="Times New Roman" w:hAnsi="Times New Roman"/>
          <w:sz w:val="26"/>
          <w:szCs w:val="26"/>
          <w:lang w:val="es-ES" w:eastAsia="es-ES"/>
        </w:rPr>
        <w:t>I.</w:t>
      </w:r>
      <w:r w:rsidRPr="00864276">
        <w:rPr>
          <w:rFonts w:ascii="Times New Roman" w:eastAsia="Times New Roman" w:hAnsi="Times New Roman"/>
          <w:sz w:val="26"/>
          <w:szCs w:val="26"/>
          <w:lang w:val="es-ES" w:eastAsia="es-ES"/>
        </w:rPr>
        <w:tab/>
        <w:t xml:space="preserve">Según el Punto XXVII del Acta de Sesión Ordinaria 28-2002, de fecha 19 de julio de 2002, modificado por el Punto XXVII del Acta de Sesión Ordinaria 37-2002, de fecha 26 de septiembre de 2002, el ISTA acordó adquirir por compraventa el inmueble identificado como </w:t>
      </w:r>
      <w:r w:rsidRPr="00864276">
        <w:rPr>
          <w:rFonts w:ascii="Times New Roman" w:eastAsia="Times New Roman" w:hAnsi="Times New Roman"/>
          <w:b/>
          <w:sz w:val="26"/>
          <w:szCs w:val="26"/>
          <w:lang w:val="es-ES" w:eastAsia="es-ES"/>
        </w:rPr>
        <w:t>FINCA LAS MERCEDES</w:t>
      </w:r>
      <w:r w:rsidRPr="00864276">
        <w:rPr>
          <w:rFonts w:ascii="Times New Roman" w:eastAsia="Times New Roman" w:hAnsi="Times New Roman"/>
          <w:sz w:val="26"/>
          <w:szCs w:val="26"/>
          <w:lang w:val="es-ES" w:eastAsia="es-ES"/>
        </w:rPr>
        <w:t xml:space="preserve">, </w:t>
      </w:r>
      <w:r w:rsidRPr="00864276">
        <w:rPr>
          <w:rFonts w:ascii="Times New Roman" w:eastAsia="Times New Roman" w:hAnsi="Times New Roman"/>
          <w:bCs/>
          <w:sz w:val="26"/>
          <w:szCs w:val="26"/>
          <w:lang w:val="es-ES" w:eastAsia="es-ES"/>
        </w:rPr>
        <w:t>situada en cantón Los Lagartos, jurisdicción de San Julián, departamento de Sonsonate</w:t>
      </w:r>
      <w:r w:rsidRPr="00864276">
        <w:rPr>
          <w:rFonts w:ascii="Times New Roman" w:eastAsia="Times New Roman" w:hAnsi="Times New Roman"/>
          <w:sz w:val="26"/>
          <w:szCs w:val="26"/>
          <w:lang w:val="es-ES" w:eastAsia="es-ES"/>
        </w:rPr>
        <w:t xml:space="preserve">, con un área de </w:t>
      </w:r>
      <w:r w:rsidRPr="00864276">
        <w:rPr>
          <w:rFonts w:ascii="Times New Roman" w:eastAsia="Times New Roman" w:hAnsi="Times New Roman"/>
          <w:b/>
          <w:sz w:val="26"/>
          <w:szCs w:val="26"/>
          <w:lang w:val="es-ES" w:eastAsia="es-ES"/>
        </w:rPr>
        <w:t>08 Hás. 98 Ás. 79.79 Cás</w:t>
      </w:r>
      <w:r w:rsidRPr="00864276">
        <w:rPr>
          <w:rFonts w:ascii="Times New Roman" w:eastAsia="Times New Roman" w:hAnsi="Times New Roman"/>
          <w:sz w:val="26"/>
          <w:szCs w:val="26"/>
          <w:lang w:val="es-ES" w:eastAsia="es-ES"/>
        </w:rPr>
        <w:t>. Por un valor de ¢524,688.01 equivalente a $59,964.34</w:t>
      </w:r>
      <w:r w:rsidRPr="00864276">
        <w:rPr>
          <w:rFonts w:ascii="Times New Roman" w:eastAsia="Times New Roman" w:hAnsi="Times New Roman"/>
          <w:sz w:val="26"/>
          <w:szCs w:val="26"/>
          <w:lang w:eastAsia="es-ES"/>
        </w:rPr>
        <w:t>.</w:t>
      </w:r>
    </w:p>
    <w:p w:rsidR="00B875B2" w:rsidRPr="00864276" w:rsidRDefault="00B875B2" w:rsidP="00864276">
      <w:pPr>
        <w:ind w:left="709"/>
        <w:contextualSpacing/>
        <w:jc w:val="both"/>
        <w:rPr>
          <w:rFonts w:ascii="Times New Roman" w:eastAsia="Times New Roman" w:hAnsi="Times New Roman"/>
          <w:sz w:val="26"/>
          <w:szCs w:val="26"/>
          <w:lang w:val="es-ES" w:eastAsia="es-ES"/>
        </w:rPr>
      </w:pPr>
    </w:p>
    <w:p w:rsidR="00B875B2" w:rsidRPr="00864276" w:rsidRDefault="00B875B2" w:rsidP="00864276">
      <w:pPr>
        <w:ind w:left="1134" w:hanging="708"/>
        <w:contextualSpacing/>
        <w:jc w:val="both"/>
        <w:rPr>
          <w:rFonts w:ascii="Times New Roman" w:eastAsia="Times New Roman" w:hAnsi="Times New Roman"/>
          <w:sz w:val="26"/>
          <w:szCs w:val="26"/>
          <w:lang w:val="es-ES" w:eastAsia="es-ES"/>
        </w:rPr>
      </w:pPr>
      <w:r w:rsidRPr="00864276">
        <w:rPr>
          <w:rFonts w:ascii="Times New Roman" w:eastAsia="Times New Roman" w:hAnsi="Times New Roman"/>
          <w:sz w:val="26"/>
          <w:szCs w:val="26"/>
          <w:lang w:val="es-ES" w:eastAsia="es-ES"/>
        </w:rPr>
        <w:t>II.</w:t>
      </w:r>
      <w:r w:rsidRPr="00864276">
        <w:rPr>
          <w:rFonts w:ascii="Times New Roman" w:eastAsia="Times New Roman" w:hAnsi="Times New Roman"/>
          <w:sz w:val="26"/>
          <w:szCs w:val="26"/>
          <w:lang w:val="es-ES" w:eastAsia="es-ES"/>
        </w:rPr>
        <w:tab/>
        <w:t xml:space="preserve">No obstante lo anterior, según Escritura Pública de Compraventa </w:t>
      </w:r>
      <w:r w:rsidR="000F6D9A">
        <w:rPr>
          <w:rFonts w:ascii="Times New Roman" w:eastAsia="Times New Roman" w:hAnsi="Times New Roman"/>
          <w:sz w:val="26"/>
          <w:szCs w:val="26"/>
          <w:lang w:val="es-ES" w:eastAsia="es-ES"/>
        </w:rPr>
        <w:t>----</w:t>
      </w:r>
      <w:r w:rsidRPr="00864276">
        <w:rPr>
          <w:rFonts w:ascii="Times New Roman" w:eastAsia="Times New Roman" w:hAnsi="Times New Roman"/>
          <w:sz w:val="26"/>
          <w:szCs w:val="26"/>
          <w:lang w:val="es-ES" w:eastAsia="es-ES"/>
        </w:rPr>
        <w:t xml:space="preserve"> del Libro </w:t>
      </w:r>
      <w:r w:rsidR="000F6D9A">
        <w:rPr>
          <w:rFonts w:ascii="Times New Roman" w:eastAsia="Times New Roman" w:hAnsi="Times New Roman"/>
          <w:sz w:val="26"/>
          <w:szCs w:val="26"/>
          <w:lang w:val="es-ES" w:eastAsia="es-ES"/>
        </w:rPr>
        <w:t>---</w:t>
      </w:r>
      <w:r w:rsidRPr="00864276">
        <w:rPr>
          <w:rFonts w:ascii="Times New Roman" w:eastAsia="Times New Roman" w:hAnsi="Times New Roman"/>
          <w:sz w:val="26"/>
          <w:szCs w:val="26"/>
          <w:lang w:val="es-ES" w:eastAsia="es-ES"/>
        </w:rPr>
        <w:t xml:space="preserve"> otorgada ante los oficios notariales de Agustín González Flores, de fecha </w:t>
      </w:r>
      <w:r w:rsidR="000F6D9A">
        <w:rPr>
          <w:rFonts w:ascii="Times New Roman" w:eastAsia="Times New Roman" w:hAnsi="Times New Roman"/>
          <w:sz w:val="26"/>
          <w:szCs w:val="26"/>
          <w:lang w:val="es-ES" w:eastAsia="es-ES"/>
        </w:rPr>
        <w:t>----</w:t>
      </w:r>
      <w:r w:rsidRPr="00864276">
        <w:rPr>
          <w:rFonts w:ascii="Times New Roman" w:eastAsia="Times New Roman" w:hAnsi="Times New Roman"/>
          <w:sz w:val="26"/>
          <w:szCs w:val="26"/>
          <w:lang w:val="es-ES" w:eastAsia="es-ES"/>
        </w:rPr>
        <w:t xml:space="preserve"> de </w:t>
      </w:r>
      <w:r w:rsidR="000F6D9A">
        <w:rPr>
          <w:rFonts w:ascii="Times New Roman" w:eastAsia="Times New Roman" w:hAnsi="Times New Roman"/>
          <w:sz w:val="26"/>
          <w:szCs w:val="26"/>
          <w:lang w:val="es-ES" w:eastAsia="es-ES"/>
        </w:rPr>
        <w:t>----</w:t>
      </w:r>
      <w:r w:rsidRPr="00864276">
        <w:rPr>
          <w:rFonts w:ascii="Times New Roman" w:eastAsia="Times New Roman" w:hAnsi="Times New Roman"/>
          <w:sz w:val="26"/>
          <w:szCs w:val="26"/>
          <w:lang w:val="es-ES" w:eastAsia="es-ES"/>
        </w:rPr>
        <w:t xml:space="preserve"> de </w:t>
      </w:r>
      <w:r w:rsidR="000F6D9A">
        <w:rPr>
          <w:rFonts w:ascii="Times New Roman" w:eastAsia="Times New Roman" w:hAnsi="Times New Roman"/>
          <w:sz w:val="26"/>
          <w:szCs w:val="26"/>
          <w:lang w:val="es-ES" w:eastAsia="es-ES"/>
        </w:rPr>
        <w:t>----</w:t>
      </w:r>
      <w:r w:rsidRPr="00864276">
        <w:rPr>
          <w:rFonts w:ascii="Times New Roman" w:eastAsia="Times New Roman" w:hAnsi="Times New Roman"/>
          <w:sz w:val="26"/>
          <w:szCs w:val="26"/>
          <w:lang w:val="es-ES" w:eastAsia="es-ES"/>
        </w:rPr>
        <w:t xml:space="preserve">, la señora Luisa del Transito Geromini Ticas, vendió al ISTA un inmueble rustico denominado “Finca las Mercedes, El Planón”, situada en cantón Los Lagartos, jurisdicción de </w:t>
      </w:r>
      <w:r w:rsidRPr="00864276">
        <w:rPr>
          <w:rFonts w:ascii="Times New Roman" w:eastAsia="Times New Roman" w:hAnsi="Times New Roman"/>
          <w:bCs/>
          <w:sz w:val="26"/>
          <w:szCs w:val="26"/>
          <w:lang w:val="es-ES" w:eastAsia="es-ES"/>
        </w:rPr>
        <w:t xml:space="preserve">San Julián, </w:t>
      </w:r>
      <w:r w:rsidRPr="00864276">
        <w:rPr>
          <w:rFonts w:ascii="Times New Roman" w:eastAsia="Times New Roman" w:hAnsi="Times New Roman"/>
          <w:bCs/>
          <w:sz w:val="26"/>
          <w:szCs w:val="26"/>
          <w:lang w:val="es-ES" w:eastAsia="es-ES"/>
        </w:rPr>
        <w:lastRenderedPageBreak/>
        <w:t>departamento de Sonsonate</w:t>
      </w:r>
      <w:r w:rsidRPr="00864276">
        <w:rPr>
          <w:rFonts w:ascii="Times New Roman" w:eastAsia="Times New Roman" w:hAnsi="Times New Roman"/>
          <w:sz w:val="26"/>
          <w:szCs w:val="26"/>
          <w:lang w:val="es-ES" w:eastAsia="es-ES"/>
        </w:rPr>
        <w:t xml:space="preserve">, se estableció que el área correcta es de </w:t>
      </w:r>
      <w:r w:rsidRPr="00864276">
        <w:rPr>
          <w:rFonts w:ascii="Times New Roman" w:eastAsia="Times New Roman" w:hAnsi="Times New Roman"/>
          <w:sz w:val="26"/>
          <w:szCs w:val="26"/>
          <w:lang w:eastAsia="es-ES"/>
        </w:rPr>
        <w:t>8 Hás. 84 Ás. 43.96 Cás.,</w:t>
      </w:r>
      <w:r w:rsidRPr="00864276">
        <w:rPr>
          <w:rFonts w:ascii="Times New Roman" w:eastAsia="Times New Roman" w:hAnsi="Times New Roman"/>
          <w:sz w:val="26"/>
          <w:szCs w:val="26"/>
          <w:lang w:val="es-ES" w:eastAsia="es-ES"/>
        </w:rPr>
        <w:t xml:space="preserve"> por un precio de ¢524,688.01, equivalentes a $59,964.34, siendo esta la inscrita a favor de este Instituto bajo la Matricula </w:t>
      </w:r>
      <w:r w:rsidR="000F6D9A">
        <w:rPr>
          <w:rFonts w:ascii="Times New Roman" w:eastAsia="Times New Roman" w:hAnsi="Times New Roman"/>
          <w:sz w:val="26"/>
          <w:szCs w:val="26"/>
          <w:lang w:eastAsia="es-ES"/>
        </w:rPr>
        <w:t>----</w:t>
      </w:r>
      <w:r w:rsidRPr="00864276">
        <w:rPr>
          <w:rFonts w:ascii="Times New Roman" w:eastAsia="Times New Roman" w:hAnsi="Times New Roman"/>
          <w:sz w:val="26"/>
          <w:szCs w:val="26"/>
          <w:lang w:eastAsia="es-ES"/>
        </w:rPr>
        <w:t>-00000</w:t>
      </w:r>
      <w:r w:rsidRPr="00864276">
        <w:rPr>
          <w:rFonts w:ascii="Times New Roman" w:eastAsia="Times New Roman" w:hAnsi="Times New Roman"/>
          <w:sz w:val="26"/>
          <w:szCs w:val="26"/>
          <w:lang w:val="es-ES" w:eastAsia="es-ES"/>
        </w:rPr>
        <w:t xml:space="preserve"> </w:t>
      </w:r>
      <w:r w:rsidRPr="00864276">
        <w:rPr>
          <w:rFonts w:ascii="Times New Roman" w:eastAsia="Times New Roman" w:hAnsi="Times New Roman"/>
          <w:sz w:val="26"/>
          <w:szCs w:val="26"/>
          <w:lang w:eastAsia="es-ES"/>
        </w:rPr>
        <w:t xml:space="preserve">del Registro de la Propiedad Raíz e Hipotecas de la </w:t>
      </w:r>
      <w:r w:rsidRPr="00864276">
        <w:rPr>
          <w:rFonts w:ascii="Times New Roman" w:hAnsi="Times New Roman"/>
          <w:sz w:val="26"/>
          <w:szCs w:val="26"/>
        </w:rPr>
        <w:t>Tercera Sección de Occidente, departamento de Sonsonate</w:t>
      </w:r>
      <w:r w:rsidRPr="00864276">
        <w:rPr>
          <w:rFonts w:ascii="Times New Roman" w:eastAsia="Times New Roman" w:hAnsi="Times New Roman"/>
          <w:sz w:val="26"/>
          <w:szCs w:val="26"/>
          <w:lang w:eastAsia="es-ES"/>
        </w:rPr>
        <w:t>.</w:t>
      </w:r>
    </w:p>
    <w:p w:rsidR="00B875B2" w:rsidRPr="00864276" w:rsidRDefault="00B875B2" w:rsidP="00864276">
      <w:pPr>
        <w:contextualSpacing/>
        <w:jc w:val="both"/>
        <w:rPr>
          <w:rFonts w:ascii="Times New Roman" w:eastAsia="Times New Roman" w:hAnsi="Times New Roman"/>
          <w:sz w:val="26"/>
          <w:szCs w:val="26"/>
          <w:lang w:eastAsia="es-ES"/>
        </w:rPr>
      </w:pPr>
    </w:p>
    <w:p w:rsidR="00B875B2" w:rsidRPr="000F6D9A" w:rsidRDefault="00B875B2" w:rsidP="00864276">
      <w:pPr>
        <w:pStyle w:val="Prrafodelista"/>
        <w:ind w:left="1134" w:hanging="708"/>
        <w:contextualSpacing/>
        <w:jc w:val="both"/>
        <w:rPr>
          <w:rFonts w:ascii="Times New Roman" w:eastAsia="Times New Roman" w:hAnsi="Times New Roman"/>
          <w:b/>
          <w:sz w:val="26"/>
          <w:szCs w:val="26"/>
          <w:lang w:val="es-ES" w:eastAsia="es-ES"/>
        </w:rPr>
      </w:pPr>
      <w:r w:rsidRPr="00864276">
        <w:rPr>
          <w:rFonts w:ascii="Times New Roman" w:eastAsia="Times New Roman" w:hAnsi="Times New Roman"/>
          <w:sz w:val="26"/>
          <w:szCs w:val="26"/>
          <w:lang w:eastAsia="es-ES"/>
        </w:rPr>
        <w:t>III.</w:t>
      </w:r>
      <w:r w:rsidRPr="00864276">
        <w:rPr>
          <w:rFonts w:ascii="Times New Roman" w:eastAsia="Times New Roman" w:hAnsi="Times New Roman"/>
          <w:sz w:val="26"/>
          <w:szCs w:val="26"/>
          <w:lang w:eastAsia="es-ES"/>
        </w:rPr>
        <w:tab/>
      </w:r>
      <w:r w:rsidRPr="00864276">
        <w:rPr>
          <w:rFonts w:ascii="Times New Roman" w:eastAsia="Times New Roman" w:hAnsi="Times New Roman"/>
          <w:sz w:val="26"/>
          <w:szCs w:val="26"/>
          <w:lang w:val="es-ES" w:eastAsia="es-ES"/>
        </w:rPr>
        <w:t xml:space="preserve">En el inmueble denominado como </w:t>
      </w:r>
      <w:r w:rsidRPr="00864276">
        <w:rPr>
          <w:rFonts w:ascii="Times New Roman" w:eastAsia="Times New Roman" w:hAnsi="Times New Roman"/>
          <w:b/>
          <w:bCs/>
          <w:sz w:val="26"/>
          <w:szCs w:val="26"/>
          <w:lang w:val="es-ES" w:eastAsia="es-ES"/>
        </w:rPr>
        <w:t>FINCA LAS MERCEDES PORCIÓN EL PLANON,</w:t>
      </w:r>
      <w:r w:rsidRPr="00864276">
        <w:rPr>
          <w:rFonts w:ascii="Times New Roman" w:eastAsia="Times New Roman" w:hAnsi="Times New Roman"/>
          <w:bCs/>
          <w:sz w:val="26"/>
          <w:szCs w:val="26"/>
          <w:lang w:val="es-ES" w:eastAsia="es-ES"/>
        </w:rPr>
        <w:t xml:space="preserve"> situada en cantón Los Lagartos, jurisdicción de San Julián, departamento de Sonsonate, y según Plano en jurisdicción de San Julián, departamento de Sonsonate, con una extensión superficial de 88,443.96 Mts², inscrito a favor del ISTA a la Matrícula </w:t>
      </w:r>
      <w:r w:rsidR="000F6D9A">
        <w:rPr>
          <w:rFonts w:ascii="Times New Roman" w:eastAsia="Times New Roman" w:hAnsi="Times New Roman"/>
          <w:bCs/>
          <w:sz w:val="26"/>
          <w:szCs w:val="26"/>
          <w:lang w:val="es-ES" w:eastAsia="es-ES"/>
        </w:rPr>
        <w:t>----</w:t>
      </w:r>
      <w:r w:rsidRPr="00864276">
        <w:rPr>
          <w:rFonts w:ascii="Times New Roman" w:eastAsia="Times New Roman" w:hAnsi="Times New Roman"/>
          <w:bCs/>
          <w:sz w:val="26"/>
          <w:szCs w:val="26"/>
          <w:lang w:val="es-ES" w:eastAsia="es-ES"/>
        </w:rPr>
        <w:t>-00000, del Registro de la Propiedad Raíz e Hipotecas de la Tercera Sección de Occidente, departamento de Sonsonate</w:t>
      </w:r>
      <w:r w:rsidRPr="00864276">
        <w:rPr>
          <w:rFonts w:ascii="Times New Roman" w:eastAsia="Times New Roman" w:hAnsi="Times New Roman"/>
          <w:sz w:val="26"/>
          <w:szCs w:val="26"/>
          <w:lang w:val="es-ES" w:eastAsia="es-ES"/>
        </w:rPr>
        <w:t>, se implementará un</w:t>
      </w:r>
      <w:r w:rsidRPr="00864276">
        <w:rPr>
          <w:rFonts w:ascii="Times New Roman" w:eastAsia="Times New Roman" w:hAnsi="Times New Roman"/>
          <w:b/>
          <w:sz w:val="26"/>
          <w:szCs w:val="26"/>
          <w:lang w:val="es-ES" w:eastAsia="es-ES"/>
        </w:rPr>
        <w:t xml:space="preserve"> PROYECTO </w:t>
      </w:r>
      <w:r w:rsidRPr="00864276">
        <w:rPr>
          <w:rFonts w:ascii="Times New Roman" w:eastAsia="Times New Roman" w:hAnsi="Times New Roman"/>
          <w:bCs/>
          <w:sz w:val="26"/>
          <w:szCs w:val="26"/>
          <w:lang w:val="es-ES" w:eastAsia="es-ES"/>
        </w:rPr>
        <w:t>de</w:t>
      </w:r>
      <w:r w:rsidRPr="00864276">
        <w:rPr>
          <w:rFonts w:ascii="Times New Roman" w:eastAsia="Times New Roman" w:hAnsi="Times New Roman"/>
          <w:b/>
          <w:sz w:val="26"/>
          <w:szCs w:val="26"/>
          <w:lang w:val="es-ES" w:eastAsia="es-ES"/>
        </w:rPr>
        <w:t xml:space="preserve"> ASENTAMIENTO COMUNITARIO, </w:t>
      </w:r>
      <w:r w:rsidRPr="00864276">
        <w:rPr>
          <w:rFonts w:ascii="Times New Roman" w:eastAsia="Times New Roman" w:hAnsi="Times New Roman"/>
          <w:sz w:val="26"/>
          <w:szCs w:val="26"/>
          <w:lang w:val="es-ES" w:eastAsia="es-ES"/>
        </w:rPr>
        <w:t>quedando distribuido de la siguiente manera</w:t>
      </w:r>
      <w:r w:rsidR="00864276">
        <w:rPr>
          <w:rFonts w:ascii="Times New Roman" w:eastAsia="Times New Roman" w:hAnsi="Times New Roman"/>
          <w:sz w:val="26"/>
          <w:szCs w:val="26"/>
          <w:lang w:val="es-ES" w:eastAsia="es-ES"/>
        </w:rPr>
        <w:t>:</w:t>
      </w:r>
    </w:p>
    <w:tbl>
      <w:tblPr>
        <w:tblpPr w:leftFromText="141" w:rightFromText="141" w:vertAnchor="text" w:horzAnchor="margin" w:tblpXSpec="right" w:tblpY="198"/>
        <w:tblW w:w="8282" w:type="dxa"/>
        <w:tblCellMar>
          <w:left w:w="70" w:type="dxa"/>
          <w:right w:w="70" w:type="dxa"/>
        </w:tblCellMar>
        <w:tblLook w:val="04A0" w:firstRow="1" w:lastRow="0" w:firstColumn="1" w:lastColumn="0" w:noHBand="0" w:noVBand="1"/>
      </w:tblPr>
      <w:tblGrid>
        <w:gridCol w:w="3898"/>
        <w:gridCol w:w="2693"/>
        <w:gridCol w:w="1691"/>
      </w:tblGrid>
      <w:tr w:rsidR="00864276" w:rsidRPr="00090D58" w:rsidTr="00864276">
        <w:trPr>
          <w:trHeight w:val="227"/>
        </w:trPr>
        <w:tc>
          <w:tcPr>
            <w:tcW w:w="828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64276" w:rsidRPr="00B875B2" w:rsidRDefault="00864276" w:rsidP="0000522A">
            <w:pPr>
              <w:jc w:val="center"/>
              <w:rPr>
                <w:rFonts w:ascii="Times New Roman" w:hAnsi="Times New Roman"/>
                <w:b/>
                <w:bCs/>
                <w:color w:val="000000"/>
                <w:sz w:val="16"/>
                <w:szCs w:val="16"/>
              </w:rPr>
            </w:pPr>
            <w:r w:rsidRPr="00B875B2">
              <w:rPr>
                <w:rFonts w:ascii="Times New Roman" w:hAnsi="Times New Roman"/>
                <w:b/>
                <w:bCs/>
                <w:color w:val="000000"/>
                <w:sz w:val="16"/>
                <w:szCs w:val="16"/>
              </w:rPr>
              <w:t xml:space="preserve">FINCA LAS MERCEDES PORCIÓN EL PLANON (MATRICULA: </w:t>
            </w:r>
            <w:r w:rsidR="0000522A">
              <w:rPr>
                <w:rFonts w:ascii="Times New Roman" w:hAnsi="Times New Roman"/>
                <w:b/>
                <w:bCs/>
                <w:color w:val="000000"/>
                <w:sz w:val="16"/>
                <w:szCs w:val="16"/>
              </w:rPr>
              <w:t>----</w:t>
            </w:r>
            <w:r w:rsidRPr="00B875B2">
              <w:rPr>
                <w:rFonts w:ascii="Times New Roman" w:hAnsi="Times New Roman"/>
                <w:b/>
                <w:bCs/>
                <w:color w:val="000000"/>
                <w:sz w:val="16"/>
                <w:szCs w:val="16"/>
              </w:rPr>
              <w:t>-00000)</w:t>
            </w:r>
          </w:p>
        </w:tc>
      </w:tr>
      <w:tr w:rsidR="00864276" w:rsidRPr="00090D58" w:rsidTr="00864276">
        <w:trPr>
          <w:trHeight w:val="227"/>
        </w:trPr>
        <w:tc>
          <w:tcPr>
            <w:tcW w:w="38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64276" w:rsidRPr="00B875B2" w:rsidRDefault="00864276" w:rsidP="00864276">
            <w:pPr>
              <w:jc w:val="center"/>
              <w:rPr>
                <w:rFonts w:ascii="Times New Roman" w:hAnsi="Times New Roman"/>
                <w:b/>
                <w:bCs/>
                <w:color w:val="000000"/>
                <w:sz w:val="16"/>
                <w:szCs w:val="16"/>
              </w:rPr>
            </w:pPr>
            <w:r w:rsidRPr="00B875B2">
              <w:rPr>
                <w:rFonts w:ascii="Times New Roman" w:hAnsi="Times New Roman"/>
                <w:b/>
                <w:bCs/>
                <w:color w:val="000000"/>
                <w:sz w:val="16"/>
                <w:szCs w:val="16"/>
              </w:rPr>
              <w:t>DESCRIPCION</w:t>
            </w:r>
          </w:p>
        </w:tc>
        <w:tc>
          <w:tcPr>
            <w:tcW w:w="2693" w:type="dxa"/>
            <w:tcBorders>
              <w:top w:val="single" w:sz="4" w:space="0" w:color="auto"/>
              <w:left w:val="nil"/>
              <w:bottom w:val="nil"/>
              <w:right w:val="single" w:sz="4" w:space="0" w:color="auto"/>
            </w:tcBorders>
            <w:shd w:val="clear" w:color="000000" w:fill="BFBFBF"/>
            <w:noWrap/>
            <w:vAlign w:val="center"/>
            <w:hideMark/>
          </w:tcPr>
          <w:p w:rsidR="00864276" w:rsidRPr="00B875B2" w:rsidRDefault="00864276" w:rsidP="00864276">
            <w:pPr>
              <w:jc w:val="center"/>
              <w:rPr>
                <w:rFonts w:ascii="Times New Roman" w:hAnsi="Times New Roman"/>
                <w:b/>
                <w:bCs/>
                <w:color w:val="000000"/>
                <w:sz w:val="16"/>
                <w:szCs w:val="16"/>
              </w:rPr>
            </w:pPr>
            <w:r w:rsidRPr="00B875B2">
              <w:rPr>
                <w:rFonts w:ascii="Times New Roman" w:hAnsi="Times New Roman"/>
                <w:b/>
                <w:bCs/>
                <w:color w:val="000000"/>
                <w:sz w:val="16"/>
                <w:szCs w:val="16"/>
              </w:rPr>
              <w:t>AREAS (Has).</w:t>
            </w:r>
          </w:p>
        </w:tc>
        <w:tc>
          <w:tcPr>
            <w:tcW w:w="1691" w:type="dxa"/>
            <w:tcBorders>
              <w:top w:val="single" w:sz="4" w:space="0" w:color="auto"/>
              <w:left w:val="nil"/>
              <w:bottom w:val="nil"/>
              <w:right w:val="single" w:sz="4" w:space="0" w:color="auto"/>
            </w:tcBorders>
            <w:shd w:val="clear" w:color="000000" w:fill="BFBFBF"/>
            <w:noWrap/>
            <w:vAlign w:val="bottom"/>
            <w:hideMark/>
          </w:tcPr>
          <w:p w:rsidR="00864276" w:rsidRPr="00B875B2" w:rsidRDefault="00864276" w:rsidP="00864276">
            <w:pPr>
              <w:jc w:val="center"/>
              <w:rPr>
                <w:rFonts w:ascii="Times New Roman" w:hAnsi="Times New Roman"/>
                <w:b/>
                <w:bCs/>
                <w:color w:val="000000"/>
                <w:sz w:val="16"/>
                <w:szCs w:val="16"/>
              </w:rPr>
            </w:pPr>
            <w:r w:rsidRPr="00B875B2">
              <w:rPr>
                <w:rFonts w:ascii="Times New Roman" w:hAnsi="Times New Roman"/>
                <w:b/>
                <w:bCs/>
                <w:color w:val="000000"/>
                <w:sz w:val="16"/>
                <w:szCs w:val="16"/>
              </w:rPr>
              <w:t>AREAS (m2)</w:t>
            </w:r>
          </w:p>
        </w:tc>
      </w:tr>
      <w:tr w:rsidR="00864276" w:rsidRPr="00090D58" w:rsidTr="00864276">
        <w:trPr>
          <w:trHeight w:val="227"/>
        </w:trPr>
        <w:tc>
          <w:tcPr>
            <w:tcW w:w="38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4276" w:rsidRPr="00B875B2" w:rsidRDefault="00864276" w:rsidP="0000522A">
            <w:pPr>
              <w:jc w:val="center"/>
              <w:rPr>
                <w:rFonts w:ascii="Times New Roman" w:hAnsi="Times New Roman"/>
                <w:b/>
                <w:bCs/>
                <w:color w:val="000000"/>
                <w:sz w:val="16"/>
                <w:szCs w:val="16"/>
              </w:rPr>
            </w:pPr>
            <w:r w:rsidRPr="00B875B2">
              <w:rPr>
                <w:rFonts w:ascii="Times New Roman" w:hAnsi="Times New Roman"/>
                <w:b/>
                <w:bCs/>
                <w:color w:val="000000"/>
                <w:sz w:val="16"/>
                <w:szCs w:val="16"/>
              </w:rPr>
              <w:t>Asentamiento Comunitario (</w:t>
            </w:r>
            <w:r w:rsidR="0000522A">
              <w:rPr>
                <w:rFonts w:ascii="Times New Roman" w:hAnsi="Times New Roman"/>
                <w:b/>
                <w:bCs/>
                <w:color w:val="000000"/>
                <w:sz w:val="16"/>
                <w:szCs w:val="16"/>
              </w:rPr>
              <w:t>----</w:t>
            </w:r>
            <w:r w:rsidRPr="00B875B2">
              <w:rPr>
                <w:rFonts w:ascii="Times New Roman" w:hAnsi="Times New Roman"/>
                <w:b/>
                <w:bCs/>
                <w:color w:val="000000"/>
                <w:sz w:val="16"/>
                <w:szCs w:val="16"/>
              </w:rPr>
              <w:t>):</w:t>
            </w:r>
          </w:p>
        </w:tc>
        <w:tc>
          <w:tcPr>
            <w:tcW w:w="43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4276" w:rsidRPr="00B875B2" w:rsidRDefault="00864276" w:rsidP="00864276">
            <w:pPr>
              <w:jc w:val="center"/>
              <w:rPr>
                <w:rFonts w:ascii="Times New Roman" w:hAnsi="Times New Roman"/>
                <w:b/>
                <w:bCs/>
                <w:color w:val="000000"/>
                <w:sz w:val="16"/>
                <w:szCs w:val="16"/>
              </w:rPr>
            </w:pPr>
            <w:r w:rsidRPr="00B875B2">
              <w:rPr>
                <w:rFonts w:ascii="Times New Roman" w:hAnsi="Times New Roman"/>
                <w:b/>
                <w:bCs/>
                <w:color w:val="000000"/>
                <w:sz w:val="16"/>
                <w:szCs w:val="16"/>
              </w:rPr>
              <w:t> </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nil"/>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31As. 37.81Cas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3137.81</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35As. 52.19Cas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3552.19</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38As. 40.03Cas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3840.03</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16As. 61.52 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1661.52</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 xml:space="preserve">00Has. 41As. 12.57 Cas. </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4112.57</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50As. 56.58Cas.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5056.58</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37As. 76.11Cas.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3776.11</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42As. 41.33cas.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4241.33</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46As. 76.55Cas.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4676.55</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37As. 69.08Cas.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3769.08</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31As. 43.35 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3143.35</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43As. 89.18Cas.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4389.18</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41As. 16.99Cas.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4116.99</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38As. 08.29Cas.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3808.29</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864276">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17As. 61.17Cas.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1761.17</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864276">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18As. 74.63Cas.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1874.63</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18As. 38.75Cas.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1838.75</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00522A">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5As. 38.14Cas.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538.14</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4276" w:rsidRPr="00B875B2" w:rsidRDefault="00864276" w:rsidP="00864276">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13As. 37.74Cas.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1337.74</w:t>
            </w:r>
          </w:p>
        </w:tc>
      </w:tr>
      <w:tr w:rsidR="00864276" w:rsidRPr="00090D58" w:rsidTr="00864276">
        <w:trPr>
          <w:trHeight w:val="227"/>
        </w:trPr>
        <w:tc>
          <w:tcPr>
            <w:tcW w:w="38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864276" w:rsidRPr="00B875B2" w:rsidRDefault="00864276" w:rsidP="00864276">
            <w:pPr>
              <w:jc w:val="center"/>
              <w:rPr>
                <w:rFonts w:ascii="Times New Roman" w:hAnsi="Times New Roman"/>
                <w:b/>
                <w:bCs/>
                <w:color w:val="000000"/>
                <w:sz w:val="16"/>
                <w:szCs w:val="16"/>
              </w:rPr>
            </w:pPr>
            <w:r w:rsidRPr="00B875B2">
              <w:rPr>
                <w:rFonts w:ascii="Times New Roman" w:hAnsi="Times New Roman"/>
                <w:b/>
                <w:bCs/>
                <w:color w:val="000000"/>
                <w:sz w:val="16"/>
                <w:szCs w:val="16"/>
              </w:rPr>
              <w:t>SUBTOTAL</w:t>
            </w:r>
          </w:p>
        </w:tc>
        <w:tc>
          <w:tcPr>
            <w:tcW w:w="2693" w:type="dxa"/>
            <w:tcBorders>
              <w:top w:val="single" w:sz="4" w:space="0" w:color="auto"/>
              <w:left w:val="nil"/>
              <w:bottom w:val="single" w:sz="4" w:space="0" w:color="auto"/>
              <w:right w:val="single" w:sz="4" w:space="0" w:color="auto"/>
            </w:tcBorders>
            <w:shd w:val="clear" w:color="000000" w:fill="BFBFBF"/>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06Has. 06As. 32.01Cas.</w:t>
            </w:r>
          </w:p>
        </w:tc>
        <w:tc>
          <w:tcPr>
            <w:tcW w:w="1691" w:type="dxa"/>
            <w:tcBorders>
              <w:top w:val="single" w:sz="4" w:space="0" w:color="auto"/>
              <w:left w:val="nil"/>
              <w:bottom w:val="single" w:sz="4" w:space="0" w:color="auto"/>
              <w:right w:val="single" w:sz="4" w:space="0" w:color="auto"/>
            </w:tcBorders>
            <w:shd w:val="clear" w:color="000000" w:fill="BFBFBF"/>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60632.01</w:t>
            </w:r>
          </w:p>
        </w:tc>
      </w:tr>
      <w:tr w:rsidR="00864276" w:rsidRPr="00090D58" w:rsidTr="00864276">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b/>
                <w:bCs/>
                <w:color w:val="000000"/>
                <w:sz w:val="16"/>
                <w:szCs w:val="16"/>
              </w:rPr>
            </w:pPr>
            <w:r w:rsidRPr="00B875B2">
              <w:rPr>
                <w:rFonts w:ascii="Times New Roman" w:hAnsi="Times New Roman"/>
                <w:b/>
                <w:bCs/>
                <w:color w:val="000000"/>
                <w:sz w:val="16"/>
                <w:szCs w:val="16"/>
              </w:rPr>
              <w:t>Áreas complementarias</w:t>
            </w:r>
          </w:p>
        </w:tc>
        <w:tc>
          <w:tcPr>
            <w:tcW w:w="43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 </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276" w:rsidRPr="00B875B2" w:rsidRDefault="00864276" w:rsidP="00864276">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21As. 22.31Cas.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2122.31</w:t>
            </w:r>
          </w:p>
        </w:tc>
      </w:tr>
      <w:tr w:rsidR="00864276" w:rsidRPr="00090D58" w:rsidTr="0063450B">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276" w:rsidRPr="00B875B2" w:rsidRDefault="00864276" w:rsidP="00864276">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41As. 25.17Cas.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4125.17</w:t>
            </w:r>
          </w:p>
        </w:tc>
      </w:tr>
      <w:tr w:rsidR="00864276" w:rsidRPr="00090D58" w:rsidTr="00864276">
        <w:trPr>
          <w:trHeight w:val="227"/>
        </w:trPr>
        <w:tc>
          <w:tcPr>
            <w:tcW w:w="389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64276" w:rsidRPr="00B875B2" w:rsidRDefault="00864276" w:rsidP="00864276">
            <w:pPr>
              <w:jc w:val="center"/>
              <w:rPr>
                <w:rFonts w:ascii="Times New Roman" w:hAnsi="Times New Roman"/>
                <w:b/>
                <w:bCs/>
                <w:color w:val="000000"/>
                <w:sz w:val="16"/>
                <w:szCs w:val="16"/>
              </w:rPr>
            </w:pPr>
            <w:r w:rsidRPr="00B875B2">
              <w:rPr>
                <w:rFonts w:ascii="Times New Roman" w:hAnsi="Times New Roman"/>
                <w:b/>
                <w:bCs/>
                <w:color w:val="000000"/>
                <w:sz w:val="16"/>
                <w:szCs w:val="16"/>
              </w:rPr>
              <w:t>SUBTOTAL</w:t>
            </w:r>
          </w:p>
        </w:tc>
        <w:tc>
          <w:tcPr>
            <w:tcW w:w="2693" w:type="dxa"/>
            <w:tcBorders>
              <w:top w:val="single" w:sz="4" w:space="0" w:color="auto"/>
              <w:left w:val="nil"/>
              <w:bottom w:val="single" w:sz="4" w:space="0" w:color="auto"/>
              <w:right w:val="single" w:sz="4" w:space="0" w:color="auto"/>
            </w:tcBorders>
            <w:shd w:val="clear" w:color="000000" w:fill="BFBFBF"/>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00Has. 62As. 47.48Cas.</w:t>
            </w:r>
          </w:p>
        </w:tc>
        <w:tc>
          <w:tcPr>
            <w:tcW w:w="1691" w:type="dxa"/>
            <w:tcBorders>
              <w:top w:val="single" w:sz="4" w:space="0" w:color="auto"/>
              <w:left w:val="nil"/>
              <w:bottom w:val="single" w:sz="4" w:space="0" w:color="auto"/>
              <w:right w:val="single" w:sz="4" w:space="0" w:color="auto"/>
            </w:tcBorders>
            <w:shd w:val="clear" w:color="000000" w:fill="BFBFBF"/>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6247.48</w:t>
            </w:r>
          </w:p>
        </w:tc>
      </w:tr>
      <w:tr w:rsidR="00864276" w:rsidRPr="00090D58" w:rsidTr="00864276">
        <w:trPr>
          <w:trHeight w:val="227"/>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02Has. 15As. 64.47Cas.</w:t>
            </w:r>
          </w:p>
        </w:tc>
        <w:tc>
          <w:tcPr>
            <w:tcW w:w="1691" w:type="dxa"/>
            <w:tcBorders>
              <w:top w:val="single" w:sz="4" w:space="0" w:color="auto"/>
              <w:left w:val="nil"/>
              <w:bottom w:val="single" w:sz="4" w:space="0" w:color="auto"/>
              <w:right w:val="single" w:sz="4" w:space="0" w:color="auto"/>
            </w:tcBorders>
            <w:shd w:val="clear" w:color="auto" w:fill="auto"/>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21564.47</w:t>
            </w:r>
          </w:p>
        </w:tc>
      </w:tr>
      <w:tr w:rsidR="00864276" w:rsidRPr="00090D58" w:rsidTr="00864276">
        <w:trPr>
          <w:trHeight w:val="227"/>
        </w:trPr>
        <w:tc>
          <w:tcPr>
            <w:tcW w:w="389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64276" w:rsidRPr="00B875B2" w:rsidRDefault="00864276" w:rsidP="00864276">
            <w:pPr>
              <w:jc w:val="center"/>
              <w:rPr>
                <w:rFonts w:ascii="Times New Roman" w:hAnsi="Times New Roman"/>
                <w:b/>
                <w:bCs/>
                <w:color w:val="000000"/>
                <w:sz w:val="16"/>
                <w:szCs w:val="16"/>
              </w:rPr>
            </w:pPr>
            <w:r w:rsidRPr="00B875B2">
              <w:rPr>
                <w:rFonts w:ascii="Times New Roman" w:hAnsi="Times New Roman"/>
                <w:b/>
                <w:bCs/>
                <w:color w:val="000000"/>
                <w:sz w:val="16"/>
                <w:szCs w:val="16"/>
              </w:rPr>
              <w:t>TOTAL DEL PROYECTO</w:t>
            </w:r>
          </w:p>
        </w:tc>
        <w:tc>
          <w:tcPr>
            <w:tcW w:w="2693" w:type="dxa"/>
            <w:tcBorders>
              <w:top w:val="single" w:sz="4" w:space="0" w:color="auto"/>
              <w:left w:val="nil"/>
              <w:bottom w:val="single" w:sz="4" w:space="0" w:color="auto"/>
              <w:right w:val="single" w:sz="4" w:space="0" w:color="auto"/>
            </w:tcBorders>
            <w:shd w:val="clear" w:color="000000" w:fill="BFBFBF"/>
            <w:noWrap/>
            <w:vAlign w:val="center"/>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08Has. 84As. 43.96Cas.</w:t>
            </w:r>
          </w:p>
        </w:tc>
        <w:tc>
          <w:tcPr>
            <w:tcW w:w="1691" w:type="dxa"/>
            <w:tcBorders>
              <w:top w:val="single" w:sz="4" w:space="0" w:color="auto"/>
              <w:left w:val="nil"/>
              <w:bottom w:val="single" w:sz="4" w:space="0" w:color="auto"/>
              <w:right w:val="single" w:sz="4" w:space="0" w:color="auto"/>
            </w:tcBorders>
            <w:shd w:val="clear" w:color="000000" w:fill="BFBFBF"/>
            <w:noWrap/>
            <w:vAlign w:val="bottom"/>
            <w:hideMark/>
          </w:tcPr>
          <w:p w:rsidR="00864276" w:rsidRPr="00B875B2" w:rsidRDefault="00864276" w:rsidP="00864276">
            <w:pPr>
              <w:jc w:val="center"/>
              <w:rPr>
                <w:rFonts w:ascii="Times New Roman" w:hAnsi="Times New Roman"/>
                <w:color w:val="000000"/>
                <w:sz w:val="16"/>
                <w:szCs w:val="16"/>
              </w:rPr>
            </w:pPr>
            <w:r w:rsidRPr="00B875B2">
              <w:rPr>
                <w:rFonts w:ascii="Times New Roman" w:hAnsi="Times New Roman"/>
                <w:color w:val="000000"/>
                <w:sz w:val="16"/>
                <w:szCs w:val="16"/>
              </w:rPr>
              <w:t>88443.96</w:t>
            </w:r>
          </w:p>
        </w:tc>
      </w:tr>
    </w:tbl>
    <w:p w:rsidR="00864276" w:rsidRDefault="00864276" w:rsidP="00864276">
      <w:pPr>
        <w:pStyle w:val="Prrafodelista"/>
        <w:ind w:left="1134" w:hanging="708"/>
        <w:contextualSpacing/>
        <w:jc w:val="both"/>
        <w:rPr>
          <w:rFonts w:ascii="Times New Roman" w:eastAsia="Times New Roman" w:hAnsi="Times New Roman"/>
          <w:sz w:val="26"/>
          <w:szCs w:val="26"/>
          <w:lang w:val="es-ES" w:eastAsia="es-ES"/>
        </w:rPr>
      </w:pPr>
    </w:p>
    <w:p w:rsidR="00864276" w:rsidRDefault="00864276" w:rsidP="00864276">
      <w:pPr>
        <w:pStyle w:val="Prrafodelista"/>
        <w:ind w:left="1134" w:hanging="708"/>
        <w:contextualSpacing/>
        <w:jc w:val="both"/>
        <w:rPr>
          <w:rFonts w:ascii="Times New Roman" w:eastAsia="Times New Roman" w:hAnsi="Times New Roman"/>
          <w:sz w:val="26"/>
          <w:szCs w:val="26"/>
          <w:lang w:val="es-ES" w:eastAsia="es-ES"/>
        </w:rPr>
      </w:pPr>
    </w:p>
    <w:p w:rsidR="00864276" w:rsidRDefault="00864276" w:rsidP="00864276">
      <w:pPr>
        <w:pStyle w:val="Prrafodelista"/>
        <w:ind w:left="1134" w:hanging="708"/>
        <w:contextualSpacing/>
        <w:jc w:val="both"/>
        <w:rPr>
          <w:rFonts w:ascii="Times New Roman" w:eastAsia="Times New Roman" w:hAnsi="Times New Roman"/>
          <w:sz w:val="26"/>
          <w:szCs w:val="26"/>
          <w:lang w:val="es-ES" w:eastAsia="es-ES"/>
        </w:rPr>
      </w:pPr>
    </w:p>
    <w:p w:rsidR="00864276" w:rsidRPr="00864276" w:rsidRDefault="00864276" w:rsidP="00864276">
      <w:pPr>
        <w:pStyle w:val="Prrafodelista"/>
        <w:ind w:left="1134" w:hanging="708"/>
        <w:contextualSpacing/>
        <w:jc w:val="both"/>
        <w:rPr>
          <w:rFonts w:ascii="Times New Roman" w:eastAsia="Times New Roman" w:hAnsi="Times New Roman"/>
          <w:sz w:val="26"/>
          <w:szCs w:val="26"/>
          <w:lang w:eastAsia="es-ES"/>
        </w:rPr>
      </w:pPr>
    </w:p>
    <w:p w:rsidR="00B875B2" w:rsidRPr="00864276" w:rsidRDefault="0000522A" w:rsidP="00864276">
      <w:pPr>
        <w:ind w:left="1134"/>
        <w:contextualSpacing/>
        <w:jc w:val="both"/>
        <w:rPr>
          <w:rFonts w:ascii="Times New Roman" w:eastAsia="Times New Roman" w:hAnsi="Times New Roman"/>
          <w:sz w:val="22"/>
          <w:szCs w:val="22"/>
          <w:lang w:val="es-ES" w:eastAsia="es-ES"/>
        </w:rPr>
      </w:pPr>
      <w:r>
        <w:rPr>
          <w:rFonts w:ascii="Times New Roman" w:hAnsi="Times New Roman"/>
          <w:sz w:val="22"/>
          <w:szCs w:val="22"/>
        </w:rPr>
        <w:t>C</w:t>
      </w:r>
      <w:r w:rsidR="00B875B2" w:rsidRPr="00864276">
        <w:rPr>
          <w:rFonts w:ascii="Times New Roman" w:hAnsi="Times New Roman"/>
          <w:sz w:val="22"/>
          <w:szCs w:val="22"/>
        </w:rPr>
        <w:t>on la presentación de este proyecto se agota su cabida registral.</w:t>
      </w:r>
    </w:p>
    <w:p w:rsidR="00B875B2" w:rsidRPr="00864276" w:rsidRDefault="00B875B2" w:rsidP="00864276">
      <w:pPr>
        <w:jc w:val="center"/>
        <w:rPr>
          <w:rFonts w:ascii="Times New Roman" w:eastAsia="Times New Roman" w:hAnsi="Times New Roman"/>
          <w:b/>
          <w:sz w:val="26"/>
          <w:szCs w:val="26"/>
          <w:u w:val="single"/>
          <w:lang w:val="es-ES" w:eastAsia="es-ES"/>
        </w:rPr>
      </w:pPr>
    </w:p>
    <w:p w:rsidR="00B875B2" w:rsidRPr="00864276" w:rsidRDefault="00B875B2" w:rsidP="00864276">
      <w:pPr>
        <w:jc w:val="center"/>
        <w:rPr>
          <w:rFonts w:ascii="Times New Roman" w:eastAsia="Times New Roman" w:hAnsi="Times New Roman"/>
          <w:b/>
          <w:sz w:val="26"/>
          <w:szCs w:val="26"/>
          <w:lang w:val="es-ES" w:eastAsia="es-ES"/>
        </w:rPr>
      </w:pPr>
      <w:r w:rsidRPr="00864276">
        <w:rPr>
          <w:rFonts w:ascii="Times New Roman" w:eastAsia="Times New Roman" w:hAnsi="Times New Roman"/>
          <w:b/>
          <w:sz w:val="26"/>
          <w:szCs w:val="26"/>
          <w:u w:val="single"/>
          <w:lang w:val="es-ES" w:eastAsia="es-ES"/>
        </w:rPr>
        <w:t xml:space="preserve"> RESUMEN DEL PROYECTO</w:t>
      </w:r>
      <w:r w:rsidRPr="00864276">
        <w:rPr>
          <w:rFonts w:ascii="Times New Roman" w:eastAsia="Times New Roman" w:hAnsi="Times New Roman"/>
          <w:b/>
          <w:sz w:val="26"/>
          <w:szCs w:val="26"/>
          <w:lang w:val="es-ES" w:eastAsia="es-ES"/>
        </w:rPr>
        <w:t>.</w:t>
      </w:r>
    </w:p>
    <w:p w:rsidR="00B875B2" w:rsidRDefault="0000522A" w:rsidP="0063450B">
      <w:pPr>
        <w:ind w:left="714" w:firstLine="2263"/>
        <w:jc w:val="both"/>
        <w:rPr>
          <w:rFonts w:ascii="Times New Roman" w:eastAsia="Times New Roman" w:hAnsi="Times New Roman"/>
          <w:sz w:val="26"/>
          <w:szCs w:val="26"/>
          <w:lang w:val="es-ES" w:eastAsia="es-ES"/>
        </w:rPr>
      </w:pPr>
      <w:r>
        <w:rPr>
          <w:rFonts w:ascii="Times New Roman" w:hAnsi="Times New Roman"/>
          <w:sz w:val="26"/>
          <w:szCs w:val="26"/>
          <w:lang w:val="es-ES"/>
        </w:rPr>
        <w:lastRenderedPageBreak/>
        <w:t>----</w:t>
      </w:r>
      <w:r w:rsidR="00B875B2" w:rsidRPr="00864276">
        <w:rPr>
          <w:rFonts w:ascii="Times New Roman" w:hAnsi="Times New Roman"/>
          <w:sz w:val="26"/>
          <w:szCs w:val="26"/>
          <w:lang w:val="es-ES"/>
        </w:rPr>
        <w:t xml:space="preserve"> </w:t>
      </w:r>
    </w:p>
    <w:p w:rsidR="00B875B2" w:rsidRPr="0000522A" w:rsidRDefault="00A97AFB" w:rsidP="00864276">
      <w:pPr>
        <w:pStyle w:val="Prrafodelista"/>
        <w:tabs>
          <w:tab w:val="left" w:pos="6447"/>
        </w:tabs>
        <w:ind w:left="1134" w:hanging="708"/>
        <w:contextualSpacing/>
        <w:jc w:val="both"/>
        <w:rPr>
          <w:rFonts w:ascii="Times New Roman" w:hAnsi="Times New Roman"/>
          <w:bCs/>
          <w:sz w:val="26"/>
          <w:szCs w:val="26"/>
          <w:lang w:val="es-ES"/>
        </w:rPr>
      </w:pPr>
      <w:r w:rsidRPr="00864276">
        <w:rPr>
          <w:rFonts w:ascii="Times New Roman" w:hAnsi="Times New Roman"/>
          <w:sz w:val="26"/>
          <w:szCs w:val="26"/>
        </w:rPr>
        <w:t>IV.</w:t>
      </w:r>
      <w:r w:rsidRPr="00864276">
        <w:rPr>
          <w:rFonts w:ascii="Times New Roman" w:hAnsi="Times New Roman"/>
          <w:sz w:val="26"/>
          <w:szCs w:val="26"/>
        </w:rPr>
        <w:tab/>
      </w:r>
      <w:r w:rsidR="00B875B2" w:rsidRPr="00864276">
        <w:rPr>
          <w:rFonts w:ascii="Times New Roman" w:hAnsi="Times New Roman"/>
          <w:sz w:val="26"/>
          <w:szCs w:val="26"/>
        </w:rPr>
        <w:t xml:space="preserve">Mediante informe con referencia </w:t>
      </w:r>
      <w:r w:rsidR="00B875B2" w:rsidRPr="00864276">
        <w:rPr>
          <w:rFonts w:ascii="Times New Roman" w:hAnsi="Times New Roman"/>
          <w:sz w:val="26"/>
          <w:szCs w:val="26"/>
          <w:lang w:val="es-ES"/>
        </w:rPr>
        <w:t xml:space="preserve">UAM-00-007-19, de fecha 7 de enero de 2019, la Unidad Ambiental, realizó inspección de campo en el inmueble denominado </w:t>
      </w:r>
      <w:r w:rsidR="00B875B2" w:rsidRPr="00864276">
        <w:rPr>
          <w:rFonts w:ascii="Times New Roman" w:hAnsi="Times New Roman"/>
          <w:b/>
          <w:sz w:val="26"/>
          <w:szCs w:val="26"/>
          <w:lang w:val="es-ES"/>
        </w:rPr>
        <w:t>FINCA LAS MERCEDES</w:t>
      </w:r>
      <w:r w:rsidR="00B875B2" w:rsidRPr="00864276">
        <w:rPr>
          <w:rFonts w:ascii="Times New Roman" w:hAnsi="Times New Roman"/>
          <w:sz w:val="26"/>
          <w:szCs w:val="26"/>
          <w:lang w:val="es-ES"/>
        </w:rPr>
        <w:t xml:space="preserve">, </w:t>
      </w:r>
      <w:r w:rsidR="00B875B2" w:rsidRPr="00864276">
        <w:rPr>
          <w:rFonts w:ascii="Times New Roman" w:hAnsi="Times New Roman"/>
          <w:bCs/>
          <w:sz w:val="26"/>
          <w:szCs w:val="26"/>
          <w:lang w:val="es-ES"/>
        </w:rPr>
        <w:t>situado en cantón Los Lagartos, jurisdicción de San Julián, departamento de Sonsonat</w:t>
      </w:r>
      <w:r w:rsidRPr="00864276">
        <w:rPr>
          <w:rFonts w:ascii="Times New Roman" w:hAnsi="Times New Roman"/>
          <w:bCs/>
          <w:sz w:val="26"/>
          <w:szCs w:val="26"/>
          <w:lang w:val="es-ES"/>
        </w:rPr>
        <w:t>e, y según p</w:t>
      </w:r>
      <w:r w:rsidR="00B875B2" w:rsidRPr="00864276">
        <w:rPr>
          <w:rFonts w:ascii="Times New Roman" w:hAnsi="Times New Roman"/>
          <w:bCs/>
          <w:sz w:val="26"/>
          <w:szCs w:val="26"/>
          <w:lang w:val="es-ES"/>
        </w:rPr>
        <w:t>lano en jurisdicción de San Julián, departamento de Sonsonate</w:t>
      </w:r>
      <w:r w:rsidR="00B875B2" w:rsidRPr="00864276">
        <w:rPr>
          <w:rFonts w:ascii="Times New Roman" w:hAnsi="Times New Roman"/>
          <w:sz w:val="26"/>
          <w:szCs w:val="26"/>
          <w:lang w:val="es-ES"/>
        </w:rPr>
        <w:t>; con el propósito de determinar en materia ambiental la factibilidad del desarrollo del proyecto de Asentamiento Comunitario, sin afectar los recursos naturales en el referido inmueble, se han identificado aspectos ambientales que han generado y están generado impactos negativos en el ambiente y a los recursos naturales; así mismo que puedan ocurrir al ejecutar actividades que no son amigables con el medio ambiente, y de no implementar medidas de prevención, mitigación y corrección en las actividades antes mencionadas, podrían generar impactos ambientales negativos significativos; por lo que los beneficiarios/as deben acatar las medidas para cada acción, con el objetivo de minimizar dicho impacto al ambiente;</w:t>
      </w:r>
      <w:r w:rsidR="00B875B2" w:rsidRPr="00864276">
        <w:rPr>
          <w:rFonts w:ascii="Times New Roman" w:hAnsi="Times New Roman"/>
          <w:sz w:val="26"/>
          <w:szCs w:val="26"/>
        </w:rPr>
        <w:t xml:space="preserve"> de la siguiente manera:</w:t>
      </w:r>
    </w:p>
    <w:p w:rsidR="00B875B2" w:rsidRPr="00864276" w:rsidRDefault="00A97AFB" w:rsidP="00864276">
      <w:pPr>
        <w:pStyle w:val="Prrafodelista"/>
        <w:ind w:left="1434" w:hanging="357"/>
        <w:contextualSpacing/>
        <w:jc w:val="both"/>
        <w:rPr>
          <w:rFonts w:ascii="Times New Roman" w:eastAsia="Times New Roman" w:hAnsi="Times New Roman"/>
          <w:sz w:val="22"/>
          <w:szCs w:val="22"/>
          <w:lang w:val="es-ES" w:eastAsia="es-ES"/>
        </w:rPr>
      </w:pPr>
      <w:r w:rsidRPr="00864276">
        <w:rPr>
          <w:rFonts w:ascii="Times New Roman" w:eastAsia="Times New Roman" w:hAnsi="Times New Roman"/>
          <w:b/>
          <w:sz w:val="22"/>
          <w:szCs w:val="22"/>
          <w:lang w:eastAsia="es-ES"/>
        </w:rPr>
        <w:t>1)</w:t>
      </w:r>
      <w:r w:rsidRPr="00864276">
        <w:rPr>
          <w:rFonts w:ascii="Times New Roman" w:eastAsia="Times New Roman" w:hAnsi="Times New Roman"/>
          <w:sz w:val="22"/>
          <w:szCs w:val="22"/>
          <w:lang w:eastAsia="es-ES"/>
        </w:rPr>
        <w:t xml:space="preserve"> </w:t>
      </w:r>
      <w:r w:rsidR="00B875B2" w:rsidRPr="00864276">
        <w:rPr>
          <w:rFonts w:ascii="Times New Roman" w:eastAsia="Times New Roman" w:hAnsi="Times New Roman"/>
          <w:sz w:val="22"/>
          <w:szCs w:val="22"/>
          <w:lang w:eastAsia="es-ES"/>
        </w:rPr>
        <w:t>Reforestación de áreas aledañas al rio</w:t>
      </w:r>
      <w:r w:rsidR="00B875B2" w:rsidRPr="00864276">
        <w:rPr>
          <w:rFonts w:ascii="Times New Roman" w:eastAsia="Times New Roman" w:hAnsi="Times New Roman"/>
          <w:sz w:val="22"/>
          <w:szCs w:val="22"/>
          <w:lang w:val="es-ES" w:eastAsia="es-ES"/>
        </w:rPr>
        <w:t>.</w:t>
      </w:r>
    </w:p>
    <w:p w:rsidR="00B875B2" w:rsidRPr="00864276" w:rsidRDefault="00A97AFB" w:rsidP="00864276">
      <w:pPr>
        <w:pStyle w:val="Prrafodelista"/>
        <w:ind w:left="1434" w:hanging="357"/>
        <w:contextualSpacing/>
        <w:jc w:val="both"/>
        <w:rPr>
          <w:rFonts w:ascii="Times New Roman" w:hAnsi="Times New Roman"/>
          <w:sz w:val="22"/>
          <w:szCs w:val="22"/>
        </w:rPr>
      </w:pPr>
      <w:r w:rsidRPr="00864276">
        <w:rPr>
          <w:rFonts w:ascii="Times New Roman" w:hAnsi="Times New Roman"/>
          <w:b/>
          <w:sz w:val="22"/>
          <w:szCs w:val="22"/>
          <w:lang w:val="es-ES"/>
        </w:rPr>
        <w:t>2)</w:t>
      </w:r>
      <w:r w:rsidRPr="00864276">
        <w:rPr>
          <w:rFonts w:ascii="Times New Roman" w:hAnsi="Times New Roman"/>
          <w:sz w:val="22"/>
          <w:szCs w:val="22"/>
          <w:lang w:val="es-ES"/>
        </w:rPr>
        <w:t xml:space="preserve"> </w:t>
      </w:r>
      <w:r w:rsidR="00B875B2" w:rsidRPr="00864276">
        <w:rPr>
          <w:rFonts w:ascii="Times New Roman" w:hAnsi="Times New Roman"/>
          <w:sz w:val="22"/>
          <w:szCs w:val="22"/>
        </w:rPr>
        <w:t>Manejo adecuado de aguas residuales.</w:t>
      </w:r>
    </w:p>
    <w:p w:rsidR="00B875B2" w:rsidRPr="00864276" w:rsidRDefault="00A97AFB" w:rsidP="00864276">
      <w:pPr>
        <w:pStyle w:val="Prrafodelista"/>
        <w:ind w:left="1434" w:hanging="357"/>
        <w:contextualSpacing/>
        <w:jc w:val="both"/>
        <w:rPr>
          <w:rFonts w:ascii="Times New Roman" w:hAnsi="Times New Roman"/>
          <w:sz w:val="22"/>
          <w:szCs w:val="22"/>
        </w:rPr>
      </w:pPr>
      <w:r w:rsidRPr="00864276">
        <w:rPr>
          <w:rFonts w:ascii="Times New Roman" w:hAnsi="Times New Roman"/>
          <w:b/>
          <w:sz w:val="22"/>
          <w:szCs w:val="22"/>
        </w:rPr>
        <w:t>3)</w:t>
      </w:r>
      <w:r w:rsidRPr="00864276">
        <w:rPr>
          <w:rFonts w:ascii="Times New Roman" w:hAnsi="Times New Roman"/>
          <w:sz w:val="22"/>
          <w:szCs w:val="22"/>
        </w:rPr>
        <w:t xml:space="preserve"> </w:t>
      </w:r>
      <w:r w:rsidR="00B875B2" w:rsidRPr="00864276">
        <w:rPr>
          <w:rFonts w:ascii="Times New Roman" w:hAnsi="Times New Roman"/>
          <w:sz w:val="22"/>
          <w:szCs w:val="22"/>
        </w:rPr>
        <w:t xml:space="preserve">Evitar las quemas. </w:t>
      </w:r>
    </w:p>
    <w:p w:rsidR="00B875B2" w:rsidRPr="00864276" w:rsidRDefault="00A97AFB" w:rsidP="00864276">
      <w:pPr>
        <w:pStyle w:val="Prrafodelista"/>
        <w:ind w:left="1434" w:hanging="357"/>
        <w:contextualSpacing/>
        <w:jc w:val="both"/>
        <w:rPr>
          <w:rFonts w:ascii="Times New Roman" w:hAnsi="Times New Roman"/>
          <w:sz w:val="22"/>
          <w:szCs w:val="22"/>
        </w:rPr>
      </w:pPr>
      <w:r w:rsidRPr="00864276">
        <w:rPr>
          <w:rFonts w:ascii="Times New Roman" w:hAnsi="Times New Roman"/>
          <w:b/>
          <w:sz w:val="22"/>
          <w:szCs w:val="22"/>
        </w:rPr>
        <w:t>4)</w:t>
      </w:r>
      <w:r w:rsidRPr="00864276">
        <w:rPr>
          <w:rFonts w:ascii="Times New Roman" w:hAnsi="Times New Roman"/>
          <w:sz w:val="22"/>
          <w:szCs w:val="22"/>
        </w:rPr>
        <w:t xml:space="preserve"> </w:t>
      </w:r>
      <w:r w:rsidR="00B875B2" w:rsidRPr="00864276">
        <w:rPr>
          <w:rFonts w:ascii="Times New Roman" w:hAnsi="Times New Roman"/>
          <w:sz w:val="22"/>
          <w:szCs w:val="22"/>
        </w:rPr>
        <w:t>Manejo adecuado de los desechos sólidos.</w:t>
      </w:r>
    </w:p>
    <w:p w:rsidR="00B875B2" w:rsidRPr="00864276" w:rsidRDefault="00A97AFB" w:rsidP="00864276">
      <w:pPr>
        <w:pStyle w:val="Prrafodelista"/>
        <w:ind w:left="1434" w:hanging="357"/>
        <w:contextualSpacing/>
        <w:jc w:val="both"/>
        <w:rPr>
          <w:rFonts w:ascii="Times New Roman" w:hAnsi="Times New Roman"/>
          <w:sz w:val="22"/>
          <w:szCs w:val="22"/>
        </w:rPr>
      </w:pPr>
      <w:r w:rsidRPr="00864276">
        <w:rPr>
          <w:rFonts w:ascii="Times New Roman" w:hAnsi="Times New Roman"/>
          <w:b/>
          <w:sz w:val="22"/>
          <w:szCs w:val="22"/>
        </w:rPr>
        <w:t>5)</w:t>
      </w:r>
      <w:r w:rsidRPr="00864276">
        <w:rPr>
          <w:rFonts w:ascii="Times New Roman" w:hAnsi="Times New Roman"/>
          <w:sz w:val="22"/>
          <w:szCs w:val="22"/>
        </w:rPr>
        <w:t xml:space="preserve"> </w:t>
      </w:r>
      <w:r w:rsidR="00B875B2" w:rsidRPr="00864276">
        <w:rPr>
          <w:rFonts w:ascii="Times New Roman" w:hAnsi="Times New Roman"/>
          <w:sz w:val="22"/>
          <w:szCs w:val="22"/>
        </w:rPr>
        <w:t>Prácticas Agrícolas adecuadas.</w:t>
      </w:r>
    </w:p>
    <w:p w:rsidR="00B875B2" w:rsidRPr="00864276" w:rsidRDefault="00A97AFB" w:rsidP="00864276">
      <w:pPr>
        <w:pStyle w:val="Prrafodelista"/>
        <w:ind w:left="1434" w:hanging="357"/>
        <w:contextualSpacing/>
        <w:jc w:val="both"/>
        <w:rPr>
          <w:rFonts w:ascii="Times New Roman" w:hAnsi="Times New Roman"/>
          <w:sz w:val="22"/>
          <w:szCs w:val="22"/>
        </w:rPr>
      </w:pPr>
      <w:r w:rsidRPr="00864276">
        <w:rPr>
          <w:rFonts w:ascii="Times New Roman" w:hAnsi="Times New Roman"/>
          <w:b/>
          <w:sz w:val="22"/>
          <w:szCs w:val="22"/>
        </w:rPr>
        <w:t>6)</w:t>
      </w:r>
      <w:r w:rsidRPr="00864276">
        <w:rPr>
          <w:rFonts w:ascii="Times New Roman" w:hAnsi="Times New Roman"/>
          <w:sz w:val="22"/>
          <w:szCs w:val="22"/>
        </w:rPr>
        <w:t xml:space="preserve"> </w:t>
      </w:r>
      <w:r w:rsidR="00B875B2" w:rsidRPr="00864276">
        <w:rPr>
          <w:rFonts w:ascii="Times New Roman" w:hAnsi="Times New Roman"/>
          <w:sz w:val="22"/>
          <w:szCs w:val="22"/>
        </w:rPr>
        <w:t>Hacer uso de prácticas de conservación de suelos.</w:t>
      </w:r>
    </w:p>
    <w:p w:rsidR="00B875B2" w:rsidRPr="00DE7E05" w:rsidRDefault="00B875B2" w:rsidP="00B875B2">
      <w:pPr>
        <w:ind w:left="720"/>
        <w:jc w:val="both"/>
        <w:rPr>
          <w:rFonts w:ascii="Times New Roman" w:hAnsi="Times New Roman"/>
          <w:sz w:val="28"/>
          <w:szCs w:val="28"/>
        </w:rPr>
      </w:pPr>
    </w:p>
    <w:p w:rsidR="00B875B2" w:rsidRPr="00864276" w:rsidRDefault="00B875B2" w:rsidP="00864276">
      <w:pPr>
        <w:ind w:left="1134"/>
        <w:jc w:val="both"/>
        <w:rPr>
          <w:rFonts w:ascii="Times New Roman" w:hAnsi="Times New Roman"/>
          <w:b/>
          <w:sz w:val="24"/>
          <w:szCs w:val="24"/>
        </w:rPr>
      </w:pPr>
      <w:r w:rsidRPr="00864276">
        <w:rPr>
          <w:rFonts w:ascii="Times New Roman" w:hAnsi="Times New Roman"/>
          <w:b/>
          <w:sz w:val="24"/>
          <w:szCs w:val="24"/>
        </w:rPr>
        <w:t>Recomendando también que se cumplan los siguientes aspectos técnicos:</w:t>
      </w:r>
    </w:p>
    <w:p w:rsidR="00B875B2" w:rsidRPr="00864276" w:rsidRDefault="00A97AFB" w:rsidP="00864276">
      <w:pPr>
        <w:pStyle w:val="Prrafodelista"/>
        <w:tabs>
          <w:tab w:val="left" w:pos="6447"/>
        </w:tabs>
        <w:ind w:left="1276" w:hanging="142"/>
        <w:contextualSpacing/>
        <w:jc w:val="both"/>
        <w:rPr>
          <w:rFonts w:ascii="Times New Roman" w:hAnsi="Times New Roman"/>
          <w:sz w:val="26"/>
          <w:szCs w:val="26"/>
        </w:rPr>
      </w:pPr>
      <w:r w:rsidRPr="00864276">
        <w:rPr>
          <w:rFonts w:ascii="Times New Roman" w:hAnsi="Times New Roman"/>
          <w:sz w:val="26"/>
          <w:szCs w:val="26"/>
        </w:rPr>
        <w:t>*</w:t>
      </w:r>
      <w:r w:rsidR="00B875B2" w:rsidRPr="00864276">
        <w:rPr>
          <w:rFonts w:ascii="Times New Roman" w:hAnsi="Times New Roman"/>
          <w:sz w:val="26"/>
          <w:szCs w:val="26"/>
        </w:rPr>
        <w:t>Que los beneficiario/as de los inmuebles se comprometan a cumplir con las medidas ambientales anteriormente mencionadas (Esta recomendación es válida mediante el uso de la tierra).</w:t>
      </w:r>
    </w:p>
    <w:p w:rsidR="00B875B2" w:rsidRPr="00864276" w:rsidRDefault="00A97AFB" w:rsidP="00864276">
      <w:pPr>
        <w:pStyle w:val="Prrafodelista"/>
        <w:tabs>
          <w:tab w:val="left" w:pos="6447"/>
        </w:tabs>
        <w:ind w:left="1276" w:hanging="142"/>
        <w:contextualSpacing/>
        <w:jc w:val="both"/>
        <w:rPr>
          <w:rFonts w:ascii="Times New Roman" w:hAnsi="Times New Roman"/>
          <w:sz w:val="26"/>
          <w:szCs w:val="26"/>
        </w:rPr>
      </w:pPr>
      <w:r w:rsidRPr="00864276">
        <w:rPr>
          <w:rFonts w:ascii="Times New Roman" w:hAnsi="Times New Roman"/>
          <w:sz w:val="26"/>
          <w:szCs w:val="26"/>
        </w:rPr>
        <w:t>*</w:t>
      </w:r>
      <w:r w:rsidR="00B875B2" w:rsidRPr="00864276">
        <w:rPr>
          <w:rFonts w:ascii="Times New Roman" w:hAnsi="Times New Roman"/>
          <w:sz w:val="26"/>
          <w:szCs w:val="26"/>
        </w:rPr>
        <w:t xml:space="preserve">Dejar un área de protección de 6 metros, a partir del borde del rio Chiquihuat, tanto en el área de asentamiento como en las parcelas. </w:t>
      </w:r>
    </w:p>
    <w:p w:rsidR="00B875B2" w:rsidRPr="00864276" w:rsidRDefault="00B875B2" w:rsidP="00864276">
      <w:pPr>
        <w:contextualSpacing/>
        <w:rPr>
          <w:rFonts w:ascii="Times New Roman" w:eastAsia="Times New Roman" w:hAnsi="Times New Roman"/>
          <w:sz w:val="26"/>
          <w:szCs w:val="26"/>
          <w:lang w:val="es-ES" w:eastAsia="es-ES"/>
        </w:rPr>
      </w:pPr>
    </w:p>
    <w:p w:rsidR="00B875B2" w:rsidRPr="00864276" w:rsidRDefault="00B875B2" w:rsidP="00864276">
      <w:pPr>
        <w:tabs>
          <w:tab w:val="left" w:pos="6447"/>
        </w:tabs>
        <w:ind w:left="1134"/>
        <w:jc w:val="both"/>
        <w:rPr>
          <w:rFonts w:ascii="Times New Roman" w:hAnsi="Times New Roman"/>
          <w:sz w:val="26"/>
          <w:szCs w:val="26"/>
        </w:rPr>
      </w:pPr>
      <w:r w:rsidRPr="00864276">
        <w:rPr>
          <w:rFonts w:ascii="Times New Roman" w:hAnsi="Times New Roman"/>
          <w:sz w:val="26"/>
          <w:szCs w:val="26"/>
        </w:rPr>
        <w:t>Dicho informe ambiental fue actualizado por el de fecha 17 de enero de 2019, con referencia UAM-00-0030-19, emitido por la Unidad Ambiental, en el cual se menciona que las recomendaciones que se hicieron al área que hoy se actualiza, fueron superadas.</w:t>
      </w:r>
    </w:p>
    <w:p w:rsidR="00B875B2" w:rsidRPr="00864276" w:rsidRDefault="00B875B2" w:rsidP="00864276">
      <w:pPr>
        <w:tabs>
          <w:tab w:val="left" w:pos="6447"/>
        </w:tabs>
        <w:ind w:left="1134"/>
        <w:jc w:val="both"/>
        <w:rPr>
          <w:rFonts w:ascii="Times New Roman" w:hAnsi="Times New Roman"/>
          <w:sz w:val="26"/>
          <w:szCs w:val="26"/>
        </w:rPr>
      </w:pPr>
      <w:r w:rsidRPr="00864276">
        <w:rPr>
          <w:rFonts w:ascii="Times New Roman" w:hAnsi="Times New Roman"/>
          <w:sz w:val="26"/>
          <w:szCs w:val="26"/>
        </w:rPr>
        <w:t xml:space="preserve">Y tomando en consideración lo antes descrito, es factible el desarrollo del Proyecto de Asentamiento Comunitario en la </w:t>
      </w:r>
      <w:r w:rsidRPr="00864276">
        <w:rPr>
          <w:rFonts w:ascii="Times New Roman" w:hAnsi="Times New Roman"/>
          <w:b/>
          <w:sz w:val="26"/>
          <w:szCs w:val="26"/>
        </w:rPr>
        <w:t xml:space="preserve">FINCA LAS MERCEDES, PORCION EL PLANON, </w:t>
      </w:r>
      <w:r w:rsidRPr="00864276">
        <w:rPr>
          <w:rFonts w:ascii="Times New Roman" w:hAnsi="Times New Roman"/>
          <w:sz w:val="26"/>
          <w:szCs w:val="26"/>
        </w:rPr>
        <w:t>en un área de</w:t>
      </w:r>
      <w:r w:rsidRPr="00864276">
        <w:rPr>
          <w:rFonts w:ascii="Times New Roman" w:hAnsi="Times New Roman"/>
          <w:b/>
          <w:sz w:val="26"/>
          <w:szCs w:val="26"/>
        </w:rPr>
        <w:t xml:space="preserve"> </w:t>
      </w:r>
      <w:r w:rsidRPr="00864276">
        <w:rPr>
          <w:rFonts w:ascii="Times New Roman" w:hAnsi="Times New Roman"/>
          <w:bCs/>
          <w:sz w:val="26"/>
          <w:szCs w:val="26"/>
        </w:rPr>
        <w:t>88,443.96 Mts.²</w:t>
      </w:r>
    </w:p>
    <w:p w:rsidR="00A97AFB" w:rsidRPr="00864276" w:rsidRDefault="00A97AFB" w:rsidP="00864276">
      <w:pPr>
        <w:tabs>
          <w:tab w:val="left" w:pos="284"/>
        </w:tabs>
        <w:ind w:left="709" w:hanging="709"/>
        <w:contextualSpacing/>
        <w:jc w:val="both"/>
        <w:rPr>
          <w:rFonts w:ascii="Times New Roman" w:eastAsia="Times New Roman" w:hAnsi="Times New Roman"/>
          <w:sz w:val="26"/>
          <w:szCs w:val="26"/>
          <w:lang w:val="es-ES" w:eastAsia="es-ES"/>
        </w:rPr>
      </w:pPr>
    </w:p>
    <w:p w:rsidR="00B875B2" w:rsidRPr="00864276" w:rsidRDefault="00A97AFB" w:rsidP="00864276">
      <w:pPr>
        <w:tabs>
          <w:tab w:val="left" w:pos="1134"/>
        </w:tabs>
        <w:ind w:left="1134" w:hanging="708"/>
        <w:contextualSpacing/>
        <w:jc w:val="both"/>
        <w:rPr>
          <w:rFonts w:ascii="Times New Roman" w:eastAsia="Times New Roman" w:hAnsi="Times New Roman"/>
          <w:sz w:val="26"/>
          <w:szCs w:val="26"/>
          <w:lang w:val="es-ES" w:eastAsia="es-ES"/>
        </w:rPr>
      </w:pPr>
      <w:r w:rsidRPr="00864276">
        <w:rPr>
          <w:rFonts w:ascii="Times New Roman" w:eastAsia="Times New Roman" w:hAnsi="Times New Roman"/>
          <w:sz w:val="26"/>
          <w:szCs w:val="26"/>
          <w:lang w:val="es-ES" w:eastAsia="es-ES"/>
        </w:rPr>
        <w:t>V.</w:t>
      </w:r>
      <w:r w:rsidRPr="00864276">
        <w:rPr>
          <w:rFonts w:ascii="Times New Roman" w:eastAsia="Times New Roman" w:hAnsi="Times New Roman"/>
          <w:sz w:val="26"/>
          <w:szCs w:val="26"/>
          <w:lang w:val="es-ES" w:eastAsia="es-ES"/>
        </w:rPr>
        <w:tab/>
      </w:r>
      <w:r w:rsidR="00B875B2" w:rsidRPr="00864276">
        <w:rPr>
          <w:rFonts w:ascii="Times New Roman" w:eastAsia="Times New Roman" w:hAnsi="Times New Roman"/>
          <w:sz w:val="26"/>
          <w:szCs w:val="26"/>
          <w:lang w:val="es-ES" w:eastAsia="es-ES"/>
        </w:rPr>
        <w:t xml:space="preserve">El Proyecto desarrollado será destinado a beneficiar a personas comprendidas en el Programa de </w:t>
      </w:r>
      <w:r w:rsidR="00B875B2" w:rsidRPr="00864276">
        <w:rPr>
          <w:rFonts w:ascii="Times New Roman" w:eastAsia="Times New Roman" w:hAnsi="Times New Roman"/>
          <w:sz w:val="26"/>
          <w:szCs w:val="26"/>
          <w:lang w:eastAsia="es-ES"/>
        </w:rPr>
        <w:t>Campesinos sin Tierra</w:t>
      </w:r>
      <w:r w:rsidR="00B875B2" w:rsidRPr="00864276">
        <w:rPr>
          <w:rFonts w:ascii="Times New Roman" w:eastAsia="Times New Roman" w:hAnsi="Times New Roman"/>
          <w:sz w:val="26"/>
          <w:szCs w:val="26"/>
          <w:lang w:val="es-ES" w:eastAsia="es-ES"/>
        </w:rPr>
        <w:t>.</w:t>
      </w:r>
    </w:p>
    <w:p w:rsidR="00B875B2" w:rsidRDefault="00B875B2" w:rsidP="00864276">
      <w:pPr>
        <w:tabs>
          <w:tab w:val="left" w:pos="284"/>
        </w:tabs>
        <w:ind w:left="284"/>
        <w:contextualSpacing/>
        <w:jc w:val="both"/>
        <w:rPr>
          <w:rFonts w:ascii="Times New Roman" w:eastAsia="Times New Roman" w:hAnsi="Times New Roman"/>
          <w:sz w:val="26"/>
          <w:szCs w:val="26"/>
          <w:lang w:val="es-ES" w:eastAsia="es-ES"/>
        </w:rPr>
      </w:pPr>
    </w:p>
    <w:p w:rsidR="00B875B2" w:rsidRPr="00864276" w:rsidRDefault="00A97AFB" w:rsidP="00864276">
      <w:pPr>
        <w:tabs>
          <w:tab w:val="left" w:pos="284"/>
          <w:tab w:val="left" w:pos="1134"/>
        </w:tabs>
        <w:ind w:left="1134" w:hanging="708"/>
        <w:contextualSpacing/>
        <w:jc w:val="both"/>
        <w:rPr>
          <w:rFonts w:ascii="Times New Roman" w:eastAsia="Times New Roman" w:hAnsi="Times New Roman"/>
          <w:sz w:val="26"/>
          <w:szCs w:val="26"/>
          <w:lang w:val="es-ES" w:eastAsia="es-ES"/>
        </w:rPr>
      </w:pPr>
      <w:r w:rsidRPr="00864276">
        <w:rPr>
          <w:rFonts w:ascii="Times New Roman" w:eastAsia="Times New Roman" w:hAnsi="Times New Roman"/>
          <w:sz w:val="26"/>
          <w:szCs w:val="26"/>
          <w:lang w:val="es-ES" w:eastAsia="es-ES"/>
        </w:rPr>
        <w:t>VI.</w:t>
      </w:r>
      <w:r w:rsidRPr="00864276">
        <w:rPr>
          <w:rFonts w:ascii="Times New Roman" w:eastAsia="Times New Roman" w:hAnsi="Times New Roman"/>
          <w:sz w:val="26"/>
          <w:szCs w:val="26"/>
          <w:lang w:val="es-ES" w:eastAsia="es-ES"/>
        </w:rPr>
        <w:tab/>
      </w:r>
      <w:r w:rsidR="00B875B2" w:rsidRPr="00864276">
        <w:rPr>
          <w:rFonts w:ascii="Times New Roman" w:eastAsia="Times New Roman" w:hAnsi="Times New Roman"/>
          <w:sz w:val="26"/>
          <w:szCs w:val="26"/>
          <w:lang w:val="es-ES" w:eastAsia="es-ES"/>
        </w:rPr>
        <w:t xml:space="preserve">Según informe de fecha 17 de enero de 2019, con referencia SGD-02-0097-19 emitido por el Departamento de Asignación Individual y Avalúos, se </w:t>
      </w:r>
      <w:r w:rsidR="00B875B2" w:rsidRPr="00864276">
        <w:rPr>
          <w:rFonts w:ascii="Times New Roman" w:eastAsia="Times New Roman" w:hAnsi="Times New Roman"/>
          <w:sz w:val="26"/>
          <w:szCs w:val="26"/>
          <w:lang w:val="es-ES" w:eastAsia="es-ES"/>
        </w:rPr>
        <w:lastRenderedPageBreak/>
        <w:t>recomienda el Valor Promedio de Referencia de la Zona de: $</w:t>
      </w:r>
      <w:r w:rsidR="00B10E84">
        <w:rPr>
          <w:rFonts w:ascii="Times New Roman" w:eastAsia="Times New Roman" w:hAnsi="Times New Roman"/>
          <w:sz w:val="26"/>
          <w:szCs w:val="26"/>
          <w:lang w:val="es-ES" w:eastAsia="es-ES"/>
        </w:rPr>
        <w:t>4</w:t>
      </w:r>
      <w:r w:rsidR="00B875B2" w:rsidRPr="00864276">
        <w:rPr>
          <w:rFonts w:ascii="Times New Roman" w:eastAsia="Times New Roman" w:hAnsi="Times New Roman"/>
          <w:sz w:val="26"/>
          <w:szCs w:val="26"/>
          <w:lang w:val="es-ES" w:eastAsia="es-ES"/>
        </w:rPr>
        <w:t>.</w:t>
      </w:r>
      <w:r w:rsidR="00B10E84">
        <w:rPr>
          <w:rFonts w:ascii="Times New Roman" w:eastAsia="Times New Roman" w:hAnsi="Times New Roman"/>
          <w:sz w:val="26"/>
          <w:szCs w:val="26"/>
          <w:lang w:val="es-ES" w:eastAsia="es-ES"/>
        </w:rPr>
        <w:t>55</w:t>
      </w:r>
      <w:r w:rsidR="00B875B2" w:rsidRPr="00864276">
        <w:rPr>
          <w:rFonts w:ascii="Times New Roman" w:eastAsia="Times New Roman" w:hAnsi="Times New Roman"/>
          <w:sz w:val="26"/>
          <w:szCs w:val="26"/>
          <w:lang w:val="es-ES" w:eastAsia="es-ES"/>
        </w:rPr>
        <w:t xml:space="preserve">  por metro cuadrado para los solares de vivienda. De conformidad al procedimiento establecido en el instructivo “CRITERIOS DE AVALÚOS PARA LA TRANSFERENCIA DE INMUEBLES PROPIEDAD DEL ISTA”, aprobado en el Punto XV del Acta de Sesión Ordinaria 03-2015 de fecha 21 de enero de 2015.</w:t>
      </w:r>
    </w:p>
    <w:p w:rsidR="0000522A" w:rsidRDefault="0000522A" w:rsidP="00864276">
      <w:pPr>
        <w:tabs>
          <w:tab w:val="left" w:pos="6447"/>
        </w:tabs>
        <w:contextualSpacing/>
        <w:jc w:val="both"/>
        <w:rPr>
          <w:rFonts w:ascii="Times New Roman" w:eastAsia="Times New Roman" w:hAnsi="Times New Roman"/>
          <w:sz w:val="26"/>
          <w:szCs w:val="26"/>
          <w:lang w:val="es-ES" w:eastAsia="es-ES"/>
        </w:rPr>
      </w:pPr>
    </w:p>
    <w:p w:rsidR="00B875B2" w:rsidRPr="00864276" w:rsidRDefault="00B875B2" w:rsidP="00864276">
      <w:pPr>
        <w:tabs>
          <w:tab w:val="left" w:pos="6447"/>
        </w:tabs>
        <w:contextualSpacing/>
        <w:jc w:val="both"/>
        <w:rPr>
          <w:rFonts w:ascii="Times New Roman" w:eastAsia="Times New Roman" w:hAnsi="Times New Roman"/>
          <w:sz w:val="26"/>
          <w:szCs w:val="26"/>
          <w:lang w:val="es-ES" w:eastAsia="es-ES"/>
        </w:rPr>
      </w:pPr>
      <w:r w:rsidRPr="00864276">
        <w:rPr>
          <w:rFonts w:ascii="Times New Roman" w:eastAsia="Times New Roman" w:hAnsi="Times New Roman"/>
          <w:sz w:val="26"/>
          <w:szCs w:val="26"/>
          <w:lang w:val="es-ES" w:eastAsia="es-ES"/>
        </w:rPr>
        <w:t>Tomando en cuenta lo anteriormente expuesto y habiéndose tenido a la vista la siguiente documentación: Informe Técnico del Departamento de Proyectos de Parcelación, acuerdos de Junta Directiva, copias de: resolución de plano, Escritura Pública de Compraventa de inmueble a favor del Instituto Salvadoreño de Transformación Agraria, informes ambientales y de Avalúo, Cuadro Resumen de áreas y Plano del Proyecto, se estima procedente resolver favorablemente a lo solicitado.</w:t>
      </w:r>
    </w:p>
    <w:p w:rsidR="00B875B2" w:rsidRPr="00864276" w:rsidRDefault="00A97AFB" w:rsidP="00864276">
      <w:pPr>
        <w:jc w:val="both"/>
        <w:rPr>
          <w:rFonts w:ascii="Times New Roman" w:eastAsia="Times New Roman" w:hAnsi="Times New Roman"/>
          <w:sz w:val="26"/>
          <w:szCs w:val="26"/>
          <w:lang w:val="es-ES" w:eastAsia="es-ES"/>
        </w:rPr>
      </w:pPr>
      <w:r w:rsidRPr="00864276">
        <w:rPr>
          <w:rFonts w:ascii="Times New Roman" w:eastAsia="Times New Roman" w:hAnsi="Times New Roman"/>
          <w:sz w:val="26"/>
          <w:szCs w:val="26"/>
          <w:lang w:val="es-ES" w:eastAsia="es-ES"/>
        </w:rPr>
        <w:t>Estando conforme a Derecho la documentación correspondiente, la Gerencia Legal recomienda aprobar lo solicitado, por lo que la Junta Directiva en uso</w:t>
      </w:r>
      <w:r w:rsidR="00543EA9">
        <w:rPr>
          <w:rFonts w:ascii="Times New Roman" w:eastAsia="Times New Roman" w:hAnsi="Times New Roman"/>
          <w:sz w:val="26"/>
          <w:szCs w:val="26"/>
          <w:lang w:val="es-ES" w:eastAsia="es-ES"/>
        </w:rPr>
        <w:t xml:space="preserve"> </w:t>
      </w:r>
      <w:r w:rsidRPr="00864276">
        <w:rPr>
          <w:rFonts w:ascii="Times New Roman" w:eastAsia="Times New Roman" w:hAnsi="Times New Roman"/>
          <w:sz w:val="26"/>
          <w:szCs w:val="26"/>
          <w:lang w:val="es-ES" w:eastAsia="es-ES"/>
        </w:rPr>
        <w:t xml:space="preserve">de sus facultades y </w:t>
      </w:r>
      <w:r w:rsidR="00B875B2" w:rsidRPr="00864276">
        <w:rPr>
          <w:rFonts w:ascii="Times New Roman" w:eastAsia="Times New Roman" w:hAnsi="Times New Roman"/>
          <w:sz w:val="26"/>
          <w:szCs w:val="26"/>
          <w:lang w:val="es-ES" w:eastAsia="es-ES"/>
        </w:rPr>
        <w:t xml:space="preserve">de conformidad al Artículo 18 letras “g” y “h”, de la Ley de Creación del Instituto Salvadoreño de Transformación Agraria, </w:t>
      </w:r>
      <w:r w:rsidRPr="00864276">
        <w:rPr>
          <w:rFonts w:ascii="Times New Roman" w:eastAsia="Times New Roman" w:hAnsi="Times New Roman"/>
          <w:b/>
          <w:sz w:val="26"/>
          <w:szCs w:val="26"/>
          <w:u w:val="single"/>
          <w:lang w:val="es-ES" w:eastAsia="es-ES"/>
        </w:rPr>
        <w:t>ACUERDA:</w:t>
      </w:r>
      <w:r w:rsidR="00B875B2" w:rsidRPr="00864276">
        <w:rPr>
          <w:rFonts w:ascii="Times New Roman" w:eastAsia="Times New Roman" w:hAnsi="Times New Roman"/>
          <w:b/>
          <w:sz w:val="26"/>
          <w:szCs w:val="26"/>
          <w:u w:val="single"/>
          <w:lang w:val="es-ES" w:eastAsia="es-ES"/>
        </w:rPr>
        <w:t xml:space="preserve"> PRIMERO:</w:t>
      </w:r>
      <w:r w:rsidR="00B875B2" w:rsidRPr="00864276">
        <w:rPr>
          <w:rFonts w:ascii="Times New Roman" w:eastAsia="Times New Roman" w:hAnsi="Times New Roman"/>
          <w:b/>
          <w:sz w:val="26"/>
          <w:szCs w:val="26"/>
          <w:lang w:val="es-ES" w:eastAsia="es-ES"/>
        </w:rPr>
        <w:t xml:space="preserve"> </w:t>
      </w:r>
      <w:r w:rsidR="00B875B2" w:rsidRPr="00864276">
        <w:rPr>
          <w:rFonts w:ascii="Times New Roman" w:eastAsia="Times New Roman" w:hAnsi="Times New Roman"/>
          <w:sz w:val="26"/>
          <w:szCs w:val="26"/>
          <w:lang w:val="es-ES" w:eastAsia="es-ES"/>
        </w:rPr>
        <w:t xml:space="preserve">Aprobar el </w:t>
      </w:r>
      <w:r w:rsidR="00B875B2" w:rsidRPr="00864276">
        <w:rPr>
          <w:rFonts w:ascii="Times New Roman" w:hAnsi="Times New Roman"/>
          <w:b/>
          <w:bCs/>
          <w:sz w:val="26"/>
          <w:szCs w:val="26"/>
        </w:rPr>
        <w:t>PROYECTO DE ASENTAMIENTO COMUNITARIO</w:t>
      </w:r>
      <w:r w:rsidR="00B875B2" w:rsidRPr="00864276">
        <w:rPr>
          <w:rFonts w:ascii="Times New Roman" w:hAnsi="Times New Roman"/>
          <w:bCs/>
          <w:sz w:val="26"/>
          <w:szCs w:val="26"/>
        </w:rPr>
        <w:t xml:space="preserve"> desarrollado en el inmueble identificado como </w:t>
      </w:r>
      <w:r w:rsidR="00B875B2" w:rsidRPr="00864276">
        <w:rPr>
          <w:rFonts w:ascii="Times New Roman" w:hAnsi="Times New Roman"/>
          <w:b/>
          <w:bCs/>
          <w:sz w:val="26"/>
          <w:szCs w:val="26"/>
        </w:rPr>
        <w:t xml:space="preserve">FINCA LAS MERCEDES, PORCIÓN EL PLANON, </w:t>
      </w:r>
      <w:r w:rsidRPr="00864276">
        <w:rPr>
          <w:rFonts w:ascii="Times New Roman" w:hAnsi="Times New Roman"/>
          <w:bCs/>
          <w:sz w:val="26"/>
          <w:szCs w:val="26"/>
          <w:lang w:val="es-ES"/>
        </w:rPr>
        <w:t>situada</w:t>
      </w:r>
      <w:r w:rsidR="00B875B2" w:rsidRPr="00864276">
        <w:rPr>
          <w:rFonts w:ascii="Times New Roman" w:hAnsi="Times New Roman"/>
          <w:bCs/>
          <w:sz w:val="26"/>
          <w:szCs w:val="26"/>
          <w:lang w:val="es-ES"/>
        </w:rPr>
        <w:t xml:space="preserve"> en cantón Los Lagartos, jurisdicción de San Julián, departamento de Sonsonate, y según Plano en jurisdicción de San Julián, departamento de Sonsonate</w:t>
      </w:r>
      <w:r w:rsidR="00B875B2" w:rsidRPr="00864276">
        <w:rPr>
          <w:rFonts w:ascii="Times New Roman" w:hAnsi="Times New Roman"/>
          <w:bCs/>
          <w:sz w:val="26"/>
          <w:szCs w:val="26"/>
        </w:rPr>
        <w:t>, con una exte</w:t>
      </w:r>
      <w:r w:rsidRPr="00864276">
        <w:rPr>
          <w:rFonts w:ascii="Times New Roman" w:hAnsi="Times New Roman"/>
          <w:bCs/>
          <w:sz w:val="26"/>
          <w:szCs w:val="26"/>
        </w:rPr>
        <w:t>nsión superficial de 88,443.96 M</w:t>
      </w:r>
      <w:r w:rsidR="00B875B2" w:rsidRPr="00864276">
        <w:rPr>
          <w:rFonts w:ascii="Times New Roman" w:hAnsi="Times New Roman"/>
          <w:bCs/>
          <w:sz w:val="26"/>
          <w:szCs w:val="26"/>
        </w:rPr>
        <w:t>ts²</w:t>
      </w:r>
      <w:r w:rsidRPr="00864276">
        <w:rPr>
          <w:rFonts w:ascii="Times New Roman" w:hAnsi="Times New Roman"/>
          <w:bCs/>
          <w:sz w:val="26"/>
          <w:szCs w:val="26"/>
        </w:rPr>
        <w:t>.</w:t>
      </w:r>
      <w:r w:rsidR="00B875B2" w:rsidRPr="00864276">
        <w:rPr>
          <w:rFonts w:ascii="Times New Roman" w:hAnsi="Times New Roman"/>
          <w:bCs/>
          <w:sz w:val="26"/>
          <w:szCs w:val="26"/>
        </w:rPr>
        <w:t xml:space="preserve">, inscrito a favor del ISTA a la Matrícula </w:t>
      </w:r>
      <w:r w:rsidR="0000522A">
        <w:rPr>
          <w:rFonts w:ascii="Times New Roman" w:hAnsi="Times New Roman"/>
          <w:bCs/>
          <w:sz w:val="26"/>
          <w:szCs w:val="26"/>
        </w:rPr>
        <w:t>---</w:t>
      </w:r>
      <w:r w:rsidR="00B875B2" w:rsidRPr="00864276">
        <w:rPr>
          <w:rFonts w:ascii="Times New Roman" w:hAnsi="Times New Roman"/>
          <w:bCs/>
          <w:sz w:val="26"/>
          <w:szCs w:val="26"/>
        </w:rPr>
        <w:t>-00000, del Registro de la Propiedad Raíz e Hipotecas de la Tercera Sección de Occidente, departamento de Sonsonate</w:t>
      </w:r>
      <w:r w:rsidR="00B875B2" w:rsidRPr="00864276">
        <w:rPr>
          <w:rFonts w:ascii="Times New Roman" w:eastAsia="Times New Roman" w:hAnsi="Times New Roman"/>
          <w:sz w:val="26"/>
          <w:szCs w:val="26"/>
          <w:lang w:val="es-ES" w:eastAsia="es-ES"/>
        </w:rPr>
        <w:t>, que comprende:</w:t>
      </w:r>
      <w:r w:rsidR="00B875B2" w:rsidRPr="00864276">
        <w:rPr>
          <w:rFonts w:ascii="Times New Roman" w:eastAsia="Times New Roman" w:hAnsi="Times New Roman"/>
          <w:sz w:val="26"/>
          <w:szCs w:val="26"/>
          <w:lang w:val="es-ES"/>
        </w:rPr>
        <w:t xml:space="preserve"> </w:t>
      </w:r>
      <w:r w:rsidR="0063450B">
        <w:rPr>
          <w:rFonts w:ascii="Times New Roman" w:hAnsi="Times New Roman"/>
          <w:sz w:val="26"/>
          <w:szCs w:val="26"/>
          <w:lang w:val="es-ES"/>
        </w:rPr>
        <w:t>--</w:t>
      </w:r>
      <w:bookmarkStart w:id="2" w:name="_GoBack"/>
      <w:bookmarkEnd w:id="2"/>
      <w:r w:rsidR="00B875B2" w:rsidRPr="00864276">
        <w:rPr>
          <w:rFonts w:ascii="Times New Roman" w:eastAsia="Times New Roman" w:hAnsi="Times New Roman"/>
          <w:sz w:val="26"/>
          <w:szCs w:val="26"/>
          <w:lang w:val="es-ES" w:eastAsia="es-ES"/>
        </w:rPr>
        <w:t xml:space="preserve">; según la distribución relacionada en el considerando III del presente </w:t>
      </w:r>
      <w:r w:rsidRPr="00864276">
        <w:rPr>
          <w:rFonts w:ascii="Times New Roman" w:eastAsia="Times New Roman" w:hAnsi="Times New Roman"/>
          <w:sz w:val="26"/>
          <w:szCs w:val="26"/>
          <w:lang w:val="es-ES" w:eastAsia="es-ES"/>
        </w:rPr>
        <w:t>punto de acta</w:t>
      </w:r>
      <w:r w:rsidR="00B875B2" w:rsidRPr="00864276">
        <w:rPr>
          <w:rFonts w:ascii="Times New Roman" w:eastAsia="Times New Roman" w:hAnsi="Times New Roman"/>
          <w:sz w:val="26"/>
          <w:szCs w:val="26"/>
          <w:lang w:val="es-ES" w:eastAsia="es-ES"/>
        </w:rPr>
        <w:t xml:space="preserve">. </w:t>
      </w:r>
      <w:r w:rsidR="00B875B2" w:rsidRPr="00864276">
        <w:rPr>
          <w:rFonts w:ascii="Times New Roman" w:eastAsia="Times New Roman" w:hAnsi="Times New Roman"/>
          <w:b/>
          <w:sz w:val="26"/>
          <w:szCs w:val="26"/>
          <w:u w:val="single"/>
        </w:rPr>
        <w:t>SEGUNDO</w:t>
      </w:r>
      <w:r w:rsidR="00B875B2" w:rsidRPr="00864276">
        <w:rPr>
          <w:rFonts w:ascii="Times New Roman" w:eastAsia="Times New Roman" w:hAnsi="Times New Roman"/>
          <w:sz w:val="26"/>
          <w:szCs w:val="26"/>
          <w:u w:val="single"/>
        </w:rPr>
        <w:t>:</w:t>
      </w:r>
      <w:r w:rsidR="00B875B2" w:rsidRPr="00864276">
        <w:rPr>
          <w:rFonts w:ascii="Times New Roman" w:eastAsia="Times New Roman" w:hAnsi="Times New Roman"/>
          <w:b/>
          <w:sz w:val="26"/>
          <w:szCs w:val="26"/>
          <w:lang w:val="es-ES" w:eastAsia="es-ES"/>
        </w:rPr>
        <w:t xml:space="preserve"> </w:t>
      </w:r>
      <w:r w:rsidR="00B875B2" w:rsidRPr="00864276">
        <w:rPr>
          <w:rFonts w:ascii="Times New Roman" w:eastAsia="Times New Roman" w:hAnsi="Times New Roman"/>
          <w:sz w:val="26"/>
          <w:szCs w:val="26"/>
          <w:lang w:val="es-ES" w:eastAsia="es-ES"/>
        </w:rPr>
        <w:t xml:space="preserve">Que de acuerdo a las recomendaciones emitidas por la Unidad Ambiental Institucional, los beneficiarios y beneficiarias deben cumplir las medidas ambientales establecidas en el considerando IV del presente </w:t>
      </w:r>
      <w:r w:rsidRPr="00864276">
        <w:rPr>
          <w:rFonts w:ascii="Times New Roman" w:eastAsia="Times New Roman" w:hAnsi="Times New Roman"/>
          <w:sz w:val="26"/>
          <w:szCs w:val="26"/>
          <w:lang w:val="es-ES" w:eastAsia="es-ES"/>
        </w:rPr>
        <w:t>punto de acta</w:t>
      </w:r>
      <w:r w:rsidR="00B875B2" w:rsidRPr="00864276">
        <w:rPr>
          <w:rFonts w:ascii="Times New Roman" w:eastAsia="Times New Roman" w:hAnsi="Times New Roman"/>
          <w:sz w:val="26"/>
          <w:szCs w:val="26"/>
          <w:lang w:val="es-ES" w:eastAsia="es-ES"/>
        </w:rPr>
        <w:t xml:space="preserve">, lo cual deberá consignarse en las respectivas escrituras de transferencia. </w:t>
      </w:r>
      <w:r w:rsidR="00B875B2" w:rsidRPr="00864276">
        <w:rPr>
          <w:rFonts w:ascii="Times New Roman" w:eastAsia="Times New Roman" w:hAnsi="Times New Roman"/>
          <w:b/>
          <w:sz w:val="26"/>
          <w:szCs w:val="26"/>
          <w:u w:val="single"/>
        </w:rPr>
        <w:t>TERCERO:</w:t>
      </w:r>
      <w:r w:rsidR="00B875B2" w:rsidRPr="00864276">
        <w:rPr>
          <w:rFonts w:ascii="Times New Roman" w:eastAsia="Times New Roman" w:hAnsi="Times New Roman"/>
          <w:b/>
          <w:sz w:val="26"/>
          <w:szCs w:val="26"/>
          <w:lang w:val="es-ES" w:eastAsia="es-ES"/>
        </w:rPr>
        <w:t xml:space="preserve"> </w:t>
      </w:r>
      <w:r w:rsidR="00B875B2" w:rsidRPr="00864276">
        <w:rPr>
          <w:rFonts w:ascii="Times New Roman" w:eastAsia="Times New Roman" w:hAnsi="Times New Roman"/>
          <w:sz w:val="26"/>
          <w:szCs w:val="26"/>
          <w:lang w:val="es-ES" w:eastAsia="es-ES"/>
        </w:rPr>
        <w:t xml:space="preserve">Destinar el Proyecto para beneficiar a personas comprendidas dentro del Programa </w:t>
      </w:r>
      <w:r w:rsidR="00B875B2" w:rsidRPr="00864276">
        <w:rPr>
          <w:rFonts w:ascii="Times New Roman" w:eastAsia="Times New Roman" w:hAnsi="Times New Roman"/>
          <w:sz w:val="26"/>
          <w:szCs w:val="26"/>
          <w:lang w:eastAsia="es-ES"/>
        </w:rPr>
        <w:t>Campesinos sin Tierra</w:t>
      </w:r>
      <w:r w:rsidR="00B875B2" w:rsidRPr="00864276">
        <w:rPr>
          <w:rFonts w:ascii="Times New Roman" w:eastAsia="Times New Roman" w:hAnsi="Times New Roman"/>
          <w:sz w:val="26"/>
          <w:szCs w:val="26"/>
          <w:lang w:val="es-ES" w:eastAsia="es-ES"/>
        </w:rPr>
        <w:t>.</w:t>
      </w:r>
      <w:r w:rsidR="00B875B2" w:rsidRPr="00864276">
        <w:rPr>
          <w:rFonts w:ascii="Times New Roman" w:eastAsia="Times New Roman" w:hAnsi="Times New Roman"/>
          <w:b/>
          <w:sz w:val="26"/>
          <w:szCs w:val="26"/>
          <w:lang w:val="es-ES" w:eastAsia="es-ES"/>
        </w:rPr>
        <w:t xml:space="preserve"> </w:t>
      </w:r>
      <w:r w:rsidR="00B875B2" w:rsidRPr="00864276">
        <w:rPr>
          <w:rFonts w:ascii="Times New Roman" w:eastAsia="Times New Roman" w:hAnsi="Times New Roman"/>
          <w:b/>
          <w:sz w:val="26"/>
          <w:szCs w:val="26"/>
          <w:u w:val="single"/>
          <w:lang w:val="es-ES" w:eastAsia="es-ES"/>
        </w:rPr>
        <w:t>CUARTO:</w:t>
      </w:r>
      <w:r w:rsidR="00B875B2" w:rsidRPr="00864276">
        <w:rPr>
          <w:rFonts w:ascii="Times New Roman" w:eastAsia="Times New Roman" w:hAnsi="Times New Roman"/>
          <w:b/>
          <w:sz w:val="26"/>
          <w:szCs w:val="26"/>
          <w:lang w:val="es-ES" w:eastAsia="es-ES"/>
        </w:rPr>
        <w:t xml:space="preserve"> </w:t>
      </w:r>
      <w:r w:rsidR="00B875B2" w:rsidRPr="00864276">
        <w:rPr>
          <w:rFonts w:ascii="Times New Roman" w:eastAsia="Times New Roman" w:hAnsi="Times New Roman"/>
          <w:sz w:val="26"/>
          <w:szCs w:val="26"/>
          <w:lang w:val="es-ES" w:eastAsia="es-ES"/>
        </w:rPr>
        <w:t xml:space="preserve">Aprobar el </w:t>
      </w:r>
      <w:r w:rsidR="00B875B2" w:rsidRPr="00864276">
        <w:rPr>
          <w:rFonts w:ascii="Times New Roman" w:hAnsi="Times New Roman"/>
          <w:color w:val="000000" w:themeColor="text1"/>
          <w:sz w:val="26"/>
          <w:szCs w:val="26"/>
        </w:rPr>
        <w:t>valor promedio de referencia de la zona</w:t>
      </w:r>
      <w:r w:rsidR="00B875B2" w:rsidRPr="00864276">
        <w:rPr>
          <w:rFonts w:ascii="Times New Roman" w:eastAsia="Times New Roman" w:hAnsi="Times New Roman"/>
          <w:sz w:val="26"/>
          <w:szCs w:val="26"/>
          <w:lang w:val="es-ES" w:eastAsia="es-ES"/>
        </w:rPr>
        <w:t xml:space="preserve"> de:</w:t>
      </w:r>
      <w:r w:rsidR="00B875B2" w:rsidRPr="00864276">
        <w:rPr>
          <w:rFonts w:ascii="Times New Roman" w:eastAsia="Times New Roman" w:hAnsi="Times New Roman"/>
          <w:b/>
          <w:sz w:val="26"/>
          <w:szCs w:val="26"/>
          <w:lang w:val="es-ES" w:eastAsia="es-ES"/>
        </w:rPr>
        <w:t xml:space="preserve"> </w:t>
      </w:r>
      <w:r w:rsidR="00B875B2" w:rsidRPr="00864276">
        <w:rPr>
          <w:rFonts w:ascii="Times New Roman" w:eastAsia="Times New Roman" w:hAnsi="Times New Roman"/>
          <w:sz w:val="26"/>
          <w:szCs w:val="26"/>
          <w:lang w:val="es-ES" w:eastAsia="es-ES"/>
        </w:rPr>
        <w:t>$</w:t>
      </w:r>
      <w:r w:rsidR="00B10E84">
        <w:rPr>
          <w:rFonts w:ascii="Times New Roman" w:eastAsia="Times New Roman" w:hAnsi="Times New Roman"/>
          <w:sz w:val="26"/>
          <w:szCs w:val="26"/>
          <w:lang w:val="es-ES" w:eastAsia="es-ES"/>
        </w:rPr>
        <w:t>4.55</w:t>
      </w:r>
      <w:r w:rsidR="00B875B2" w:rsidRPr="00864276">
        <w:rPr>
          <w:rFonts w:ascii="Times New Roman" w:eastAsia="Times New Roman" w:hAnsi="Times New Roman"/>
          <w:sz w:val="26"/>
          <w:szCs w:val="26"/>
          <w:lang w:val="es-ES" w:eastAsia="es-ES"/>
        </w:rPr>
        <w:t xml:space="preserve"> por metro cuadrado para los solares de vivienda, que forman parte del presente Proyecto. </w:t>
      </w:r>
      <w:r w:rsidR="00B875B2" w:rsidRPr="00864276">
        <w:rPr>
          <w:rFonts w:ascii="Times New Roman" w:eastAsia="Times New Roman" w:hAnsi="Times New Roman"/>
          <w:b/>
          <w:sz w:val="26"/>
          <w:szCs w:val="26"/>
          <w:u w:val="single"/>
          <w:lang w:val="es-ES" w:eastAsia="es-ES"/>
        </w:rPr>
        <w:t>QUINTO:</w:t>
      </w:r>
      <w:r w:rsidR="00B875B2" w:rsidRPr="00864276">
        <w:rPr>
          <w:rFonts w:ascii="Times New Roman" w:eastAsia="Times New Roman" w:hAnsi="Times New Roman"/>
          <w:sz w:val="26"/>
          <w:szCs w:val="26"/>
          <w:lang w:val="es-ES" w:eastAsia="es-ES"/>
        </w:rPr>
        <w:t xml:space="preserve"> </w:t>
      </w:r>
      <w:r w:rsidR="00B875B2" w:rsidRPr="00864276">
        <w:rPr>
          <w:rFonts w:ascii="Times New Roman" w:eastAsia="Times New Roman" w:hAnsi="Times New Roman"/>
          <w:sz w:val="26"/>
          <w:szCs w:val="26"/>
        </w:rPr>
        <w:t xml:space="preserve">Autorizar a la </w:t>
      </w:r>
      <w:r w:rsidRPr="00864276">
        <w:rPr>
          <w:rFonts w:ascii="Times New Roman" w:eastAsia="Times New Roman" w:hAnsi="Times New Roman"/>
          <w:sz w:val="26"/>
          <w:szCs w:val="26"/>
        </w:rPr>
        <w:t xml:space="preserve">señora </w:t>
      </w:r>
      <w:r w:rsidR="00B875B2" w:rsidRPr="00864276">
        <w:rPr>
          <w:rFonts w:ascii="Times New Roman" w:eastAsia="Times New Roman" w:hAnsi="Times New Roman"/>
          <w:sz w:val="26"/>
          <w:szCs w:val="26"/>
        </w:rPr>
        <w:t>Presidenta para que por sí</w:t>
      </w:r>
      <w:r w:rsidRPr="00864276">
        <w:rPr>
          <w:rFonts w:ascii="Times New Roman" w:eastAsia="Times New Roman" w:hAnsi="Times New Roman"/>
          <w:sz w:val="26"/>
          <w:szCs w:val="26"/>
        </w:rPr>
        <w:t>, o por medio de Apoderado E</w:t>
      </w:r>
      <w:r w:rsidR="00B875B2" w:rsidRPr="00864276">
        <w:rPr>
          <w:rFonts w:ascii="Times New Roman" w:eastAsia="Times New Roman" w:hAnsi="Times New Roman"/>
          <w:sz w:val="26"/>
          <w:szCs w:val="26"/>
        </w:rPr>
        <w:t>special</w:t>
      </w:r>
      <w:r w:rsidRPr="00864276">
        <w:rPr>
          <w:rFonts w:ascii="Times New Roman" w:eastAsia="Times New Roman" w:hAnsi="Times New Roman"/>
          <w:sz w:val="26"/>
          <w:szCs w:val="26"/>
        </w:rPr>
        <w:t>,</w:t>
      </w:r>
      <w:r w:rsidR="00B875B2" w:rsidRPr="00864276">
        <w:rPr>
          <w:rFonts w:ascii="Times New Roman" w:eastAsia="Times New Roman" w:hAnsi="Times New Roman"/>
          <w:sz w:val="26"/>
          <w:szCs w:val="26"/>
        </w:rPr>
        <w:t xml:space="preserve"> comparezca al otorgamiento de los correspondientes actos jurídicos intermedios.</w:t>
      </w:r>
      <w:r w:rsidRPr="00864276">
        <w:rPr>
          <w:rFonts w:ascii="Times New Roman" w:eastAsia="Times New Roman" w:hAnsi="Times New Roman"/>
          <w:sz w:val="26"/>
          <w:szCs w:val="26"/>
        </w:rPr>
        <w:t xml:space="preserve"> Este Acuerdo, queda aprobado y ratificado</w:t>
      </w:r>
      <w:r w:rsidR="00B875B2" w:rsidRPr="00864276">
        <w:rPr>
          <w:rFonts w:ascii="Times New Roman" w:eastAsia="Times New Roman" w:hAnsi="Times New Roman"/>
          <w:sz w:val="26"/>
          <w:szCs w:val="26"/>
          <w:lang w:val="es-ES" w:eastAsia="es-ES"/>
        </w:rPr>
        <w:t>.</w:t>
      </w:r>
      <w:r w:rsidR="00B875B2" w:rsidRPr="00864276">
        <w:rPr>
          <w:rFonts w:ascii="Times New Roman" w:eastAsia="Times New Roman" w:hAnsi="Times New Roman"/>
          <w:bCs/>
          <w:sz w:val="26"/>
          <w:szCs w:val="26"/>
          <w:lang w:val="es-ES"/>
        </w:rPr>
        <w:t xml:space="preserve"> </w:t>
      </w:r>
      <w:r w:rsidRPr="00864276">
        <w:rPr>
          <w:rFonts w:ascii="Times New Roman" w:eastAsia="Times New Roman" w:hAnsi="Times New Roman"/>
          <w:sz w:val="26"/>
          <w:szCs w:val="26"/>
          <w:lang w:val="es-ES" w:eastAsia="es-ES"/>
        </w:rPr>
        <w:t>NOTIFIQUESE.””””</w:t>
      </w:r>
      <w:r w:rsidR="00B875B2" w:rsidRPr="00864276">
        <w:rPr>
          <w:rFonts w:ascii="Times New Roman" w:eastAsia="Times New Roman" w:hAnsi="Times New Roman"/>
          <w:sz w:val="26"/>
          <w:szCs w:val="26"/>
          <w:lang w:val="es-ES" w:eastAsia="es-ES"/>
        </w:rPr>
        <w:t xml:space="preserve"> </w:t>
      </w:r>
    </w:p>
    <w:p w:rsidR="00361A9F" w:rsidRPr="00864276" w:rsidRDefault="00361A9F" w:rsidP="00864276">
      <w:pPr>
        <w:jc w:val="both"/>
        <w:rPr>
          <w:rFonts w:ascii="Times New Roman" w:hAnsi="Times New Roman"/>
          <w:sz w:val="26"/>
          <w:szCs w:val="26"/>
        </w:rPr>
      </w:pPr>
      <w:r w:rsidRPr="00864276">
        <w:rPr>
          <w:rFonts w:ascii="Times New Roman" w:hAnsi="Times New Roman"/>
          <w:sz w:val="26"/>
          <w:szCs w:val="26"/>
        </w:rPr>
        <w:t xml:space="preserve"> </w:t>
      </w: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DB7980">
        <w:rPr>
          <w:rFonts w:ascii="Times New Roman" w:hAnsi="Times New Roman"/>
          <w:sz w:val="26"/>
          <w:szCs w:val="26"/>
        </w:rPr>
        <w:t>tres</w:t>
      </w:r>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DB7980">
        <w:rPr>
          <w:rFonts w:ascii="Times New Roman" w:hAnsi="Times New Roman"/>
          <w:sz w:val="26"/>
          <w:szCs w:val="26"/>
        </w:rPr>
        <w:t>dieciocho</w:t>
      </w:r>
      <w:r w:rsidR="00E87EBD">
        <w:rPr>
          <w:rFonts w:ascii="Times New Roman" w:hAnsi="Times New Roman"/>
          <w:sz w:val="26"/>
          <w:szCs w:val="26"/>
        </w:rPr>
        <w:t xml:space="preserve"> </w:t>
      </w:r>
      <w:r w:rsidRPr="00B111C4">
        <w:rPr>
          <w:rFonts w:ascii="Times New Roman" w:hAnsi="Times New Roman"/>
          <w:sz w:val="26"/>
          <w:szCs w:val="26"/>
        </w:rPr>
        <w:t xml:space="preserve">de </w:t>
      </w:r>
      <w:r w:rsidR="00C148DC">
        <w:rPr>
          <w:rFonts w:ascii="Times New Roman" w:hAnsi="Times New Roman"/>
          <w:sz w:val="26"/>
          <w:szCs w:val="26"/>
        </w:rPr>
        <w:t>enero</w:t>
      </w:r>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xml:space="preserve">, a las </w:t>
      </w:r>
      <w:r w:rsidR="00DB7980">
        <w:rPr>
          <w:rFonts w:ascii="Times New Roman" w:hAnsi="Times New Roman"/>
          <w:sz w:val="26"/>
          <w:szCs w:val="26"/>
        </w:rPr>
        <w:t>once</w:t>
      </w:r>
      <w:r w:rsidR="00D648EA">
        <w:rPr>
          <w:rFonts w:ascii="Times New Roman" w:hAnsi="Times New Roman"/>
          <w:sz w:val="26"/>
          <w:szCs w:val="26"/>
        </w:rPr>
        <w:t xml:space="preserve"> </w:t>
      </w:r>
      <w:r w:rsidR="00727970">
        <w:rPr>
          <w:rFonts w:ascii="Times New Roman" w:hAnsi="Times New Roman"/>
          <w:sz w:val="26"/>
          <w:szCs w:val="26"/>
        </w:rPr>
        <w:t>horas</w:t>
      </w:r>
      <w:r w:rsidR="00C148DC">
        <w:rPr>
          <w:rFonts w:ascii="Times New Roman" w:hAnsi="Times New Roman"/>
          <w:sz w:val="26"/>
          <w:szCs w:val="26"/>
        </w:rPr>
        <w:t xml:space="preserve"> con </w:t>
      </w:r>
      <w:r w:rsidR="00DB7980">
        <w:rPr>
          <w:rFonts w:ascii="Times New Roman" w:hAnsi="Times New Roman"/>
          <w:sz w:val="26"/>
          <w:szCs w:val="26"/>
        </w:rPr>
        <w:t>diez</w:t>
      </w:r>
      <w:r w:rsidR="00C148DC">
        <w:rPr>
          <w:rFonts w:ascii="Times New Roman" w:hAnsi="Times New Roman"/>
          <w:sz w:val="26"/>
          <w:szCs w:val="26"/>
        </w:rPr>
        <w:t xml:space="preserve"> minutos</w:t>
      </w:r>
      <w:r w:rsidRPr="00B111C4">
        <w:rPr>
          <w:rFonts w:ascii="Times New Roman" w:hAnsi="Times New Roman"/>
          <w:sz w:val="26"/>
          <w:szCs w:val="26"/>
        </w:rPr>
        <w:t xml:space="preserve">, </w:t>
      </w:r>
      <w:r w:rsidR="00D648EA">
        <w:rPr>
          <w:rFonts w:ascii="Times New Roman" w:hAnsi="Times New Roman"/>
          <w:sz w:val="26"/>
          <w:szCs w:val="26"/>
        </w:rPr>
        <w:t xml:space="preserve">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C148DC" w:rsidRDefault="00C148DC" w:rsidP="005F3ECE">
      <w:pPr>
        <w:tabs>
          <w:tab w:val="left" w:pos="1080"/>
        </w:tabs>
        <w:rPr>
          <w:rFonts w:ascii="Times New Roman" w:hAnsi="Times New Roman"/>
          <w:sz w:val="26"/>
          <w:szCs w:val="26"/>
        </w:rPr>
      </w:pPr>
    </w:p>
    <w:p w:rsidR="00483E56" w:rsidRDefault="00E87EBD" w:rsidP="00E87EB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C148DC">
        <w:rPr>
          <w:rFonts w:ascii="Times New Roman" w:hAnsi="Times New Roman"/>
          <w:sz w:val="26"/>
          <w:szCs w:val="26"/>
        </w:rPr>
        <w:t xml:space="preserve">            </w:t>
      </w:r>
      <w:r>
        <w:rPr>
          <w:rFonts w:ascii="Times New Roman" w:hAnsi="Times New Roman"/>
          <w:sz w:val="26"/>
          <w:szCs w:val="26"/>
        </w:rPr>
        <w:t xml:space="preserve"> SR. </w:t>
      </w:r>
      <w:r w:rsidR="00C148DC">
        <w:rPr>
          <w:rFonts w:ascii="Times New Roman" w:hAnsi="Times New Roman"/>
          <w:sz w:val="26"/>
          <w:szCs w:val="26"/>
        </w:rPr>
        <w:t>CARLOS RIVERA</w:t>
      </w:r>
    </w:p>
    <w:p w:rsidR="00C148DC" w:rsidRDefault="00C148DC" w:rsidP="00E87EB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 xml:space="preserve">       C/P  CARLOS RODRIGUEZ RIVERA</w:t>
      </w:r>
    </w:p>
    <w:p w:rsidR="00C0458F" w:rsidRDefault="00C0458F" w:rsidP="007E0072">
      <w:pPr>
        <w:tabs>
          <w:tab w:val="left" w:pos="1080"/>
        </w:tabs>
        <w:rPr>
          <w:rFonts w:ascii="Times New Roman" w:hAnsi="Times New Roman"/>
          <w:sz w:val="26"/>
          <w:szCs w:val="26"/>
        </w:rPr>
      </w:pPr>
    </w:p>
    <w:p w:rsidR="00C148DC" w:rsidRDefault="00C148DC" w:rsidP="007E0072">
      <w:pPr>
        <w:tabs>
          <w:tab w:val="left" w:pos="1080"/>
        </w:tabs>
        <w:rPr>
          <w:rFonts w:ascii="Times New Roman" w:hAnsi="Times New Roman"/>
          <w:sz w:val="26"/>
          <w:szCs w:val="26"/>
        </w:rPr>
      </w:pPr>
    </w:p>
    <w:p w:rsidR="00C148DC" w:rsidRDefault="00C148DC" w:rsidP="00A0282C">
      <w:pPr>
        <w:tabs>
          <w:tab w:val="left" w:pos="1080"/>
        </w:tabs>
        <w:jc w:val="center"/>
        <w:rPr>
          <w:rFonts w:ascii="Times New Roman" w:hAnsi="Times New Roman"/>
          <w:sz w:val="26"/>
          <w:szCs w:val="26"/>
        </w:rPr>
      </w:pPr>
    </w:p>
    <w:p w:rsidR="004A3951" w:rsidRDefault="00C148DC"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727970">
        <w:rPr>
          <w:rFonts w:ascii="Times New Roman" w:hAnsi="Times New Roman"/>
          <w:sz w:val="26"/>
          <w:szCs w:val="26"/>
        </w:rPr>
        <w:t xml:space="preserve"> </w:t>
      </w:r>
      <w:r>
        <w:rPr>
          <w:rFonts w:ascii="Times New Roman" w:hAnsi="Times New Roman"/>
          <w:sz w:val="26"/>
          <w:szCs w:val="26"/>
        </w:rPr>
        <w:t>L</w:t>
      </w:r>
      <w:r w:rsidR="00A0282C">
        <w:rPr>
          <w:rFonts w:ascii="Times New Roman" w:hAnsi="Times New Roman"/>
          <w:sz w:val="26"/>
          <w:szCs w:val="26"/>
        </w:rPr>
        <w:t>IC. JOSÉ AGUSTIN VENTURA HERRERA</w:t>
      </w:r>
    </w:p>
    <w:p w:rsidR="00A0282C" w:rsidRDefault="00A0282C" w:rsidP="00A0282C">
      <w:pPr>
        <w:tabs>
          <w:tab w:val="left" w:pos="1080"/>
        </w:tabs>
        <w:jc w:val="center"/>
        <w:rPr>
          <w:rFonts w:ascii="Times New Roman" w:hAnsi="Times New Roman"/>
          <w:sz w:val="26"/>
          <w:szCs w:val="26"/>
        </w:rPr>
      </w:pPr>
    </w:p>
    <w:p w:rsidR="00A0282C" w:rsidRDefault="00A0282C" w:rsidP="00A0282C">
      <w:pPr>
        <w:tabs>
          <w:tab w:val="left" w:pos="1080"/>
        </w:tabs>
        <w:jc w:val="center"/>
        <w:rPr>
          <w:rFonts w:ascii="Times New Roman" w:hAnsi="Times New Roman"/>
          <w:sz w:val="26"/>
          <w:szCs w:val="26"/>
        </w:rPr>
      </w:pPr>
    </w:p>
    <w:p w:rsidR="00DD712F" w:rsidRDefault="00DD712F" w:rsidP="00A0282C">
      <w:pPr>
        <w:tabs>
          <w:tab w:val="left" w:pos="1080"/>
        </w:tabs>
        <w:jc w:val="center"/>
        <w:rPr>
          <w:rFonts w:ascii="Times New Roman" w:hAnsi="Times New Roman"/>
          <w:sz w:val="26"/>
          <w:szCs w:val="26"/>
        </w:rPr>
      </w:pPr>
    </w:p>
    <w:p w:rsidR="00003EAC" w:rsidRDefault="00DB7980" w:rsidP="00FD5FA7">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C148DC">
        <w:rPr>
          <w:rFonts w:ascii="Times New Roman" w:hAnsi="Times New Roman"/>
          <w:sz w:val="26"/>
          <w:szCs w:val="26"/>
        </w:rPr>
        <w:t xml:space="preserve">    </w:t>
      </w:r>
      <w:r w:rsidR="00E87EBD">
        <w:rPr>
          <w:rFonts w:ascii="Times New Roman" w:hAnsi="Times New Roman"/>
          <w:sz w:val="26"/>
          <w:szCs w:val="26"/>
        </w:rPr>
        <w:t xml:space="preserve">   </w:t>
      </w:r>
      <w:r w:rsidR="00C148DC">
        <w:rPr>
          <w:rFonts w:ascii="Times New Roman" w:hAnsi="Times New Roman"/>
          <w:sz w:val="26"/>
          <w:szCs w:val="26"/>
        </w:rPr>
        <w:t xml:space="preserve"> </w:t>
      </w:r>
      <w:r>
        <w:rPr>
          <w:rFonts w:ascii="Times New Roman" w:hAnsi="Times New Roman"/>
          <w:sz w:val="26"/>
          <w:szCs w:val="26"/>
        </w:rPr>
        <w:t>L</w:t>
      </w:r>
      <w:r w:rsidR="00003EAC">
        <w:rPr>
          <w:rFonts w:ascii="Times New Roman" w:hAnsi="Times New Roman"/>
          <w:sz w:val="26"/>
          <w:szCs w:val="26"/>
        </w:rPr>
        <w:t>C</w:t>
      </w:r>
      <w:r>
        <w:rPr>
          <w:rFonts w:ascii="Times New Roman" w:hAnsi="Times New Roman"/>
          <w:sz w:val="26"/>
          <w:szCs w:val="26"/>
        </w:rPr>
        <w:t>DA</w:t>
      </w:r>
      <w:r w:rsidR="00003EAC">
        <w:rPr>
          <w:rFonts w:ascii="Times New Roman" w:hAnsi="Times New Roman"/>
          <w:sz w:val="26"/>
          <w:szCs w:val="26"/>
        </w:rPr>
        <w:t xml:space="preserve">. </w:t>
      </w:r>
      <w:r w:rsidR="00E87EBD">
        <w:rPr>
          <w:rFonts w:ascii="Times New Roman" w:hAnsi="Times New Roman"/>
          <w:sz w:val="26"/>
          <w:szCs w:val="26"/>
        </w:rPr>
        <w:t xml:space="preserve"> </w:t>
      </w:r>
      <w:r>
        <w:rPr>
          <w:rFonts w:ascii="Times New Roman" w:hAnsi="Times New Roman"/>
          <w:sz w:val="26"/>
          <w:szCs w:val="26"/>
        </w:rPr>
        <w:t>VIOLETA EUGENIA HERRERA DE DIAZ</w:t>
      </w:r>
    </w:p>
    <w:p w:rsidR="00C148DC" w:rsidRDefault="00C148DC" w:rsidP="00FD5FA7">
      <w:pPr>
        <w:tabs>
          <w:tab w:val="left" w:pos="1080"/>
        </w:tabs>
        <w:rPr>
          <w:rFonts w:ascii="Times New Roman" w:hAnsi="Times New Roman"/>
          <w:sz w:val="26"/>
          <w:szCs w:val="26"/>
        </w:rPr>
      </w:pPr>
    </w:p>
    <w:p w:rsidR="003A0B6E" w:rsidRPr="00B111C4" w:rsidRDefault="003A0B6E" w:rsidP="00FD5FA7">
      <w:pPr>
        <w:tabs>
          <w:tab w:val="left" w:pos="1080"/>
        </w:tabs>
        <w:rPr>
          <w:rFonts w:ascii="Times New Roman" w:hAnsi="Times New Roman"/>
          <w:sz w:val="26"/>
          <w:szCs w:val="26"/>
        </w:rPr>
      </w:pPr>
    </w:p>
    <w:sectPr w:rsidR="003A0B6E" w:rsidRPr="00B111C4" w:rsidSect="006A75BE">
      <w:headerReference w:type="default" r:id="rId15"/>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B5D" w:rsidRDefault="00A77B5D" w:rsidP="0011166B">
      <w:r>
        <w:separator/>
      </w:r>
    </w:p>
  </w:endnote>
  <w:endnote w:type="continuationSeparator" w:id="0">
    <w:p w:rsidR="00A77B5D" w:rsidRDefault="00A77B5D"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B5D" w:rsidRDefault="00A77B5D" w:rsidP="0011166B">
      <w:r>
        <w:separator/>
      </w:r>
    </w:p>
  </w:footnote>
  <w:footnote w:type="continuationSeparator" w:id="0">
    <w:p w:rsidR="00A77B5D" w:rsidRDefault="00A77B5D"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2CF" w:rsidRPr="004522CF" w:rsidRDefault="004522CF" w:rsidP="004522CF">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w:t>
    </w:r>
  </w:p>
  <w:p w:rsidR="004522CF" w:rsidRPr="008E2D24" w:rsidRDefault="004522CF" w:rsidP="008E2D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1.25pt;height:11.25pt" o:bullet="t">
        <v:imagedata r:id="rId1" o:title="BD14828_"/>
      </v:shape>
    </w:pict>
  </w:numPicBullet>
  <w:numPicBullet w:numPicBulletId="1">
    <w:pict>
      <v:shape id="_x0000_i1103" type="#_x0000_t75" style="width:11.25pt;height:11.25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2">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3">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5">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6">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4">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6">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4">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5">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7">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1">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3">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4">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6">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7">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3">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4">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5">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1">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3">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5">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6">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0">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4">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5">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7">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2">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3">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7">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9">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4">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5">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6">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9">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2">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5">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7">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9">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0">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2">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6">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7">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8">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3">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5">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1">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5">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6">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9">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0">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2">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3">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5">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7">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8">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2">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7">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8">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0">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1">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3">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4">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6">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2">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4">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6">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7">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9">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2">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3">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9">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1">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2">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3">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4">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6">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7">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8">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1">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2">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54">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6">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1">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4">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7">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68">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1">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2">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73">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6">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8">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9">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1">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82">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3">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5">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8">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9">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0">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1">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3">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94">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5">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6">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7">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9">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0">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01">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2">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3">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6">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7">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9">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1">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13">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4">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5">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7">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8">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9">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3">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4">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5">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6">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7">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9">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0">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31">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3">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34">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9">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0">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1">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3">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44">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45">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6">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7">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9">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51">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4">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8">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9">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60">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1">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3">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64">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65">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6">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8">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71">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74">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5">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6">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8">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9">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80">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84">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5">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8">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90">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1">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93">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5">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7">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9">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2">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4">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6">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7">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9">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1">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2">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15">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6">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7">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0">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23">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6">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28">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30">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1">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2">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3">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34">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7">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1">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42">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43">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4">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5">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46">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7">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48">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9">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50">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51">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2">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53">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4">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55">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7">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58">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1">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3">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64">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65">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66">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7">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68">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9">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70">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1">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2">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3">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74">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75">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77">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78">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1">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5">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2">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93">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4">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6">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98">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02">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06">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7">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8">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09">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4">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17">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18">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20">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3">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4">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25">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26">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1">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32">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33">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37">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38">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9">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0">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41">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2">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3">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4">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45">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46">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0">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1">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2">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3">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4">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7">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58">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0">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3">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64">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5">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6">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67">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69">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0">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1">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72">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3">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4">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75">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76">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7">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8">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9">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81">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84">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6">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7">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8">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1">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2">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93">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5">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6">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97">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00">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2">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12">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13">
    <w:nsid w:val="21B14BB9"/>
    <w:multiLevelType w:val="hybridMultilevel"/>
    <w:tmpl w:val="31C6E1DC"/>
    <w:lvl w:ilvl="0" w:tplc="440A0017">
      <w:start w:val="1"/>
      <w:numFmt w:val="lowerLetter"/>
      <w:lvlText w:val="%1)"/>
      <w:lvlJc w:val="left"/>
      <w:pPr>
        <w:ind w:left="1070"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14">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15">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6">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7">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18">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9">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4">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5">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6">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4">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6">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7">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8">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9">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1">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42">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3">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44">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5">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46">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47">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48">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52">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54">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5">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6">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57">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8">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9">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0">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62">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63">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4">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5">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66">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8">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70">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1">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2">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73">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4">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75">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6">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77">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79">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80">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2">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83">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4">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685">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6">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88">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89">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0">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1">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3">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95">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6">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7">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98">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99">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0">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1">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02">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3">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4">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07">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8">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9">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10">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1">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13">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4">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5">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6">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18">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21">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22">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5">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26">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7">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8">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0">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1">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32">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33">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4">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6">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37">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8">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0">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1">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2">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3">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45">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46">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7">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8">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49">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50">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1">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2">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53">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54">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5">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6">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7">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8">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0">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1">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2">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3">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4">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5">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6">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7">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68">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1">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3">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4">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5">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6">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7">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79">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0">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2">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3">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4">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87">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88">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92">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3">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4">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5">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97">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98">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9">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01">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D09786F"/>
    <w:multiLevelType w:val="hybridMultilevel"/>
    <w:tmpl w:val="2132FA28"/>
    <w:lvl w:ilvl="0" w:tplc="735AAA30">
      <w:start w:val="1"/>
      <w:numFmt w:val="bullet"/>
      <w:lvlText w:val="o"/>
      <w:lvlJc w:val="left"/>
      <w:pPr>
        <w:ind w:left="1080" w:hanging="360"/>
      </w:pPr>
      <w:rPr>
        <w:rFonts w:ascii="Courier New" w:hAnsi="Courier New" w:cs="Courier New"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04">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06">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07">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8">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11">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16">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9">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0">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26">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8">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9">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0">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31">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2">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33">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35">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8">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9">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40">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3">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44">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45">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46">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47">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49">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51">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2">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53">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4">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58">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59">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0">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1">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62">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63">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5">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7">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69">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70">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4">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75">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6">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77">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8">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0">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2">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83">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7">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9">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92">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3">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97">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8">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0">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1">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3">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5">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8">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9">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10">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11">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12">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6">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7">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8">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19">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20">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21">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2">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3">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25">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6">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9">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30">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1">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2">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3">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36">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38">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39">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1">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2">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3">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4">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5">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48">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9">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0">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51">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53">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54">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5">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6">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8">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9">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60">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2">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63">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4">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6">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67">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68">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9">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1">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73">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4">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76">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7">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79">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80">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2">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3">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84">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5">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88">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0">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91">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92">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3">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5">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996">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8">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9">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0">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01">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03">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4">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5">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06">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7">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8">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9">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10">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11">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12">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14">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15">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6">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18">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19">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21">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23">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24">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8">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9">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30">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31">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2">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33">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5">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36">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7">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9">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40">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42">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43">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4">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5">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6">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47">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48">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49">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50">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51">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52">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56">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7">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8">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59">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1">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62">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65">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66">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8">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69">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0">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71">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72">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3">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5">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76">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8">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79">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80">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81">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2">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83">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84">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5">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7">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88">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9">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91">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2">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93">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4">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5">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6">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97">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8">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99">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01">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04">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06">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07">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09">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10">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1">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2">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13">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4">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16">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17">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18">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20">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4">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5">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6">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28">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29">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32">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33">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4">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5">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6">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7">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8">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0">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41">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42">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43">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4">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5">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46">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48">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9">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0">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53">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54">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5">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156">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9">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1">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63">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65">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6">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68">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9">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70">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73">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6">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77">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78">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79">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0">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2">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83">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84">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88">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1">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92">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4">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96">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97">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8">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0">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04">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6">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7">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08">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09">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10">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12">
    <w:nsid w:val="44EB333B"/>
    <w:multiLevelType w:val="hybridMultilevel"/>
    <w:tmpl w:val="C2E2C8C6"/>
    <w:lvl w:ilvl="0" w:tplc="440A0017">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3">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15">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6">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20">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21">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2">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23">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5">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6">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27">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8">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0">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1">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4">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35">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36">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7">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8">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9">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0">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3">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4">
    <w:nsid w:val="467B0F60"/>
    <w:multiLevelType w:val="hybridMultilevel"/>
    <w:tmpl w:val="367EFC32"/>
    <w:lvl w:ilvl="0" w:tplc="B386CB76">
      <w:start w:val="1"/>
      <w:numFmt w:val="upperRoman"/>
      <w:lvlText w:val="%1."/>
      <w:lvlJc w:val="right"/>
      <w:pPr>
        <w:ind w:left="786"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46">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47">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48">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9">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50">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52">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4">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5">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56">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59">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60">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1">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62">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64">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5">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66">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8">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9">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71">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72">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73">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4">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75">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6">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7">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8">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9">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0">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81">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2">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3">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4">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85">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86">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87">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88">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89">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90">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1">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92">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4">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95">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6">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9">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00">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1">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2">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03">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5">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6">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07">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8">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9">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10">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12">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14">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5">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16">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7">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8">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9">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0">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2">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23">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4">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5">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6">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8">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29">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0">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2">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4">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35">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37">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9">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40">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41">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2">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43">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47">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48">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9">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54">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6">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57">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59">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60">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1">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2">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4">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6">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7">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68">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9">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0">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1">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3">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74">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5">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76">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7">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78">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80">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1">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2">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85">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86">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7">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9">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0">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7">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8">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00">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01">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02">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3">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05">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6">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07">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08">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09">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0">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11">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12">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3">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14">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17">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0">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1">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2">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23">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25">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26">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7">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28">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30">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31">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32">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35">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7">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39">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0">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42">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4">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46">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47">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48">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49">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0">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52">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53">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4">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55">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57">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58">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9">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0">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62">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63">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64">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66">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7">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9">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70">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1">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3">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74">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76">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77">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78">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79">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482">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4">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85">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86">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7">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91">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94">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96">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7">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8">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99">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3">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04">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06">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07">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09">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10">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1">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13">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14">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5">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6">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7">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21">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2">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23">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24">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25">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7">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9">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1">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32">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4">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38">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39">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0">
    <w:nsid w:val="5537739A"/>
    <w:multiLevelType w:val="hybridMultilevel"/>
    <w:tmpl w:val="47AE53F6"/>
    <w:lvl w:ilvl="0" w:tplc="949819AA">
      <w:start w:val="1"/>
      <w:numFmt w:val="upperRoman"/>
      <w:lvlText w:val="%1."/>
      <w:lvlJc w:val="left"/>
      <w:pPr>
        <w:ind w:left="786"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41">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2">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44">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45">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46">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48">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50">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52">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55">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56">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58">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0">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61">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3">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64">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68">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69">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0">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71">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572">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73">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5">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6">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77">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8">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80">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82">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3">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5">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6">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7">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8">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89">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90">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1">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92">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93">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94">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95">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6">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7">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98">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9">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02">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04">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06">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7">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08">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9">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2">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4">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5">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6">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7">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18">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19">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20">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21">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22">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4">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26">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28">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9">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30">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1">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2">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34">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5">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6">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37">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8">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39">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41">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A8144E4"/>
    <w:multiLevelType w:val="hybridMultilevel"/>
    <w:tmpl w:val="8702C958"/>
    <w:lvl w:ilvl="0" w:tplc="ED8A6A36">
      <w:start w:val="1"/>
      <w:numFmt w:val="upperRoman"/>
      <w:lvlText w:val="%1."/>
      <w:lvlJc w:val="left"/>
      <w:pPr>
        <w:ind w:left="1647" w:hanging="720"/>
      </w:pPr>
      <w:rPr>
        <w:rFonts w:ascii="Times New Roman" w:hAnsi="Times New Roman" w:cs="Times New Roman"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43">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46">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47">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8">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50">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51">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52">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3">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54">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5">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57">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58">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9">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61">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2">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4">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65">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66">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7">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1">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74">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6">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78">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9">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2">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85">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88">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0">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91">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92">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3">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95">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96">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98">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00">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3">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04">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05">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8">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12">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3">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14">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15">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16">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7">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18">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19">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22">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3">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4">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26">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33">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36">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7">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1">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44">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45">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46">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7">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8">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49">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50">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2">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5">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6">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57">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59">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61">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64">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5">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66">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7">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68">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70">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2">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3">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77">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79">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83">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5">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8">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89">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90">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92">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3">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4">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795">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6">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7">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98">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99">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00">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1">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02">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03">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04">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05">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6">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07">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08">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09">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0">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1">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5">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16">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18">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19">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20">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1">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22">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3">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25">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26">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27">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28">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29">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31">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32">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33">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4">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35">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37">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8">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40">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1">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2">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3">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4">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45">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46">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7">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49">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50">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53">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54">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55">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56">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8">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59">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61">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62">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63">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64">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66">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8">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9">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0">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71">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2">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74">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6">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7">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8">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9">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80">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1">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3">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5">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7">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8">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2">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4">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5">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6">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97">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98">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9">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0">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01">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02">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3">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04">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5">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06">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7">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8">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9">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0">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11">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12">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3">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14">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15">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16">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17">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19">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20">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21">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22">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23">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4">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5">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26">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29">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1">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32">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33">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6">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37">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38">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39">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40">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41">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2">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43">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44">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6">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47">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8">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950">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51">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52">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54">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55">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6">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8">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9">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0">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1">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63">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64">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65">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6">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7">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68">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69">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71">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72">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3">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4">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75">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9">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0">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1">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2">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84">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85">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86">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88">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9">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92">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4">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5">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7">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98">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9">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0">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02">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3">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04">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07">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8">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09">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0">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1">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2">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4">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6">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7">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19">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20">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1">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22">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23">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4">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5">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6">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27">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28">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9">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0">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31">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2">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34">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5">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36">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37">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8">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9">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40">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41">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2">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43">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44">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5">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6">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7">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8">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49">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50">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51">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52">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53">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54">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6">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57">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58">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60">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62">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63">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64">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5">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66">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69">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2">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7">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8">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83">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84">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85">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86">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7">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88">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9">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1">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2">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93">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4">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5">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96">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7">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98">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99">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0">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1">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03">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4">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05">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06">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7">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08">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9">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11">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12">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3">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14">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15">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17">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9">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20">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21">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23">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25">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27">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28">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9">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31">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33">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34">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5">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36">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38">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39">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0">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2">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3">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44">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5">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6">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8">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9">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0">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51">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52">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3">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4">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5">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6">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7">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58">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0">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61">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63">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164">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5">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66">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8">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0">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71">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2">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73">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4">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5">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6">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7">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8">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9">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80">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2">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4">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85">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86">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88">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89">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90">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91">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2">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93">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5">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96">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97">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98">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99">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2">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03">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04">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05">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206">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07">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08">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9">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0">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11">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2">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3">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4">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5">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6">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17">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18">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9">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20">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21">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22">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3">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4">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5">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26">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27">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8">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29">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31">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34">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35">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36">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7">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38">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9">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0">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41">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2">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3">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44">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5">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46">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7">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8">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49">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0">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51">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2">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3">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4">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5">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6">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7">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58">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59">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60">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1">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62">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63">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64">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5">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66">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7">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8">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69">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0">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71">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72">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3">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4">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5">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6">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77">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8">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79">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0">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81">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82">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3">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4">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85">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86">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87">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88">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89">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0">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91">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2">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3">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4">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95">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96">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97">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8">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9">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00">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301">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02">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3">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4">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05">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306">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91"/>
  </w:num>
  <w:num w:numId="3">
    <w:abstractNumId w:val="2203"/>
  </w:num>
  <w:num w:numId="4">
    <w:abstractNumId w:val="169"/>
  </w:num>
  <w:num w:numId="5">
    <w:abstractNumId w:val="2184"/>
  </w:num>
  <w:num w:numId="6">
    <w:abstractNumId w:val="1540"/>
  </w:num>
  <w:num w:numId="7">
    <w:abstractNumId w:val="1939"/>
  </w:num>
  <w:num w:numId="8">
    <w:abstractNumId w:val="15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64"/>
  </w:num>
  <w:num w:numId="10">
    <w:abstractNumId w:val="1411"/>
  </w:num>
  <w:num w:numId="11">
    <w:abstractNumId w:val="1730"/>
  </w:num>
  <w:num w:numId="12">
    <w:abstractNumId w:val="996"/>
  </w:num>
  <w:num w:numId="13">
    <w:abstractNumId w:val="1407"/>
  </w:num>
  <w:num w:numId="14">
    <w:abstractNumId w:val="572"/>
  </w:num>
  <w:num w:numId="15">
    <w:abstractNumId w:val="1051"/>
  </w:num>
  <w:num w:numId="16">
    <w:abstractNumId w:val="1579"/>
  </w:num>
  <w:num w:numId="17">
    <w:abstractNumId w:val="1908"/>
  </w:num>
  <w:num w:numId="18">
    <w:abstractNumId w:val="343"/>
  </w:num>
  <w:num w:numId="19">
    <w:abstractNumId w:val="1468"/>
  </w:num>
  <w:num w:numId="20">
    <w:abstractNumId w:val="2292"/>
  </w:num>
  <w:num w:numId="21">
    <w:abstractNumId w:val="1780"/>
  </w:num>
  <w:num w:numId="22">
    <w:abstractNumId w:val="1512"/>
  </w:num>
  <w:num w:numId="23">
    <w:abstractNumId w:val="1337"/>
  </w:num>
  <w:num w:numId="24">
    <w:abstractNumId w:val="852"/>
  </w:num>
  <w:num w:numId="25">
    <w:abstractNumId w:val="1626"/>
  </w:num>
  <w:num w:numId="26">
    <w:abstractNumId w:val="2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65"/>
  </w:num>
  <w:num w:numId="30">
    <w:abstractNumId w:val="896"/>
  </w:num>
  <w:num w:numId="31">
    <w:abstractNumId w:val="805"/>
  </w:num>
  <w:num w:numId="32">
    <w:abstractNumId w:val="1703"/>
  </w:num>
  <w:num w:numId="33">
    <w:abstractNumId w:val="1509"/>
  </w:num>
  <w:num w:numId="34">
    <w:abstractNumId w:val="1147"/>
  </w:num>
  <w:num w:numId="35">
    <w:abstractNumId w:val="1447"/>
  </w:num>
  <w:num w:numId="36">
    <w:abstractNumId w:val="1128"/>
  </w:num>
  <w:num w:numId="37">
    <w:abstractNumId w:val="7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3"/>
  </w:num>
  <w:num w:numId="40">
    <w:abstractNumId w:val="1490"/>
  </w:num>
  <w:num w:numId="41">
    <w:abstractNumId w:val="2013"/>
  </w:num>
  <w:num w:numId="42">
    <w:abstractNumId w:val="1334"/>
  </w:num>
  <w:num w:numId="43">
    <w:abstractNumId w:val="624"/>
  </w:num>
  <w:num w:numId="44">
    <w:abstractNumId w:val="1453"/>
  </w:num>
  <w:num w:numId="45">
    <w:abstractNumId w:val="568"/>
  </w:num>
  <w:num w:numId="46">
    <w:abstractNumId w:val="1594"/>
  </w:num>
  <w:num w:numId="47">
    <w:abstractNumId w:val="2049"/>
  </w:num>
  <w:num w:numId="48">
    <w:abstractNumId w:val="1995"/>
  </w:num>
  <w:num w:numId="49">
    <w:abstractNumId w:val="1553"/>
  </w:num>
  <w:num w:numId="50">
    <w:abstractNumId w:val="1915"/>
  </w:num>
  <w:num w:numId="51">
    <w:abstractNumId w:val="1911"/>
  </w:num>
  <w:num w:numId="52">
    <w:abstractNumId w:val="197"/>
  </w:num>
  <w:num w:numId="53">
    <w:abstractNumId w:val="1219"/>
  </w:num>
  <w:num w:numId="54">
    <w:abstractNumId w:val="2082"/>
  </w:num>
  <w:num w:numId="55">
    <w:abstractNumId w:val="1433"/>
  </w:num>
  <w:num w:numId="56">
    <w:abstractNumId w:val="244"/>
  </w:num>
  <w:num w:numId="57">
    <w:abstractNumId w:val="110"/>
  </w:num>
  <w:num w:numId="58">
    <w:abstractNumId w:val="525"/>
  </w:num>
  <w:num w:numId="59">
    <w:abstractNumId w:val="937"/>
  </w:num>
  <w:num w:numId="60">
    <w:abstractNumId w:val="1646"/>
  </w:num>
  <w:num w:numId="61">
    <w:abstractNumId w:val="1786"/>
  </w:num>
  <w:num w:numId="62">
    <w:abstractNumId w:val="2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3"/>
  </w:num>
  <w:num w:numId="64">
    <w:abstractNumId w:val="1726"/>
  </w:num>
  <w:num w:numId="65">
    <w:abstractNumId w:val="1747"/>
  </w:num>
  <w:num w:numId="66">
    <w:abstractNumId w:val="2034"/>
  </w:num>
  <w:num w:numId="67">
    <w:abstractNumId w:val="1064"/>
  </w:num>
  <w:num w:numId="68">
    <w:abstractNumId w:val="160"/>
  </w:num>
  <w:num w:numId="69">
    <w:abstractNumId w:val="1621"/>
  </w:num>
  <w:num w:numId="70">
    <w:abstractNumId w:val="34"/>
  </w:num>
  <w:num w:numId="71">
    <w:abstractNumId w:val="1840"/>
  </w:num>
  <w:num w:numId="72">
    <w:abstractNumId w:val="328"/>
  </w:num>
  <w:num w:numId="73">
    <w:abstractNumId w:val="1782"/>
  </w:num>
  <w:num w:numId="74">
    <w:abstractNumId w:val="1668"/>
  </w:num>
  <w:num w:numId="75">
    <w:abstractNumId w:val="119"/>
  </w:num>
  <w:num w:numId="76">
    <w:abstractNumId w:val="828"/>
  </w:num>
  <w:num w:numId="77">
    <w:abstractNumId w:val="511"/>
  </w:num>
  <w:num w:numId="78">
    <w:abstractNumId w:val="853"/>
  </w:num>
  <w:num w:numId="79">
    <w:abstractNumId w:val="282"/>
  </w:num>
  <w:num w:numId="80">
    <w:abstractNumId w:val="760"/>
  </w:num>
  <w:num w:numId="81">
    <w:abstractNumId w:val="323"/>
  </w:num>
  <w:num w:numId="82">
    <w:abstractNumId w:val="282"/>
  </w:num>
  <w:num w:numId="83">
    <w:abstractNumId w:val="776"/>
  </w:num>
  <w:num w:numId="84">
    <w:abstractNumId w:val="15"/>
  </w:num>
  <w:num w:numId="85">
    <w:abstractNumId w:val="1454"/>
  </w:num>
  <w:num w:numId="86">
    <w:abstractNumId w:val="1750"/>
  </w:num>
  <w:num w:numId="87">
    <w:abstractNumId w:val="754"/>
  </w:num>
  <w:num w:numId="88">
    <w:abstractNumId w:val="2018"/>
  </w:num>
  <w:num w:numId="89">
    <w:abstractNumId w:val="1970"/>
  </w:num>
  <w:num w:numId="90">
    <w:abstractNumId w:val="1004"/>
  </w:num>
  <w:num w:numId="91">
    <w:abstractNumId w:val="618"/>
  </w:num>
  <w:num w:numId="92">
    <w:abstractNumId w:val="609"/>
  </w:num>
  <w:num w:numId="93">
    <w:abstractNumId w:val="773"/>
  </w:num>
  <w:num w:numId="94">
    <w:abstractNumId w:val="485"/>
  </w:num>
  <w:num w:numId="95">
    <w:abstractNumId w:val="1680"/>
  </w:num>
  <w:num w:numId="96">
    <w:abstractNumId w:val="973"/>
  </w:num>
  <w:num w:numId="97">
    <w:abstractNumId w:val="1137"/>
  </w:num>
  <w:num w:numId="98">
    <w:abstractNumId w:val="1831"/>
  </w:num>
  <w:num w:numId="99">
    <w:abstractNumId w:val="1296"/>
  </w:num>
  <w:num w:numId="100">
    <w:abstractNumId w:val="17"/>
  </w:num>
  <w:num w:numId="101">
    <w:abstractNumId w:val="504"/>
  </w:num>
  <w:num w:numId="102">
    <w:abstractNumId w:val="252"/>
  </w:num>
  <w:num w:numId="103">
    <w:abstractNumId w:val="1777"/>
  </w:num>
  <w:num w:numId="104">
    <w:abstractNumId w:val="97"/>
  </w:num>
  <w:num w:numId="105">
    <w:abstractNumId w:val="962"/>
  </w:num>
  <w:num w:numId="106">
    <w:abstractNumId w:val="1040"/>
  </w:num>
  <w:num w:numId="107">
    <w:abstractNumId w:val="1423"/>
  </w:num>
  <w:num w:numId="108">
    <w:abstractNumId w:val="1811"/>
  </w:num>
  <w:num w:numId="109">
    <w:abstractNumId w:val="1511"/>
  </w:num>
  <w:num w:numId="110">
    <w:abstractNumId w:val="112"/>
  </w:num>
  <w:num w:numId="111">
    <w:abstractNumId w:val="1655"/>
  </w:num>
  <w:num w:numId="112">
    <w:abstractNumId w:val="1184"/>
  </w:num>
  <w:num w:numId="113">
    <w:abstractNumId w:val="923"/>
  </w:num>
  <w:num w:numId="114">
    <w:abstractNumId w:val="908"/>
  </w:num>
  <w:num w:numId="115">
    <w:abstractNumId w:val="553"/>
  </w:num>
  <w:num w:numId="116">
    <w:abstractNumId w:val="792"/>
  </w:num>
  <w:num w:numId="117">
    <w:abstractNumId w:val="171"/>
  </w:num>
  <w:num w:numId="118">
    <w:abstractNumId w:val="1472"/>
  </w:num>
  <w:num w:numId="119">
    <w:abstractNumId w:val="149"/>
  </w:num>
  <w:num w:numId="120">
    <w:abstractNumId w:val="2080"/>
  </w:num>
  <w:num w:numId="121">
    <w:abstractNumId w:val="2146"/>
  </w:num>
  <w:num w:numId="122">
    <w:abstractNumId w:val="273"/>
  </w:num>
  <w:num w:numId="123">
    <w:abstractNumId w:val="527"/>
  </w:num>
  <w:num w:numId="124">
    <w:abstractNumId w:val="1529"/>
  </w:num>
  <w:num w:numId="125">
    <w:abstractNumId w:val="1977"/>
  </w:num>
  <w:num w:numId="126">
    <w:abstractNumId w:val="407"/>
  </w:num>
  <w:num w:numId="127">
    <w:abstractNumId w:val="1089"/>
  </w:num>
  <w:num w:numId="128">
    <w:abstractNumId w:val="2272"/>
  </w:num>
  <w:num w:numId="129">
    <w:abstractNumId w:val="835"/>
  </w:num>
  <w:num w:numId="130">
    <w:abstractNumId w:val="1700"/>
  </w:num>
  <w:num w:numId="131">
    <w:abstractNumId w:val="427"/>
  </w:num>
  <w:num w:numId="132">
    <w:abstractNumId w:val="2282"/>
  </w:num>
  <w:num w:numId="133">
    <w:abstractNumId w:val="1349"/>
  </w:num>
  <w:num w:numId="134">
    <w:abstractNumId w:val="506"/>
  </w:num>
  <w:num w:numId="135">
    <w:abstractNumId w:val="1952"/>
  </w:num>
  <w:num w:numId="136">
    <w:abstractNumId w:val="319"/>
  </w:num>
  <w:num w:numId="137">
    <w:abstractNumId w:val="826"/>
  </w:num>
  <w:num w:numId="138">
    <w:abstractNumId w:val="1925"/>
  </w:num>
  <w:num w:numId="139">
    <w:abstractNumId w:val="293"/>
  </w:num>
  <w:num w:numId="140">
    <w:abstractNumId w:val="243"/>
  </w:num>
  <w:num w:numId="141">
    <w:abstractNumId w:val="473"/>
  </w:num>
  <w:num w:numId="142">
    <w:abstractNumId w:val="1569"/>
  </w:num>
  <w:num w:numId="143">
    <w:abstractNumId w:val="1965"/>
  </w:num>
  <w:num w:numId="144">
    <w:abstractNumId w:val="2128"/>
  </w:num>
  <w:num w:numId="145">
    <w:abstractNumId w:val="1254"/>
  </w:num>
  <w:num w:numId="146">
    <w:abstractNumId w:val="961"/>
  </w:num>
  <w:num w:numId="147">
    <w:abstractNumId w:val="1084"/>
  </w:num>
  <w:num w:numId="148">
    <w:abstractNumId w:val="390"/>
  </w:num>
  <w:num w:numId="149">
    <w:abstractNumId w:val="2020"/>
  </w:num>
  <w:num w:numId="150">
    <w:abstractNumId w:val="209"/>
  </w:num>
  <w:num w:numId="151">
    <w:abstractNumId w:val="342"/>
  </w:num>
  <w:num w:numId="152">
    <w:abstractNumId w:val="577"/>
  </w:num>
  <w:num w:numId="153">
    <w:abstractNumId w:val="431"/>
  </w:num>
  <w:num w:numId="154">
    <w:abstractNumId w:val="276"/>
  </w:num>
  <w:num w:numId="155">
    <w:abstractNumId w:val="655"/>
  </w:num>
  <w:num w:numId="156">
    <w:abstractNumId w:val="153"/>
  </w:num>
  <w:num w:numId="157">
    <w:abstractNumId w:val="1957"/>
  </w:num>
  <w:num w:numId="158">
    <w:abstractNumId w:val="625"/>
  </w:num>
  <w:num w:numId="159">
    <w:abstractNumId w:val="458"/>
  </w:num>
  <w:num w:numId="160">
    <w:abstractNumId w:val="1705"/>
  </w:num>
  <w:num w:numId="161">
    <w:abstractNumId w:val="1891"/>
  </w:num>
  <w:num w:numId="162">
    <w:abstractNumId w:val="382"/>
  </w:num>
  <w:num w:numId="163">
    <w:abstractNumId w:val="906"/>
  </w:num>
  <w:num w:numId="164">
    <w:abstractNumId w:val="78"/>
  </w:num>
  <w:num w:numId="165">
    <w:abstractNumId w:val="582"/>
  </w:num>
  <w:num w:numId="166">
    <w:abstractNumId w:val="1795"/>
  </w:num>
  <w:num w:numId="167">
    <w:abstractNumId w:val="395"/>
  </w:num>
  <w:num w:numId="168">
    <w:abstractNumId w:val="1880"/>
  </w:num>
  <w:num w:numId="169">
    <w:abstractNumId w:val="940"/>
  </w:num>
  <w:num w:numId="170">
    <w:abstractNumId w:val="2148"/>
  </w:num>
  <w:num w:numId="171">
    <w:abstractNumId w:val="338"/>
  </w:num>
  <w:num w:numId="172">
    <w:abstractNumId w:val="1072"/>
  </w:num>
  <w:num w:numId="173">
    <w:abstractNumId w:val="847"/>
  </w:num>
  <w:num w:numId="174">
    <w:abstractNumId w:val="1792"/>
  </w:num>
  <w:num w:numId="175">
    <w:abstractNumId w:val="1145"/>
  </w:num>
  <w:num w:numId="176">
    <w:abstractNumId w:val="2197"/>
  </w:num>
  <w:num w:numId="177">
    <w:abstractNumId w:val="542"/>
  </w:num>
  <w:num w:numId="178">
    <w:abstractNumId w:val="1587"/>
  </w:num>
  <w:num w:numId="179">
    <w:abstractNumId w:val="1793"/>
  </w:num>
  <w:num w:numId="180">
    <w:abstractNumId w:val="546"/>
  </w:num>
  <w:num w:numId="181">
    <w:abstractNumId w:val="971"/>
  </w:num>
  <w:num w:numId="182">
    <w:abstractNumId w:val="1231"/>
  </w:num>
  <w:num w:numId="183">
    <w:abstractNumId w:val="1476"/>
  </w:num>
  <w:num w:numId="184">
    <w:abstractNumId w:val="2302"/>
  </w:num>
  <w:num w:numId="185">
    <w:abstractNumId w:val="1583"/>
  </w:num>
  <w:num w:numId="186">
    <w:abstractNumId w:val="662"/>
  </w:num>
  <w:num w:numId="187">
    <w:abstractNumId w:val="455"/>
  </w:num>
  <w:num w:numId="188">
    <w:abstractNumId w:val="2133"/>
  </w:num>
  <w:num w:numId="189">
    <w:abstractNumId w:val="14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4"/>
  </w:num>
  <w:num w:numId="191">
    <w:abstractNumId w:val="1642"/>
  </w:num>
  <w:num w:numId="192">
    <w:abstractNumId w:val="1490"/>
  </w:num>
  <w:num w:numId="193">
    <w:abstractNumId w:val="1258"/>
  </w:num>
  <w:num w:numId="194">
    <w:abstractNumId w:val="2077"/>
  </w:num>
  <w:num w:numId="195">
    <w:abstractNumId w:val="2260"/>
  </w:num>
  <w:num w:numId="196">
    <w:abstractNumId w:val="1435"/>
  </w:num>
  <w:num w:numId="197">
    <w:abstractNumId w:val="1122"/>
  </w:num>
  <w:num w:numId="198">
    <w:abstractNumId w:val="738"/>
  </w:num>
  <w:num w:numId="199">
    <w:abstractNumId w:val="1054"/>
  </w:num>
  <w:num w:numId="200">
    <w:abstractNumId w:val="1393"/>
  </w:num>
  <w:num w:numId="201">
    <w:abstractNumId w:val="797"/>
  </w:num>
  <w:num w:numId="202">
    <w:abstractNumId w:val="1812"/>
  </w:num>
  <w:num w:numId="203">
    <w:abstractNumId w:val="1699"/>
  </w:num>
  <w:num w:numId="204">
    <w:abstractNumId w:val="2230"/>
  </w:num>
  <w:num w:numId="205">
    <w:abstractNumId w:val="1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60"/>
  </w:num>
  <w:num w:numId="207">
    <w:abstractNumId w:val="505"/>
  </w:num>
  <w:num w:numId="208">
    <w:abstractNumId w:val="1336"/>
  </w:num>
  <w:num w:numId="209">
    <w:abstractNumId w:val="531"/>
  </w:num>
  <w:num w:numId="210">
    <w:abstractNumId w:val="2045"/>
  </w:num>
  <w:num w:numId="211">
    <w:abstractNumId w:val="371"/>
  </w:num>
  <w:num w:numId="212">
    <w:abstractNumId w:val="1962"/>
  </w:num>
  <w:num w:numId="213">
    <w:abstractNumId w:val="2004"/>
  </w:num>
  <w:num w:numId="214">
    <w:abstractNumId w:val="1462"/>
  </w:num>
  <w:num w:numId="215">
    <w:abstractNumId w:val="136"/>
  </w:num>
  <w:num w:numId="216">
    <w:abstractNumId w:val="2232"/>
  </w:num>
  <w:num w:numId="217">
    <w:abstractNumId w:val="814"/>
  </w:num>
  <w:num w:numId="218">
    <w:abstractNumId w:val="1634"/>
  </w:num>
  <w:num w:numId="219">
    <w:abstractNumId w:val="1674"/>
  </w:num>
  <w:num w:numId="220">
    <w:abstractNumId w:val="1799"/>
  </w:num>
  <w:num w:numId="221">
    <w:abstractNumId w:val="389"/>
  </w:num>
  <w:num w:numId="222">
    <w:abstractNumId w:val="8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45"/>
  </w:num>
  <w:num w:numId="224">
    <w:abstractNumId w:val="1295"/>
  </w:num>
  <w:num w:numId="225">
    <w:abstractNumId w:val="1542"/>
  </w:num>
  <w:num w:numId="226">
    <w:abstractNumId w:val="1223"/>
  </w:num>
  <w:num w:numId="227">
    <w:abstractNumId w:val="1013"/>
  </w:num>
  <w:num w:numId="228">
    <w:abstractNumId w:val="1077"/>
  </w:num>
  <w:num w:numId="229">
    <w:abstractNumId w:val="384"/>
  </w:num>
  <w:num w:numId="230">
    <w:abstractNumId w:val="1234"/>
  </w:num>
  <w:num w:numId="231">
    <w:abstractNumId w:val="264"/>
  </w:num>
  <w:num w:numId="232">
    <w:abstractNumId w:val="1279"/>
  </w:num>
  <w:num w:numId="233">
    <w:abstractNumId w:val="127"/>
  </w:num>
  <w:num w:numId="234">
    <w:abstractNumId w:val="1929"/>
  </w:num>
  <w:num w:numId="235">
    <w:abstractNumId w:val="1418"/>
  </w:num>
  <w:num w:numId="236">
    <w:abstractNumId w:val="2072"/>
  </w:num>
  <w:num w:numId="237">
    <w:abstractNumId w:val="1516"/>
  </w:num>
  <w:num w:numId="238">
    <w:abstractNumId w:val="1948"/>
  </w:num>
  <w:num w:numId="239">
    <w:abstractNumId w:val="1256"/>
  </w:num>
  <w:num w:numId="240">
    <w:abstractNumId w:val="980"/>
  </w:num>
  <w:num w:numId="241">
    <w:abstractNumId w:val="2300"/>
  </w:num>
  <w:num w:numId="242">
    <w:abstractNumId w:val="2087"/>
  </w:num>
  <w:num w:numId="243">
    <w:abstractNumId w:val="672"/>
  </w:num>
  <w:num w:numId="244">
    <w:abstractNumId w:val="225"/>
  </w:num>
  <w:num w:numId="245">
    <w:abstractNumId w:val="1109"/>
  </w:num>
  <w:num w:numId="246">
    <w:abstractNumId w:val="651"/>
  </w:num>
  <w:num w:numId="247">
    <w:abstractNumId w:val="285"/>
  </w:num>
  <w:num w:numId="248">
    <w:abstractNumId w:val="913"/>
  </w:num>
  <w:num w:numId="249">
    <w:abstractNumId w:val="2003"/>
  </w:num>
  <w:num w:numId="250">
    <w:abstractNumId w:val="4"/>
  </w:num>
  <w:num w:numId="251">
    <w:abstractNumId w:val="450"/>
  </w:num>
  <w:num w:numId="252">
    <w:abstractNumId w:val="1861"/>
  </w:num>
  <w:num w:numId="253">
    <w:abstractNumId w:val="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08"/>
  </w:num>
  <w:num w:numId="255">
    <w:abstractNumId w:val="815"/>
  </w:num>
  <w:num w:numId="256">
    <w:abstractNumId w:val="718"/>
  </w:num>
  <w:num w:numId="257">
    <w:abstractNumId w:val="2117"/>
  </w:num>
  <w:num w:numId="258">
    <w:abstractNumId w:val="268"/>
  </w:num>
  <w:num w:numId="259">
    <w:abstractNumId w:val="1747"/>
  </w:num>
  <w:num w:numId="260">
    <w:abstractNumId w:val="656"/>
  </w:num>
  <w:num w:numId="261">
    <w:abstractNumId w:val="1814"/>
  </w:num>
  <w:num w:numId="26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23"/>
  </w:num>
  <w:num w:numId="264">
    <w:abstractNumId w:val="1654"/>
  </w:num>
  <w:num w:numId="265">
    <w:abstractNumId w:val="7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2"/>
  </w:num>
  <w:num w:numId="267">
    <w:abstractNumId w:val="174"/>
  </w:num>
  <w:num w:numId="268">
    <w:abstractNumId w:val="1913"/>
  </w:num>
  <w:num w:numId="269">
    <w:abstractNumId w:val="1967"/>
  </w:num>
  <w:num w:numId="270">
    <w:abstractNumId w:val="234"/>
  </w:num>
  <w:num w:numId="271">
    <w:abstractNumId w:val="1507"/>
  </w:num>
  <w:num w:numId="272">
    <w:abstractNumId w:val="1882"/>
  </w:num>
  <w:num w:numId="273">
    <w:abstractNumId w:val="1121"/>
  </w:num>
  <w:num w:numId="274">
    <w:abstractNumId w:val="2069"/>
  </w:num>
  <w:num w:numId="275">
    <w:abstractNumId w:val="2258"/>
  </w:num>
  <w:num w:numId="276">
    <w:abstractNumId w:val="1940"/>
  </w:num>
  <w:num w:numId="277">
    <w:abstractNumId w:val="1704"/>
  </w:num>
  <w:num w:numId="278">
    <w:abstractNumId w:val="883"/>
  </w:num>
  <w:num w:numId="279">
    <w:abstractNumId w:val="1562"/>
  </w:num>
  <w:num w:numId="280">
    <w:abstractNumId w:val="156"/>
  </w:num>
  <w:num w:numId="281">
    <w:abstractNumId w:val="1753"/>
  </w:num>
  <w:num w:numId="282">
    <w:abstractNumId w:val="990"/>
  </w:num>
  <w:num w:numId="283">
    <w:abstractNumId w:val="1734"/>
  </w:num>
  <w:num w:numId="284">
    <w:abstractNumId w:val="1557"/>
  </w:num>
  <w:num w:numId="285">
    <w:abstractNumId w:val="299"/>
  </w:num>
  <w:num w:numId="286">
    <w:abstractNumId w:val="435"/>
  </w:num>
  <w:num w:numId="287">
    <w:abstractNumId w:val="864"/>
  </w:num>
  <w:num w:numId="288">
    <w:abstractNumId w:val="2217"/>
  </w:num>
  <w:num w:numId="289">
    <w:abstractNumId w:val="1748"/>
  </w:num>
  <w:num w:numId="290">
    <w:abstractNumId w:val="977"/>
  </w:num>
  <w:num w:numId="291">
    <w:abstractNumId w:val="294"/>
  </w:num>
  <w:num w:numId="292">
    <w:abstractNumId w:val="1820"/>
  </w:num>
  <w:num w:numId="293">
    <w:abstractNumId w:val="2066"/>
  </w:num>
  <w:num w:numId="294">
    <w:abstractNumId w:val="176"/>
  </w:num>
  <w:num w:numId="295">
    <w:abstractNumId w:val="1178"/>
  </w:num>
  <w:num w:numId="296">
    <w:abstractNumId w:val="1477"/>
  </w:num>
  <w:num w:numId="297">
    <w:abstractNumId w:val="1894"/>
  </w:num>
  <w:num w:numId="298">
    <w:abstractNumId w:val="895"/>
  </w:num>
  <w:num w:numId="299">
    <w:abstractNumId w:val="2052"/>
  </w:num>
  <w:num w:numId="300">
    <w:abstractNumId w:val="1940"/>
    <w:lvlOverride w:ilvl="0">
      <w:startOverride w:val="1"/>
    </w:lvlOverride>
    <w:lvlOverride w:ilvl="1"/>
    <w:lvlOverride w:ilvl="2"/>
    <w:lvlOverride w:ilvl="3"/>
    <w:lvlOverride w:ilvl="4"/>
    <w:lvlOverride w:ilvl="5"/>
    <w:lvlOverride w:ilvl="6"/>
    <w:lvlOverride w:ilvl="7"/>
    <w:lvlOverride w:ilvl="8"/>
  </w:num>
  <w:num w:numId="301">
    <w:abstractNumId w:val="2052"/>
  </w:num>
  <w:num w:numId="302">
    <w:abstractNumId w:val="687"/>
  </w:num>
  <w:num w:numId="303">
    <w:abstractNumId w:val="146"/>
  </w:num>
  <w:num w:numId="304">
    <w:abstractNumId w:val="953"/>
  </w:num>
  <w:num w:numId="305">
    <w:abstractNumId w:val="1651"/>
  </w:num>
  <w:num w:numId="306">
    <w:abstractNumId w:val="9"/>
  </w:num>
  <w:num w:numId="307">
    <w:abstractNumId w:val="612"/>
  </w:num>
  <w:num w:numId="308">
    <w:abstractNumId w:val="947"/>
  </w:num>
  <w:num w:numId="309">
    <w:abstractNumId w:val="1280"/>
  </w:num>
  <w:num w:numId="310">
    <w:abstractNumId w:val="375"/>
  </w:num>
  <w:num w:numId="311">
    <w:abstractNumId w:val="345"/>
  </w:num>
  <w:num w:numId="312">
    <w:abstractNumId w:val="74"/>
  </w:num>
  <w:num w:numId="313">
    <w:abstractNumId w:val="335"/>
  </w:num>
  <w:num w:numId="314">
    <w:abstractNumId w:val="1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72"/>
  </w:num>
  <w:num w:numId="316">
    <w:abstractNumId w:val="1954"/>
  </w:num>
  <w:num w:numId="317">
    <w:abstractNumId w:val="18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40"/>
  </w:num>
  <w:num w:numId="319">
    <w:abstractNumId w:val="1541"/>
  </w:num>
  <w:num w:numId="320">
    <w:abstractNumId w:val="9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97"/>
  </w:num>
  <w:num w:numId="322">
    <w:abstractNumId w:val="1876"/>
  </w:num>
  <w:num w:numId="323">
    <w:abstractNumId w:val="1706"/>
  </w:num>
  <w:num w:numId="324">
    <w:abstractNumId w:val="987"/>
  </w:num>
  <w:num w:numId="325">
    <w:abstractNumId w:val="2173"/>
  </w:num>
  <w:num w:numId="326">
    <w:abstractNumId w:val="1249"/>
  </w:num>
  <w:num w:numId="327">
    <w:abstractNumId w:val="1105"/>
  </w:num>
  <w:num w:numId="328">
    <w:abstractNumId w:val="1835"/>
  </w:num>
  <w:num w:numId="329">
    <w:abstractNumId w:val="415"/>
  </w:num>
  <w:num w:numId="330">
    <w:abstractNumId w:val="2238"/>
  </w:num>
  <w:num w:numId="331">
    <w:abstractNumId w:val="1839"/>
  </w:num>
  <w:num w:numId="332">
    <w:abstractNumId w:val="1922"/>
  </w:num>
  <w:num w:numId="333">
    <w:abstractNumId w:val="104"/>
  </w:num>
  <w:num w:numId="334">
    <w:abstractNumId w:val="30"/>
  </w:num>
  <w:num w:numId="335">
    <w:abstractNumId w:val="1877"/>
  </w:num>
  <w:num w:numId="336">
    <w:abstractNumId w:val="735"/>
  </w:num>
  <w:num w:numId="337">
    <w:abstractNumId w:val="764"/>
  </w:num>
  <w:num w:numId="338">
    <w:abstractNumId w:val="1270"/>
  </w:num>
  <w:num w:numId="339">
    <w:abstractNumId w:val="1818"/>
  </w:num>
  <w:num w:numId="340">
    <w:abstractNumId w:val="1009"/>
  </w:num>
  <w:num w:numId="341">
    <w:abstractNumId w:val="935"/>
  </w:num>
  <w:num w:numId="342">
    <w:abstractNumId w:val="608"/>
  </w:num>
  <w:num w:numId="343">
    <w:abstractNumId w:val="774"/>
  </w:num>
  <w:num w:numId="344">
    <w:abstractNumId w:val="98"/>
  </w:num>
  <w:num w:numId="345">
    <w:abstractNumId w:val="1764"/>
  </w:num>
  <w:num w:numId="346">
    <w:abstractNumId w:val="1134"/>
  </w:num>
  <w:num w:numId="347">
    <w:abstractNumId w:val="1161"/>
  </w:num>
  <w:num w:numId="348">
    <w:abstractNumId w:val="2098"/>
  </w:num>
  <w:num w:numId="349">
    <w:abstractNumId w:val="199"/>
  </w:num>
  <w:num w:numId="350">
    <w:abstractNumId w:val="900"/>
  </w:num>
  <w:num w:numId="351">
    <w:abstractNumId w:val="1278"/>
  </w:num>
  <w:num w:numId="352">
    <w:abstractNumId w:val="2303"/>
  </w:num>
  <w:num w:numId="353">
    <w:abstractNumId w:val="820"/>
  </w:num>
  <w:num w:numId="354">
    <w:abstractNumId w:val="2099"/>
  </w:num>
  <w:num w:numId="355">
    <w:abstractNumId w:val="635"/>
  </w:num>
  <w:num w:numId="356">
    <w:abstractNumId w:val="1503"/>
  </w:num>
  <w:num w:numId="357">
    <w:abstractNumId w:val="24"/>
  </w:num>
  <w:num w:numId="358">
    <w:abstractNumId w:val="398"/>
  </w:num>
  <w:num w:numId="359">
    <w:abstractNumId w:val="782"/>
  </w:num>
  <w:num w:numId="360">
    <w:abstractNumId w:val="1233"/>
  </w:num>
  <w:num w:numId="361">
    <w:abstractNumId w:val="509"/>
  </w:num>
  <w:num w:numId="362">
    <w:abstractNumId w:val="2297"/>
  </w:num>
  <w:num w:numId="363">
    <w:abstractNumId w:val="638"/>
  </w:num>
  <w:num w:numId="364">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12"/>
  </w:num>
  <w:num w:numId="367">
    <w:abstractNumId w:val="860"/>
  </w:num>
  <w:num w:numId="368">
    <w:abstractNumId w:val="631"/>
  </w:num>
  <w:num w:numId="369">
    <w:abstractNumId w:val="1150"/>
  </w:num>
  <w:num w:numId="370">
    <w:abstractNumId w:val="1900"/>
  </w:num>
  <w:num w:numId="371">
    <w:abstractNumId w:val="1712"/>
  </w:num>
  <w:num w:numId="372">
    <w:abstractNumId w:val="1927"/>
  </w:num>
  <w:num w:numId="373">
    <w:abstractNumId w:val="2293"/>
  </w:num>
  <w:num w:numId="374">
    <w:abstractNumId w:val="1405"/>
  </w:num>
  <w:num w:numId="375">
    <w:abstractNumId w:val="1979"/>
  </w:num>
  <w:num w:numId="376">
    <w:abstractNumId w:val="347"/>
  </w:num>
  <w:num w:numId="377">
    <w:abstractNumId w:val="1884"/>
  </w:num>
  <w:num w:numId="378">
    <w:abstractNumId w:val="2194"/>
  </w:num>
  <w:num w:numId="379">
    <w:abstractNumId w:val="1459"/>
  </w:num>
  <w:num w:numId="380">
    <w:abstractNumId w:val="585"/>
  </w:num>
  <w:num w:numId="381">
    <w:abstractNumId w:val="315"/>
  </w:num>
  <w:num w:numId="382">
    <w:abstractNumId w:val="1082"/>
  </w:num>
  <w:num w:numId="383">
    <w:abstractNumId w:val="545"/>
  </w:num>
  <w:num w:numId="384">
    <w:abstractNumId w:val="1578"/>
  </w:num>
  <w:num w:numId="385">
    <w:abstractNumId w:val="1622"/>
  </w:num>
  <w:num w:numId="386">
    <w:abstractNumId w:val="493"/>
  </w:num>
  <w:num w:numId="387">
    <w:abstractNumId w:val="1966"/>
  </w:num>
  <w:num w:numId="388">
    <w:abstractNumId w:val="1123"/>
  </w:num>
  <w:num w:numId="389">
    <w:abstractNumId w:val="652"/>
  </w:num>
  <w:num w:numId="390">
    <w:abstractNumId w:val="1203"/>
  </w:num>
  <w:num w:numId="391">
    <w:abstractNumId w:val="2270"/>
  </w:num>
  <w:num w:numId="392">
    <w:abstractNumId w:val="74"/>
  </w:num>
  <w:num w:numId="393">
    <w:abstractNumId w:val="1413"/>
  </w:num>
  <w:num w:numId="394">
    <w:abstractNumId w:val="2005"/>
  </w:num>
  <w:num w:numId="395">
    <w:abstractNumId w:val="172"/>
  </w:num>
  <w:num w:numId="396">
    <w:abstractNumId w:val="1974"/>
  </w:num>
  <w:num w:numId="397">
    <w:abstractNumId w:val="2053"/>
  </w:num>
  <w:num w:numId="398">
    <w:abstractNumId w:val="2050"/>
  </w:num>
  <w:num w:numId="399">
    <w:abstractNumId w:val="1246"/>
  </w:num>
  <w:num w:numId="400">
    <w:abstractNumId w:val="793"/>
  </w:num>
  <w:num w:numId="401">
    <w:abstractNumId w:val="2006"/>
  </w:num>
  <w:num w:numId="402">
    <w:abstractNumId w:val="2057"/>
  </w:num>
  <w:num w:numId="403">
    <w:abstractNumId w:val="185"/>
  </w:num>
  <w:num w:numId="404">
    <w:abstractNumId w:val="991"/>
  </w:num>
  <w:num w:numId="405">
    <w:abstractNumId w:val="556"/>
  </w:num>
  <w:num w:numId="406">
    <w:abstractNumId w:val="19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97"/>
  </w:num>
  <w:num w:numId="408">
    <w:abstractNumId w:val="1664"/>
  </w:num>
  <w:num w:numId="409">
    <w:abstractNumId w:val="5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22"/>
  </w:num>
  <w:num w:numId="411">
    <w:abstractNumId w:val="1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79"/>
  </w:num>
  <w:num w:numId="413">
    <w:abstractNumId w:val="8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85"/>
  </w:num>
  <w:num w:numId="416">
    <w:abstractNumId w:val="1011"/>
  </w:num>
  <w:num w:numId="417">
    <w:abstractNumId w:val="665"/>
  </w:num>
  <w:num w:numId="418">
    <w:abstractNumId w:val="1731"/>
  </w:num>
  <w:num w:numId="419">
    <w:abstractNumId w:val="1673"/>
  </w:num>
  <w:num w:numId="420">
    <w:abstractNumId w:val="783"/>
  </w:num>
  <w:num w:numId="421">
    <w:abstractNumId w:val="649"/>
  </w:num>
  <w:num w:numId="422">
    <w:abstractNumId w:val="1708"/>
  </w:num>
  <w:num w:numId="423">
    <w:abstractNumId w:val="125"/>
  </w:num>
  <w:num w:numId="424">
    <w:abstractNumId w:val="217"/>
  </w:num>
  <w:num w:numId="425">
    <w:abstractNumId w:val="469"/>
  </w:num>
  <w:num w:numId="426">
    <w:abstractNumId w:val="1519"/>
  </w:num>
  <w:num w:numId="427">
    <w:abstractNumId w:val="2041"/>
  </w:num>
  <w:num w:numId="428">
    <w:abstractNumId w:val="989"/>
  </w:num>
  <w:num w:numId="429">
    <w:abstractNumId w:val="943"/>
  </w:num>
  <w:num w:numId="430">
    <w:abstractNumId w:val="123"/>
  </w:num>
  <w:num w:numId="431">
    <w:abstractNumId w:val="2212"/>
  </w:num>
  <w:num w:numId="432">
    <w:abstractNumId w:val="1757"/>
  </w:num>
  <w:num w:numId="433">
    <w:abstractNumId w:val="891"/>
  </w:num>
  <w:num w:numId="434">
    <w:abstractNumId w:val="986"/>
  </w:num>
  <w:num w:numId="435">
    <w:abstractNumId w:val="296"/>
  </w:num>
  <w:num w:numId="436">
    <w:abstractNumId w:val="178"/>
  </w:num>
  <w:num w:numId="437">
    <w:abstractNumId w:val="1713"/>
  </w:num>
  <w:num w:numId="438">
    <w:abstractNumId w:val="2000"/>
  </w:num>
  <w:num w:numId="439">
    <w:abstractNumId w:val="1437"/>
  </w:num>
  <w:num w:numId="440">
    <w:abstractNumId w:val="85"/>
  </w:num>
  <w:num w:numId="441">
    <w:abstractNumId w:val="2023"/>
  </w:num>
  <w:num w:numId="442">
    <w:abstractNumId w:val="1281"/>
  </w:num>
  <w:num w:numId="443">
    <w:abstractNumId w:val="972"/>
  </w:num>
  <w:num w:numId="444">
    <w:abstractNumId w:val="1513"/>
  </w:num>
  <w:num w:numId="445">
    <w:abstractNumId w:val="300"/>
  </w:num>
  <w:num w:numId="446">
    <w:abstractNumId w:val="983"/>
  </w:num>
  <w:num w:numId="447">
    <w:abstractNumId w:val="1149"/>
  </w:num>
  <w:num w:numId="448">
    <w:abstractNumId w:val="1729"/>
  </w:num>
  <w:num w:numId="449">
    <w:abstractNumId w:val="1282"/>
  </w:num>
  <w:num w:numId="450">
    <w:abstractNumId w:val="508"/>
  </w:num>
  <w:num w:numId="451">
    <w:abstractNumId w:val="1660"/>
  </w:num>
  <w:num w:numId="452">
    <w:abstractNumId w:val="37"/>
  </w:num>
  <w:num w:numId="453">
    <w:abstractNumId w:val="1363"/>
  </w:num>
  <w:num w:numId="454">
    <w:abstractNumId w:val="1261"/>
  </w:num>
  <w:num w:numId="455">
    <w:abstractNumId w:val="803"/>
  </w:num>
  <w:num w:numId="456">
    <w:abstractNumId w:val="1940"/>
    <w:lvlOverride w:ilvl="0">
      <w:startOverride w:val="1"/>
    </w:lvlOverride>
    <w:lvlOverride w:ilvl="1"/>
    <w:lvlOverride w:ilvl="2"/>
    <w:lvlOverride w:ilvl="3"/>
    <w:lvlOverride w:ilvl="4"/>
    <w:lvlOverride w:ilvl="5"/>
    <w:lvlOverride w:ilvl="6"/>
    <w:lvlOverride w:ilvl="7"/>
    <w:lvlOverride w:ilvl="8"/>
  </w:num>
  <w:num w:numId="457">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12"/>
  </w:num>
  <w:num w:numId="459">
    <w:abstractNumId w:val="290"/>
  </w:num>
  <w:num w:numId="460">
    <w:abstractNumId w:val="2247"/>
  </w:num>
  <w:num w:numId="461">
    <w:abstractNumId w:val="1824"/>
  </w:num>
  <w:num w:numId="462">
    <w:abstractNumId w:val="2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23"/>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45"/>
    <w:lvlOverride w:ilvl="0">
      <w:startOverride w:val="1"/>
    </w:lvlOverride>
    <w:lvlOverride w:ilvl="1"/>
    <w:lvlOverride w:ilvl="2"/>
    <w:lvlOverride w:ilvl="3"/>
    <w:lvlOverride w:ilvl="4"/>
    <w:lvlOverride w:ilvl="5"/>
    <w:lvlOverride w:ilvl="6"/>
    <w:lvlOverride w:ilvl="7"/>
    <w:lvlOverride w:ilvl="8"/>
  </w:num>
  <w:num w:numId="465">
    <w:abstractNumId w:val="1228"/>
  </w:num>
  <w:num w:numId="466">
    <w:abstractNumId w:val="2106"/>
  </w:num>
  <w:num w:numId="467">
    <w:abstractNumId w:val="1402"/>
  </w:num>
  <w:num w:numId="468">
    <w:abstractNumId w:val="1728"/>
  </w:num>
  <w:num w:numId="469">
    <w:abstractNumId w:val="1173"/>
  </w:num>
  <w:num w:numId="470">
    <w:abstractNumId w:val="14"/>
  </w:num>
  <w:num w:numId="471">
    <w:abstractNumId w:val="489"/>
  </w:num>
  <w:num w:numId="472">
    <w:abstractNumId w:val="633"/>
  </w:num>
  <w:num w:numId="473">
    <w:abstractNumId w:val="1164"/>
  </w:num>
  <w:num w:numId="474">
    <w:abstractNumId w:val="615"/>
  </w:num>
  <w:num w:numId="475">
    <w:abstractNumId w:val="1312"/>
  </w:num>
  <w:num w:numId="476">
    <w:abstractNumId w:val="840"/>
  </w:num>
  <w:num w:numId="477">
    <w:abstractNumId w:val="1781"/>
  </w:num>
  <w:num w:numId="478">
    <w:abstractNumId w:val="1403"/>
  </w:num>
  <w:num w:numId="479">
    <w:abstractNumId w:val="1591"/>
  </w:num>
  <w:num w:numId="480">
    <w:abstractNumId w:val="872"/>
  </w:num>
  <w:num w:numId="481">
    <w:abstractNumId w:val="1049"/>
  </w:num>
  <w:num w:numId="482">
    <w:abstractNumId w:val="1499"/>
  </w:num>
  <w:num w:numId="483">
    <w:abstractNumId w:val="1897"/>
  </w:num>
  <w:num w:numId="484">
    <w:abstractNumId w:val="202"/>
  </w:num>
  <w:num w:numId="485">
    <w:abstractNumId w:val="2161"/>
  </w:num>
  <w:num w:numId="486">
    <w:abstractNumId w:val="1374"/>
  </w:num>
  <w:num w:numId="487">
    <w:abstractNumId w:val="1846"/>
  </w:num>
  <w:num w:numId="488">
    <w:abstractNumId w:val="1963"/>
  </w:num>
  <w:num w:numId="489">
    <w:abstractNumId w:val="950"/>
  </w:num>
  <w:num w:numId="490">
    <w:abstractNumId w:val="1645"/>
  </w:num>
  <w:num w:numId="491">
    <w:abstractNumId w:val="907"/>
  </w:num>
  <w:num w:numId="492">
    <w:abstractNumId w:val="2105"/>
  </w:num>
  <w:num w:numId="493">
    <w:abstractNumId w:val="2021"/>
  </w:num>
  <w:num w:numId="494">
    <w:abstractNumId w:val="804"/>
  </w:num>
  <w:num w:numId="495">
    <w:abstractNumId w:val="739"/>
  </w:num>
  <w:num w:numId="496">
    <w:abstractNumId w:val="583"/>
  </w:num>
  <w:num w:numId="497">
    <w:abstractNumId w:val="1117"/>
  </w:num>
  <w:num w:numId="498">
    <w:abstractNumId w:val="2177"/>
  </w:num>
  <w:num w:numId="499">
    <w:abstractNumId w:val="1495"/>
  </w:num>
  <w:num w:numId="500">
    <w:abstractNumId w:val="184"/>
  </w:num>
  <w:num w:numId="501">
    <w:abstractNumId w:val="1124"/>
  </w:num>
  <w:num w:numId="502">
    <w:abstractNumId w:val="858"/>
  </w:num>
  <w:num w:numId="503">
    <w:abstractNumId w:val="1746"/>
  </w:num>
  <w:num w:numId="504">
    <w:abstractNumId w:val="2097"/>
  </w:num>
  <w:num w:numId="505">
    <w:abstractNumId w:val="1120"/>
  </w:num>
  <w:num w:numId="506">
    <w:abstractNumId w:val="936"/>
  </w:num>
  <w:num w:numId="507">
    <w:abstractNumId w:val="1430"/>
  </w:num>
  <w:num w:numId="508">
    <w:abstractNumId w:val="2174"/>
  </w:num>
  <w:num w:numId="509">
    <w:abstractNumId w:val="1187"/>
  </w:num>
  <w:num w:numId="510">
    <w:abstractNumId w:val="117"/>
  </w:num>
  <w:num w:numId="511">
    <w:abstractNumId w:val="10"/>
  </w:num>
  <w:num w:numId="512">
    <w:abstractNumId w:val="1190"/>
  </w:num>
  <w:num w:numId="513">
    <w:abstractNumId w:val="1139"/>
  </w:num>
  <w:num w:numId="514">
    <w:abstractNumId w:val="869"/>
  </w:num>
  <w:num w:numId="515">
    <w:abstractNumId w:val="2206"/>
  </w:num>
  <w:num w:numId="516">
    <w:abstractNumId w:val="1526"/>
  </w:num>
  <w:num w:numId="517">
    <w:abstractNumId w:val="2111"/>
  </w:num>
  <w:num w:numId="518">
    <w:abstractNumId w:val="848"/>
  </w:num>
  <w:num w:numId="519">
    <w:abstractNumId w:val="1307"/>
  </w:num>
  <w:num w:numId="520">
    <w:abstractNumId w:val="1691"/>
  </w:num>
  <w:num w:numId="521">
    <w:abstractNumId w:val="86"/>
  </w:num>
  <w:num w:numId="522">
    <w:abstractNumId w:val="1073"/>
  </w:num>
  <w:num w:numId="523">
    <w:abstractNumId w:val="442"/>
  </w:num>
  <w:num w:numId="524">
    <w:abstractNumId w:val="2243"/>
  </w:num>
  <w:num w:numId="525">
    <w:abstractNumId w:val="740"/>
  </w:num>
  <w:num w:numId="526">
    <w:abstractNumId w:val="1632"/>
  </w:num>
  <w:num w:numId="5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209"/>
  </w:num>
  <w:num w:numId="529">
    <w:abstractNumId w:val="1376"/>
  </w:num>
  <w:num w:numId="530">
    <w:abstractNumId w:val="372"/>
  </w:num>
  <w:num w:numId="531">
    <w:abstractNumId w:val="2248"/>
  </w:num>
  <w:num w:numId="532">
    <w:abstractNumId w:val="20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95"/>
  </w:num>
  <w:num w:numId="534">
    <w:abstractNumId w:val="1716"/>
  </w:num>
  <w:num w:numId="535">
    <w:abstractNumId w:val="998"/>
  </w:num>
  <w:num w:numId="536">
    <w:abstractNumId w:val="1050"/>
  </w:num>
  <w:num w:numId="537">
    <w:abstractNumId w:val="1131"/>
  </w:num>
  <w:num w:numId="538">
    <w:abstractNumId w:val="2299"/>
  </w:num>
  <w:num w:numId="539">
    <w:abstractNumId w:val="2298"/>
  </w:num>
  <w:num w:numId="540">
    <w:abstractNumId w:val="227"/>
  </w:num>
  <w:num w:numId="541">
    <w:abstractNumId w:val="1983"/>
  </w:num>
  <w:num w:numId="542">
    <w:abstractNumId w:val="1482"/>
  </w:num>
  <w:num w:numId="543">
    <w:abstractNumId w:val="2156"/>
  </w:num>
  <w:num w:numId="544">
    <w:abstractNumId w:val="13"/>
  </w:num>
  <w:num w:numId="545">
    <w:abstractNumId w:val="1838"/>
  </w:num>
  <w:num w:numId="546">
    <w:abstractNumId w:val="1464"/>
  </w:num>
  <w:num w:numId="547">
    <w:abstractNumId w:val="747"/>
  </w:num>
  <w:num w:numId="548">
    <w:abstractNumId w:val="1130"/>
  </w:num>
  <w:num w:numId="549">
    <w:abstractNumId w:val="778"/>
  </w:num>
  <w:num w:numId="550">
    <w:abstractNumId w:val="1570"/>
  </w:num>
  <w:num w:numId="551">
    <w:abstractNumId w:val="809"/>
  </w:num>
  <w:num w:numId="552">
    <w:abstractNumId w:val="1737"/>
  </w:num>
  <w:num w:numId="553">
    <w:abstractNumId w:val="29"/>
  </w:num>
  <w:num w:numId="554">
    <w:abstractNumId w:val="702"/>
  </w:num>
  <w:num w:numId="555">
    <w:abstractNumId w:val="1360"/>
  </w:num>
  <w:num w:numId="556">
    <w:abstractNumId w:val="673"/>
  </w:num>
  <w:num w:numId="557">
    <w:abstractNumId w:val="71"/>
  </w:num>
  <w:num w:numId="558">
    <w:abstractNumId w:val="462"/>
  </w:num>
  <w:num w:numId="559">
    <w:abstractNumId w:val="1972"/>
  </w:num>
  <w:num w:numId="560">
    <w:abstractNumId w:val="1514"/>
  </w:num>
  <w:num w:numId="561">
    <w:abstractNumId w:val="1837"/>
  </w:num>
  <w:num w:numId="562">
    <w:abstractNumId w:val="1675"/>
  </w:num>
  <w:num w:numId="563">
    <w:abstractNumId w:val="1996"/>
  </w:num>
  <w:num w:numId="564">
    <w:abstractNumId w:val="1267"/>
  </w:num>
  <w:num w:numId="565">
    <w:abstractNumId w:val="2037"/>
  </w:num>
  <w:num w:numId="566">
    <w:abstractNumId w:val="1093"/>
  </w:num>
  <w:num w:numId="567">
    <w:abstractNumId w:val="33"/>
  </w:num>
  <w:num w:numId="568">
    <w:abstractNumId w:val="2016"/>
  </w:num>
  <w:num w:numId="569">
    <w:abstractNumId w:val="1502"/>
  </w:num>
  <w:num w:numId="570">
    <w:abstractNumId w:val="1241"/>
  </w:num>
  <w:num w:numId="571">
    <w:abstractNumId w:val="904"/>
  </w:num>
  <w:num w:numId="572">
    <w:abstractNumId w:val="1947"/>
  </w:num>
  <w:num w:numId="573">
    <w:abstractNumId w:val="1458"/>
  </w:num>
  <w:num w:numId="574">
    <w:abstractNumId w:val="598"/>
  </w:num>
  <w:num w:numId="575">
    <w:abstractNumId w:val="1773"/>
  </w:num>
  <w:num w:numId="576">
    <w:abstractNumId w:val="36"/>
  </w:num>
  <w:num w:numId="577">
    <w:abstractNumId w:val="2038"/>
  </w:num>
  <w:num w:numId="578">
    <w:abstractNumId w:val="1935"/>
  </w:num>
  <w:num w:numId="579">
    <w:abstractNumId w:val="888"/>
  </w:num>
  <w:num w:numId="580">
    <w:abstractNumId w:val="1179"/>
  </w:num>
  <w:num w:numId="581">
    <w:abstractNumId w:val="2284"/>
  </w:num>
  <w:num w:numId="582">
    <w:abstractNumId w:val="1143"/>
  </w:num>
  <w:num w:numId="583">
    <w:abstractNumId w:val="1931"/>
  </w:num>
  <w:num w:numId="584">
    <w:abstractNumId w:val="1154"/>
  </w:num>
  <w:num w:numId="585">
    <w:abstractNumId w:val="725"/>
  </w:num>
  <w:num w:numId="586">
    <w:abstractNumId w:val="1148"/>
  </w:num>
  <w:num w:numId="587">
    <w:abstractNumId w:val="586"/>
  </w:num>
  <w:num w:numId="588">
    <w:abstractNumId w:val="132"/>
  </w:num>
  <w:num w:numId="589">
    <w:abstractNumId w:val="1497"/>
  </w:num>
  <w:num w:numId="590">
    <w:abstractNumId w:val="1416"/>
  </w:num>
  <w:num w:numId="591">
    <w:abstractNumId w:val="1056"/>
  </w:num>
  <w:num w:numId="592">
    <w:abstractNumId w:val="1271"/>
  </w:num>
  <w:num w:numId="593">
    <w:abstractNumId w:val="1926"/>
  </w:num>
  <w:num w:numId="594">
    <w:abstractNumId w:val="1156"/>
  </w:num>
  <w:num w:numId="595">
    <w:abstractNumId w:val="979"/>
  </w:num>
  <w:num w:numId="596">
    <w:abstractNumId w:val="842"/>
  </w:num>
  <w:num w:numId="597">
    <w:abstractNumId w:val="14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44"/>
  </w:num>
  <w:num w:numId="599">
    <w:abstractNumId w:val="1517"/>
  </w:num>
  <w:num w:numId="600">
    <w:abstractNumId w:val="794"/>
  </w:num>
  <w:num w:numId="601">
    <w:abstractNumId w:val="1357"/>
  </w:num>
  <w:num w:numId="602">
    <w:abstractNumId w:val="2151"/>
  </w:num>
  <w:num w:numId="603">
    <w:abstractNumId w:val="1045"/>
  </w:num>
  <w:num w:numId="604">
    <w:abstractNumId w:val="1176"/>
  </w:num>
  <w:num w:numId="605">
    <w:abstractNumId w:val="1322"/>
  </w:num>
  <w:num w:numId="606">
    <w:abstractNumId w:val="1486"/>
  </w:num>
  <w:num w:numId="607">
    <w:abstractNumId w:val="789"/>
  </w:num>
  <w:num w:numId="608">
    <w:abstractNumId w:val="228"/>
  </w:num>
  <w:num w:numId="609">
    <w:abstractNumId w:val="1132"/>
  </w:num>
  <w:num w:numId="610">
    <w:abstractNumId w:val="1953"/>
  </w:num>
  <w:num w:numId="611">
    <w:abstractNumId w:val="2180"/>
  </w:num>
  <w:num w:numId="612">
    <w:abstractNumId w:val="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66"/>
  </w:num>
  <w:num w:numId="614">
    <w:abstractNumId w:val="1240"/>
  </w:num>
  <w:num w:numId="615">
    <w:abstractNumId w:val="2289"/>
  </w:num>
  <w:num w:numId="616">
    <w:abstractNumId w:val="1309"/>
  </w:num>
  <w:num w:numId="617">
    <w:abstractNumId w:val="566"/>
  </w:num>
  <w:num w:numId="618">
    <w:abstractNumId w:val="102"/>
  </w:num>
  <w:num w:numId="619">
    <w:abstractNumId w:val="50"/>
  </w:num>
  <w:num w:numId="620">
    <w:abstractNumId w:val="575"/>
  </w:num>
  <w:num w:numId="621">
    <w:abstractNumId w:val="670"/>
  </w:num>
  <w:num w:numId="622">
    <w:abstractNumId w:val="385"/>
  </w:num>
  <w:num w:numId="623">
    <w:abstractNumId w:val="834"/>
  </w:num>
  <w:num w:numId="624">
    <w:abstractNumId w:val="1652"/>
  </w:num>
  <w:num w:numId="625">
    <w:abstractNumId w:val="726"/>
  </w:num>
  <w:num w:numId="626">
    <w:abstractNumId w:val="139"/>
  </w:num>
  <w:num w:numId="627">
    <w:abstractNumId w:val="41"/>
  </w:num>
  <w:num w:numId="628">
    <w:abstractNumId w:val="1365"/>
  </w:num>
  <w:num w:numId="629">
    <w:abstractNumId w:val="697"/>
  </w:num>
  <w:num w:numId="630">
    <w:abstractNumId w:val="2265"/>
  </w:num>
  <w:num w:numId="631">
    <w:abstractNumId w:val="262"/>
  </w:num>
  <w:num w:numId="632">
    <w:abstractNumId w:val="53"/>
  </w:num>
  <w:num w:numId="633">
    <w:abstractNumId w:val="2067"/>
  </w:num>
  <w:num w:numId="634">
    <w:abstractNumId w:val="865"/>
  </w:num>
  <w:num w:numId="635">
    <w:abstractNumId w:val="737"/>
  </w:num>
  <w:num w:numId="636">
    <w:abstractNumId w:val="954"/>
  </w:num>
  <w:num w:numId="637">
    <w:abstractNumId w:val="88"/>
  </w:num>
  <w:num w:numId="638">
    <w:abstractNumId w:val="2216"/>
  </w:num>
  <w:num w:numId="639">
    <w:abstractNumId w:val="669"/>
  </w:num>
  <w:num w:numId="640">
    <w:abstractNumId w:val="1959"/>
  </w:num>
  <w:num w:numId="641">
    <w:abstractNumId w:val="777"/>
  </w:num>
  <w:num w:numId="642">
    <w:abstractNumId w:val="878"/>
  </w:num>
  <w:num w:numId="643">
    <w:abstractNumId w:val="1803"/>
  </w:num>
  <w:num w:numId="644">
    <w:abstractNumId w:val="1613"/>
  </w:num>
  <w:num w:numId="645">
    <w:abstractNumId w:val="288"/>
  </w:num>
  <w:num w:numId="646">
    <w:abstractNumId w:val="1324"/>
  </w:num>
  <w:num w:numId="647">
    <w:abstractNumId w:val="1702"/>
  </w:num>
  <w:num w:numId="648">
    <w:abstractNumId w:val="1682"/>
  </w:num>
  <w:num w:numId="649">
    <w:abstractNumId w:val="699"/>
  </w:num>
  <w:num w:numId="650">
    <w:abstractNumId w:val="2100"/>
  </w:num>
  <w:num w:numId="651">
    <w:abstractNumId w:val="881"/>
  </w:num>
  <w:num w:numId="652">
    <w:abstractNumId w:val="121"/>
  </w:num>
  <w:num w:numId="653">
    <w:abstractNumId w:val="870"/>
  </w:num>
  <w:num w:numId="654">
    <w:abstractNumId w:val="1860"/>
  </w:num>
  <w:num w:numId="655">
    <w:abstractNumId w:val="6"/>
  </w:num>
  <w:num w:numId="656">
    <w:abstractNumId w:val="331"/>
  </w:num>
  <w:num w:numId="657">
    <w:abstractNumId w:val="1628"/>
  </w:num>
  <w:num w:numId="658">
    <w:abstractNumId w:val="1624"/>
  </w:num>
  <w:num w:numId="659">
    <w:abstractNumId w:val="492"/>
  </w:num>
  <w:num w:numId="660">
    <w:abstractNumId w:val="2162"/>
  </w:num>
  <w:num w:numId="661">
    <w:abstractNumId w:val="1720"/>
  </w:num>
  <w:num w:numId="662">
    <w:abstractNumId w:val="707"/>
  </w:num>
  <w:num w:numId="663">
    <w:abstractNumId w:val="1332"/>
  </w:num>
  <w:num w:numId="664">
    <w:abstractNumId w:val="2304"/>
  </w:num>
  <w:num w:numId="665">
    <w:abstractNumId w:val="1062"/>
  </w:num>
  <w:num w:numId="666">
    <w:abstractNumId w:val="1044"/>
  </w:num>
  <w:num w:numId="667">
    <w:abstractNumId w:val="769"/>
  </w:num>
  <w:num w:numId="668">
    <w:abstractNumId w:val="1991"/>
  </w:num>
  <w:num w:numId="669">
    <w:abstractNumId w:val="1627"/>
  </w:num>
  <w:num w:numId="670">
    <w:abstractNumId w:val="2266"/>
  </w:num>
  <w:num w:numId="671">
    <w:abstractNumId w:val="929"/>
  </w:num>
  <w:num w:numId="672">
    <w:abstractNumId w:val="1873"/>
  </w:num>
  <w:num w:numId="673">
    <w:abstractNumId w:val="2031"/>
  </w:num>
  <w:num w:numId="674">
    <w:abstractNumId w:val="1847"/>
  </w:num>
  <w:num w:numId="675">
    <w:abstractNumId w:val="1593"/>
  </w:num>
  <w:num w:numId="676">
    <w:abstractNumId w:val="833"/>
  </w:num>
  <w:num w:numId="677">
    <w:abstractNumId w:val="1550"/>
  </w:num>
  <w:num w:numId="678">
    <w:abstractNumId w:val="1177"/>
  </w:num>
  <w:num w:numId="679">
    <w:abstractNumId w:val="1326"/>
  </w:num>
  <w:num w:numId="680">
    <w:abstractNumId w:val="825"/>
  </w:num>
  <w:num w:numId="681">
    <w:abstractNumId w:val="1311"/>
  </w:num>
  <w:num w:numId="682">
    <w:abstractNumId w:val="2170"/>
  </w:num>
  <w:num w:numId="683">
    <w:abstractNumId w:val="2181"/>
  </w:num>
  <w:num w:numId="684">
    <w:abstractNumId w:val="242"/>
  </w:num>
  <w:num w:numId="685">
    <w:abstractNumId w:val="370"/>
  </w:num>
  <w:num w:numId="686">
    <w:abstractNumId w:val="1827"/>
  </w:num>
  <w:num w:numId="687">
    <w:abstractNumId w:val="729"/>
  </w:num>
  <w:num w:numId="688">
    <w:abstractNumId w:val="1798"/>
  </w:num>
  <w:num w:numId="689">
    <w:abstractNumId w:val="1257"/>
  </w:num>
  <w:num w:numId="690">
    <w:abstractNumId w:val="1438"/>
  </w:num>
  <w:num w:numId="691">
    <w:abstractNumId w:val="1573"/>
  </w:num>
  <w:num w:numId="692">
    <w:abstractNumId w:val="622"/>
  </w:num>
  <w:num w:numId="693">
    <w:abstractNumId w:val="478"/>
  </w:num>
  <w:num w:numId="694">
    <w:abstractNumId w:val="1844"/>
  </w:num>
  <w:num w:numId="695">
    <w:abstractNumId w:val="2131"/>
  </w:num>
  <w:num w:numId="696">
    <w:abstractNumId w:val="1479"/>
  </w:num>
  <w:num w:numId="697">
    <w:abstractNumId w:val="1033"/>
  </w:num>
  <w:num w:numId="698">
    <w:abstractNumId w:val="1126"/>
  </w:num>
  <w:num w:numId="699">
    <w:abstractNumId w:val="1830"/>
  </w:num>
  <w:num w:numId="700">
    <w:abstractNumId w:val="1450"/>
  </w:num>
  <w:num w:numId="701">
    <w:abstractNumId w:val="2132"/>
  </w:num>
  <w:num w:numId="702">
    <w:abstractNumId w:val="1739"/>
  </w:num>
  <w:num w:numId="703">
    <w:abstractNumId w:val="187"/>
  </w:num>
  <w:num w:numId="704">
    <w:abstractNumId w:val="386"/>
  </w:num>
  <w:num w:numId="705">
    <w:abstractNumId w:val="1074"/>
  </w:num>
  <w:num w:numId="706">
    <w:abstractNumId w:val="1775"/>
  </w:num>
  <w:num w:numId="707">
    <w:abstractNumId w:val="1539"/>
  </w:num>
  <w:num w:numId="708">
    <w:abstractNumId w:val="2135"/>
  </w:num>
  <w:num w:numId="709">
    <w:abstractNumId w:val="933"/>
  </w:num>
  <w:num w:numId="710">
    <w:abstractNumId w:val="114"/>
  </w:num>
  <w:num w:numId="711">
    <w:abstractNumId w:val="106"/>
  </w:num>
  <w:num w:numId="712">
    <w:abstractNumId w:val="208"/>
  </w:num>
  <w:num w:numId="713">
    <w:abstractNumId w:val="1183"/>
  </w:num>
  <w:num w:numId="714">
    <w:abstractNumId w:val="689"/>
  </w:num>
  <w:num w:numId="715">
    <w:abstractNumId w:val="1111"/>
  </w:num>
  <w:num w:numId="716">
    <w:abstractNumId w:val="1086"/>
  </w:num>
  <w:num w:numId="717">
    <w:abstractNumId w:val="512"/>
  </w:num>
  <w:num w:numId="718">
    <w:abstractNumId w:val="580"/>
  </w:num>
  <w:num w:numId="719">
    <w:abstractNumId w:val="751"/>
  </w:num>
  <w:num w:numId="720">
    <w:abstractNumId w:val="1633"/>
  </w:num>
  <w:num w:numId="721">
    <w:abstractNumId w:val="305"/>
  </w:num>
  <w:num w:numId="722">
    <w:abstractNumId w:val="83"/>
  </w:num>
  <w:num w:numId="723">
    <w:abstractNumId w:val="1078"/>
  </w:num>
  <w:num w:numId="724">
    <w:abstractNumId w:val="387"/>
  </w:num>
  <w:num w:numId="725">
    <w:abstractNumId w:val="1843"/>
  </w:num>
  <w:num w:numId="726">
    <w:abstractNumId w:val="539"/>
  </w:num>
  <w:num w:numId="727">
    <w:abstractNumId w:val="1010"/>
  </w:num>
  <w:num w:numId="728">
    <w:abstractNumId w:val="1227"/>
  </w:num>
  <w:num w:numId="729">
    <w:abstractNumId w:val="661"/>
  </w:num>
  <w:num w:numId="730">
    <w:abstractNumId w:val="668"/>
  </w:num>
  <w:num w:numId="731">
    <w:abstractNumId w:val="1211"/>
  </w:num>
  <w:num w:numId="732">
    <w:abstractNumId w:val="1414"/>
  </w:num>
  <w:num w:numId="733">
    <w:abstractNumId w:val="786"/>
  </w:num>
  <w:num w:numId="734">
    <w:abstractNumId w:val="2160"/>
  </w:num>
  <w:num w:numId="735">
    <w:abstractNumId w:val="2124"/>
  </w:num>
  <w:num w:numId="736">
    <w:abstractNumId w:val="599"/>
  </w:num>
  <w:num w:numId="737">
    <w:abstractNumId w:val="1067"/>
  </w:num>
  <w:num w:numId="738">
    <w:abstractNumId w:val="2200"/>
  </w:num>
  <w:num w:numId="739">
    <w:abstractNumId w:val="135"/>
  </w:num>
  <w:num w:numId="740">
    <w:abstractNumId w:val="1382"/>
  </w:num>
  <w:num w:numId="741">
    <w:abstractNumId w:val="1483"/>
  </w:num>
  <w:num w:numId="742">
    <w:abstractNumId w:val="1592"/>
  </w:num>
  <w:num w:numId="743">
    <w:abstractNumId w:val="2112"/>
  </w:num>
  <w:num w:numId="744">
    <w:abstractNumId w:val="137"/>
  </w:num>
  <w:num w:numId="745">
    <w:abstractNumId w:val="772"/>
  </w:num>
  <w:num w:numId="746">
    <w:abstractNumId w:val="1253"/>
  </w:num>
  <w:num w:numId="747">
    <w:abstractNumId w:val="1022"/>
  </w:num>
  <w:num w:numId="748">
    <w:abstractNumId w:val="1841"/>
  </w:num>
  <w:num w:numId="749">
    <w:abstractNumId w:val="358"/>
  </w:num>
  <w:num w:numId="750">
    <w:abstractNumId w:val="2189"/>
  </w:num>
  <w:num w:numId="751">
    <w:abstractNumId w:val="639"/>
  </w:num>
  <w:num w:numId="752">
    <w:abstractNumId w:val="93"/>
  </w:num>
  <w:num w:numId="753">
    <w:abstractNumId w:val="1946"/>
  </w:num>
  <w:num w:numId="754">
    <w:abstractNumId w:val="1269"/>
  </w:num>
  <w:num w:numId="755">
    <w:abstractNumId w:val="1833"/>
  </w:num>
  <w:num w:numId="756">
    <w:abstractNumId w:val="902"/>
  </w:num>
  <w:num w:numId="757">
    <w:abstractNumId w:val="1690"/>
  </w:num>
  <w:num w:numId="758">
    <w:abstractNumId w:val="1406"/>
  </w:num>
  <w:num w:numId="759">
    <w:abstractNumId w:val="861"/>
  </w:num>
  <w:num w:numId="760">
    <w:abstractNumId w:val="318"/>
  </w:num>
  <w:num w:numId="761">
    <w:abstractNumId w:val="392"/>
  </w:num>
  <w:num w:numId="762">
    <w:abstractNumId w:val="821"/>
  </w:num>
  <w:num w:numId="763">
    <w:abstractNumId w:val="2306"/>
  </w:num>
  <w:num w:numId="764">
    <w:abstractNumId w:val="856"/>
  </w:num>
  <w:num w:numId="765">
    <w:abstractNumId w:val="2207"/>
  </w:num>
  <w:num w:numId="766">
    <w:abstractNumId w:val="1290"/>
  </w:num>
  <w:num w:numId="767">
    <w:abstractNumId w:val="775"/>
  </w:num>
  <w:num w:numId="768">
    <w:abstractNumId w:val="2182"/>
  </w:num>
  <w:num w:numId="769">
    <w:abstractNumId w:val="518"/>
  </w:num>
  <w:num w:numId="770">
    <w:abstractNumId w:val="1412"/>
  </w:num>
  <w:num w:numId="771">
    <w:abstractNumId w:val="1752"/>
  </w:num>
  <w:num w:numId="772">
    <w:abstractNumId w:val="1217"/>
  </w:num>
  <w:num w:numId="773">
    <w:abstractNumId w:val="39"/>
  </w:num>
  <w:num w:numId="774">
    <w:abstractNumId w:val="1606"/>
  </w:num>
  <w:num w:numId="775">
    <w:abstractNumId w:val="2193"/>
  </w:num>
  <w:num w:numId="776">
    <w:abstractNumId w:val="108"/>
  </w:num>
  <w:num w:numId="777">
    <w:abstractNumId w:val="513"/>
  </w:num>
  <w:num w:numId="778">
    <w:abstractNumId w:val="67"/>
  </w:num>
  <w:num w:numId="779">
    <w:abstractNumId w:val="593"/>
  </w:num>
  <w:num w:numId="780">
    <w:abstractNumId w:val="1723"/>
  </w:num>
  <w:num w:numId="781">
    <w:abstractNumId w:val="880"/>
  </w:num>
  <w:num w:numId="782">
    <w:abstractNumId w:val="311"/>
  </w:num>
  <w:num w:numId="783">
    <w:abstractNumId w:val="1658"/>
  </w:num>
  <w:num w:numId="784">
    <w:abstractNumId w:val="956"/>
  </w:num>
  <w:num w:numId="785">
    <w:abstractNumId w:val="1565"/>
  </w:num>
  <w:num w:numId="786">
    <w:abstractNumId w:val="381"/>
  </w:num>
  <w:num w:numId="787">
    <w:abstractNumId w:val="716"/>
  </w:num>
  <w:num w:numId="788">
    <w:abstractNumId w:val="461"/>
  </w:num>
  <w:num w:numId="789">
    <w:abstractNumId w:val="1521"/>
  </w:num>
  <w:num w:numId="790">
    <w:abstractNumId w:val="727"/>
  </w:num>
  <w:num w:numId="791">
    <w:abstractNumId w:val="129"/>
  </w:num>
  <w:num w:numId="792">
    <w:abstractNumId w:val="502"/>
  </w:num>
  <w:num w:numId="793">
    <w:abstractNumId w:val="1756"/>
  </w:num>
  <w:num w:numId="794">
    <w:abstractNumId w:val="949"/>
  </w:num>
  <w:num w:numId="795">
    <w:abstractNumId w:val="2231"/>
  </w:num>
  <w:num w:numId="796">
    <w:abstractNumId w:val="942"/>
  </w:num>
  <w:num w:numId="797">
    <w:abstractNumId w:val="1362"/>
  </w:num>
  <w:num w:numId="798">
    <w:abstractNumId w:val="823"/>
  </w:num>
  <w:num w:numId="799">
    <w:abstractNumId w:val="1343"/>
  </w:num>
  <w:num w:numId="800">
    <w:abstractNumId w:val="1909"/>
  </w:num>
  <w:num w:numId="801">
    <w:abstractNumId w:val="1566"/>
  </w:num>
  <w:num w:numId="802">
    <w:abstractNumId w:val="1489"/>
  </w:num>
  <w:num w:numId="803">
    <w:abstractNumId w:val="1351"/>
  </w:num>
  <w:num w:numId="804">
    <w:abstractNumId w:val="1816"/>
  </w:num>
  <w:num w:numId="805">
    <w:abstractNumId w:val="1973"/>
  </w:num>
  <w:num w:numId="806">
    <w:abstractNumId w:val="229"/>
  </w:num>
  <w:num w:numId="807">
    <w:abstractNumId w:val="1955"/>
  </w:num>
  <w:num w:numId="808">
    <w:abstractNumId w:val="713"/>
  </w:num>
  <w:num w:numId="809">
    <w:abstractNumId w:val="1378"/>
  </w:num>
  <w:num w:numId="810">
    <w:abstractNumId w:val="201"/>
  </w:num>
  <w:num w:numId="811">
    <w:abstractNumId w:val="265"/>
  </w:num>
  <w:num w:numId="812">
    <w:abstractNumId w:val="76"/>
  </w:num>
  <w:num w:numId="813">
    <w:abstractNumId w:val="1038"/>
  </w:num>
  <w:num w:numId="814">
    <w:abstractNumId w:val="952"/>
  </w:num>
  <w:num w:numId="815">
    <w:abstractNumId w:val="1036"/>
  </w:num>
  <w:num w:numId="816">
    <w:abstractNumId w:val="1770"/>
  </w:num>
  <w:num w:numId="817">
    <w:abstractNumId w:val="613"/>
  </w:num>
  <w:num w:numId="818">
    <w:abstractNumId w:val="1068"/>
  </w:num>
  <w:num w:numId="819">
    <w:abstractNumId w:val="2186"/>
  </w:num>
  <w:num w:numId="820">
    <w:abstractNumId w:val="2125"/>
  </w:num>
  <w:num w:numId="821">
    <w:abstractNumId w:val="1094"/>
  </w:num>
  <w:num w:numId="822">
    <w:abstractNumId w:val="186"/>
  </w:num>
  <w:num w:numId="823">
    <w:abstractNumId w:val="1971"/>
  </w:num>
  <w:num w:numId="824">
    <w:abstractNumId w:val="159"/>
  </w:num>
  <w:num w:numId="825">
    <w:abstractNumId w:val="1895"/>
  </w:num>
  <w:num w:numId="826">
    <w:abstractNumId w:val="1463"/>
  </w:num>
  <w:num w:numId="827">
    <w:abstractNumId w:val="630"/>
  </w:num>
  <w:num w:numId="828">
    <w:abstractNumId w:val="564"/>
  </w:num>
  <w:num w:numId="829">
    <w:abstractNumId w:val="1310"/>
  </w:num>
  <w:num w:numId="830">
    <w:abstractNumId w:val="1525"/>
  </w:num>
  <w:num w:numId="831">
    <w:abstractNumId w:val="930"/>
  </w:num>
  <w:num w:numId="832">
    <w:abstractNumId w:val="1551"/>
  </w:num>
  <w:num w:numId="833">
    <w:abstractNumId w:val="380"/>
  </w:num>
  <w:num w:numId="834">
    <w:abstractNumId w:val="145"/>
  </w:num>
  <w:num w:numId="835">
    <w:abstractNumId w:val="397"/>
  </w:num>
  <w:num w:numId="836">
    <w:abstractNumId w:val="1994"/>
  </w:num>
  <w:num w:numId="837">
    <w:abstractNumId w:val="2244"/>
  </w:num>
  <w:num w:numId="838">
    <w:abstractNumId w:val="2225"/>
  </w:num>
  <w:num w:numId="839">
    <w:abstractNumId w:val="2032"/>
  </w:num>
  <w:num w:numId="840">
    <w:abstractNumId w:val="1892"/>
  </w:num>
  <w:num w:numId="841">
    <w:abstractNumId w:val="278"/>
  </w:num>
  <w:num w:numId="842">
    <w:abstractNumId w:val="484"/>
  </w:num>
  <w:num w:numId="843">
    <w:abstractNumId w:val="2255"/>
  </w:num>
  <w:num w:numId="844">
    <w:abstractNumId w:val="7"/>
  </w:num>
  <w:num w:numId="845">
    <w:abstractNumId w:val="1446"/>
  </w:num>
  <w:num w:numId="846">
    <w:abstractNumId w:val="2158"/>
  </w:num>
  <w:num w:numId="847">
    <w:abstractNumId w:val="1614"/>
  </w:num>
  <w:num w:numId="848">
    <w:abstractNumId w:val="25"/>
  </w:num>
  <w:num w:numId="849">
    <w:abstractNumId w:val="259"/>
  </w:num>
  <w:num w:numId="850">
    <w:abstractNumId w:val="650"/>
  </w:num>
  <w:num w:numId="851">
    <w:abstractNumId w:val="1266"/>
  </w:num>
  <w:num w:numId="852">
    <w:abstractNumId w:val="905"/>
  </w:num>
  <w:num w:numId="853">
    <w:abstractNumId w:val="741"/>
  </w:num>
  <w:num w:numId="854">
    <w:abstractNumId w:val="1317"/>
  </w:num>
  <w:num w:numId="855">
    <w:abstractNumId w:val="4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7"/>
  </w:num>
  <w:num w:numId="857">
    <w:abstractNumId w:val="1480"/>
  </w:num>
  <w:num w:numId="858">
    <w:abstractNumId w:val="232"/>
  </w:num>
  <w:num w:numId="859">
    <w:abstractNumId w:val="601"/>
  </w:num>
  <w:num w:numId="860">
    <w:abstractNumId w:val="1199"/>
  </w:num>
  <w:num w:numId="861">
    <w:abstractNumId w:val="2027"/>
  </w:num>
  <w:num w:numId="862">
    <w:abstractNumId w:val="128"/>
  </w:num>
  <w:num w:numId="863">
    <w:abstractNumId w:val="1528"/>
  </w:num>
  <w:num w:numId="864">
    <w:abstractNumId w:val="183"/>
  </w:num>
  <w:num w:numId="865">
    <w:abstractNumId w:val="2123"/>
  </w:num>
  <w:num w:numId="866">
    <w:abstractNumId w:val="1548"/>
  </w:num>
  <w:num w:numId="867">
    <w:abstractNumId w:val="1381"/>
  </w:num>
  <w:num w:numId="868">
    <w:abstractNumId w:val="269"/>
  </w:num>
  <w:num w:numId="869">
    <w:abstractNumId w:val="559"/>
  </w:num>
  <w:num w:numId="870">
    <w:abstractNumId w:val="703"/>
  </w:num>
  <w:num w:numId="871">
    <w:abstractNumId w:val="710"/>
  </w:num>
  <w:num w:numId="872">
    <w:abstractNumId w:val="1215"/>
  </w:num>
  <w:num w:numId="873">
    <w:abstractNumId w:val="103"/>
  </w:num>
  <w:num w:numId="874">
    <w:abstractNumId w:val="1174"/>
  </w:num>
  <w:num w:numId="875">
    <w:abstractNumId w:val="1321"/>
  </w:num>
  <w:num w:numId="876">
    <w:abstractNumId w:val="1906"/>
  </w:num>
  <w:num w:numId="877">
    <w:abstractNumId w:val="11"/>
  </w:num>
  <w:num w:numId="878">
    <w:abstractNumId w:val="1182"/>
  </w:num>
  <w:num w:numId="879">
    <w:abstractNumId w:val="1216"/>
  </w:num>
  <w:num w:numId="880">
    <w:abstractNumId w:val="263"/>
  </w:num>
  <w:num w:numId="881">
    <w:abstractNumId w:val="1368"/>
  </w:num>
  <w:num w:numId="882">
    <w:abstractNumId w:val="1942"/>
  </w:num>
  <w:num w:numId="883">
    <w:abstractNumId w:val="1007"/>
  </w:num>
  <w:num w:numId="884">
    <w:abstractNumId w:val="1601"/>
  </w:num>
  <w:num w:numId="885">
    <w:abstractNumId w:val="1791"/>
  </w:num>
  <w:num w:numId="886">
    <w:abstractNumId w:val="280"/>
  </w:num>
  <w:num w:numId="887">
    <w:abstractNumId w:val="2047"/>
  </w:num>
  <w:num w:numId="888">
    <w:abstractNumId w:val="1527"/>
  </w:num>
  <w:num w:numId="889">
    <w:abstractNumId w:val="1888"/>
  </w:num>
  <w:num w:numId="890">
    <w:abstractNumId w:val="258"/>
  </w:num>
  <w:num w:numId="891">
    <w:abstractNumId w:val="1944"/>
  </w:num>
  <w:num w:numId="892">
    <w:abstractNumId w:val="2226"/>
  </w:num>
  <w:num w:numId="893">
    <w:abstractNumId w:val="2036"/>
  </w:num>
  <w:num w:numId="894">
    <w:abstractNumId w:val="20"/>
  </w:num>
  <w:num w:numId="895">
    <w:abstractNumId w:val="765"/>
  </w:num>
  <w:num w:numId="896">
    <w:abstractNumId w:val="1467"/>
  </w:num>
  <w:num w:numId="897">
    <w:abstractNumId w:val="404"/>
  </w:num>
  <w:num w:numId="898">
    <w:abstractNumId w:val="812"/>
  </w:num>
  <w:num w:numId="899">
    <w:abstractNumId w:val="2241"/>
  </w:num>
  <w:num w:numId="900">
    <w:abstractNumId w:val="215"/>
  </w:num>
  <w:num w:numId="901">
    <w:abstractNumId w:val="16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4"/>
  </w:num>
  <w:num w:numId="904">
    <w:abstractNumId w:val="1672"/>
  </w:num>
  <w:num w:numId="905">
    <w:abstractNumId w:val="1774"/>
  </w:num>
  <w:num w:numId="906">
    <w:abstractNumId w:val="498"/>
  </w:num>
  <w:num w:numId="907">
    <w:abstractNumId w:val="2126"/>
  </w:num>
  <w:num w:numId="908">
    <w:abstractNumId w:val="2187"/>
  </w:num>
  <w:num w:numId="909">
    <w:abstractNumId w:val="1776"/>
  </w:num>
  <w:num w:numId="910">
    <w:abstractNumId w:val="9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30"/>
  </w:num>
  <w:num w:numId="912">
    <w:abstractNumId w:val="1648"/>
  </w:num>
  <w:num w:numId="913">
    <w:abstractNumId w:val="2065"/>
  </w:num>
  <w:num w:numId="914">
    <w:abstractNumId w:val="1568"/>
  </w:num>
  <w:num w:numId="915">
    <w:abstractNumId w:val="1166"/>
  </w:num>
  <w:num w:numId="916">
    <w:abstractNumId w:val="811"/>
  </w:num>
  <w:num w:numId="917">
    <w:abstractNumId w:val="271"/>
  </w:num>
  <w:num w:numId="918">
    <w:abstractNumId w:val="1736"/>
  </w:num>
  <w:num w:numId="919">
    <w:abstractNumId w:val="945"/>
  </w:num>
  <w:num w:numId="920">
    <w:abstractNumId w:val="203"/>
  </w:num>
  <w:num w:numId="921">
    <w:abstractNumId w:val="2062"/>
  </w:num>
  <w:num w:numId="922">
    <w:abstractNumId w:val="1870"/>
  </w:num>
  <w:num w:numId="923">
    <w:abstractNumId w:val="1364"/>
  </w:num>
  <w:num w:numId="924">
    <w:abstractNumId w:val="1762"/>
  </w:num>
  <w:num w:numId="925">
    <w:abstractNumId w:val="18"/>
  </w:num>
  <w:num w:numId="926">
    <w:abstractNumId w:val="175"/>
  </w:num>
  <w:num w:numId="927">
    <w:abstractNumId w:val="1042"/>
  </w:num>
  <w:num w:numId="928">
    <w:abstractNumId w:val="1986"/>
  </w:num>
  <w:num w:numId="929">
    <w:abstractNumId w:val="1842"/>
  </w:num>
  <w:num w:numId="930">
    <w:abstractNumId w:val="417"/>
  </w:num>
  <w:num w:numId="931">
    <w:abstractNumId w:val="254"/>
  </w:num>
  <w:num w:numId="932">
    <w:abstractNumId w:val="235"/>
  </w:num>
  <w:num w:numId="933">
    <w:abstractNumId w:val="499"/>
  </w:num>
  <w:num w:numId="934">
    <w:abstractNumId w:val="1992"/>
  </w:num>
  <w:num w:numId="935">
    <w:abstractNumId w:val="1659"/>
  </w:num>
  <w:num w:numId="936">
    <w:abstractNumId w:val="1444"/>
  </w:num>
  <w:num w:numId="937">
    <w:abstractNumId w:val="1766"/>
  </w:num>
  <w:num w:numId="938">
    <w:abstractNumId w:val="16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39"/>
  </w:num>
  <w:num w:numId="940">
    <w:abstractNumId w:val="2094"/>
  </w:num>
  <w:num w:numId="941">
    <w:abstractNumId w:val="61"/>
  </w:num>
  <w:num w:numId="942">
    <w:abstractNumId w:val="1823"/>
  </w:num>
  <w:num w:numId="943">
    <w:abstractNumId w:val="1185"/>
  </w:num>
  <w:num w:numId="944">
    <w:abstractNumId w:val="317"/>
  </w:num>
  <w:num w:numId="945">
    <w:abstractNumId w:val="2201"/>
  </w:num>
  <w:num w:numId="946">
    <w:abstractNumId w:val="1851"/>
  </w:num>
  <w:num w:numId="947">
    <w:abstractNumId w:val="1052"/>
  </w:num>
  <w:num w:numId="948">
    <w:abstractNumId w:val="230"/>
  </w:num>
  <w:num w:numId="949">
    <w:abstractNumId w:val="1796"/>
  </w:num>
  <w:num w:numId="950">
    <w:abstractNumId w:val="1564"/>
  </w:num>
  <w:num w:numId="951">
    <w:abstractNumId w:val="226"/>
  </w:num>
  <w:num w:numId="952">
    <w:abstractNumId w:val="1285"/>
  </w:num>
  <w:num w:numId="953">
    <w:abstractNumId w:val="1567"/>
  </w:num>
  <w:num w:numId="954">
    <w:abstractNumId w:val="1692"/>
  </w:num>
  <w:num w:numId="955">
    <w:abstractNumId w:val="2171"/>
  </w:num>
  <w:num w:numId="956">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69"/>
  </w:num>
  <w:num w:numId="958">
    <w:abstractNumId w:val="1978"/>
  </w:num>
  <w:num w:numId="959">
    <w:abstractNumId w:val="538"/>
  </w:num>
  <w:num w:numId="960">
    <w:abstractNumId w:val="1165"/>
  </w:num>
  <w:num w:numId="961">
    <w:abstractNumId w:val="1923"/>
  </w:num>
  <w:num w:numId="962">
    <w:abstractNumId w:val="162"/>
  </w:num>
  <w:num w:numId="963">
    <w:abstractNumId w:val="1355"/>
  </w:num>
  <w:num w:numId="964">
    <w:abstractNumId w:val="2166"/>
  </w:num>
  <w:num w:numId="965">
    <w:abstractNumId w:val="1928"/>
  </w:num>
  <w:num w:numId="966">
    <w:abstractNumId w:val="1667"/>
  </w:num>
  <w:num w:numId="967">
    <w:abstractNumId w:val="399"/>
  </w:num>
  <w:num w:numId="968">
    <w:abstractNumId w:val="901"/>
  </w:num>
  <w:num w:numId="969">
    <w:abstractNumId w:val="355"/>
  </w:num>
  <w:num w:numId="970">
    <w:abstractNumId w:val="951"/>
  </w:num>
  <w:num w:numId="971">
    <w:abstractNumId w:val="1817"/>
  </w:num>
  <w:num w:numId="972">
    <w:abstractNumId w:val="60"/>
  </w:num>
  <w:num w:numId="973">
    <w:abstractNumId w:val="966"/>
  </w:num>
  <w:num w:numId="974">
    <w:abstractNumId w:val="2223"/>
  </w:num>
  <w:num w:numId="975">
    <w:abstractNumId w:val="752"/>
  </w:num>
  <w:num w:numId="976">
    <w:abstractNumId w:val="213"/>
  </w:num>
  <w:num w:numId="977">
    <w:abstractNumId w:val="179"/>
  </w:num>
  <w:num w:numId="978">
    <w:abstractNumId w:val="2061"/>
  </w:num>
  <w:num w:numId="979">
    <w:abstractNumId w:val="894"/>
  </w:num>
  <w:num w:numId="980">
    <w:abstractNumId w:val="1741"/>
  </w:num>
  <w:num w:numId="981">
    <w:abstractNumId w:val="1760"/>
  </w:num>
  <w:num w:numId="982">
    <w:abstractNumId w:val="2214"/>
  </w:num>
  <w:num w:numId="983">
    <w:abstractNumId w:val="1990"/>
  </w:num>
  <w:num w:numId="984">
    <w:abstractNumId w:val="1951"/>
  </w:num>
  <w:num w:numId="985">
    <w:abstractNumId w:val="1989"/>
  </w:num>
  <w:num w:numId="986">
    <w:abstractNumId w:val="312"/>
  </w:num>
  <w:num w:numId="987">
    <w:abstractNumId w:val="1465"/>
  </w:num>
  <w:num w:numId="988">
    <w:abstractNumId w:val="1210"/>
  </w:num>
  <w:num w:numId="989">
    <w:abstractNumId w:val="406"/>
  </w:num>
  <w:num w:numId="990">
    <w:abstractNumId w:val="1237"/>
  </w:num>
  <w:num w:numId="991">
    <w:abstractNumId w:val="626"/>
  </w:num>
  <w:num w:numId="992">
    <w:abstractNumId w:val="1383"/>
  </w:num>
  <w:num w:numId="993">
    <w:abstractNumId w:val="1611"/>
  </w:num>
  <w:num w:numId="994">
    <w:abstractNumId w:val="475"/>
  </w:num>
  <w:num w:numId="995">
    <w:abstractNumId w:val="1420"/>
  </w:num>
  <w:num w:numId="996">
    <w:abstractNumId w:val="426"/>
  </w:num>
  <w:num w:numId="997">
    <w:abstractNumId w:val="1825"/>
  </w:num>
  <w:num w:numId="998">
    <w:abstractNumId w:val="164"/>
  </w:num>
  <w:num w:numId="999">
    <w:abstractNumId w:val="354"/>
  </w:num>
  <w:num w:numId="1000">
    <w:abstractNumId w:val="1344"/>
  </w:num>
  <w:num w:numId="1001">
    <w:abstractNumId w:val="1580"/>
  </w:num>
  <w:num w:numId="1002">
    <w:abstractNumId w:val="82"/>
  </w:num>
  <w:num w:numId="1003">
    <w:abstractNumId w:val="536"/>
  </w:num>
  <w:num w:numId="1004">
    <w:abstractNumId w:val="1859"/>
  </w:num>
  <w:num w:numId="1005">
    <w:abstractNumId w:val="1347"/>
  </w:num>
  <w:num w:numId="1006">
    <w:abstractNumId w:val="1653"/>
  </w:num>
  <w:num w:numId="1007">
    <w:abstractNumId w:val="1998"/>
  </w:num>
  <w:num w:numId="1008">
    <w:abstractNumId w:val="1354"/>
  </w:num>
  <w:num w:numId="1009">
    <w:abstractNumId w:val="256"/>
  </w:num>
  <w:num w:numId="1010">
    <w:abstractNumId w:val="628"/>
  </w:num>
  <w:num w:numId="1011">
    <w:abstractNumId w:val="481"/>
  </w:num>
  <w:num w:numId="1012">
    <w:abstractNumId w:val="1055"/>
  </w:num>
  <w:num w:numId="1013">
    <w:abstractNumId w:val="2074"/>
  </w:num>
  <w:num w:numId="1014">
    <w:abstractNumId w:val="887"/>
  </w:num>
  <w:num w:numId="1015">
    <w:abstractNumId w:val="457"/>
  </w:num>
  <w:num w:numId="1016">
    <w:abstractNumId w:val="122"/>
  </w:num>
  <w:num w:numId="1017">
    <w:abstractNumId w:val="337"/>
  </w:num>
  <w:num w:numId="1018">
    <w:abstractNumId w:val="910"/>
  </w:num>
  <w:num w:numId="1019">
    <w:abstractNumId w:val="1742"/>
  </w:num>
  <w:num w:numId="1020">
    <w:abstractNumId w:val="433"/>
  </w:num>
  <w:num w:numId="1021">
    <w:abstractNumId w:val="1484"/>
  </w:num>
  <w:num w:numId="1022">
    <w:abstractNumId w:val="1917"/>
  </w:num>
  <w:num w:numId="1023">
    <w:abstractNumId w:val="255"/>
  </w:num>
  <w:num w:numId="1024">
    <w:abstractNumId w:val="1810"/>
  </w:num>
  <w:num w:numId="1025">
    <w:abstractNumId w:val="836"/>
  </w:num>
  <w:num w:numId="1026">
    <w:abstractNumId w:val="465"/>
  </w:num>
  <w:num w:numId="1027">
    <w:abstractNumId w:val="1498"/>
  </w:num>
  <w:num w:numId="1028">
    <w:abstractNumId w:val="1960"/>
  </w:num>
  <w:num w:numId="1029">
    <w:abstractNumId w:val="1790"/>
  </w:num>
  <w:num w:numId="1030">
    <w:abstractNumId w:val="2142"/>
  </w:num>
  <w:num w:numId="1031">
    <w:abstractNumId w:val="1012"/>
  </w:num>
  <w:num w:numId="1032">
    <w:abstractNumId w:val="659"/>
  </w:num>
  <w:num w:numId="1033">
    <w:abstractNumId w:val="2054"/>
  </w:num>
  <w:num w:numId="1034">
    <w:abstractNumId w:val="316"/>
  </w:num>
  <w:num w:numId="1035">
    <w:abstractNumId w:val="1581"/>
  </w:num>
  <w:num w:numId="1036">
    <w:abstractNumId w:val="530"/>
  </w:num>
  <w:num w:numId="1037">
    <w:abstractNumId w:val="1767"/>
  </w:num>
  <w:num w:numId="1038">
    <w:abstractNumId w:val="2290"/>
  </w:num>
  <w:num w:numId="1039">
    <w:abstractNumId w:val="1059"/>
  </w:num>
  <w:num w:numId="1040">
    <w:abstractNumId w:val="1029"/>
  </w:num>
  <w:num w:numId="1041">
    <w:abstractNumId w:val="2191"/>
  </w:num>
  <w:num w:numId="1042">
    <w:abstractNumId w:val="2213"/>
  </w:num>
  <w:num w:numId="1043">
    <w:abstractNumId w:val="1603"/>
  </w:num>
  <w:num w:numId="1044">
    <w:abstractNumId w:val="1641"/>
  </w:num>
  <w:num w:numId="1045">
    <w:abstractNumId w:val="1440"/>
  </w:num>
  <w:num w:numId="1046">
    <w:abstractNumId w:val="1572"/>
  </w:num>
  <w:num w:numId="1047">
    <w:abstractNumId w:val="231"/>
  </w:num>
  <w:num w:numId="1048">
    <w:abstractNumId w:val="688"/>
  </w:num>
  <w:num w:numId="1049">
    <w:abstractNumId w:val="606"/>
  </w:num>
  <w:num w:numId="1050">
    <w:abstractNumId w:val="1085"/>
  </w:num>
  <w:num w:numId="1051">
    <w:abstractNumId w:val="2287"/>
  </w:num>
  <w:num w:numId="1052">
    <w:abstractNumId w:val="1299"/>
  </w:num>
  <w:num w:numId="1053">
    <w:abstractNumId w:val="1264"/>
  </w:num>
  <w:num w:numId="1054">
    <w:abstractNumId w:val="31"/>
  </w:num>
  <w:num w:numId="1055">
    <w:abstractNumId w:val="2246"/>
  </w:num>
  <w:num w:numId="1056">
    <w:abstractNumId w:val="1604"/>
  </w:num>
  <w:num w:numId="1057">
    <w:abstractNumId w:val="1629"/>
  </w:num>
  <w:num w:numId="1058">
    <w:abstractNumId w:val="2059"/>
  </w:num>
  <w:num w:numId="1059">
    <w:abstractNumId w:val="1456"/>
  </w:num>
  <w:num w:numId="1060">
    <w:abstractNumId w:val="495"/>
  </w:num>
  <w:num w:numId="1061">
    <w:abstractNumId w:val="2"/>
  </w:num>
  <w:num w:numId="1062">
    <w:abstractNumId w:val="346"/>
  </w:num>
  <w:num w:numId="1063">
    <w:abstractNumId w:val="308"/>
  </w:num>
  <w:num w:numId="1064">
    <w:abstractNumId w:val="2228"/>
  </w:num>
  <w:num w:numId="1065">
    <w:abstractNumId w:val="1305"/>
  </w:num>
  <w:num w:numId="1066">
    <w:abstractNumId w:val="1273"/>
  </w:num>
  <w:num w:numId="1067">
    <w:abstractNumId w:val="560"/>
  </w:num>
  <w:num w:numId="1068">
    <w:abstractNumId w:val="432"/>
  </w:num>
  <w:num w:numId="1069">
    <w:abstractNumId w:val="2295"/>
  </w:num>
  <w:num w:numId="1070">
    <w:abstractNumId w:val="2089"/>
  </w:num>
  <w:num w:numId="1071">
    <w:abstractNumId w:val="1201"/>
  </w:num>
  <w:num w:numId="1072">
    <w:abstractNumId w:val="1885"/>
  </w:num>
  <w:num w:numId="1073">
    <w:abstractNumId w:val="80"/>
  </w:num>
  <w:num w:numId="1074">
    <w:abstractNumId w:val="1576"/>
  </w:num>
  <w:num w:numId="1075">
    <w:abstractNumId w:val="720"/>
  </w:num>
  <w:num w:numId="1076">
    <w:abstractNumId w:val="193"/>
  </w:num>
  <w:num w:numId="1077">
    <w:abstractNumId w:val="785"/>
  </w:num>
  <w:num w:numId="1078">
    <w:abstractNumId w:val="641"/>
  </w:num>
  <w:num w:numId="1079">
    <w:abstractNumId w:val="1112"/>
  </w:num>
  <w:num w:numId="1080">
    <w:abstractNumId w:val="1768"/>
  </w:num>
  <w:num w:numId="1081">
    <w:abstractNumId w:val="1920"/>
  </w:num>
  <w:num w:numId="1082">
    <w:abstractNumId w:val="1251"/>
  </w:num>
  <w:num w:numId="1083">
    <w:abstractNumId w:val="1432"/>
  </w:num>
  <w:num w:numId="1084">
    <w:abstractNumId w:val="420"/>
  </w:num>
  <w:num w:numId="1085">
    <w:abstractNumId w:val="1020"/>
  </w:num>
  <w:num w:numId="1086">
    <w:abstractNumId w:val="131"/>
  </w:num>
  <w:num w:numId="1087">
    <w:abstractNumId w:val="816"/>
  </w:num>
  <w:num w:numId="1088">
    <w:abstractNumId w:val="1733"/>
  </w:num>
  <w:num w:numId="1089">
    <w:abstractNumId w:val="1879"/>
  </w:num>
  <w:num w:numId="1090">
    <w:abstractNumId w:val="1410"/>
  </w:num>
  <w:num w:numId="1091">
    <w:abstractNumId w:val="2199"/>
  </w:num>
  <w:num w:numId="1092">
    <w:abstractNumId w:val="2236"/>
  </w:num>
  <w:num w:numId="1093">
    <w:abstractNumId w:val="253"/>
  </w:num>
  <w:num w:numId="1094">
    <w:abstractNumId w:val="632"/>
  </w:num>
  <w:num w:numId="1095">
    <w:abstractNumId w:val="526"/>
  </w:num>
  <w:num w:numId="1096">
    <w:abstractNumId w:val="1350"/>
  </w:num>
  <w:num w:numId="1097">
    <w:abstractNumId w:val="2229"/>
  </w:num>
  <w:num w:numId="1098">
    <w:abstractNumId w:val="743"/>
  </w:num>
  <w:num w:numId="1099">
    <w:abstractNumId w:val="2115"/>
  </w:num>
  <w:num w:numId="1100">
    <w:abstractNumId w:val="1518"/>
  </w:num>
  <w:num w:numId="1101">
    <w:abstractNumId w:val="976"/>
  </w:num>
  <w:num w:numId="1102">
    <w:abstractNumId w:val="107"/>
  </w:num>
  <w:num w:numId="1103">
    <w:abstractNumId w:val="567"/>
  </w:num>
  <w:num w:numId="1104">
    <w:abstractNumId w:val="573"/>
  </w:num>
  <w:num w:numId="1105">
    <w:abstractNumId w:val="1272"/>
  </w:num>
  <w:num w:numId="1106">
    <w:abstractNumId w:val="1090"/>
  </w:num>
  <w:num w:numId="1107">
    <w:abstractNumId w:val="1107"/>
  </w:num>
  <w:num w:numId="1108">
    <w:abstractNumId w:val="325"/>
  </w:num>
  <w:num w:numId="1109">
    <w:abstractNumId w:val="1596"/>
  </w:num>
  <w:num w:numId="1110">
    <w:abstractNumId w:val="1070"/>
  </w:num>
  <w:num w:numId="1111">
    <w:abstractNumId w:val="1902"/>
  </w:num>
  <w:num w:numId="1112">
    <w:abstractNumId w:val="168"/>
  </w:num>
  <w:num w:numId="1113">
    <w:abstractNumId w:val="2127"/>
  </w:num>
  <w:num w:numId="1114">
    <w:abstractNumId w:val="2202"/>
  </w:num>
  <w:num w:numId="1115">
    <w:abstractNumId w:val="1172"/>
  </w:num>
  <w:num w:numId="1116">
    <w:abstractNumId w:val="917"/>
  </w:num>
  <w:num w:numId="1117">
    <w:abstractNumId w:val="571"/>
  </w:num>
  <w:num w:numId="1118">
    <w:abstractNumId w:val="333"/>
  </w:num>
  <w:num w:numId="1119">
    <w:abstractNumId w:val="830"/>
  </w:num>
  <w:num w:numId="1120">
    <w:abstractNumId w:val="600"/>
  </w:num>
  <w:num w:numId="1121">
    <w:abstractNumId w:val="501"/>
  </w:num>
  <w:num w:numId="1122">
    <w:abstractNumId w:val="249"/>
  </w:num>
  <w:num w:numId="1123">
    <w:abstractNumId w:val="1856"/>
  </w:num>
  <w:num w:numId="1124">
    <w:abstractNumId w:val="1255"/>
  </w:num>
  <w:num w:numId="1125">
    <w:abstractNumId w:val="1779"/>
  </w:num>
  <w:num w:numId="1126">
    <w:abstractNumId w:val="1531"/>
  </w:num>
  <w:num w:numId="1127">
    <w:abstractNumId w:val="27"/>
  </w:num>
  <w:num w:numId="1128">
    <w:abstractNumId w:val="120"/>
  </w:num>
  <w:num w:numId="1129">
    <w:abstractNumId w:val="2024"/>
  </w:num>
  <w:num w:numId="1130">
    <w:abstractNumId w:val="676"/>
  </w:num>
  <w:num w:numId="1131">
    <w:abstractNumId w:val="304"/>
  </w:num>
  <w:num w:numId="1132">
    <w:abstractNumId w:val="728"/>
  </w:num>
  <w:num w:numId="1133">
    <w:abstractNumId w:val="476"/>
  </w:num>
  <w:num w:numId="1134">
    <w:abstractNumId w:val="957"/>
  </w:num>
  <w:num w:numId="1135">
    <w:abstractNumId w:val="2073"/>
  </w:num>
  <w:num w:numId="1136">
    <w:abstractNumId w:val="2060"/>
  </w:num>
  <w:num w:numId="1137">
    <w:abstractNumId w:val="629"/>
  </w:num>
  <w:num w:numId="1138">
    <w:abstractNumId w:val="445"/>
  </w:num>
  <w:num w:numId="1139">
    <w:abstractNumId w:val="1852"/>
  </w:num>
  <w:num w:numId="1140">
    <w:abstractNumId w:val="1153"/>
  </w:num>
  <w:num w:numId="1141">
    <w:abstractNumId w:val="744"/>
  </w:num>
  <w:num w:numId="1142">
    <w:abstractNumId w:val="514"/>
  </w:num>
  <w:num w:numId="1143">
    <w:abstractNumId w:val="1802"/>
  </w:num>
  <w:num w:numId="1144">
    <w:abstractNumId w:val="359"/>
  </w:num>
  <w:num w:numId="1145">
    <w:abstractNumId w:val="1030"/>
  </w:num>
  <w:num w:numId="1146">
    <w:abstractNumId w:val="151"/>
  </w:num>
  <w:num w:numId="1147">
    <w:abstractNumId w:val="26"/>
  </w:num>
  <w:num w:numId="1148">
    <w:abstractNumId w:val="1975"/>
  </w:num>
  <w:num w:numId="1149">
    <w:abstractNumId w:val="16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96"/>
  </w:num>
  <w:num w:numId="1152">
    <w:abstractNumId w:val="2204"/>
  </w:num>
  <w:num w:numId="1153">
    <w:abstractNumId w:val="1584"/>
  </w:num>
  <w:num w:numId="1154">
    <w:abstractNumId w:val="1286"/>
  </w:num>
  <w:num w:numId="1155">
    <w:abstractNumId w:val="985"/>
  </w:num>
  <w:num w:numId="1156">
    <w:abstractNumId w:val="1941"/>
  </w:num>
  <w:num w:numId="1157">
    <w:abstractNumId w:val="1617"/>
  </w:num>
  <w:num w:numId="1158">
    <w:abstractNumId w:val="920"/>
  </w:num>
  <w:num w:numId="1159">
    <w:abstractNumId w:val="1868"/>
  </w:num>
  <w:num w:numId="1160">
    <w:abstractNumId w:val="621"/>
  </w:num>
  <w:num w:numId="1161">
    <w:abstractNumId w:val="5"/>
  </w:num>
  <w:num w:numId="1162">
    <w:abstractNumId w:val="717"/>
  </w:num>
  <w:num w:numId="1163">
    <w:abstractNumId w:val="56"/>
  </w:num>
  <w:num w:numId="1164">
    <w:abstractNumId w:val="1442"/>
  </w:num>
  <w:num w:numId="1165">
    <w:abstractNumId w:val="32"/>
  </w:num>
  <w:num w:numId="1166">
    <w:abstractNumId w:val="1943"/>
  </w:num>
  <w:num w:numId="1167">
    <w:abstractNumId w:val="1620"/>
  </w:num>
  <w:num w:numId="1168">
    <w:abstractNumId w:val="1821"/>
  </w:num>
  <w:num w:numId="1169">
    <w:abstractNumId w:val="240"/>
  </w:num>
  <w:num w:numId="1170">
    <w:abstractNumId w:val="1936"/>
  </w:num>
  <w:num w:numId="1171">
    <w:abstractNumId w:val="709"/>
  </w:num>
  <w:num w:numId="1172">
    <w:abstractNumId w:val="1392"/>
  </w:num>
  <w:num w:numId="1173">
    <w:abstractNumId w:val="1071"/>
  </w:num>
  <w:num w:numId="1174">
    <w:abstractNumId w:val="48"/>
  </w:num>
  <w:num w:numId="1175">
    <w:abstractNumId w:val="787"/>
  </w:num>
  <w:num w:numId="1176">
    <w:abstractNumId w:val="898"/>
  </w:num>
  <w:num w:numId="1177">
    <w:abstractNumId w:val="488"/>
  </w:num>
  <w:num w:numId="1178">
    <w:abstractNumId w:val="647"/>
  </w:num>
  <w:num w:numId="1179">
    <w:abstractNumId w:val="698"/>
  </w:num>
  <w:num w:numId="1180">
    <w:abstractNumId w:val="2039"/>
  </w:num>
  <w:num w:numId="1181">
    <w:abstractNumId w:val="1711"/>
  </w:num>
  <w:num w:numId="1182">
    <w:abstractNumId w:val="441"/>
  </w:num>
  <w:num w:numId="1183">
    <w:abstractNumId w:val="1098"/>
  </w:num>
  <w:num w:numId="1184">
    <w:abstractNumId w:val="2190"/>
  </w:num>
  <w:num w:numId="1185">
    <w:abstractNumId w:val="1025"/>
  </w:num>
  <w:num w:numId="1186">
    <w:abstractNumId w:val="1789"/>
  </w:num>
  <w:num w:numId="1187">
    <w:abstractNumId w:val="2196"/>
  </w:num>
  <w:num w:numId="1188">
    <w:abstractNumId w:val="447"/>
  </w:num>
  <w:num w:numId="1189">
    <w:abstractNumId w:val="1232"/>
  </w:num>
  <w:num w:numId="1190">
    <w:abstractNumId w:val="1065"/>
  </w:num>
  <w:num w:numId="1191">
    <w:abstractNumId w:val="1288"/>
  </w:num>
  <w:num w:numId="1192">
    <w:abstractNumId w:val="1848"/>
  </w:num>
  <w:num w:numId="1193">
    <w:abstractNumId w:val="1340"/>
  </w:num>
  <w:num w:numId="1194">
    <w:abstractNumId w:val="1106"/>
  </w:num>
  <w:num w:numId="1195">
    <w:abstractNumId w:val="1291"/>
  </w:num>
  <w:num w:numId="1196">
    <w:abstractNumId w:val="712"/>
  </w:num>
  <w:num w:numId="1197">
    <w:abstractNumId w:val="306"/>
  </w:num>
  <w:num w:numId="1198">
    <w:abstractNumId w:val="646"/>
  </w:num>
  <w:num w:numId="1199">
    <w:abstractNumId w:val="1828"/>
  </w:num>
  <w:num w:numId="1200">
    <w:abstractNumId w:val="1855"/>
  </w:num>
  <w:num w:numId="1201">
    <w:abstractNumId w:val="565"/>
  </w:num>
  <w:num w:numId="1202">
    <w:abstractNumId w:val="45"/>
  </w:num>
  <w:num w:numId="1203">
    <w:abstractNumId w:val="5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1"/>
  </w:num>
  <w:num w:numId="120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00"/>
  </w:num>
  <w:num w:numId="1207">
    <w:abstractNumId w:val="401"/>
  </w:num>
  <w:num w:numId="1208">
    <w:abstractNumId w:val="801"/>
  </w:num>
  <w:num w:numId="1209">
    <w:abstractNumId w:val="1475"/>
  </w:num>
  <w:num w:numId="1210">
    <w:abstractNumId w:val="1898"/>
  </w:num>
  <w:num w:numId="1211">
    <w:abstractNumId w:val="806"/>
  </w:num>
  <w:num w:numId="1212">
    <w:abstractNumId w:val="388"/>
  </w:num>
  <w:num w:numId="1213">
    <w:abstractNumId w:val="1427"/>
  </w:num>
  <w:num w:numId="1214">
    <w:abstractNumId w:val="535"/>
  </w:num>
  <w:num w:numId="1215">
    <w:abstractNumId w:val="194"/>
  </w:num>
  <w:num w:numId="1216">
    <w:abstractNumId w:val="72"/>
  </w:num>
  <w:num w:numId="1217">
    <w:abstractNumId w:val="693"/>
  </w:num>
  <w:num w:numId="1218">
    <w:abstractNumId w:val="1451"/>
  </w:num>
  <w:num w:numId="1219">
    <w:abstractNumId w:val="799"/>
  </w:num>
  <w:num w:numId="1220">
    <w:abstractNumId w:val="911"/>
  </w:num>
  <w:num w:numId="1221">
    <w:abstractNumId w:val="1113"/>
  </w:num>
  <w:num w:numId="1222">
    <w:abstractNumId w:val="2012"/>
  </w:num>
  <w:num w:numId="1223">
    <w:abstractNumId w:val="2118"/>
  </w:num>
  <w:num w:numId="1224">
    <w:abstractNumId w:val="645"/>
  </w:num>
  <w:num w:numId="1225">
    <w:abstractNumId w:val="424"/>
  </w:num>
  <w:num w:numId="1226">
    <w:abstractNumId w:val="845"/>
  </w:num>
  <w:num w:numId="1227">
    <w:abstractNumId w:val="301"/>
  </w:num>
  <w:num w:numId="1228">
    <w:abstractNumId w:val="143"/>
  </w:num>
  <w:num w:numId="1229">
    <w:abstractNumId w:val="364"/>
  </w:num>
  <w:num w:numId="1230">
    <w:abstractNumId w:val="1804"/>
  </w:num>
  <w:num w:numId="1231">
    <w:abstractNumId w:val="721"/>
  </w:num>
  <w:num w:numId="1232">
    <w:abstractNumId w:val="515"/>
  </w:num>
  <w:num w:numId="1233">
    <w:abstractNumId w:val="517"/>
  </w:num>
  <w:num w:numId="1234">
    <w:abstractNumId w:val="1598"/>
  </w:num>
  <w:num w:numId="1235">
    <w:abstractNumId w:val="909"/>
  </w:num>
  <w:num w:numId="1236">
    <w:abstractNumId w:val="1561"/>
  </w:num>
  <w:num w:numId="1237">
    <w:abstractNumId w:val="1335"/>
  </w:num>
  <w:num w:numId="1238">
    <w:abstractNumId w:val="303"/>
  </w:num>
  <w:num w:numId="1239">
    <w:abstractNumId w:val="1491"/>
  </w:num>
  <w:num w:numId="1240">
    <w:abstractNumId w:val="2152"/>
  </w:num>
  <w:num w:numId="1241">
    <w:abstractNumId w:val="2291"/>
  </w:num>
  <w:num w:numId="1242">
    <w:abstractNumId w:val="1543"/>
  </w:num>
  <w:num w:numId="1243">
    <w:abstractNumId w:val="1338"/>
  </w:num>
  <w:num w:numId="1244">
    <w:abstractNumId w:val="1853"/>
  </w:num>
  <w:num w:numId="1245">
    <w:abstractNumId w:val="2275"/>
  </w:num>
  <w:num w:numId="1246">
    <w:abstractNumId w:val="922"/>
  </w:num>
  <w:num w:numId="1247">
    <w:abstractNumId w:val="289"/>
  </w:num>
  <w:num w:numId="1248">
    <w:abstractNumId w:val="109"/>
  </w:num>
  <w:num w:numId="1249">
    <w:abstractNumId w:val="592"/>
  </w:num>
  <w:num w:numId="1250">
    <w:abstractNumId w:val="1328"/>
  </w:num>
  <w:num w:numId="1251">
    <w:abstractNumId w:val="607"/>
  </w:num>
  <w:num w:numId="1252">
    <w:abstractNumId w:val="1589"/>
  </w:num>
  <w:num w:numId="1253">
    <w:abstractNumId w:val="275"/>
  </w:num>
  <w:num w:numId="1254">
    <w:abstractNumId w:val="714"/>
  </w:num>
  <w:num w:numId="1255">
    <w:abstractNumId w:val="1710"/>
  </w:num>
  <w:num w:numId="1256">
    <w:abstractNumId w:val="984"/>
  </w:num>
  <w:num w:numId="1257">
    <w:abstractNumId w:val="677"/>
  </w:num>
  <w:num w:numId="1258">
    <w:abstractNumId w:val="94"/>
  </w:num>
  <w:num w:numId="1259">
    <w:abstractNumId w:val="196"/>
  </w:num>
  <w:num w:numId="1260">
    <w:abstractNumId w:val="105"/>
  </w:num>
  <w:num w:numId="1261">
    <w:abstractNumId w:val="1146"/>
  </w:num>
  <w:num w:numId="1262">
    <w:abstractNumId w:val="938"/>
  </w:num>
  <w:num w:numId="1263">
    <w:abstractNumId w:val="1524"/>
  </w:num>
  <w:num w:numId="1264">
    <w:abstractNumId w:val="827"/>
  </w:num>
  <w:num w:numId="1265">
    <w:abstractNumId w:val="1984"/>
  </w:num>
  <w:num w:numId="1266">
    <w:abstractNumId w:val="924"/>
  </w:num>
  <w:num w:numId="1267">
    <w:abstractNumId w:val="2001"/>
  </w:num>
  <w:num w:numId="1268">
    <w:abstractNumId w:val="1204"/>
  </w:num>
  <w:num w:numId="1269">
    <w:abstractNumId w:val="1400"/>
  </w:num>
  <w:num w:numId="1270">
    <w:abstractNumId w:val="2055"/>
  </w:num>
  <w:num w:numId="1271">
    <w:abstractNumId w:val="690"/>
  </w:num>
  <w:num w:numId="1272">
    <w:abstractNumId w:val="678"/>
  </w:num>
  <w:num w:numId="1273">
    <w:abstractNumId w:val="520"/>
  </w:num>
  <w:num w:numId="1274">
    <w:abstractNumId w:val="357"/>
  </w:num>
  <w:num w:numId="1275">
    <w:abstractNumId w:val="1665"/>
  </w:num>
  <w:num w:numId="1276">
    <w:abstractNumId w:val="1694"/>
  </w:num>
  <w:num w:numId="1277">
    <w:abstractNumId w:val="2078"/>
  </w:num>
  <w:num w:numId="1278">
    <w:abstractNumId w:val="1313"/>
  </w:num>
  <w:num w:numId="1279">
    <w:abstractNumId w:val="1002"/>
  </w:num>
  <w:num w:numId="1280">
    <w:abstractNumId w:val="715"/>
  </w:num>
  <w:num w:numId="1281">
    <w:abstractNumId w:val="2058"/>
  </w:num>
  <w:num w:numId="1282">
    <w:abstractNumId w:val="1214"/>
  </w:num>
  <w:num w:numId="1283">
    <w:abstractNumId w:val="731"/>
  </w:num>
  <w:num w:numId="1284">
    <w:abstractNumId w:val="1586"/>
  </w:num>
  <w:num w:numId="1285">
    <w:abstractNumId w:val="2109"/>
  </w:num>
  <w:num w:numId="1286">
    <w:abstractNumId w:val="1359"/>
  </w:num>
  <w:num w:numId="1287">
    <w:abstractNumId w:val="1127"/>
  </w:num>
  <w:num w:numId="1288">
    <w:abstractNumId w:val="1763"/>
  </w:num>
  <w:num w:numId="1289">
    <w:abstractNumId w:val="2120"/>
  </w:num>
  <w:num w:numId="1290">
    <w:abstractNumId w:val="62"/>
  </w:num>
  <w:num w:numId="1291">
    <w:abstractNumId w:val="916"/>
  </w:num>
  <w:num w:numId="1292">
    <w:abstractNumId w:val="1537"/>
  </w:num>
  <w:num w:numId="1293">
    <w:abstractNumId w:val="1980"/>
  </w:num>
  <w:num w:numId="1294">
    <w:abstractNumId w:val="95"/>
  </w:num>
  <w:num w:numId="1295">
    <w:abstractNumId w:val="2095"/>
  </w:num>
  <w:num w:numId="1296">
    <w:abstractNumId w:val="250"/>
  </w:num>
  <w:num w:numId="1297">
    <w:abstractNumId w:val="2092"/>
  </w:num>
  <w:num w:numId="1298">
    <w:abstractNumId w:val="167"/>
  </w:num>
  <w:num w:numId="1299">
    <w:abstractNumId w:val="1320"/>
  </w:num>
  <w:num w:numId="1300">
    <w:abstractNumId w:val="948"/>
  </w:num>
  <w:num w:numId="1301">
    <w:abstractNumId w:val="373"/>
  </w:num>
  <w:num w:numId="1302">
    <w:abstractNumId w:val="897"/>
  </w:num>
  <w:num w:numId="1303">
    <w:abstractNumId w:val="807"/>
  </w:num>
  <w:num w:numId="1304">
    <w:abstractNumId w:val="353"/>
  </w:num>
  <w:num w:numId="1305">
    <w:abstractNumId w:val="1361"/>
  </w:num>
  <w:num w:numId="1306">
    <w:abstractNumId w:val="1788"/>
  </w:num>
  <w:num w:numId="1307">
    <w:abstractNumId w:val="884"/>
  </w:num>
  <w:num w:numId="1308">
    <w:abstractNumId w:val="679"/>
  </w:num>
  <w:num w:numId="1309">
    <w:abstractNumId w:val="70"/>
  </w:num>
  <w:num w:numId="1310">
    <w:abstractNumId w:val="91"/>
  </w:num>
  <w:num w:numId="1311">
    <w:abstractNumId w:val="52"/>
  </w:num>
  <w:num w:numId="1312">
    <w:abstractNumId w:val="59"/>
  </w:num>
  <w:num w:numId="1313">
    <w:abstractNumId w:val="2085"/>
  </w:num>
  <w:num w:numId="1314">
    <w:abstractNumId w:val="548"/>
  </w:num>
  <w:num w:numId="1315">
    <w:abstractNumId w:val="1163"/>
  </w:num>
  <w:num w:numId="1316">
    <w:abstractNumId w:val="780"/>
  </w:num>
  <w:num w:numId="1317">
    <w:abstractNumId w:val="1195"/>
  </w:num>
  <w:num w:numId="1318">
    <w:abstractNumId w:val="1180"/>
  </w:num>
  <w:num w:numId="1319">
    <w:abstractNumId w:val="422"/>
  </w:num>
  <w:num w:numId="1320">
    <w:abstractNumId w:val="1717"/>
  </w:num>
  <w:num w:numId="1321">
    <w:abstractNumId w:val="921"/>
  </w:num>
  <w:num w:numId="1322">
    <w:abstractNumId w:val="1039"/>
  </w:num>
  <w:num w:numId="1323">
    <w:abstractNumId w:val="1538"/>
  </w:num>
  <w:num w:numId="1324">
    <w:abstractNumId w:val="1119"/>
  </w:num>
  <w:num w:numId="1325">
    <w:abstractNumId w:val="2235"/>
  </w:num>
  <w:num w:numId="1326">
    <w:abstractNumId w:val="889"/>
  </w:num>
  <w:num w:numId="1327">
    <w:abstractNumId w:val="694"/>
  </w:num>
  <w:num w:numId="1328">
    <w:abstractNumId w:val="818"/>
  </w:num>
  <w:num w:numId="1329">
    <w:abstractNumId w:val="270"/>
  </w:num>
  <w:num w:numId="1330">
    <w:abstractNumId w:val="47"/>
  </w:num>
  <w:num w:numId="1331">
    <w:abstractNumId w:val="1377"/>
  </w:num>
  <w:num w:numId="1332">
    <w:abstractNumId w:val="1229"/>
  </w:num>
  <w:num w:numId="1333">
    <w:abstractNumId w:val="1304"/>
  </w:num>
  <w:num w:numId="1334">
    <w:abstractNumId w:val="1263"/>
  </w:num>
  <w:num w:numId="1335">
    <w:abstractNumId w:val="2022"/>
  </w:num>
  <w:num w:numId="1336">
    <w:abstractNumId w:val="732"/>
  </w:num>
  <w:num w:numId="1337">
    <w:abstractNumId w:val="1301"/>
  </w:num>
  <w:num w:numId="1338">
    <w:abstractNumId w:val="1353"/>
  </w:num>
  <w:num w:numId="1339">
    <w:abstractNumId w:val="419"/>
  </w:num>
  <w:num w:numId="1340">
    <w:abstractNumId w:val="1189"/>
  </w:num>
  <w:num w:numId="1341">
    <w:abstractNumId w:val="667"/>
  </w:num>
  <w:num w:numId="1342">
    <w:abstractNumId w:val="402"/>
  </w:num>
  <w:num w:numId="1343">
    <w:abstractNumId w:val="795"/>
  </w:num>
  <w:num w:numId="1344">
    <w:abstractNumId w:val="1907"/>
  </w:num>
  <w:num w:numId="1345">
    <w:abstractNumId w:val="2071"/>
  </w:num>
  <w:num w:numId="1346">
    <w:abstractNumId w:val="448"/>
  </w:num>
  <w:num w:numId="1347">
    <w:abstractNumId w:val="1443"/>
  </w:num>
  <w:num w:numId="1348">
    <w:abstractNumId w:val="1905"/>
  </w:num>
  <w:num w:numId="1349">
    <w:abstractNumId w:val="824"/>
  </w:num>
  <w:num w:numId="1350">
    <w:abstractNumId w:val="1356"/>
  </w:num>
  <w:num w:numId="1351">
    <w:abstractNumId w:val="928"/>
  </w:num>
  <w:num w:numId="1352">
    <w:abstractNumId w:val="1638"/>
  </w:num>
  <w:num w:numId="1353">
    <w:abstractNumId w:val="2083"/>
  </w:num>
  <w:num w:numId="1354">
    <w:abstractNumId w:val="524"/>
  </w:num>
  <w:num w:numId="1355">
    <w:abstractNumId w:val="150"/>
  </w:num>
  <w:num w:numId="1356">
    <w:abstractNumId w:val="1409"/>
  </w:num>
  <w:num w:numId="1357">
    <w:abstractNumId w:val="55"/>
  </w:num>
  <w:num w:numId="1358">
    <w:abstractNumId w:val="79"/>
  </w:num>
  <w:num w:numId="1359">
    <w:abstractNumId w:val="534"/>
  </w:num>
  <w:num w:numId="1360">
    <w:abstractNumId w:val="1832"/>
  </w:num>
  <w:num w:numId="1361">
    <w:abstractNumId w:val="2122"/>
  </w:num>
  <w:num w:numId="1362">
    <w:abstractNumId w:val="1686"/>
  </w:num>
  <w:num w:numId="1363">
    <w:abstractNumId w:val="1520"/>
  </w:num>
  <w:num w:numId="1364">
    <w:abstractNumId w:val="220"/>
  </w:num>
  <w:num w:numId="1365">
    <w:abstractNumId w:val="653"/>
  </w:num>
  <w:num w:numId="1366">
    <w:abstractNumId w:val="1829"/>
  </w:num>
  <w:num w:numId="1367">
    <w:abstractNumId w:val="1896"/>
  </w:num>
  <w:num w:numId="1368">
    <w:abstractNumId w:val="460"/>
  </w:num>
  <w:num w:numId="1369">
    <w:abstractNumId w:val="877"/>
  </w:num>
  <w:num w:numId="1370">
    <w:abstractNumId w:val="64"/>
  </w:num>
  <w:num w:numId="1371">
    <w:abstractNumId w:val="552"/>
  </w:num>
  <w:num w:numId="1372">
    <w:abstractNumId w:val="745"/>
  </w:num>
  <w:num w:numId="1373">
    <w:abstractNumId w:val="332"/>
  </w:num>
  <w:num w:numId="1374">
    <w:abstractNumId w:val="1032"/>
  </w:num>
  <w:num w:numId="1375">
    <w:abstractNumId w:val="576"/>
  </w:num>
  <w:num w:numId="1376">
    <w:abstractNumId w:val="1314"/>
  </w:num>
  <w:num w:numId="1377">
    <w:abstractNumId w:val="1800"/>
  </w:num>
  <w:num w:numId="1378">
    <w:abstractNumId w:val="2271"/>
  </w:num>
  <w:num w:numId="1379">
    <w:abstractNumId w:val="893"/>
  </w:num>
  <w:num w:numId="1380">
    <w:abstractNumId w:val="464"/>
  </w:num>
  <w:num w:numId="1381">
    <w:abstractNumId w:val="479"/>
  </w:num>
  <w:num w:numId="1382">
    <w:abstractNumId w:val="365"/>
  </w:num>
  <w:num w:numId="1383">
    <w:abstractNumId w:val="1371"/>
  </w:num>
  <w:num w:numId="1384">
    <w:abstractNumId w:val="1005"/>
  </w:num>
  <w:num w:numId="1385">
    <w:abstractNumId w:val="2279"/>
  </w:num>
  <w:num w:numId="1386">
    <w:abstractNumId w:val="1245"/>
  </w:num>
  <w:num w:numId="1387">
    <w:abstractNumId w:val="1198"/>
  </w:num>
  <w:num w:numId="1388">
    <w:abstractNumId w:val="844"/>
  </w:num>
  <w:num w:numId="1389">
    <w:abstractNumId w:val="1063"/>
  </w:num>
  <w:num w:numId="1390">
    <w:abstractNumId w:val="437"/>
  </w:num>
  <w:num w:numId="1391">
    <w:abstractNumId w:val="1116"/>
  </w:num>
  <w:num w:numId="1392">
    <w:abstractNumId w:val="170"/>
  </w:num>
  <w:num w:numId="1393">
    <w:abstractNumId w:val="374"/>
  </w:num>
  <w:num w:numId="1394">
    <w:abstractNumId w:val="54"/>
  </w:num>
  <w:num w:numId="1395">
    <w:abstractNumId w:val="1940"/>
  </w:num>
  <w:num w:numId="1396">
    <w:abstractNumId w:val="733"/>
  </w:num>
  <w:num w:numId="1397">
    <w:abstractNumId w:val="286"/>
  </w:num>
  <w:num w:numId="1398">
    <w:abstractNumId w:val="1605"/>
  </w:num>
  <w:num w:numId="1399">
    <w:abstractNumId w:val="418"/>
  </w:num>
  <w:num w:numId="1400">
    <w:abstractNumId w:val="1595"/>
  </w:num>
  <w:num w:numId="1401">
    <w:abstractNumId w:val="1808"/>
  </w:num>
  <w:num w:numId="1402">
    <w:abstractNumId w:val="1244"/>
  </w:num>
  <w:num w:numId="1403">
    <w:abstractNumId w:val="1901"/>
  </w:num>
  <w:num w:numId="1404">
    <w:abstractNumId w:val="73"/>
  </w:num>
  <w:num w:numId="1405">
    <w:abstractNumId w:val="1759"/>
  </w:num>
  <w:num w:numId="1406">
    <w:abstractNumId w:val="1930"/>
  </w:num>
  <w:num w:numId="1407">
    <w:abstractNumId w:val="838"/>
  </w:num>
  <w:num w:numId="1408">
    <w:abstractNumId w:val="238"/>
  </w:num>
  <w:num w:numId="1409">
    <w:abstractNumId w:val="1333"/>
  </w:num>
  <w:num w:numId="1410">
    <w:abstractNumId w:val="746"/>
  </w:num>
  <w:num w:numId="1411">
    <w:abstractNumId w:val="562"/>
  </w:num>
  <w:num w:numId="1412">
    <w:abstractNumId w:val="320"/>
  </w:num>
  <w:num w:numId="1413">
    <w:abstractNumId w:val="939"/>
  </w:num>
  <w:num w:numId="1414">
    <w:abstractNumId w:val="810"/>
  </w:num>
  <w:num w:numId="1415">
    <w:abstractNumId w:val="660"/>
  </w:num>
  <w:num w:numId="1416">
    <w:abstractNumId w:val="1395"/>
  </w:num>
  <w:num w:numId="1417">
    <w:abstractNumId w:val="1308"/>
  </w:num>
  <w:num w:numId="1418">
    <w:abstractNumId w:val="547"/>
  </w:num>
  <w:num w:numId="1419">
    <w:abstractNumId w:val="218"/>
  </w:num>
  <w:num w:numId="1420">
    <w:abstractNumId w:val="763"/>
  </w:num>
  <w:num w:numId="1421">
    <w:abstractNumId w:val="1115"/>
  </w:num>
  <w:num w:numId="1422">
    <w:abstractNumId w:val="610"/>
  </w:num>
  <w:num w:numId="1423">
    <w:abstractNumId w:val="1771"/>
  </w:num>
  <w:num w:numId="1424">
    <w:abstractNumId w:val="831"/>
  </w:num>
  <w:num w:numId="1425">
    <w:abstractNumId w:val="958"/>
  </w:num>
  <w:num w:numId="1426">
    <w:abstractNumId w:val="2088"/>
  </w:num>
  <w:num w:numId="1427">
    <w:abstractNumId w:val="44"/>
  </w:num>
  <w:num w:numId="1428">
    <w:abstractNumId w:val="1081"/>
  </w:num>
  <w:num w:numId="1429">
    <w:abstractNumId w:val="970"/>
  </w:num>
  <w:num w:numId="1430">
    <w:abstractNumId w:val="685"/>
  </w:num>
  <w:num w:numId="1431">
    <w:abstractNumId w:val="1508"/>
  </w:num>
  <w:num w:numId="1432">
    <w:abstractNumId w:val="1474"/>
  </w:num>
  <w:num w:numId="1433">
    <w:abstractNumId w:val="1325"/>
  </w:num>
  <w:num w:numId="1434">
    <w:abstractNumId w:val="570"/>
  </w:num>
  <w:num w:numId="1435">
    <w:abstractNumId w:val="2286"/>
  </w:num>
  <w:num w:numId="1436">
    <w:abstractNumId w:val="817"/>
  </w:num>
  <w:num w:numId="1437">
    <w:abstractNumId w:val="1341"/>
  </w:num>
  <w:num w:numId="1438">
    <w:abstractNumId w:val="1662"/>
  </w:num>
  <w:num w:numId="1439">
    <w:abstractNumId w:val="272"/>
  </w:num>
  <w:num w:numId="1440">
    <w:abstractNumId w:val="874"/>
  </w:num>
  <w:num w:numId="1441">
    <w:abstractNumId w:val="696"/>
  </w:num>
  <w:num w:numId="1442">
    <w:abstractNumId w:val="657"/>
  </w:num>
  <w:num w:numId="1443">
    <w:abstractNumId w:val="859"/>
  </w:num>
  <w:num w:numId="1444">
    <w:abstractNumId w:val="81"/>
  </w:num>
  <w:num w:numId="1445">
    <w:abstractNumId w:val="1019"/>
  </w:num>
  <w:num w:numId="1446">
    <w:abstractNumId w:val="439"/>
  </w:num>
  <w:num w:numId="1447">
    <w:abstractNumId w:val="2301"/>
  </w:num>
  <w:num w:numId="1448">
    <w:abstractNumId w:val="1506"/>
  </w:num>
  <w:num w:numId="1449">
    <w:abstractNumId w:val="2147"/>
  </w:num>
  <w:num w:numId="1450">
    <w:abstractNumId w:val="155"/>
  </w:num>
  <w:num w:numId="1451">
    <w:abstractNumId w:val="1015"/>
  </w:num>
  <w:num w:numId="1452">
    <w:abstractNumId w:val="1993"/>
  </w:num>
  <w:num w:numId="1453">
    <w:abstractNumId w:val="2253"/>
  </w:num>
  <w:num w:numId="1454">
    <w:abstractNumId w:val="1224"/>
  </w:num>
  <w:num w:numId="1455">
    <w:abstractNumId w:val="1386"/>
  </w:num>
  <w:num w:numId="1456">
    <w:abstractNumId w:val="686"/>
  </w:num>
  <w:num w:numId="1457">
    <w:abstractNumId w:val="2116"/>
  </w:num>
  <w:num w:numId="1458">
    <w:abstractNumId w:val="1883"/>
  </w:num>
  <w:num w:numId="1459">
    <w:abstractNumId w:val="190"/>
  </w:num>
  <w:num w:numId="1460">
    <w:abstractNumId w:val="1893"/>
  </w:num>
  <w:num w:numId="1461">
    <w:abstractNumId w:val="619"/>
  </w:num>
  <w:num w:numId="1462">
    <w:abstractNumId w:val="1681"/>
  </w:num>
  <w:num w:numId="1463">
    <w:abstractNumId w:val="756"/>
  </w:num>
  <w:num w:numId="1464">
    <w:abstractNumId w:val="1339"/>
  </w:num>
  <w:num w:numId="1465">
    <w:abstractNumId w:val="1087"/>
  </w:num>
  <w:num w:numId="1466">
    <w:abstractNumId w:val="1421"/>
  </w:num>
  <w:num w:numId="1467">
    <w:abstractNumId w:val="781"/>
  </w:num>
  <w:num w:numId="1468">
    <w:abstractNumId w:val="1478"/>
  </w:num>
  <w:num w:numId="1469">
    <w:abstractNumId w:val="216"/>
  </w:num>
  <w:num w:numId="1470">
    <w:abstractNumId w:val="2101"/>
  </w:num>
  <w:num w:numId="1471">
    <w:abstractNumId w:val="1283"/>
  </w:num>
  <w:num w:numId="1472">
    <w:abstractNumId w:val="207"/>
  </w:num>
  <w:num w:numId="1473">
    <w:abstractNumId w:val="1160"/>
  </w:num>
  <w:num w:numId="1474">
    <w:abstractNumId w:val="1092"/>
  </w:num>
  <w:num w:numId="1475">
    <w:abstractNumId w:val="482"/>
  </w:num>
  <w:num w:numId="1476">
    <w:abstractNumId w:val="1133"/>
  </w:num>
  <w:num w:numId="1477">
    <w:abstractNumId w:val="10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32"/>
  </w:num>
  <w:num w:numId="1479">
    <w:abstractNumId w:val="1248"/>
  </w:num>
  <w:num w:numId="1480">
    <w:abstractNumId w:val="2240"/>
  </w:num>
  <w:num w:numId="1481">
    <w:abstractNumId w:val="1875"/>
  </w:num>
  <w:num w:numId="1482">
    <w:abstractNumId w:val="616"/>
  </w:num>
  <w:num w:numId="1483">
    <w:abstractNumId w:val="680"/>
  </w:num>
  <w:num w:numId="1484">
    <w:abstractNumId w:val="868"/>
  </w:num>
  <w:num w:numId="1485">
    <w:abstractNumId w:val="5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2"/>
  </w:num>
  <w:num w:numId="1487">
    <w:abstractNumId w:val="472"/>
  </w:num>
  <w:num w:numId="1488">
    <w:abstractNumId w:val="1259"/>
  </w:num>
  <w:num w:numId="1489">
    <w:abstractNumId w:val="1769"/>
  </w:num>
  <w:num w:numId="1490">
    <w:abstractNumId w:val="2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48"/>
  </w:num>
  <w:num w:numId="1492">
    <w:abstractNumId w:val="349"/>
  </w:num>
  <w:num w:numId="1493">
    <w:abstractNumId w:val="1635"/>
  </w:num>
  <w:num w:numId="1494">
    <w:abstractNumId w:val="1932"/>
  </w:num>
  <w:num w:numId="1495">
    <w:abstractNumId w:val="1080"/>
  </w:num>
  <w:num w:numId="1496">
    <w:abstractNumId w:val="233"/>
  </w:num>
  <w:num w:numId="1497">
    <w:abstractNumId w:val="2145"/>
  </w:num>
  <w:num w:numId="1498">
    <w:abstractNumId w:val="808"/>
  </w:num>
  <w:num w:numId="1499">
    <w:abstractNumId w:val="494"/>
  </w:num>
  <w:num w:numId="1500">
    <w:abstractNumId w:val="1956"/>
  </w:num>
  <w:num w:numId="1501">
    <w:abstractNumId w:val="158"/>
  </w:num>
  <w:num w:numId="1502">
    <w:abstractNumId w:val="1194"/>
  </w:num>
  <w:num w:numId="1503">
    <w:abstractNumId w:val="1661"/>
  </w:num>
  <w:num w:numId="1504">
    <w:abstractNumId w:val="1857"/>
  </w:num>
  <w:num w:numId="1505">
    <w:abstractNumId w:val="1026"/>
  </w:num>
  <w:num w:numId="1506">
    <w:abstractNumId w:val="1815"/>
  </w:num>
  <w:num w:numId="1507">
    <w:abstractNumId w:val="1091"/>
  </w:num>
  <w:num w:numId="1508">
    <w:abstractNumId w:val="340"/>
  </w:num>
  <w:num w:numId="1509">
    <w:abstractNumId w:val="1494"/>
  </w:num>
  <w:num w:numId="1510">
    <w:abstractNumId w:val="336"/>
  </w:num>
  <w:num w:numId="1511">
    <w:abstractNumId w:val="1616"/>
  </w:num>
  <w:num w:numId="1512">
    <w:abstractNumId w:val="2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8"/>
  </w:num>
  <w:num w:numId="1515">
    <w:abstractNumId w:val="1623"/>
  </w:num>
  <w:num w:numId="1516">
    <w:abstractNumId w:val="1707"/>
  </w:num>
  <w:num w:numId="1517">
    <w:abstractNumId w:val="356"/>
  </w:num>
  <w:num w:numId="1518">
    <w:abstractNumId w:val="1924"/>
  </w:num>
  <w:num w:numId="1519">
    <w:abstractNumId w:val="1141"/>
  </w:num>
  <w:num w:numId="1520">
    <w:abstractNumId w:val="1268"/>
  </w:num>
  <w:num w:numId="1521">
    <w:abstractNumId w:val="1302"/>
  </w:num>
  <w:num w:numId="1522">
    <w:abstractNumId w:val="2134"/>
  </w:num>
  <w:num w:numId="1523">
    <w:abstractNumId w:val="1961"/>
  </w:num>
  <w:num w:numId="1524">
    <w:abstractNumId w:val="1389"/>
  </w:num>
  <w:num w:numId="1525">
    <w:abstractNumId w:val="992"/>
  </w:num>
  <w:num w:numId="1526">
    <w:abstractNumId w:val="413"/>
  </w:num>
  <w:num w:numId="1527">
    <w:abstractNumId w:val="1997"/>
  </w:num>
  <w:num w:numId="1528">
    <w:abstractNumId w:val="310"/>
  </w:num>
  <w:num w:numId="1529">
    <w:abstractNumId w:val="1758"/>
  </w:num>
  <w:num w:numId="1530">
    <w:abstractNumId w:val="605"/>
  </w:num>
  <w:num w:numId="1531">
    <w:abstractNumId w:val="1293"/>
  </w:num>
  <w:num w:numId="1532">
    <w:abstractNumId w:val="2268"/>
  </w:num>
  <w:num w:numId="1533">
    <w:abstractNumId w:val="1136"/>
  </w:num>
  <w:num w:numId="1534">
    <w:abstractNumId w:val="477"/>
  </w:num>
  <w:num w:numId="1535">
    <w:abstractNumId w:val="882"/>
  </w:num>
  <w:num w:numId="1536">
    <w:abstractNumId w:val="960"/>
  </w:num>
  <w:num w:numId="1537">
    <w:abstractNumId w:val="692"/>
  </w:num>
  <w:num w:numId="1538">
    <w:abstractNumId w:val="2222"/>
  </w:num>
  <w:num w:numId="1539">
    <w:abstractNumId w:val="177"/>
  </w:num>
  <w:num w:numId="1540">
    <w:abstractNumId w:val="314"/>
  </w:num>
  <w:num w:numId="1541">
    <w:abstractNumId w:val="1637"/>
  </w:num>
  <w:num w:numId="1542">
    <w:abstractNumId w:val="140"/>
  </w:num>
  <w:num w:numId="1543">
    <w:abstractNumId w:val="1088"/>
  </w:num>
  <w:num w:numId="1544">
    <w:abstractNumId w:val="2043"/>
  </w:num>
  <w:num w:numId="1545">
    <w:abstractNumId w:val="307"/>
  </w:num>
  <w:num w:numId="1546">
    <w:abstractNumId w:val="2276"/>
  </w:num>
  <w:num w:numId="1547">
    <w:abstractNumId w:val="1390"/>
  </w:num>
  <w:num w:numId="1548">
    <w:abstractNumId w:val="1492"/>
  </w:num>
  <w:num w:numId="1549">
    <w:abstractNumId w:val="1303"/>
  </w:num>
  <w:num w:numId="1550">
    <w:abstractNumId w:val="1329"/>
  </w:num>
  <w:num w:numId="1551">
    <w:abstractNumId w:val="1679"/>
  </w:num>
  <w:num w:numId="1552">
    <w:abstractNumId w:val="704"/>
  </w:num>
  <w:num w:numId="1553">
    <w:abstractNumId w:val="2009"/>
  </w:num>
  <w:num w:numId="1554">
    <w:abstractNumId w:val="1369"/>
  </w:num>
  <w:num w:numId="1555">
    <w:abstractNumId w:val="1096"/>
  </w:num>
  <w:num w:numId="1556">
    <w:abstractNumId w:val="1053"/>
  </w:num>
  <w:num w:numId="1557">
    <w:abstractNumId w:val="2107"/>
  </w:num>
  <w:num w:numId="1558">
    <w:abstractNumId w:val="351"/>
  </w:num>
  <w:num w:numId="1559">
    <w:abstractNumId w:val="2269"/>
  </w:num>
  <w:num w:numId="1560">
    <w:abstractNumId w:val="1425"/>
  </w:num>
  <w:num w:numId="1561">
    <w:abstractNumId w:val="759"/>
  </w:num>
  <w:num w:numId="1562">
    <w:abstractNumId w:val="1097"/>
  </w:num>
  <w:num w:numId="1563">
    <w:abstractNumId w:val="274"/>
  </w:num>
  <w:num w:numId="1564">
    <w:abstractNumId w:val="1523"/>
  </w:num>
  <w:num w:numId="1565">
    <w:abstractNumId w:val="1169"/>
  </w:num>
  <w:num w:numId="1566">
    <w:abstractNumId w:val="1689"/>
  </w:num>
  <w:num w:numId="1567">
    <w:abstractNumId w:val="862"/>
  </w:num>
  <w:num w:numId="1568">
    <w:abstractNumId w:val="2215"/>
  </w:num>
  <w:num w:numId="1569">
    <w:abstractNumId w:val="1722"/>
  </w:num>
  <w:num w:numId="1570">
    <w:abstractNumId w:val="1950"/>
  </w:num>
  <w:num w:numId="1571">
    <w:abstractNumId w:val="537"/>
  </w:num>
  <w:num w:numId="1572">
    <w:abstractNumId w:val="1323"/>
  </w:num>
  <w:num w:numId="1573">
    <w:abstractNumId w:val="2262"/>
  </w:num>
  <w:num w:numId="1574">
    <w:abstractNumId w:val="2042"/>
  </w:num>
  <w:num w:numId="1575">
    <w:abstractNumId w:val="2002"/>
  </w:num>
  <w:num w:numId="1576">
    <w:abstractNumId w:val="871"/>
  </w:num>
  <w:num w:numId="1577">
    <w:abstractNumId w:val="2242"/>
  </w:num>
  <w:num w:numId="1578">
    <w:abstractNumId w:val="886"/>
  </w:num>
  <w:num w:numId="1579">
    <w:abstractNumId w:val="2221"/>
  </w:num>
  <w:num w:numId="1580">
    <w:abstractNumId w:val="2283"/>
  </w:num>
  <w:num w:numId="1581">
    <w:abstractNumId w:val="602"/>
  </w:num>
  <w:num w:numId="1582">
    <w:abstractNumId w:val="1103"/>
  </w:num>
  <w:num w:numId="1583">
    <w:abstractNumId w:val="17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42"/>
  </w:num>
  <w:num w:numId="1585">
    <w:abstractNumId w:val="1342"/>
  </w:num>
  <w:num w:numId="1586">
    <w:abstractNumId w:val="691"/>
  </w:num>
  <w:num w:numId="1587">
    <w:abstractNumId w:val="2138"/>
  </w:num>
  <w:num w:numId="1588">
    <w:abstractNumId w:val="1306"/>
  </w:num>
  <w:num w:numId="1589">
    <w:abstractNumId w:val="1556"/>
  </w:num>
  <w:num w:numId="1590">
    <w:abstractNumId w:val="2035"/>
  </w:num>
  <w:num w:numId="1591">
    <w:abstractNumId w:val="15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36"/>
  </w:num>
  <w:num w:numId="1593">
    <w:abstractNumId w:val="223"/>
  </w:num>
  <w:num w:numId="1594">
    <w:abstractNumId w:val="1274"/>
  </w:num>
  <w:num w:numId="1595">
    <w:abstractNumId w:val="1387"/>
  </w:num>
  <w:num w:numId="1596">
    <w:abstractNumId w:val="1725"/>
  </w:num>
  <w:num w:numId="1597">
    <w:abstractNumId w:val="1718"/>
  </w:num>
  <w:num w:numId="1598">
    <w:abstractNumId w:val="790"/>
  </w:num>
  <w:num w:numId="1599">
    <w:abstractNumId w:val="1784"/>
  </w:num>
  <w:num w:numId="1600">
    <w:abstractNumId w:val="1545"/>
  </w:num>
  <w:num w:numId="1601">
    <w:abstractNumId w:val="1058"/>
  </w:num>
  <w:num w:numId="1602">
    <w:abstractNumId w:val="644"/>
  </w:num>
  <w:num w:numId="1603">
    <w:abstractNumId w:val="1188"/>
  </w:num>
  <w:num w:numId="1604">
    <w:abstractNumId w:val="1213"/>
  </w:num>
  <w:num w:numId="1605">
    <w:abstractNumId w:val="2076"/>
  </w:num>
  <w:num w:numId="1606">
    <w:abstractNumId w:val="784"/>
  </w:num>
  <w:num w:numId="1607">
    <w:abstractNumId w:val="1008"/>
  </w:num>
  <w:num w:numId="1608">
    <w:abstractNumId w:val="1854"/>
  </w:num>
  <w:num w:numId="1609">
    <w:abstractNumId w:val="89"/>
  </w:num>
  <w:num w:numId="1610">
    <w:abstractNumId w:val="279"/>
  </w:num>
  <w:num w:numId="1611">
    <w:abstractNumId w:val="2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59"/>
  </w:num>
  <w:num w:numId="1613">
    <w:abstractNumId w:val="1470"/>
  </w:num>
  <w:num w:numId="1614">
    <w:abstractNumId w:val="2219"/>
  </w:num>
  <w:num w:numId="1615">
    <w:abstractNumId w:val="410"/>
  </w:num>
  <w:num w:numId="1616">
    <w:abstractNumId w:val="1697"/>
  </w:num>
  <w:num w:numId="1617">
    <w:abstractNumId w:val="2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7"/>
  </w:num>
  <w:num w:numId="1619">
    <w:abstractNumId w:val="1807"/>
  </w:num>
  <w:num w:numId="1620">
    <w:abstractNumId w:val="1028"/>
  </w:num>
  <w:num w:numId="1621">
    <w:abstractNumId w:val="2227"/>
  </w:num>
  <w:num w:numId="1622">
    <w:abstractNumId w:val="1887"/>
  </w:num>
  <w:num w:numId="1623">
    <w:abstractNumId w:val="221"/>
  </w:num>
  <w:num w:numId="1624">
    <w:abstractNumId w:val="321"/>
  </w:num>
  <w:num w:numId="1625">
    <w:abstractNumId w:val="1878"/>
  </w:num>
  <w:num w:numId="1626">
    <w:abstractNumId w:val="480"/>
  </w:num>
  <w:num w:numId="1627">
    <w:abstractNumId w:val="438"/>
  </w:num>
  <w:num w:numId="1628">
    <w:abstractNumId w:val="614"/>
  </w:num>
  <w:num w:numId="1629">
    <w:abstractNumId w:val="997"/>
  </w:num>
  <w:num w:numId="1630">
    <w:abstractNumId w:val="1914"/>
  </w:num>
  <w:num w:numId="1631">
    <w:abstractNumId w:val="1849"/>
  </w:num>
  <w:num w:numId="1632">
    <w:abstractNumId w:val="43"/>
  </w:num>
  <w:num w:numId="1633">
    <w:abstractNumId w:val="1284"/>
  </w:num>
  <w:num w:numId="1634">
    <w:abstractNumId w:val="681"/>
  </w:num>
  <w:num w:numId="1635">
    <w:abstractNumId w:val="579"/>
  </w:num>
  <w:num w:numId="1636">
    <w:abstractNumId w:val="1547"/>
  </w:num>
  <w:num w:numId="1637">
    <w:abstractNumId w:val="260"/>
  </w:num>
  <w:num w:numId="1638">
    <w:abstractNumId w:val="1297"/>
  </w:num>
  <w:num w:numId="1639">
    <w:abstractNumId w:val="1819"/>
  </w:num>
  <w:num w:numId="1640">
    <w:abstractNumId w:val="2108"/>
  </w:num>
  <w:num w:numId="1641">
    <w:abstractNumId w:val="449"/>
  </w:num>
  <w:num w:numId="1642">
    <w:abstractNumId w:val="1158"/>
  </w:num>
  <w:num w:numId="1643">
    <w:abstractNumId w:val="2277"/>
  </w:num>
  <w:num w:numId="1644">
    <w:abstractNumId w:val="2154"/>
  </w:num>
  <w:num w:numId="1645">
    <w:abstractNumId w:val="931"/>
  </w:num>
  <w:num w:numId="1646">
    <w:abstractNumId w:val="981"/>
  </w:num>
  <w:num w:numId="1647">
    <w:abstractNumId w:val="180"/>
  </w:num>
  <w:num w:numId="1648">
    <w:abstractNumId w:val="1533"/>
  </w:num>
  <w:num w:numId="1649">
    <w:abstractNumId w:val="2019"/>
  </w:num>
  <w:num w:numId="1650">
    <w:abstractNumId w:val="451"/>
  </w:num>
  <w:num w:numId="1651">
    <w:abstractNumId w:val="111"/>
  </w:num>
  <w:num w:numId="1652">
    <w:abstractNumId w:val="674"/>
  </w:num>
  <w:num w:numId="1653">
    <w:abstractNumId w:val="1212"/>
  </w:num>
  <w:num w:numId="1654">
    <w:abstractNumId w:val="1101"/>
  </w:num>
  <w:num w:numId="1655">
    <w:abstractNumId w:val="324"/>
  </w:num>
  <w:num w:numId="1656">
    <w:abstractNumId w:val="5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04"/>
  </w:num>
  <w:num w:numId="1658">
    <w:abstractNumId w:val="1202"/>
  </w:num>
  <w:num w:numId="1659">
    <w:abstractNumId w:val="113"/>
  </w:num>
  <w:num w:numId="1660">
    <w:abstractNumId w:val="99"/>
  </w:num>
  <w:num w:numId="1661">
    <w:abstractNumId w:val="453"/>
  </w:num>
  <w:num w:numId="1662">
    <w:abstractNumId w:val="1836"/>
  </w:num>
  <w:num w:numId="1663">
    <w:abstractNumId w:val="101"/>
  </w:num>
  <w:num w:numId="1664">
    <w:abstractNumId w:val="133"/>
  </w:num>
  <w:num w:numId="1665">
    <w:abstractNumId w:val="1218"/>
  </w:num>
  <w:num w:numId="1666">
    <w:abstractNumId w:val="241"/>
  </w:num>
  <w:num w:numId="1667">
    <w:abstractNumId w:val="1558"/>
  </w:num>
  <w:num w:numId="1668">
    <w:abstractNumId w:val="623"/>
  </w:num>
  <w:num w:numId="1669">
    <w:abstractNumId w:val="1743"/>
  </w:num>
  <w:num w:numId="1670">
    <w:abstractNumId w:val="578"/>
  </w:num>
  <w:num w:numId="1671">
    <w:abstractNumId w:val="1401"/>
  </w:num>
  <w:num w:numId="1672">
    <w:abstractNumId w:val="1331"/>
  </w:num>
  <w:num w:numId="1673">
    <w:abstractNumId w:val="540"/>
  </w:num>
  <w:num w:numId="1674">
    <w:abstractNumId w:val="978"/>
  </w:num>
  <w:num w:numId="1675">
    <w:abstractNumId w:val="1871"/>
  </w:num>
  <w:num w:numId="1676">
    <w:abstractNumId w:val="1239"/>
  </w:num>
  <w:num w:numId="1677">
    <w:abstractNumId w:val="361"/>
  </w:num>
  <w:num w:numId="1678">
    <w:abstractNumId w:val="1522"/>
  </w:num>
  <w:num w:numId="1679">
    <w:abstractNumId w:val="341"/>
  </w:num>
  <w:num w:numId="1680">
    <w:abstractNumId w:val="474"/>
  </w:num>
  <w:num w:numId="1681">
    <w:abstractNumId w:val="2051"/>
  </w:num>
  <w:num w:numId="1682">
    <w:abstractNumId w:val="1916"/>
  </w:num>
  <w:num w:numId="1683">
    <w:abstractNumId w:val="532"/>
  </w:num>
  <w:num w:numId="1684">
    <w:abstractNumId w:val="20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44"/>
  </w:num>
  <w:num w:numId="1686">
    <w:abstractNumId w:val="1399"/>
  </w:num>
  <w:num w:numId="1687">
    <w:abstractNumId w:val="38"/>
  </w:num>
  <w:num w:numId="1688">
    <w:abstractNumId w:val="487"/>
  </w:num>
  <w:num w:numId="1689">
    <w:abstractNumId w:val="1027"/>
  </w:num>
  <w:num w:numId="1690">
    <w:abstractNumId w:val="1473"/>
  </w:num>
  <w:num w:numId="1691">
    <w:abstractNumId w:val="297"/>
  </w:num>
  <w:num w:numId="1692">
    <w:abstractNumId w:val="1247"/>
  </w:num>
  <w:num w:numId="1693">
    <w:abstractNumId w:val="963"/>
  </w:num>
  <w:num w:numId="1694">
    <w:abstractNumId w:val="84"/>
  </w:num>
  <w:num w:numId="1695">
    <w:abstractNumId w:val="446"/>
  </w:num>
  <w:num w:numId="1696">
    <w:abstractNumId w:val="1159"/>
  </w:num>
  <w:num w:numId="1697">
    <w:abstractNumId w:val="2137"/>
  </w:num>
  <w:num w:numId="1698">
    <w:abstractNumId w:val="569"/>
  </w:num>
  <w:num w:numId="1699">
    <w:abstractNumId w:val="2178"/>
  </w:num>
  <w:num w:numId="1700">
    <w:abstractNumId w:val="1921"/>
  </w:num>
  <w:num w:numId="1701">
    <w:abstractNumId w:val="75"/>
  </w:num>
  <w:num w:numId="1702">
    <w:abstractNumId w:val="711"/>
  </w:num>
  <w:num w:numId="1703">
    <w:abstractNumId w:val="468"/>
  </w:num>
  <w:num w:numId="1704">
    <w:abstractNumId w:val="1197"/>
  </w:num>
  <w:num w:numId="1705">
    <w:abstractNumId w:val="587"/>
  </w:num>
  <w:num w:numId="1706">
    <w:abstractNumId w:val="1740"/>
  </w:num>
  <w:num w:numId="1707">
    <w:abstractNumId w:val="2296"/>
  </w:num>
  <w:num w:numId="1708">
    <w:abstractNumId w:val="1069"/>
  </w:num>
  <w:num w:numId="1709">
    <w:abstractNumId w:val="1535"/>
  </w:num>
  <w:num w:numId="1710">
    <w:abstractNumId w:val="1981"/>
  </w:num>
  <w:num w:numId="1711">
    <w:abstractNumId w:val="1404"/>
  </w:num>
  <w:num w:numId="1712">
    <w:abstractNumId w:val="1318"/>
  </w:num>
  <w:num w:numId="1713">
    <w:abstractNumId w:val="1460"/>
  </w:num>
  <w:num w:numId="1714">
    <w:abstractNumId w:val="2280"/>
  </w:num>
  <w:num w:numId="1715">
    <w:abstractNumId w:val="2136"/>
  </w:num>
  <w:num w:numId="1716">
    <w:abstractNumId w:val="595"/>
  </w:num>
  <w:num w:numId="1717">
    <w:abstractNumId w:val="1625"/>
  </w:num>
  <w:num w:numId="1718">
    <w:abstractNumId w:val="9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44"/>
  </w:num>
  <w:num w:numId="1720">
    <w:abstractNumId w:val="584"/>
  </w:num>
  <w:num w:numId="1721">
    <w:abstractNumId w:val="946"/>
  </w:num>
  <w:num w:numId="1722">
    <w:abstractNumId w:val="1046"/>
  </w:num>
  <w:num w:numId="1723">
    <w:abstractNumId w:val="490"/>
  </w:num>
  <w:num w:numId="1724">
    <w:abstractNumId w:val="281"/>
  </w:num>
  <w:num w:numId="1725">
    <w:abstractNumId w:val="443"/>
  </w:num>
  <w:num w:numId="1726">
    <w:abstractNumId w:val="408"/>
  </w:num>
  <w:num w:numId="1727">
    <w:abstractNumId w:val="2121"/>
  </w:num>
  <w:num w:numId="1728">
    <w:abstractNumId w:val="2267"/>
  </w:num>
  <w:num w:numId="1729">
    <w:abstractNumId w:val="2273"/>
  </w:num>
  <w:num w:numId="1730">
    <w:abstractNumId w:val="3"/>
  </w:num>
  <w:num w:numId="1731">
    <w:abstractNumId w:val="369"/>
  </w:num>
  <w:num w:numId="1732">
    <w:abstractNumId w:val="822"/>
  </w:num>
  <w:num w:numId="1733">
    <w:abstractNumId w:val="857"/>
  </w:num>
  <w:num w:numId="1734">
    <w:abstractNumId w:val="671"/>
  </w:num>
  <w:num w:numId="1735">
    <w:abstractNumId w:val="522"/>
  </w:num>
  <w:num w:numId="1736">
    <w:abstractNumId w:val="944"/>
  </w:num>
  <w:num w:numId="1737">
    <w:abstractNumId w:val="1650"/>
  </w:num>
  <w:num w:numId="1738">
    <w:abstractNumId w:val="1493"/>
  </w:num>
  <w:num w:numId="1739">
    <w:abstractNumId w:val="2278"/>
  </w:num>
  <w:num w:numId="1740">
    <w:abstractNumId w:val="1787"/>
  </w:num>
  <w:num w:numId="1741">
    <w:abstractNumId w:val="549"/>
  </w:num>
  <w:num w:numId="1742">
    <w:abstractNumId w:val="2010"/>
  </w:num>
  <w:num w:numId="1743">
    <w:abstractNumId w:val="1075"/>
  </w:num>
  <w:num w:numId="1744">
    <w:abstractNumId w:val="1719"/>
  </w:num>
  <w:num w:numId="1745">
    <w:abstractNumId w:val="1671"/>
  </w:num>
  <w:num w:numId="1746">
    <w:abstractNumId w:val="2119"/>
  </w:num>
  <w:num w:numId="1747">
    <w:abstractNumId w:val="2044"/>
  </w:num>
  <w:num w:numId="1748">
    <w:abstractNumId w:val="1428"/>
  </w:num>
  <w:num w:numId="1749">
    <w:abstractNumId w:val="2208"/>
  </w:num>
  <w:num w:numId="1750">
    <w:abstractNumId w:val="1415"/>
  </w:num>
  <w:num w:numId="1751">
    <w:abstractNumId w:val="4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39"/>
  </w:num>
  <w:num w:numId="1754">
    <w:abstractNumId w:val="1439"/>
  </w:num>
  <w:num w:numId="1755">
    <w:abstractNumId w:val="434"/>
  </w:num>
  <w:num w:numId="1756">
    <w:abstractNumId w:val="425"/>
  </w:num>
  <w:num w:numId="1757">
    <w:abstractNumId w:val="1207"/>
  </w:num>
  <w:num w:numId="1758">
    <w:abstractNumId w:val="1265"/>
  </w:num>
  <w:num w:numId="1759">
    <w:abstractNumId w:val="90"/>
  </w:num>
  <w:num w:numId="1760">
    <w:abstractNumId w:val="1684"/>
  </w:num>
  <w:num w:numId="1761">
    <w:abstractNumId w:val="1385"/>
  </w:num>
  <w:num w:numId="1762">
    <w:abstractNumId w:val="1140"/>
  </w:num>
  <w:num w:numId="1763">
    <w:abstractNumId w:val="1152"/>
  </w:num>
  <w:num w:numId="1764">
    <w:abstractNumId w:val="1872"/>
  </w:num>
  <w:num w:numId="1765">
    <w:abstractNumId w:val="2183"/>
  </w:num>
  <w:num w:numId="1766">
    <w:abstractNumId w:val="2025"/>
  </w:num>
  <w:num w:numId="1767">
    <w:abstractNumId w:val="1375"/>
  </w:num>
  <w:num w:numId="1768">
    <w:abstractNumId w:val="867"/>
  </w:num>
  <w:num w:numId="1769">
    <w:abstractNumId w:val="2252"/>
  </w:num>
  <w:num w:numId="1770">
    <w:abstractNumId w:val="2254"/>
  </w:num>
  <w:num w:numId="1771">
    <w:abstractNumId w:val="1806"/>
  </w:num>
  <w:num w:numId="1772">
    <w:abstractNumId w:val="152"/>
  </w:num>
  <w:num w:numId="1773">
    <w:abstractNumId w:val="1554"/>
  </w:num>
  <w:num w:numId="1774">
    <w:abstractNumId w:val="428"/>
  </w:num>
  <w:num w:numId="1775">
    <w:abstractNumId w:val="2281"/>
  </w:num>
  <w:num w:numId="1776">
    <w:abstractNumId w:val="617"/>
  </w:num>
  <w:num w:numId="1777">
    <w:abstractNumId w:val="1487"/>
  </w:num>
  <w:num w:numId="1778">
    <w:abstractNumId w:val="1809"/>
  </w:num>
  <w:num w:numId="1779">
    <w:abstractNumId w:val="2249"/>
  </w:num>
  <w:num w:numId="1780">
    <w:abstractNumId w:val="849"/>
  </w:num>
  <w:num w:numId="1781">
    <w:abstractNumId w:val="915"/>
  </w:num>
  <w:num w:numId="1782">
    <w:abstractNumId w:val="2086"/>
  </w:num>
  <w:num w:numId="1783">
    <w:abstractNumId w:val="77"/>
  </w:num>
  <w:num w:numId="1784">
    <w:abstractNumId w:val="581"/>
  </w:num>
  <w:num w:numId="1785">
    <w:abstractNumId w:val="1168"/>
  </w:num>
  <w:num w:numId="1786">
    <w:abstractNumId w:val="17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55"/>
  </w:num>
  <w:num w:numId="1788">
    <w:abstractNumId w:val="750"/>
  </w:num>
  <w:num w:numId="1789">
    <w:abstractNumId w:val="551"/>
  </w:num>
  <w:num w:numId="1790">
    <w:abstractNumId w:val="643"/>
  </w:num>
  <w:num w:numId="1791">
    <w:abstractNumId w:val="1380"/>
  </w:num>
  <w:num w:numId="1792">
    <w:abstractNumId w:val="927"/>
  </w:num>
  <w:num w:numId="1793">
    <w:abstractNumId w:val="2259"/>
  </w:num>
  <w:num w:numId="1794">
    <w:abstractNumId w:val="1370"/>
  </w:num>
  <w:num w:numId="1795">
    <w:abstractNumId w:val="2007"/>
  </w:num>
  <w:num w:numId="1796">
    <w:abstractNumId w:val="251"/>
  </w:num>
  <w:num w:numId="1797">
    <w:abstractNumId w:val="554"/>
  </w:num>
  <w:num w:numId="1798">
    <w:abstractNumId w:val="642"/>
  </w:num>
  <w:num w:numId="1799">
    <w:abstractNumId w:val="2075"/>
  </w:num>
  <w:num w:numId="1800">
    <w:abstractNumId w:val="1167"/>
  </w:num>
  <w:num w:numId="1801">
    <w:abstractNumId w:val="918"/>
  </w:num>
  <w:num w:numId="1802">
    <w:abstractNumId w:val="1448"/>
  </w:num>
  <w:num w:numId="1803">
    <w:abstractNumId w:val="483"/>
  </w:num>
  <w:num w:numId="1804">
    <w:abstractNumId w:val="2081"/>
  </w:num>
  <w:num w:numId="1805">
    <w:abstractNumId w:val="1171"/>
  </w:num>
  <w:num w:numId="1806">
    <w:abstractNumId w:val="705"/>
  </w:num>
  <w:num w:numId="1807">
    <w:abstractNumId w:val="2256"/>
  </w:num>
  <w:num w:numId="1808">
    <w:abstractNumId w:val="1021"/>
  </w:num>
  <w:num w:numId="1809">
    <w:abstractNumId w:val="1192"/>
  </w:num>
  <w:num w:numId="1810">
    <w:abstractNumId w:val="636"/>
  </w:num>
  <w:num w:numId="1811">
    <w:abstractNumId w:val="452"/>
  </w:num>
  <w:num w:numId="1812">
    <w:abstractNumId w:val="1496"/>
  </w:num>
  <w:num w:numId="1813">
    <w:abstractNumId w:val="768"/>
  </w:num>
  <w:num w:numId="1814">
    <w:abstractNumId w:val="1047"/>
  </w:num>
  <w:num w:numId="1815">
    <w:abstractNumId w:val="165"/>
  </w:num>
  <w:num w:numId="1816">
    <w:abstractNumId w:val="1417"/>
  </w:num>
  <w:num w:numId="1817">
    <w:abstractNumId w:val="1394"/>
  </w:num>
  <w:num w:numId="1818">
    <w:abstractNumId w:val="1831"/>
  </w:num>
  <w:num w:numId="1819">
    <w:abstractNumId w:val="829"/>
  </w:num>
  <w:num w:numId="1820">
    <w:abstractNumId w:val="851"/>
  </w:num>
  <w:num w:numId="1821">
    <w:abstractNumId w:val="1530"/>
  </w:num>
  <w:num w:numId="1822">
    <w:abstractNumId w:val="1461"/>
  </w:num>
  <w:num w:numId="1823">
    <w:abstractNumId w:val="2263"/>
  </w:num>
  <w:num w:numId="1824">
    <w:abstractNumId w:val="955"/>
  </w:num>
  <w:num w:numId="1825">
    <w:abstractNumId w:val="1262"/>
  </w:num>
  <w:num w:numId="1826">
    <w:abstractNumId w:val="975"/>
  </w:num>
  <w:num w:numId="1827">
    <w:abstractNumId w:val="2179"/>
  </w:num>
  <w:num w:numId="1828">
    <w:abstractNumId w:val="1919"/>
  </w:num>
  <w:num w:numId="1829">
    <w:abstractNumId w:val="2305"/>
  </w:num>
  <w:num w:numId="1830">
    <w:abstractNumId w:val="1910"/>
  </w:num>
  <w:num w:numId="1831">
    <w:abstractNumId w:val="2261"/>
  </w:num>
  <w:num w:numId="1832">
    <w:abstractNumId w:val="2114"/>
  </w:num>
  <w:num w:numId="1833">
    <w:abstractNumId w:val="941"/>
  </w:num>
  <w:num w:numId="1834">
    <w:abstractNumId w:val="1701"/>
  </w:num>
  <w:num w:numId="1835">
    <w:abstractNumId w:val="363"/>
  </w:num>
  <w:num w:numId="1836">
    <w:abstractNumId w:val="557"/>
  </w:num>
  <w:num w:numId="1837">
    <w:abstractNumId w:val="334"/>
  </w:num>
  <w:num w:numId="1838">
    <w:abstractNumId w:val="2096"/>
  </w:num>
  <w:num w:numId="1839">
    <w:abstractNumId w:val="1221"/>
  </w:num>
  <w:num w:numId="1840">
    <w:abstractNumId w:val="591"/>
  </w:num>
  <w:num w:numId="1841">
    <w:abstractNumId w:val="491"/>
  </w:num>
  <w:num w:numId="1842">
    <w:abstractNumId w:val="1822"/>
  </w:num>
  <w:num w:numId="1843">
    <w:abstractNumId w:val="932"/>
  </w:num>
  <w:num w:numId="1844">
    <w:abstractNumId w:val="2294"/>
  </w:num>
  <w:num w:numId="1845">
    <w:abstractNumId w:val="403"/>
  </w:num>
  <w:num w:numId="1846">
    <w:abstractNumId w:val="1969"/>
  </w:num>
  <w:num w:numId="1847">
    <w:abstractNumId w:val="1114"/>
  </w:num>
  <w:num w:numId="1848">
    <w:abstractNumId w:val="837"/>
  </w:num>
  <w:num w:numId="1849">
    <w:abstractNumId w:val="1391"/>
  </w:num>
  <w:num w:numId="1850">
    <w:abstractNumId w:val="1175"/>
  </w:num>
  <w:num w:numId="1851">
    <w:abstractNumId w:val="1889"/>
  </w:num>
  <w:num w:numId="1852">
    <w:abstractNumId w:val="2144"/>
  </w:num>
  <w:num w:numId="1853">
    <w:abstractNumId w:val="1831"/>
  </w:num>
  <w:num w:numId="1854">
    <w:abstractNumId w:val="1398"/>
  </w:num>
  <w:num w:numId="1855">
    <w:abstractNumId w:val="1037"/>
  </w:num>
  <w:num w:numId="1856">
    <w:abstractNumId w:val="1352"/>
  </w:num>
  <w:num w:numId="1857">
    <w:abstractNumId w:val="261"/>
  </w:num>
  <w:num w:numId="1858">
    <w:abstractNumId w:val="736"/>
  </w:num>
  <w:num w:numId="1859">
    <w:abstractNumId w:val="1017"/>
  </w:num>
  <w:num w:numId="1860">
    <w:abstractNumId w:val="1724"/>
  </w:num>
  <w:num w:numId="1861">
    <w:abstractNumId w:val="590"/>
  </w:num>
  <w:num w:numId="1862">
    <w:abstractNumId w:val="2159"/>
  </w:num>
  <w:num w:numId="1863">
    <w:abstractNumId w:val="1863"/>
  </w:num>
  <w:num w:numId="1864">
    <w:abstractNumId w:val="1615"/>
  </w:num>
  <w:num w:numId="1865">
    <w:abstractNumId w:val="283"/>
  </w:num>
  <w:num w:numId="1866">
    <w:abstractNumId w:val="1501"/>
  </w:num>
  <w:num w:numId="1867">
    <w:abstractNumId w:val="1866"/>
  </w:num>
  <w:num w:numId="1868">
    <w:abstractNumId w:val="1608"/>
  </w:num>
  <w:num w:numId="1869">
    <w:abstractNumId w:val="266"/>
  </w:num>
  <w:num w:numId="1870">
    <w:abstractNumId w:val="510"/>
  </w:num>
  <w:num w:numId="1871">
    <w:abstractNumId w:val="1200"/>
  </w:num>
  <w:num w:numId="1872">
    <w:abstractNumId w:val="1125"/>
  </w:num>
  <w:num w:numId="1873">
    <w:abstractNumId w:val="1785"/>
  </w:num>
  <w:num w:numId="1874">
    <w:abstractNumId w:val="1515"/>
  </w:num>
  <w:num w:numId="1875">
    <w:abstractNumId w:val="154"/>
  </w:num>
  <w:num w:numId="1876">
    <w:abstractNumId w:val="2211"/>
  </w:num>
  <w:num w:numId="1877">
    <w:abstractNumId w:val="1805"/>
  </w:num>
  <w:num w:numId="1878">
    <w:abstractNumId w:val="1610"/>
  </w:num>
  <w:num w:numId="1879">
    <w:abstractNumId w:val="339"/>
  </w:num>
  <w:num w:numId="1880">
    <w:abstractNumId w:val="1018"/>
  </w:num>
  <w:num w:numId="1881">
    <w:abstractNumId w:val="2084"/>
  </w:num>
  <w:num w:numId="1882">
    <w:abstractNumId w:val="237"/>
  </w:num>
  <w:num w:numId="1883">
    <w:abstractNumId w:val="1918"/>
  </w:num>
  <w:num w:numId="1884">
    <w:abstractNumId w:val="1599"/>
  </w:num>
  <w:num w:numId="1885">
    <w:abstractNumId w:val="1721"/>
  </w:num>
  <w:num w:numId="1886">
    <w:abstractNumId w:val="19"/>
  </w:num>
  <w:num w:numId="1887">
    <w:abstractNumId w:val="2155"/>
  </w:num>
  <w:num w:numId="1888">
    <w:abstractNumId w:val="521"/>
  </w:num>
  <w:num w:numId="1889">
    <w:abstractNumId w:val="1060"/>
  </w:num>
  <w:num w:numId="1890">
    <w:abstractNumId w:val="1874"/>
  </w:num>
  <w:num w:numId="1891">
    <w:abstractNumId w:val="2250"/>
  </w:num>
  <w:num w:numId="1892">
    <w:abstractNumId w:val="1035"/>
  </w:num>
  <w:num w:numId="1893">
    <w:abstractNumId w:val="603"/>
  </w:num>
  <w:num w:numId="1894">
    <w:abstractNumId w:val="675"/>
  </w:num>
  <w:num w:numId="1895">
    <w:abstractNumId w:val="291"/>
  </w:num>
  <w:num w:numId="1896">
    <w:abstractNumId w:val="2264"/>
  </w:num>
  <w:num w:numId="1897">
    <w:abstractNumId w:val="2205"/>
  </w:num>
  <w:num w:numId="1898">
    <w:abstractNumId w:val="734"/>
  </w:num>
  <w:num w:numId="1899">
    <w:abstractNumId w:val="2017"/>
  </w:num>
  <w:num w:numId="1900">
    <w:abstractNumId w:val="1714"/>
  </w:num>
  <w:num w:numId="1901">
    <w:abstractNumId w:val="326"/>
  </w:num>
  <w:num w:numId="1902">
    <w:abstractNumId w:val="181"/>
  </w:num>
  <w:num w:numId="1903">
    <w:abstractNumId w:val="96"/>
  </w:num>
  <w:num w:numId="1904">
    <w:abstractNumId w:val="1102"/>
  </w:num>
  <w:num w:numId="1905">
    <w:abstractNumId w:val="611"/>
  </w:num>
  <w:num w:numId="1906">
    <w:abstractNumId w:val="377"/>
  </w:num>
  <w:num w:numId="1907">
    <w:abstractNumId w:val="2015"/>
  </w:num>
  <w:num w:numId="1908">
    <w:abstractNumId w:val="1988"/>
  </w:num>
  <w:num w:numId="1909">
    <w:abstractNumId w:val="2257"/>
  </w:num>
  <w:num w:numId="1910">
    <w:abstractNumId w:val="1076"/>
  </w:num>
  <w:num w:numId="1911">
    <w:abstractNumId w:val="1688"/>
  </w:num>
  <w:num w:numId="1912">
    <w:abstractNumId w:val="550"/>
  </w:num>
  <w:num w:numId="1913">
    <w:abstractNumId w:val="1345"/>
  </w:num>
  <w:num w:numId="1914">
    <w:abstractNumId w:val="597"/>
  </w:num>
  <w:num w:numId="1915">
    <w:abstractNumId w:val="1193"/>
  </w:num>
  <w:num w:numId="1916">
    <w:abstractNumId w:val="1135"/>
  </w:num>
  <w:num w:numId="1917">
    <w:abstractNumId w:val="988"/>
  </w:num>
  <w:num w:numId="1918">
    <w:abstractNumId w:val="211"/>
  </w:num>
  <w:num w:numId="1919">
    <w:abstractNumId w:val="1698"/>
  </w:num>
  <w:num w:numId="1920">
    <w:abstractNumId w:val="69"/>
  </w:num>
  <w:num w:numId="1921">
    <w:abstractNumId w:val="1544"/>
  </w:num>
  <w:num w:numId="1922">
    <w:abstractNumId w:val="1831"/>
  </w:num>
  <w:num w:numId="1923">
    <w:abstractNumId w:val="1242"/>
  </w:num>
  <w:num w:numId="1924">
    <w:abstractNumId w:val="1754"/>
  </w:num>
  <w:num w:numId="1925">
    <w:abstractNumId w:val="405"/>
  </w:num>
  <w:num w:numId="1926">
    <w:abstractNumId w:val="1858"/>
  </w:num>
  <w:num w:numId="1927">
    <w:abstractNumId w:val="58"/>
  </w:num>
  <w:num w:numId="1928">
    <w:abstractNumId w:val="634"/>
  </w:num>
  <w:num w:numId="1929">
    <w:abstractNumId w:val="529"/>
  </w:num>
  <w:num w:numId="1930">
    <w:abstractNumId w:val="205"/>
  </w:num>
  <w:num w:numId="1931">
    <w:abstractNumId w:val="1532"/>
  </w:num>
  <w:num w:numId="1932">
    <w:abstractNumId w:val="1001"/>
  </w:num>
  <w:num w:numId="1933">
    <w:abstractNumId w:val="637"/>
  </w:num>
  <w:num w:numId="1934">
    <w:abstractNumId w:val="219"/>
  </w:num>
  <w:num w:numId="1935">
    <w:abstractNumId w:val="1683"/>
  </w:num>
  <w:num w:numId="1936">
    <w:abstractNumId w:val="1903"/>
  </w:num>
  <w:num w:numId="1937">
    <w:abstractNumId w:val="766"/>
  </w:num>
  <w:num w:numId="1938">
    <w:abstractNumId w:val="411"/>
  </w:num>
  <w:num w:numId="1939">
    <w:abstractNumId w:val="14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45"/>
    <w:lvlOverride w:ilvl="0">
      <w:startOverride w:val="1"/>
    </w:lvlOverride>
    <w:lvlOverride w:ilvl="1"/>
    <w:lvlOverride w:ilvl="2"/>
    <w:lvlOverride w:ilvl="3"/>
    <w:lvlOverride w:ilvl="4"/>
    <w:lvlOverride w:ilvl="5"/>
    <w:lvlOverride w:ilvl="6"/>
    <w:lvlOverride w:ilvl="7"/>
    <w:lvlOverride w:ilvl="8"/>
  </w:num>
  <w:num w:numId="1941">
    <w:abstractNumId w:val="1222"/>
  </w:num>
  <w:num w:numId="1942">
    <w:abstractNumId w:val="292"/>
  </w:num>
  <w:num w:numId="1943">
    <w:abstractNumId w:val="890"/>
  </w:num>
  <w:num w:numId="1944">
    <w:abstractNumId w:val="1831"/>
  </w:num>
  <w:num w:numId="1945">
    <w:abstractNumId w:val="1043"/>
  </w:num>
  <w:num w:numId="1946">
    <w:abstractNumId w:val="723"/>
  </w:num>
  <w:num w:numId="1947">
    <w:abstractNumId w:val="393"/>
  </w:num>
  <w:num w:numId="1948">
    <w:abstractNumId w:val="519"/>
  </w:num>
  <w:num w:numId="1949">
    <w:abstractNumId w:val="2239"/>
  </w:num>
  <w:num w:numId="1950">
    <w:abstractNumId w:val="846"/>
  </w:num>
  <w:num w:numId="1951">
    <w:abstractNumId w:val="1783"/>
  </w:num>
  <w:num w:numId="1952">
    <w:abstractNumId w:val="2141"/>
  </w:num>
  <w:num w:numId="1953">
    <w:abstractNumId w:val="327"/>
  </w:num>
  <w:num w:numId="1954">
    <w:abstractNumId w:val="964"/>
  </w:num>
  <w:num w:numId="1955">
    <w:abstractNumId w:val="1831"/>
  </w:num>
  <w:num w:numId="1956">
    <w:abstractNumId w:val="1976"/>
  </w:num>
  <w:num w:numId="1957">
    <w:abstractNumId w:val="1118"/>
  </w:num>
  <w:num w:numId="1958">
    <w:abstractNumId w:val="993"/>
  </w:num>
  <w:num w:numId="1959">
    <w:abstractNumId w:val="1206"/>
  </w:num>
  <w:num w:numId="1960">
    <w:abstractNumId w:val="16"/>
  </w:num>
  <w:num w:numId="1961">
    <w:abstractNumId w:val="758"/>
  </w:num>
  <w:num w:numId="1962">
    <w:abstractNumId w:val="1023"/>
  </w:num>
  <w:num w:numId="1963">
    <w:abstractNumId w:val="1607"/>
  </w:num>
  <w:num w:numId="1964">
    <w:abstractNumId w:val="749"/>
  </w:num>
  <w:num w:numId="1965">
    <w:abstractNumId w:val="1408"/>
  </w:num>
  <w:num w:numId="1966">
    <w:abstractNumId w:val="2149"/>
  </w:num>
  <w:num w:numId="1967">
    <w:abstractNumId w:val="1471"/>
  </w:num>
  <w:num w:numId="1968">
    <w:abstractNumId w:val="1958"/>
  </w:num>
  <w:num w:numId="1969">
    <w:abstractNumId w:val="1696"/>
  </w:num>
  <w:num w:numId="1970">
    <w:abstractNumId w:val="1709"/>
  </w:num>
  <w:num w:numId="1971">
    <w:abstractNumId w:val="360"/>
  </w:num>
  <w:num w:numId="1972">
    <w:abstractNumId w:val="892"/>
  </w:num>
  <w:num w:numId="1973">
    <w:abstractNumId w:val="2103"/>
  </w:num>
  <w:num w:numId="1974">
    <w:abstractNumId w:val="1436"/>
  </w:num>
  <w:num w:numId="1975">
    <w:abstractNumId w:val="2274"/>
  </w:num>
  <w:num w:numId="1976">
    <w:abstractNumId w:val="558"/>
  </w:num>
  <w:num w:numId="1977">
    <w:abstractNumId w:val="802"/>
  </w:num>
  <w:num w:numId="1978">
    <w:abstractNumId w:val="466"/>
  </w:num>
  <w:num w:numId="1979">
    <w:abstractNumId w:val="1609"/>
  </w:num>
  <w:num w:numId="1980">
    <w:abstractNumId w:val="1449"/>
  </w:num>
  <w:num w:numId="1981">
    <w:abstractNumId w:val="1685"/>
  </w:num>
  <w:num w:numId="1982">
    <w:abstractNumId w:val="2110"/>
  </w:num>
  <w:num w:numId="1983">
    <w:abstractNumId w:val="2251"/>
  </w:num>
  <w:num w:numId="1984">
    <w:abstractNumId w:val="2070"/>
  </w:num>
  <w:num w:numId="1985">
    <w:abstractNumId w:val="1588"/>
  </w:num>
  <w:num w:numId="1986">
    <w:abstractNumId w:val="1431"/>
  </w:num>
  <w:num w:numId="1987">
    <w:abstractNumId w:val="138"/>
  </w:num>
  <w:num w:numId="1988">
    <w:abstractNumId w:val="1831"/>
  </w:num>
  <w:num w:numId="1989">
    <w:abstractNumId w:val="46"/>
  </w:num>
  <w:num w:numId="1990">
    <w:abstractNumId w:val="1162"/>
  </w:num>
  <w:num w:numId="1991">
    <w:abstractNumId w:val="1886"/>
  </w:num>
  <w:num w:numId="1992">
    <w:abstractNumId w:val="148"/>
  </w:num>
  <w:num w:numId="1993">
    <w:abstractNumId w:val="1693"/>
  </w:num>
  <w:num w:numId="1994">
    <w:abstractNumId w:val="2285"/>
  </w:num>
  <w:num w:numId="1995">
    <w:abstractNumId w:val="2102"/>
  </w:num>
  <w:num w:numId="1996">
    <w:abstractNumId w:val="18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77"/>
  </w:num>
  <w:num w:numId="1999">
    <w:abstractNumId w:val="2185"/>
  </w:num>
  <w:num w:numId="2000">
    <w:abstractNumId w:val="788"/>
  </w:num>
  <w:num w:numId="2001">
    <w:abstractNumId w:val="1677"/>
  </w:num>
  <w:num w:numId="2002">
    <w:abstractNumId w:val="1912"/>
  </w:num>
  <w:num w:numId="2003">
    <w:abstractNumId w:val="368"/>
  </w:num>
  <w:num w:numId="2004">
    <w:abstractNumId w:val="1510"/>
  </w:num>
  <w:num w:numId="2005">
    <w:abstractNumId w:val="620"/>
  </w:num>
  <w:num w:numId="2006">
    <w:abstractNumId w:val="1455"/>
  </w:num>
  <w:num w:numId="2007">
    <w:abstractNumId w:val="1434"/>
  </w:num>
  <w:num w:numId="2008">
    <w:abstractNumId w:val="444"/>
  </w:num>
  <w:num w:numId="2009">
    <w:abstractNumId w:val="1999"/>
  </w:num>
  <w:num w:numId="2010">
    <w:abstractNumId w:val="1366"/>
  </w:num>
  <w:num w:numId="2011">
    <w:abstractNumId w:val="875"/>
  </w:num>
  <w:num w:numId="2012">
    <w:abstractNumId w:val="1663"/>
  </w:num>
  <w:num w:numId="2013">
    <w:abstractNumId w:val="755"/>
  </w:num>
  <w:num w:numId="2014">
    <w:abstractNumId w:val="819"/>
  </w:num>
  <w:num w:numId="2015">
    <w:abstractNumId w:val="313"/>
  </w:num>
  <w:num w:numId="2016">
    <w:abstractNumId w:val="1831"/>
  </w:num>
  <w:num w:numId="2017">
    <w:abstractNumId w:val="421"/>
  </w:num>
  <w:num w:numId="2018">
    <w:abstractNumId w:val="1831"/>
  </w:num>
  <w:num w:numId="2019">
    <w:abstractNumId w:val="654"/>
  </w:num>
  <w:num w:numId="2020">
    <w:abstractNumId w:val="204"/>
  </w:num>
  <w:num w:numId="2021">
    <w:abstractNumId w:val="1869"/>
  </w:num>
  <w:num w:numId="2022">
    <w:abstractNumId w:val="1397"/>
  </w:num>
  <w:num w:numId="2023">
    <w:abstractNumId w:val="770"/>
  </w:num>
  <w:num w:numId="2024">
    <w:abstractNumId w:val="1631"/>
  </w:num>
  <w:num w:numId="2025">
    <w:abstractNumId w:val="379"/>
  </w:num>
  <w:num w:numId="2026">
    <w:abstractNumId w:val="757"/>
  </w:num>
  <w:num w:numId="2027">
    <w:abstractNumId w:val="1666"/>
  </w:num>
  <w:num w:numId="2028">
    <w:abstractNumId w:val="1618"/>
  </w:num>
  <w:num w:numId="2029">
    <w:abstractNumId w:val="1157"/>
  </w:num>
  <w:num w:numId="2030">
    <w:abstractNumId w:val="2046"/>
  </w:num>
  <w:num w:numId="2031">
    <w:abstractNumId w:val="722"/>
  </w:num>
  <w:num w:numId="2032">
    <w:abstractNumId w:val="854"/>
  </w:num>
  <w:num w:numId="2033">
    <w:abstractNumId w:val="863"/>
  </w:num>
  <w:num w:numId="2034">
    <w:abstractNumId w:val="1619"/>
  </w:num>
  <w:num w:numId="2035">
    <w:abstractNumId w:val="2168"/>
  </w:num>
  <w:num w:numId="2036">
    <w:abstractNumId w:val="1238"/>
  </w:num>
  <w:num w:numId="2037">
    <w:abstractNumId w:val="2091"/>
  </w:num>
  <w:num w:numId="2038">
    <w:abstractNumId w:val="400"/>
  </w:num>
  <w:num w:numId="2039">
    <w:abstractNumId w:val="1574"/>
  </w:num>
  <w:num w:numId="2040">
    <w:abstractNumId w:val="1534"/>
  </w:num>
  <w:num w:numId="2041">
    <w:abstractNumId w:val="658"/>
  </w:num>
  <w:num w:numId="2042">
    <w:abstractNumId w:val="212"/>
  </w:num>
  <w:num w:numId="2043">
    <w:abstractNumId w:val="1129"/>
  </w:num>
  <w:num w:numId="2044">
    <w:abstractNumId w:val="2164"/>
  </w:num>
  <w:num w:numId="2045">
    <w:abstractNumId w:val="198"/>
  </w:num>
  <w:num w:numId="2046">
    <w:abstractNumId w:val="1881"/>
  </w:num>
  <w:num w:numId="2047">
    <w:abstractNumId w:val="866"/>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A4B"/>
    <w:rsid w:val="00002E2F"/>
    <w:rsid w:val="00002F32"/>
    <w:rsid w:val="00002FCE"/>
    <w:rsid w:val="00003222"/>
    <w:rsid w:val="00003376"/>
    <w:rsid w:val="000034CA"/>
    <w:rsid w:val="0000370D"/>
    <w:rsid w:val="000037D6"/>
    <w:rsid w:val="00003C78"/>
    <w:rsid w:val="00003EAC"/>
    <w:rsid w:val="00004128"/>
    <w:rsid w:val="00004263"/>
    <w:rsid w:val="00004268"/>
    <w:rsid w:val="000043FB"/>
    <w:rsid w:val="0000441C"/>
    <w:rsid w:val="00004552"/>
    <w:rsid w:val="00004553"/>
    <w:rsid w:val="00004877"/>
    <w:rsid w:val="00004D04"/>
    <w:rsid w:val="00004F21"/>
    <w:rsid w:val="0000506B"/>
    <w:rsid w:val="0000512F"/>
    <w:rsid w:val="000051AA"/>
    <w:rsid w:val="0000522A"/>
    <w:rsid w:val="000052B2"/>
    <w:rsid w:val="0000537B"/>
    <w:rsid w:val="00005D1E"/>
    <w:rsid w:val="000060F3"/>
    <w:rsid w:val="000062B5"/>
    <w:rsid w:val="000062D0"/>
    <w:rsid w:val="00006398"/>
    <w:rsid w:val="000063AB"/>
    <w:rsid w:val="0000641D"/>
    <w:rsid w:val="00006973"/>
    <w:rsid w:val="00006A9A"/>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7FA"/>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161"/>
    <w:rsid w:val="0005023E"/>
    <w:rsid w:val="000503A5"/>
    <w:rsid w:val="0005057F"/>
    <w:rsid w:val="000506A6"/>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C47"/>
    <w:rsid w:val="00052DEA"/>
    <w:rsid w:val="00052EFA"/>
    <w:rsid w:val="00052F2B"/>
    <w:rsid w:val="00052F75"/>
    <w:rsid w:val="0005308B"/>
    <w:rsid w:val="00053098"/>
    <w:rsid w:val="000534C3"/>
    <w:rsid w:val="0005350C"/>
    <w:rsid w:val="00053A42"/>
    <w:rsid w:val="00053B67"/>
    <w:rsid w:val="00053F34"/>
    <w:rsid w:val="00053F82"/>
    <w:rsid w:val="00053F9B"/>
    <w:rsid w:val="000540A3"/>
    <w:rsid w:val="00054357"/>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1EA"/>
    <w:rsid w:val="00062542"/>
    <w:rsid w:val="000627BA"/>
    <w:rsid w:val="000629EE"/>
    <w:rsid w:val="00062A5D"/>
    <w:rsid w:val="00062BBF"/>
    <w:rsid w:val="00062E09"/>
    <w:rsid w:val="00062F60"/>
    <w:rsid w:val="00063598"/>
    <w:rsid w:val="00063F85"/>
    <w:rsid w:val="0006407C"/>
    <w:rsid w:val="00064220"/>
    <w:rsid w:val="000642D8"/>
    <w:rsid w:val="000645EA"/>
    <w:rsid w:val="000647A6"/>
    <w:rsid w:val="000648DE"/>
    <w:rsid w:val="00064B54"/>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F8"/>
    <w:rsid w:val="00066FFC"/>
    <w:rsid w:val="000675DB"/>
    <w:rsid w:val="00067972"/>
    <w:rsid w:val="000679A4"/>
    <w:rsid w:val="00067AAE"/>
    <w:rsid w:val="00067F2F"/>
    <w:rsid w:val="000702E9"/>
    <w:rsid w:val="000703A3"/>
    <w:rsid w:val="00070603"/>
    <w:rsid w:val="0007063B"/>
    <w:rsid w:val="000708BF"/>
    <w:rsid w:val="00070A7E"/>
    <w:rsid w:val="00070B1B"/>
    <w:rsid w:val="00070E2E"/>
    <w:rsid w:val="00070EEE"/>
    <w:rsid w:val="0007101C"/>
    <w:rsid w:val="000710DB"/>
    <w:rsid w:val="00071122"/>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C0"/>
    <w:rsid w:val="0007501E"/>
    <w:rsid w:val="0007536B"/>
    <w:rsid w:val="000753AC"/>
    <w:rsid w:val="0007541A"/>
    <w:rsid w:val="0007560E"/>
    <w:rsid w:val="000759C8"/>
    <w:rsid w:val="00075AFD"/>
    <w:rsid w:val="00075B2A"/>
    <w:rsid w:val="00075BC6"/>
    <w:rsid w:val="00076220"/>
    <w:rsid w:val="00076647"/>
    <w:rsid w:val="00076792"/>
    <w:rsid w:val="0007681B"/>
    <w:rsid w:val="00076E2E"/>
    <w:rsid w:val="0007731F"/>
    <w:rsid w:val="000773EA"/>
    <w:rsid w:val="0007760A"/>
    <w:rsid w:val="00077955"/>
    <w:rsid w:val="00077BAD"/>
    <w:rsid w:val="00077D70"/>
    <w:rsid w:val="000800EB"/>
    <w:rsid w:val="000802E3"/>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04E"/>
    <w:rsid w:val="000932EB"/>
    <w:rsid w:val="0009333B"/>
    <w:rsid w:val="00093576"/>
    <w:rsid w:val="000938FF"/>
    <w:rsid w:val="0009396F"/>
    <w:rsid w:val="00093B73"/>
    <w:rsid w:val="00093CBB"/>
    <w:rsid w:val="00093F22"/>
    <w:rsid w:val="00093F6D"/>
    <w:rsid w:val="0009449C"/>
    <w:rsid w:val="00094657"/>
    <w:rsid w:val="000946FD"/>
    <w:rsid w:val="000947AD"/>
    <w:rsid w:val="000949C7"/>
    <w:rsid w:val="000949EB"/>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E0B"/>
    <w:rsid w:val="00097F47"/>
    <w:rsid w:val="000A00AF"/>
    <w:rsid w:val="000A0188"/>
    <w:rsid w:val="000A01C8"/>
    <w:rsid w:val="000A070C"/>
    <w:rsid w:val="000A0A9A"/>
    <w:rsid w:val="000A0AEC"/>
    <w:rsid w:val="000A0BA4"/>
    <w:rsid w:val="000A0CD4"/>
    <w:rsid w:val="000A0DBA"/>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BDE"/>
    <w:rsid w:val="000A7CC0"/>
    <w:rsid w:val="000A7CD5"/>
    <w:rsid w:val="000A7D32"/>
    <w:rsid w:val="000B0005"/>
    <w:rsid w:val="000B00B3"/>
    <w:rsid w:val="000B017F"/>
    <w:rsid w:val="000B020F"/>
    <w:rsid w:val="000B0215"/>
    <w:rsid w:val="000B03DA"/>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C1C"/>
    <w:rsid w:val="000C4F15"/>
    <w:rsid w:val="000C5232"/>
    <w:rsid w:val="000C5314"/>
    <w:rsid w:val="000C5598"/>
    <w:rsid w:val="000C5607"/>
    <w:rsid w:val="000C562E"/>
    <w:rsid w:val="000C570A"/>
    <w:rsid w:val="000C576C"/>
    <w:rsid w:val="000C582E"/>
    <w:rsid w:val="000C58F9"/>
    <w:rsid w:val="000C5987"/>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01B"/>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D2"/>
    <w:rsid w:val="000E1BFE"/>
    <w:rsid w:val="000E1C88"/>
    <w:rsid w:val="000E2401"/>
    <w:rsid w:val="000E28CB"/>
    <w:rsid w:val="000E29DA"/>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648"/>
    <w:rsid w:val="000F07A6"/>
    <w:rsid w:val="000F0B1B"/>
    <w:rsid w:val="000F0B69"/>
    <w:rsid w:val="000F0E81"/>
    <w:rsid w:val="000F126E"/>
    <w:rsid w:val="000F17D0"/>
    <w:rsid w:val="000F1842"/>
    <w:rsid w:val="000F19D7"/>
    <w:rsid w:val="000F1A84"/>
    <w:rsid w:val="000F1D67"/>
    <w:rsid w:val="000F1F02"/>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018"/>
    <w:rsid w:val="000F64FE"/>
    <w:rsid w:val="000F6570"/>
    <w:rsid w:val="000F6774"/>
    <w:rsid w:val="000F69EC"/>
    <w:rsid w:val="000F6D2A"/>
    <w:rsid w:val="000F6D9A"/>
    <w:rsid w:val="000F6FE9"/>
    <w:rsid w:val="000F71F0"/>
    <w:rsid w:val="000F750C"/>
    <w:rsid w:val="000F753B"/>
    <w:rsid w:val="000F764D"/>
    <w:rsid w:val="000F79D7"/>
    <w:rsid w:val="000F7E3A"/>
    <w:rsid w:val="000F7F58"/>
    <w:rsid w:val="00100064"/>
    <w:rsid w:val="00100115"/>
    <w:rsid w:val="001001B3"/>
    <w:rsid w:val="0010046B"/>
    <w:rsid w:val="00100881"/>
    <w:rsid w:val="001009A7"/>
    <w:rsid w:val="001009E7"/>
    <w:rsid w:val="00100AA0"/>
    <w:rsid w:val="00100C17"/>
    <w:rsid w:val="00100E7B"/>
    <w:rsid w:val="00101171"/>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4109"/>
    <w:rsid w:val="00114172"/>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54"/>
    <w:rsid w:val="001253AB"/>
    <w:rsid w:val="001253BE"/>
    <w:rsid w:val="00125463"/>
    <w:rsid w:val="00125671"/>
    <w:rsid w:val="00125695"/>
    <w:rsid w:val="001256BD"/>
    <w:rsid w:val="00125769"/>
    <w:rsid w:val="00125952"/>
    <w:rsid w:val="00125B3D"/>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827"/>
    <w:rsid w:val="00143960"/>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2EC"/>
    <w:rsid w:val="00153350"/>
    <w:rsid w:val="00153639"/>
    <w:rsid w:val="00153A63"/>
    <w:rsid w:val="00153B61"/>
    <w:rsid w:val="00153ECC"/>
    <w:rsid w:val="0015401B"/>
    <w:rsid w:val="0015425E"/>
    <w:rsid w:val="00154357"/>
    <w:rsid w:val="0015455C"/>
    <w:rsid w:val="001545F7"/>
    <w:rsid w:val="00154ABF"/>
    <w:rsid w:val="00154B0B"/>
    <w:rsid w:val="00155B9B"/>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3DB"/>
    <w:rsid w:val="001745AE"/>
    <w:rsid w:val="0017462F"/>
    <w:rsid w:val="0017483A"/>
    <w:rsid w:val="00174948"/>
    <w:rsid w:val="00174A43"/>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3F5A"/>
    <w:rsid w:val="00184034"/>
    <w:rsid w:val="001843E2"/>
    <w:rsid w:val="00184587"/>
    <w:rsid w:val="001845ED"/>
    <w:rsid w:val="00184653"/>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310"/>
    <w:rsid w:val="00190496"/>
    <w:rsid w:val="00190789"/>
    <w:rsid w:val="001908AA"/>
    <w:rsid w:val="001908E7"/>
    <w:rsid w:val="00190A21"/>
    <w:rsid w:val="00190A2C"/>
    <w:rsid w:val="00190CCF"/>
    <w:rsid w:val="00190D82"/>
    <w:rsid w:val="00190F93"/>
    <w:rsid w:val="001910A8"/>
    <w:rsid w:val="001911BD"/>
    <w:rsid w:val="00191306"/>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882"/>
    <w:rsid w:val="00194B54"/>
    <w:rsid w:val="00194DF2"/>
    <w:rsid w:val="001950C2"/>
    <w:rsid w:val="001950D0"/>
    <w:rsid w:val="0019520F"/>
    <w:rsid w:val="0019533D"/>
    <w:rsid w:val="0019572F"/>
    <w:rsid w:val="001958B6"/>
    <w:rsid w:val="001959CF"/>
    <w:rsid w:val="00195AC9"/>
    <w:rsid w:val="00195AE5"/>
    <w:rsid w:val="00195CD5"/>
    <w:rsid w:val="00196462"/>
    <w:rsid w:val="001964E0"/>
    <w:rsid w:val="001967FA"/>
    <w:rsid w:val="00196AD8"/>
    <w:rsid w:val="00196DDD"/>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2F3D"/>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FD3"/>
    <w:rsid w:val="001A6023"/>
    <w:rsid w:val="001A6036"/>
    <w:rsid w:val="001A60C4"/>
    <w:rsid w:val="001A62E6"/>
    <w:rsid w:val="001A68F4"/>
    <w:rsid w:val="001A6972"/>
    <w:rsid w:val="001A6980"/>
    <w:rsid w:val="001A6B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F03"/>
    <w:rsid w:val="001B209E"/>
    <w:rsid w:val="001B2208"/>
    <w:rsid w:val="001B25D3"/>
    <w:rsid w:val="001B2853"/>
    <w:rsid w:val="001B28FC"/>
    <w:rsid w:val="001B2A3B"/>
    <w:rsid w:val="001B2A60"/>
    <w:rsid w:val="001B2E00"/>
    <w:rsid w:val="001B2E60"/>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B7"/>
    <w:rsid w:val="001C51F9"/>
    <w:rsid w:val="001C5351"/>
    <w:rsid w:val="001C5590"/>
    <w:rsid w:val="001C5A5F"/>
    <w:rsid w:val="001C5AAB"/>
    <w:rsid w:val="001C5C06"/>
    <w:rsid w:val="001C5C26"/>
    <w:rsid w:val="001C5F48"/>
    <w:rsid w:val="001C6832"/>
    <w:rsid w:val="001C6D0F"/>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392"/>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9B3"/>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A5"/>
    <w:rsid w:val="00203435"/>
    <w:rsid w:val="002039C8"/>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3F9"/>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581"/>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49B"/>
    <w:rsid w:val="0024051A"/>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46"/>
    <w:rsid w:val="002502C7"/>
    <w:rsid w:val="00250876"/>
    <w:rsid w:val="00250AD4"/>
    <w:rsid w:val="00250F08"/>
    <w:rsid w:val="0025106A"/>
    <w:rsid w:val="00251224"/>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9D4"/>
    <w:rsid w:val="00272B6B"/>
    <w:rsid w:val="00272D83"/>
    <w:rsid w:val="00272E4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5FE5"/>
    <w:rsid w:val="00276809"/>
    <w:rsid w:val="00276C9B"/>
    <w:rsid w:val="00276EB7"/>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A5E"/>
    <w:rsid w:val="00284C36"/>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C7C"/>
    <w:rsid w:val="002A0F9E"/>
    <w:rsid w:val="002A102F"/>
    <w:rsid w:val="002A1333"/>
    <w:rsid w:val="002A1AFB"/>
    <w:rsid w:val="002A1B7E"/>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102"/>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BF7"/>
    <w:rsid w:val="002A7C25"/>
    <w:rsid w:val="002A7D7D"/>
    <w:rsid w:val="002A7E71"/>
    <w:rsid w:val="002B006B"/>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2C5"/>
    <w:rsid w:val="002B3352"/>
    <w:rsid w:val="002B337D"/>
    <w:rsid w:val="002B33C9"/>
    <w:rsid w:val="002B341A"/>
    <w:rsid w:val="002B35F9"/>
    <w:rsid w:val="002B360A"/>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B0"/>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7A0"/>
    <w:rsid w:val="002D3919"/>
    <w:rsid w:val="002D3B52"/>
    <w:rsid w:val="002D3BE4"/>
    <w:rsid w:val="002D3C87"/>
    <w:rsid w:val="002D3FEE"/>
    <w:rsid w:val="002D4150"/>
    <w:rsid w:val="002D4220"/>
    <w:rsid w:val="002D4535"/>
    <w:rsid w:val="002D4682"/>
    <w:rsid w:val="002D4A0E"/>
    <w:rsid w:val="002D4B0E"/>
    <w:rsid w:val="002D4D26"/>
    <w:rsid w:val="002D520F"/>
    <w:rsid w:val="002D546C"/>
    <w:rsid w:val="002D563F"/>
    <w:rsid w:val="002D5745"/>
    <w:rsid w:val="002D5BF7"/>
    <w:rsid w:val="002D5E00"/>
    <w:rsid w:val="002D6053"/>
    <w:rsid w:val="002D62BD"/>
    <w:rsid w:val="002D7348"/>
    <w:rsid w:val="002D773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11A"/>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8"/>
    <w:rsid w:val="002E72B5"/>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1D"/>
    <w:rsid w:val="00311E43"/>
    <w:rsid w:val="00311ED5"/>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6E"/>
    <w:rsid w:val="00314AEA"/>
    <w:rsid w:val="00314D47"/>
    <w:rsid w:val="003155A1"/>
    <w:rsid w:val="003155D4"/>
    <w:rsid w:val="003156A3"/>
    <w:rsid w:val="003157BF"/>
    <w:rsid w:val="00315909"/>
    <w:rsid w:val="003159A7"/>
    <w:rsid w:val="00315A32"/>
    <w:rsid w:val="00315AA4"/>
    <w:rsid w:val="00315CDF"/>
    <w:rsid w:val="00315CF4"/>
    <w:rsid w:val="00315DAD"/>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AC3"/>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EA2"/>
    <w:rsid w:val="00321EDE"/>
    <w:rsid w:val="0032216B"/>
    <w:rsid w:val="003223EC"/>
    <w:rsid w:val="00322404"/>
    <w:rsid w:val="0032274D"/>
    <w:rsid w:val="0032280E"/>
    <w:rsid w:val="00322E1C"/>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574"/>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626"/>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DCC"/>
    <w:rsid w:val="00352435"/>
    <w:rsid w:val="003525A4"/>
    <w:rsid w:val="00352722"/>
    <w:rsid w:val="00352907"/>
    <w:rsid w:val="00352B44"/>
    <w:rsid w:val="00352B79"/>
    <w:rsid w:val="00352BFA"/>
    <w:rsid w:val="00352F6F"/>
    <w:rsid w:val="00353280"/>
    <w:rsid w:val="00353874"/>
    <w:rsid w:val="00353ABE"/>
    <w:rsid w:val="0035412D"/>
    <w:rsid w:val="003545F5"/>
    <w:rsid w:val="0035460B"/>
    <w:rsid w:val="00354647"/>
    <w:rsid w:val="0035474F"/>
    <w:rsid w:val="00354963"/>
    <w:rsid w:val="003549E5"/>
    <w:rsid w:val="00354A3A"/>
    <w:rsid w:val="00354B16"/>
    <w:rsid w:val="00354EF4"/>
    <w:rsid w:val="00354FC6"/>
    <w:rsid w:val="00355333"/>
    <w:rsid w:val="003553C3"/>
    <w:rsid w:val="003555DB"/>
    <w:rsid w:val="0035560D"/>
    <w:rsid w:val="003557D3"/>
    <w:rsid w:val="00355983"/>
    <w:rsid w:val="003559AD"/>
    <w:rsid w:val="003559DF"/>
    <w:rsid w:val="003559F3"/>
    <w:rsid w:val="00355DE4"/>
    <w:rsid w:val="003560AA"/>
    <w:rsid w:val="003561D9"/>
    <w:rsid w:val="00356252"/>
    <w:rsid w:val="00356371"/>
    <w:rsid w:val="0035677A"/>
    <w:rsid w:val="0035688C"/>
    <w:rsid w:val="0035697F"/>
    <w:rsid w:val="00356AF0"/>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4F5D"/>
    <w:rsid w:val="00365263"/>
    <w:rsid w:val="003653A6"/>
    <w:rsid w:val="00365525"/>
    <w:rsid w:val="00365591"/>
    <w:rsid w:val="00365836"/>
    <w:rsid w:val="00365B17"/>
    <w:rsid w:val="00365B1A"/>
    <w:rsid w:val="00366009"/>
    <w:rsid w:val="0036621A"/>
    <w:rsid w:val="0036633D"/>
    <w:rsid w:val="0036660C"/>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4EC"/>
    <w:rsid w:val="003745D8"/>
    <w:rsid w:val="003746A3"/>
    <w:rsid w:val="00374744"/>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EB"/>
    <w:rsid w:val="00375E56"/>
    <w:rsid w:val="00375EAB"/>
    <w:rsid w:val="003760B2"/>
    <w:rsid w:val="0037614B"/>
    <w:rsid w:val="0037616C"/>
    <w:rsid w:val="00376276"/>
    <w:rsid w:val="0037654E"/>
    <w:rsid w:val="0037664F"/>
    <w:rsid w:val="00376AF1"/>
    <w:rsid w:val="00376EBE"/>
    <w:rsid w:val="0037738D"/>
    <w:rsid w:val="00377484"/>
    <w:rsid w:val="003775B3"/>
    <w:rsid w:val="003777FF"/>
    <w:rsid w:val="003778B4"/>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6890"/>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3A9"/>
    <w:rsid w:val="00392839"/>
    <w:rsid w:val="0039286D"/>
    <w:rsid w:val="00392BDA"/>
    <w:rsid w:val="00392DF0"/>
    <w:rsid w:val="00392F73"/>
    <w:rsid w:val="0039323E"/>
    <w:rsid w:val="0039362B"/>
    <w:rsid w:val="003937B5"/>
    <w:rsid w:val="00393883"/>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49D"/>
    <w:rsid w:val="003A6958"/>
    <w:rsid w:val="003A6CAD"/>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62D"/>
    <w:rsid w:val="003B3717"/>
    <w:rsid w:val="003B384B"/>
    <w:rsid w:val="003B3A0B"/>
    <w:rsid w:val="003B3AFA"/>
    <w:rsid w:val="003B3CF7"/>
    <w:rsid w:val="003B3E78"/>
    <w:rsid w:val="003B42A8"/>
    <w:rsid w:val="003B43F8"/>
    <w:rsid w:val="003B4746"/>
    <w:rsid w:val="003B50A9"/>
    <w:rsid w:val="003B51D7"/>
    <w:rsid w:val="003B52C5"/>
    <w:rsid w:val="003B53DE"/>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470"/>
    <w:rsid w:val="003C0660"/>
    <w:rsid w:val="003C0925"/>
    <w:rsid w:val="003C0CDF"/>
    <w:rsid w:val="003C10C4"/>
    <w:rsid w:val="003C1343"/>
    <w:rsid w:val="003C14A0"/>
    <w:rsid w:val="003C14E4"/>
    <w:rsid w:val="003C15BA"/>
    <w:rsid w:val="003C171B"/>
    <w:rsid w:val="003C18F4"/>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2F"/>
    <w:rsid w:val="003C5E77"/>
    <w:rsid w:val="003C616A"/>
    <w:rsid w:val="003C6311"/>
    <w:rsid w:val="003C6483"/>
    <w:rsid w:val="003C64EF"/>
    <w:rsid w:val="003C658A"/>
    <w:rsid w:val="003C6767"/>
    <w:rsid w:val="003C680C"/>
    <w:rsid w:val="003C68DB"/>
    <w:rsid w:val="003C6F9B"/>
    <w:rsid w:val="003C70BD"/>
    <w:rsid w:val="003C7267"/>
    <w:rsid w:val="003C72B8"/>
    <w:rsid w:val="003C77E6"/>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6F77"/>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5C"/>
    <w:rsid w:val="003F0DAB"/>
    <w:rsid w:val="003F0F44"/>
    <w:rsid w:val="003F107B"/>
    <w:rsid w:val="003F13AF"/>
    <w:rsid w:val="003F176F"/>
    <w:rsid w:val="003F190B"/>
    <w:rsid w:val="003F1C5F"/>
    <w:rsid w:val="003F1E79"/>
    <w:rsid w:val="003F2485"/>
    <w:rsid w:val="003F2846"/>
    <w:rsid w:val="003F28EE"/>
    <w:rsid w:val="003F2949"/>
    <w:rsid w:val="003F2975"/>
    <w:rsid w:val="003F2A6D"/>
    <w:rsid w:val="003F2B4B"/>
    <w:rsid w:val="003F2BBD"/>
    <w:rsid w:val="003F2D15"/>
    <w:rsid w:val="003F2F1C"/>
    <w:rsid w:val="003F2F94"/>
    <w:rsid w:val="003F2FA4"/>
    <w:rsid w:val="003F326A"/>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94"/>
    <w:rsid w:val="00406CE1"/>
    <w:rsid w:val="00406E44"/>
    <w:rsid w:val="004071F4"/>
    <w:rsid w:val="00407254"/>
    <w:rsid w:val="004074C0"/>
    <w:rsid w:val="0040764E"/>
    <w:rsid w:val="00407654"/>
    <w:rsid w:val="004077D0"/>
    <w:rsid w:val="00407E36"/>
    <w:rsid w:val="004103A6"/>
    <w:rsid w:val="00410516"/>
    <w:rsid w:val="0041080F"/>
    <w:rsid w:val="004108E9"/>
    <w:rsid w:val="00410A1E"/>
    <w:rsid w:val="00410DCA"/>
    <w:rsid w:val="00410DCE"/>
    <w:rsid w:val="00410EDC"/>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F75"/>
    <w:rsid w:val="004460D7"/>
    <w:rsid w:val="004464D6"/>
    <w:rsid w:val="0044662E"/>
    <w:rsid w:val="004466CF"/>
    <w:rsid w:val="00446997"/>
    <w:rsid w:val="00446A5F"/>
    <w:rsid w:val="00446ECD"/>
    <w:rsid w:val="0044701A"/>
    <w:rsid w:val="00447130"/>
    <w:rsid w:val="0044723F"/>
    <w:rsid w:val="004475E2"/>
    <w:rsid w:val="00447781"/>
    <w:rsid w:val="00447943"/>
    <w:rsid w:val="00447AF2"/>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2CF"/>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92E"/>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07"/>
    <w:rsid w:val="00466B44"/>
    <w:rsid w:val="00466BC9"/>
    <w:rsid w:val="00466BE8"/>
    <w:rsid w:val="004675B6"/>
    <w:rsid w:val="004677CB"/>
    <w:rsid w:val="00467A49"/>
    <w:rsid w:val="00467BAE"/>
    <w:rsid w:val="00470594"/>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3E4A"/>
    <w:rsid w:val="004740CE"/>
    <w:rsid w:val="004741B6"/>
    <w:rsid w:val="00474277"/>
    <w:rsid w:val="0047437F"/>
    <w:rsid w:val="0047450D"/>
    <w:rsid w:val="0047468C"/>
    <w:rsid w:val="00474859"/>
    <w:rsid w:val="004749D8"/>
    <w:rsid w:val="00474A37"/>
    <w:rsid w:val="00474EAB"/>
    <w:rsid w:val="004754E2"/>
    <w:rsid w:val="00475F9E"/>
    <w:rsid w:val="00476115"/>
    <w:rsid w:val="00476258"/>
    <w:rsid w:val="00476A9D"/>
    <w:rsid w:val="00476EDC"/>
    <w:rsid w:val="0047703F"/>
    <w:rsid w:val="0047754E"/>
    <w:rsid w:val="00477655"/>
    <w:rsid w:val="00477730"/>
    <w:rsid w:val="00477B93"/>
    <w:rsid w:val="00477D0E"/>
    <w:rsid w:val="00477F12"/>
    <w:rsid w:val="00477F65"/>
    <w:rsid w:val="00480076"/>
    <w:rsid w:val="0048007F"/>
    <w:rsid w:val="00480452"/>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788"/>
    <w:rsid w:val="00491906"/>
    <w:rsid w:val="0049192E"/>
    <w:rsid w:val="00491B30"/>
    <w:rsid w:val="00491E20"/>
    <w:rsid w:val="00492247"/>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3C9"/>
    <w:rsid w:val="00494480"/>
    <w:rsid w:val="00494784"/>
    <w:rsid w:val="004948DD"/>
    <w:rsid w:val="00494963"/>
    <w:rsid w:val="00494F3C"/>
    <w:rsid w:val="004950D0"/>
    <w:rsid w:val="00495284"/>
    <w:rsid w:val="0049532D"/>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F16"/>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BD"/>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652"/>
    <w:rsid w:val="004B5730"/>
    <w:rsid w:val="004B577C"/>
    <w:rsid w:val="004B5884"/>
    <w:rsid w:val="004B5918"/>
    <w:rsid w:val="004B5A06"/>
    <w:rsid w:val="004B5E2A"/>
    <w:rsid w:val="004B5E34"/>
    <w:rsid w:val="004B5EB6"/>
    <w:rsid w:val="004B60BA"/>
    <w:rsid w:val="004B60D7"/>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3"/>
    <w:rsid w:val="004C32FD"/>
    <w:rsid w:val="004C33E7"/>
    <w:rsid w:val="004C3867"/>
    <w:rsid w:val="004C483C"/>
    <w:rsid w:val="004C4E76"/>
    <w:rsid w:val="004C502A"/>
    <w:rsid w:val="004C5113"/>
    <w:rsid w:val="004C5138"/>
    <w:rsid w:val="004C53EC"/>
    <w:rsid w:val="004C5697"/>
    <w:rsid w:val="004C58E1"/>
    <w:rsid w:val="004C591A"/>
    <w:rsid w:val="004C59C9"/>
    <w:rsid w:val="004C5E51"/>
    <w:rsid w:val="004C5F27"/>
    <w:rsid w:val="004C5F7F"/>
    <w:rsid w:val="004C60A2"/>
    <w:rsid w:val="004C62F4"/>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228"/>
    <w:rsid w:val="004D1594"/>
    <w:rsid w:val="004D1740"/>
    <w:rsid w:val="004D1866"/>
    <w:rsid w:val="004D19F9"/>
    <w:rsid w:val="004D1AEB"/>
    <w:rsid w:val="004D1BBC"/>
    <w:rsid w:val="004D1D7B"/>
    <w:rsid w:val="004D1F91"/>
    <w:rsid w:val="004D209D"/>
    <w:rsid w:val="004D264E"/>
    <w:rsid w:val="004D265E"/>
    <w:rsid w:val="004D2743"/>
    <w:rsid w:val="004D27EB"/>
    <w:rsid w:val="004D281A"/>
    <w:rsid w:val="004D298F"/>
    <w:rsid w:val="004D29EE"/>
    <w:rsid w:val="004D2E1B"/>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2A"/>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B77"/>
    <w:rsid w:val="004F3434"/>
    <w:rsid w:val="004F34AF"/>
    <w:rsid w:val="004F3535"/>
    <w:rsid w:val="004F356A"/>
    <w:rsid w:val="004F37A1"/>
    <w:rsid w:val="004F389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5026"/>
    <w:rsid w:val="004F5198"/>
    <w:rsid w:val="004F51CA"/>
    <w:rsid w:val="004F5722"/>
    <w:rsid w:val="004F5852"/>
    <w:rsid w:val="004F5E66"/>
    <w:rsid w:val="004F5E84"/>
    <w:rsid w:val="004F5EB7"/>
    <w:rsid w:val="004F6035"/>
    <w:rsid w:val="004F62AD"/>
    <w:rsid w:val="004F643D"/>
    <w:rsid w:val="004F6915"/>
    <w:rsid w:val="004F6AD0"/>
    <w:rsid w:val="004F6BB6"/>
    <w:rsid w:val="004F6CDE"/>
    <w:rsid w:val="004F6E4E"/>
    <w:rsid w:val="004F6FE1"/>
    <w:rsid w:val="004F7095"/>
    <w:rsid w:val="004F70B2"/>
    <w:rsid w:val="004F730B"/>
    <w:rsid w:val="004F761E"/>
    <w:rsid w:val="004F7864"/>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D93"/>
    <w:rsid w:val="00505E5F"/>
    <w:rsid w:val="00505F31"/>
    <w:rsid w:val="00505F3F"/>
    <w:rsid w:val="00506041"/>
    <w:rsid w:val="005060B5"/>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8FA"/>
    <w:rsid w:val="00516B18"/>
    <w:rsid w:val="00516FC9"/>
    <w:rsid w:val="005170D0"/>
    <w:rsid w:val="005170EE"/>
    <w:rsid w:val="005171EA"/>
    <w:rsid w:val="00517419"/>
    <w:rsid w:val="00517567"/>
    <w:rsid w:val="0051768B"/>
    <w:rsid w:val="0051790A"/>
    <w:rsid w:val="00517985"/>
    <w:rsid w:val="00517A17"/>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37BE5"/>
    <w:rsid w:val="00540298"/>
    <w:rsid w:val="00540358"/>
    <w:rsid w:val="00540598"/>
    <w:rsid w:val="005407BF"/>
    <w:rsid w:val="00540B64"/>
    <w:rsid w:val="00540C00"/>
    <w:rsid w:val="00540CEC"/>
    <w:rsid w:val="00540D5B"/>
    <w:rsid w:val="00540EDC"/>
    <w:rsid w:val="005412FD"/>
    <w:rsid w:val="005416B1"/>
    <w:rsid w:val="005418FA"/>
    <w:rsid w:val="00541AE6"/>
    <w:rsid w:val="00541F54"/>
    <w:rsid w:val="0054212D"/>
    <w:rsid w:val="005424C2"/>
    <w:rsid w:val="0054280C"/>
    <w:rsid w:val="00542A35"/>
    <w:rsid w:val="00542A50"/>
    <w:rsid w:val="00542C98"/>
    <w:rsid w:val="00543359"/>
    <w:rsid w:val="00543390"/>
    <w:rsid w:val="005435DF"/>
    <w:rsid w:val="005438E6"/>
    <w:rsid w:val="00543A67"/>
    <w:rsid w:val="00543BF8"/>
    <w:rsid w:val="00543CC3"/>
    <w:rsid w:val="00543DED"/>
    <w:rsid w:val="00543EA9"/>
    <w:rsid w:val="00543F2A"/>
    <w:rsid w:val="00544294"/>
    <w:rsid w:val="00544376"/>
    <w:rsid w:val="00544506"/>
    <w:rsid w:val="00544915"/>
    <w:rsid w:val="00544983"/>
    <w:rsid w:val="00544A7B"/>
    <w:rsid w:val="00544EAB"/>
    <w:rsid w:val="00545191"/>
    <w:rsid w:val="00545661"/>
    <w:rsid w:val="005456BD"/>
    <w:rsid w:val="005458D3"/>
    <w:rsid w:val="00545D84"/>
    <w:rsid w:val="00545E0D"/>
    <w:rsid w:val="005465E4"/>
    <w:rsid w:val="00546625"/>
    <w:rsid w:val="005467C0"/>
    <w:rsid w:val="00546977"/>
    <w:rsid w:val="00546ABE"/>
    <w:rsid w:val="00546E10"/>
    <w:rsid w:val="00547217"/>
    <w:rsid w:val="00547386"/>
    <w:rsid w:val="005474B9"/>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48E"/>
    <w:rsid w:val="00551559"/>
    <w:rsid w:val="005519BD"/>
    <w:rsid w:val="0055213C"/>
    <w:rsid w:val="005524AC"/>
    <w:rsid w:val="00552564"/>
    <w:rsid w:val="005527D9"/>
    <w:rsid w:val="005528BB"/>
    <w:rsid w:val="00552948"/>
    <w:rsid w:val="00552C0B"/>
    <w:rsid w:val="00552CB5"/>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6A6"/>
    <w:rsid w:val="00560C04"/>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BC4"/>
    <w:rsid w:val="00567C72"/>
    <w:rsid w:val="00567C76"/>
    <w:rsid w:val="00567C9C"/>
    <w:rsid w:val="00567DC8"/>
    <w:rsid w:val="00567F7C"/>
    <w:rsid w:val="00567FFA"/>
    <w:rsid w:val="005701B3"/>
    <w:rsid w:val="00570685"/>
    <w:rsid w:val="00570866"/>
    <w:rsid w:val="00570CB0"/>
    <w:rsid w:val="00571134"/>
    <w:rsid w:val="0057118E"/>
    <w:rsid w:val="00571253"/>
    <w:rsid w:val="005712AE"/>
    <w:rsid w:val="00571310"/>
    <w:rsid w:val="00571389"/>
    <w:rsid w:val="005713F2"/>
    <w:rsid w:val="00571601"/>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228"/>
    <w:rsid w:val="005748FC"/>
    <w:rsid w:val="00574E10"/>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53"/>
    <w:rsid w:val="00577BAC"/>
    <w:rsid w:val="00577C66"/>
    <w:rsid w:val="00577D40"/>
    <w:rsid w:val="005801CD"/>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4EDE"/>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0EA"/>
    <w:rsid w:val="00593369"/>
    <w:rsid w:val="0059341B"/>
    <w:rsid w:val="00593516"/>
    <w:rsid w:val="00593774"/>
    <w:rsid w:val="00593852"/>
    <w:rsid w:val="005939FE"/>
    <w:rsid w:val="00593B2D"/>
    <w:rsid w:val="00594231"/>
    <w:rsid w:val="005948E1"/>
    <w:rsid w:val="005949C7"/>
    <w:rsid w:val="00594D7B"/>
    <w:rsid w:val="00594DDF"/>
    <w:rsid w:val="00594E2D"/>
    <w:rsid w:val="00594EFB"/>
    <w:rsid w:val="00594FB0"/>
    <w:rsid w:val="0059544B"/>
    <w:rsid w:val="0059544D"/>
    <w:rsid w:val="00595599"/>
    <w:rsid w:val="00595918"/>
    <w:rsid w:val="005959C3"/>
    <w:rsid w:val="00595B69"/>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ADB"/>
    <w:rsid w:val="005A0DE9"/>
    <w:rsid w:val="005A0FFD"/>
    <w:rsid w:val="005A1018"/>
    <w:rsid w:val="005A104D"/>
    <w:rsid w:val="005A10D3"/>
    <w:rsid w:val="005A11B7"/>
    <w:rsid w:val="005A1321"/>
    <w:rsid w:val="005A144E"/>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52"/>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E80"/>
    <w:rsid w:val="005C6262"/>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2C9"/>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9F"/>
    <w:rsid w:val="005F5963"/>
    <w:rsid w:val="005F5D2B"/>
    <w:rsid w:val="005F5D3D"/>
    <w:rsid w:val="005F5E40"/>
    <w:rsid w:val="005F5EE4"/>
    <w:rsid w:val="005F6315"/>
    <w:rsid w:val="005F6663"/>
    <w:rsid w:val="005F6846"/>
    <w:rsid w:val="005F6AFF"/>
    <w:rsid w:val="005F6CDF"/>
    <w:rsid w:val="005F6D49"/>
    <w:rsid w:val="005F71EE"/>
    <w:rsid w:val="005F7387"/>
    <w:rsid w:val="005F7A0B"/>
    <w:rsid w:val="005F7AB8"/>
    <w:rsid w:val="005F7EA5"/>
    <w:rsid w:val="0060011B"/>
    <w:rsid w:val="00600216"/>
    <w:rsid w:val="0060025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1E27"/>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831"/>
    <w:rsid w:val="00633C79"/>
    <w:rsid w:val="00633EF3"/>
    <w:rsid w:val="00634049"/>
    <w:rsid w:val="00634494"/>
    <w:rsid w:val="0063450B"/>
    <w:rsid w:val="006347F4"/>
    <w:rsid w:val="006348C6"/>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61"/>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716"/>
    <w:rsid w:val="00645AD5"/>
    <w:rsid w:val="00645D9A"/>
    <w:rsid w:val="00645EE1"/>
    <w:rsid w:val="00645FD3"/>
    <w:rsid w:val="00646101"/>
    <w:rsid w:val="006468CC"/>
    <w:rsid w:val="00646BF8"/>
    <w:rsid w:val="00646DD3"/>
    <w:rsid w:val="00646F33"/>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8B"/>
    <w:rsid w:val="00656904"/>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A5B"/>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0EBD"/>
    <w:rsid w:val="0069120C"/>
    <w:rsid w:val="0069158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6E"/>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6FCA"/>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746"/>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207"/>
    <w:rsid w:val="006B73A4"/>
    <w:rsid w:val="006B7424"/>
    <w:rsid w:val="006B7779"/>
    <w:rsid w:val="006B7A4E"/>
    <w:rsid w:val="006B7FAA"/>
    <w:rsid w:val="006C025D"/>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8E0"/>
    <w:rsid w:val="006C79BB"/>
    <w:rsid w:val="006C7ACA"/>
    <w:rsid w:val="006C7B52"/>
    <w:rsid w:val="006C7B7B"/>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94C"/>
    <w:rsid w:val="006D4952"/>
    <w:rsid w:val="006D4BEB"/>
    <w:rsid w:val="006D4F99"/>
    <w:rsid w:val="006D5269"/>
    <w:rsid w:val="006D5407"/>
    <w:rsid w:val="006D582D"/>
    <w:rsid w:val="006D5859"/>
    <w:rsid w:val="006D587B"/>
    <w:rsid w:val="006D589F"/>
    <w:rsid w:val="006D59C7"/>
    <w:rsid w:val="006D5B16"/>
    <w:rsid w:val="006D5E64"/>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81"/>
    <w:rsid w:val="006E4C10"/>
    <w:rsid w:val="006E4CB9"/>
    <w:rsid w:val="006E5099"/>
    <w:rsid w:val="006E513F"/>
    <w:rsid w:val="006E5219"/>
    <w:rsid w:val="006E525E"/>
    <w:rsid w:val="006E52BA"/>
    <w:rsid w:val="006E53F4"/>
    <w:rsid w:val="006E5596"/>
    <w:rsid w:val="006E55C4"/>
    <w:rsid w:val="006E58BD"/>
    <w:rsid w:val="006E5A29"/>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0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C26"/>
    <w:rsid w:val="00715F52"/>
    <w:rsid w:val="00716225"/>
    <w:rsid w:val="0071630F"/>
    <w:rsid w:val="00716870"/>
    <w:rsid w:val="007168EE"/>
    <w:rsid w:val="00716CE5"/>
    <w:rsid w:val="00716CEF"/>
    <w:rsid w:val="00716F1E"/>
    <w:rsid w:val="00717473"/>
    <w:rsid w:val="00717533"/>
    <w:rsid w:val="00717FD4"/>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736"/>
    <w:rsid w:val="007308DE"/>
    <w:rsid w:val="007309ED"/>
    <w:rsid w:val="00730CEF"/>
    <w:rsid w:val="00730E6F"/>
    <w:rsid w:val="00730F0A"/>
    <w:rsid w:val="00730F29"/>
    <w:rsid w:val="00730F67"/>
    <w:rsid w:val="0073100A"/>
    <w:rsid w:val="00731881"/>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38A"/>
    <w:rsid w:val="00735691"/>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882"/>
    <w:rsid w:val="007448EF"/>
    <w:rsid w:val="0074499D"/>
    <w:rsid w:val="00744BF9"/>
    <w:rsid w:val="00744C33"/>
    <w:rsid w:val="00744C57"/>
    <w:rsid w:val="00744D16"/>
    <w:rsid w:val="00745053"/>
    <w:rsid w:val="0074520C"/>
    <w:rsid w:val="007452AE"/>
    <w:rsid w:val="007454CB"/>
    <w:rsid w:val="007456AD"/>
    <w:rsid w:val="00745CAB"/>
    <w:rsid w:val="00745E3D"/>
    <w:rsid w:val="0074692C"/>
    <w:rsid w:val="007469C9"/>
    <w:rsid w:val="00746A07"/>
    <w:rsid w:val="007476AA"/>
    <w:rsid w:val="007476AD"/>
    <w:rsid w:val="00747824"/>
    <w:rsid w:val="00747BA4"/>
    <w:rsid w:val="00747D29"/>
    <w:rsid w:val="00747DF5"/>
    <w:rsid w:val="00747E1F"/>
    <w:rsid w:val="00747EB1"/>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7F2"/>
    <w:rsid w:val="00754982"/>
    <w:rsid w:val="00754E5A"/>
    <w:rsid w:val="00754FD3"/>
    <w:rsid w:val="00755534"/>
    <w:rsid w:val="00755644"/>
    <w:rsid w:val="00755E28"/>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19A"/>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2"/>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87E"/>
    <w:rsid w:val="007969B6"/>
    <w:rsid w:val="00796BFF"/>
    <w:rsid w:val="00796EA5"/>
    <w:rsid w:val="00796EC8"/>
    <w:rsid w:val="0079727F"/>
    <w:rsid w:val="007972CA"/>
    <w:rsid w:val="00797337"/>
    <w:rsid w:val="00797709"/>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BA9"/>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1AA"/>
    <w:rsid w:val="007A5301"/>
    <w:rsid w:val="007A586F"/>
    <w:rsid w:val="007A597A"/>
    <w:rsid w:val="007A5AD7"/>
    <w:rsid w:val="007A5D84"/>
    <w:rsid w:val="007A5E15"/>
    <w:rsid w:val="007A5F9E"/>
    <w:rsid w:val="007A601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6DA"/>
    <w:rsid w:val="007B4B60"/>
    <w:rsid w:val="007B4DAB"/>
    <w:rsid w:val="007B4EBE"/>
    <w:rsid w:val="007B50D9"/>
    <w:rsid w:val="007B51FC"/>
    <w:rsid w:val="007B534E"/>
    <w:rsid w:val="007B5583"/>
    <w:rsid w:val="007B56BE"/>
    <w:rsid w:val="007B5806"/>
    <w:rsid w:val="007B59F2"/>
    <w:rsid w:val="007B5CF5"/>
    <w:rsid w:val="007B6074"/>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2E"/>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DB"/>
    <w:rsid w:val="007D3738"/>
    <w:rsid w:val="007D384C"/>
    <w:rsid w:val="007D38CC"/>
    <w:rsid w:val="007D3B06"/>
    <w:rsid w:val="007D3C75"/>
    <w:rsid w:val="007D3D45"/>
    <w:rsid w:val="007D410B"/>
    <w:rsid w:val="007D4175"/>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669"/>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B88"/>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4128"/>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630"/>
    <w:rsid w:val="007F671E"/>
    <w:rsid w:val="007F6754"/>
    <w:rsid w:val="007F6883"/>
    <w:rsid w:val="007F68AB"/>
    <w:rsid w:val="007F68AD"/>
    <w:rsid w:val="007F6A18"/>
    <w:rsid w:val="007F6A43"/>
    <w:rsid w:val="007F6C83"/>
    <w:rsid w:val="007F6D0A"/>
    <w:rsid w:val="007F6E13"/>
    <w:rsid w:val="007F6FD9"/>
    <w:rsid w:val="007F7075"/>
    <w:rsid w:val="007F799E"/>
    <w:rsid w:val="007F7A06"/>
    <w:rsid w:val="007F7A63"/>
    <w:rsid w:val="007F7B4A"/>
    <w:rsid w:val="007F7BC0"/>
    <w:rsid w:val="007F7E5F"/>
    <w:rsid w:val="008003A0"/>
    <w:rsid w:val="00800489"/>
    <w:rsid w:val="00800578"/>
    <w:rsid w:val="00800BFD"/>
    <w:rsid w:val="00800C7E"/>
    <w:rsid w:val="00800DAA"/>
    <w:rsid w:val="00800DD6"/>
    <w:rsid w:val="00801004"/>
    <w:rsid w:val="0080104D"/>
    <w:rsid w:val="0080106D"/>
    <w:rsid w:val="0080109C"/>
    <w:rsid w:val="008010FF"/>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17F"/>
    <w:rsid w:val="0080528C"/>
    <w:rsid w:val="00805328"/>
    <w:rsid w:val="00805363"/>
    <w:rsid w:val="008053E8"/>
    <w:rsid w:val="0080561F"/>
    <w:rsid w:val="00805830"/>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80C"/>
    <w:rsid w:val="0080794F"/>
    <w:rsid w:val="00807CC3"/>
    <w:rsid w:val="00807F46"/>
    <w:rsid w:val="00807FB8"/>
    <w:rsid w:val="00807FBA"/>
    <w:rsid w:val="00807FDC"/>
    <w:rsid w:val="00810194"/>
    <w:rsid w:val="0081050D"/>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ECC"/>
    <w:rsid w:val="0081715F"/>
    <w:rsid w:val="00817319"/>
    <w:rsid w:val="008173F6"/>
    <w:rsid w:val="008176EC"/>
    <w:rsid w:val="0081776C"/>
    <w:rsid w:val="0081788B"/>
    <w:rsid w:val="008178C2"/>
    <w:rsid w:val="00817943"/>
    <w:rsid w:val="00817C57"/>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A"/>
    <w:rsid w:val="0082251B"/>
    <w:rsid w:val="00822AF0"/>
    <w:rsid w:val="00822E9F"/>
    <w:rsid w:val="00822F39"/>
    <w:rsid w:val="0082319A"/>
    <w:rsid w:val="008232DA"/>
    <w:rsid w:val="00823307"/>
    <w:rsid w:val="0082370F"/>
    <w:rsid w:val="00823A66"/>
    <w:rsid w:val="00824236"/>
    <w:rsid w:val="008243C7"/>
    <w:rsid w:val="00824524"/>
    <w:rsid w:val="0082457D"/>
    <w:rsid w:val="0082566C"/>
    <w:rsid w:val="00825743"/>
    <w:rsid w:val="008259B0"/>
    <w:rsid w:val="00825E1E"/>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545"/>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6B6"/>
    <w:rsid w:val="00837767"/>
    <w:rsid w:val="00837896"/>
    <w:rsid w:val="00837A78"/>
    <w:rsid w:val="00837C47"/>
    <w:rsid w:val="00837E85"/>
    <w:rsid w:val="00840345"/>
    <w:rsid w:val="008403B3"/>
    <w:rsid w:val="008403F7"/>
    <w:rsid w:val="00840623"/>
    <w:rsid w:val="00840624"/>
    <w:rsid w:val="00840709"/>
    <w:rsid w:val="00840711"/>
    <w:rsid w:val="008407FD"/>
    <w:rsid w:val="00840933"/>
    <w:rsid w:val="00840A4A"/>
    <w:rsid w:val="00840CF4"/>
    <w:rsid w:val="00841122"/>
    <w:rsid w:val="008412DA"/>
    <w:rsid w:val="0084147B"/>
    <w:rsid w:val="00841530"/>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C9F"/>
    <w:rsid w:val="00843FCF"/>
    <w:rsid w:val="00844066"/>
    <w:rsid w:val="0084410F"/>
    <w:rsid w:val="008441CC"/>
    <w:rsid w:val="008443C0"/>
    <w:rsid w:val="0084444A"/>
    <w:rsid w:val="00844508"/>
    <w:rsid w:val="008447AE"/>
    <w:rsid w:val="0084499A"/>
    <w:rsid w:val="00844D83"/>
    <w:rsid w:val="00845475"/>
    <w:rsid w:val="00845530"/>
    <w:rsid w:val="00845660"/>
    <w:rsid w:val="00845893"/>
    <w:rsid w:val="008458E8"/>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2F7B"/>
    <w:rsid w:val="0086338C"/>
    <w:rsid w:val="008633D9"/>
    <w:rsid w:val="008636DA"/>
    <w:rsid w:val="00863779"/>
    <w:rsid w:val="0086393A"/>
    <w:rsid w:val="00863B16"/>
    <w:rsid w:val="00863DBD"/>
    <w:rsid w:val="008641A2"/>
    <w:rsid w:val="0086425C"/>
    <w:rsid w:val="00864276"/>
    <w:rsid w:val="008646D1"/>
    <w:rsid w:val="00864A56"/>
    <w:rsid w:val="00864AE8"/>
    <w:rsid w:val="00864AEF"/>
    <w:rsid w:val="00864BAF"/>
    <w:rsid w:val="00865002"/>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1513"/>
    <w:rsid w:val="00871552"/>
    <w:rsid w:val="00871A02"/>
    <w:rsid w:val="00871A53"/>
    <w:rsid w:val="00871CB4"/>
    <w:rsid w:val="008721C0"/>
    <w:rsid w:val="00872570"/>
    <w:rsid w:val="0087261A"/>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F8"/>
    <w:rsid w:val="0088400B"/>
    <w:rsid w:val="00884056"/>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D31"/>
    <w:rsid w:val="00885DB3"/>
    <w:rsid w:val="00885DE2"/>
    <w:rsid w:val="00886230"/>
    <w:rsid w:val="008863BF"/>
    <w:rsid w:val="008864D8"/>
    <w:rsid w:val="00886567"/>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3BA"/>
    <w:rsid w:val="00896686"/>
    <w:rsid w:val="00896E5D"/>
    <w:rsid w:val="00897075"/>
    <w:rsid w:val="008972F8"/>
    <w:rsid w:val="008978E0"/>
    <w:rsid w:val="00897988"/>
    <w:rsid w:val="00897C7C"/>
    <w:rsid w:val="00897CD7"/>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2BE"/>
    <w:rsid w:val="008A65DD"/>
    <w:rsid w:val="008A67F6"/>
    <w:rsid w:val="008A6816"/>
    <w:rsid w:val="008A68DE"/>
    <w:rsid w:val="008A6CA5"/>
    <w:rsid w:val="008A72B2"/>
    <w:rsid w:val="008A7685"/>
    <w:rsid w:val="008A7689"/>
    <w:rsid w:val="008A79EF"/>
    <w:rsid w:val="008A7A55"/>
    <w:rsid w:val="008A7F09"/>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3"/>
    <w:rsid w:val="008B3219"/>
    <w:rsid w:val="008B322B"/>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7E"/>
    <w:rsid w:val="008B6490"/>
    <w:rsid w:val="008B6B17"/>
    <w:rsid w:val="008B6C2A"/>
    <w:rsid w:val="008B6F25"/>
    <w:rsid w:val="008B6F5E"/>
    <w:rsid w:val="008B749E"/>
    <w:rsid w:val="008B77BB"/>
    <w:rsid w:val="008B7807"/>
    <w:rsid w:val="008B7A83"/>
    <w:rsid w:val="008B7CB3"/>
    <w:rsid w:val="008B7CEF"/>
    <w:rsid w:val="008B7F86"/>
    <w:rsid w:val="008C055D"/>
    <w:rsid w:val="008C0881"/>
    <w:rsid w:val="008C0A7C"/>
    <w:rsid w:val="008C0CAD"/>
    <w:rsid w:val="008C0D02"/>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AD4"/>
    <w:rsid w:val="008E2ADE"/>
    <w:rsid w:val="008E2AF2"/>
    <w:rsid w:val="008E2D24"/>
    <w:rsid w:val="008E2DEC"/>
    <w:rsid w:val="008E2E64"/>
    <w:rsid w:val="008E2FE5"/>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5F9"/>
    <w:rsid w:val="008E5637"/>
    <w:rsid w:val="008E5A74"/>
    <w:rsid w:val="008E5C73"/>
    <w:rsid w:val="008E62C3"/>
    <w:rsid w:val="008E62E5"/>
    <w:rsid w:val="008E668B"/>
    <w:rsid w:val="008E6AC5"/>
    <w:rsid w:val="008E6ADD"/>
    <w:rsid w:val="008E6C70"/>
    <w:rsid w:val="008E6CD8"/>
    <w:rsid w:val="008E702D"/>
    <w:rsid w:val="008E7129"/>
    <w:rsid w:val="008E73A5"/>
    <w:rsid w:val="008E75AB"/>
    <w:rsid w:val="008E762E"/>
    <w:rsid w:val="008E7795"/>
    <w:rsid w:val="008E78F0"/>
    <w:rsid w:val="008E796B"/>
    <w:rsid w:val="008E7B5D"/>
    <w:rsid w:val="008E7DC8"/>
    <w:rsid w:val="008F0064"/>
    <w:rsid w:val="008F01FD"/>
    <w:rsid w:val="008F0289"/>
    <w:rsid w:val="008F033B"/>
    <w:rsid w:val="008F06DD"/>
    <w:rsid w:val="008F06F2"/>
    <w:rsid w:val="008F0740"/>
    <w:rsid w:val="008F09EF"/>
    <w:rsid w:val="008F1847"/>
    <w:rsid w:val="008F1852"/>
    <w:rsid w:val="008F1BC3"/>
    <w:rsid w:val="008F1CCE"/>
    <w:rsid w:val="008F1F86"/>
    <w:rsid w:val="008F232C"/>
    <w:rsid w:val="008F24AA"/>
    <w:rsid w:val="008F2650"/>
    <w:rsid w:val="008F2754"/>
    <w:rsid w:val="008F290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E76"/>
    <w:rsid w:val="00902F27"/>
    <w:rsid w:val="00902F95"/>
    <w:rsid w:val="009030F4"/>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6A5"/>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1FCD"/>
    <w:rsid w:val="009223AE"/>
    <w:rsid w:val="0092257E"/>
    <w:rsid w:val="00922688"/>
    <w:rsid w:val="009226FF"/>
    <w:rsid w:val="00922722"/>
    <w:rsid w:val="009229BF"/>
    <w:rsid w:val="00922BD3"/>
    <w:rsid w:val="00922F30"/>
    <w:rsid w:val="00922FDE"/>
    <w:rsid w:val="00923076"/>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94"/>
    <w:rsid w:val="0092697F"/>
    <w:rsid w:val="009269A6"/>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F4"/>
    <w:rsid w:val="0094141D"/>
    <w:rsid w:val="0094152B"/>
    <w:rsid w:val="0094152D"/>
    <w:rsid w:val="00941609"/>
    <w:rsid w:val="009416AA"/>
    <w:rsid w:val="00941752"/>
    <w:rsid w:val="0094183F"/>
    <w:rsid w:val="00941C11"/>
    <w:rsid w:val="0094200A"/>
    <w:rsid w:val="009420F7"/>
    <w:rsid w:val="00942150"/>
    <w:rsid w:val="00942281"/>
    <w:rsid w:val="0094249A"/>
    <w:rsid w:val="00942546"/>
    <w:rsid w:val="00942576"/>
    <w:rsid w:val="00942587"/>
    <w:rsid w:val="009428BD"/>
    <w:rsid w:val="00942B53"/>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DFC"/>
    <w:rsid w:val="00945F9C"/>
    <w:rsid w:val="00945FFE"/>
    <w:rsid w:val="00946184"/>
    <w:rsid w:val="0094619F"/>
    <w:rsid w:val="009462AC"/>
    <w:rsid w:val="00946317"/>
    <w:rsid w:val="0094635A"/>
    <w:rsid w:val="0094659D"/>
    <w:rsid w:val="0094692B"/>
    <w:rsid w:val="00946C85"/>
    <w:rsid w:val="00946CF0"/>
    <w:rsid w:val="00946EAA"/>
    <w:rsid w:val="00946F55"/>
    <w:rsid w:val="0094723B"/>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1FDB"/>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9E"/>
    <w:rsid w:val="009617FE"/>
    <w:rsid w:val="00961BB7"/>
    <w:rsid w:val="00961BDD"/>
    <w:rsid w:val="00962346"/>
    <w:rsid w:val="00962504"/>
    <w:rsid w:val="0096268F"/>
    <w:rsid w:val="009628F1"/>
    <w:rsid w:val="00962A5E"/>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30C6"/>
    <w:rsid w:val="009732A7"/>
    <w:rsid w:val="009738F0"/>
    <w:rsid w:val="00973A9E"/>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4428"/>
    <w:rsid w:val="009849C5"/>
    <w:rsid w:val="00984A1F"/>
    <w:rsid w:val="00984A27"/>
    <w:rsid w:val="00984E8F"/>
    <w:rsid w:val="00984F61"/>
    <w:rsid w:val="009850F1"/>
    <w:rsid w:val="00985160"/>
    <w:rsid w:val="009852E3"/>
    <w:rsid w:val="0098559F"/>
    <w:rsid w:val="009857C9"/>
    <w:rsid w:val="009858D4"/>
    <w:rsid w:val="00985928"/>
    <w:rsid w:val="00985D06"/>
    <w:rsid w:val="00985E0D"/>
    <w:rsid w:val="00985F33"/>
    <w:rsid w:val="009861B1"/>
    <w:rsid w:val="009863B6"/>
    <w:rsid w:val="009863F4"/>
    <w:rsid w:val="00986469"/>
    <w:rsid w:val="00986525"/>
    <w:rsid w:val="0098685C"/>
    <w:rsid w:val="0098685F"/>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CD"/>
    <w:rsid w:val="009A112D"/>
    <w:rsid w:val="009A117A"/>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BFE"/>
    <w:rsid w:val="009A2C29"/>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968"/>
    <w:rsid w:val="009A6BDE"/>
    <w:rsid w:val="009A6E2B"/>
    <w:rsid w:val="009A71CD"/>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D4B"/>
    <w:rsid w:val="009B2FA8"/>
    <w:rsid w:val="009B2FB9"/>
    <w:rsid w:val="009B33E5"/>
    <w:rsid w:val="009B3604"/>
    <w:rsid w:val="009B36DB"/>
    <w:rsid w:val="009B38DB"/>
    <w:rsid w:val="009B38E0"/>
    <w:rsid w:val="009B3988"/>
    <w:rsid w:val="009B3989"/>
    <w:rsid w:val="009B3DDF"/>
    <w:rsid w:val="009B3FB3"/>
    <w:rsid w:val="009B400F"/>
    <w:rsid w:val="009B4281"/>
    <w:rsid w:val="009B4306"/>
    <w:rsid w:val="009B4577"/>
    <w:rsid w:val="009B4624"/>
    <w:rsid w:val="009B4646"/>
    <w:rsid w:val="009B46FD"/>
    <w:rsid w:val="009B4741"/>
    <w:rsid w:val="009B4901"/>
    <w:rsid w:val="009B4A23"/>
    <w:rsid w:val="009B4E06"/>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7F"/>
    <w:rsid w:val="009C2288"/>
    <w:rsid w:val="009C23EB"/>
    <w:rsid w:val="009C2524"/>
    <w:rsid w:val="009C279C"/>
    <w:rsid w:val="009C287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7EB"/>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3ED1"/>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7A2"/>
    <w:rsid w:val="009E6C5D"/>
    <w:rsid w:val="009E6DF5"/>
    <w:rsid w:val="009E71D5"/>
    <w:rsid w:val="009E739A"/>
    <w:rsid w:val="009E762D"/>
    <w:rsid w:val="009E7640"/>
    <w:rsid w:val="009E765A"/>
    <w:rsid w:val="009E7B3F"/>
    <w:rsid w:val="009E7CEE"/>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A1"/>
    <w:rsid w:val="009F26F7"/>
    <w:rsid w:val="009F2970"/>
    <w:rsid w:val="009F2BA8"/>
    <w:rsid w:val="009F2DFF"/>
    <w:rsid w:val="009F2E7D"/>
    <w:rsid w:val="009F2F14"/>
    <w:rsid w:val="009F32AD"/>
    <w:rsid w:val="009F3361"/>
    <w:rsid w:val="009F36E3"/>
    <w:rsid w:val="009F3843"/>
    <w:rsid w:val="009F39D5"/>
    <w:rsid w:val="009F3A96"/>
    <w:rsid w:val="009F3D3A"/>
    <w:rsid w:val="009F4108"/>
    <w:rsid w:val="009F4198"/>
    <w:rsid w:val="009F45F2"/>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591"/>
    <w:rsid w:val="009F663E"/>
    <w:rsid w:val="009F6A2F"/>
    <w:rsid w:val="009F6B1F"/>
    <w:rsid w:val="009F6D25"/>
    <w:rsid w:val="009F6DD5"/>
    <w:rsid w:val="009F6E95"/>
    <w:rsid w:val="009F703F"/>
    <w:rsid w:val="009F7BB2"/>
    <w:rsid w:val="00A000F0"/>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2B41"/>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45"/>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322"/>
    <w:rsid w:val="00A14A6D"/>
    <w:rsid w:val="00A14D62"/>
    <w:rsid w:val="00A14D8B"/>
    <w:rsid w:val="00A14E28"/>
    <w:rsid w:val="00A14EF5"/>
    <w:rsid w:val="00A14FF2"/>
    <w:rsid w:val="00A150DA"/>
    <w:rsid w:val="00A15C8A"/>
    <w:rsid w:val="00A15EC5"/>
    <w:rsid w:val="00A160DA"/>
    <w:rsid w:val="00A1648F"/>
    <w:rsid w:val="00A167AD"/>
    <w:rsid w:val="00A169EC"/>
    <w:rsid w:val="00A16C0F"/>
    <w:rsid w:val="00A16CFB"/>
    <w:rsid w:val="00A16E06"/>
    <w:rsid w:val="00A16EC7"/>
    <w:rsid w:val="00A16FB3"/>
    <w:rsid w:val="00A17181"/>
    <w:rsid w:val="00A1727C"/>
    <w:rsid w:val="00A17292"/>
    <w:rsid w:val="00A1755E"/>
    <w:rsid w:val="00A1764F"/>
    <w:rsid w:val="00A176BC"/>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30D1"/>
    <w:rsid w:val="00A232A6"/>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7B0"/>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4DE"/>
    <w:rsid w:val="00A4175C"/>
    <w:rsid w:val="00A4175E"/>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AFE"/>
    <w:rsid w:val="00A43CE4"/>
    <w:rsid w:val="00A43D79"/>
    <w:rsid w:val="00A43FB7"/>
    <w:rsid w:val="00A44130"/>
    <w:rsid w:val="00A44141"/>
    <w:rsid w:val="00A44283"/>
    <w:rsid w:val="00A4430A"/>
    <w:rsid w:val="00A44366"/>
    <w:rsid w:val="00A44456"/>
    <w:rsid w:val="00A447F2"/>
    <w:rsid w:val="00A44D0F"/>
    <w:rsid w:val="00A44DAE"/>
    <w:rsid w:val="00A44E8B"/>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7D"/>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690"/>
    <w:rsid w:val="00A72939"/>
    <w:rsid w:val="00A72954"/>
    <w:rsid w:val="00A72AB4"/>
    <w:rsid w:val="00A72B48"/>
    <w:rsid w:val="00A72C4C"/>
    <w:rsid w:val="00A72D5F"/>
    <w:rsid w:val="00A72D95"/>
    <w:rsid w:val="00A72D97"/>
    <w:rsid w:val="00A72E06"/>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B5D"/>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146"/>
    <w:rsid w:val="00A83451"/>
    <w:rsid w:val="00A83500"/>
    <w:rsid w:val="00A838DB"/>
    <w:rsid w:val="00A83A24"/>
    <w:rsid w:val="00A83F73"/>
    <w:rsid w:val="00A8414E"/>
    <w:rsid w:val="00A845A3"/>
    <w:rsid w:val="00A8478B"/>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8C"/>
    <w:rsid w:val="00A87B66"/>
    <w:rsid w:val="00A87DF4"/>
    <w:rsid w:val="00A87E82"/>
    <w:rsid w:val="00A90034"/>
    <w:rsid w:val="00A906F1"/>
    <w:rsid w:val="00A9084E"/>
    <w:rsid w:val="00A90A6F"/>
    <w:rsid w:val="00A90E0A"/>
    <w:rsid w:val="00A910E5"/>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3F5"/>
    <w:rsid w:val="00AA050D"/>
    <w:rsid w:val="00AA05CB"/>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C25"/>
    <w:rsid w:val="00AB7EED"/>
    <w:rsid w:val="00AC0378"/>
    <w:rsid w:val="00AC05AC"/>
    <w:rsid w:val="00AC06B6"/>
    <w:rsid w:val="00AC0A22"/>
    <w:rsid w:val="00AC0A75"/>
    <w:rsid w:val="00AC0CF7"/>
    <w:rsid w:val="00AC0D8B"/>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C89"/>
    <w:rsid w:val="00AC6019"/>
    <w:rsid w:val="00AC6247"/>
    <w:rsid w:val="00AC640B"/>
    <w:rsid w:val="00AC644B"/>
    <w:rsid w:val="00AC645F"/>
    <w:rsid w:val="00AC64BA"/>
    <w:rsid w:val="00AC65CC"/>
    <w:rsid w:val="00AC66E2"/>
    <w:rsid w:val="00AC67EB"/>
    <w:rsid w:val="00AC6874"/>
    <w:rsid w:val="00AC6926"/>
    <w:rsid w:val="00AC6B3D"/>
    <w:rsid w:val="00AC6BDA"/>
    <w:rsid w:val="00AC6CD4"/>
    <w:rsid w:val="00AC6E03"/>
    <w:rsid w:val="00AC7469"/>
    <w:rsid w:val="00AC74A1"/>
    <w:rsid w:val="00AC75F2"/>
    <w:rsid w:val="00AC785D"/>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6058"/>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532"/>
    <w:rsid w:val="00AD75BE"/>
    <w:rsid w:val="00AD777F"/>
    <w:rsid w:val="00AD780A"/>
    <w:rsid w:val="00AD786E"/>
    <w:rsid w:val="00AD7A63"/>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956"/>
    <w:rsid w:val="00AE7C61"/>
    <w:rsid w:val="00AE7D60"/>
    <w:rsid w:val="00AE7D98"/>
    <w:rsid w:val="00AE7EC7"/>
    <w:rsid w:val="00AE7F02"/>
    <w:rsid w:val="00AF0191"/>
    <w:rsid w:val="00AF0513"/>
    <w:rsid w:val="00AF0573"/>
    <w:rsid w:val="00AF0695"/>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8C1"/>
    <w:rsid w:val="00AF294A"/>
    <w:rsid w:val="00AF2A47"/>
    <w:rsid w:val="00AF2B9F"/>
    <w:rsid w:val="00AF2BA1"/>
    <w:rsid w:val="00AF2CC4"/>
    <w:rsid w:val="00AF2D8D"/>
    <w:rsid w:val="00AF3037"/>
    <w:rsid w:val="00AF37C1"/>
    <w:rsid w:val="00AF3940"/>
    <w:rsid w:val="00AF3955"/>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94B"/>
    <w:rsid w:val="00AF5B6E"/>
    <w:rsid w:val="00AF600F"/>
    <w:rsid w:val="00AF60B5"/>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ECD"/>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84"/>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96E"/>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969"/>
    <w:rsid w:val="00B149CE"/>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75"/>
    <w:rsid w:val="00B2440B"/>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97E"/>
    <w:rsid w:val="00B27B5D"/>
    <w:rsid w:val="00B27CBD"/>
    <w:rsid w:val="00B27CED"/>
    <w:rsid w:val="00B30062"/>
    <w:rsid w:val="00B3064E"/>
    <w:rsid w:val="00B306C3"/>
    <w:rsid w:val="00B30933"/>
    <w:rsid w:val="00B309C9"/>
    <w:rsid w:val="00B30A8C"/>
    <w:rsid w:val="00B30AB8"/>
    <w:rsid w:val="00B30AD1"/>
    <w:rsid w:val="00B30B2D"/>
    <w:rsid w:val="00B30BBB"/>
    <w:rsid w:val="00B30CAB"/>
    <w:rsid w:val="00B30D79"/>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CE7"/>
    <w:rsid w:val="00B362AE"/>
    <w:rsid w:val="00B362F7"/>
    <w:rsid w:val="00B366D7"/>
    <w:rsid w:val="00B3676F"/>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2051"/>
    <w:rsid w:val="00B623EB"/>
    <w:rsid w:val="00B624D6"/>
    <w:rsid w:val="00B62533"/>
    <w:rsid w:val="00B62562"/>
    <w:rsid w:val="00B62573"/>
    <w:rsid w:val="00B6259F"/>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AB2"/>
    <w:rsid w:val="00B70E10"/>
    <w:rsid w:val="00B70F52"/>
    <w:rsid w:val="00B71167"/>
    <w:rsid w:val="00B7119B"/>
    <w:rsid w:val="00B7125D"/>
    <w:rsid w:val="00B71463"/>
    <w:rsid w:val="00B71596"/>
    <w:rsid w:val="00B715E7"/>
    <w:rsid w:val="00B71718"/>
    <w:rsid w:val="00B71CC1"/>
    <w:rsid w:val="00B72427"/>
    <w:rsid w:val="00B72619"/>
    <w:rsid w:val="00B7261A"/>
    <w:rsid w:val="00B72818"/>
    <w:rsid w:val="00B72FDA"/>
    <w:rsid w:val="00B73372"/>
    <w:rsid w:val="00B73428"/>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8BE"/>
    <w:rsid w:val="00B778C2"/>
    <w:rsid w:val="00B77AA8"/>
    <w:rsid w:val="00B77B44"/>
    <w:rsid w:val="00B77DE3"/>
    <w:rsid w:val="00B77FA3"/>
    <w:rsid w:val="00B800A1"/>
    <w:rsid w:val="00B80237"/>
    <w:rsid w:val="00B8033D"/>
    <w:rsid w:val="00B80927"/>
    <w:rsid w:val="00B809A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A19"/>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229"/>
    <w:rsid w:val="00B86796"/>
    <w:rsid w:val="00B86B29"/>
    <w:rsid w:val="00B87552"/>
    <w:rsid w:val="00B875B2"/>
    <w:rsid w:val="00B905EC"/>
    <w:rsid w:val="00B90820"/>
    <w:rsid w:val="00B908B0"/>
    <w:rsid w:val="00B90F80"/>
    <w:rsid w:val="00B90FE3"/>
    <w:rsid w:val="00B91062"/>
    <w:rsid w:val="00B910F3"/>
    <w:rsid w:val="00B911FE"/>
    <w:rsid w:val="00B91434"/>
    <w:rsid w:val="00B91549"/>
    <w:rsid w:val="00B91B31"/>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7AF"/>
    <w:rsid w:val="00BA386A"/>
    <w:rsid w:val="00BA3B66"/>
    <w:rsid w:val="00BA3C76"/>
    <w:rsid w:val="00BA3E36"/>
    <w:rsid w:val="00BA3F4A"/>
    <w:rsid w:val="00BA40B0"/>
    <w:rsid w:val="00BA429C"/>
    <w:rsid w:val="00BA433E"/>
    <w:rsid w:val="00BA4380"/>
    <w:rsid w:val="00BA455B"/>
    <w:rsid w:val="00BA4693"/>
    <w:rsid w:val="00BA47E6"/>
    <w:rsid w:val="00BA48B1"/>
    <w:rsid w:val="00BA4A9B"/>
    <w:rsid w:val="00BA4B24"/>
    <w:rsid w:val="00BA4D64"/>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308C"/>
    <w:rsid w:val="00BB3123"/>
    <w:rsid w:val="00BB324A"/>
    <w:rsid w:val="00BB33F3"/>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828"/>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D73"/>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B2"/>
    <w:rsid w:val="00BD5EFF"/>
    <w:rsid w:val="00BD613F"/>
    <w:rsid w:val="00BD6240"/>
    <w:rsid w:val="00BD65A2"/>
    <w:rsid w:val="00BD6784"/>
    <w:rsid w:val="00BD6CE8"/>
    <w:rsid w:val="00BD6E2B"/>
    <w:rsid w:val="00BD704B"/>
    <w:rsid w:val="00BD708E"/>
    <w:rsid w:val="00BD7215"/>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1FD"/>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B5F"/>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20"/>
    <w:rsid w:val="00C050AF"/>
    <w:rsid w:val="00C05470"/>
    <w:rsid w:val="00C0559F"/>
    <w:rsid w:val="00C0577B"/>
    <w:rsid w:val="00C05951"/>
    <w:rsid w:val="00C05990"/>
    <w:rsid w:val="00C059AF"/>
    <w:rsid w:val="00C05E50"/>
    <w:rsid w:val="00C05FD0"/>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B7E"/>
    <w:rsid w:val="00C07C96"/>
    <w:rsid w:val="00C07CC5"/>
    <w:rsid w:val="00C07D90"/>
    <w:rsid w:val="00C07EA4"/>
    <w:rsid w:val="00C1001C"/>
    <w:rsid w:val="00C101DC"/>
    <w:rsid w:val="00C10800"/>
    <w:rsid w:val="00C108F8"/>
    <w:rsid w:val="00C10D78"/>
    <w:rsid w:val="00C110A5"/>
    <w:rsid w:val="00C11320"/>
    <w:rsid w:val="00C11651"/>
    <w:rsid w:val="00C1194C"/>
    <w:rsid w:val="00C11963"/>
    <w:rsid w:val="00C11DBA"/>
    <w:rsid w:val="00C11EE5"/>
    <w:rsid w:val="00C11F36"/>
    <w:rsid w:val="00C11FA8"/>
    <w:rsid w:val="00C124E5"/>
    <w:rsid w:val="00C125A0"/>
    <w:rsid w:val="00C128E5"/>
    <w:rsid w:val="00C129F8"/>
    <w:rsid w:val="00C12A0B"/>
    <w:rsid w:val="00C12EE4"/>
    <w:rsid w:val="00C1304D"/>
    <w:rsid w:val="00C132B6"/>
    <w:rsid w:val="00C13E42"/>
    <w:rsid w:val="00C13F3A"/>
    <w:rsid w:val="00C14667"/>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E5"/>
    <w:rsid w:val="00C168FA"/>
    <w:rsid w:val="00C169B2"/>
    <w:rsid w:val="00C16CBF"/>
    <w:rsid w:val="00C16E4B"/>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4F8"/>
    <w:rsid w:val="00C4160A"/>
    <w:rsid w:val="00C416E2"/>
    <w:rsid w:val="00C41833"/>
    <w:rsid w:val="00C419DA"/>
    <w:rsid w:val="00C41B1D"/>
    <w:rsid w:val="00C41DC8"/>
    <w:rsid w:val="00C41E48"/>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B4B"/>
    <w:rsid w:val="00C50E4F"/>
    <w:rsid w:val="00C50FC5"/>
    <w:rsid w:val="00C5107B"/>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6A"/>
    <w:rsid w:val="00C60A6C"/>
    <w:rsid w:val="00C60C36"/>
    <w:rsid w:val="00C60E70"/>
    <w:rsid w:val="00C61074"/>
    <w:rsid w:val="00C6126B"/>
    <w:rsid w:val="00C61449"/>
    <w:rsid w:val="00C61552"/>
    <w:rsid w:val="00C6159D"/>
    <w:rsid w:val="00C6176A"/>
    <w:rsid w:val="00C617CD"/>
    <w:rsid w:val="00C61905"/>
    <w:rsid w:val="00C6190E"/>
    <w:rsid w:val="00C619A7"/>
    <w:rsid w:val="00C61C8C"/>
    <w:rsid w:val="00C62074"/>
    <w:rsid w:val="00C62160"/>
    <w:rsid w:val="00C62607"/>
    <w:rsid w:val="00C62ED2"/>
    <w:rsid w:val="00C62F34"/>
    <w:rsid w:val="00C62F94"/>
    <w:rsid w:val="00C63384"/>
    <w:rsid w:val="00C636D8"/>
    <w:rsid w:val="00C63A0E"/>
    <w:rsid w:val="00C63A2A"/>
    <w:rsid w:val="00C63B39"/>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76B"/>
    <w:rsid w:val="00C678AD"/>
    <w:rsid w:val="00C6790E"/>
    <w:rsid w:val="00C67A17"/>
    <w:rsid w:val="00C67DC6"/>
    <w:rsid w:val="00C7021E"/>
    <w:rsid w:val="00C706A6"/>
    <w:rsid w:val="00C706E5"/>
    <w:rsid w:val="00C7093A"/>
    <w:rsid w:val="00C709C8"/>
    <w:rsid w:val="00C709F5"/>
    <w:rsid w:val="00C70F31"/>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83B"/>
    <w:rsid w:val="00C74A0C"/>
    <w:rsid w:val="00C74ACC"/>
    <w:rsid w:val="00C74BBB"/>
    <w:rsid w:val="00C74BDB"/>
    <w:rsid w:val="00C74CA7"/>
    <w:rsid w:val="00C74D93"/>
    <w:rsid w:val="00C74DAF"/>
    <w:rsid w:val="00C74DE3"/>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6F65"/>
    <w:rsid w:val="00C77032"/>
    <w:rsid w:val="00C770E1"/>
    <w:rsid w:val="00C774B2"/>
    <w:rsid w:val="00C77621"/>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09D"/>
    <w:rsid w:val="00C9249F"/>
    <w:rsid w:val="00C92567"/>
    <w:rsid w:val="00C92629"/>
    <w:rsid w:val="00C9269B"/>
    <w:rsid w:val="00C92A55"/>
    <w:rsid w:val="00C931E2"/>
    <w:rsid w:val="00C932D6"/>
    <w:rsid w:val="00C93358"/>
    <w:rsid w:val="00C93365"/>
    <w:rsid w:val="00C933BC"/>
    <w:rsid w:val="00C934ED"/>
    <w:rsid w:val="00C937FD"/>
    <w:rsid w:val="00C93A1A"/>
    <w:rsid w:val="00C93D03"/>
    <w:rsid w:val="00C93D7B"/>
    <w:rsid w:val="00C93FEC"/>
    <w:rsid w:val="00C9404D"/>
    <w:rsid w:val="00C942A9"/>
    <w:rsid w:val="00C94423"/>
    <w:rsid w:val="00C94448"/>
    <w:rsid w:val="00C94693"/>
    <w:rsid w:val="00C94805"/>
    <w:rsid w:val="00C94AE1"/>
    <w:rsid w:val="00C94EDE"/>
    <w:rsid w:val="00C94F91"/>
    <w:rsid w:val="00C955F7"/>
    <w:rsid w:val="00C95707"/>
    <w:rsid w:val="00C95A61"/>
    <w:rsid w:val="00C95AA8"/>
    <w:rsid w:val="00C95B51"/>
    <w:rsid w:val="00C95B7A"/>
    <w:rsid w:val="00C95C56"/>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5F5A"/>
    <w:rsid w:val="00CA63DE"/>
    <w:rsid w:val="00CA6BD1"/>
    <w:rsid w:val="00CA6C77"/>
    <w:rsid w:val="00CA6D12"/>
    <w:rsid w:val="00CA6D78"/>
    <w:rsid w:val="00CA7065"/>
    <w:rsid w:val="00CA7110"/>
    <w:rsid w:val="00CA7126"/>
    <w:rsid w:val="00CA74F3"/>
    <w:rsid w:val="00CA7544"/>
    <w:rsid w:val="00CA760D"/>
    <w:rsid w:val="00CA7870"/>
    <w:rsid w:val="00CA7A94"/>
    <w:rsid w:val="00CA7F4E"/>
    <w:rsid w:val="00CB012E"/>
    <w:rsid w:val="00CB01E0"/>
    <w:rsid w:val="00CB0280"/>
    <w:rsid w:val="00CB02E3"/>
    <w:rsid w:val="00CB09E5"/>
    <w:rsid w:val="00CB0CF8"/>
    <w:rsid w:val="00CB0E50"/>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18"/>
    <w:rsid w:val="00CB4F40"/>
    <w:rsid w:val="00CB4F49"/>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62C"/>
    <w:rsid w:val="00CC0938"/>
    <w:rsid w:val="00CC09D2"/>
    <w:rsid w:val="00CC0B0A"/>
    <w:rsid w:val="00CC0B75"/>
    <w:rsid w:val="00CC0BBF"/>
    <w:rsid w:val="00CC0C32"/>
    <w:rsid w:val="00CC1386"/>
    <w:rsid w:val="00CC15EC"/>
    <w:rsid w:val="00CC19FF"/>
    <w:rsid w:val="00CC1A24"/>
    <w:rsid w:val="00CC1B6C"/>
    <w:rsid w:val="00CC1BAE"/>
    <w:rsid w:val="00CC1BE6"/>
    <w:rsid w:val="00CC2043"/>
    <w:rsid w:val="00CC20F1"/>
    <w:rsid w:val="00CC22A9"/>
    <w:rsid w:val="00CC2680"/>
    <w:rsid w:val="00CC282E"/>
    <w:rsid w:val="00CC28A6"/>
    <w:rsid w:val="00CC2A4E"/>
    <w:rsid w:val="00CC2AC1"/>
    <w:rsid w:val="00CC2BF0"/>
    <w:rsid w:val="00CC2C7F"/>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B00"/>
    <w:rsid w:val="00CE4E20"/>
    <w:rsid w:val="00CE4E4D"/>
    <w:rsid w:val="00CE52BF"/>
    <w:rsid w:val="00CE541D"/>
    <w:rsid w:val="00CE578B"/>
    <w:rsid w:val="00CE5B51"/>
    <w:rsid w:val="00CE6071"/>
    <w:rsid w:val="00CE61C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52"/>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BA5"/>
    <w:rsid w:val="00D05BB7"/>
    <w:rsid w:val="00D05C85"/>
    <w:rsid w:val="00D05D15"/>
    <w:rsid w:val="00D05DA1"/>
    <w:rsid w:val="00D05FE9"/>
    <w:rsid w:val="00D067EC"/>
    <w:rsid w:val="00D069AA"/>
    <w:rsid w:val="00D06D97"/>
    <w:rsid w:val="00D06DAC"/>
    <w:rsid w:val="00D06E76"/>
    <w:rsid w:val="00D07131"/>
    <w:rsid w:val="00D074D8"/>
    <w:rsid w:val="00D0765D"/>
    <w:rsid w:val="00D0771D"/>
    <w:rsid w:val="00D07721"/>
    <w:rsid w:val="00D07A7E"/>
    <w:rsid w:val="00D07C6C"/>
    <w:rsid w:val="00D100D6"/>
    <w:rsid w:val="00D103C5"/>
    <w:rsid w:val="00D104C5"/>
    <w:rsid w:val="00D106A9"/>
    <w:rsid w:val="00D1098C"/>
    <w:rsid w:val="00D10A17"/>
    <w:rsid w:val="00D10A60"/>
    <w:rsid w:val="00D10CDE"/>
    <w:rsid w:val="00D10DF7"/>
    <w:rsid w:val="00D10E96"/>
    <w:rsid w:val="00D10ED3"/>
    <w:rsid w:val="00D11092"/>
    <w:rsid w:val="00D11468"/>
    <w:rsid w:val="00D114F3"/>
    <w:rsid w:val="00D11625"/>
    <w:rsid w:val="00D11808"/>
    <w:rsid w:val="00D11880"/>
    <w:rsid w:val="00D11D00"/>
    <w:rsid w:val="00D11DA9"/>
    <w:rsid w:val="00D11ED0"/>
    <w:rsid w:val="00D11F7D"/>
    <w:rsid w:val="00D1200D"/>
    <w:rsid w:val="00D120CA"/>
    <w:rsid w:val="00D12147"/>
    <w:rsid w:val="00D1214A"/>
    <w:rsid w:val="00D121ED"/>
    <w:rsid w:val="00D122BB"/>
    <w:rsid w:val="00D124E7"/>
    <w:rsid w:val="00D12A01"/>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3FF"/>
    <w:rsid w:val="00D235EF"/>
    <w:rsid w:val="00D236BA"/>
    <w:rsid w:val="00D237F5"/>
    <w:rsid w:val="00D238B5"/>
    <w:rsid w:val="00D23DC1"/>
    <w:rsid w:val="00D241EB"/>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1D95"/>
    <w:rsid w:val="00D321D0"/>
    <w:rsid w:val="00D321EA"/>
    <w:rsid w:val="00D3227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9D6"/>
    <w:rsid w:val="00D33A1E"/>
    <w:rsid w:val="00D33A47"/>
    <w:rsid w:val="00D33DE8"/>
    <w:rsid w:val="00D33E17"/>
    <w:rsid w:val="00D33ED2"/>
    <w:rsid w:val="00D34031"/>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2E32"/>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587"/>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844"/>
    <w:rsid w:val="00D55A89"/>
    <w:rsid w:val="00D55B5E"/>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845"/>
    <w:rsid w:val="00D70D66"/>
    <w:rsid w:val="00D70DA4"/>
    <w:rsid w:val="00D71167"/>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794"/>
    <w:rsid w:val="00D76B39"/>
    <w:rsid w:val="00D76C24"/>
    <w:rsid w:val="00D76CF3"/>
    <w:rsid w:val="00D774DB"/>
    <w:rsid w:val="00D77578"/>
    <w:rsid w:val="00D77619"/>
    <w:rsid w:val="00D77644"/>
    <w:rsid w:val="00D77701"/>
    <w:rsid w:val="00D777F0"/>
    <w:rsid w:val="00D7787C"/>
    <w:rsid w:val="00D77A2A"/>
    <w:rsid w:val="00D77C3E"/>
    <w:rsid w:val="00D77D19"/>
    <w:rsid w:val="00D77F58"/>
    <w:rsid w:val="00D803F3"/>
    <w:rsid w:val="00D80461"/>
    <w:rsid w:val="00D80572"/>
    <w:rsid w:val="00D806D1"/>
    <w:rsid w:val="00D807C9"/>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B00"/>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4FB"/>
    <w:rsid w:val="00D935A0"/>
    <w:rsid w:val="00D939F0"/>
    <w:rsid w:val="00D93A22"/>
    <w:rsid w:val="00D93BCB"/>
    <w:rsid w:val="00D93FB0"/>
    <w:rsid w:val="00D93FF0"/>
    <w:rsid w:val="00D9408B"/>
    <w:rsid w:val="00D942DA"/>
    <w:rsid w:val="00D9456C"/>
    <w:rsid w:val="00D94A8A"/>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508"/>
    <w:rsid w:val="00DA27C1"/>
    <w:rsid w:val="00DA29D1"/>
    <w:rsid w:val="00DA2B07"/>
    <w:rsid w:val="00DA2C44"/>
    <w:rsid w:val="00DA2CA1"/>
    <w:rsid w:val="00DA2EB7"/>
    <w:rsid w:val="00DA2FBF"/>
    <w:rsid w:val="00DA3020"/>
    <w:rsid w:val="00DA306A"/>
    <w:rsid w:val="00DA3142"/>
    <w:rsid w:val="00DA38D2"/>
    <w:rsid w:val="00DA390E"/>
    <w:rsid w:val="00DA46F4"/>
    <w:rsid w:val="00DA4749"/>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147"/>
    <w:rsid w:val="00DB34DE"/>
    <w:rsid w:val="00DB3696"/>
    <w:rsid w:val="00DB3895"/>
    <w:rsid w:val="00DB43FA"/>
    <w:rsid w:val="00DB45C2"/>
    <w:rsid w:val="00DB4747"/>
    <w:rsid w:val="00DB4C35"/>
    <w:rsid w:val="00DB4DAB"/>
    <w:rsid w:val="00DB4DC4"/>
    <w:rsid w:val="00DB4EB0"/>
    <w:rsid w:val="00DB4F7A"/>
    <w:rsid w:val="00DB5062"/>
    <w:rsid w:val="00DB50F6"/>
    <w:rsid w:val="00DB5126"/>
    <w:rsid w:val="00DB53C6"/>
    <w:rsid w:val="00DB5692"/>
    <w:rsid w:val="00DB56A0"/>
    <w:rsid w:val="00DB56E6"/>
    <w:rsid w:val="00DB5706"/>
    <w:rsid w:val="00DB5769"/>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980"/>
    <w:rsid w:val="00DB7A70"/>
    <w:rsid w:val="00DB7B26"/>
    <w:rsid w:val="00DB7DE7"/>
    <w:rsid w:val="00DB7E35"/>
    <w:rsid w:val="00DB7F2D"/>
    <w:rsid w:val="00DC01E1"/>
    <w:rsid w:val="00DC0455"/>
    <w:rsid w:val="00DC05FC"/>
    <w:rsid w:val="00DC069E"/>
    <w:rsid w:val="00DC0743"/>
    <w:rsid w:val="00DC074F"/>
    <w:rsid w:val="00DC0951"/>
    <w:rsid w:val="00DC0B2F"/>
    <w:rsid w:val="00DC0CF7"/>
    <w:rsid w:val="00DC0D7C"/>
    <w:rsid w:val="00DC0E1A"/>
    <w:rsid w:val="00DC0EBE"/>
    <w:rsid w:val="00DC0FE9"/>
    <w:rsid w:val="00DC1426"/>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42D"/>
    <w:rsid w:val="00DD195A"/>
    <w:rsid w:val="00DD195F"/>
    <w:rsid w:val="00DD1C44"/>
    <w:rsid w:val="00DD1CD3"/>
    <w:rsid w:val="00DD1DEE"/>
    <w:rsid w:val="00DD1E71"/>
    <w:rsid w:val="00DD1F57"/>
    <w:rsid w:val="00DD21D7"/>
    <w:rsid w:val="00DD25EB"/>
    <w:rsid w:val="00DD282E"/>
    <w:rsid w:val="00DD294F"/>
    <w:rsid w:val="00DD29F0"/>
    <w:rsid w:val="00DD2AB4"/>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937"/>
    <w:rsid w:val="00DD5FD9"/>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B8C"/>
    <w:rsid w:val="00DE0ED8"/>
    <w:rsid w:val="00DE0F77"/>
    <w:rsid w:val="00DE116C"/>
    <w:rsid w:val="00DE13FB"/>
    <w:rsid w:val="00DE155C"/>
    <w:rsid w:val="00DE1585"/>
    <w:rsid w:val="00DE180E"/>
    <w:rsid w:val="00DE19C3"/>
    <w:rsid w:val="00DE1B41"/>
    <w:rsid w:val="00DE2228"/>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5227"/>
    <w:rsid w:val="00DE5636"/>
    <w:rsid w:val="00DE5679"/>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7029"/>
    <w:rsid w:val="00DE7201"/>
    <w:rsid w:val="00DE7234"/>
    <w:rsid w:val="00DE765F"/>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307"/>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465"/>
    <w:rsid w:val="00E0246B"/>
    <w:rsid w:val="00E024C4"/>
    <w:rsid w:val="00E02540"/>
    <w:rsid w:val="00E02B1A"/>
    <w:rsid w:val="00E02B5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21"/>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008"/>
    <w:rsid w:val="00E34299"/>
    <w:rsid w:val="00E34480"/>
    <w:rsid w:val="00E344DA"/>
    <w:rsid w:val="00E347DF"/>
    <w:rsid w:val="00E34E47"/>
    <w:rsid w:val="00E34EB1"/>
    <w:rsid w:val="00E3523B"/>
    <w:rsid w:val="00E35412"/>
    <w:rsid w:val="00E35481"/>
    <w:rsid w:val="00E35535"/>
    <w:rsid w:val="00E355F4"/>
    <w:rsid w:val="00E3595C"/>
    <w:rsid w:val="00E359AF"/>
    <w:rsid w:val="00E35A38"/>
    <w:rsid w:val="00E35BA5"/>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7CF"/>
    <w:rsid w:val="00E4181D"/>
    <w:rsid w:val="00E41977"/>
    <w:rsid w:val="00E41A60"/>
    <w:rsid w:val="00E41B6A"/>
    <w:rsid w:val="00E41CF2"/>
    <w:rsid w:val="00E421B9"/>
    <w:rsid w:val="00E424F1"/>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B08"/>
    <w:rsid w:val="00E46CD4"/>
    <w:rsid w:val="00E46EDD"/>
    <w:rsid w:val="00E46F86"/>
    <w:rsid w:val="00E47131"/>
    <w:rsid w:val="00E47583"/>
    <w:rsid w:val="00E47702"/>
    <w:rsid w:val="00E47B2D"/>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E3"/>
    <w:rsid w:val="00E64E74"/>
    <w:rsid w:val="00E64F6A"/>
    <w:rsid w:val="00E650FF"/>
    <w:rsid w:val="00E651A5"/>
    <w:rsid w:val="00E65282"/>
    <w:rsid w:val="00E655F8"/>
    <w:rsid w:val="00E6562A"/>
    <w:rsid w:val="00E6579C"/>
    <w:rsid w:val="00E65B47"/>
    <w:rsid w:val="00E65D5A"/>
    <w:rsid w:val="00E65D8F"/>
    <w:rsid w:val="00E66177"/>
    <w:rsid w:val="00E662C0"/>
    <w:rsid w:val="00E663C6"/>
    <w:rsid w:val="00E66474"/>
    <w:rsid w:val="00E6656C"/>
    <w:rsid w:val="00E6659A"/>
    <w:rsid w:val="00E666CC"/>
    <w:rsid w:val="00E66F22"/>
    <w:rsid w:val="00E671E1"/>
    <w:rsid w:val="00E67516"/>
    <w:rsid w:val="00E6758D"/>
    <w:rsid w:val="00E675E9"/>
    <w:rsid w:val="00E67818"/>
    <w:rsid w:val="00E67D8D"/>
    <w:rsid w:val="00E67E4F"/>
    <w:rsid w:val="00E67F8A"/>
    <w:rsid w:val="00E7003B"/>
    <w:rsid w:val="00E70253"/>
    <w:rsid w:val="00E70456"/>
    <w:rsid w:val="00E70868"/>
    <w:rsid w:val="00E7090D"/>
    <w:rsid w:val="00E70A98"/>
    <w:rsid w:val="00E70F8D"/>
    <w:rsid w:val="00E712B1"/>
    <w:rsid w:val="00E71315"/>
    <w:rsid w:val="00E7133F"/>
    <w:rsid w:val="00E714D3"/>
    <w:rsid w:val="00E7173F"/>
    <w:rsid w:val="00E71AAC"/>
    <w:rsid w:val="00E71C28"/>
    <w:rsid w:val="00E71CDB"/>
    <w:rsid w:val="00E71D42"/>
    <w:rsid w:val="00E71F14"/>
    <w:rsid w:val="00E71FEB"/>
    <w:rsid w:val="00E72223"/>
    <w:rsid w:val="00E7228A"/>
    <w:rsid w:val="00E7261D"/>
    <w:rsid w:val="00E72A62"/>
    <w:rsid w:val="00E72B78"/>
    <w:rsid w:val="00E72DB7"/>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817"/>
    <w:rsid w:val="00E82C87"/>
    <w:rsid w:val="00E82CE7"/>
    <w:rsid w:val="00E82E00"/>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87EBD"/>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D9A"/>
    <w:rsid w:val="00EB2F7A"/>
    <w:rsid w:val="00EB309B"/>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20"/>
    <w:rsid w:val="00EC67E9"/>
    <w:rsid w:val="00EC67F9"/>
    <w:rsid w:val="00EC6AE9"/>
    <w:rsid w:val="00EC6CE3"/>
    <w:rsid w:val="00EC70BA"/>
    <w:rsid w:val="00EC71AE"/>
    <w:rsid w:val="00EC7207"/>
    <w:rsid w:val="00EC7252"/>
    <w:rsid w:val="00EC72E2"/>
    <w:rsid w:val="00EC7389"/>
    <w:rsid w:val="00EC73B3"/>
    <w:rsid w:val="00EC753E"/>
    <w:rsid w:val="00EC75F8"/>
    <w:rsid w:val="00ED00FC"/>
    <w:rsid w:val="00ED04E4"/>
    <w:rsid w:val="00ED0618"/>
    <w:rsid w:val="00ED0837"/>
    <w:rsid w:val="00ED08DB"/>
    <w:rsid w:val="00ED09EA"/>
    <w:rsid w:val="00ED0BAF"/>
    <w:rsid w:val="00ED0C61"/>
    <w:rsid w:val="00ED0E0C"/>
    <w:rsid w:val="00ED0ED2"/>
    <w:rsid w:val="00ED105A"/>
    <w:rsid w:val="00ED121F"/>
    <w:rsid w:val="00ED144F"/>
    <w:rsid w:val="00ED1ACC"/>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A4"/>
    <w:rsid w:val="00ED4A34"/>
    <w:rsid w:val="00ED4AF0"/>
    <w:rsid w:val="00ED4DD2"/>
    <w:rsid w:val="00ED507C"/>
    <w:rsid w:val="00ED517F"/>
    <w:rsid w:val="00ED557D"/>
    <w:rsid w:val="00ED55BA"/>
    <w:rsid w:val="00ED5605"/>
    <w:rsid w:val="00ED586E"/>
    <w:rsid w:val="00ED596F"/>
    <w:rsid w:val="00ED59F1"/>
    <w:rsid w:val="00ED5A22"/>
    <w:rsid w:val="00ED5DE2"/>
    <w:rsid w:val="00ED5E36"/>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A6"/>
    <w:rsid w:val="00EE06B6"/>
    <w:rsid w:val="00EE07E8"/>
    <w:rsid w:val="00EE0B55"/>
    <w:rsid w:val="00EE0B5C"/>
    <w:rsid w:val="00EE0EF9"/>
    <w:rsid w:val="00EE0FA7"/>
    <w:rsid w:val="00EE121F"/>
    <w:rsid w:val="00EE154F"/>
    <w:rsid w:val="00EE1955"/>
    <w:rsid w:val="00EE1BAA"/>
    <w:rsid w:val="00EE1C8D"/>
    <w:rsid w:val="00EE1D65"/>
    <w:rsid w:val="00EE1E5F"/>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E39"/>
    <w:rsid w:val="00EE4F81"/>
    <w:rsid w:val="00EE4FDA"/>
    <w:rsid w:val="00EE5154"/>
    <w:rsid w:val="00EE51D6"/>
    <w:rsid w:val="00EE5220"/>
    <w:rsid w:val="00EE5352"/>
    <w:rsid w:val="00EE53E4"/>
    <w:rsid w:val="00EE5B24"/>
    <w:rsid w:val="00EE5BA7"/>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A08"/>
    <w:rsid w:val="00F01BFB"/>
    <w:rsid w:val="00F01F93"/>
    <w:rsid w:val="00F020AC"/>
    <w:rsid w:val="00F02647"/>
    <w:rsid w:val="00F02EFE"/>
    <w:rsid w:val="00F02F7A"/>
    <w:rsid w:val="00F02FC3"/>
    <w:rsid w:val="00F0382F"/>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FE2"/>
    <w:rsid w:val="00F112B1"/>
    <w:rsid w:val="00F113F1"/>
    <w:rsid w:val="00F11780"/>
    <w:rsid w:val="00F119EC"/>
    <w:rsid w:val="00F11D7C"/>
    <w:rsid w:val="00F11DA2"/>
    <w:rsid w:val="00F11E1E"/>
    <w:rsid w:val="00F11EA9"/>
    <w:rsid w:val="00F12270"/>
    <w:rsid w:val="00F122CC"/>
    <w:rsid w:val="00F12300"/>
    <w:rsid w:val="00F12387"/>
    <w:rsid w:val="00F12522"/>
    <w:rsid w:val="00F12572"/>
    <w:rsid w:val="00F1257F"/>
    <w:rsid w:val="00F12700"/>
    <w:rsid w:val="00F128D1"/>
    <w:rsid w:val="00F12D7D"/>
    <w:rsid w:val="00F136CA"/>
    <w:rsid w:val="00F138EB"/>
    <w:rsid w:val="00F13AA1"/>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6F2"/>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848"/>
    <w:rsid w:val="00F269A7"/>
    <w:rsid w:val="00F26AE2"/>
    <w:rsid w:val="00F26B78"/>
    <w:rsid w:val="00F26E97"/>
    <w:rsid w:val="00F270E2"/>
    <w:rsid w:val="00F27113"/>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FEB"/>
    <w:rsid w:val="00F403DB"/>
    <w:rsid w:val="00F40421"/>
    <w:rsid w:val="00F40736"/>
    <w:rsid w:val="00F40B20"/>
    <w:rsid w:val="00F40BF5"/>
    <w:rsid w:val="00F40DEB"/>
    <w:rsid w:val="00F40EC9"/>
    <w:rsid w:val="00F41212"/>
    <w:rsid w:val="00F41474"/>
    <w:rsid w:val="00F41711"/>
    <w:rsid w:val="00F4179F"/>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17D"/>
    <w:rsid w:val="00F634D5"/>
    <w:rsid w:val="00F635A6"/>
    <w:rsid w:val="00F6363B"/>
    <w:rsid w:val="00F636F9"/>
    <w:rsid w:val="00F6382F"/>
    <w:rsid w:val="00F63A31"/>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65B"/>
    <w:rsid w:val="00F7279F"/>
    <w:rsid w:val="00F72E46"/>
    <w:rsid w:val="00F72E7D"/>
    <w:rsid w:val="00F73047"/>
    <w:rsid w:val="00F730D0"/>
    <w:rsid w:val="00F7315B"/>
    <w:rsid w:val="00F737E3"/>
    <w:rsid w:val="00F73B8A"/>
    <w:rsid w:val="00F73C8F"/>
    <w:rsid w:val="00F74073"/>
    <w:rsid w:val="00F74241"/>
    <w:rsid w:val="00F744A3"/>
    <w:rsid w:val="00F744B8"/>
    <w:rsid w:val="00F74553"/>
    <w:rsid w:val="00F7485D"/>
    <w:rsid w:val="00F74AB5"/>
    <w:rsid w:val="00F74AEC"/>
    <w:rsid w:val="00F74EA6"/>
    <w:rsid w:val="00F75313"/>
    <w:rsid w:val="00F753B3"/>
    <w:rsid w:val="00F754C5"/>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280"/>
    <w:rsid w:val="00F80555"/>
    <w:rsid w:val="00F80623"/>
    <w:rsid w:val="00F80759"/>
    <w:rsid w:val="00F8084D"/>
    <w:rsid w:val="00F80878"/>
    <w:rsid w:val="00F80DBA"/>
    <w:rsid w:val="00F80EB0"/>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B69"/>
    <w:rsid w:val="00FB0C0B"/>
    <w:rsid w:val="00FB0D1D"/>
    <w:rsid w:val="00FB0E6B"/>
    <w:rsid w:val="00FB0F23"/>
    <w:rsid w:val="00FB0F27"/>
    <w:rsid w:val="00FB1303"/>
    <w:rsid w:val="00FB13EC"/>
    <w:rsid w:val="00FB16D6"/>
    <w:rsid w:val="00FB1757"/>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D0A"/>
    <w:rsid w:val="00FB2E0B"/>
    <w:rsid w:val="00FB2E60"/>
    <w:rsid w:val="00FB2E81"/>
    <w:rsid w:val="00FB2EB6"/>
    <w:rsid w:val="00FB337F"/>
    <w:rsid w:val="00FB3559"/>
    <w:rsid w:val="00FB366B"/>
    <w:rsid w:val="00FB3A3E"/>
    <w:rsid w:val="00FB3C4F"/>
    <w:rsid w:val="00FB3D21"/>
    <w:rsid w:val="00FB3E22"/>
    <w:rsid w:val="00FB4108"/>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F48"/>
    <w:rsid w:val="00FB7002"/>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718"/>
    <w:rsid w:val="00FC298D"/>
    <w:rsid w:val="00FC2CF9"/>
    <w:rsid w:val="00FC32C4"/>
    <w:rsid w:val="00FC3355"/>
    <w:rsid w:val="00FC33AA"/>
    <w:rsid w:val="00FC3A75"/>
    <w:rsid w:val="00FC3B02"/>
    <w:rsid w:val="00FC3D1F"/>
    <w:rsid w:val="00FC3F16"/>
    <w:rsid w:val="00FC4451"/>
    <w:rsid w:val="00FC45DE"/>
    <w:rsid w:val="00FC47ED"/>
    <w:rsid w:val="00FC493B"/>
    <w:rsid w:val="00FC4D1B"/>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85"/>
    <w:rsid w:val="00FD255E"/>
    <w:rsid w:val="00FD261B"/>
    <w:rsid w:val="00FD273C"/>
    <w:rsid w:val="00FD2978"/>
    <w:rsid w:val="00FD2A09"/>
    <w:rsid w:val="00FD2C89"/>
    <w:rsid w:val="00FD2D97"/>
    <w:rsid w:val="00FD3230"/>
    <w:rsid w:val="00FD34E4"/>
    <w:rsid w:val="00FD378D"/>
    <w:rsid w:val="00FD3874"/>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20D"/>
    <w:rsid w:val="00FE35A4"/>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AF76FB7-35FD-4F0F-83D6-4372CC67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Individuo" TargetMode="External"/><Relationship Id="rId13" Type="http://schemas.openxmlformats.org/officeDocument/2006/relationships/hyperlink" Target="https://es.wikipedia.org/wiki/Lu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ki/Persona_f%C3%ADsi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Instituci%C3%B3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s.wikipedia.org/wiki/Obligaci%C3%B3n_jur%C3%ADdica" TargetMode="External"/><Relationship Id="rId4" Type="http://schemas.openxmlformats.org/officeDocument/2006/relationships/settings" Target="settings.xml"/><Relationship Id="rId9" Type="http://schemas.openxmlformats.org/officeDocument/2006/relationships/hyperlink" Target="https://es.wikipedia.org/wiki/Derecho" TargetMode="External"/><Relationship Id="rId14" Type="http://schemas.openxmlformats.org/officeDocument/2006/relationships/hyperlink" Target="https://es.wikipedia.org/wiki/Acto_jur%C3%ADdic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1F824-F51A-4A92-B0C3-6644464E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25059</Words>
  <Characters>137826</Characters>
  <Application>Microsoft Office Word</Application>
  <DocSecurity>0</DocSecurity>
  <Lines>1148</Lines>
  <Paragraphs>325</Paragraphs>
  <ScaleCrop>false</ScaleCrop>
  <HeadingPairs>
    <vt:vector size="2" baseType="variant">
      <vt:variant>
        <vt:lpstr>Título</vt:lpstr>
      </vt:variant>
      <vt:variant>
        <vt:i4>1</vt:i4>
      </vt:variant>
    </vt:vector>
  </HeadingPairs>
  <TitlesOfParts>
    <vt:vector size="1" baseType="lpstr">
      <vt:lpstr>ersión pública de conformidad al Art. 30 de la Ley de Acceso a la Información Pública, ha sido suprimida la información confidencial relativa al patrimonio y domicilio-número de lotes, solares y matrículas- e información de los menores de edad (Art. 6 let</vt:lpstr>
    </vt:vector>
  </TitlesOfParts>
  <Company/>
  <LinksUpToDate>false</LinksUpToDate>
  <CharactersWithSpaces>162560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dc:title>
  <dc:creator>Tiziana Figueroa</dc:creator>
  <cp:lastModifiedBy>Xenia Yosabeth Zuniga</cp:lastModifiedBy>
  <cp:revision>2</cp:revision>
  <cp:lastPrinted>2019-02-11T20:05:00Z</cp:lastPrinted>
  <dcterms:created xsi:type="dcterms:W3CDTF">2019-10-01T21:23:00Z</dcterms:created>
  <dcterms:modified xsi:type="dcterms:W3CDTF">2019-10-01T21:23:00Z</dcterms:modified>
</cp:coreProperties>
</file>