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812" w:rsidRDefault="006F3812" w:rsidP="006F3812">
      <w:pPr>
        <w:jc w:val="right"/>
        <w:rPr>
          <w:lang w:val="es-SV"/>
        </w:rPr>
      </w:pPr>
      <w:bookmarkStart w:id="0" w:name="_GoBack"/>
      <w:bookmarkEnd w:id="0"/>
    </w:p>
    <w:p w:rsidR="006F3812" w:rsidRDefault="006F3812" w:rsidP="006F3812">
      <w:pPr>
        <w:jc w:val="right"/>
        <w:rPr>
          <w:lang w:val="es-SV"/>
        </w:rPr>
      </w:pPr>
    </w:p>
    <w:p w:rsidR="006F3812" w:rsidRDefault="006F3812" w:rsidP="006F3812">
      <w:pPr>
        <w:jc w:val="right"/>
        <w:rPr>
          <w:lang w:val="es-SV"/>
        </w:rPr>
      </w:pPr>
    </w:p>
    <w:p w:rsidR="006F3812" w:rsidRDefault="006F3812" w:rsidP="006F3812">
      <w:pPr>
        <w:jc w:val="right"/>
        <w:rPr>
          <w:lang w:val="es-SV"/>
        </w:rPr>
      </w:pPr>
    </w:p>
    <w:p w:rsidR="002622BB" w:rsidRPr="002622BB" w:rsidRDefault="002622BB" w:rsidP="002622BB">
      <w:pPr>
        <w:contextualSpacing/>
        <w:jc w:val="right"/>
        <w:rPr>
          <w:rFonts w:ascii="Museo Sans 300" w:hAnsi="Museo Sans 300"/>
          <w:b/>
          <w:sz w:val="16"/>
          <w:szCs w:val="16"/>
        </w:rPr>
      </w:pPr>
      <w:r w:rsidRPr="002622BB">
        <w:rPr>
          <w:rFonts w:ascii="Museo Sans 300" w:hAnsi="Museo Sans 300"/>
          <w:b/>
          <w:sz w:val="16"/>
          <w:szCs w:val="16"/>
        </w:rPr>
        <w:t xml:space="preserve">RESOLUCIÓN </w:t>
      </w:r>
      <w:r w:rsidR="003075D4">
        <w:rPr>
          <w:rFonts w:ascii="Museo Sans 300" w:hAnsi="Museo Sans 300"/>
          <w:b/>
          <w:sz w:val="16"/>
          <w:szCs w:val="16"/>
        </w:rPr>
        <w:t>27</w:t>
      </w:r>
      <w:r w:rsidRPr="002622BB">
        <w:rPr>
          <w:rFonts w:ascii="Museo Sans 300" w:hAnsi="Museo Sans 300"/>
          <w:b/>
          <w:sz w:val="16"/>
          <w:szCs w:val="16"/>
        </w:rPr>
        <w:t>-2019</w:t>
      </w:r>
    </w:p>
    <w:p w:rsidR="002622BB" w:rsidRPr="002622BB" w:rsidRDefault="002622BB" w:rsidP="002622BB">
      <w:pPr>
        <w:contextualSpacing/>
        <w:jc w:val="right"/>
        <w:rPr>
          <w:rFonts w:ascii="Museo Sans 300" w:hAnsi="Museo Sans 300"/>
          <w:b/>
          <w:color w:val="A6A6A6" w:themeColor="background1" w:themeShade="A6"/>
          <w:sz w:val="16"/>
          <w:szCs w:val="16"/>
        </w:rPr>
      </w:pPr>
      <w:r w:rsidRPr="002622BB">
        <w:rPr>
          <w:rFonts w:ascii="Museo Sans 300" w:hAnsi="Museo Sans 300"/>
          <w:b/>
          <w:color w:val="A6A6A6" w:themeColor="background1" w:themeShade="A6"/>
          <w:sz w:val="16"/>
          <w:szCs w:val="16"/>
        </w:rPr>
        <w:t>SOLICITUD: ISTA-2019-00</w:t>
      </w:r>
      <w:r w:rsidR="003075D4">
        <w:rPr>
          <w:rFonts w:ascii="Museo Sans 300" w:hAnsi="Museo Sans 300"/>
          <w:b/>
          <w:color w:val="A6A6A6" w:themeColor="background1" w:themeShade="A6"/>
          <w:sz w:val="16"/>
          <w:szCs w:val="16"/>
        </w:rPr>
        <w:t>28</w:t>
      </w:r>
    </w:p>
    <w:p w:rsidR="002622BB" w:rsidRPr="002622BB" w:rsidRDefault="002622BB" w:rsidP="002622BB">
      <w:pPr>
        <w:spacing w:line="360" w:lineRule="auto"/>
        <w:contextualSpacing/>
        <w:jc w:val="both"/>
        <w:rPr>
          <w:rFonts w:ascii="Museo Sans 300" w:hAnsi="Museo Sans 300"/>
        </w:rPr>
      </w:pPr>
    </w:p>
    <w:p w:rsidR="002622BB" w:rsidRPr="002622BB" w:rsidRDefault="002622BB" w:rsidP="002622BB">
      <w:pPr>
        <w:spacing w:line="360" w:lineRule="auto"/>
        <w:contextualSpacing/>
        <w:jc w:val="both"/>
        <w:rPr>
          <w:rFonts w:ascii="Museo Sans 300" w:hAnsi="Museo Sans 300"/>
        </w:rPr>
      </w:pPr>
      <w:r w:rsidRPr="002622BB">
        <w:rPr>
          <w:rFonts w:ascii="Museo Sans 300" w:hAnsi="Museo Sans 300"/>
        </w:rPr>
        <w:t xml:space="preserve">En la ciudad y departamento de San Salvador, a las </w:t>
      </w:r>
      <w:r w:rsidR="003075D4">
        <w:rPr>
          <w:rFonts w:ascii="Museo Sans 300" w:hAnsi="Museo Sans 300"/>
        </w:rPr>
        <w:t>trece</w:t>
      </w:r>
      <w:r w:rsidRPr="002622BB">
        <w:rPr>
          <w:rFonts w:ascii="Museo Sans 300" w:hAnsi="Museo Sans 300"/>
        </w:rPr>
        <w:t xml:space="preserve"> horas con </w:t>
      </w:r>
      <w:r w:rsidR="003075D4">
        <w:rPr>
          <w:rFonts w:ascii="Museo Sans 300" w:hAnsi="Museo Sans 300"/>
        </w:rPr>
        <w:t>treinta y dos</w:t>
      </w:r>
      <w:r w:rsidRPr="002622BB">
        <w:rPr>
          <w:rFonts w:ascii="Museo Sans 300" w:hAnsi="Museo Sans 300"/>
        </w:rPr>
        <w:t xml:space="preserve"> minutos del día </w:t>
      </w:r>
      <w:r w:rsidR="003075D4">
        <w:rPr>
          <w:rFonts w:ascii="Museo Sans 300" w:hAnsi="Museo Sans 300"/>
        </w:rPr>
        <w:t>veintisiete</w:t>
      </w:r>
      <w:r w:rsidRPr="002622BB">
        <w:rPr>
          <w:rFonts w:ascii="Museo Sans 300" w:hAnsi="Museo Sans 300"/>
        </w:rPr>
        <w:t xml:space="preserve"> de </w:t>
      </w:r>
      <w:r w:rsidR="003075D4">
        <w:rPr>
          <w:rFonts w:ascii="Museo Sans 300" w:hAnsi="Museo Sans 300"/>
        </w:rPr>
        <w:t>agosto</w:t>
      </w:r>
      <w:r w:rsidRPr="002622BB">
        <w:rPr>
          <w:rFonts w:ascii="Museo Sans 300" w:hAnsi="Museo Sans 300"/>
        </w:rPr>
        <w:t xml:space="preserve"> del año dos mil diecinueve.</w:t>
      </w:r>
    </w:p>
    <w:p w:rsidR="002622BB" w:rsidRPr="002622BB" w:rsidRDefault="002622BB" w:rsidP="002622BB">
      <w:pPr>
        <w:spacing w:line="360" w:lineRule="auto"/>
        <w:contextualSpacing/>
        <w:jc w:val="both"/>
        <w:rPr>
          <w:rFonts w:ascii="Museo Sans 300" w:hAnsi="Museo Sans 300"/>
        </w:rPr>
      </w:pPr>
    </w:p>
    <w:p w:rsidR="002622BB" w:rsidRPr="002622BB" w:rsidRDefault="002622BB" w:rsidP="002622BB">
      <w:pPr>
        <w:spacing w:line="360" w:lineRule="auto"/>
        <w:jc w:val="both"/>
        <w:rPr>
          <w:rFonts w:ascii="Museo Sans 300" w:hAnsi="Museo Sans 300"/>
          <w:b/>
        </w:rPr>
      </w:pPr>
      <w:r w:rsidRPr="002622BB">
        <w:rPr>
          <w:rFonts w:ascii="Museo Sans 300" w:hAnsi="Museo Sans 300"/>
        </w:rPr>
        <w:t xml:space="preserve">Con vista de la solicitud de información presentada a las </w:t>
      </w:r>
      <w:r w:rsidR="003075D4">
        <w:rPr>
          <w:rFonts w:ascii="Museo Sans 300" w:hAnsi="Museo Sans 300"/>
        </w:rPr>
        <w:t>trece</w:t>
      </w:r>
      <w:r w:rsidRPr="002622BB">
        <w:rPr>
          <w:rFonts w:ascii="Museo Sans 300" w:hAnsi="Museo Sans 300"/>
        </w:rPr>
        <w:t xml:space="preserve"> horas con </w:t>
      </w:r>
      <w:r w:rsidR="003075D4">
        <w:rPr>
          <w:rFonts w:ascii="Museo Sans 300" w:hAnsi="Museo Sans 300"/>
        </w:rPr>
        <w:t>trece</w:t>
      </w:r>
      <w:r w:rsidRPr="002622BB">
        <w:rPr>
          <w:rFonts w:ascii="Museo Sans 300" w:hAnsi="Museo Sans 300"/>
        </w:rPr>
        <w:t xml:space="preserve"> minutos del </w:t>
      </w:r>
      <w:r w:rsidR="003075D4">
        <w:rPr>
          <w:rFonts w:ascii="Museo Sans 300" w:hAnsi="Museo Sans 300"/>
        </w:rPr>
        <w:t>trece</w:t>
      </w:r>
      <w:r w:rsidRPr="002622BB">
        <w:rPr>
          <w:rFonts w:ascii="Museo Sans 300" w:hAnsi="Museo Sans 300"/>
        </w:rPr>
        <w:t xml:space="preserve"> de </w:t>
      </w:r>
      <w:r w:rsidR="003075D4">
        <w:rPr>
          <w:rFonts w:ascii="Museo Sans 300" w:hAnsi="Museo Sans 300"/>
        </w:rPr>
        <w:t>agosto</w:t>
      </w:r>
      <w:r w:rsidRPr="002622BB">
        <w:rPr>
          <w:rFonts w:ascii="Museo Sans 300" w:hAnsi="Museo Sans 300"/>
        </w:rPr>
        <w:t xml:space="preserve"> del año dos mil diecinueve, </w:t>
      </w:r>
      <w:r w:rsidR="008936D2">
        <w:rPr>
          <w:rFonts w:ascii="Museo Sans 300" w:hAnsi="Museo Sans 300"/>
        </w:rPr>
        <w:t>----</w:t>
      </w:r>
      <w:r w:rsidRPr="002622BB">
        <w:rPr>
          <w:rFonts w:ascii="Museo Sans 300" w:hAnsi="Museo Sans 300"/>
        </w:rPr>
        <w:t xml:space="preserve">, registrada por esta </w:t>
      </w:r>
      <w:r w:rsidR="003075D4">
        <w:rPr>
          <w:rFonts w:ascii="Museo Sans 300" w:hAnsi="Museo Sans 300"/>
        </w:rPr>
        <w:t>Unidad bajo el No ISTA-2019-0028</w:t>
      </w:r>
      <w:r w:rsidRPr="002622BB">
        <w:rPr>
          <w:rFonts w:ascii="Museo Sans 300" w:hAnsi="Museo Sans 300"/>
        </w:rPr>
        <w:t xml:space="preserve">, en la que requiere: </w:t>
      </w:r>
      <w:r w:rsidRPr="002622BB">
        <w:rPr>
          <w:rFonts w:ascii="Museo Sans 300" w:hAnsi="Museo Sans 300"/>
          <w:i/>
        </w:rPr>
        <w:t>“</w:t>
      </w:r>
      <w:r w:rsidR="003075D4" w:rsidRPr="003075D4">
        <w:rPr>
          <w:rFonts w:ascii="Museo Sans 300" w:hAnsi="Museo Sans 300"/>
          <w:bCs/>
          <w:i/>
        </w:rPr>
        <w:t>Extensión de tierra intervenida y entregada a</w:t>
      </w:r>
      <w:r w:rsidR="003075D4">
        <w:rPr>
          <w:rFonts w:ascii="Museo Sans 300" w:hAnsi="Museo Sans 300"/>
          <w:bCs/>
          <w:i/>
        </w:rPr>
        <w:t xml:space="preserve"> las cooperativas agropecuarias, </w:t>
      </w:r>
      <w:r w:rsidR="003075D4" w:rsidRPr="003075D4">
        <w:rPr>
          <w:rFonts w:ascii="Museo Sans 300" w:hAnsi="Museo Sans 300"/>
          <w:bCs/>
          <w:i/>
          <w:lang w:val="es-SV"/>
        </w:rPr>
        <w:t>Beneficiarios directos actuales, Extensión utilizada efectiva, Producción actual y rubros</w:t>
      </w:r>
      <w:r w:rsidRPr="002622BB">
        <w:rPr>
          <w:rFonts w:ascii="Museo Sans 300" w:hAnsi="Museo Sans 300"/>
          <w:i/>
        </w:rPr>
        <w:t>”</w:t>
      </w:r>
      <w:r w:rsidRPr="002622BB">
        <w:rPr>
          <w:rFonts w:ascii="Museo Sans 300" w:hAnsi="Museo Sans 300"/>
        </w:rPr>
        <w:t>;</w:t>
      </w:r>
      <w:r w:rsidRPr="002622BB">
        <w:rPr>
          <w:rFonts w:ascii="Museo Sans 300" w:hAnsi="Museo Sans 300"/>
          <w:i/>
        </w:rPr>
        <w:t xml:space="preserve"> </w:t>
      </w:r>
      <w:r w:rsidRPr="002622BB">
        <w:rPr>
          <w:rFonts w:ascii="Museo Sans 300" w:hAnsi="Museo Sans 300"/>
          <w:b/>
        </w:rPr>
        <w:t>y CONSIDERANDO:</w:t>
      </w:r>
    </w:p>
    <w:p w:rsidR="002622BB" w:rsidRPr="002622BB" w:rsidRDefault="002622BB" w:rsidP="002622BB">
      <w:pPr>
        <w:spacing w:line="360" w:lineRule="auto"/>
        <w:jc w:val="both"/>
        <w:rPr>
          <w:rFonts w:ascii="Museo Sans 300" w:hAnsi="Museo Sans 300"/>
          <w:b/>
        </w:rPr>
      </w:pPr>
    </w:p>
    <w:p w:rsidR="002622BB" w:rsidRPr="002622BB" w:rsidRDefault="002622BB" w:rsidP="002622BB">
      <w:pPr>
        <w:spacing w:line="360" w:lineRule="auto"/>
        <w:jc w:val="both"/>
        <w:rPr>
          <w:rFonts w:ascii="Museo Sans 300" w:hAnsi="Museo Sans 300"/>
        </w:rPr>
      </w:pPr>
      <w:r w:rsidRPr="002622BB">
        <w:rPr>
          <w:rFonts w:ascii="Museo Sans 300" w:hAnsi="Museo Sans 300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verificaran su clasificación y comunicaran la manera en que se encuentra disponible.</w:t>
      </w:r>
    </w:p>
    <w:p w:rsidR="002622BB" w:rsidRPr="002622BB" w:rsidRDefault="002622BB" w:rsidP="002622BB">
      <w:pPr>
        <w:spacing w:line="360" w:lineRule="auto"/>
        <w:jc w:val="both"/>
        <w:rPr>
          <w:rFonts w:ascii="Museo Sans 300" w:hAnsi="Museo Sans 300"/>
        </w:rPr>
      </w:pPr>
    </w:p>
    <w:p w:rsidR="002622BB" w:rsidRPr="002622BB" w:rsidRDefault="002622BB" w:rsidP="002622BB">
      <w:pPr>
        <w:spacing w:line="360" w:lineRule="auto"/>
        <w:jc w:val="both"/>
        <w:rPr>
          <w:rFonts w:ascii="Museo Sans 300" w:hAnsi="Museo Sans 300"/>
        </w:rPr>
      </w:pPr>
      <w:r w:rsidRPr="002622BB">
        <w:rPr>
          <w:rFonts w:ascii="Museo Sans 300" w:hAnsi="Museo Sans 300"/>
        </w:rPr>
        <w:t xml:space="preserve">II) Por medio de la </w:t>
      </w:r>
      <w:r w:rsidR="003075D4">
        <w:rPr>
          <w:rFonts w:ascii="Museo Sans 300" w:hAnsi="Museo Sans 300"/>
        </w:rPr>
        <w:t>referencia SGD-01-0045-19 del Departamento de Asignación Individual y Avalúos ha remitido la información para ponerla a disposición del solicitante, aclarando que la extensión utilizada efectiva, producción actual y rubros no puede ser proporcionada debido a que la institución no tiene el control de esa información.</w:t>
      </w:r>
    </w:p>
    <w:p w:rsidR="002622BB" w:rsidRPr="002622BB" w:rsidRDefault="002622BB" w:rsidP="002622BB">
      <w:pPr>
        <w:spacing w:line="360" w:lineRule="auto"/>
        <w:jc w:val="both"/>
        <w:rPr>
          <w:rFonts w:ascii="Museo Sans 300" w:hAnsi="Museo Sans 300"/>
        </w:rPr>
      </w:pPr>
    </w:p>
    <w:p w:rsidR="002622BB" w:rsidRPr="002622BB" w:rsidRDefault="002622BB" w:rsidP="002622BB">
      <w:pPr>
        <w:spacing w:line="360" w:lineRule="auto"/>
        <w:jc w:val="both"/>
        <w:rPr>
          <w:rFonts w:ascii="Museo Sans 300" w:hAnsi="Museo Sans 300"/>
        </w:rPr>
      </w:pPr>
      <w:r w:rsidRPr="002622BB">
        <w:rPr>
          <w:rFonts w:ascii="Museo Sans 300" w:hAnsi="Museo Sans 300"/>
        </w:rPr>
        <w:t>III) Con el informe an</w:t>
      </w:r>
      <w:r w:rsidR="0089608F">
        <w:rPr>
          <w:rFonts w:ascii="Museo Sans 300" w:hAnsi="Museo Sans 300"/>
        </w:rPr>
        <w:t xml:space="preserve">tes mencionado se determina que es procedente conceder el acceso a la información dentro de las competencias de este Instituto, por lo </w:t>
      </w:r>
      <w:r w:rsidR="0089608F">
        <w:rPr>
          <w:rFonts w:ascii="Museo Sans 300" w:hAnsi="Museo Sans 300"/>
        </w:rPr>
        <w:lastRenderedPageBreak/>
        <w:t>que el mismo será remitido electrónicamente, con lo cual se da por concedido el acceso a la información</w:t>
      </w:r>
      <w:r w:rsidRPr="002622BB">
        <w:rPr>
          <w:rFonts w:ascii="Museo Sans 300" w:hAnsi="Museo Sans 300"/>
        </w:rPr>
        <w:t>.</w:t>
      </w:r>
    </w:p>
    <w:p w:rsidR="002622BB" w:rsidRPr="002622BB" w:rsidRDefault="002622BB" w:rsidP="002622BB">
      <w:pPr>
        <w:spacing w:line="360" w:lineRule="auto"/>
        <w:jc w:val="both"/>
        <w:rPr>
          <w:rFonts w:ascii="Museo Sans 300" w:hAnsi="Museo Sans 300"/>
          <w:b/>
        </w:rPr>
      </w:pPr>
    </w:p>
    <w:p w:rsidR="002622BB" w:rsidRPr="002622BB" w:rsidRDefault="002622BB" w:rsidP="002622BB">
      <w:pPr>
        <w:spacing w:line="360" w:lineRule="auto"/>
        <w:jc w:val="both"/>
        <w:rPr>
          <w:rFonts w:ascii="Museo Sans 300" w:hAnsi="Museo Sans 300"/>
          <w:b/>
        </w:rPr>
      </w:pPr>
      <w:r w:rsidRPr="002622BB">
        <w:rPr>
          <w:rFonts w:ascii="Museo Sans 300" w:hAnsi="Museo Sans 300"/>
          <w:b/>
        </w:rPr>
        <w:t xml:space="preserve">POR TANTO: </w:t>
      </w:r>
      <w:r w:rsidRPr="002622BB">
        <w:rPr>
          <w:rFonts w:ascii="Museo Sans 300" w:hAnsi="Museo Sans 300"/>
        </w:rPr>
        <w:t>Con base a los Artículos 72</w:t>
      </w:r>
      <w:r w:rsidR="0089608F">
        <w:rPr>
          <w:rFonts w:ascii="Museo Sans 300" w:hAnsi="Museo Sans 300"/>
        </w:rPr>
        <w:t xml:space="preserve"> </w:t>
      </w:r>
      <w:r w:rsidRPr="002622BB">
        <w:rPr>
          <w:rFonts w:ascii="Museo Sans 300" w:hAnsi="Museo Sans 300"/>
        </w:rPr>
        <w:t>de la Ley de Acceso a la Información Pública, y Art. 56 de su Reglamento,</w:t>
      </w:r>
      <w:r w:rsidRPr="002622BB">
        <w:rPr>
          <w:rFonts w:ascii="Museo Sans 300" w:hAnsi="Museo Sans 300"/>
          <w:b/>
        </w:rPr>
        <w:t xml:space="preserve"> SE RESUELVE:</w:t>
      </w:r>
      <w:r w:rsidRPr="002622BB">
        <w:rPr>
          <w:rFonts w:ascii="Museo Sans 300" w:hAnsi="Museo Sans 300"/>
        </w:rPr>
        <w:t xml:space="preserve"> </w:t>
      </w:r>
      <w:r w:rsidRPr="002622BB">
        <w:rPr>
          <w:rFonts w:ascii="Museo Sans 300" w:hAnsi="Museo Sans 300"/>
          <w:b/>
        </w:rPr>
        <w:t>A</w:t>
      </w:r>
      <w:r w:rsidR="0089608F">
        <w:rPr>
          <w:rFonts w:ascii="Museo Sans 300" w:hAnsi="Museo Sans 300"/>
          <w:b/>
        </w:rPr>
        <w:t xml:space="preserve">) </w:t>
      </w:r>
      <w:r w:rsidR="0089608F">
        <w:rPr>
          <w:rFonts w:ascii="Museo Sans 300" w:hAnsi="Museo Sans 300"/>
        </w:rPr>
        <w:t>Conceder el acceso a la información mediante el informe con referencia SGD-01-0045-19, el cual será remitido electrónicamente</w:t>
      </w:r>
      <w:r w:rsidRPr="002622BB">
        <w:rPr>
          <w:rFonts w:ascii="Museo Sans 300" w:hAnsi="Museo Sans 300"/>
        </w:rPr>
        <w:t xml:space="preserve">; </w:t>
      </w:r>
      <w:r w:rsidRPr="002622BB">
        <w:rPr>
          <w:rFonts w:ascii="Museo Sans 300" w:hAnsi="Museo Sans 300"/>
          <w:b/>
        </w:rPr>
        <w:t xml:space="preserve">B) </w:t>
      </w:r>
      <w:r w:rsidRPr="002622BB">
        <w:rPr>
          <w:rFonts w:ascii="Museo Sans 300" w:hAnsi="Museo Sans 300"/>
        </w:rPr>
        <w:t xml:space="preserve">Notificar lo resuelto </w:t>
      </w:r>
      <w:r w:rsidR="007557C7">
        <w:rPr>
          <w:rFonts w:ascii="Museo Sans 300" w:hAnsi="Museo Sans 300"/>
        </w:rPr>
        <w:t>-----</w:t>
      </w:r>
      <w:r w:rsidRPr="002622BB">
        <w:rPr>
          <w:rFonts w:ascii="Museo Sans 300" w:hAnsi="Museo Sans 300"/>
        </w:rPr>
        <w:t>, haciéndole saber que le queda expedito el Recurso de Apelación en la forma y plazo que establece la Ley de Acceso a la Información Pública. Notifíquese.</w:t>
      </w:r>
    </w:p>
    <w:p w:rsidR="0089608F" w:rsidRDefault="0089608F" w:rsidP="002622BB">
      <w:pPr>
        <w:contextualSpacing/>
        <w:jc w:val="center"/>
        <w:rPr>
          <w:rFonts w:ascii="Bembo Std" w:hAnsi="Bembo Std"/>
          <w:b/>
        </w:rPr>
      </w:pPr>
    </w:p>
    <w:p w:rsidR="0089608F" w:rsidRDefault="0089608F" w:rsidP="002622BB">
      <w:pPr>
        <w:contextualSpacing/>
        <w:jc w:val="center"/>
        <w:rPr>
          <w:rFonts w:ascii="Bembo Std" w:hAnsi="Bembo Std"/>
          <w:b/>
        </w:rPr>
      </w:pPr>
    </w:p>
    <w:p w:rsidR="0089608F" w:rsidRDefault="0089608F" w:rsidP="002622BB">
      <w:pPr>
        <w:contextualSpacing/>
        <w:jc w:val="center"/>
        <w:rPr>
          <w:rFonts w:ascii="Bembo Std" w:hAnsi="Bembo Std"/>
          <w:b/>
        </w:rPr>
      </w:pPr>
    </w:p>
    <w:p w:rsidR="0089608F" w:rsidRDefault="0089608F" w:rsidP="002622BB">
      <w:pPr>
        <w:contextualSpacing/>
        <w:jc w:val="center"/>
        <w:rPr>
          <w:rFonts w:ascii="Bembo Std" w:hAnsi="Bembo Std"/>
          <w:b/>
        </w:rPr>
      </w:pPr>
    </w:p>
    <w:p w:rsidR="0089608F" w:rsidRDefault="0089608F" w:rsidP="002622BB">
      <w:pPr>
        <w:contextualSpacing/>
        <w:jc w:val="center"/>
        <w:rPr>
          <w:rFonts w:ascii="Bembo Std" w:hAnsi="Bembo Std"/>
          <w:b/>
        </w:rPr>
      </w:pPr>
    </w:p>
    <w:p w:rsidR="0089608F" w:rsidRDefault="0089608F" w:rsidP="002622BB">
      <w:pPr>
        <w:contextualSpacing/>
        <w:jc w:val="center"/>
        <w:rPr>
          <w:rFonts w:ascii="Bembo Std" w:hAnsi="Bembo Std"/>
          <w:b/>
        </w:rPr>
      </w:pPr>
    </w:p>
    <w:p w:rsidR="002622BB" w:rsidRPr="002622BB" w:rsidRDefault="002622BB" w:rsidP="002622BB">
      <w:pPr>
        <w:contextualSpacing/>
        <w:jc w:val="center"/>
        <w:rPr>
          <w:rFonts w:ascii="Bembo Std" w:hAnsi="Bembo Std"/>
          <w:b/>
        </w:rPr>
      </w:pPr>
      <w:r w:rsidRPr="002622BB">
        <w:rPr>
          <w:rFonts w:ascii="Bembo Std" w:hAnsi="Bembo Std"/>
          <w:b/>
        </w:rPr>
        <w:t>XENIA YOSABETH ZÚNIGA DE FLAMENCO</w:t>
      </w:r>
    </w:p>
    <w:p w:rsidR="006F3812" w:rsidRPr="002622BB" w:rsidRDefault="002622BB" w:rsidP="002622BB">
      <w:pPr>
        <w:jc w:val="center"/>
        <w:rPr>
          <w:rFonts w:ascii="Bembo Std" w:hAnsi="Bembo Std"/>
          <w:lang w:val="es-SV"/>
        </w:rPr>
      </w:pPr>
      <w:r w:rsidRPr="002622BB">
        <w:rPr>
          <w:rFonts w:ascii="Bembo Std" w:hAnsi="Bembo Std"/>
          <w:b/>
        </w:rPr>
        <w:t>OFICIAL DE INFORMACIÓN</w:t>
      </w:r>
    </w:p>
    <w:sectPr w:rsidR="006F3812" w:rsidRPr="002622BB" w:rsidSect="0089608F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721E" w:rsidRDefault="00F9721E" w:rsidP="00461EC8">
      <w:r>
        <w:separator/>
      </w:r>
    </w:p>
  </w:endnote>
  <w:endnote w:type="continuationSeparator" w:id="0">
    <w:p w:rsidR="00F9721E" w:rsidRDefault="00F9721E" w:rsidP="00461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Bembo Std">
    <w:panose1 w:val="00000000000000000000"/>
    <w:charset w:val="00"/>
    <w:family w:val="roman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310E9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721E" w:rsidRDefault="00F9721E" w:rsidP="00461EC8">
      <w:r>
        <w:separator/>
      </w:r>
    </w:p>
  </w:footnote>
  <w:footnote w:type="continuationSeparator" w:id="0">
    <w:p w:rsidR="00F9721E" w:rsidRDefault="00F9721E" w:rsidP="00461E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619BE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56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B4D28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margin">
                <wp:posOffset>3364230</wp:posOffset>
              </wp:positionH>
              <wp:positionV relativeFrom="paragraph">
                <wp:posOffset>-306705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B4D28" w:rsidRDefault="00CB4D28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64.9pt;margin-top:-24.15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">
              <v:textbox>
                <w:txbxContent>
                  <w:p w:rsidR="00CB4D28" w:rsidRDefault="00CB4D28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B21EE2">
      <w:rPr>
        <w:noProof/>
        <w:lang w:eastAsia="es-SV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-59055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19BE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6" o:spid="_x0000_s2057" type="#_x0000_t75" style="position:absolute;left:0;text-align:left;margin-left:-82pt;margin-top:-90.8pt;width:612pt;height:11in;z-index:-251656192;mso-position-horizontal-relative:margin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619BE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5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EC8"/>
    <w:rsid w:val="000510E3"/>
    <w:rsid w:val="00051A3C"/>
    <w:rsid w:val="000619BE"/>
    <w:rsid w:val="00074A8B"/>
    <w:rsid w:val="001117D5"/>
    <w:rsid w:val="002622BB"/>
    <w:rsid w:val="003075D4"/>
    <w:rsid w:val="00307760"/>
    <w:rsid w:val="00351935"/>
    <w:rsid w:val="00376589"/>
    <w:rsid w:val="00461EC8"/>
    <w:rsid w:val="0049605D"/>
    <w:rsid w:val="00497134"/>
    <w:rsid w:val="004D5F46"/>
    <w:rsid w:val="005165AE"/>
    <w:rsid w:val="00601AAE"/>
    <w:rsid w:val="006403A4"/>
    <w:rsid w:val="00642098"/>
    <w:rsid w:val="00663ECF"/>
    <w:rsid w:val="006F3812"/>
    <w:rsid w:val="007557C7"/>
    <w:rsid w:val="00756558"/>
    <w:rsid w:val="00780ABE"/>
    <w:rsid w:val="0086113A"/>
    <w:rsid w:val="008611AB"/>
    <w:rsid w:val="008936D2"/>
    <w:rsid w:val="0089608F"/>
    <w:rsid w:val="00966DC4"/>
    <w:rsid w:val="009847A9"/>
    <w:rsid w:val="00B0211F"/>
    <w:rsid w:val="00B21EE2"/>
    <w:rsid w:val="00B40BDA"/>
    <w:rsid w:val="00B6380C"/>
    <w:rsid w:val="00CB4D28"/>
    <w:rsid w:val="00D05D1C"/>
    <w:rsid w:val="00D310E9"/>
    <w:rsid w:val="00D8143C"/>
    <w:rsid w:val="00DD2BC7"/>
    <w:rsid w:val="00E33215"/>
    <w:rsid w:val="00EA72F9"/>
    <w:rsid w:val="00F65E5D"/>
    <w:rsid w:val="00F9721E"/>
    <w:rsid w:val="00FC7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chartTrackingRefBased/>
  <w15:docId w15:val="{03D736E0-5D45-41BE-AD2E-E4D62CFC8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3E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1EC8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461EC8"/>
  </w:style>
  <w:style w:type="paragraph" w:styleId="Piedepgina">
    <w:name w:val="footer"/>
    <w:basedOn w:val="Normal"/>
    <w:link w:val="PiedepginaCar"/>
    <w:uiPriority w:val="99"/>
    <w:unhideWhenUsed/>
    <w:rsid w:val="00461EC8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61EC8"/>
  </w:style>
  <w:style w:type="paragraph" w:styleId="Textodeglobo">
    <w:name w:val="Balloon Text"/>
    <w:basedOn w:val="Normal"/>
    <w:link w:val="TextodegloboCar"/>
    <w:uiPriority w:val="99"/>
    <w:semiHidden/>
    <w:unhideWhenUsed/>
    <w:rsid w:val="00461EC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1EC8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075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343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89254A-F51C-4912-85B6-83602771E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313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 de Maria Guzman</dc:creator>
  <cp:keywords/>
  <dc:description/>
  <cp:lastModifiedBy>Yanira Herrera</cp:lastModifiedBy>
  <cp:revision>2</cp:revision>
  <cp:lastPrinted>2019-08-27T20:09:00Z</cp:lastPrinted>
  <dcterms:created xsi:type="dcterms:W3CDTF">2019-10-04T19:51:00Z</dcterms:created>
  <dcterms:modified xsi:type="dcterms:W3CDTF">2019-10-04T19:51:00Z</dcterms:modified>
</cp:coreProperties>
</file>