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C3" w:rsidRDefault="001F43C3" w:rsidP="001F43C3"/>
    <w:p w:rsidR="001F43C3" w:rsidRPr="003C788F" w:rsidRDefault="001F43C3" w:rsidP="001F43C3"/>
    <w:p w:rsidR="001F43C3" w:rsidRPr="003C788F" w:rsidRDefault="001F43C3" w:rsidP="001F43C3"/>
    <w:p w:rsidR="001F43C3" w:rsidRPr="003C788F" w:rsidRDefault="001F43C3" w:rsidP="001F43C3">
      <w:pPr>
        <w:pBdr>
          <w:bottom w:val="single" w:sz="12" w:space="1" w:color="auto"/>
        </w:pBdr>
      </w:pPr>
    </w:p>
    <w:p w:rsidR="001F43C3" w:rsidRPr="001F43C3" w:rsidRDefault="001F43C3" w:rsidP="001F43C3">
      <w:pPr>
        <w:spacing w:after="0" w:line="240" w:lineRule="auto"/>
        <w:contextualSpacing/>
        <w:jc w:val="right"/>
        <w:rPr>
          <w:rFonts w:ascii="Book Antiqua" w:hAnsi="Book Antiqua"/>
          <w:b/>
          <w:sz w:val="16"/>
          <w:szCs w:val="16"/>
        </w:rPr>
      </w:pPr>
      <w:r w:rsidRPr="001F43C3">
        <w:rPr>
          <w:rFonts w:ascii="Book Antiqua" w:hAnsi="Book Antiqua"/>
          <w:b/>
          <w:sz w:val="16"/>
          <w:szCs w:val="16"/>
        </w:rPr>
        <w:t>RESOLUCIÓN 25-2018</w:t>
      </w:r>
    </w:p>
    <w:p w:rsidR="001F43C3" w:rsidRPr="001F43C3" w:rsidRDefault="001F43C3" w:rsidP="001F43C3">
      <w:pPr>
        <w:spacing w:after="0" w:line="240" w:lineRule="auto"/>
        <w:contextualSpacing/>
        <w:jc w:val="right"/>
        <w:rPr>
          <w:rFonts w:ascii="Book Antiqua" w:hAnsi="Book Antiqua"/>
          <w:b/>
          <w:color w:val="A6A6A6" w:themeColor="background1" w:themeShade="A6"/>
        </w:rPr>
      </w:pPr>
      <w:r w:rsidRPr="001F43C3">
        <w:rPr>
          <w:rFonts w:ascii="Book Antiqua" w:hAnsi="Book Antiqua"/>
          <w:b/>
          <w:color w:val="A6A6A6" w:themeColor="background1" w:themeShade="A6"/>
          <w:sz w:val="16"/>
          <w:szCs w:val="16"/>
        </w:rPr>
        <w:t>SOLICITUD: ISTA-2018-0018</w:t>
      </w:r>
    </w:p>
    <w:p w:rsidR="001F43C3" w:rsidRPr="001F43C3" w:rsidRDefault="001F43C3" w:rsidP="001F43C3">
      <w:pPr>
        <w:spacing w:after="0" w:line="240" w:lineRule="auto"/>
        <w:contextualSpacing/>
        <w:jc w:val="both"/>
        <w:rPr>
          <w:rFonts w:ascii="Book Antiqua" w:hAnsi="Book Antiqua"/>
        </w:rPr>
      </w:pPr>
    </w:p>
    <w:p w:rsidR="001F43C3" w:rsidRPr="001F43C3" w:rsidRDefault="001F43C3" w:rsidP="001F43C3">
      <w:pPr>
        <w:spacing w:after="0" w:line="360" w:lineRule="auto"/>
        <w:contextualSpacing/>
        <w:jc w:val="both"/>
        <w:rPr>
          <w:rFonts w:ascii="Book Antiqua" w:hAnsi="Book Antiqua"/>
        </w:rPr>
      </w:pPr>
      <w:r w:rsidRPr="001F43C3">
        <w:rPr>
          <w:rFonts w:ascii="Book Antiqua" w:hAnsi="Book Antiqua"/>
        </w:rPr>
        <w:t>En la ciudad y departamento de San Salvador, a las ocho horas del día veintiséis de octubre del año dos mil dieciocho.</w:t>
      </w:r>
    </w:p>
    <w:p w:rsidR="001F43C3" w:rsidRPr="001F43C3" w:rsidRDefault="001F43C3" w:rsidP="001F43C3">
      <w:pPr>
        <w:spacing w:after="0" w:line="240" w:lineRule="auto"/>
        <w:contextualSpacing/>
        <w:jc w:val="both"/>
        <w:rPr>
          <w:rFonts w:ascii="Book Antiqua" w:hAnsi="Book Antiqua"/>
        </w:rPr>
      </w:pPr>
    </w:p>
    <w:p w:rsidR="001F43C3" w:rsidRPr="001F43C3" w:rsidRDefault="001F43C3" w:rsidP="001F43C3">
      <w:pPr>
        <w:spacing w:after="0" w:line="360" w:lineRule="auto"/>
        <w:contextualSpacing/>
        <w:jc w:val="both"/>
        <w:rPr>
          <w:rFonts w:ascii="Book Antiqua" w:hAnsi="Book Antiqua"/>
          <w:b/>
        </w:rPr>
      </w:pPr>
      <w:r w:rsidRPr="001F43C3">
        <w:rPr>
          <w:rFonts w:ascii="Book Antiqua" w:hAnsi="Book Antiqua"/>
        </w:rPr>
        <w:t xml:space="preserve">Con vista de la solicitud de información presentada a las nueve horas con diecisiete minutos del dieciséis de agosto del año dos mil dieciocho, por la señora </w:t>
      </w:r>
      <w:r w:rsidR="008C6F0E">
        <w:rPr>
          <w:rFonts w:ascii="Book Antiqua" w:hAnsi="Book Antiqua"/>
        </w:rPr>
        <w:t>---</w:t>
      </w:r>
      <w:r w:rsidRPr="001F43C3">
        <w:rPr>
          <w:rFonts w:ascii="Book Antiqua" w:hAnsi="Book Antiqua"/>
        </w:rPr>
        <w:t xml:space="preserve">, registrada por esta Unidad bajo el No ISTA-2018-0018, en la que requiere: </w:t>
      </w:r>
      <w:r w:rsidRPr="001F43C3">
        <w:rPr>
          <w:rFonts w:ascii="Book Antiqua" w:hAnsi="Book Antiqua"/>
          <w:i/>
        </w:rPr>
        <w:t>“a) copia certificada del acuerdo de Junta Directiva del Instituto Salvadoreño de Transformación Agraria (ISTA) con número 42-2006 del quince de diciembre del año dos mil seis, mediante la cual se manifestó la negativa de proceder a la entrega del pago de la indemnización, derecho que fue adquirido por acuerdo de FINATA; b) copia certificada del acuerdo de Junta Directiva de ISTA con número 48-2007 del doce de diciembre del año dos mil siete, mediante el cual declara sin lugar la revocatoria solicitada del acuerdo anterior; e) copia certificada del informe que antecede y la resolución mencionadas en el acuerdo 42-2006; d) copia certificada del acuerdo JD 11/92 de fecha diecinueve de marzo de mil novecientos noventa y dos; e) copia certificada del acuerdo de junta directiva de ISTA con número 36-2013 punto XXII de fecha jueves veinticuatro de octubre del año dos mil trece.”</w:t>
      </w:r>
      <w:r w:rsidRPr="001F43C3">
        <w:rPr>
          <w:rFonts w:ascii="Book Antiqua" w:hAnsi="Book Antiqua"/>
        </w:rPr>
        <w:t>;</w:t>
      </w:r>
      <w:r w:rsidRPr="001F43C3">
        <w:rPr>
          <w:rFonts w:ascii="Book Antiqua" w:hAnsi="Book Antiqua"/>
          <w:i/>
        </w:rPr>
        <w:t xml:space="preserve"> </w:t>
      </w:r>
      <w:r w:rsidRPr="001F43C3">
        <w:rPr>
          <w:rFonts w:ascii="Book Antiqua" w:hAnsi="Book Antiqua"/>
          <w:b/>
        </w:rPr>
        <w:t>y CONSIDERANDO:</w:t>
      </w:r>
    </w:p>
    <w:p w:rsidR="001F43C3" w:rsidRPr="001F43C3" w:rsidRDefault="001F43C3" w:rsidP="001F43C3">
      <w:pPr>
        <w:spacing w:after="0" w:line="240" w:lineRule="auto"/>
        <w:contextualSpacing/>
        <w:jc w:val="both"/>
        <w:rPr>
          <w:rFonts w:ascii="Book Antiqua" w:hAnsi="Book Antiqua"/>
          <w:b/>
        </w:rPr>
      </w:pPr>
    </w:p>
    <w:p w:rsidR="000311D8" w:rsidRPr="000311D8" w:rsidRDefault="001F43C3" w:rsidP="000311D8">
      <w:pPr>
        <w:spacing w:after="0" w:line="360" w:lineRule="auto"/>
        <w:contextualSpacing/>
        <w:jc w:val="both"/>
        <w:rPr>
          <w:rFonts w:ascii="Book Antiqua" w:hAnsi="Book Antiqua"/>
        </w:rPr>
      </w:pPr>
      <w:r w:rsidRPr="001F43C3">
        <w:rPr>
          <w:rFonts w:ascii="Book Antiqua" w:hAnsi="Book Antiqua"/>
        </w:rPr>
        <w:t xml:space="preserve">I) </w:t>
      </w:r>
      <w:r w:rsidR="000311D8" w:rsidRPr="000311D8">
        <w:rPr>
          <w:rFonts w:ascii="Book Antiqua" w:hAnsi="Book Antiqua"/>
        </w:rPr>
        <w:t>Luego de admitir la solicitud de conformidad al procedimiento establecido en la Ley de Acceso a la Información Pública (LAIP), la misma fue transmitida a la unidad administrativa responsable de la información, a fin de localizarla.</w:t>
      </w:r>
    </w:p>
    <w:p w:rsidR="001F43C3" w:rsidRPr="001F43C3" w:rsidRDefault="001F43C3" w:rsidP="001F43C3">
      <w:pPr>
        <w:spacing w:after="0" w:line="240" w:lineRule="auto"/>
        <w:contextualSpacing/>
        <w:jc w:val="both"/>
        <w:rPr>
          <w:rFonts w:ascii="Book Antiqua" w:hAnsi="Book Antiqua"/>
        </w:rPr>
      </w:pPr>
    </w:p>
    <w:p w:rsidR="001F43C3" w:rsidRPr="001F43C3" w:rsidRDefault="000311D8" w:rsidP="001F43C3">
      <w:pPr>
        <w:spacing w:after="0" w:line="360" w:lineRule="auto"/>
        <w:contextualSpacing/>
        <w:jc w:val="both"/>
        <w:rPr>
          <w:rFonts w:ascii="Book Antiqua" w:hAnsi="Book Antiqua"/>
        </w:rPr>
      </w:pPr>
      <w:r>
        <w:rPr>
          <w:rFonts w:ascii="Book Antiqua" w:hAnsi="Book Antiqua"/>
        </w:rPr>
        <w:t xml:space="preserve">II) </w:t>
      </w:r>
      <w:r w:rsidRPr="000311D8">
        <w:rPr>
          <w:rFonts w:ascii="Book Antiqua" w:hAnsi="Book Antiqua"/>
        </w:rPr>
        <w:t xml:space="preserve">Mediante escrito de fecha veintiuno de agosto de este mismo año, el Gerente Legal </w:t>
      </w:r>
      <w:r>
        <w:rPr>
          <w:rFonts w:ascii="Book Antiqua" w:hAnsi="Book Antiqua"/>
        </w:rPr>
        <w:t>informó</w:t>
      </w:r>
      <w:r w:rsidRPr="000311D8">
        <w:rPr>
          <w:rFonts w:ascii="Book Antiqua" w:hAnsi="Book Antiqua"/>
        </w:rPr>
        <w:t xml:space="preserve"> que la documentación requerida forma parte de un proceso judicial que se encuentra en su fase de ejecución, con base en</w:t>
      </w:r>
      <w:r>
        <w:rPr>
          <w:rFonts w:ascii="Book Antiqua" w:hAnsi="Book Antiqua"/>
        </w:rPr>
        <w:t xml:space="preserve"> lo cual solicitó</w:t>
      </w:r>
      <w:r w:rsidRPr="000311D8">
        <w:rPr>
          <w:rFonts w:ascii="Book Antiqua" w:hAnsi="Book Antiqua"/>
        </w:rPr>
        <w:t xml:space="preserve"> que se </w:t>
      </w:r>
      <w:r>
        <w:rPr>
          <w:rFonts w:ascii="Book Antiqua" w:hAnsi="Book Antiqua"/>
        </w:rPr>
        <w:t>hicieran</w:t>
      </w:r>
      <w:r w:rsidRPr="000311D8">
        <w:rPr>
          <w:rFonts w:ascii="Book Antiqua" w:hAnsi="Book Antiqua"/>
        </w:rPr>
        <w:t xml:space="preserve"> las consultas del caso a fin de corroborar si la misma tiene clasificación de reserva o pueda ser entregada; </w:t>
      </w:r>
      <w:r>
        <w:rPr>
          <w:rFonts w:ascii="Book Antiqua" w:hAnsi="Book Antiqua"/>
        </w:rPr>
        <w:t>por lo que se trasladó l</w:t>
      </w:r>
      <w:r w:rsidRPr="000311D8">
        <w:rPr>
          <w:rFonts w:ascii="Book Antiqua" w:hAnsi="Book Antiqua"/>
        </w:rPr>
        <w:t xml:space="preserve">a consulta al Instituto de Acceso a la Información Pública para que </w:t>
      </w:r>
      <w:r>
        <w:rPr>
          <w:rFonts w:ascii="Book Antiqua" w:hAnsi="Book Antiqua"/>
        </w:rPr>
        <w:t>emitieran</w:t>
      </w:r>
      <w:r w:rsidRPr="000311D8">
        <w:rPr>
          <w:rFonts w:ascii="Book Antiqua" w:hAnsi="Book Antiqua"/>
        </w:rPr>
        <w:t xml:space="preserve"> una recomendación sobre el caso en particular y resolver</w:t>
      </w:r>
      <w:r>
        <w:rPr>
          <w:rFonts w:ascii="Book Antiqua" w:hAnsi="Book Antiqua"/>
        </w:rPr>
        <w:t xml:space="preserve"> conforme a derecho corresponda; habiéndose ampliado el plazo por cinco días más, conforme al Art. 71 LAIP.</w:t>
      </w:r>
    </w:p>
    <w:p w:rsidR="001F43C3" w:rsidRPr="001F43C3" w:rsidRDefault="001F43C3" w:rsidP="001F43C3">
      <w:pPr>
        <w:spacing w:after="0" w:line="240" w:lineRule="auto"/>
        <w:contextualSpacing/>
        <w:jc w:val="both"/>
        <w:rPr>
          <w:rFonts w:ascii="Book Antiqua" w:hAnsi="Book Antiqua"/>
        </w:rPr>
      </w:pPr>
    </w:p>
    <w:p w:rsidR="00463A50" w:rsidRDefault="00463A50" w:rsidP="00086368">
      <w:pPr>
        <w:spacing w:after="0" w:line="360" w:lineRule="auto"/>
        <w:contextualSpacing/>
        <w:jc w:val="both"/>
        <w:rPr>
          <w:rFonts w:ascii="Book Antiqua" w:hAnsi="Book Antiqua"/>
        </w:rPr>
      </w:pPr>
    </w:p>
    <w:p w:rsidR="00463A50" w:rsidRDefault="00463A50" w:rsidP="00086368">
      <w:pPr>
        <w:spacing w:after="0" w:line="360" w:lineRule="auto"/>
        <w:contextualSpacing/>
        <w:jc w:val="both"/>
        <w:rPr>
          <w:rFonts w:ascii="Book Antiqua" w:hAnsi="Book Antiqua"/>
        </w:rPr>
      </w:pPr>
    </w:p>
    <w:p w:rsidR="00463A50" w:rsidRDefault="00463A50" w:rsidP="00086368">
      <w:pPr>
        <w:spacing w:after="0" w:line="360" w:lineRule="auto"/>
        <w:contextualSpacing/>
        <w:jc w:val="both"/>
        <w:rPr>
          <w:rFonts w:ascii="Book Antiqua" w:hAnsi="Book Antiqua"/>
        </w:rPr>
      </w:pPr>
    </w:p>
    <w:p w:rsidR="00086368" w:rsidRPr="00086368" w:rsidRDefault="00086368" w:rsidP="00086368">
      <w:pPr>
        <w:spacing w:after="0" w:line="360" w:lineRule="auto"/>
        <w:contextualSpacing/>
        <w:jc w:val="both"/>
        <w:rPr>
          <w:rFonts w:ascii="Book Antiqua" w:hAnsi="Book Antiqua"/>
        </w:rPr>
      </w:pPr>
      <w:r w:rsidRPr="00086368">
        <w:rPr>
          <w:rFonts w:ascii="Book Antiqua" w:hAnsi="Book Antiqua"/>
        </w:rPr>
        <w:t>III) Con fecha seis de septiembre del año en curso, como Oficial de Información, cumpliendo las atribuciones conferidas en los literales “g” y “j” del Art. 50 LAIP, remití informe a la Gerencia Legal, en el cual con base en la Ley se expuso que si la información no cumple los requisitos para ser clasificada como reservada, que debía aplicarse el principio de MÁXIMA PUBLICIDAD, a fin de entregarla a la solicitante.</w:t>
      </w:r>
    </w:p>
    <w:p w:rsidR="00086368" w:rsidRPr="00086368" w:rsidRDefault="00086368" w:rsidP="00086368">
      <w:pPr>
        <w:spacing w:after="0" w:line="240" w:lineRule="auto"/>
        <w:contextualSpacing/>
        <w:jc w:val="both"/>
        <w:rPr>
          <w:rFonts w:ascii="Book Antiqua" w:hAnsi="Book Antiqua"/>
        </w:rPr>
      </w:pPr>
    </w:p>
    <w:p w:rsidR="00086368" w:rsidRPr="00086368" w:rsidRDefault="00086368" w:rsidP="00086368">
      <w:pPr>
        <w:spacing w:after="0" w:line="360" w:lineRule="auto"/>
        <w:contextualSpacing/>
        <w:jc w:val="both"/>
        <w:rPr>
          <w:rFonts w:ascii="Book Antiqua" w:hAnsi="Book Antiqua"/>
        </w:rPr>
      </w:pPr>
      <w:r w:rsidRPr="00086368">
        <w:rPr>
          <w:rFonts w:ascii="Book Antiqua" w:hAnsi="Book Antiqua"/>
        </w:rPr>
        <w:t>IV) El diez de septiembre de este mismo año, por medio de correo electrónico se recibió respuesta por parte del Instituto de Acceso a la Información Pública, en la que manifestaron: “</w:t>
      </w:r>
      <w:r w:rsidRPr="00086368">
        <w:rPr>
          <w:rFonts w:ascii="Book Antiqua" w:hAnsi="Book Antiqua"/>
          <w:i/>
        </w:rPr>
        <w:t>Dentro de la clasificación más general de información pública tenemos la información pública oficiosa, la cual debe ser divulgada y actualizada sin necesidad de solicitudes de información directa y tiene por propósito la cultura de transparencia. A través de esta, el Estado genera los mecanismos necesarios para hacer llegar a los ciudadanos la información sobre sus actas ordinarias o extraordinarias. El colocar la información pública en una categoría de información pública oficiosa constituye a la vez un elemento del principio de máxima publicidad, el cual busca que la información en manos de instituciones públicas sea completa, oportuna y accesible. En ese sentido, el Art. 10 número 25 de la LAIP ordena la publicación oficiosa de las actas de sesiones ordinarias, tal como lo realiza el ISTA a través de su portal de transparencia; por lo que en principio, no se advierten impedimentos para facilitar su acceso, caso contrario deberán realizarse las valoraciones pertinentes a efecto de justificar su restricción con base a una causa establecida en la LAIP</w:t>
      </w:r>
      <w:r w:rsidRPr="00086368">
        <w:rPr>
          <w:rFonts w:ascii="Book Antiqua" w:hAnsi="Book Antiqua"/>
        </w:rPr>
        <w:t>”.</w:t>
      </w:r>
    </w:p>
    <w:p w:rsidR="00086368" w:rsidRPr="00086368" w:rsidRDefault="00086368" w:rsidP="00086368">
      <w:pPr>
        <w:spacing w:after="0" w:line="240" w:lineRule="auto"/>
        <w:contextualSpacing/>
        <w:jc w:val="both"/>
        <w:rPr>
          <w:rFonts w:ascii="Book Antiqua" w:hAnsi="Book Antiqua"/>
        </w:rPr>
      </w:pPr>
    </w:p>
    <w:p w:rsidR="001F43C3" w:rsidRDefault="00086368" w:rsidP="00086368">
      <w:pPr>
        <w:spacing w:after="0" w:line="360" w:lineRule="auto"/>
        <w:contextualSpacing/>
        <w:jc w:val="both"/>
        <w:rPr>
          <w:rFonts w:ascii="Book Antiqua" w:hAnsi="Book Antiqua"/>
        </w:rPr>
      </w:pPr>
      <w:r w:rsidRPr="00086368">
        <w:rPr>
          <w:rFonts w:ascii="Book Antiqua" w:hAnsi="Book Antiqua"/>
        </w:rPr>
        <w:t>V) Tomando en cuenta lo expuesto, la Gerencia Legal con fecha veinticinco de octubre del presente año remitió las copias certificadas de los Acuerdos requeridos, advirtiendo que se elaboró una versión pública debido a que contienen información de datos personales como la identidad y patrimonio de particulares, por lo que deben garantizar su confidencialidad.</w:t>
      </w:r>
    </w:p>
    <w:p w:rsidR="00086368" w:rsidRPr="001F43C3" w:rsidRDefault="00086368" w:rsidP="00086368">
      <w:pPr>
        <w:spacing w:after="0" w:line="360" w:lineRule="auto"/>
        <w:contextualSpacing/>
        <w:jc w:val="both"/>
        <w:rPr>
          <w:rFonts w:ascii="Book Antiqua" w:hAnsi="Book Antiqua"/>
        </w:rPr>
      </w:pPr>
    </w:p>
    <w:p w:rsidR="00463A50" w:rsidRDefault="001F43C3" w:rsidP="001F43C3">
      <w:pPr>
        <w:spacing w:after="0" w:line="360" w:lineRule="auto"/>
        <w:contextualSpacing/>
        <w:jc w:val="both"/>
        <w:rPr>
          <w:rFonts w:ascii="Book Antiqua" w:hAnsi="Book Antiqua"/>
        </w:rPr>
      </w:pPr>
      <w:r w:rsidRPr="001F43C3">
        <w:rPr>
          <w:rFonts w:ascii="Book Antiqua" w:hAnsi="Book Antiqua"/>
          <w:b/>
        </w:rPr>
        <w:t xml:space="preserve">POR TANTO: </w:t>
      </w:r>
      <w:r w:rsidRPr="001F43C3">
        <w:rPr>
          <w:rFonts w:ascii="Book Antiqua" w:hAnsi="Book Antiqua"/>
        </w:rPr>
        <w:t>Con base en las disposicione</w:t>
      </w:r>
      <w:r w:rsidR="00086368">
        <w:rPr>
          <w:rFonts w:ascii="Book Antiqua" w:hAnsi="Book Antiqua"/>
        </w:rPr>
        <w:t>s y fundamentos citados, Art. 71</w:t>
      </w:r>
      <w:r w:rsidRPr="001F43C3">
        <w:rPr>
          <w:rFonts w:ascii="Book Antiqua" w:hAnsi="Book Antiqua"/>
        </w:rPr>
        <w:t xml:space="preserve"> de la Ley de Acceso a la In</w:t>
      </w:r>
      <w:r w:rsidR="00086368">
        <w:rPr>
          <w:rFonts w:ascii="Book Antiqua" w:hAnsi="Book Antiqua"/>
        </w:rPr>
        <w:t>formación Pública,</w:t>
      </w:r>
      <w:r w:rsidRPr="001F43C3">
        <w:rPr>
          <w:rFonts w:ascii="Book Antiqua" w:hAnsi="Book Antiqua"/>
        </w:rPr>
        <w:t xml:space="preserve"> y 56 de su Reglamento,</w:t>
      </w:r>
      <w:r w:rsidRPr="001F43C3">
        <w:rPr>
          <w:rFonts w:ascii="Book Antiqua" w:hAnsi="Book Antiqua"/>
          <w:b/>
        </w:rPr>
        <w:t xml:space="preserve"> SE RESUELVE:</w:t>
      </w:r>
      <w:r w:rsidRPr="001F43C3">
        <w:rPr>
          <w:rFonts w:ascii="Book Antiqua" w:hAnsi="Book Antiqua"/>
        </w:rPr>
        <w:t xml:space="preserve"> </w:t>
      </w:r>
      <w:r w:rsidRPr="001F43C3">
        <w:rPr>
          <w:rFonts w:ascii="Book Antiqua" w:hAnsi="Book Antiqua"/>
          <w:b/>
        </w:rPr>
        <w:t>A)</w:t>
      </w:r>
      <w:r w:rsidRPr="001F43C3">
        <w:rPr>
          <w:rFonts w:ascii="Book Antiqua" w:hAnsi="Book Antiqua"/>
        </w:rPr>
        <w:t xml:space="preserve"> Conceder el acceso a la información </w:t>
      </w:r>
      <w:r w:rsidR="00086368">
        <w:rPr>
          <w:rFonts w:ascii="Book Antiqua" w:hAnsi="Book Antiqua"/>
        </w:rPr>
        <w:t>mediante la entrega de las copias certificadas</w:t>
      </w:r>
      <w:r w:rsidR="00DD3E38">
        <w:rPr>
          <w:rFonts w:ascii="Book Antiqua" w:hAnsi="Book Antiqua"/>
        </w:rPr>
        <w:t xml:space="preserve"> en versión pública cuyo costo conforme al arancel vigente aprobado por la Junta Directiva del ISTA, es de </w:t>
      </w:r>
    </w:p>
    <w:p w:rsidR="00463A50" w:rsidRDefault="00463A50" w:rsidP="001F43C3">
      <w:pPr>
        <w:spacing w:after="0" w:line="360" w:lineRule="auto"/>
        <w:contextualSpacing/>
        <w:jc w:val="both"/>
        <w:rPr>
          <w:rFonts w:ascii="Book Antiqua" w:hAnsi="Book Antiqua"/>
        </w:rPr>
      </w:pPr>
    </w:p>
    <w:p w:rsidR="00463A50" w:rsidRDefault="00463A50" w:rsidP="001F43C3">
      <w:pPr>
        <w:spacing w:after="0" w:line="360" w:lineRule="auto"/>
        <w:contextualSpacing/>
        <w:jc w:val="both"/>
        <w:rPr>
          <w:rFonts w:ascii="Book Antiqua" w:hAnsi="Book Antiqua"/>
        </w:rPr>
      </w:pPr>
    </w:p>
    <w:p w:rsidR="00463A50" w:rsidRDefault="00463A50" w:rsidP="001F43C3">
      <w:pPr>
        <w:spacing w:after="0" w:line="360" w:lineRule="auto"/>
        <w:contextualSpacing/>
        <w:jc w:val="both"/>
        <w:rPr>
          <w:rFonts w:ascii="Book Antiqua" w:hAnsi="Book Antiqua"/>
        </w:rPr>
      </w:pPr>
    </w:p>
    <w:p w:rsidR="00463A50" w:rsidRDefault="00463A50" w:rsidP="001F43C3">
      <w:pPr>
        <w:spacing w:after="0" w:line="360" w:lineRule="auto"/>
        <w:contextualSpacing/>
        <w:jc w:val="both"/>
        <w:rPr>
          <w:rFonts w:ascii="Book Antiqua" w:hAnsi="Book Antiqua"/>
        </w:rPr>
      </w:pPr>
    </w:p>
    <w:p w:rsidR="001F43C3" w:rsidRPr="001F43C3" w:rsidRDefault="00DD3E38" w:rsidP="001F43C3">
      <w:pPr>
        <w:spacing w:after="0" w:line="360" w:lineRule="auto"/>
        <w:contextualSpacing/>
        <w:jc w:val="both"/>
        <w:rPr>
          <w:rFonts w:ascii="Book Antiqua" w:hAnsi="Book Antiqua"/>
          <w:b/>
        </w:rPr>
      </w:pPr>
      <w:r>
        <w:rPr>
          <w:rFonts w:ascii="Book Antiqua" w:hAnsi="Book Antiqua"/>
        </w:rPr>
        <w:t>CINCO DÓLARES DE LOS ESTADOS UNIDOS DE AMÉRICA, por cada una de ellas, haciendo un total de VEINTE DÓLARES DE LOS ESTADOS UNIDOS DE AMÉRICA</w:t>
      </w:r>
      <w:r w:rsidR="001F43C3" w:rsidRPr="001F43C3">
        <w:rPr>
          <w:rFonts w:ascii="Book Antiqua" w:hAnsi="Book Antiqua"/>
        </w:rPr>
        <w:t xml:space="preserve">. </w:t>
      </w:r>
      <w:r>
        <w:rPr>
          <w:rFonts w:ascii="Book Antiqua" w:hAnsi="Book Antiqua"/>
          <w:b/>
        </w:rPr>
        <w:t>B</w:t>
      </w:r>
      <w:r w:rsidR="001F43C3" w:rsidRPr="001F43C3">
        <w:rPr>
          <w:rFonts w:ascii="Book Antiqua" w:hAnsi="Book Antiqua"/>
          <w:b/>
        </w:rPr>
        <w:t xml:space="preserve">) </w:t>
      </w:r>
      <w:r w:rsidR="001F43C3" w:rsidRPr="001F43C3">
        <w:rPr>
          <w:rFonts w:ascii="Book Antiqua" w:hAnsi="Book Antiqua"/>
        </w:rPr>
        <w:t xml:space="preserve">Notificar lo resuelto </w:t>
      </w:r>
      <w:r>
        <w:rPr>
          <w:rFonts w:ascii="Book Antiqua" w:hAnsi="Book Antiqua"/>
        </w:rPr>
        <w:t xml:space="preserve">a </w:t>
      </w:r>
      <w:r w:rsidRPr="001F43C3">
        <w:rPr>
          <w:rFonts w:ascii="Book Antiqua" w:hAnsi="Book Antiqua"/>
        </w:rPr>
        <w:t xml:space="preserve">la señora </w:t>
      </w:r>
      <w:r w:rsidR="00463A50">
        <w:rPr>
          <w:rFonts w:ascii="Book Antiqua" w:hAnsi="Book Antiqua"/>
        </w:rPr>
        <w:t>---</w:t>
      </w:r>
      <w:r w:rsidR="001F43C3" w:rsidRPr="001F43C3">
        <w:rPr>
          <w:rFonts w:ascii="Book Antiqua" w:hAnsi="Book Antiqua"/>
        </w:rPr>
        <w:t>, haciéndole saber que le queda expedito el Recurso de Apelación en la forma y plazo que establece la Ley de Acceso a la Información Pública. Notifíquese.</w:t>
      </w:r>
    </w:p>
    <w:p w:rsidR="001F43C3" w:rsidRPr="001F43C3" w:rsidRDefault="001F43C3" w:rsidP="001F43C3">
      <w:pPr>
        <w:spacing w:after="0" w:line="240" w:lineRule="auto"/>
        <w:contextualSpacing/>
        <w:jc w:val="both"/>
        <w:rPr>
          <w:rFonts w:ascii="Book Antiqua" w:hAnsi="Book Antiqua"/>
          <w:b/>
        </w:rPr>
      </w:pPr>
    </w:p>
    <w:p w:rsidR="001F43C3" w:rsidRPr="001F43C3" w:rsidRDefault="001F43C3" w:rsidP="001F43C3">
      <w:pPr>
        <w:spacing w:after="0" w:line="240" w:lineRule="auto"/>
        <w:contextualSpacing/>
        <w:jc w:val="both"/>
        <w:rPr>
          <w:rFonts w:ascii="Book Antiqua" w:hAnsi="Book Antiqua"/>
          <w:b/>
        </w:rPr>
      </w:pPr>
    </w:p>
    <w:p w:rsidR="001F43C3" w:rsidRPr="001F43C3" w:rsidRDefault="001F43C3" w:rsidP="001F43C3">
      <w:pPr>
        <w:spacing w:after="0" w:line="240" w:lineRule="auto"/>
        <w:contextualSpacing/>
        <w:jc w:val="both"/>
        <w:rPr>
          <w:rFonts w:ascii="Book Antiqua" w:hAnsi="Book Antiqua"/>
          <w:b/>
        </w:rPr>
      </w:pPr>
    </w:p>
    <w:p w:rsidR="001F43C3" w:rsidRDefault="001F43C3" w:rsidP="001F43C3">
      <w:pPr>
        <w:spacing w:after="0" w:line="240" w:lineRule="auto"/>
        <w:contextualSpacing/>
        <w:jc w:val="both"/>
        <w:rPr>
          <w:rFonts w:ascii="Book Antiqua" w:hAnsi="Book Antiqua"/>
          <w:b/>
        </w:rPr>
      </w:pPr>
    </w:p>
    <w:p w:rsidR="00BB462C" w:rsidRPr="001F43C3" w:rsidRDefault="00BB462C" w:rsidP="001F43C3">
      <w:pPr>
        <w:spacing w:after="0" w:line="240" w:lineRule="auto"/>
        <w:contextualSpacing/>
        <w:jc w:val="both"/>
        <w:rPr>
          <w:rFonts w:ascii="Book Antiqua" w:hAnsi="Book Antiqua"/>
          <w:b/>
        </w:rPr>
      </w:pPr>
    </w:p>
    <w:p w:rsidR="001F43C3" w:rsidRPr="001F43C3" w:rsidRDefault="001F43C3" w:rsidP="001F43C3">
      <w:pPr>
        <w:spacing w:after="0" w:line="240" w:lineRule="auto"/>
        <w:contextualSpacing/>
        <w:jc w:val="both"/>
        <w:rPr>
          <w:rFonts w:ascii="Book Antiqua" w:hAnsi="Book Antiqua"/>
          <w:b/>
        </w:rPr>
      </w:pPr>
    </w:p>
    <w:p w:rsidR="001F43C3" w:rsidRPr="001F43C3" w:rsidRDefault="001F43C3" w:rsidP="001F43C3">
      <w:pPr>
        <w:spacing w:after="0" w:line="240" w:lineRule="auto"/>
        <w:contextualSpacing/>
        <w:jc w:val="center"/>
        <w:rPr>
          <w:rFonts w:ascii="Book Antiqua" w:hAnsi="Book Antiqua"/>
          <w:b/>
        </w:rPr>
      </w:pPr>
      <w:r w:rsidRPr="001F43C3">
        <w:rPr>
          <w:rFonts w:ascii="Book Antiqua" w:hAnsi="Book Antiqua"/>
          <w:b/>
        </w:rPr>
        <w:t>XENIA YOSABETH ZÚNIGA DE FLAMENCO</w:t>
      </w:r>
    </w:p>
    <w:p w:rsidR="001F43C3" w:rsidRPr="001F43C3" w:rsidRDefault="001F43C3" w:rsidP="001F43C3">
      <w:pPr>
        <w:spacing w:line="240" w:lineRule="auto"/>
        <w:contextualSpacing/>
        <w:jc w:val="center"/>
      </w:pPr>
      <w:r w:rsidRPr="001F43C3">
        <w:rPr>
          <w:rFonts w:ascii="Book Antiqua" w:hAnsi="Book Antiqua"/>
          <w:b/>
        </w:rPr>
        <w:t>OFICIAL DE INFORMACIÓN</w:t>
      </w: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463A50" w:rsidRDefault="00463A50">
      <w:pPr>
        <w:rPr>
          <w:rFonts w:ascii="Book Antiqua" w:hAnsi="Book Antiqua" w:cs="Book Antiqua"/>
        </w:rPr>
      </w:pPr>
    </w:p>
    <w:p w:rsidR="00BA6F94" w:rsidRDefault="00463A50">
      <w:bookmarkStart w:id="0" w:name="_GoBack"/>
      <w:bookmarkEnd w:id="0"/>
      <w:r>
        <w:rPr>
          <w:rFonts w:ascii="Book Antiqua" w:hAnsi="Book Antiqua" w:cs="Book Antiqua"/>
        </w:rPr>
        <w:t>*Este documento es conforme al original entregado al/a la solicitante.</w:t>
      </w:r>
    </w:p>
    <w:sectPr w:rsidR="00BA6F94">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1D" w:rsidRDefault="0096771D">
      <w:pPr>
        <w:spacing w:after="0" w:line="240" w:lineRule="auto"/>
      </w:pPr>
      <w:r>
        <w:separator/>
      </w:r>
    </w:p>
  </w:endnote>
  <w:endnote w:type="continuationSeparator" w:id="0">
    <w:p w:rsidR="0096771D" w:rsidRDefault="0096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1D" w:rsidRDefault="0096771D">
      <w:pPr>
        <w:spacing w:after="0" w:line="240" w:lineRule="auto"/>
      </w:pPr>
      <w:r>
        <w:separator/>
      </w:r>
    </w:p>
  </w:footnote>
  <w:footnote w:type="continuationSeparator" w:id="0">
    <w:p w:rsidR="0096771D" w:rsidRDefault="00967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96771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7216;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8C6F0E" w:rsidRDefault="008C6F0E" w:rsidP="008C6F0E">
    <w:pPr>
      <w:pStyle w:val="Encabezado"/>
      <w:jc w:val="center"/>
      <w:rPr>
        <w:rFonts w:asciiTheme="majorHAnsi" w:hAnsiTheme="majorHAnsi"/>
        <w:sz w:val="18"/>
        <w:szCs w:val="18"/>
      </w:rPr>
    </w:pPr>
    <w:r w:rsidRPr="008C6F0E">
      <w:rPr>
        <w:rFonts w:asciiTheme="majorHAnsi" w:hAnsiTheme="majorHAnsi" w:cs="Antique Olive"/>
        <w:sz w:val="18"/>
        <w:szCs w:val="18"/>
        <w:lang w:val="es"/>
      </w:rPr>
      <w:t>Versión pública de conformidad al Art. 30 de la Ley de Acceso a la Información Pública, han sido suprimidos los Datos Personales que contiene el documento original.</w:t>
    </w:r>
    <w:r w:rsidR="0096771D" w:rsidRPr="008C6F0E">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6192;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96771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5168;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C3"/>
    <w:rsid w:val="000311D8"/>
    <w:rsid w:val="00086368"/>
    <w:rsid w:val="001D28CB"/>
    <w:rsid w:val="001F43C3"/>
    <w:rsid w:val="00463A50"/>
    <w:rsid w:val="0080366B"/>
    <w:rsid w:val="008C6F0E"/>
    <w:rsid w:val="00936B39"/>
    <w:rsid w:val="0096771D"/>
    <w:rsid w:val="00B84CE3"/>
    <w:rsid w:val="00BB462C"/>
    <w:rsid w:val="00BE1A7E"/>
    <w:rsid w:val="00DC4AA8"/>
    <w:rsid w:val="00DD3E3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462595-3ACA-42A2-A691-D632D326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C3"/>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3C3"/>
  </w:style>
  <w:style w:type="paragraph" w:styleId="Piedepgina">
    <w:name w:val="footer"/>
    <w:basedOn w:val="Normal"/>
    <w:link w:val="PiedepginaCar"/>
    <w:uiPriority w:val="99"/>
    <w:unhideWhenUsed/>
    <w:rsid w:val="001F43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3C3"/>
  </w:style>
  <w:style w:type="paragraph" w:styleId="Textodeglobo">
    <w:name w:val="Balloon Text"/>
    <w:basedOn w:val="Normal"/>
    <w:link w:val="TextodegloboCar"/>
    <w:uiPriority w:val="99"/>
    <w:semiHidden/>
    <w:unhideWhenUsed/>
    <w:rsid w:val="00BB46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4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2</cp:revision>
  <cp:lastPrinted>2018-10-29T16:51:00Z</cp:lastPrinted>
  <dcterms:created xsi:type="dcterms:W3CDTF">2019-04-02T19:40:00Z</dcterms:created>
  <dcterms:modified xsi:type="dcterms:W3CDTF">2019-04-02T19:40:00Z</dcterms:modified>
</cp:coreProperties>
</file>