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6D0B" w:rsidRPr="00B111C4" w:rsidRDefault="00916D0B" w:rsidP="00916D0B">
      <w:pPr>
        <w:tabs>
          <w:tab w:val="left" w:pos="1440"/>
        </w:tabs>
        <w:ind w:left="1440" w:hanging="1440"/>
        <w:jc w:val="center"/>
        <w:rPr>
          <w:sz w:val="26"/>
          <w:szCs w:val="26"/>
        </w:rPr>
      </w:pPr>
      <w:r w:rsidRPr="00B111C4">
        <w:rPr>
          <w:sz w:val="26"/>
          <w:szCs w:val="26"/>
        </w:rPr>
        <w:t>INSTITUTO SALVADOREÑO DE TRANSFORMACION AGRARIA</w:t>
      </w:r>
    </w:p>
    <w:p w:rsidR="00916D0B" w:rsidRPr="00B111C4" w:rsidRDefault="00916D0B" w:rsidP="00916D0B">
      <w:pPr>
        <w:rPr>
          <w:sz w:val="26"/>
          <w:szCs w:val="26"/>
        </w:rPr>
      </w:pPr>
      <w:r w:rsidRPr="00B111C4">
        <w:rPr>
          <w:sz w:val="26"/>
          <w:szCs w:val="26"/>
        </w:rPr>
        <w:t xml:space="preserve">                                  SAN SALVADOR, EL SALVADOR, C.A.</w:t>
      </w:r>
    </w:p>
    <w:p w:rsidR="00916D0B" w:rsidRDefault="00916D0B" w:rsidP="00916D0B">
      <w:pPr>
        <w:jc w:val="center"/>
        <w:rPr>
          <w:sz w:val="26"/>
          <w:szCs w:val="26"/>
        </w:rPr>
      </w:pPr>
    </w:p>
    <w:p w:rsidR="00916D0B" w:rsidRPr="00B111C4" w:rsidRDefault="00916D0B" w:rsidP="00916D0B">
      <w:pPr>
        <w:jc w:val="center"/>
        <w:rPr>
          <w:sz w:val="26"/>
          <w:szCs w:val="26"/>
        </w:rPr>
      </w:pPr>
      <w:r w:rsidRPr="00B111C4">
        <w:rPr>
          <w:sz w:val="26"/>
          <w:szCs w:val="26"/>
        </w:rPr>
        <w:t xml:space="preserve">SESIÓN ORDINARIA No. </w:t>
      </w:r>
      <w:r>
        <w:rPr>
          <w:sz w:val="26"/>
          <w:szCs w:val="26"/>
        </w:rPr>
        <w:t>25</w:t>
      </w:r>
      <w:r w:rsidRPr="00B111C4">
        <w:rPr>
          <w:sz w:val="26"/>
          <w:szCs w:val="26"/>
        </w:rPr>
        <w:t xml:space="preserve"> – 201</w:t>
      </w:r>
      <w:r>
        <w:rPr>
          <w:sz w:val="26"/>
          <w:szCs w:val="26"/>
        </w:rPr>
        <w:t>8</w:t>
      </w:r>
      <w:r w:rsidRPr="00B111C4">
        <w:rPr>
          <w:sz w:val="26"/>
          <w:szCs w:val="26"/>
        </w:rPr>
        <w:t xml:space="preserve">      FECHA: </w:t>
      </w:r>
      <w:r w:rsidR="006F6844">
        <w:rPr>
          <w:sz w:val="26"/>
          <w:szCs w:val="26"/>
        </w:rPr>
        <w:t>04</w:t>
      </w:r>
      <w:r>
        <w:rPr>
          <w:sz w:val="26"/>
          <w:szCs w:val="26"/>
        </w:rPr>
        <w:t xml:space="preserve"> DE </w:t>
      </w:r>
      <w:r w:rsidR="006F6844">
        <w:rPr>
          <w:sz w:val="26"/>
          <w:szCs w:val="26"/>
        </w:rPr>
        <w:t>DICIEMBRE</w:t>
      </w:r>
      <w:bookmarkStart w:id="0" w:name="_GoBack"/>
      <w:bookmarkEnd w:id="0"/>
      <w:r>
        <w:rPr>
          <w:sz w:val="26"/>
          <w:szCs w:val="26"/>
        </w:rPr>
        <w:t xml:space="preserve"> </w:t>
      </w:r>
      <w:r w:rsidRPr="00B111C4">
        <w:rPr>
          <w:sz w:val="26"/>
          <w:szCs w:val="26"/>
        </w:rPr>
        <w:t>DE 201</w:t>
      </w:r>
      <w:r>
        <w:rPr>
          <w:sz w:val="26"/>
          <w:szCs w:val="26"/>
        </w:rPr>
        <w:t>8</w:t>
      </w:r>
    </w:p>
    <w:p w:rsidR="003E2039" w:rsidRDefault="003E2039" w:rsidP="00D46872">
      <w:pPr>
        <w:jc w:val="both"/>
        <w:rPr>
          <w:sz w:val="26"/>
          <w:szCs w:val="26"/>
        </w:rPr>
      </w:pPr>
    </w:p>
    <w:p w:rsidR="00D46872" w:rsidRDefault="00D46872" w:rsidP="00D46872">
      <w:pPr>
        <w:jc w:val="both"/>
        <w:rPr>
          <w:sz w:val="26"/>
          <w:szCs w:val="26"/>
        </w:rPr>
      </w:pPr>
      <w:r w:rsidRPr="00B111C4">
        <w:rPr>
          <w:sz w:val="26"/>
          <w:szCs w:val="26"/>
        </w:rPr>
        <w:t xml:space="preserve">En el salón de sesiones de la Junta Directiva del Instituto Salvadoreño de Transformación Agraria, a las </w:t>
      </w:r>
      <w:r>
        <w:rPr>
          <w:sz w:val="26"/>
          <w:szCs w:val="26"/>
        </w:rPr>
        <w:t xml:space="preserve">catorce </w:t>
      </w:r>
      <w:r w:rsidRPr="00B111C4">
        <w:rPr>
          <w:sz w:val="26"/>
          <w:szCs w:val="26"/>
        </w:rPr>
        <w:t>horas</w:t>
      </w:r>
      <w:r>
        <w:rPr>
          <w:sz w:val="26"/>
          <w:szCs w:val="26"/>
        </w:rPr>
        <w:t xml:space="preserve"> </w:t>
      </w:r>
      <w:r w:rsidRPr="00B111C4">
        <w:rPr>
          <w:sz w:val="26"/>
          <w:szCs w:val="26"/>
        </w:rPr>
        <w:t>del día</w:t>
      </w:r>
      <w:r>
        <w:rPr>
          <w:sz w:val="26"/>
          <w:szCs w:val="26"/>
        </w:rPr>
        <w:t xml:space="preserve"> </w:t>
      </w:r>
      <w:r w:rsidR="008A36B7">
        <w:rPr>
          <w:sz w:val="26"/>
          <w:szCs w:val="26"/>
        </w:rPr>
        <w:t>cuatro</w:t>
      </w:r>
      <w:r>
        <w:rPr>
          <w:sz w:val="26"/>
          <w:szCs w:val="26"/>
        </w:rPr>
        <w:t xml:space="preserve"> </w:t>
      </w:r>
      <w:r w:rsidRPr="00B111C4">
        <w:rPr>
          <w:sz w:val="26"/>
          <w:szCs w:val="26"/>
        </w:rPr>
        <w:t xml:space="preserve">de </w:t>
      </w:r>
      <w:r w:rsidR="008A36B7">
        <w:rPr>
          <w:sz w:val="26"/>
          <w:szCs w:val="26"/>
        </w:rPr>
        <w:t>dici</w:t>
      </w:r>
      <w:r w:rsidR="00E40F69">
        <w:rPr>
          <w:sz w:val="26"/>
          <w:szCs w:val="26"/>
        </w:rPr>
        <w:t xml:space="preserve">embre </w:t>
      </w:r>
      <w:r w:rsidRPr="00B111C4">
        <w:rPr>
          <w:sz w:val="26"/>
          <w:szCs w:val="26"/>
        </w:rPr>
        <w:t>de dos mil dieci</w:t>
      </w:r>
      <w:r>
        <w:rPr>
          <w:sz w:val="26"/>
          <w:szCs w:val="26"/>
        </w:rPr>
        <w:t>ocho</w:t>
      </w:r>
      <w:r w:rsidRPr="00B111C4">
        <w:rPr>
          <w:sz w:val="26"/>
          <w:szCs w:val="26"/>
        </w:rPr>
        <w:t xml:space="preserve">, reunidos los señores miembros de la Junta Directiva, Licenciada Carla Mabel Alvanés Amaya, Presidenta; Señor Vicente Ventura, Vicepresidente y en carácter de Secretario; </w:t>
      </w:r>
      <w:r>
        <w:rPr>
          <w:sz w:val="26"/>
          <w:szCs w:val="26"/>
        </w:rPr>
        <w:t xml:space="preserve"> Señor Carlos Rivera c/p Carlos Rodríguez Rivera, Director Propietario por parte del Ministerio de Agricultura y Ganadería; Licenciado José Agustín Ventura Herrera, Director Propietario por parte del Banco Central de Reserva, </w:t>
      </w:r>
      <w:r w:rsidRPr="00B111C4">
        <w:rPr>
          <w:sz w:val="26"/>
          <w:szCs w:val="26"/>
        </w:rPr>
        <w:t xml:space="preserve">y </w:t>
      </w:r>
      <w:r>
        <w:rPr>
          <w:sz w:val="26"/>
          <w:szCs w:val="26"/>
        </w:rPr>
        <w:t>el</w:t>
      </w:r>
      <w:r w:rsidRPr="00B111C4">
        <w:rPr>
          <w:sz w:val="26"/>
          <w:szCs w:val="26"/>
        </w:rPr>
        <w:t xml:space="preserve"> Licenciad</w:t>
      </w:r>
      <w:r>
        <w:rPr>
          <w:sz w:val="26"/>
          <w:szCs w:val="26"/>
        </w:rPr>
        <w:t>o</w:t>
      </w:r>
      <w:r w:rsidRPr="00B111C4">
        <w:rPr>
          <w:sz w:val="26"/>
          <w:szCs w:val="26"/>
        </w:rPr>
        <w:t xml:space="preserve"> </w:t>
      </w:r>
      <w:r>
        <w:rPr>
          <w:sz w:val="26"/>
          <w:szCs w:val="26"/>
        </w:rPr>
        <w:t xml:space="preserve">Carlos Arturo Jovel Murcia, Director </w:t>
      </w:r>
      <w:r w:rsidRPr="00B111C4">
        <w:rPr>
          <w:sz w:val="26"/>
          <w:szCs w:val="26"/>
        </w:rPr>
        <w:t>Propietari</w:t>
      </w:r>
      <w:r>
        <w:rPr>
          <w:sz w:val="26"/>
          <w:szCs w:val="26"/>
        </w:rPr>
        <w:t>o</w:t>
      </w:r>
      <w:r w:rsidRPr="00B111C4">
        <w:rPr>
          <w:sz w:val="26"/>
          <w:szCs w:val="26"/>
        </w:rPr>
        <w:t xml:space="preserve"> por parte del Banco de Fomento Agropecuario. </w:t>
      </w:r>
    </w:p>
    <w:p w:rsidR="00D46872" w:rsidRPr="00B111C4" w:rsidRDefault="003D5987" w:rsidP="00D46872">
      <w:pPr>
        <w:jc w:val="both"/>
        <w:rPr>
          <w:sz w:val="26"/>
          <w:szCs w:val="26"/>
        </w:rPr>
      </w:pPr>
      <w:r>
        <w:rPr>
          <w:sz w:val="26"/>
          <w:szCs w:val="26"/>
        </w:rPr>
        <w:t xml:space="preserve">Justificaron su inasistencia a la presente sesión los licenciados José Ángel Villeda Castillo y Ernesto Antonio Urrutia Guzmán, Directores Propietario y Suplente, en su orden, por </w:t>
      </w:r>
      <w:r w:rsidR="002362A6">
        <w:rPr>
          <w:sz w:val="26"/>
          <w:szCs w:val="26"/>
        </w:rPr>
        <w:t>parte d</w:t>
      </w:r>
      <w:r>
        <w:rPr>
          <w:sz w:val="26"/>
          <w:szCs w:val="26"/>
        </w:rPr>
        <w:t xml:space="preserve">el Centro Nacional de Registros. </w:t>
      </w:r>
    </w:p>
    <w:p w:rsidR="00D46872" w:rsidRPr="00B111C4" w:rsidRDefault="00D46872" w:rsidP="00D46872">
      <w:pPr>
        <w:jc w:val="both"/>
        <w:rPr>
          <w:sz w:val="26"/>
          <w:szCs w:val="26"/>
        </w:rPr>
      </w:pPr>
    </w:p>
    <w:p w:rsidR="00D46872" w:rsidRPr="00B44947" w:rsidRDefault="00D46872" w:rsidP="00D46872">
      <w:pPr>
        <w:jc w:val="both"/>
        <w:rPr>
          <w:sz w:val="26"/>
          <w:szCs w:val="26"/>
        </w:rPr>
      </w:pPr>
      <w:r w:rsidRPr="00B44947">
        <w:rPr>
          <w:sz w:val="26"/>
          <w:szCs w:val="26"/>
        </w:rPr>
        <w:t xml:space="preserve">La señora Presidenta somete a consideración de la Junta Directiva, la Agenda para la presente Sesión, la cual consta de los siguientes puntos: </w:t>
      </w:r>
    </w:p>
    <w:p w:rsidR="00E40F69" w:rsidRPr="00B44947" w:rsidRDefault="00E40F69" w:rsidP="00E40F69">
      <w:pPr>
        <w:numPr>
          <w:ilvl w:val="0"/>
          <w:numId w:val="1"/>
        </w:numPr>
        <w:tabs>
          <w:tab w:val="clear" w:pos="2420"/>
          <w:tab w:val="num" w:pos="851"/>
          <w:tab w:val="num" w:pos="1428"/>
          <w:tab w:val="num" w:pos="1560"/>
        </w:tabs>
        <w:spacing w:before="100" w:beforeAutospacing="1" w:line="360" w:lineRule="auto"/>
        <w:ind w:left="1428" w:hanging="1002"/>
        <w:jc w:val="both"/>
        <w:rPr>
          <w:sz w:val="26"/>
          <w:szCs w:val="26"/>
          <w:lang w:val="es-CL"/>
        </w:rPr>
      </w:pPr>
      <w:r w:rsidRPr="00B44947">
        <w:rPr>
          <w:sz w:val="26"/>
          <w:szCs w:val="26"/>
          <w:lang w:val="es-CL"/>
        </w:rPr>
        <w:tab/>
        <w:t>Comprobación del quórum y apertura.</w:t>
      </w:r>
    </w:p>
    <w:p w:rsidR="003D5987" w:rsidRDefault="00E40F69" w:rsidP="00634D3D">
      <w:pPr>
        <w:numPr>
          <w:ilvl w:val="0"/>
          <w:numId w:val="1"/>
        </w:numPr>
        <w:tabs>
          <w:tab w:val="clear" w:pos="2420"/>
          <w:tab w:val="num" w:pos="1428"/>
        </w:tabs>
        <w:spacing w:before="100" w:beforeAutospacing="1"/>
        <w:ind w:left="1429" w:hanging="1002"/>
        <w:jc w:val="both"/>
        <w:rPr>
          <w:sz w:val="26"/>
          <w:szCs w:val="26"/>
          <w:lang w:val="es-CL"/>
        </w:rPr>
      </w:pPr>
      <w:r w:rsidRPr="00B44947">
        <w:rPr>
          <w:sz w:val="26"/>
          <w:szCs w:val="26"/>
          <w:lang w:val="es-CL"/>
        </w:rPr>
        <w:t>Lectura, aprobación o modificación de la agenda.</w:t>
      </w:r>
    </w:p>
    <w:p w:rsidR="00CC5479" w:rsidRPr="00CC5479" w:rsidRDefault="00CC5479" w:rsidP="00CC5479">
      <w:pPr>
        <w:spacing w:before="100" w:beforeAutospacing="1"/>
        <w:ind w:left="1429" w:hanging="1429"/>
        <w:jc w:val="both"/>
        <w:rPr>
          <w:b/>
          <w:sz w:val="26"/>
          <w:szCs w:val="26"/>
          <w:u w:val="single"/>
          <w:lang w:val="es-CL"/>
        </w:rPr>
      </w:pPr>
      <w:r w:rsidRPr="00CC5479">
        <w:rPr>
          <w:b/>
          <w:sz w:val="26"/>
          <w:szCs w:val="26"/>
          <w:u w:val="single"/>
          <w:lang w:val="es-CL"/>
        </w:rPr>
        <w:t>UNIDAD DE PLANIFICACIÓN (Administrador de Riesgos)</w:t>
      </w:r>
    </w:p>
    <w:p w:rsidR="00CC5479" w:rsidRDefault="00CC5479" w:rsidP="00634D3D">
      <w:pPr>
        <w:numPr>
          <w:ilvl w:val="0"/>
          <w:numId w:val="1"/>
        </w:numPr>
        <w:tabs>
          <w:tab w:val="clear" w:pos="2420"/>
          <w:tab w:val="num" w:pos="1428"/>
        </w:tabs>
        <w:spacing w:before="100" w:beforeAutospacing="1"/>
        <w:ind w:left="1429" w:hanging="1002"/>
        <w:jc w:val="both"/>
        <w:rPr>
          <w:sz w:val="26"/>
          <w:szCs w:val="26"/>
          <w:lang w:val="es-CL"/>
        </w:rPr>
      </w:pPr>
      <w:r>
        <w:rPr>
          <w:sz w:val="26"/>
          <w:szCs w:val="26"/>
          <w:lang w:val="es-CL"/>
        </w:rPr>
        <w:t xml:space="preserve">Oficio con referencia UPL-00-0075-18, </w:t>
      </w:r>
      <w:proofErr w:type="gramStart"/>
      <w:r>
        <w:rPr>
          <w:sz w:val="26"/>
          <w:szCs w:val="26"/>
          <w:lang w:val="es-CL"/>
        </w:rPr>
        <w:t>suscrito</w:t>
      </w:r>
      <w:proofErr w:type="gramEnd"/>
      <w:r>
        <w:rPr>
          <w:sz w:val="26"/>
          <w:szCs w:val="26"/>
          <w:lang w:val="es-CL"/>
        </w:rPr>
        <w:t xml:space="preserve"> por el Administrador de Riesgos, Ing. Alcides Augusto Ramírez Martínez, en el que presenta el Informe del Tercer Trimestre año 2018 del Seguimiento al Plan de Administración de Riesgos Julio 2018-Junio de 2019. </w:t>
      </w:r>
    </w:p>
    <w:p w:rsidR="003D5987" w:rsidRPr="00634D3D" w:rsidRDefault="003D5987" w:rsidP="00634D3D">
      <w:pPr>
        <w:spacing w:before="100" w:beforeAutospacing="1"/>
        <w:ind w:left="1429" w:hanging="1428"/>
        <w:jc w:val="both"/>
        <w:rPr>
          <w:sz w:val="26"/>
          <w:szCs w:val="26"/>
          <w:lang w:val="es-CL"/>
        </w:rPr>
      </w:pPr>
      <w:r w:rsidRPr="00634D3D">
        <w:rPr>
          <w:b/>
          <w:sz w:val="26"/>
          <w:szCs w:val="26"/>
          <w:u w:val="single"/>
          <w:lang w:val="es-CL"/>
        </w:rPr>
        <w:t>GERENCIA DE RECURSOS HUMANOS</w:t>
      </w:r>
    </w:p>
    <w:p w:rsidR="003D5987" w:rsidRPr="003D5987" w:rsidRDefault="003D5987" w:rsidP="003D5987">
      <w:pPr>
        <w:numPr>
          <w:ilvl w:val="0"/>
          <w:numId w:val="1"/>
        </w:numPr>
        <w:tabs>
          <w:tab w:val="clear" w:pos="2420"/>
          <w:tab w:val="num" w:pos="1428"/>
        </w:tabs>
        <w:ind w:left="1428" w:hanging="1002"/>
        <w:jc w:val="both"/>
        <w:rPr>
          <w:sz w:val="26"/>
          <w:szCs w:val="26"/>
          <w:lang w:val="es-CL"/>
        </w:rPr>
      </w:pPr>
      <w:r w:rsidRPr="003D5987">
        <w:rPr>
          <w:sz w:val="26"/>
          <w:szCs w:val="26"/>
          <w:lang w:val="es-CL"/>
        </w:rPr>
        <w:t>Memorándum  con referencia GRH-00-471-18, de fecha 03 de diciembre de 2018, por medio del cual presenta las “</w:t>
      </w:r>
      <w:r w:rsidRPr="003D5987">
        <w:rPr>
          <w:b/>
          <w:sz w:val="26"/>
          <w:szCs w:val="26"/>
          <w:lang w:val="es-CL"/>
        </w:rPr>
        <w:t>Condiciones y Cláusulas para el Arrendamiento del Área para el Funcionamiento de Cafetería para los Empleados del ISTA, ubicado en Oficina Central de San Salvador</w:t>
      </w:r>
      <w:r w:rsidRPr="003D5987">
        <w:rPr>
          <w:sz w:val="26"/>
          <w:szCs w:val="26"/>
          <w:lang w:val="es-CL"/>
        </w:rPr>
        <w:t xml:space="preserve">.” </w:t>
      </w:r>
    </w:p>
    <w:p w:rsidR="00634D3D" w:rsidRDefault="00634D3D" w:rsidP="003D5987">
      <w:pPr>
        <w:pStyle w:val="Prrafodelista"/>
        <w:ind w:left="2420" w:hanging="2420"/>
        <w:jc w:val="both"/>
        <w:rPr>
          <w:b/>
          <w:sz w:val="26"/>
          <w:szCs w:val="26"/>
          <w:u w:val="single"/>
          <w:lang w:val="es-CL"/>
        </w:rPr>
      </w:pPr>
    </w:p>
    <w:p w:rsidR="003D5987" w:rsidRDefault="003D5987" w:rsidP="003D5987">
      <w:pPr>
        <w:pStyle w:val="Prrafodelista"/>
        <w:ind w:left="2420" w:hanging="2420"/>
        <w:jc w:val="both"/>
        <w:rPr>
          <w:b/>
          <w:sz w:val="26"/>
          <w:szCs w:val="26"/>
          <w:u w:val="single"/>
          <w:lang w:val="es-CL"/>
        </w:rPr>
      </w:pPr>
      <w:r w:rsidRPr="003D5987">
        <w:rPr>
          <w:b/>
          <w:sz w:val="26"/>
          <w:szCs w:val="26"/>
          <w:u w:val="single"/>
          <w:lang w:val="es-CL"/>
        </w:rPr>
        <w:t>GERENCIA LEGAL</w:t>
      </w:r>
    </w:p>
    <w:p w:rsidR="003D5987" w:rsidRPr="003D5987" w:rsidRDefault="003D5987" w:rsidP="003D5987">
      <w:pPr>
        <w:numPr>
          <w:ilvl w:val="0"/>
          <w:numId w:val="1"/>
        </w:numPr>
        <w:tabs>
          <w:tab w:val="clear" w:pos="2420"/>
          <w:tab w:val="num" w:pos="1428"/>
        </w:tabs>
        <w:ind w:left="1428" w:hanging="1002"/>
        <w:jc w:val="both"/>
        <w:rPr>
          <w:sz w:val="26"/>
          <w:szCs w:val="26"/>
          <w:lang w:val="es-CL"/>
        </w:rPr>
      </w:pPr>
      <w:r w:rsidRPr="003D5987">
        <w:rPr>
          <w:sz w:val="26"/>
          <w:szCs w:val="26"/>
        </w:rPr>
        <w:lastRenderedPageBreak/>
        <w:t xml:space="preserve">Dictamen jurídico 459, referente a </w:t>
      </w:r>
      <w:r w:rsidRPr="003D5987">
        <w:rPr>
          <w:rFonts w:eastAsia="Times New Roman"/>
          <w:sz w:val="26"/>
          <w:szCs w:val="26"/>
        </w:rPr>
        <w:t xml:space="preserve">la adjudicación en venta del </w:t>
      </w:r>
      <w:r w:rsidRPr="003D5987">
        <w:rPr>
          <w:rFonts w:eastAsia="Times New Roman"/>
          <w:b/>
          <w:sz w:val="26"/>
          <w:szCs w:val="26"/>
        </w:rPr>
        <w:t xml:space="preserve">solar </w:t>
      </w:r>
      <w:r w:rsidR="00916D0B">
        <w:rPr>
          <w:rFonts w:eastAsia="Times New Roman"/>
          <w:b/>
          <w:sz w:val="26"/>
          <w:szCs w:val="26"/>
        </w:rPr>
        <w:t>---</w:t>
      </w:r>
      <w:r w:rsidRPr="003D5987">
        <w:rPr>
          <w:rFonts w:eastAsia="Times New Roman"/>
          <w:b/>
          <w:sz w:val="26"/>
          <w:szCs w:val="26"/>
        </w:rPr>
        <w:t xml:space="preserve">, polígono </w:t>
      </w:r>
      <w:r w:rsidR="00916D0B">
        <w:rPr>
          <w:rFonts w:eastAsia="Times New Roman"/>
          <w:b/>
          <w:sz w:val="26"/>
          <w:szCs w:val="26"/>
        </w:rPr>
        <w:t>---</w:t>
      </w:r>
      <w:r w:rsidRPr="003D5987">
        <w:rPr>
          <w:rFonts w:eastAsia="Times New Roman"/>
          <w:b/>
          <w:sz w:val="26"/>
          <w:szCs w:val="26"/>
        </w:rPr>
        <w:t xml:space="preserve">, porción </w:t>
      </w:r>
      <w:r w:rsidR="00916D0B">
        <w:rPr>
          <w:rFonts w:eastAsia="Times New Roman"/>
          <w:b/>
          <w:sz w:val="26"/>
          <w:szCs w:val="26"/>
        </w:rPr>
        <w:t>---</w:t>
      </w:r>
      <w:r w:rsidRPr="003D5987">
        <w:rPr>
          <w:rFonts w:eastAsia="Times New Roman"/>
          <w:b/>
          <w:sz w:val="26"/>
          <w:szCs w:val="26"/>
        </w:rPr>
        <w:t>,</w:t>
      </w:r>
      <w:r w:rsidRPr="003D5987">
        <w:rPr>
          <w:rFonts w:eastAsia="Times New Roman"/>
          <w:sz w:val="26"/>
          <w:szCs w:val="26"/>
        </w:rPr>
        <w:t xml:space="preserve"> a favor de la Conferencia Evangélica de Las Asambleas de Dios, en HDA. EL SINGUIL PORCIÓN SANTA RITA, departamento de Santa Ana. ENTREGA 46.</w:t>
      </w:r>
    </w:p>
    <w:p w:rsidR="003D5987" w:rsidRPr="003D5987" w:rsidRDefault="003D5987" w:rsidP="003D5987">
      <w:pPr>
        <w:ind w:left="1428"/>
        <w:jc w:val="both"/>
        <w:rPr>
          <w:sz w:val="26"/>
          <w:szCs w:val="26"/>
          <w:lang w:val="es-CL"/>
        </w:rPr>
      </w:pPr>
    </w:p>
    <w:p w:rsidR="003D5987" w:rsidRPr="003D5987" w:rsidRDefault="003D5987" w:rsidP="003D5987">
      <w:pPr>
        <w:numPr>
          <w:ilvl w:val="0"/>
          <w:numId w:val="1"/>
        </w:numPr>
        <w:tabs>
          <w:tab w:val="clear" w:pos="2420"/>
          <w:tab w:val="num" w:pos="1428"/>
        </w:tabs>
        <w:ind w:left="1428" w:hanging="1002"/>
        <w:jc w:val="both"/>
        <w:rPr>
          <w:sz w:val="26"/>
          <w:szCs w:val="26"/>
          <w:lang w:val="es-CL"/>
        </w:rPr>
      </w:pPr>
      <w:r w:rsidRPr="003D5987">
        <w:rPr>
          <w:rFonts w:eastAsia="Times New Roman"/>
          <w:sz w:val="26"/>
          <w:szCs w:val="26"/>
        </w:rPr>
        <w:t xml:space="preserve">Dictamen jurídico 460, referente a la adjudicación en venta de </w:t>
      </w:r>
      <w:r w:rsidRPr="003D5987">
        <w:rPr>
          <w:rFonts w:eastAsia="Times New Roman"/>
          <w:b/>
          <w:sz w:val="26"/>
          <w:szCs w:val="26"/>
        </w:rPr>
        <w:t>01 solar para vivienda</w:t>
      </w:r>
      <w:r w:rsidRPr="003D5987">
        <w:rPr>
          <w:rFonts w:eastAsia="Times New Roman"/>
          <w:sz w:val="26"/>
          <w:szCs w:val="26"/>
        </w:rPr>
        <w:t>, en HDA. EL ANGEL PORCIÓN 2, departamento de San Salvador. ENTREGA 38.</w:t>
      </w:r>
    </w:p>
    <w:p w:rsidR="003D5987" w:rsidRPr="003D5987" w:rsidRDefault="003D5987" w:rsidP="003D5987">
      <w:pPr>
        <w:ind w:left="1428"/>
        <w:jc w:val="both"/>
        <w:rPr>
          <w:sz w:val="26"/>
          <w:szCs w:val="26"/>
          <w:lang w:val="es-CL"/>
        </w:rPr>
      </w:pPr>
    </w:p>
    <w:p w:rsidR="003D5987" w:rsidRPr="00634D3D" w:rsidRDefault="003D5987" w:rsidP="003D5987">
      <w:pPr>
        <w:numPr>
          <w:ilvl w:val="0"/>
          <w:numId w:val="1"/>
        </w:numPr>
        <w:tabs>
          <w:tab w:val="clear" w:pos="2420"/>
          <w:tab w:val="num" w:pos="1428"/>
        </w:tabs>
        <w:ind w:left="1428" w:hanging="1002"/>
        <w:jc w:val="both"/>
        <w:rPr>
          <w:sz w:val="26"/>
          <w:szCs w:val="26"/>
          <w:lang w:val="es-CL"/>
        </w:rPr>
      </w:pPr>
      <w:r w:rsidRPr="003D5987">
        <w:rPr>
          <w:rFonts w:eastAsia="Times New Roman"/>
          <w:sz w:val="26"/>
          <w:szCs w:val="26"/>
        </w:rPr>
        <w:t xml:space="preserve">Dictamen jurídico 461, referente a la adjudicación en venta de </w:t>
      </w:r>
      <w:r w:rsidRPr="003D5987">
        <w:rPr>
          <w:rFonts w:eastAsia="Times New Roman"/>
          <w:b/>
          <w:sz w:val="26"/>
          <w:szCs w:val="26"/>
        </w:rPr>
        <w:t>01 solar para vivienda,</w:t>
      </w:r>
      <w:r w:rsidRPr="003D5987">
        <w:rPr>
          <w:rFonts w:eastAsia="Times New Roman"/>
          <w:sz w:val="26"/>
          <w:szCs w:val="26"/>
        </w:rPr>
        <w:t xml:space="preserve"> en HDA. EL ANGEL, PORCION 5-3 LA JUNTA, departamento de San Salvador. ENTREGA 12.</w:t>
      </w:r>
    </w:p>
    <w:p w:rsidR="00634D3D" w:rsidRPr="003D5987" w:rsidRDefault="00634D3D" w:rsidP="00634D3D">
      <w:pPr>
        <w:ind w:left="1428"/>
        <w:jc w:val="both"/>
        <w:rPr>
          <w:sz w:val="26"/>
          <w:szCs w:val="26"/>
          <w:lang w:val="es-CL"/>
        </w:rPr>
      </w:pPr>
    </w:p>
    <w:p w:rsidR="003D5987" w:rsidRPr="003D5987" w:rsidRDefault="003D5987" w:rsidP="003D5987">
      <w:pPr>
        <w:numPr>
          <w:ilvl w:val="0"/>
          <w:numId w:val="1"/>
        </w:numPr>
        <w:tabs>
          <w:tab w:val="clear" w:pos="2420"/>
          <w:tab w:val="num" w:pos="1428"/>
        </w:tabs>
        <w:ind w:left="1428" w:hanging="1002"/>
        <w:jc w:val="both"/>
        <w:rPr>
          <w:sz w:val="26"/>
          <w:szCs w:val="26"/>
          <w:lang w:val="es-CL"/>
        </w:rPr>
      </w:pPr>
      <w:r w:rsidRPr="003D5987">
        <w:rPr>
          <w:rFonts w:eastAsia="Times New Roman"/>
          <w:sz w:val="26"/>
          <w:szCs w:val="26"/>
        </w:rPr>
        <w:t xml:space="preserve">Dictamen jurídico 462, referente a la adjudicación en venta de </w:t>
      </w:r>
      <w:r w:rsidRPr="003D5987">
        <w:rPr>
          <w:rFonts w:eastAsia="Times New Roman"/>
          <w:b/>
          <w:sz w:val="26"/>
          <w:szCs w:val="26"/>
        </w:rPr>
        <w:t>09 solares para vivienda</w:t>
      </w:r>
      <w:r w:rsidRPr="003D5987">
        <w:rPr>
          <w:rFonts w:eastAsia="Times New Roman"/>
          <w:sz w:val="26"/>
          <w:szCs w:val="26"/>
        </w:rPr>
        <w:t>, en HDA. SIRAMA, PORCIÓN 1 CAPITAN GENERAL GERARDO BARRIOS, departamento de La Unión. ENTREGA 01.</w:t>
      </w:r>
    </w:p>
    <w:p w:rsidR="003D5987" w:rsidRDefault="003D5987" w:rsidP="003D5987">
      <w:pPr>
        <w:ind w:left="1428"/>
        <w:jc w:val="both"/>
        <w:rPr>
          <w:sz w:val="26"/>
          <w:szCs w:val="26"/>
          <w:lang w:val="es-CL"/>
        </w:rPr>
      </w:pPr>
    </w:p>
    <w:p w:rsidR="00634D3D" w:rsidRPr="00634D3D" w:rsidRDefault="003D5987" w:rsidP="00634D3D">
      <w:pPr>
        <w:numPr>
          <w:ilvl w:val="0"/>
          <w:numId w:val="1"/>
        </w:numPr>
        <w:tabs>
          <w:tab w:val="clear" w:pos="2420"/>
          <w:tab w:val="num" w:pos="1428"/>
        </w:tabs>
        <w:ind w:left="1428" w:hanging="1002"/>
        <w:jc w:val="both"/>
        <w:rPr>
          <w:sz w:val="26"/>
          <w:szCs w:val="26"/>
          <w:lang w:val="es-CL"/>
        </w:rPr>
      </w:pPr>
      <w:r w:rsidRPr="003D5987">
        <w:rPr>
          <w:rFonts w:eastAsia="Times New Roman"/>
          <w:sz w:val="26"/>
          <w:szCs w:val="26"/>
        </w:rPr>
        <w:t xml:space="preserve">Dictamen jurídico 463, referente a la adjudicación en venta de </w:t>
      </w:r>
      <w:r w:rsidRPr="003D5987">
        <w:rPr>
          <w:rFonts w:eastAsia="Times New Roman"/>
          <w:b/>
          <w:sz w:val="26"/>
          <w:szCs w:val="26"/>
        </w:rPr>
        <w:t>01 lote agrícola</w:t>
      </w:r>
      <w:r w:rsidRPr="003D5987">
        <w:rPr>
          <w:rFonts w:eastAsia="Times New Roman"/>
          <w:sz w:val="26"/>
          <w:szCs w:val="26"/>
        </w:rPr>
        <w:t>, en HDA. RINCÓN DE ARENA, departamento de San Vicente. ENTREGA 30.</w:t>
      </w:r>
    </w:p>
    <w:p w:rsidR="00634D3D" w:rsidRPr="00634D3D" w:rsidRDefault="00634D3D" w:rsidP="00634D3D">
      <w:pPr>
        <w:ind w:left="1428"/>
        <w:jc w:val="both"/>
        <w:rPr>
          <w:sz w:val="26"/>
          <w:szCs w:val="26"/>
          <w:lang w:val="es-CL"/>
        </w:rPr>
      </w:pPr>
    </w:p>
    <w:p w:rsidR="003D5987" w:rsidRPr="00CC5479" w:rsidRDefault="003D5987" w:rsidP="003D5987">
      <w:pPr>
        <w:numPr>
          <w:ilvl w:val="0"/>
          <w:numId w:val="1"/>
        </w:numPr>
        <w:tabs>
          <w:tab w:val="clear" w:pos="2420"/>
          <w:tab w:val="num" w:pos="1428"/>
        </w:tabs>
        <w:ind w:left="1428" w:hanging="1002"/>
        <w:jc w:val="both"/>
        <w:rPr>
          <w:sz w:val="26"/>
          <w:szCs w:val="26"/>
          <w:lang w:val="es-CL"/>
        </w:rPr>
      </w:pPr>
      <w:r w:rsidRPr="003D5987">
        <w:rPr>
          <w:rFonts w:eastAsia="Times New Roman"/>
          <w:sz w:val="26"/>
          <w:szCs w:val="26"/>
        </w:rPr>
        <w:t xml:space="preserve">Dictamen jurídico 464, referente a la adjudicación en venta de </w:t>
      </w:r>
      <w:r w:rsidRPr="003D5987">
        <w:rPr>
          <w:rFonts w:eastAsia="Times New Roman"/>
          <w:b/>
          <w:sz w:val="26"/>
          <w:szCs w:val="26"/>
        </w:rPr>
        <w:t>02 solares para vivienda y 1 lote agrícola</w:t>
      </w:r>
      <w:r w:rsidRPr="003D5987">
        <w:rPr>
          <w:rFonts w:eastAsia="Times New Roman"/>
          <w:sz w:val="26"/>
          <w:szCs w:val="26"/>
        </w:rPr>
        <w:t>, en HDA. EL TECOMATAL, departamento de Usulután. ENTREGA 38.</w:t>
      </w:r>
    </w:p>
    <w:p w:rsidR="00CC5479" w:rsidRPr="003D5987" w:rsidRDefault="00CC5479" w:rsidP="00CC5479">
      <w:pPr>
        <w:ind w:left="1428"/>
        <w:jc w:val="both"/>
        <w:rPr>
          <w:sz w:val="26"/>
          <w:szCs w:val="26"/>
          <w:lang w:val="es-CL"/>
        </w:rPr>
      </w:pPr>
    </w:p>
    <w:p w:rsidR="003D5987" w:rsidRPr="003D5987" w:rsidRDefault="003D5987" w:rsidP="003D5987">
      <w:pPr>
        <w:numPr>
          <w:ilvl w:val="0"/>
          <w:numId w:val="1"/>
        </w:numPr>
        <w:tabs>
          <w:tab w:val="clear" w:pos="2420"/>
          <w:tab w:val="num" w:pos="1428"/>
        </w:tabs>
        <w:ind w:left="1428" w:hanging="1002"/>
        <w:jc w:val="both"/>
        <w:rPr>
          <w:sz w:val="26"/>
          <w:szCs w:val="26"/>
          <w:lang w:val="es-CL"/>
        </w:rPr>
      </w:pPr>
      <w:r w:rsidRPr="003D5987">
        <w:rPr>
          <w:rFonts w:eastAsia="Times New Roman"/>
          <w:sz w:val="26"/>
          <w:szCs w:val="26"/>
        </w:rPr>
        <w:t xml:space="preserve">Dictamen jurídico 465, referente a la adjudicación en venta de </w:t>
      </w:r>
      <w:r w:rsidRPr="003D5987">
        <w:rPr>
          <w:rFonts w:eastAsia="Times New Roman"/>
          <w:b/>
          <w:sz w:val="26"/>
          <w:szCs w:val="26"/>
        </w:rPr>
        <w:t>01 lote agrícola</w:t>
      </w:r>
      <w:r w:rsidRPr="003D5987">
        <w:rPr>
          <w:rFonts w:eastAsia="Times New Roman"/>
          <w:sz w:val="26"/>
          <w:szCs w:val="26"/>
        </w:rPr>
        <w:t>, en HDA. EL COCAL PORCIÓN 2, departamento de Cabañas. ENTREGA 07.</w:t>
      </w:r>
    </w:p>
    <w:p w:rsidR="003D5987" w:rsidRPr="003D5987" w:rsidRDefault="003D5987" w:rsidP="003D5987">
      <w:pPr>
        <w:ind w:left="1428"/>
        <w:jc w:val="both"/>
        <w:rPr>
          <w:sz w:val="26"/>
          <w:szCs w:val="26"/>
          <w:lang w:val="es-CL"/>
        </w:rPr>
      </w:pPr>
    </w:p>
    <w:p w:rsidR="003D5987" w:rsidRPr="003D5987" w:rsidRDefault="003D5987" w:rsidP="003D5987">
      <w:pPr>
        <w:numPr>
          <w:ilvl w:val="0"/>
          <w:numId w:val="1"/>
        </w:numPr>
        <w:tabs>
          <w:tab w:val="clear" w:pos="2420"/>
          <w:tab w:val="num" w:pos="1428"/>
        </w:tabs>
        <w:ind w:left="1428" w:hanging="1002"/>
        <w:jc w:val="both"/>
        <w:rPr>
          <w:sz w:val="26"/>
          <w:szCs w:val="26"/>
          <w:lang w:val="es-CL"/>
        </w:rPr>
      </w:pPr>
      <w:r w:rsidRPr="003D5987">
        <w:rPr>
          <w:rFonts w:eastAsia="Times New Roman"/>
          <w:sz w:val="26"/>
          <w:szCs w:val="26"/>
        </w:rPr>
        <w:t xml:space="preserve">Dictamen jurídico 466, referente a la adjudicación en venta de </w:t>
      </w:r>
      <w:r w:rsidRPr="003D5987">
        <w:rPr>
          <w:rFonts w:eastAsia="Times New Roman"/>
          <w:b/>
          <w:sz w:val="26"/>
          <w:szCs w:val="26"/>
        </w:rPr>
        <w:t>01 lote agrícola</w:t>
      </w:r>
      <w:r w:rsidRPr="003D5987">
        <w:rPr>
          <w:rFonts w:eastAsia="Times New Roman"/>
          <w:sz w:val="26"/>
          <w:szCs w:val="26"/>
        </w:rPr>
        <w:t>, en HDA. CARA SUCIA – PSR, (PORCIÓN DACIÓN EN PAGO-DEUDA BANCARIA, departamento de Ahuachapán. ENTREGA 223.</w:t>
      </w:r>
    </w:p>
    <w:p w:rsidR="003D5987" w:rsidRPr="003D5987" w:rsidRDefault="003D5987" w:rsidP="003D5987">
      <w:pPr>
        <w:ind w:left="1428"/>
        <w:jc w:val="both"/>
        <w:rPr>
          <w:sz w:val="26"/>
          <w:szCs w:val="26"/>
          <w:lang w:val="es-CL"/>
        </w:rPr>
      </w:pPr>
    </w:p>
    <w:p w:rsidR="003D5987" w:rsidRPr="003D5987" w:rsidRDefault="003D5987" w:rsidP="003D5987">
      <w:pPr>
        <w:numPr>
          <w:ilvl w:val="0"/>
          <w:numId w:val="1"/>
        </w:numPr>
        <w:tabs>
          <w:tab w:val="clear" w:pos="2420"/>
          <w:tab w:val="num" w:pos="1428"/>
        </w:tabs>
        <w:ind w:left="1428" w:hanging="1002"/>
        <w:jc w:val="both"/>
        <w:rPr>
          <w:sz w:val="26"/>
          <w:szCs w:val="26"/>
          <w:lang w:val="es-CL"/>
        </w:rPr>
      </w:pPr>
      <w:r w:rsidRPr="003D5987">
        <w:rPr>
          <w:rFonts w:eastAsia="Times New Roman"/>
          <w:sz w:val="26"/>
          <w:szCs w:val="26"/>
        </w:rPr>
        <w:t xml:space="preserve">Dictamen jurídico 467, referente a la adjudicación en venta de </w:t>
      </w:r>
      <w:r w:rsidRPr="003D5987">
        <w:rPr>
          <w:rFonts w:eastAsia="Times New Roman"/>
          <w:b/>
          <w:sz w:val="26"/>
          <w:szCs w:val="26"/>
        </w:rPr>
        <w:t>01 solar para vivienda</w:t>
      </w:r>
      <w:r w:rsidRPr="003D5987">
        <w:rPr>
          <w:rFonts w:eastAsia="Times New Roman"/>
          <w:sz w:val="26"/>
          <w:szCs w:val="26"/>
        </w:rPr>
        <w:t>, en PORCIÓN “B” CONOCIDA COMO BELLA VISTA, LA ESMERALDA, departamento de La Libertad. ENTREGA 49.</w:t>
      </w:r>
    </w:p>
    <w:p w:rsidR="003D5987" w:rsidRPr="003D5987" w:rsidRDefault="003D5987" w:rsidP="003D5987">
      <w:pPr>
        <w:numPr>
          <w:ilvl w:val="0"/>
          <w:numId w:val="1"/>
        </w:numPr>
        <w:tabs>
          <w:tab w:val="clear" w:pos="2420"/>
          <w:tab w:val="num" w:pos="1428"/>
        </w:tabs>
        <w:ind w:left="1428" w:hanging="1002"/>
        <w:jc w:val="both"/>
        <w:rPr>
          <w:sz w:val="26"/>
          <w:szCs w:val="26"/>
          <w:lang w:val="es-CL"/>
        </w:rPr>
      </w:pPr>
      <w:r w:rsidRPr="003D5987">
        <w:rPr>
          <w:rFonts w:eastAsia="Times New Roman"/>
          <w:sz w:val="26"/>
          <w:szCs w:val="26"/>
        </w:rPr>
        <w:t xml:space="preserve">Dictamen jurídico 468, referente a la adjudicación en venta de </w:t>
      </w:r>
      <w:r w:rsidRPr="003D5987">
        <w:rPr>
          <w:rFonts w:eastAsia="Times New Roman"/>
          <w:b/>
          <w:sz w:val="26"/>
          <w:szCs w:val="26"/>
        </w:rPr>
        <w:t>02 solares para vivienda</w:t>
      </w:r>
      <w:r w:rsidRPr="003D5987">
        <w:rPr>
          <w:rFonts w:eastAsia="Times New Roman"/>
          <w:sz w:val="26"/>
          <w:szCs w:val="26"/>
        </w:rPr>
        <w:t>, en HDA. SITIO DEL NIÑO, PORCIÓN 17, FLOR AMARILLA, departamento de La Libertad. ENTREGA 84.</w:t>
      </w:r>
    </w:p>
    <w:p w:rsidR="003D5987" w:rsidRPr="003D5987" w:rsidRDefault="003D5987" w:rsidP="003D5987">
      <w:pPr>
        <w:ind w:left="1428"/>
        <w:jc w:val="both"/>
        <w:rPr>
          <w:sz w:val="26"/>
          <w:szCs w:val="26"/>
          <w:lang w:val="es-CL"/>
        </w:rPr>
      </w:pPr>
    </w:p>
    <w:p w:rsidR="003D5987" w:rsidRPr="003D5987" w:rsidRDefault="003D5987" w:rsidP="003D5987">
      <w:pPr>
        <w:numPr>
          <w:ilvl w:val="0"/>
          <w:numId w:val="1"/>
        </w:numPr>
        <w:tabs>
          <w:tab w:val="clear" w:pos="2420"/>
          <w:tab w:val="num" w:pos="1428"/>
        </w:tabs>
        <w:ind w:left="1428" w:hanging="1002"/>
        <w:jc w:val="both"/>
        <w:rPr>
          <w:sz w:val="26"/>
          <w:szCs w:val="26"/>
          <w:lang w:val="es-CL"/>
        </w:rPr>
      </w:pPr>
      <w:r w:rsidRPr="003D5987">
        <w:rPr>
          <w:rFonts w:eastAsia="Times New Roman"/>
          <w:sz w:val="26"/>
          <w:szCs w:val="26"/>
        </w:rPr>
        <w:t xml:space="preserve">Dictamen jurídico 469, referente a la adjudicación en venta de </w:t>
      </w:r>
      <w:r w:rsidRPr="003D5987">
        <w:rPr>
          <w:rFonts w:eastAsia="Times New Roman"/>
          <w:b/>
          <w:sz w:val="26"/>
          <w:szCs w:val="26"/>
        </w:rPr>
        <w:t>04 solares para vivienda</w:t>
      </w:r>
      <w:r w:rsidRPr="003D5987">
        <w:rPr>
          <w:rFonts w:eastAsia="Times New Roman"/>
          <w:sz w:val="26"/>
          <w:szCs w:val="26"/>
        </w:rPr>
        <w:t>, en HDA. SITIO DEL NIÑO, PORCIÓN 17, FLOR AMARILLA, departamento de La Libertad. ENTREGA 81.</w:t>
      </w:r>
    </w:p>
    <w:p w:rsidR="003D5987" w:rsidRPr="003D5987" w:rsidRDefault="003D5987" w:rsidP="003D5987">
      <w:pPr>
        <w:ind w:left="1428"/>
        <w:jc w:val="both"/>
        <w:rPr>
          <w:sz w:val="26"/>
          <w:szCs w:val="26"/>
          <w:lang w:val="es-CL"/>
        </w:rPr>
      </w:pPr>
    </w:p>
    <w:p w:rsidR="003D5987" w:rsidRPr="00CC5479" w:rsidRDefault="003D5987" w:rsidP="003D5987">
      <w:pPr>
        <w:numPr>
          <w:ilvl w:val="0"/>
          <w:numId w:val="1"/>
        </w:numPr>
        <w:tabs>
          <w:tab w:val="clear" w:pos="2420"/>
          <w:tab w:val="num" w:pos="1428"/>
        </w:tabs>
        <w:ind w:left="1428" w:hanging="1002"/>
        <w:jc w:val="both"/>
        <w:rPr>
          <w:sz w:val="26"/>
          <w:szCs w:val="26"/>
          <w:lang w:val="es-CL"/>
        </w:rPr>
      </w:pPr>
      <w:r w:rsidRPr="003D5987">
        <w:rPr>
          <w:rFonts w:eastAsia="Times New Roman"/>
          <w:sz w:val="26"/>
          <w:szCs w:val="26"/>
        </w:rPr>
        <w:t xml:space="preserve">Dictamen jurídico 470, referente a dar en Comodato por 50 años el área identificada como Cancha, a favor de la Asociación de Desarrollo Comunal Nuevo Amanecer, en HDA. NANCUCHINAME PORCIÓN 5 LOTE 4-A, departamento de Usulután. </w:t>
      </w:r>
    </w:p>
    <w:p w:rsidR="003D5987" w:rsidRPr="003D5987" w:rsidRDefault="003D5987" w:rsidP="003D5987">
      <w:pPr>
        <w:ind w:left="1428"/>
        <w:jc w:val="both"/>
        <w:rPr>
          <w:sz w:val="26"/>
          <w:szCs w:val="26"/>
          <w:lang w:val="es-CL"/>
        </w:rPr>
      </w:pPr>
    </w:p>
    <w:p w:rsidR="003D5987" w:rsidRPr="00FA5EE2" w:rsidRDefault="003D5987" w:rsidP="003D5987">
      <w:pPr>
        <w:numPr>
          <w:ilvl w:val="0"/>
          <w:numId w:val="1"/>
        </w:numPr>
        <w:tabs>
          <w:tab w:val="clear" w:pos="2420"/>
          <w:tab w:val="num" w:pos="1428"/>
        </w:tabs>
        <w:ind w:left="1428" w:hanging="1002"/>
        <w:jc w:val="both"/>
        <w:rPr>
          <w:sz w:val="26"/>
          <w:szCs w:val="26"/>
          <w:lang w:val="es-CL"/>
        </w:rPr>
      </w:pPr>
      <w:r w:rsidRPr="003D5987">
        <w:rPr>
          <w:rFonts w:eastAsia="Times New Roman"/>
          <w:sz w:val="26"/>
          <w:szCs w:val="26"/>
        </w:rPr>
        <w:t xml:space="preserve">Oficio con referencia GLI-00-2717-18, mediante el cual el Gerente Legal, rinde informe relacionado con la emisión del Certificado Provisional de Bonos de la Reforma Agraria del ISTA Serie “A”, para cubrir indemnización a favor de COMAGRO, S.A. DE C.V. </w:t>
      </w:r>
    </w:p>
    <w:p w:rsidR="003D5987" w:rsidRPr="003D5987" w:rsidRDefault="003D5987" w:rsidP="003D5987">
      <w:pPr>
        <w:ind w:left="1428"/>
        <w:jc w:val="both"/>
        <w:rPr>
          <w:sz w:val="26"/>
          <w:szCs w:val="26"/>
          <w:lang w:val="es-CL"/>
        </w:rPr>
      </w:pPr>
    </w:p>
    <w:p w:rsidR="008A36B7" w:rsidRPr="00FA5EE2" w:rsidRDefault="003D5987" w:rsidP="00634D3D">
      <w:pPr>
        <w:ind w:left="1418" w:hanging="1276"/>
        <w:jc w:val="both"/>
        <w:rPr>
          <w:sz w:val="26"/>
          <w:szCs w:val="26"/>
        </w:rPr>
      </w:pPr>
      <w:r w:rsidRPr="00FA5EE2">
        <w:rPr>
          <w:sz w:val="26"/>
          <w:szCs w:val="26"/>
        </w:rPr>
        <w:t>Varios:</w:t>
      </w:r>
      <w:r w:rsidRPr="00FA5EE2">
        <w:rPr>
          <w:sz w:val="26"/>
          <w:szCs w:val="26"/>
        </w:rPr>
        <w:tab/>
        <w:t xml:space="preserve">Nota con referencia RDC-00-05144-18, suscrita por el señor Rogelio Aguilar Acos, presidente de la Asoc. Coop. </w:t>
      </w:r>
      <w:proofErr w:type="gramStart"/>
      <w:r w:rsidRPr="00FA5EE2">
        <w:rPr>
          <w:sz w:val="26"/>
          <w:szCs w:val="26"/>
        </w:rPr>
        <w:t>de</w:t>
      </w:r>
      <w:proofErr w:type="gramEnd"/>
      <w:r w:rsidRPr="00FA5EE2">
        <w:rPr>
          <w:sz w:val="26"/>
          <w:szCs w:val="26"/>
        </w:rPr>
        <w:t xml:space="preserve"> Producción Agropecuaria APIPILCA ZAPUA, de R.L. integrada por </w:t>
      </w:r>
      <w:r w:rsidR="00916D0B">
        <w:rPr>
          <w:sz w:val="26"/>
          <w:szCs w:val="26"/>
        </w:rPr>
        <w:t>---</w:t>
      </w:r>
      <w:r w:rsidRPr="00FA5EE2">
        <w:rPr>
          <w:sz w:val="26"/>
          <w:szCs w:val="26"/>
        </w:rPr>
        <w:t xml:space="preserve"> socios y </w:t>
      </w:r>
      <w:r w:rsidR="00916D0B">
        <w:rPr>
          <w:sz w:val="26"/>
          <w:szCs w:val="26"/>
        </w:rPr>
        <w:t>---</w:t>
      </w:r>
      <w:r w:rsidRPr="00FA5EE2">
        <w:rPr>
          <w:sz w:val="26"/>
          <w:szCs w:val="26"/>
        </w:rPr>
        <w:t xml:space="preserve"> aspirantes, campesinos sin tierra de la jurisdicción de Jujutla y sus alrededores; manifestando que no tienen tierras para trabajar, por lo que solicitan se les adjudique las 147 Mzs. que la Cooperativa Matala dio en Dación en Pago al ISTA. </w:t>
      </w:r>
    </w:p>
    <w:p w:rsidR="00057435" w:rsidRDefault="00057435" w:rsidP="00D46872">
      <w:pPr>
        <w:spacing w:after="200"/>
        <w:jc w:val="both"/>
        <w:rPr>
          <w:sz w:val="25"/>
          <w:szCs w:val="25"/>
          <w:lang w:val="es-CL"/>
        </w:rPr>
      </w:pPr>
    </w:p>
    <w:p w:rsidR="00D46872" w:rsidRDefault="00D46872" w:rsidP="00D46872">
      <w:pPr>
        <w:spacing w:after="200"/>
        <w:jc w:val="both"/>
        <w:rPr>
          <w:sz w:val="25"/>
          <w:szCs w:val="25"/>
        </w:rPr>
      </w:pPr>
      <w:r w:rsidRPr="00634D3D">
        <w:rPr>
          <w:sz w:val="25"/>
          <w:szCs w:val="25"/>
          <w:lang w:val="es-CL"/>
        </w:rPr>
        <w:t>L</w:t>
      </w:r>
      <w:r w:rsidRPr="00634D3D">
        <w:rPr>
          <w:sz w:val="25"/>
          <w:szCs w:val="25"/>
        </w:rPr>
        <w:t xml:space="preserve">a Junta Directiva, habiendo comprobado la asistencia de quórum </w:t>
      </w:r>
      <w:r w:rsidRPr="00634D3D">
        <w:rPr>
          <w:b/>
          <w:sz w:val="25"/>
          <w:szCs w:val="25"/>
          <w:u w:val="single"/>
        </w:rPr>
        <w:t>ACUERDA:</w:t>
      </w:r>
      <w:r w:rsidRPr="00634D3D">
        <w:rPr>
          <w:sz w:val="25"/>
          <w:szCs w:val="25"/>
        </w:rPr>
        <w:t xml:space="preserve"> Aprobar la agenda sin modificaciones.”””””</w:t>
      </w:r>
    </w:p>
    <w:p w:rsidR="0089752A" w:rsidRDefault="00057435" w:rsidP="0089752A">
      <w:pPr>
        <w:jc w:val="both"/>
        <w:rPr>
          <w:sz w:val="25"/>
          <w:szCs w:val="25"/>
        </w:rPr>
      </w:pPr>
      <w:r>
        <w:rPr>
          <w:sz w:val="25"/>
          <w:szCs w:val="25"/>
        </w:rPr>
        <w:t xml:space="preserve"> </w:t>
      </w:r>
      <w:r w:rsidR="0089752A">
        <w:rPr>
          <w:sz w:val="25"/>
          <w:szCs w:val="25"/>
        </w:rPr>
        <w:t xml:space="preserve">“”””III) La señora Presidenta, somete a conocimiento de la Junta Directiva, el Informe de Seguimiento al Plan de Administración de Riesgos julio 2018 - junio 2019 de ISTA, correspondiente al Tercer Trimestre 2018, elaborado por el Administrador de Riesgos Ingeniero Alcides Augusto Ramírez Martínez y revisado por el Gerente General señor Julio Cesar Miranda Servellón, que comprende los meses de julio a septiembre del presente año, tomando como base los diferentes informes mensuales que las dependencias Institucionales le presentaron al Ingeniero Ramírez y que sirven como Indicador de Gestión; dicho Informe tiene como finalidad reducir los riesgos que puedan impedir el logro de los objetivos Institucionales y aprovechar aquellas acciones que potencien el resultado de los mismos para el ISTA, con el objetivo de brindar un seguimiento al Plan de Administración de Riesgos en el tercer trimestre 2018 como control de gestión, para visualizar aquellas áreas donde existen deficiencias que impidan un funcionamiento óptimo o pongan en riesgo la integridad de los trabajadores, la información, los procesos, el patrimonio Institucional y principalmente la consecución de los objetivos Institucionales. Es importante mencionar </w:t>
      </w:r>
      <w:r w:rsidR="0089752A">
        <w:rPr>
          <w:sz w:val="25"/>
          <w:szCs w:val="25"/>
        </w:rPr>
        <w:lastRenderedPageBreak/>
        <w:t xml:space="preserve">que el control llevado por el Administrador de Riesgos implica el seguimiento del Factor de Riesgo (causas), Factores Críticos de Éxito, Acciones Para Reducir El Riesgo, Indicadores de Cumplimiento y Los Responsables, elementos que inciden directamente en cada riesgo, teniéndose identificados 32 para 10 Unidades Organizativas, bajo el criterio que algunos son aplicables a todas las Áreas del ISTA. Para el tercer trimestre 2018, el seguimiento es </w:t>
      </w:r>
      <w:r w:rsidR="0089752A">
        <w:rPr>
          <w:sz w:val="25"/>
          <w:szCs w:val="25"/>
          <w:u w:val="single"/>
        </w:rPr>
        <w:t>aceptable</w:t>
      </w:r>
      <w:r w:rsidR="0089752A">
        <w:rPr>
          <w:sz w:val="25"/>
          <w:szCs w:val="25"/>
        </w:rPr>
        <w:t xml:space="preserve">, pues se ha cumplido con la presentación de la información por la unidades, esto de acuerdo a la actual matriz que se lleva para registro de los informes elaborados por las dependencias de la Institución, haciéndose una valoración particular para cada Unidad Organizativa, con el fin de contribuir a mejorar el manejo que hasta el momento se ha hecho con cada riesgo; por lo que en dicho documento se presentan las acciones desarrolladas y la matriz como indicador de gestión trimestral, donde se muestra el cumplimiento realizado y presentado a manera de evidencia del trabajo efectuado por las Unidades. La Junta Directiva después de conocer la información presentada, </w:t>
      </w:r>
      <w:r w:rsidR="0089752A">
        <w:rPr>
          <w:b/>
          <w:sz w:val="25"/>
          <w:szCs w:val="25"/>
          <w:u w:val="single"/>
        </w:rPr>
        <w:t>ACUERDA: PRIMERO:</w:t>
      </w:r>
      <w:r w:rsidR="0089752A">
        <w:rPr>
          <w:sz w:val="25"/>
          <w:szCs w:val="25"/>
        </w:rPr>
        <w:t xml:space="preserve"> Darse por enterada del Informe del Tercer Trimestre 2018, de Seguimiento al Plan de Administración de Riesgos  julio 2018- junio 2019 de ISTA, del cual se agrega una copia al presente Punto de Acta, y que según el Ingeniero Ramírez es aceptable en razón de que las Unidades Organizativas presentaron toda la documentación requerida. </w:t>
      </w:r>
      <w:r w:rsidR="0089752A">
        <w:rPr>
          <w:b/>
          <w:sz w:val="25"/>
          <w:szCs w:val="25"/>
          <w:u w:val="single"/>
        </w:rPr>
        <w:t>SEGUNDO:</w:t>
      </w:r>
      <w:r w:rsidR="0089752A">
        <w:rPr>
          <w:sz w:val="25"/>
          <w:szCs w:val="25"/>
        </w:rPr>
        <w:t xml:space="preserve"> Instruir al Administrador de Riesgos para que se continúe con el seguimiento y que de ser necesario gestione la implementación de las acciones de contingencia para la prevención o corrección de los factores de riesgo. Este Acuerdo, queda aprobado y ratificado. NOTIFIQUESE.””””</w:t>
      </w:r>
    </w:p>
    <w:p w:rsidR="0089752A" w:rsidRDefault="0089752A" w:rsidP="0089752A">
      <w:pPr>
        <w:jc w:val="both"/>
        <w:rPr>
          <w:sz w:val="25"/>
          <w:szCs w:val="25"/>
        </w:rPr>
      </w:pPr>
    </w:p>
    <w:p w:rsidR="0089752A" w:rsidRPr="009E1D16" w:rsidRDefault="00057435" w:rsidP="0089752A">
      <w:pPr>
        <w:jc w:val="both"/>
        <w:rPr>
          <w:sz w:val="26"/>
          <w:szCs w:val="26"/>
        </w:rPr>
      </w:pPr>
      <w:r w:rsidRPr="009E1D16">
        <w:rPr>
          <w:sz w:val="26"/>
          <w:szCs w:val="26"/>
        </w:rPr>
        <w:t xml:space="preserve"> </w:t>
      </w:r>
      <w:r w:rsidR="0089752A" w:rsidRPr="009E1D16">
        <w:rPr>
          <w:sz w:val="26"/>
          <w:szCs w:val="26"/>
        </w:rPr>
        <w:t>“”””IV) La señora Presidenta somete a solicitud de la Gerencia de Recursos Humanos, somete a consideración, el documento que contiene las condiciones o cláusulas para el arrendamiento del área para el funcionamiento de la Cafetería, para los(as) empleados(as) del Instituto Salvadoreño de Transformación Agraria, ubicada en Oficina Central, San Salvador, cuyo contenido es el siguiente:</w:t>
      </w:r>
    </w:p>
    <w:p w:rsidR="0089752A" w:rsidRPr="009E1D16" w:rsidRDefault="0089752A" w:rsidP="0089752A">
      <w:pPr>
        <w:spacing w:before="240" w:after="80" w:line="360" w:lineRule="auto"/>
        <w:jc w:val="both"/>
        <w:outlineLvl w:val="1"/>
        <w:rPr>
          <w:rFonts w:eastAsia="Calibri"/>
          <w:b/>
          <w:color w:val="000000" w:themeColor="text1"/>
          <w:sz w:val="26"/>
          <w:szCs w:val="26"/>
        </w:rPr>
      </w:pPr>
      <w:r w:rsidRPr="009E1D16">
        <w:rPr>
          <w:rFonts w:eastAsia="Calibri"/>
          <w:b/>
          <w:color w:val="000000" w:themeColor="text1"/>
          <w:sz w:val="26"/>
          <w:szCs w:val="26"/>
        </w:rPr>
        <w:t>OBJETIVO:</w:t>
      </w:r>
    </w:p>
    <w:p w:rsidR="0089752A" w:rsidRPr="009E1D16" w:rsidRDefault="0089752A" w:rsidP="0089752A">
      <w:pPr>
        <w:spacing w:after="200"/>
        <w:jc w:val="both"/>
        <w:rPr>
          <w:color w:val="000000" w:themeColor="text1"/>
          <w:sz w:val="26"/>
          <w:szCs w:val="26"/>
        </w:rPr>
      </w:pPr>
      <w:r w:rsidRPr="009E1D16">
        <w:rPr>
          <w:rFonts w:eastAsia="Calibri"/>
          <w:color w:val="000000" w:themeColor="text1"/>
          <w:sz w:val="26"/>
          <w:szCs w:val="26"/>
        </w:rPr>
        <w:t xml:space="preserve">Las presentes Condiciones y Clausulas tienen como objeto establecer los parámetros que deberán cumplir los interesados en arrendar el área de cafetería para brindar servicio de alimentación a los (as) empleados (as) del Instituto Salvadoreño de Transformación Agraria (ISTA), Oficina Central, ubicado en </w:t>
      </w:r>
      <w:r w:rsidRPr="009E1D16">
        <w:rPr>
          <w:sz w:val="26"/>
          <w:szCs w:val="26"/>
        </w:rPr>
        <w:t>Kilometro cinco y medio carretera a Santa Tecla, calle y colonia Las Mercedes, contiguo al parque de pelota, San Salvador</w:t>
      </w:r>
      <w:r w:rsidRPr="009E1D16">
        <w:rPr>
          <w:rFonts w:eastAsia="Calibri"/>
          <w:color w:val="000000" w:themeColor="text1"/>
          <w:sz w:val="26"/>
          <w:szCs w:val="26"/>
        </w:rPr>
        <w:t>.</w:t>
      </w:r>
    </w:p>
    <w:p w:rsidR="0089752A" w:rsidRPr="009E1D16" w:rsidRDefault="0089752A" w:rsidP="0089752A">
      <w:pPr>
        <w:pStyle w:val="Prrafodelista"/>
        <w:numPr>
          <w:ilvl w:val="0"/>
          <w:numId w:val="32"/>
        </w:numPr>
        <w:spacing w:after="200"/>
        <w:contextualSpacing/>
        <w:jc w:val="both"/>
        <w:rPr>
          <w:b/>
          <w:color w:val="000000" w:themeColor="text1"/>
          <w:sz w:val="26"/>
          <w:szCs w:val="26"/>
        </w:rPr>
      </w:pPr>
      <w:r w:rsidRPr="009E1D16">
        <w:rPr>
          <w:b/>
          <w:color w:val="000000" w:themeColor="text1"/>
          <w:sz w:val="26"/>
          <w:szCs w:val="26"/>
        </w:rPr>
        <w:t xml:space="preserve">JUSTIFICACION </w:t>
      </w:r>
    </w:p>
    <w:p w:rsidR="0089752A" w:rsidRPr="009E1D16" w:rsidRDefault="0089752A" w:rsidP="0089752A">
      <w:pPr>
        <w:spacing w:after="200"/>
        <w:jc w:val="both"/>
        <w:rPr>
          <w:color w:val="000000" w:themeColor="text1"/>
          <w:sz w:val="26"/>
          <w:szCs w:val="26"/>
        </w:rPr>
      </w:pPr>
      <w:r w:rsidRPr="009E1D16">
        <w:rPr>
          <w:color w:val="000000" w:themeColor="text1"/>
          <w:sz w:val="26"/>
          <w:szCs w:val="26"/>
        </w:rPr>
        <w:t xml:space="preserve">El contrato Colectivo de Trabajo celebrado entre el ISTA y el SETISTA, en su cláusula 37 establece que “el Instituto y el sindicato se comprometen a buscar un espacio para evaluar la creación de una cafetería dentro de las instalaciones del Instituto; que cumpla </w:t>
      </w:r>
      <w:r w:rsidRPr="009E1D16">
        <w:rPr>
          <w:color w:val="000000" w:themeColor="text1"/>
          <w:sz w:val="26"/>
          <w:szCs w:val="26"/>
        </w:rPr>
        <w:lastRenderedPageBreak/>
        <w:t>con los requisitos de buena calidad e higiene además de precios justos. Para darle cumplimiento a lo anterior se integrará una comisión formada por dos representantes sindicales y dos representantes por parte de la Administración”.</w:t>
      </w:r>
    </w:p>
    <w:p w:rsidR="0089752A" w:rsidRPr="009E1D16" w:rsidRDefault="0089752A" w:rsidP="0089752A">
      <w:pPr>
        <w:spacing w:after="200"/>
        <w:jc w:val="both"/>
        <w:rPr>
          <w:color w:val="000000" w:themeColor="text1"/>
          <w:sz w:val="26"/>
          <w:szCs w:val="26"/>
        </w:rPr>
      </w:pPr>
      <w:r w:rsidRPr="009E1D16">
        <w:rPr>
          <w:color w:val="000000" w:themeColor="text1"/>
          <w:sz w:val="26"/>
          <w:szCs w:val="26"/>
        </w:rPr>
        <w:t xml:space="preserve">En virtud que, a la fecha se encuentran construidas las instalaciones de la cafetería del ISTA, surge la necesidad de establecer los parámetros o requisitos para el funcionamiento de la misma, mediante la figura del arrendamiento. Considerando que esta administración se ha caracterizado por actuar con transparencia y apegada a derecho. </w:t>
      </w:r>
    </w:p>
    <w:p w:rsidR="0089752A" w:rsidRPr="009E1D16" w:rsidRDefault="0089752A" w:rsidP="0089752A">
      <w:pPr>
        <w:spacing w:after="200"/>
        <w:jc w:val="both"/>
        <w:rPr>
          <w:color w:val="000000" w:themeColor="text1"/>
          <w:sz w:val="26"/>
          <w:szCs w:val="26"/>
        </w:rPr>
      </w:pPr>
      <w:r w:rsidRPr="009E1D16">
        <w:rPr>
          <w:color w:val="000000" w:themeColor="text1"/>
          <w:sz w:val="26"/>
          <w:szCs w:val="26"/>
        </w:rPr>
        <w:t xml:space="preserve">El ISTA, entidad de Derecho Público, con personalidad jurídica y autonomía según lo establece el Art. 1 de la Ley de Creación del Instituto Salvadoreño de Transformación Agraria, así como también, el Articulo Diecinueve regula que “el Presidente tendrá a su cargo la dirección y Administración general del ISTA y será su representante legal. Como representante legal intervendrá en los actos y contratos que el ISTA celebre y en las actuaciones judiciales y administrativas que esta tenga interés”. </w:t>
      </w:r>
    </w:p>
    <w:p w:rsidR="0089752A" w:rsidRPr="00057435" w:rsidRDefault="0089752A" w:rsidP="0089752A">
      <w:pPr>
        <w:spacing w:before="240" w:after="80"/>
        <w:jc w:val="both"/>
        <w:outlineLvl w:val="1"/>
        <w:rPr>
          <w:color w:val="000000" w:themeColor="text1"/>
          <w:sz w:val="26"/>
          <w:szCs w:val="26"/>
        </w:rPr>
      </w:pPr>
      <w:r w:rsidRPr="009E1D16">
        <w:rPr>
          <w:color w:val="000000" w:themeColor="text1"/>
          <w:sz w:val="26"/>
          <w:szCs w:val="26"/>
        </w:rPr>
        <w:t xml:space="preserve">En razón de lo anterior, el Instituto Salvadoreño de Transformación Agraria, por medio de la Gerencia de Recursos Humanos, presenta a continuación el procedimiento, en base al derecho común, que establece las siguientes: </w:t>
      </w:r>
      <w:r w:rsidRPr="009E1D16">
        <w:rPr>
          <w:rFonts w:eastAsia="Times New Roman"/>
          <w:b/>
          <w:smallCaps/>
          <w:color w:val="000000" w:themeColor="text1"/>
          <w:spacing w:val="5"/>
          <w:sz w:val="26"/>
          <w:szCs w:val="26"/>
          <w:lang w:bidi="en-US"/>
        </w:rPr>
        <w:t>CONDICIONES Y CLAUSULAS PARA EL ARRENDAMIENTO DEL AREA PARA EL FUNCIONAMIENTO DE CAFETERIA, PARA LOS(AS) EMPLEDADOS(AS) DEL INSTITUTO SALVADOREÑO DE TRANSFORMACION AGRARIA, UBICADO EN OFICINA CENTRAL SAN SALVADOR.</w:t>
      </w:r>
    </w:p>
    <w:p w:rsidR="0089752A" w:rsidRPr="009E1D16" w:rsidRDefault="0089752A" w:rsidP="0089752A">
      <w:pPr>
        <w:spacing w:before="240" w:after="80"/>
        <w:jc w:val="both"/>
        <w:outlineLvl w:val="1"/>
        <w:rPr>
          <w:color w:val="000000" w:themeColor="text1"/>
          <w:sz w:val="26"/>
          <w:szCs w:val="26"/>
        </w:rPr>
      </w:pPr>
      <w:r w:rsidRPr="009E1D16">
        <w:rPr>
          <w:color w:val="000000" w:themeColor="text1"/>
          <w:sz w:val="26"/>
          <w:szCs w:val="26"/>
        </w:rPr>
        <w:t xml:space="preserve">Se ha considerado realizar un contrato que se denominará </w:t>
      </w:r>
      <w:r w:rsidRPr="009E1D16">
        <w:rPr>
          <w:b/>
          <w:color w:val="000000" w:themeColor="text1"/>
          <w:sz w:val="26"/>
          <w:szCs w:val="26"/>
          <w:u w:val="single"/>
        </w:rPr>
        <w:t>CONTRATO DE ARRENDAMIENTO DEL AREA DE CAFETERÍA DEL INSTITUTO SALVADOREÑO DE TRANSFORMACION AGRARIA (ISTA)</w:t>
      </w:r>
      <w:r w:rsidRPr="009E1D16">
        <w:rPr>
          <w:b/>
          <w:color w:val="000000" w:themeColor="text1"/>
          <w:sz w:val="26"/>
          <w:szCs w:val="26"/>
        </w:rPr>
        <w:t xml:space="preserve">, </w:t>
      </w:r>
      <w:r w:rsidRPr="009E1D16">
        <w:rPr>
          <w:color w:val="000000" w:themeColor="text1"/>
          <w:sz w:val="26"/>
          <w:szCs w:val="26"/>
        </w:rPr>
        <w:t>ubicado en la oficina central San Salvador</w:t>
      </w:r>
      <w:r w:rsidRPr="009E1D16">
        <w:rPr>
          <w:rFonts w:eastAsia="Times New Roman"/>
          <w:b/>
          <w:smallCaps/>
          <w:color w:val="000000" w:themeColor="text1"/>
          <w:spacing w:val="5"/>
          <w:sz w:val="26"/>
          <w:szCs w:val="26"/>
          <w:lang w:bidi="en-US"/>
        </w:rPr>
        <w:t xml:space="preserve">, </w:t>
      </w:r>
      <w:r w:rsidRPr="009E1D16">
        <w:rPr>
          <w:color w:val="000000" w:themeColor="text1"/>
          <w:sz w:val="26"/>
          <w:szCs w:val="26"/>
        </w:rPr>
        <w:t xml:space="preserve">el cual se regirá por las disposiciones del Código Civil, Código Procesal Civil y Mercantil, Ley de Inquilinato, Norma Técnica de Alimentos del Ministerio de Salud Pública y Asistencia Social, Art. 284 número 21 del Código de Salud, Art. 4 Ley de Ética Gubernamental, Principios de la ética Pública, relativos a la igualdad, es decir, garantizar el trato igual a los interesados y evitar la discrecionalidad en la selección de los mismos; el Principio de Transparencia en los contratos que celebran las instituciones del estado con los particulares y las  </w:t>
      </w:r>
      <w:r w:rsidRPr="009E1D16">
        <w:rPr>
          <w:b/>
          <w:color w:val="000000" w:themeColor="text1"/>
          <w:sz w:val="26"/>
          <w:szCs w:val="26"/>
          <w:u w:val="single"/>
        </w:rPr>
        <w:t>CONDICIONES Y CLAUSULAS</w:t>
      </w:r>
      <w:r w:rsidRPr="009E1D16">
        <w:rPr>
          <w:color w:val="000000" w:themeColor="text1"/>
          <w:sz w:val="26"/>
          <w:szCs w:val="26"/>
        </w:rPr>
        <w:t xml:space="preserve"> que a continuación se detallan:</w:t>
      </w:r>
    </w:p>
    <w:p w:rsidR="0089752A" w:rsidRPr="009E1D16" w:rsidRDefault="0089752A" w:rsidP="0089752A">
      <w:pPr>
        <w:spacing w:before="240" w:after="80" w:line="360" w:lineRule="auto"/>
        <w:jc w:val="both"/>
        <w:outlineLvl w:val="1"/>
        <w:rPr>
          <w:b/>
          <w:color w:val="000000" w:themeColor="text1"/>
          <w:sz w:val="26"/>
          <w:szCs w:val="26"/>
          <w:u w:val="single"/>
        </w:rPr>
      </w:pPr>
      <w:r w:rsidRPr="009E1D16">
        <w:rPr>
          <w:b/>
          <w:color w:val="000000" w:themeColor="text1"/>
          <w:sz w:val="26"/>
          <w:szCs w:val="26"/>
          <w:u w:val="single"/>
        </w:rPr>
        <w:t>OBJETO</w:t>
      </w:r>
    </w:p>
    <w:p w:rsidR="0089752A" w:rsidRPr="009E1D16" w:rsidRDefault="0089752A" w:rsidP="0089752A">
      <w:pPr>
        <w:spacing w:before="240" w:after="80"/>
        <w:jc w:val="both"/>
        <w:outlineLvl w:val="1"/>
        <w:rPr>
          <w:color w:val="000000" w:themeColor="text1"/>
          <w:sz w:val="26"/>
          <w:szCs w:val="26"/>
        </w:rPr>
      </w:pPr>
      <w:r w:rsidRPr="009E1D16">
        <w:rPr>
          <w:color w:val="000000" w:themeColor="text1"/>
          <w:sz w:val="26"/>
          <w:szCs w:val="26"/>
        </w:rPr>
        <w:lastRenderedPageBreak/>
        <w:t>El presente contrato tiene como finalidad dar en arrendamiento las instalaciones para el funcionamiento de la cafetería en beneficio de los (as) empleados (as) del Instituto Salvadoreño de Transformación Agraria, destacados en la Oficina Central, a efecto que puedan adquirir sus alimentos a un precio justo y bajo las normas de buena calidad e higiene, que en este documento se establecen.</w:t>
      </w:r>
    </w:p>
    <w:p w:rsidR="0089752A" w:rsidRPr="009E1D16" w:rsidRDefault="0089752A" w:rsidP="0089752A">
      <w:pPr>
        <w:spacing w:before="240" w:after="80" w:line="360" w:lineRule="auto"/>
        <w:jc w:val="both"/>
        <w:outlineLvl w:val="1"/>
        <w:rPr>
          <w:color w:val="000000" w:themeColor="text1"/>
          <w:sz w:val="26"/>
          <w:szCs w:val="26"/>
        </w:rPr>
      </w:pPr>
      <w:r w:rsidRPr="009E1D16">
        <w:rPr>
          <w:color w:val="000000" w:themeColor="text1"/>
          <w:sz w:val="26"/>
          <w:szCs w:val="26"/>
        </w:rPr>
        <w:t>CONVOCATORIA PARA PARTICIPAR</w:t>
      </w:r>
    </w:p>
    <w:p w:rsidR="0089752A" w:rsidRPr="009E1D16" w:rsidRDefault="0089752A" w:rsidP="0089752A">
      <w:pPr>
        <w:spacing w:before="240" w:after="80"/>
        <w:jc w:val="both"/>
        <w:outlineLvl w:val="1"/>
        <w:rPr>
          <w:color w:val="000000" w:themeColor="text1"/>
          <w:sz w:val="26"/>
          <w:szCs w:val="26"/>
        </w:rPr>
      </w:pPr>
      <w:r w:rsidRPr="009E1D16">
        <w:rPr>
          <w:color w:val="000000" w:themeColor="text1"/>
          <w:sz w:val="26"/>
          <w:szCs w:val="26"/>
        </w:rPr>
        <w:t>Por transparencia la convocatoria para ofrecer en arrendamiento el espacio de cafetería se realizará mediante la publicación en un periódico de circulación nacional, página web, fan page e invitación directa el día 05 de diciembre de 2018.</w:t>
      </w:r>
    </w:p>
    <w:p w:rsidR="0089752A" w:rsidRPr="009E1D16" w:rsidRDefault="0089752A" w:rsidP="0089752A">
      <w:pPr>
        <w:spacing w:before="240" w:after="80" w:line="360" w:lineRule="auto"/>
        <w:jc w:val="both"/>
        <w:outlineLvl w:val="1"/>
        <w:rPr>
          <w:color w:val="000000" w:themeColor="text1"/>
          <w:sz w:val="26"/>
          <w:szCs w:val="26"/>
        </w:rPr>
      </w:pPr>
      <w:r w:rsidRPr="009E1D16">
        <w:rPr>
          <w:color w:val="000000" w:themeColor="text1"/>
          <w:sz w:val="26"/>
          <w:szCs w:val="26"/>
        </w:rPr>
        <w:t>RECEPCION DE SOLICITUDES</w:t>
      </w:r>
    </w:p>
    <w:p w:rsidR="0089752A" w:rsidRPr="009E1D16" w:rsidRDefault="0089752A" w:rsidP="0089752A">
      <w:pPr>
        <w:spacing w:before="240" w:after="80"/>
        <w:jc w:val="both"/>
        <w:outlineLvl w:val="1"/>
        <w:rPr>
          <w:color w:val="000000" w:themeColor="text1"/>
          <w:sz w:val="26"/>
          <w:szCs w:val="26"/>
        </w:rPr>
      </w:pPr>
      <w:r w:rsidRPr="009E1D16">
        <w:rPr>
          <w:color w:val="000000" w:themeColor="text1"/>
          <w:sz w:val="26"/>
          <w:szCs w:val="26"/>
        </w:rPr>
        <w:t>Las solicitudes de los interesados, se recibirán el día 06 de diciembre de 2018, en un sobre cerrado. El sobre deberá contener la información siguiente:</w:t>
      </w:r>
    </w:p>
    <w:p w:rsidR="0089752A" w:rsidRPr="009E1D16" w:rsidRDefault="0089752A" w:rsidP="0089752A">
      <w:pPr>
        <w:pStyle w:val="Prrafodelista"/>
        <w:numPr>
          <w:ilvl w:val="0"/>
          <w:numId w:val="32"/>
        </w:numPr>
        <w:contextualSpacing/>
        <w:jc w:val="both"/>
        <w:outlineLvl w:val="1"/>
        <w:rPr>
          <w:rFonts w:eastAsia="Calibri"/>
          <w:b/>
          <w:color w:val="000000" w:themeColor="text1"/>
          <w:sz w:val="26"/>
          <w:szCs w:val="26"/>
        </w:rPr>
      </w:pPr>
      <w:r w:rsidRPr="009E1D16">
        <w:rPr>
          <w:b/>
          <w:color w:val="000000" w:themeColor="text1"/>
          <w:sz w:val="26"/>
          <w:szCs w:val="26"/>
        </w:rPr>
        <w:t>CRITERIOS DE EVALUACION PARA EL ARRENDAMIENTO DEL ÁREA DE CAFETERÍA DEL INSTITUTO SALVADOREÑO DE TRANSFORMACIÓN AGRARIA (ISTA), UBICADA EN OFICINA CENTRAL, SAN SALVADOR.</w:t>
      </w:r>
      <w:r w:rsidRPr="009E1D16">
        <w:rPr>
          <w:color w:val="000000" w:themeColor="text1"/>
          <w:sz w:val="26"/>
          <w:szCs w:val="26"/>
        </w:rPr>
        <w:t xml:space="preserve"> </w:t>
      </w:r>
    </w:p>
    <w:p w:rsidR="0089752A" w:rsidRPr="009E1D16" w:rsidRDefault="0089752A" w:rsidP="0089752A">
      <w:pPr>
        <w:pStyle w:val="Prrafodelista"/>
        <w:jc w:val="both"/>
        <w:rPr>
          <w:color w:val="000000" w:themeColor="text1"/>
          <w:sz w:val="20"/>
          <w:szCs w:val="20"/>
        </w:rPr>
      </w:pPr>
    </w:p>
    <w:tbl>
      <w:tblPr>
        <w:tblStyle w:val="Tablaconcuadrcula"/>
        <w:tblW w:w="0" w:type="auto"/>
        <w:tblLook w:val="04A0" w:firstRow="1" w:lastRow="0" w:firstColumn="1" w:lastColumn="0" w:noHBand="0" w:noVBand="1"/>
      </w:tblPr>
      <w:tblGrid>
        <w:gridCol w:w="656"/>
        <w:gridCol w:w="6150"/>
        <w:gridCol w:w="992"/>
        <w:gridCol w:w="1030"/>
      </w:tblGrid>
      <w:tr w:rsidR="0089752A" w:rsidRPr="009E1D16" w:rsidTr="00057435">
        <w:trPr>
          <w:trHeight w:val="90"/>
        </w:trPr>
        <w:tc>
          <w:tcPr>
            <w:tcW w:w="656" w:type="dxa"/>
            <w:vMerge w:val="restart"/>
          </w:tcPr>
          <w:p w:rsidR="0089752A" w:rsidRPr="009E1D16" w:rsidRDefault="0089752A" w:rsidP="00057435">
            <w:pPr>
              <w:jc w:val="both"/>
              <w:rPr>
                <w:color w:val="000000" w:themeColor="text1"/>
                <w:sz w:val="20"/>
                <w:szCs w:val="20"/>
              </w:rPr>
            </w:pPr>
            <w:proofErr w:type="spellStart"/>
            <w:r w:rsidRPr="009E1D16">
              <w:rPr>
                <w:color w:val="000000" w:themeColor="text1"/>
                <w:sz w:val="20"/>
                <w:szCs w:val="20"/>
              </w:rPr>
              <w:t>Item</w:t>
            </w:r>
            <w:proofErr w:type="spellEnd"/>
          </w:p>
        </w:tc>
        <w:tc>
          <w:tcPr>
            <w:tcW w:w="6150" w:type="dxa"/>
            <w:vMerge w:val="restart"/>
          </w:tcPr>
          <w:p w:rsidR="0089752A" w:rsidRPr="009E1D16" w:rsidRDefault="0089752A" w:rsidP="00057435">
            <w:pPr>
              <w:jc w:val="both"/>
              <w:rPr>
                <w:color w:val="000000" w:themeColor="text1"/>
                <w:sz w:val="20"/>
                <w:szCs w:val="20"/>
              </w:rPr>
            </w:pPr>
            <w:r w:rsidRPr="009E1D16">
              <w:rPr>
                <w:color w:val="000000" w:themeColor="text1"/>
                <w:sz w:val="20"/>
                <w:szCs w:val="20"/>
              </w:rPr>
              <w:t>Descripción</w:t>
            </w:r>
          </w:p>
        </w:tc>
        <w:tc>
          <w:tcPr>
            <w:tcW w:w="2022" w:type="dxa"/>
            <w:gridSpan w:val="2"/>
          </w:tcPr>
          <w:p w:rsidR="0089752A" w:rsidRPr="009E1D16" w:rsidRDefault="0089752A" w:rsidP="00057435">
            <w:pPr>
              <w:jc w:val="both"/>
              <w:rPr>
                <w:color w:val="000000" w:themeColor="text1"/>
                <w:sz w:val="20"/>
                <w:szCs w:val="20"/>
              </w:rPr>
            </w:pPr>
            <w:r w:rsidRPr="009E1D16">
              <w:rPr>
                <w:color w:val="000000" w:themeColor="text1"/>
                <w:sz w:val="20"/>
                <w:szCs w:val="20"/>
              </w:rPr>
              <w:t>PUNTAJE</w:t>
            </w:r>
          </w:p>
        </w:tc>
      </w:tr>
      <w:tr w:rsidR="0089752A" w:rsidRPr="009E1D16" w:rsidTr="00057435">
        <w:trPr>
          <w:trHeight w:val="90"/>
        </w:trPr>
        <w:tc>
          <w:tcPr>
            <w:tcW w:w="656" w:type="dxa"/>
            <w:vMerge/>
          </w:tcPr>
          <w:p w:rsidR="0089752A" w:rsidRPr="009E1D16" w:rsidRDefault="0089752A" w:rsidP="00057435">
            <w:pPr>
              <w:jc w:val="both"/>
              <w:rPr>
                <w:color w:val="000000" w:themeColor="text1"/>
                <w:sz w:val="20"/>
                <w:szCs w:val="20"/>
              </w:rPr>
            </w:pPr>
          </w:p>
        </w:tc>
        <w:tc>
          <w:tcPr>
            <w:tcW w:w="6150" w:type="dxa"/>
            <w:vMerge/>
          </w:tcPr>
          <w:p w:rsidR="0089752A" w:rsidRPr="009E1D16" w:rsidRDefault="0089752A" w:rsidP="00057435">
            <w:pPr>
              <w:jc w:val="both"/>
              <w:rPr>
                <w:color w:val="000000" w:themeColor="text1"/>
                <w:sz w:val="20"/>
                <w:szCs w:val="20"/>
              </w:rPr>
            </w:pPr>
          </w:p>
        </w:tc>
        <w:tc>
          <w:tcPr>
            <w:tcW w:w="992" w:type="dxa"/>
          </w:tcPr>
          <w:p w:rsidR="0089752A" w:rsidRPr="009E1D16" w:rsidRDefault="0089752A" w:rsidP="00057435">
            <w:pPr>
              <w:jc w:val="both"/>
              <w:rPr>
                <w:color w:val="000000" w:themeColor="text1"/>
                <w:sz w:val="20"/>
                <w:szCs w:val="20"/>
              </w:rPr>
            </w:pPr>
            <w:r w:rsidRPr="009E1D16">
              <w:rPr>
                <w:color w:val="000000" w:themeColor="text1"/>
                <w:sz w:val="20"/>
                <w:szCs w:val="20"/>
              </w:rPr>
              <w:t>Mínimo</w:t>
            </w:r>
          </w:p>
        </w:tc>
        <w:tc>
          <w:tcPr>
            <w:tcW w:w="1030" w:type="dxa"/>
          </w:tcPr>
          <w:p w:rsidR="0089752A" w:rsidRPr="009E1D16" w:rsidRDefault="0089752A" w:rsidP="00057435">
            <w:pPr>
              <w:jc w:val="both"/>
              <w:rPr>
                <w:color w:val="000000" w:themeColor="text1"/>
                <w:sz w:val="20"/>
                <w:szCs w:val="20"/>
              </w:rPr>
            </w:pPr>
            <w:r w:rsidRPr="009E1D16">
              <w:rPr>
                <w:color w:val="000000" w:themeColor="text1"/>
                <w:sz w:val="20"/>
                <w:szCs w:val="20"/>
              </w:rPr>
              <w:t>Máximo</w:t>
            </w:r>
          </w:p>
        </w:tc>
      </w:tr>
      <w:tr w:rsidR="0089752A" w:rsidRPr="009E1D16" w:rsidTr="00057435">
        <w:tc>
          <w:tcPr>
            <w:tcW w:w="656" w:type="dxa"/>
          </w:tcPr>
          <w:p w:rsidR="0089752A" w:rsidRPr="009E1D16" w:rsidRDefault="0089752A" w:rsidP="00057435">
            <w:pPr>
              <w:jc w:val="both"/>
              <w:rPr>
                <w:color w:val="000000" w:themeColor="text1"/>
                <w:sz w:val="20"/>
                <w:szCs w:val="20"/>
              </w:rPr>
            </w:pPr>
            <w:r w:rsidRPr="009E1D16">
              <w:rPr>
                <w:color w:val="000000" w:themeColor="text1"/>
                <w:sz w:val="20"/>
                <w:szCs w:val="20"/>
              </w:rPr>
              <w:t>1</w:t>
            </w:r>
          </w:p>
        </w:tc>
        <w:tc>
          <w:tcPr>
            <w:tcW w:w="6150" w:type="dxa"/>
          </w:tcPr>
          <w:p w:rsidR="0089752A" w:rsidRPr="009E1D16" w:rsidRDefault="0089752A" w:rsidP="00057435">
            <w:pPr>
              <w:jc w:val="both"/>
              <w:rPr>
                <w:color w:val="000000" w:themeColor="text1"/>
                <w:sz w:val="20"/>
                <w:szCs w:val="20"/>
              </w:rPr>
            </w:pPr>
            <w:r w:rsidRPr="009E1D16">
              <w:rPr>
                <w:color w:val="000000" w:themeColor="text1"/>
                <w:sz w:val="20"/>
                <w:szCs w:val="20"/>
              </w:rPr>
              <w:t>Equipo y utensilios a utilizar en cumplimiento al Art. 26 de la Norma Técnica de Alimentos</w:t>
            </w:r>
          </w:p>
        </w:tc>
        <w:tc>
          <w:tcPr>
            <w:tcW w:w="992" w:type="dxa"/>
          </w:tcPr>
          <w:p w:rsidR="0089752A" w:rsidRPr="009E1D16" w:rsidRDefault="0089752A" w:rsidP="00057435">
            <w:pPr>
              <w:jc w:val="both"/>
              <w:rPr>
                <w:color w:val="000000" w:themeColor="text1"/>
                <w:sz w:val="20"/>
                <w:szCs w:val="20"/>
              </w:rPr>
            </w:pPr>
            <w:r w:rsidRPr="009E1D16">
              <w:rPr>
                <w:color w:val="000000" w:themeColor="text1"/>
                <w:sz w:val="20"/>
                <w:szCs w:val="20"/>
              </w:rPr>
              <w:t>10</w:t>
            </w:r>
          </w:p>
        </w:tc>
        <w:tc>
          <w:tcPr>
            <w:tcW w:w="1030" w:type="dxa"/>
          </w:tcPr>
          <w:p w:rsidR="0089752A" w:rsidRPr="009E1D16" w:rsidRDefault="0089752A" w:rsidP="00057435">
            <w:pPr>
              <w:jc w:val="both"/>
              <w:rPr>
                <w:color w:val="000000" w:themeColor="text1"/>
                <w:sz w:val="20"/>
                <w:szCs w:val="20"/>
              </w:rPr>
            </w:pPr>
            <w:r w:rsidRPr="009E1D16">
              <w:rPr>
                <w:color w:val="000000" w:themeColor="text1"/>
                <w:sz w:val="20"/>
                <w:szCs w:val="20"/>
              </w:rPr>
              <w:t>25</w:t>
            </w:r>
          </w:p>
        </w:tc>
      </w:tr>
      <w:tr w:rsidR="0089752A" w:rsidRPr="009E1D16" w:rsidTr="00057435">
        <w:tc>
          <w:tcPr>
            <w:tcW w:w="656" w:type="dxa"/>
          </w:tcPr>
          <w:p w:rsidR="0089752A" w:rsidRPr="009E1D16" w:rsidRDefault="0089752A" w:rsidP="00057435">
            <w:pPr>
              <w:jc w:val="both"/>
              <w:rPr>
                <w:color w:val="000000" w:themeColor="text1"/>
                <w:sz w:val="20"/>
                <w:szCs w:val="20"/>
              </w:rPr>
            </w:pPr>
            <w:r w:rsidRPr="009E1D16">
              <w:rPr>
                <w:color w:val="000000" w:themeColor="text1"/>
                <w:sz w:val="20"/>
                <w:szCs w:val="20"/>
              </w:rPr>
              <w:t>2</w:t>
            </w:r>
          </w:p>
        </w:tc>
        <w:tc>
          <w:tcPr>
            <w:tcW w:w="6150" w:type="dxa"/>
          </w:tcPr>
          <w:p w:rsidR="0089752A" w:rsidRPr="009E1D16" w:rsidRDefault="0089752A" w:rsidP="00057435">
            <w:pPr>
              <w:jc w:val="both"/>
              <w:rPr>
                <w:color w:val="000000" w:themeColor="text1"/>
                <w:sz w:val="20"/>
                <w:szCs w:val="20"/>
              </w:rPr>
            </w:pPr>
            <w:r w:rsidRPr="009E1D16">
              <w:rPr>
                <w:color w:val="000000" w:themeColor="text1"/>
                <w:sz w:val="20"/>
                <w:szCs w:val="20"/>
              </w:rPr>
              <w:t xml:space="preserve">Personal de servicio requerido </w:t>
            </w:r>
          </w:p>
        </w:tc>
        <w:tc>
          <w:tcPr>
            <w:tcW w:w="992" w:type="dxa"/>
          </w:tcPr>
          <w:p w:rsidR="0089752A" w:rsidRPr="009E1D16" w:rsidRDefault="0089752A" w:rsidP="00057435">
            <w:pPr>
              <w:jc w:val="both"/>
              <w:rPr>
                <w:color w:val="000000" w:themeColor="text1"/>
                <w:sz w:val="20"/>
                <w:szCs w:val="20"/>
              </w:rPr>
            </w:pPr>
            <w:r w:rsidRPr="009E1D16">
              <w:rPr>
                <w:color w:val="000000" w:themeColor="text1"/>
                <w:sz w:val="20"/>
                <w:szCs w:val="20"/>
              </w:rPr>
              <w:t>10</w:t>
            </w:r>
          </w:p>
        </w:tc>
        <w:tc>
          <w:tcPr>
            <w:tcW w:w="1030" w:type="dxa"/>
          </w:tcPr>
          <w:p w:rsidR="0089752A" w:rsidRPr="009E1D16" w:rsidRDefault="0089752A" w:rsidP="00057435">
            <w:pPr>
              <w:jc w:val="both"/>
              <w:rPr>
                <w:color w:val="000000" w:themeColor="text1"/>
                <w:sz w:val="20"/>
                <w:szCs w:val="20"/>
              </w:rPr>
            </w:pPr>
            <w:r w:rsidRPr="009E1D16">
              <w:rPr>
                <w:color w:val="000000" w:themeColor="text1"/>
                <w:sz w:val="20"/>
                <w:szCs w:val="20"/>
              </w:rPr>
              <w:t>25</w:t>
            </w:r>
          </w:p>
        </w:tc>
      </w:tr>
      <w:tr w:rsidR="0089752A" w:rsidRPr="009E1D16" w:rsidTr="00057435">
        <w:tc>
          <w:tcPr>
            <w:tcW w:w="656" w:type="dxa"/>
          </w:tcPr>
          <w:p w:rsidR="0089752A" w:rsidRPr="009E1D16" w:rsidRDefault="0089752A" w:rsidP="00057435">
            <w:pPr>
              <w:jc w:val="both"/>
              <w:rPr>
                <w:color w:val="000000" w:themeColor="text1"/>
                <w:sz w:val="20"/>
                <w:szCs w:val="20"/>
              </w:rPr>
            </w:pPr>
            <w:r w:rsidRPr="009E1D16">
              <w:rPr>
                <w:color w:val="000000" w:themeColor="text1"/>
                <w:sz w:val="20"/>
                <w:szCs w:val="20"/>
              </w:rPr>
              <w:t>3</w:t>
            </w:r>
          </w:p>
        </w:tc>
        <w:tc>
          <w:tcPr>
            <w:tcW w:w="6150" w:type="dxa"/>
          </w:tcPr>
          <w:p w:rsidR="0089752A" w:rsidRPr="009E1D16" w:rsidRDefault="0089752A" w:rsidP="00057435">
            <w:pPr>
              <w:jc w:val="both"/>
              <w:rPr>
                <w:color w:val="000000" w:themeColor="text1"/>
                <w:sz w:val="20"/>
                <w:szCs w:val="20"/>
              </w:rPr>
            </w:pPr>
            <w:r w:rsidRPr="009E1D16">
              <w:rPr>
                <w:color w:val="000000" w:themeColor="text1"/>
                <w:sz w:val="20"/>
                <w:szCs w:val="20"/>
              </w:rPr>
              <w:t>Diploma o carné de los empleados propuestos que han aprobado los cursos de educación sanitaria impartida por MINSAL a los manipuladores de alimentos y, exámenes de salud.</w:t>
            </w:r>
          </w:p>
        </w:tc>
        <w:tc>
          <w:tcPr>
            <w:tcW w:w="992" w:type="dxa"/>
          </w:tcPr>
          <w:p w:rsidR="0089752A" w:rsidRPr="009E1D16" w:rsidRDefault="0089752A" w:rsidP="00057435">
            <w:pPr>
              <w:jc w:val="both"/>
              <w:rPr>
                <w:color w:val="000000" w:themeColor="text1"/>
                <w:sz w:val="20"/>
                <w:szCs w:val="20"/>
              </w:rPr>
            </w:pPr>
            <w:r w:rsidRPr="009E1D16">
              <w:rPr>
                <w:color w:val="000000" w:themeColor="text1"/>
                <w:sz w:val="20"/>
                <w:szCs w:val="20"/>
              </w:rPr>
              <w:t>15</w:t>
            </w:r>
          </w:p>
        </w:tc>
        <w:tc>
          <w:tcPr>
            <w:tcW w:w="1030" w:type="dxa"/>
          </w:tcPr>
          <w:p w:rsidR="0089752A" w:rsidRPr="009E1D16" w:rsidRDefault="0089752A" w:rsidP="00057435">
            <w:pPr>
              <w:jc w:val="both"/>
              <w:rPr>
                <w:color w:val="000000" w:themeColor="text1"/>
                <w:sz w:val="20"/>
                <w:szCs w:val="20"/>
              </w:rPr>
            </w:pPr>
            <w:r w:rsidRPr="009E1D16">
              <w:rPr>
                <w:color w:val="000000" w:themeColor="text1"/>
                <w:sz w:val="20"/>
                <w:szCs w:val="20"/>
              </w:rPr>
              <w:t>30</w:t>
            </w:r>
          </w:p>
        </w:tc>
      </w:tr>
      <w:tr w:rsidR="0089752A" w:rsidRPr="009E1D16" w:rsidTr="00057435">
        <w:trPr>
          <w:trHeight w:val="234"/>
        </w:trPr>
        <w:tc>
          <w:tcPr>
            <w:tcW w:w="656" w:type="dxa"/>
          </w:tcPr>
          <w:p w:rsidR="0089752A" w:rsidRPr="009E1D16" w:rsidRDefault="0089752A" w:rsidP="00057435">
            <w:pPr>
              <w:jc w:val="both"/>
              <w:rPr>
                <w:color w:val="000000" w:themeColor="text1"/>
                <w:sz w:val="20"/>
                <w:szCs w:val="20"/>
              </w:rPr>
            </w:pPr>
            <w:r w:rsidRPr="009E1D16">
              <w:rPr>
                <w:color w:val="000000" w:themeColor="text1"/>
                <w:sz w:val="20"/>
                <w:szCs w:val="20"/>
              </w:rPr>
              <w:t>4</w:t>
            </w:r>
          </w:p>
        </w:tc>
        <w:tc>
          <w:tcPr>
            <w:tcW w:w="6150" w:type="dxa"/>
          </w:tcPr>
          <w:p w:rsidR="0089752A" w:rsidRPr="009E1D16" w:rsidRDefault="0089752A" w:rsidP="00057435">
            <w:pPr>
              <w:jc w:val="both"/>
              <w:rPr>
                <w:color w:val="000000" w:themeColor="text1"/>
                <w:sz w:val="20"/>
                <w:szCs w:val="20"/>
              </w:rPr>
            </w:pPr>
            <w:r w:rsidRPr="009E1D16">
              <w:rPr>
                <w:color w:val="000000" w:themeColor="text1"/>
                <w:sz w:val="20"/>
                <w:szCs w:val="20"/>
              </w:rPr>
              <w:t>Horario de atención para el despacho de alimentos.</w:t>
            </w:r>
          </w:p>
        </w:tc>
        <w:tc>
          <w:tcPr>
            <w:tcW w:w="992" w:type="dxa"/>
          </w:tcPr>
          <w:p w:rsidR="0089752A" w:rsidRPr="009E1D16" w:rsidRDefault="0089752A" w:rsidP="00057435">
            <w:pPr>
              <w:jc w:val="both"/>
              <w:rPr>
                <w:color w:val="000000" w:themeColor="text1"/>
                <w:sz w:val="20"/>
                <w:szCs w:val="20"/>
              </w:rPr>
            </w:pPr>
            <w:r w:rsidRPr="009E1D16">
              <w:rPr>
                <w:color w:val="000000" w:themeColor="text1"/>
                <w:sz w:val="20"/>
                <w:szCs w:val="20"/>
              </w:rPr>
              <w:t>15</w:t>
            </w:r>
          </w:p>
        </w:tc>
        <w:tc>
          <w:tcPr>
            <w:tcW w:w="1030" w:type="dxa"/>
          </w:tcPr>
          <w:p w:rsidR="0089752A" w:rsidRPr="009E1D16" w:rsidRDefault="0089752A" w:rsidP="00057435">
            <w:pPr>
              <w:jc w:val="both"/>
              <w:rPr>
                <w:color w:val="000000" w:themeColor="text1"/>
                <w:sz w:val="20"/>
                <w:szCs w:val="20"/>
              </w:rPr>
            </w:pPr>
            <w:r w:rsidRPr="009E1D16">
              <w:rPr>
                <w:color w:val="000000" w:themeColor="text1"/>
                <w:sz w:val="20"/>
                <w:szCs w:val="20"/>
              </w:rPr>
              <w:t>20</w:t>
            </w:r>
          </w:p>
        </w:tc>
      </w:tr>
    </w:tbl>
    <w:p w:rsidR="0089752A" w:rsidRPr="009E1D16" w:rsidRDefault="0089752A" w:rsidP="0089752A">
      <w:pPr>
        <w:jc w:val="both"/>
        <w:rPr>
          <w:color w:val="000000" w:themeColor="text1"/>
          <w:sz w:val="20"/>
          <w:szCs w:val="20"/>
        </w:rPr>
      </w:pPr>
    </w:p>
    <w:p w:rsidR="0089752A" w:rsidRPr="009E1D16" w:rsidRDefault="0089752A" w:rsidP="0089752A">
      <w:pPr>
        <w:jc w:val="both"/>
        <w:rPr>
          <w:b/>
          <w:color w:val="000000" w:themeColor="text1"/>
          <w:sz w:val="26"/>
          <w:szCs w:val="26"/>
        </w:rPr>
      </w:pPr>
      <w:r w:rsidRPr="009E1D16">
        <w:rPr>
          <w:b/>
          <w:color w:val="000000" w:themeColor="text1"/>
          <w:sz w:val="26"/>
          <w:szCs w:val="26"/>
        </w:rPr>
        <w:t>PARA SER CONSIDERADO EN EL ARRENDAMIENTO DEBERA OBTENER UN MINIMO DE 50 PUNTOS.</w:t>
      </w:r>
    </w:p>
    <w:p w:rsidR="0089752A" w:rsidRPr="009E1D16" w:rsidRDefault="0089752A" w:rsidP="0089752A">
      <w:pPr>
        <w:jc w:val="both"/>
        <w:rPr>
          <w:color w:val="000000" w:themeColor="text1"/>
          <w:sz w:val="26"/>
          <w:szCs w:val="26"/>
        </w:rPr>
      </w:pPr>
    </w:p>
    <w:p w:rsidR="0089752A" w:rsidRPr="009E1D16" w:rsidRDefault="0089752A" w:rsidP="0089752A">
      <w:pPr>
        <w:pStyle w:val="Prrafodelista"/>
        <w:numPr>
          <w:ilvl w:val="0"/>
          <w:numId w:val="30"/>
        </w:numPr>
        <w:spacing w:after="200"/>
        <w:contextualSpacing/>
        <w:jc w:val="both"/>
        <w:rPr>
          <w:color w:val="000000" w:themeColor="text1"/>
          <w:sz w:val="26"/>
          <w:szCs w:val="26"/>
        </w:rPr>
      </w:pPr>
      <w:r w:rsidRPr="009E1D16">
        <w:rPr>
          <w:b/>
          <w:color w:val="000000" w:themeColor="text1"/>
          <w:sz w:val="26"/>
          <w:szCs w:val="26"/>
        </w:rPr>
        <w:t>EQUIPO Y UTENSILIOS A UTILIZAR EN CUMPLIMIENTO AL ART. 26 DE LA NORMA TÉCNICA DE ALIMENTOS</w:t>
      </w:r>
    </w:p>
    <w:p w:rsidR="0089752A" w:rsidRPr="009E1D16" w:rsidRDefault="0089752A" w:rsidP="0089752A">
      <w:pPr>
        <w:pStyle w:val="Prrafodelista"/>
        <w:spacing w:after="200"/>
        <w:jc w:val="both"/>
        <w:rPr>
          <w:color w:val="000000" w:themeColor="text1"/>
          <w:sz w:val="26"/>
          <w:szCs w:val="26"/>
        </w:rPr>
      </w:pPr>
    </w:p>
    <w:p w:rsidR="0089752A" w:rsidRPr="009E1D16" w:rsidRDefault="0089752A" w:rsidP="0089752A">
      <w:pPr>
        <w:pStyle w:val="Prrafodelista"/>
        <w:numPr>
          <w:ilvl w:val="1"/>
          <w:numId w:val="30"/>
        </w:numPr>
        <w:spacing w:after="200"/>
        <w:contextualSpacing/>
        <w:jc w:val="both"/>
        <w:rPr>
          <w:color w:val="000000" w:themeColor="text1"/>
          <w:sz w:val="26"/>
          <w:szCs w:val="26"/>
        </w:rPr>
      </w:pPr>
      <w:r w:rsidRPr="009E1D16">
        <w:rPr>
          <w:color w:val="000000" w:themeColor="text1"/>
          <w:sz w:val="26"/>
          <w:szCs w:val="26"/>
        </w:rPr>
        <w:t xml:space="preserve">El área de cocina (Ver anexo “A” Plano), que deberán ser tomados en consideración para el equipamiento solicitado. </w:t>
      </w:r>
    </w:p>
    <w:p w:rsidR="0089752A" w:rsidRPr="009E1D16" w:rsidRDefault="0089752A" w:rsidP="0089752A">
      <w:pPr>
        <w:jc w:val="both"/>
        <w:rPr>
          <w:color w:val="000000" w:themeColor="text1"/>
          <w:sz w:val="26"/>
          <w:szCs w:val="26"/>
        </w:rPr>
      </w:pPr>
      <w:r w:rsidRPr="009E1D16">
        <w:rPr>
          <w:color w:val="000000" w:themeColor="text1"/>
          <w:sz w:val="26"/>
          <w:szCs w:val="26"/>
        </w:rPr>
        <w:t>PUNTAJES MAXIMO 25 MINIMO 10.</w:t>
      </w:r>
    </w:p>
    <w:tbl>
      <w:tblPr>
        <w:tblStyle w:val="Tablaconcuadrcula"/>
        <w:tblW w:w="9464" w:type="dxa"/>
        <w:tblLook w:val="04A0" w:firstRow="1" w:lastRow="0" w:firstColumn="1" w:lastColumn="0" w:noHBand="0" w:noVBand="1"/>
      </w:tblPr>
      <w:tblGrid>
        <w:gridCol w:w="534"/>
        <w:gridCol w:w="4677"/>
        <w:gridCol w:w="2127"/>
        <w:gridCol w:w="2126"/>
      </w:tblGrid>
      <w:tr w:rsidR="0089752A" w:rsidRPr="009E1D16" w:rsidTr="00057435">
        <w:trPr>
          <w:trHeight w:val="274"/>
        </w:trPr>
        <w:tc>
          <w:tcPr>
            <w:tcW w:w="534" w:type="dxa"/>
          </w:tcPr>
          <w:p w:rsidR="0089752A" w:rsidRPr="009E1D16" w:rsidRDefault="0089752A" w:rsidP="00057435">
            <w:pPr>
              <w:jc w:val="both"/>
              <w:rPr>
                <w:color w:val="000000" w:themeColor="text1"/>
                <w:sz w:val="20"/>
                <w:szCs w:val="20"/>
              </w:rPr>
            </w:pPr>
            <w:r w:rsidRPr="009E1D16">
              <w:rPr>
                <w:color w:val="000000" w:themeColor="text1"/>
                <w:sz w:val="20"/>
                <w:szCs w:val="20"/>
              </w:rPr>
              <w:lastRenderedPageBreak/>
              <w:t>No</w:t>
            </w:r>
          </w:p>
        </w:tc>
        <w:tc>
          <w:tcPr>
            <w:tcW w:w="4677" w:type="dxa"/>
          </w:tcPr>
          <w:p w:rsidR="0089752A" w:rsidRPr="009E1D16" w:rsidRDefault="0089752A" w:rsidP="00057435">
            <w:pPr>
              <w:jc w:val="both"/>
              <w:rPr>
                <w:color w:val="000000" w:themeColor="text1"/>
                <w:sz w:val="20"/>
                <w:szCs w:val="20"/>
              </w:rPr>
            </w:pPr>
            <w:r w:rsidRPr="009E1D16">
              <w:rPr>
                <w:color w:val="000000" w:themeColor="text1"/>
                <w:sz w:val="20"/>
                <w:szCs w:val="20"/>
              </w:rPr>
              <w:t xml:space="preserve">DESCRIPCION </w:t>
            </w:r>
          </w:p>
        </w:tc>
        <w:tc>
          <w:tcPr>
            <w:tcW w:w="2127" w:type="dxa"/>
          </w:tcPr>
          <w:p w:rsidR="0089752A" w:rsidRPr="009E1D16" w:rsidRDefault="0089752A" w:rsidP="00057435">
            <w:pPr>
              <w:jc w:val="both"/>
              <w:rPr>
                <w:color w:val="000000" w:themeColor="text1"/>
                <w:sz w:val="20"/>
                <w:szCs w:val="20"/>
              </w:rPr>
            </w:pPr>
            <w:r w:rsidRPr="009E1D16">
              <w:rPr>
                <w:color w:val="000000" w:themeColor="text1"/>
                <w:sz w:val="20"/>
                <w:szCs w:val="20"/>
              </w:rPr>
              <w:t>PUNTAJE MINIMO</w:t>
            </w:r>
          </w:p>
        </w:tc>
        <w:tc>
          <w:tcPr>
            <w:tcW w:w="2126" w:type="dxa"/>
          </w:tcPr>
          <w:p w:rsidR="0089752A" w:rsidRPr="009E1D16" w:rsidRDefault="0089752A" w:rsidP="00057435">
            <w:pPr>
              <w:jc w:val="both"/>
              <w:rPr>
                <w:color w:val="000000" w:themeColor="text1"/>
                <w:sz w:val="20"/>
                <w:szCs w:val="20"/>
              </w:rPr>
            </w:pPr>
            <w:r w:rsidRPr="009E1D16">
              <w:rPr>
                <w:color w:val="000000" w:themeColor="text1"/>
                <w:sz w:val="20"/>
                <w:szCs w:val="20"/>
              </w:rPr>
              <w:t>PUNTAJE MAXIMO</w:t>
            </w:r>
          </w:p>
        </w:tc>
      </w:tr>
      <w:tr w:rsidR="0089752A" w:rsidRPr="009E1D16" w:rsidTr="00057435">
        <w:trPr>
          <w:trHeight w:val="272"/>
        </w:trPr>
        <w:tc>
          <w:tcPr>
            <w:tcW w:w="534" w:type="dxa"/>
          </w:tcPr>
          <w:p w:rsidR="0089752A" w:rsidRPr="009E1D16" w:rsidRDefault="0089752A" w:rsidP="00057435">
            <w:pPr>
              <w:jc w:val="both"/>
              <w:rPr>
                <w:color w:val="000000" w:themeColor="text1"/>
                <w:sz w:val="20"/>
                <w:szCs w:val="20"/>
              </w:rPr>
            </w:pPr>
            <w:r w:rsidRPr="009E1D16">
              <w:rPr>
                <w:color w:val="000000" w:themeColor="text1"/>
                <w:sz w:val="20"/>
                <w:szCs w:val="20"/>
              </w:rPr>
              <w:t>1</w:t>
            </w:r>
          </w:p>
        </w:tc>
        <w:tc>
          <w:tcPr>
            <w:tcW w:w="4677" w:type="dxa"/>
          </w:tcPr>
          <w:p w:rsidR="0089752A" w:rsidRPr="009E1D16" w:rsidRDefault="0089752A" w:rsidP="00057435">
            <w:pPr>
              <w:jc w:val="both"/>
              <w:rPr>
                <w:color w:val="000000" w:themeColor="text1"/>
                <w:sz w:val="20"/>
                <w:szCs w:val="20"/>
              </w:rPr>
            </w:pPr>
            <w:r w:rsidRPr="009E1D16">
              <w:rPr>
                <w:color w:val="000000" w:themeColor="text1"/>
                <w:sz w:val="20"/>
                <w:szCs w:val="20"/>
              </w:rPr>
              <w:t>REFRIGERADORA ACERO INOXIDABLE</w:t>
            </w:r>
          </w:p>
        </w:tc>
        <w:tc>
          <w:tcPr>
            <w:tcW w:w="2127" w:type="dxa"/>
          </w:tcPr>
          <w:p w:rsidR="0089752A" w:rsidRPr="009E1D16" w:rsidRDefault="0089752A" w:rsidP="00057435">
            <w:pPr>
              <w:jc w:val="center"/>
              <w:rPr>
                <w:color w:val="000000" w:themeColor="text1"/>
                <w:sz w:val="20"/>
                <w:szCs w:val="20"/>
              </w:rPr>
            </w:pPr>
            <w:r w:rsidRPr="009E1D16">
              <w:rPr>
                <w:color w:val="000000" w:themeColor="text1"/>
                <w:sz w:val="20"/>
                <w:szCs w:val="20"/>
              </w:rPr>
              <w:t>2</w:t>
            </w:r>
          </w:p>
        </w:tc>
        <w:tc>
          <w:tcPr>
            <w:tcW w:w="2126" w:type="dxa"/>
          </w:tcPr>
          <w:p w:rsidR="0089752A" w:rsidRPr="009E1D16" w:rsidRDefault="0089752A" w:rsidP="00057435">
            <w:pPr>
              <w:jc w:val="center"/>
              <w:rPr>
                <w:color w:val="000000" w:themeColor="text1"/>
                <w:sz w:val="20"/>
                <w:szCs w:val="20"/>
              </w:rPr>
            </w:pPr>
            <w:r w:rsidRPr="009E1D16">
              <w:rPr>
                <w:color w:val="000000" w:themeColor="text1"/>
                <w:sz w:val="20"/>
                <w:szCs w:val="20"/>
              </w:rPr>
              <w:t>5</w:t>
            </w:r>
          </w:p>
        </w:tc>
      </w:tr>
      <w:tr w:rsidR="0089752A" w:rsidRPr="009E1D16" w:rsidTr="00057435">
        <w:trPr>
          <w:trHeight w:val="403"/>
        </w:trPr>
        <w:tc>
          <w:tcPr>
            <w:tcW w:w="534" w:type="dxa"/>
          </w:tcPr>
          <w:p w:rsidR="0089752A" w:rsidRPr="009E1D16" w:rsidRDefault="0089752A" w:rsidP="00057435">
            <w:pPr>
              <w:jc w:val="both"/>
              <w:rPr>
                <w:color w:val="000000" w:themeColor="text1"/>
                <w:sz w:val="20"/>
                <w:szCs w:val="20"/>
              </w:rPr>
            </w:pPr>
            <w:r w:rsidRPr="009E1D16">
              <w:rPr>
                <w:color w:val="000000" w:themeColor="text1"/>
                <w:sz w:val="20"/>
                <w:szCs w:val="20"/>
              </w:rPr>
              <w:t>2</w:t>
            </w:r>
          </w:p>
        </w:tc>
        <w:tc>
          <w:tcPr>
            <w:tcW w:w="4677" w:type="dxa"/>
          </w:tcPr>
          <w:p w:rsidR="0089752A" w:rsidRPr="009E1D16" w:rsidRDefault="0089752A" w:rsidP="00057435">
            <w:pPr>
              <w:jc w:val="both"/>
              <w:rPr>
                <w:color w:val="000000" w:themeColor="text1"/>
                <w:sz w:val="20"/>
                <w:szCs w:val="20"/>
              </w:rPr>
            </w:pPr>
            <w:r w:rsidRPr="009E1D16">
              <w:rPr>
                <w:color w:val="000000" w:themeColor="text1"/>
                <w:sz w:val="20"/>
                <w:szCs w:val="20"/>
              </w:rPr>
              <w:t>MESA TERMICA DE MATERIAL ANTICORROSIVO</w:t>
            </w:r>
          </w:p>
        </w:tc>
        <w:tc>
          <w:tcPr>
            <w:tcW w:w="2127" w:type="dxa"/>
          </w:tcPr>
          <w:p w:rsidR="0089752A" w:rsidRPr="009E1D16" w:rsidRDefault="0089752A" w:rsidP="00057435">
            <w:pPr>
              <w:jc w:val="center"/>
              <w:rPr>
                <w:color w:val="000000" w:themeColor="text1"/>
                <w:sz w:val="20"/>
                <w:szCs w:val="20"/>
              </w:rPr>
            </w:pPr>
            <w:r w:rsidRPr="009E1D16">
              <w:rPr>
                <w:color w:val="000000" w:themeColor="text1"/>
                <w:sz w:val="20"/>
                <w:szCs w:val="20"/>
              </w:rPr>
              <w:t>2</w:t>
            </w:r>
          </w:p>
        </w:tc>
        <w:tc>
          <w:tcPr>
            <w:tcW w:w="2126" w:type="dxa"/>
          </w:tcPr>
          <w:p w:rsidR="0089752A" w:rsidRPr="009E1D16" w:rsidRDefault="0089752A" w:rsidP="00057435">
            <w:pPr>
              <w:jc w:val="center"/>
              <w:rPr>
                <w:color w:val="000000" w:themeColor="text1"/>
                <w:sz w:val="20"/>
                <w:szCs w:val="20"/>
              </w:rPr>
            </w:pPr>
            <w:r w:rsidRPr="009E1D16">
              <w:rPr>
                <w:color w:val="000000" w:themeColor="text1"/>
                <w:sz w:val="20"/>
                <w:szCs w:val="20"/>
              </w:rPr>
              <w:t>5</w:t>
            </w:r>
          </w:p>
        </w:tc>
      </w:tr>
      <w:tr w:rsidR="0089752A" w:rsidRPr="009E1D16" w:rsidTr="00057435">
        <w:trPr>
          <w:trHeight w:val="226"/>
        </w:trPr>
        <w:tc>
          <w:tcPr>
            <w:tcW w:w="534" w:type="dxa"/>
          </w:tcPr>
          <w:p w:rsidR="0089752A" w:rsidRPr="009E1D16" w:rsidRDefault="0089752A" w:rsidP="00057435">
            <w:pPr>
              <w:jc w:val="both"/>
              <w:rPr>
                <w:color w:val="000000" w:themeColor="text1"/>
                <w:sz w:val="20"/>
                <w:szCs w:val="20"/>
              </w:rPr>
            </w:pPr>
            <w:r w:rsidRPr="009E1D16">
              <w:rPr>
                <w:color w:val="000000" w:themeColor="text1"/>
                <w:sz w:val="20"/>
                <w:szCs w:val="20"/>
              </w:rPr>
              <w:t>3</w:t>
            </w:r>
          </w:p>
        </w:tc>
        <w:tc>
          <w:tcPr>
            <w:tcW w:w="4677" w:type="dxa"/>
          </w:tcPr>
          <w:p w:rsidR="0089752A" w:rsidRPr="009E1D16" w:rsidRDefault="0089752A" w:rsidP="00057435">
            <w:pPr>
              <w:jc w:val="both"/>
              <w:rPr>
                <w:color w:val="000000" w:themeColor="text1"/>
                <w:sz w:val="20"/>
                <w:szCs w:val="20"/>
              </w:rPr>
            </w:pPr>
            <w:r w:rsidRPr="009E1D16">
              <w:rPr>
                <w:color w:val="000000" w:themeColor="text1"/>
                <w:sz w:val="20"/>
                <w:szCs w:val="20"/>
              </w:rPr>
              <w:t>MESA DE TRABAJO ACERO INOXIDABLE</w:t>
            </w:r>
          </w:p>
        </w:tc>
        <w:tc>
          <w:tcPr>
            <w:tcW w:w="2127" w:type="dxa"/>
          </w:tcPr>
          <w:p w:rsidR="0089752A" w:rsidRPr="009E1D16" w:rsidRDefault="0089752A" w:rsidP="00057435">
            <w:pPr>
              <w:jc w:val="center"/>
              <w:rPr>
                <w:color w:val="000000" w:themeColor="text1"/>
                <w:sz w:val="20"/>
                <w:szCs w:val="20"/>
              </w:rPr>
            </w:pPr>
            <w:r w:rsidRPr="009E1D16">
              <w:rPr>
                <w:color w:val="000000" w:themeColor="text1"/>
                <w:sz w:val="20"/>
                <w:szCs w:val="20"/>
              </w:rPr>
              <w:t>2</w:t>
            </w:r>
          </w:p>
        </w:tc>
        <w:tc>
          <w:tcPr>
            <w:tcW w:w="2126" w:type="dxa"/>
          </w:tcPr>
          <w:p w:rsidR="0089752A" w:rsidRPr="009E1D16" w:rsidRDefault="0089752A" w:rsidP="00057435">
            <w:pPr>
              <w:jc w:val="center"/>
              <w:rPr>
                <w:color w:val="000000" w:themeColor="text1"/>
                <w:sz w:val="20"/>
                <w:szCs w:val="20"/>
              </w:rPr>
            </w:pPr>
            <w:r w:rsidRPr="009E1D16">
              <w:rPr>
                <w:color w:val="000000" w:themeColor="text1"/>
                <w:sz w:val="20"/>
                <w:szCs w:val="20"/>
              </w:rPr>
              <w:t>5</w:t>
            </w:r>
          </w:p>
        </w:tc>
      </w:tr>
      <w:tr w:rsidR="0089752A" w:rsidRPr="009E1D16" w:rsidTr="00057435">
        <w:trPr>
          <w:trHeight w:val="270"/>
        </w:trPr>
        <w:tc>
          <w:tcPr>
            <w:tcW w:w="534" w:type="dxa"/>
          </w:tcPr>
          <w:p w:rsidR="0089752A" w:rsidRPr="009E1D16" w:rsidRDefault="0089752A" w:rsidP="00057435">
            <w:pPr>
              <w:jc w:val="both"/>
              <w:rPr>
                <w:color w:val="000000" w:themeColor="text1"/>
                <w:sz w:val="20"/>
                <w:szCs w:val="20"/>
              </w:rPr>
            </w:pPr>
            <w:r w:rsidRPr="009E1D16">
              <w:rPr>
                <w:color w:val="000000" w:themeColor="text1"/>
                <w:sz w:val="20"/>
                <w:szCs w:val="20"/>
              </w:rPr>
              <w:t>4</w:t>
            </w:r>
          </w:p>
        </w:tc>
        <w:tc>
          <w:tcPr>
            <w:tcW w:w="4677" w:type="dxa"/>
          </w:tcPr>
          <w:p w:rsidR="0089752A" w:rsidRPr="009E1D16" w:rsidRDefault="0089752A" w:rsidP="00057435">
            <w:pPr>
              <w:jc w:val="both"/>
              <w:rPr>
                <w:color w:val="000000" w:themeColor="text1"/>
                <w:sz w:val="20"/>
                <w:szCs w:val="20"/>
              </w:rPr>
            </w:pPr>
            <w:r w:rsidRPr="009E1D16">
              <w:rPr>
                <w:color w:val="000000" w:themeColor="text1"/>
                <w:sz w:val="20"/>
                <w:szCs w:val="20"/>
              </w:rPr>
              <w:t>COCINA DE ACERO INOXIDABLE</w:t>
            </w:r>
          </w:p>
        </w:tc>
        <w:tc>
          <w:tcPr>
            <w:tcW w:w="2127" w:type="dxa"/>
          </w:tcPr>
          <w:p w:rsidR="0089752A" w:rsidRPr="009E1D16" w:rsidRDefault="0089752A" w:rsidP="00057435">
            <w:pPr>
              <w:jc w:val="center"/>
              <w:rPr>
                <w:color w:val="000000" w:themeColor="text1"/>
                <w:sz w:val="20"/>
                <w:szCs w:val="20"/>
              </w:rPr>
            </w:pPr>
            <w:r w:rsidRPr="009E1D16">
              <w:rPr>
                <w:color w:val="000000" w:themeColor="text1"/>
                <w:sz w:val="20"/>
                <w:szCs w:val="20"/>
              </w:rPr>
              <w:t>2</w:t>
            </w:r>
          </w:p>
        </w:tc>
        <w:tc>
          <w:tcPr>
            <w:tcW w:w="2126" w:type="dxa"/>
          </w:tcPr>
          <w:p w:rsidR="0089752A" w:rsidRPr="009E1D16" w:rsidRDefault="0089752A" w:rsidP="00057435">
            <w:pPr>
              <w:jc w:val="center"/>
              <w:rPr>
                <w:color w:val="000000" w:themeColor="text1"/>
                <w:sz w:val="20"/>
                <w:szCs w:val="20"/>
              </w:rPr>
            </w:pPr>
            <w:r w:rsidRPr="009E1D16">
              <w:rPr>
                <w:color w:val="000000" w:themeColor="text1"/>
                <w:sz w:val="20"/>
                <w:szCs w:val="20"/>
              </w:rPr>
              <w:t>5</w:t>
            </w:r>
          </w:p>
        </w:tc>
      </w:tr>
      <w:tr w:rsidR="0089752A" w:rsidRPr="009E1D16" w:rsidTr="00057435">
        <w:tc>
          <w:tcPr>
            <w:tcW w:w="534" w:type="dxa"/>
          </w:tcPr>
          <w:p w:rsidR="0089752A" w:rsidRPr="009E1D16" w:rsidRDefault="0089752A" w:rsidP="00057435">
            <w:pPr>
              <w:jc w:val="both"/>
              <w:rPr>
                <w:color w:val="000000" w:themeColor="text1"/>
                <w:sz w:val="20"/>
                <w:szCs w:val="20"/>
              </w:rPr>
            </w:pPr>
            <w:r w:rsidRPr="009E1D16">
              <w:rPr>
                <w:color w:val="000000" w:themeColor="text1"/>
                <w:sz w:val="20"/>
                <w:szCs w:val="20"/>
              </w:rPr>
              <w:t>5</w:t>
            </w:r>
          </w:p>
        </w:tc>
        <w:tc>
          <w:tcPr>
            <w:tcW w:w="4677" w:type="dxa"/>
          </w:tcPr>
          <w:p w:rsidR="0089752A" w:rsidRPr="009E1D16" w:rsidRDefault="0089752A" w:rsidP="00057435">
            <w:pPr>
              <w:jc w:val="both"/>
              <w:rPr>
                <w:color w:val="000000" w:themeColor="text1"/>
                <w:sz w:val="20"/>
                <w:szCs w:val="20"/>
              </w:rPr>
            </w:pPr>
            <w:r w:rsidRPr="009E1D16">
              <w:rPr>
                <w:color w:val="000000" w:themeColor="text1"/>
                <w:sz w:val="20"/>
                <w:szCs w:val="20"/>
              </w:rPr>
              <w:t>PLANCHA DE MATERIAL ANTICORROSIVO</w:t>
            </w:r>
          </w:p>
        </w:tc>
        <w:tc>
          <w:tcPr>
            <w:tcW w:w="2127" w:type="dxa"/>
          </w:tcPr>
          <w:p w:rsidR="0089752A" w:rsidRPr="009E1D16" w:rsidRDefault="0089752A" w:rsidP="00057435">
            <w:pPr>
              <w:jc w:val="center"/>
              <w:rPr>
                <w:color w:val="000000" w:themeColor="text1"/>
                <w:sz w:val="20"/>
                <w:szCs w:val="20"/>
              </w:rPr>
            </w:pPr>
            <w:r w:rsidRPr="009E1D16">
              <w:rPr>
                <w:color w:val="000000" w:themeColor="text1"/>
                <w:sz w:val="20"/>
                <w:szCs w:val="20"/>
              </w:rPr>
              <w:t>2</w:t>
            </w:r>
          </w:p>
        </w:tc>
        <w:tc>
          <w:tcPr>
            <w:tcW w:w="2126" w:type="dxa"/>
          </w:tcPr>
          <w:p w:rsidR="0089752A" w:rsidRPr="009E1D16" w:rsidRDefault="0089752A" w:rsidP="00057435">
            <w:pPr>
              <w:jc w:val="center"/>
              <w:rPr>
                <w:color w:val="000000" w:themeColor="text1"/>
                <w:sz w:val="20"/>
                <w:szCs w:val="20"/>
              </w:rPr>
            </w:pPr>
            <w:r w:rsidRPr="009E1D16">
              <w:rPr>
                <w:color w:val="000000" w:themeColor="text1"/>
                <w:sz w:val="20"/>
                <w:szCs w:val="20"/>
              </w:rPr>
              <w:t>5</w:t>
            </w:r>
          </w:p>
        </w:tc>
      </w:tr>
      <w:tr w:rsidR="0089752A" w:rsidRPr="009E1D16" w:rsidTr="00057435">
        <w:tc>
          <w:tcPr>
            <w:tcW w:w="5211" w:type="dxa"/>
            <w:gridSpan w:val="2"/>
          </w:tcPr>
          <w:p w:rsidR="0089752A" w:rsidRPr="009E1D16" w:rsidRDefault="0089752A" w:rsidP="00057435">
            <w:pPr>
              <w:jc w:val="center"/>
              <w:rPr>
                <w:color w:val="000000" w:themeColor="text1"/>
                <w:sz w:val="20"/>
                <w:szCs w:val="20"/>
              </w:rPr>
            </w:pPr>
            <w:r w:rsidRPr="009E1D16">
              <w:rPr>
                <w:color w:val="000000" w:themeColor="text1"/>
                <w:sz w:val="20"/>
                <w:szCs w:val="20"/>
              </w:rPr>
              <w:t>TOTAL</w:t>
            </w:r>
          </w:p>
        </w:tc>
        <w:tc>
          <w:tcPr>
            <w:tcW w:w="2127" w:type="dxa"/>
          </w:tcPr>
          <w:p w:rsidR="0089752A" w:rsidRPr="009E1D16" w:rsidRDefault="0089752A" w:rsidP="00057435">
            <w:pPr>
              <w:jc w:val="center"/>
              <w:rPr>
                <w:color w:val="000000" w:themeColor="text1"/>
                <w:sz w:val="20"/>
                <w:szCs w:val="20"/>
              </w:rPr>
            </w:pPr>
            <w:r w:rsidRPr="009E1D16">
              <w:rPr>
                <w:color w:val="000000" w:themeColor="text1"/>
                <w:sz w:val="20"/>
                <w:szCs w:val="20"/>
              </w:rPr>
              <w:t>10</w:t>
            </w:r>
          </w:p>
        </w:tc>
        <w:tc>
          <w:tcPr>
            <w:tcW w:w="2126" w:type="dxa"/>
          </w:tcPr>
          <w:p w:rsidR="0089752A" w:rsidRPr="009E1D16" w:rsidRDefault="0089752A" w:rsidP="00057435">
            <w:pPr>
              <w:jc w:val="center"/>
              <w:rPr>
                <w:color w:val="000000" w:themeColor="text1"/>
                <w:sz w:val="20"/>
                <w:szCs w:val="20"/>
              </w:rPr>
            </w:pPr>
            <w:r w:rsidRPr="009E1D16">
              <w:rPr>
                <w:color w:val="000000" w:themeColor="text1"/>
                <w:sz w:val="20"/>
                <w:szCs w:val="20"/>
              </w:rPr>
              <w:t>25</w:t>
            </w:r>
          </w:p>
        </w:tc>
      </w:tr>
    </w:tbl>
    <w:p w:rsidR="0089752A" w:rsidRPr="009E1D16" w:rsidRDefault="0089752A" w:rsidP="0089752A">
      <w:pPr>
        <w:pStyle w:val="Prrafodelista"/>
        <w:spacing w:after="200" w:line="360" w:lineRule="auto"/>
        <w:ind w:left="0"/>
        <w:jc w:val="both"/>
        <w:rPr>
          <w:color w:val="000000" w:themeColor="text1"/>
          <w:sz w:val="20"/>
          <w:szCs w:val="20"/>
        </w:rPr>
      </w:pPr>
    </w:p>
    <w:p w:rsidR="0089752A" w:rsidRPr="009E1D16" w:rsidRDefault="0089752A" w:rsidP="0089752A">
      <w:pPr>
        <w:pStyle w:val="Prrafodelista"/>
        <w:numPr>
          <w:ilvl w:val="0"/>
          <w:numId w:val="33"/>
        </w:numPr>
        <w:spacing w:after="200"/>
        <w:contextualSpacing/>
        <w:jc w:val="both"/>
        <w:rPr>
          <w:color w:val="000000" w:themeColor="text1"/>
          <w:sz w:val="26"/>
          <w:szCs w:val="26"/>
        </w:rPr>
      </w:pPr>
      <w:r w:rsidRPr="009E1D16">
        <w:rPr>
          <w:color w:val="000000" w:themeColor="text1"/>
          <w:sz w:val="26"/>
          <w:szCs w:val="26"/>
        </w:rPr>
        <w:t>Presentar declaración jurada ante Notario que el equipo se encuentra en buen estado y perfecto funcionamiento, y los utensilios deben cumplir lo establecido en el Art. 26 Norma Técnica de Alimentos. (Ver Anexo B Norma Técnica de Alimentos).</w:t>
      </w:r>
    </w:p>
    <w:p w:rsidR="0089752A" w:rsidRPr="009E1D16" w:rsidRDefault="0089752A" w:rsidP="0089752A">
      <w:pPr>
        <w:pStyle w:val="Prrafodelista"/>
        <w:numPr>
          <w:ilvl w:val="0"/>
          <w:numId w:val="33"/>
        </w:numPr>
        <w:spacing w:after="200"/>
        <w:contextualSpacing/>
        <w:jc w:val="both"/>
        <w:rPr>
          <w:color w:val="000000" w:themeColor="text1"/>
          <w:sz w:val="26"/>
          <w:szCs w:val="26"/>
        </w:rPr>
      </w:pPr>
      <w:r w:rsidRPr="009E1D16">
        <w:rPr>
          <w:color w:val="000000" w:themeColor="text1"/>
          <w:sz w:val="26"/>
          <w:szCs w:val="26"/>
        </w:rPr>
        <w:t>No utilizará desechables para servir alimentos en las instalaciones del ISTA.</w:t>
      </w:r>
    </w:p>
    <w:p w:rsidR="0089752A" w:rsidRPr="009E1D16" w:rsidRDefault="0089752A" w:rsidP="0089752A">
      <w:pPr>
        <w:pStyle w:val="Prrafodelista"/>
        <w:numPr>
          <w:ilvl w:val="0"/>
          <w:numId w:val="33"/>
        </w:numPr>
        <w:spacing w:after="200"/>
        <w:contextualSpacing/>
        <w:jc w:val="both"/>
        <w:rPr>
          <w:color w:val="000000" w:themeColor="text1"/>
          <w:sz w:val="26"/>
          <w:szCs w:val="26"/>
        </w:rPr>
      </w:pPr>
      <w:r w:rsidRPr="009E1D16">
        <w:rPr>
          <w:color w:val="000000" w:themeColor="text1"/>
          <w:sz w:val="26"/>
          <w:szCs w:val="26"/>
        </w:rPr>
        <w:t>Presentar cuadro según anexo “C” EQUIPO Y UTENSILIOS.</w:t>
      </w:r>
    </w:p>
    <w:p w:rsidR="0089752A" w:rsidRPr="009E1D16" w:rsidRDefault="0089752A" w:rsidP="0089752A">
      <w:pPr>
        <w:pStyle w:val="Prrafodelista"/>
        <w:spacing w:after="200" w:line="360" w:lineRule="auto"/>
        <w:jc w:val="both"/>
        <w:rPr>
          <w:color w:val="000000" w:themeColor="text1"/>
          <w:sz w:val="26"/>
          <w:szCs w:val="26"/>
        </w:rPr>
      </w:pPr>
    </w:p>
    <w:p w:rsidR="0089752A" w:rsidRPr="009E1D16" w:rsidRDefault="0089752A" w:rsidP="0089752A">
      <w:pPr>
        <w:pStyle w:val="Prrafodelista"/>
        <w:numPr>
          <w:ilvl w:val="0"/>
          <w:numId w:val="30"/>
        </w:numPr>
        <w:spacing w:after="200" w:line="360" w:lineRule="auto"/>
        <w:contextualSpacing/>
        <w:jc w:val="both"/>
        <w:rPr>
          <w:b/>
          <w:color w:val="000000" w:themeColor="text1"/>
          <w:sz w:val="26"/>
          <w:szCs w:val="26"/>
        </w:rPr>
      </w:pPr>
      <w:r w:rsidRPr="009E1D16">
        <w:rPr>
          <w:b/>
          <w:color w:val="000000" w:themeColor="text1"/>
          <w:sz w:val="26"/>
          <w:szCs w:val="26"/>
        </w:rPr>
        <w:t>PERSONAL DE SERVICIO REQUERIDO.</w:t>
      </w:r>
    </w:p>
    <w:p w:rsidR="0089752A" w:rsidRPr="009E1D16" w:rsidRDefault="0089752A" w:rsidP="0089752A">
      <w:pPr>
        <w:pStyle w:val="Prrafodelista"/>
        <w:spacing w:after="200"/>
        <w:jc w:val="both"/>
        <w:rPr>
          <w:color w:val="000000" w:themeColor="text1"/>
          <w:sz w:val="26"/>
          <w:szCs w:val="26"/>
        </w:rPr>
      </w:pPr>
      <w:r w:rsidRPr="009E1D16">
        <w:rPr>
          <w:color w:val="000000" w:themeColor="text1"/>
          <w:sz w:val="26"/>
          <w:szCs w:val="26"/>
        </w:rPr>
        <w:t>De acuerdo al espacio físico</w:t>
      </w:r>
      <w:r w:rsidRPr="009E1D16">
        <w:rPr>
          <w:b/>
          <w:color w:val="000000" w:themeColor="text1"/>
          <w:sz w:val="26"/>
          <w:szCs w:val="26"/>
        </w:rPr>
        <w:t xml:space="preserve"> (</w:t>
      </w:r>
      <w:r w:rsidRPr="009E1D16">
        <w:rPr>
          <w:color w:val="000000" w:themeColor="text1"/>
          <w:sz w:val="26"/>
          <w:szCs w:val="26"/>
        </w:rPr>
        <w:t>Ver anexo “A” Plano) y, las necesidades del personal del ISTA que requiere los servicios, se solicita personal idóneo, capacitado y que cumpla con la normativa que regula la materia.</w:t>
      </w:r>
    </w:p>
    <w:p w:rsidR="0089752A" w:rsidRPr="009E1D16" w:rsidRDefault="0089752A" w:rsidP="0089752A">
      <w:pPr>
        <w:spacing w:after="200" w:line="360" w:lineRule="auto"/>
        <w:jc w:val="both"/>
        <w:rPr>
          <w:color w:val="000000" w:themeColor="text1"/>
          <w:sz w:val="26"/>
          <w:szCs w:val="26"/>
        </w:rPr>
      </w:pPr>
      <w:r w:rsidRPr="009E1D16">
        <w:rPr>
          <w:color w:val="000000" w:themeColor="text1"/>
          <w:sz w:val="26"/>
          <w:szCs w:val="26"/>
        </w:rPr>
        <w:t>PUNTAJES MÁXIMO 25 MINIMO 10.</w:t>
      </w:r>
    </w:p>
    <w:p w:rsidR="0089752A" w:rsidRPr="009E1D16" w:rsidRDefault="0089752A" w:rsidP="0089752A">
      <w:pPr>
        <w:spacing w:after="200"/>
        <w:jc w:val="both"/>
        <w:rPr>
          <w:color w:val="000000" w:themeColor="text1"/>
          <w:sz w:val="26"/>
          <w:szCs w:val="26"/>
        </w:rPr>
      </w:pPr>
      <w:r w:rsidRPr="009E1D16">
        <w:rPr>
          <w:color w:val="000000" w:themeColor="text1"/>
          <w:sz w:val="26"/>
          <w:szCs w:val="26"/>
        </w:rPr>
        <w:t>Debe considerar una de las dos opciones que se solicita en el cuadro siguiente. Será responsabilidad del arrendatario el personal adicional que necesite para la atención  de acuerdo a la demanda.</w:t>
      </w:r>
    </w:p>
    <w:tbl>
      <w:tblPr>
        <w:tblStyle w:val="Tablaconcuadrcula"/>
        <w:tblW w:w="0" w:type="auto"/>
        <w:tblLook w:val="04A0" w:firstRow="1" w:lastRow="0" w:firstColumn="1" w:lastColumn="0" w:noHBand="0" w:noVBand="1"/>
      </w:tblPr>
      <w:tblGrid>
        <w:gridCol w:w="670"/>
        <w:gridCol w:w="5215"/>
        <w:gridCol w:w="2943"/>
      </w:tblGrid>
      <w:tr w:rsidR="0089752A" w:rsidRPr="009E1D16" w:rsidTr="00057435">
        <w:tc>
          <w:tcPr>
            <w:tcW w:w="670" w:type="dxa"/>
            <w:vAlign w:val="center"/>
          </w:tcPr>
          <w:p w:rsidR="0089752A" w:rsidRPr="009E1D16" w:rsidRDefault="0089752A" w:rsidP="00057435">
            <w:pPr>
              <w:jc w:val="center"/>
              <w:rPr>
                <w:color w:val="000000" w:themeColor="text1"/>
                <w:sz w:val="20"/>
                <w:szCs w:val="20"/>
              </w:rPr>
            </w:pPr>
            <w:r w:rsidRPr="009E1D16">
              <w:rPr>
                <w:color w:val="000000" w:themeColor="text1"/>
                <w:sz w:val="20"/>
                <w:szCs w:val="20"/>
              </w:rPr>
              <w:t>No</w:t>
            </w:r>
          </w:p>
        </w:tc>
        <w:tc>
          <w:tcPr>
            <w:tcW w:w="5215" w:type="dxa"/>
            <w:vAlign w:val="center"/>
          </w:tcPr>
          <w:p w:rsidR="0089752A" w:rsidRPr="009E1D16" w:rsidRDefault="0089752A" w:rsidP="00057435">
            <w:pPr>
              <w:jc w:val="center"/>
              <w:rPr>
                <w:color w:val="000000" w:themeColor="text1"/>
                <w:sz w:val="20"/>
                <w:szCs w:val="20"/>
              </w:rPr>
            </w:pPr>
            <w:r w:rsidRPr="009E1D16">
              <w:rPr>
                <w:color w:val="000000" w:themeColor="text1"/>
                <w:sz w:val="20"/>
                <w:szCs w:val="20"/>
              </w:rPr>
              <w:t>PERSONAL REQUERIDO</w:t>
            </w:r>
          </w:p>
        </w:tc>
        <w:tc>
          <w:tcPr>
            <w:tcW w:w="2943" w:type="dxa"/>
            <w:vAlign w:val="center"/>
          </w:tcPr>
          <w:p w:rsidR="0089752A" w:rsidRPr="009E1D16" w:rsidRDefault="0089752A" w:rsidP="00057435">
            <w:pPr>
              <w:jc w:val="center"/>
              <w:rPr>
                <w:color w:val="000000" w:themeColor="text1"/>
                <w:sz w:val="20"/>
                <w:szCs w:val="20"/>
              </w:rPr>
            </w:pPr>
            <w:r w:rsidRPr="009E1D16">
              <w:rPr>
                <w:color w:val="000000" w:themeColor="text1"/>
                <w:sz w:val="20"/>
                <w:szCs w:val="20"/>
              </w:rPr>
              <w:t>PUNTAJE</w:t>
            </w:r>
          </w:p>
        </w:tc>
      </w:tr>
      <w:tr w:rsidR="0089752A" w:rsidRPr="009E1D16" w:rsidTr="00057435">
        <w:tc>
          <w:tcPr>
            <w:tcW w:w="670" w:type="dxa"/>
            <w:vMerge w:val="restart"/>
            <w:vAlign w:val="center"/>
          </w:tcPr>
          <w:p w:rsidR="0089752A" w:rsidRPr="009E1D16" w:rsidRDefault="0089752A" w:rsidP="00057435">
            <w:pPr>
              <w:jc w:val="center"/>
              <w:rPr>
                <w:color w:val="000000" w:themeColor="text1"/>
                <w:sz w:val="20"/>
                <w:szCs w:val="20"/>
              </w:rPr>
            </w:pPr>
            <w:r w:rsidRPr="009E1D16">
              <w:rPr>
                <w:color w:val="000000" w:themeColor="text1"/>
                <w:sz w:val="20"/>
                <w:szCs w:val="20"/>
              </w:rPr>
              <w:t>1</w:t>
            </w:r>
          </w:p>
        </w:tc>
        <w:tc>
          <w:tcPr>
            <w:tcW w:w="5215" w:type="dxa"/>
          </w:tcPr>
          <w:p w:rsidR="0089752A" w:rsidRPr="009E1D16" w:rsidRDefault="0089752A" w:rsidP="00057435">
            <w:pPr>
              <w:jc w:val="both"/>
              <w:rPr>
                <w:color w:val="000000" w:themeColor="text1"/>
                <w:sz w:val="20"/>
                <w:szCs w:val="20"/>
              </w:rPr>
            </w:pPr>
            <w:r w:rsidRPr="009E1D16">
              <w:rPr>
                <w:color w:val="000000" w:themeColor="text1"/>
                <w:sz w:val="20"/>
                <w:szCs w:val="20"/>
              </w:rPr>
              <w:t>1 ENCARGADO (Cajero)</w:t>
            </w:r>
          </w:p>
        </w:tc>
        <w:tc>
          <w:tcPr>
            <w:tcW w:w="2943" w:type="dxa"/>
            <w:vMerge w:val="restart"/>
            <w:vAlign w:val="center"/>
          </w:tcPr>
          <w:p w:rsidR="0089752A" w:rsidRPr="009E1D16" w:rsidRDefault="0089752A" w:rsidP="00057435">
            <w:pPr>
              <w:jc w:val="center"/>
              <w:rPr>
                <w:color w:val="000000" w:themeColor="text1"/>
                <w:sz w:val="20"/>
                <w:szCs w:val="20"/>
              </w:rPr>
            </w:pPr>
            <w:r w:rsidRPr="009E1D16">
              <w:rPr>
                <w:color w:val="000000" w:themeColor="text1"/>
                <w:sz w:val="20"/>
                <w:szCs w:val="20"/>
              </w:rPr>
              <w:t>25 PUNTOS</w:t>
            </w:r>
          </w:p>
        </w:tc>
      </w:tr>
      <w:tr w:rsidR="0089752A" w:rsidRPr="009E1D16" w:rsidTr="00057435">
        <w:tc>
          <w:tcPr>
            <w:tcW w:w="670" w:type="dxa"/>
            <w:vMerge/>
            <w:vAlign w:val="center"/>
          </w:tcPr>
          <w:p w:rsidR="0089752A" w:rsidRPr="009E1D16" w:rsidRDefault="0089752A" w:rsidP="00057435">
            <w:pPr>
              <w:jc w:val="center"/>
              <w:rPr>
                <w:color w:val="000000" w:themeColor="text1"/>
                <w:sz w:val="20"/>
                <w:szCs w:val="20"/>
              </w:rPr>
            </w:pPr>
          </w:p>
        </w:tc>
        <w:tc>
          <w:tcPr>
            <w:tcW w:w="5215" w:type="dxa"/>
          </w:tcPr>
          <w:p w:rsidR="0089752A" w:rsidRPr="009E1D16" w:rsidRDefault="0089752A" w:rsidP="00057435">
            <w:pPr>
              <w:jc w:val="both"/>
              <w:rPr>
                <w:color w:val="000000" w:themeColor="text1"/>
                <w:sz w:val="20"/>
                <w:szCs w:val="20"/>
              </w:rPr>
            </w:pPr>
            <w:r w:rsidRPr="009E1D16">
              <w:rPr>
                <w:color w:val="000000" w:themeColor="text1"/>
                <w:sz w:val="20"/>
                <w:szCs w:val="20"/>
              </w:rPr>
              <w:t>1 COCINERO</w:t>
            </w:r>
          </w:p>
        </w:tc>
        <w:tc>
          <w:tcPr>
            <w:tcW w:w="2943" w:type="dxa"/>
            <w:vMerge/>
            <w:vAlign w:val="center"/>
          </w:tcPr>
          <w:p w:rsidR="0089752A" w:rsidRPr="009E1D16" w:rsidRDefault="0089752A" w:rsidP="00057435">
            <w:pPr>
              <w:jc w:val="center"/>
              <w:rPr>
                <w:color w:val="000000" w:themeColor="text1"/>
                <w:sz w:val="20"/>
                <w:szCs w:val="20"/>
              </w:rPr>
            </w:pPr>
          </w:p>
        </w:tc>
      </w:tr>
      <w:tr w:rsidR="0089752A" w:rsidRPr="009E1D16" w:rsidTr="00057435">
        <w:tc>
          <w:tcPr>
            <w:tcW w:w="670" w:type="dxa"/>
            <w:vMerge/>
            <w:vAlign w:val="center"/>
          </w:tcPr>
          <w:p w:rsidR="0089752A" w:rsidRPr="009E1D16" w:rsidRDefault="0089752A" w:rsidP="00057435">
            <w:pPr>
              <w:jc w:val="center"/>
              <w:rPr>
                <w:color w:val="000000" w:themeColor="text1"/>
                <w:sz w:val="20"/>
                <w:szCs w:val="20"/>
              </w:rPr>
            </w:pPr>
          </w:p>
        </w:tc>
        <w:tc>
          <w:tcPr>
            <w:tcW w:w="5215" w:type="dxa"/>
          </w:tcPr>
          <w:p w:rsidR="0089752A" w:rsidRPr="009E1D16" w:rsidRDefault="0089752A" w:rsidP="00057435">
            <w:pPr>
              <w:jc w:val="both"/>
              <w:rPr>
                <w:color w:val="000000" w:themeColor="text1"/>
                <w:sz w:val="20"/>
                <w:szCs w:val="20"/>
              </w:rPr>
            </w:pPr>
            <w:r w:rsidRPr="009E1D16">
              <w:rPr>
                <w:color w:val="000000" w:themeColor="text1"/>
                <w:sz w:val="20"/>
                <w:szCs w:val="20"/>
              </w:rPr>
              <w:t xml:space="preserve">1 AUXILIAR DE SERVICIO. (Responsable de limpiar el local y despacho de comida).  </w:t>
            </w:r>
          </w:p>
        </w:tc>
        <w:tc>
          <w:tcPr>
            <w:tcW w:w="2943" w:type="dxa"/>
            <w:vMerge/>
            <w:vAlign w:val="center"/>
          </w:tcPr>
          <w:p w:rsidR="0089752A" w:rsidRPr="009E1D16" w:rsidRDefault="0089752A" w:rsidP="00057435">
            <w:pPr>
              <w:jc w:val="center"/>
              <w:rPr>
                <w:color w:val="000000" w:themeColor="text1"/>
                <w:sz w:val="20"/>
                <w:szCs w:val="20"/>
              </w:rPr>
            </w:pPr>
          </w:p>
        </w:tc>
      </w:tr>
      <w:tr w:rsidR="0089752A" w:rsidRPr="009E1D16" w:rsidTr="00057435">
        <w:trPr>
          <w:trHeight w:val="98"/>
        </w:trPr>
        <w:tc>
          <w:tcPr>
            <w:tcW w:w="670" w:type="dxa"/>
            <w:vMerge w:val="restart"/>
            <w:vAlign w:val="center"/>
          </w:tcPr>
          <w:p w:rsidR="0089752A" w:rsidRPr="009E1D16" w:rsidRDefault="0089752A" w:rsidP="00057435">
            <w:pPr>
              <w:jc w:val="center"/>
              <w:rPr>
                <w:color w:val="000000" w:themeColor="text1"/>
                <w:sz w:val="20"/>
                <w:szCs w:val="20"/>
              </w:rPr>
            </w:pPr>
            <w:r w:rsidRPr="009E1D16">
              <w:rPr>
                <w:color w:val="000000" w:themeColor="text1"/>
                <w:sz w:val="20"/>
                <w:szCs w:val="20"/>
              </w:rPr>
              <w:t>2</w:t>
            </w:r>
          </w:p>
        </w:tc>
        <w:tc>
          <w:tcPr>
            <w:tcW w:w="5215" w:type="dxa"/>
            <w:vAlign w:val="center"/>
          </w:tcPr>
          <w:p w:rsidR="0089752A" w:rsidRPr="009E1D16" w:rsidRDefault="0089752A" w:rsidP="00057435">
            <w:pPr>
              <w:jc w:val="center"/>
              <w:rPr>
                <w:color w:val="000000" w:themeColor="text1"/>
                <w:sz w:val="20"/>
                <w:szCs w:val="20"/>
              </w:rPr>
            </w:pPr>
          </w:p>
        </w:tc>
        <w:tc>
          <w:tcPr>
            <w:tcW w:w="2943" w:type="dxa"/>
            <w:vMerge w:val="restart"/>
            <w:vAlign w:val="center"/>
          </w:tcPr>
          <w:p w:rsidR="0089752A" w:rsidRPr="009E1D16" w:rsidRDefault="0089752A" w:rsidP="00057435">
            <w:pPr>
              <w:jc w:val="center"/>
              <w:rPr>
                <w:color w:val="000000" w:themeColor="text1"/>
                <w:sz w:val="20"/>
                <w:szCs w:val="20"/>
              </w:rPr>
            </w:pPr>
            <w:r w:rsidRPr="009E1D16">
              <w:rPr>
                <w:color w:val="000000" w:themeColor="text1"/>
                <w:sz w:val="20"/>
                <w:szCs w:val="20"/>
              </w:rPr>
              <w:t>10 PUNTOS</w:t>
            </w:r>
          </w:p>
        </w:tc>
      </w:tr>
      <w:tr w:rsidR="0089752A" w:rsidRPr="009E1D16" w:rsidTr="00057435">
        <w:trPr>
          <w:trHeight w:val="98"/>
        </w:trPr>
        <w:tc>
          <w:tcPr>
            <w:tcW w:w="670" w:type="dxa"/>
            <w:vMerge/>
            <w:vAlign w:val="center"/>
          </w:tcPr>
          <w:p w:rsidR="0089752A" w:rsidRPr="009E1D16" w:rsidRDefault="0089752A" w:rsidP="00057435">
            <w:pPr>
              <w:jc w:val="center"/>
              <w:rPr>
                <w:color w:val="000000" w:themeColor="text1"/>
                <w:sz w:val="20"/>
                <w:szCs w:val="20"/>
              </w:rPr>
            </w:pPr>
          </w:p>
        </w:tc>
        <w:tc>
          <w:tcPr>
            <w:tcW w:w="5215" w:type="dxa"/>
            <w:vAlign w:val="center"/>
          </w:tcPr>
          <w:p w:rsidR="0089752A" w:rsidRPr="009E1D16" w:rsidRDefault="0089752A" w:rsidP="00057435">
            <w:pPr>
              <w:rPr>
                <w:color w:val="000000" w:themeColor="text1"/>
                <w:sz w:val="20"/>
                <w:szCs w:val="20"/>
              </w:rPr>
            </w:pPr>
            <w:r w:rsidRPr="009E1D16">
              <w:rPr>
                <w:color w:val="000000" w:themeColor="text1"/>
                <w:sz w:val="20"/>
                <w:szCs w:val="20"/>
              </w:rPr>
              <w:t>1 ENCARGADO (Cajero).</w:t>
            </w:r>
          </w:p>
        </w:tc>
        <w:tc>
          <w:tcPr>
            <w:tcW w:w="2943" w:type="dxa"/>
            <w:vMerge/>
            <w:vAlign w:val="center"/>
          </w:tcPr>
          <w:p w:rsidR="0089752A" w:rsidRPr="009E1D16" w:rsidRDefault="0089752A" w:rsidP="00057435">
            <w:pPr>
              <w:jc w:val="center"/>
              <w:rPr>
                <w:color w:val="000000" w:themeColor="text1"/>
                <w:sz w:val="20"/>
                <w:szCs w:val="20"/>
              </w:rPr>
            </w:pPr>
          </w:p>
        </w:tc>
      </w:tr>
      <w:tr w:rsidR="0089752A" w:rsidRPr="009E1D16" w:rsidTr="00057435">
        <w:trPr>
          <w:trHeight w:val="96"/>
        </w:trPr>
        <w:tc>
          <w:tcPr>
            <w:tcW w:w="670" w:type="dxa"/>
            <w:vMerge/>
          </w:tcPr>
          <w:p w:rsidR="0089752A" w:rsidRPr="009E1D16" w:rsidRDefault="0089752A" w:rsidP="00057435">
            <w:pPr>
              <w:jc w:val="both"/>
              <w:rPr>
                <w:color w:val="000000" w:themeColor="text1"/>
                <w:sz w:val="20"/>
                <w:szCs w:val="20"/>
              </w:rPr>
            </w:pPr>
          </w:p>
        </w:tc>
        <w:tc>
          <w:tcPr>
            <w:tcW w:w="5215" w:type="dxa"/>
            <w:vAlign w:val="center"/>
          </w:tcPr>
          <w:p w:rsidR="0089752A" w:rsidRPr="009E1D16" w:rsidRDefault="0089752A" w:rsidP="00057435">
            <w:pPr>
              <w:rPr>
                <w:color w:val="000000" w:themeColor="text1"/>
                <w:sz w:val="20"/>
                <w:szCs w:val="20"/>
              </w:rPr>
            </w:pPr>
            <w:r w:rsidRPr="009E1D16">
              <w:rPr>
                <w:color w:val="000000" w:themeColor="text1"/>
                <w:sz w:val="20"/>
                <w:szCs w:val="20"/>
              </w:rPr>
              <w:t>1 COCINERO</w:t>
            </w:r>
          </w:p>
        </w:tc>
        <w:tc>
          <w:tcPr>
            <w:tcW w:w="2943" w:type="dxa"/>
            <w:vMerge/>
          </w:tcPr>
          <w:p w:rsidR="0089752A" w:rsidRPr="009E1D16" w:rsidRDefault="0089752A" w:rsidP="00057435">
            <w:pPr>
              <w:jc w:val="center"/>
              <w:rPr>
                <w:color w:val="000000" w:themeColor="text1"/>
                <w:sz w:val="20"/>
                <w:szCs w:val="20"/>
              </w:rPr>
            </w:pPr>
          </w:p>
        </w:tc>
      </w:tr>
    </w:tbl>
    <w:p w:rsidR="0089752A" w:rsidRPr="009E1D16" w:rsidRDefault="0089752A" w:rsidP="0089752A">
      <w:pPr>
        <w:pStyle w:val="Prrafodelista"/>
        <w:spacing w:after="200"/>
        <w:jc w:val="both"/>
        <w:rPr>
          <w:color w:val="000000" w:themeColor="text1"/>
          <w:sz w:val="26"/>
          <w:szCs w:val="26"/>
        </w:rPr>
      </w:pPr>
      <w:r w:rsidRPr="009E1D16">
        <w:rPr>
          <w:color w:val="000000" w:themeColor="text1"/>
          <w:sz w:val="26"/>
          <w:szCs w:val="26"/>
        </w:rPr>
        <w:t>Presentar oferta según ANEXO “D” PERSONAL DE SERVICIO REQUERIDO</w:t>
      </w:r>
    </w:p>
    <w:p w:rsidR="0089752A" w:rsidRPr="009E1D16" w:rsidRDefault="0089752A" w:rsidP="0089752A">
      <w:pPr>
        <w:pStyle w:val="Prrafodelista"/>
        <w:numPr>
          <w:ilvl w:val="0"/>
          <w:numId w:val="31"/>
        </w:numPr>
        <w:spacing w:after="200"/>
        <w:contextualSpacing/>
        <w:jc w:val="both"/>
        <w:rPr>
          <w:color w:val="000000" w:themeColor="text1"/>
          <w:sz w:val="26"/>
          <w:szCs w:val="26"/>
        </w:rPr>
      </w:pPr>
      <w:r w:rsidRPr="009E1D16">
        <w:rPr>
          <w:color w:val="000000" w:themeColor="text1"/>
          <w:sz w:val="26"/>
          <w:szCs w:val="26"/>
        </w:rPr>
        <w:t>* Debe considerar que de acuerdo a la Norma Técnica de Alimentos, debe haber una persona exclusivamente para cobrar y esta no deberá tener contacto con los alimentos.</w:t>
      </w:r>
    </w:p>
    <w:p w:rsidR="0089752A" w:rsidRPr="009E1D16" w:rsidRDefault="0089752A" w:rsidP="0089752A">
      <w:pPr>
        <w:pStyle w:val="Prrafodelista"/>
        <w:numPr>
          <w:ilvl w:val="0"/>
          <w:numId w:val="31"/>
        </w:numPr>
        <w:spacing w:after="200"/>
        <w:contextualSpacing/>
        <w:jc w:val="both"/>
        <w:rPr>
          <w:color w:val="000000" w:themeColor="text1"/>
          <w:sz w:val="26"/>
          <w:szCs w:val="26"/>
        </w:rPr>
      </w:pPr>
      <w:r w:rsidRPr="009E1D16">
        <w:rPr>
          <w:color w:val="000000" w:themeColor="text1"/>
          <w:sz w:val="26"/>
          <w:szCs w:val="26"/>
        </w:rPr>
        <w:lastRenderedPageBreak/>
        <w:t>**En el caso de no contar con cajero, el encargado deberá cumplir dicha función pero en todo caso, debe cumplir con lo regulado en la Norma Técnica a que se ha hecho mención en el apartado anterior.</w:t>
      </w:r>
    </w:p>
    <w:p w:rsidR="0089752A" w:rsidRPr="009E1D16" w:rsidRDefault="0089752A" w:rsidP="0089752A">
      <w:pPr>
        <w:pStyle w:val="Prrafodelista"/>
        <w:numPr>
          <w:ilvl w:val="0"/>
          <w:numId w:val="31"/>
        </w:numPr>
        <w:spacing w:after="200"/>
        <w:contextualSpacing/>
        <w:jc w:val="both"/>
        <w:rPr>
          <w:color w:val="000000" w:themeColor="text1"/>
          <w:sz w:val="26"/>
          <w:szCs w:val="26"/>
        </w:rPr>
      </w:pPr>
      <w:r w:rsidRPr="009E1D16">
        <w:rPr>
          <w:color w:val="000000" w:themeColor="text1"/>
          <w:sz w:val="26"/>
          <w:szCs w:val="26"/>
        </w:rPr>
        <w:t>Para efectos de calcular la producción de alimentos con relación al personal que labora en el ISTA, se aclara que el total de empleados es de 302, en las Oficina Central. (Es necesario aclarar estos datos son ilustrativos, no significa que todos los empleados están obligados a consumir sus alimentos en el área de cafetería)</w:t>
      </w:r>
    </w:p>
    <w:p w:rsidR="0089752A" w:rsidRPr="009E1D16" w:rsidRDefault="0089752A" w:rsidP="0089752A">
      <w:pPr>
        <w:pStyle w:val="Prrafodelista"/>
        <w:numPr>
          <w:ilvl w:val="0"/>
          <w:numId w:val="31"/>
        </w:numPr>
        <w:spacing w:after="200"/>
        <w:contextualSpacing/>
        <w:jc w:val="both"/>
        <w:rPr>
          <w:color w:val="000000" w:themeColor="text1"/>
          <w:sz w:val="26"/>
          <w:szCs w:val="26"/>
        </w:rPr>
      </w:pPr>
      <w:r w:rsidRPr="009E1D16">
        <w:rPr>
          <w:color w:val="000000" w:themeColor="text1"/>
          <w:sz w:val="26"/>
          <w:szCs w:val="26"/>
        </w:rPr>
        <w:t>La capacidad instalada de la cafetería es para un máximo de 62 personas.</w:t>
      </w:r>
    </w:p>
    <w:p w:rsidR="0089752A" w:rsidRPr="009E1D16" w:rsidRDefault="0089752A" w:rsidP="0089752A">
      <w:pPr>
        <w:pStyle w:val="Prrafodelista"/>
        <w:numPr>
          <w:ilvl w:val="0"/>
          <w:numId w:val="31"/>
        </w:numPr>
        <w:spacing w:after="200"/>
        <w:contextualSpacing/>
        <w:jc w:val="both"/>
        <w:rPr>
          <w:color w:val="000000" w:themeColor="text1"/>
          <w:sz w:val="26"/>
          <w:szCs w:val="26"/>
        </w:rPr>
      </w:pPr>
      <w:r w:rsidRPr="009E1D16">
        <w:rPr>
          <w:color w:val="000000" w:themeColor="text1"/>
          <w:sz w:val="26"/>
          <w:szCs w:val="26"/>
        </w:rPr>
        <w:t>El ISTA es el dueño del mobiliario con el que cuenta la Cafetería. (Ver anexo E).</w:t>
      </w:r>
    </w:p>
    <w:p w:rsidR="0089752A" w:rsidRPr="009E1D16" w:rsidRDefault="0089752A" w:rsidP="0089752A">
      <w:pPr>
        <w:pStyle w:val="Prrafodelista"/>
        <w:numPr>
          <w:ilvl w:val="0"/>
          <w:numId w:val="31"/>
        </w:numPr>
        <w:spacing w:after="200"/>
        <w:contextualSpacing/>
        <w:jc w:val="both"/>
        <w:rPr>
          <w:color w:val="000000" w:themeColor="text1"/>
          <w:sz w:val="26"/>
          <w:szCs w:val="26"/>
        </w:rPr>
      </w:pPr>
      <w:r w:rsidRPr="009E1D16">
        <w:rPr>
          <w:color w:val="000000" w:themeColor="text1"/>
          <w:sz w:val="26"/>
          <w:szCs w:val="26"/>
        </w:rPr>
        <w:t>El buen uso del mobiliario propiedad del ISTA es responsabilidad del arrendatario.</w:t>
      </w:r>
    </w:p>
    <w:p w:rsidR="0089752A" w:rsidRPr="009E1D16" w:rsidRDefault="0089752A" w:rsidP="0089752A">
      <w:pPr>
        <w:pStyle w:val="Prrafodelista"/>
        <w:spacing w:after="200"/>
        <w:jc w:val="both"/>
        <w:rPr>
          <w:color w:val="000000" w:themeColor="text1"/>
          <w:sz w:val="26"/>
          <w:szCs w:val="26"/>
        </w:rPr>
      </w:pPr>
    </w:p>
    <w:p w:rsidR="0089752A" w:rsidRPr="009E1D16" w:rsidRDefault="0089752A" w:rsidP="0089752A">
      <w:pPr>
        <w:pStyle w:val="Prrafodelista"/>
        <w:numPr>
          <w:ilvl w:val="0"/>
          <w:numId w:val="30"/>
        </w:numPr>
        <w:spacing w:after="200"/>
        <w:contextualSpacing/>
        <w:jc w:val="both"/>
        <w:rPr>
          <w:b/>
          <w:color w:val="000000" w:themeColor="text1"/>
          <w:sz w:val="26"/>
          <w:szCs w:val="26"/>
        </w:rPr>
      </w:pPr>
      <w:r w:rsidRPr="009E1D16">
        <w:rPr>
          <w:b/>
          <w:color w:val="000000" w:themeColor="text1"/>
          <w:sz w:val="26"/>
          <w:szCs w:val="26"/>
        </w:rPr>
        <w:t>DIPLOMA O CARNÉ DE LOS EMPLEADOS PROPUESTOS QUE HAN APROBADO LOS CURSOS DE EDUCACIÓN SANITARIA IMPARTIDA POR MINSAL A LOS MANIPULADORES DE ALIMENTOS Y, EXÁMENES DE SALUD. Art. 34 y 35 Norma Técnica de Alimentos. (Ver anexo “B”).</w:t>
      </w:r>
    </w:p>
    <w:p w:rsidR="0089752A" w:rsidRPr="009E1D16" w:rsidRDefault="0089752A" w:rsidP="0089752A">
      <w:pPr>
        <w:spacing w:after="200"/>
        <w:jc w:val="both"/>
        <w:rPr>
          <w:color w:val="000000" w:themeColor="text1"/>
          <w:sz w:val="26"/>
          <w:szCs w:val="26"/>
        </w:rPr>
      </w:pPr>
      <w:r w:rsidRPr="009E1D16">
        <w:rPr>
          <w:color w:val="000000" w:themeColor="text1"/>
          <w:sz w:val="26"/>
          <w:szCs w:val="26"/>
        </w:rPr>
        <w:t>MAXIMO 30 PUNTOS  MINIMO 15 PUNTOS</w:t>
      </w:r>
    </w:p>
    <w:tbl>
      <w:tblPr>
        <w:tblStyle w:val="Tablaconcuadrcula"/>
        <w:tblW w:w="0" w:type="auto"/>
        <w:tblLook w:val="04A0" w:firstRow="1" w:lastRow="0" w:firstColumn="1" w:lastColumn="0" w:noHBand="0" w:noVBand="1"/>
      </w:tblPr>
      <w:tblGrid>
        <w:gridCol w:w="566"/>
        <w:gridCol w:w="3229"/>
        <w:gridCol w:w="1424"/>
        <w:gridCol w:w="1656"/>
        <w:gridCol w:w="1953"/>
      </w:tblGrid>
      <w:tr w:rsidR="0089752A" w:rsidRPr="009E1D16" w:rsidTr="00057435">
        <w:tc>
          <w:tcPr>
            <w:tcW w:w="566" w:type="dxa"/>
            <w:vAlign w:val="center"/>
          </w:tcPr>
          <w:p w:rsidR="0089752A" w:rsidRPr="009E1D16" w:rsidRDefault="0089752A" w:rsidP="00057435">
            <w:pPr>
              <w:jc w:val="center"/>
              <w:rPr>
                <w:color w:val="000000" w:themeColor="text1"/>
                <w:sz w:val="20"/>
                <w:szCs w:val="20"/>
              </w:rPr>
            </w:pPr>
            <w:r w:rsidRPr="009E1D16">
              <w:rPr>
                <w:color w:val="000000" w:themeColor="text1"/>
                <w:sz w:val="20"/>
                <w:szCs w:val="20"/>
              </w:rPr>
              <w:t>No</w:t>
            </w:r>
          </w:p>
        </w:tc>
        <w:tc>
          <w:tcPr>
            <w:tcW w:w="3229" w:type="dxa"/>
            <w:vAlign w:val="center"/>
          </w:tcPr>
          <w:p w:rsidR="0089752A" w:rsidRPr="009E1D16" w:rsidRDefault="0089752A" w:rsidP="00057435">
            <w:pPr>
              <w:jc w:val="center"/>
              <w:rPr>
                <w:color w:val="000000" w:themeColor="text1"/>
                <w:sz w:val="20"/>
                <w:szCs w:val="20"/>
              </w:rPr>
            </w:pPr>
            <w:r w:rsidRPr="009E1D16">
              <w:rPr>
                <w:color w:val="000000" w:themeColor="text1"/>
                <w:sz w:val="20"/>
                <w:szCs w:val="20"/>
              </w:rPr>
              <w:t>PERSONAL MINIMO REQUERIDO</w:t>
            </w:r>
          </w:p>
        </w:tc>
        <w:tc>
          <w:tcPr>
            <w:tcW w:w="1424" w:type="dxa"/>
          </w:tcPr>
          <w:p w:rsidR="0089752A" w:rsidRPr="009E1D16" w:rsidRDefault="0089752A" w:rsidP="00057435">
            <w:pPr>
              <w:jc w:val="center"/>
              <w:rPr>
                <w:color w:val="000000" w:themeColor="text1"/>
                <w:sz w:val="20"/>
                <w:szCs w:val="20"/>
              </w:rPr>
            </w:pPr>
            <w:r w:rsidRPr="009E1D16">
              <w:rPr>
                <w:color w:val="000000" w:themeColor="text1"/>
                <w:sz w:val="20"/>
                <w:szCs w:val="20"/>
              </w:rPr>
              <w:t xml:space="preserve">MINIMO </w:t>
            </w:r>
          </w:p>
          <w:p w:rsidR="0089752A" w:rsidRPr="009E1D16" w:rsidRDefault="0089752A" w:rsidP="00057435">
            <w:pPr>
              <w:jc w:val="center"/>
              <w:rPr>
                <w:color w:val="000000" w:themeColor="text1"/>
                <w:sz w:val="20"/>
                <w:szCs w:val="20"/>
              </w:rPr>
            </w:pPr>
            <w:r w:rsidRPr="009E1D16">
              <w:rPr>
                <w:color w:val="000000" w:themeColor="text1"/>
                <w:sz w:val="20"/>
                <w:szCs w:val="20"/>
              </w:rPr>
              <w:t>30</w:t>
            </w:r>
          </w:p>
        </w:tc>
        <w:tc>
          <w:tcPr>
            <w:tcW w:w="1656" w:type="dxa"/>
          </w:tcPr>
          <w:p w:rsidR="0089752A" w:rsidRPr="009E1D16" w:rsidRDefault="0089752A" w:rsidP="00057435">
            <w:pPr>
              <w:jc w:val="center"/>
              <w:rPr>
                <w:color w:val="000000" w:themeColor="text1"/>
                <w:sz w:val="20"/>
                <w:szCs w:val="20"/>
              </w:rPr>
            </w:pPr>
            <w:r w:rsidRPr="009E1D16">
              <w:rPr>
                <w:color w:val="000000" w:themeColor="text1"/>
                <w:sz w:val="20"/>
                <w:szCs w:val="20"/>
              </w:rPr>
              <w:t>MAXIMO</w:t>
            </w:r>
          </w:p>
          <w:p w:rsidR="0089752A" w:rsidRPr="009E1D16" w:rsidRDefault="0089752A" w:rsidP="00057435">
            <w:pPr>
              <w:jc w:val="center"/>
              <w:rPr>
                <w:color w:val="000000" w:themeColor="text1"/>
                <w:sz w:val="20"/>
                <w:szCs w:val="20"/>
              </w:rPr>
            </w:pPr>
            <w:r w:rsidRPr="009E1D16">
              <w:rPr>
                <w:color w:val="000000" w:themeColor="text1"/>
                <w:sz w:val="20"/>
                <w:szCs w:val="20"/>
              </w:rPr>
              <w:t>30</w:t>
            </w:r>
          </w:p>
        </w:tc>
        <w:tc>
          <w:tcPr>
            <w:tcW w:w="1953" w:type="dxa"/>
            <w:vAlign w:val="center"/>
          </w:tcPr>
          <w:p w:rsidR="0089752A" w:rsidRPr="009E1D16" w:rsidRDefault="0089752A" w:rsidP="00057435">
            <w:pPr>
              <w:jc w:val="center"/>
              <w:rPr>
                <w:color w:val="000000" w:themeColor="text1"/>
                <w:sz w:val="20"/>
                <w:szCs w:val="20"/>
              </w:rPr>
            </w:pPr>
            <w:r w:rsidRPr="009E1D16">
              <w:rPr>
                <w:color w:val="000000" w:themeColor="text1"/>
                <w:sz w:val="20"/>
                <w:szCs w:val="20"/>
              </w:rPr>
              <w:t>PUNTAJE</w:t>
            </w:r>
          </w:p>
        </w:tc>
      </w:tr>
      <w:tr w:rsidR="0089752A" w:rsidRPr="009E1D16" w:rsidTr="00057435">
        <w:tc>
          <w:tcPr>
            <w:tcW w:w="566" w:type="dxa"/>
            <w:vAlign w:val="center"/>
          </w:tcPr>
          <w:p w:rsidR="0089752A" w:rsidRPr="009E1D16" w:rsidRDefault="0089752A" w:rsidP="00057435">
            <w:pPr>
              <w:jc w:val="center"/>
              <w:rPr>
                <w:color w:val="000000" w:themeColor="text1"/>
                <w:sz w:val="20"/>
                <w:szCs w:val="20"/>
              </w:rPr>
            </w:pPr>
            <w:r w:rsidRPr="009E1D16">
              <w:rPr>
                <w:color w:val="000000" w:themeColor="text1"/>
                <w:sz w:val="20"/>
                <w:szCs w:val="20"/>
              </w:rPr>
              <w:t>1</w:t>
            </w:r>
          </w:p>
        </w:tc>
        <w:tc>
          <w:tcPr>
            <w:tcW w:w="3229" w:type="dxa"/>
          </w:tcPr>
          <w:p w:rsidR="0089752A" w:rsidRPr="009E1D16" w:rsidRDefault="0089752A" w:rsidP="00057435">
            <w:pPr>
              <w:jc w:val="both"/>
              <w:rPr>
                <w:color w:val="000000" w:themeColor="text1"/>
                <w:sz w:val="20"/>
                <w:szCs w:val="20"/>
              </w:rPr>
            </w:pPr>
            <w:r w:rsidRPr="009E1D16">
              <w:rPr>
                <w:color w:val="000000" w:themeColor="text1"/>
                <w:sz w:val="20"/>
                <w:szCs w:val="20"/>
              </w:rPr>
              <w:t>1 ENCARGADO (Cajero)</w:t>
            </w:r>
          </w:p>
        </w:tc>
        <w:tc>
          <w:tcPr>
            <w:tcW w:w="1424" w:type="dxa"/>
          </w:tcPr>
          <w:p w:rsidR="0089752A" w:rsidRPr="009E1D16" w:rsidRDefault="0089752A" w:rsidP="00057435">
            <w:pPr>
              <w:jc w:val="center"/>
              <w:rPr>
                <w:color w:val="000000" w:themeColor="text1"/>
                <w:sz w:val="20"/>
                <w:szCs w:val="20"/>
              </w:rPr>
            </w:pPr>
            <w:r w:rsidRPr="009E1D16">
              <w:rPr>
                <w:color w:val="000000" w:themeColor="text1"/>
                <w:sz w:val="20"/>
                <w:szCs w:val="20"/>
              </w:rPr>
              <w:t>5</w:t>
            </w:r>
          </w:p>
        </w:tc>
        <w:tc>
          <w:tcPr>
            <w:tcW w:w="1656" w:type="dxa"/>
          </w:tcPr>
          <w:p w:rsidR="0089752A" w:rsidRPr="009E1D16" w:rsidRDefault="0089752A" w:rsidP="00057435">
            <w:pPr>
              <w:jc w:val="center"/>
              <w:rPr>
                <w:color w:val="000000" w:themeColor="text1"/>
                <w:sz w:val="20"/>
                <w:szCs w:val="20"/>
              </w:rPr>
            </w:pPr>
            <w:r w:rsidRPr="009E1D16">
              <w:rPr>
                <w:color w:val="000000" w:themeColor="text1"/>
                <w:sz w:val="20"/>
                <w:szCs w:val="20"/>
              </w:rPr>
              <w:t>10</w:t>
            </w:r>
          </w:p>
        </w:tc>
        <w:tc>
          <w:tcPr>
            <w:tcW w:w="1953" w:type="dxa"/>
            <w:vAlign w:val="center"/>
          </w:tcPr>
          <w:p w:rsidR="0089752A" w:rsidRPr="009E1D16" w:rsidRDefault="0089752A" w:rsidP="00057435">
            <w:pPr>
              <w:jc w:val="center"/>
              <w:rPr>
                <w:color w:val="000000" w:themeColor="text1"/>
                <w:sz w:val="20"/>
                <w:szCs w:val="20"/>
              </w:rPr>
            </w:pPr>
          </w:p>
        </w:tc>
      </w:tr>
      <w:tr w:rsidR="0089752A" w:rsidRPr="009E1D16" w:rsidTr="00057435">
        <w:trPr>
          <w:trHeight w:val="364"/>
        </w:trPr>
        <w:tc>
          <w:tcPr>
            <w:tcW w:w="566" w:type="dxa"/>
            <w:vMerge w:val="restart"/>
            <w:vAlign w:val="center"/>
          </w:tcPr>
          <w:p w:rsidR="0089752A" w:rsidRPr="009E1D16" w:rsidRDefault="0089752A" w:rsidP="00057435">
            <w:pPr>
              <w:jc w:val="center"/>
              <w:rPr>
                <w:color w:val="000000" w:themeColor="text1"/>
                <w:sz w:val="20"/>
                <w:szCs w:val="20"/>
              </w:rPr>
            </w:pPr>
            <w:r w:rsidRPr="009E1D16">
              <w:br w:type="page"/>
            </w:r>
          </w:p>
        </w:tc>
        <w:tc>
          <w:tcPr>
            <w:tcW w:w="3229" w:type="dxa"/>
          </w:tcPr>
          <w:p w:rsidR="0089752A" w:rsidRPr="009E1D16" w:rsidRDefault="0089752A" w:rsidP="00057435">
            <w:pPr>
              <w:jc w:val="both"/>
              <w:rPr>
                <w:color w:val="000000" w:themeColor="text1"/>
                <w:sz w:val="20"/>
                <w:szCs w:val="20"/>
              </w:rPr>
            </w:pPr>
            <w:r w:rsidRPr="009E1D16">
              <w:rPr>
                <w:color w:val="000000" w:themeColor="text1"/>
                <w:sz w:val="20"/>
                <w:szCs w:val="20"/>
              </w:rPr>
              <w:t>1 COCINERO</w:t>
            </w:r>
          </w:p>
        </w:tc>
        <w:tc>
          <w:tcPr>
            <w:tcW w:w="1424" w:type="dxa"/>
          </w:tcPr>
          <w:p w:rsidR="0089752A" w:rsidRPr="009E1D16" w:rsidRDefault="0089752A" w:rsidP="00057435">
            <w:pPr>
              <w:jc w:val="center"/>
              <w:rPr>
                <w:color w:val="000000" w:themeColor="text1"/>
                <w:sz w:val="20"/>
                <w:szCs w:val="20"/>
              </w:rPr>
            </w:pPr>
            <w:r w:rsidRPr="009E1D16">
              <w:rPr>
                <w:color w:val="000000" w:themeColor="text1"/>
                <w:sz w:val="20"/>
                <w:szCs w:val="20"/>
              </w:rPr>
              <w:t>5</w:t>
            </w:r>
          </w:p>
        </w:tc>
        <w:tc>
          <w:tcPr>
            <w:tcW w:w="1656" w:type="dxa"/>
          </w:tcPr>
          <w:p w:rsidR="0089752A" w:rsidRPr="009E1D16" w:rsidRDefault="0089752A" w:rsidP="00057435">
            <w:pPr>
              <w:jc w:val="center"/>
              <w:rPr>
                <w:color w:val="000000" w:themeColor="text1"/>
                <w:sz w:val="20"/>
                <w:szCs w:val="20"/>
              </w:rPr>
            </w:pPr>
            <w:r w:rsidRPr="009E1D16">
              <w:rPr>
                <w:color w:val="000000" w:themeColor="text1"/>
                <w:sz w:val="20"/>
                <w:szCs w:val="20"/>
              </w:rPr>
              <w:t xml:space="preserve">10 </w:t>
            </w:r>
          </w:p>
        </w:tc>
        <w:tc>
          <w:tcPr>
            <w:tcW w:w="1953" w:type="dxa"/>
            <w:vAlign w:val="center"/>
          </w:tcPr>
          <w:p w:rsidR="0089752A" w:rsidRPr="009E1D16" w:rsidRDefault="0089752A" w:rsidP="00057435">
            <w:pPr>
              <w:jc w:val="center"/>
              <w:rPr>
                <w:color w:val="000000" w:themeColor="text1"/>
                <w:sz w:val="20"/>
                <w:szCs w:val="20"/>
              </w:rPr>
            </w:pPr>
          </w:p>
        </w:tc>
      </w:tr>
      <w:tr w:rsidR="0089752A" w:rsidRPr="009E1D16" w:rsidTr="00057435">
        <w:trPr>
          <w:trHeight w:val="836"/>
        </w:trPr>
        <w:tc>
          <w:tcPr>
            <w:tcW w:w="566" w:type="dxa"/>
            <w:vMerge/>
            <w:vAlign w:val="center"/>
          </w:tcPr>
          <w:p w:rsidR="0089752A" w:rsidRPr="009E1D16" w:rsidRDefault="0089752A" w:rsidP="00057435">
            <w:pPr>
              <w:jc w:val="center"/>
              <w:rPr>
                <w:color w:val="000000" w:themeColor="text1"/>
                <w:sz w:val="20"/>
                <w:szCs w:val="20"/>
              </w:rPr>
            </w:pPr>
          </w:p>
        </w:tc>
        <w:tc>
          <w:tcPr>
            <w:tcW w:w="3229" w:type="dxa"/>
          </w:tcPr>
          <w:p w:rsidR="0089752A" w:rsidRPr="009E1D16" w:rsidRDefault="0089752A" w:rsidP="00057435">
            <w:pPr>
              <w:jc w:val="both"/>
              <w:rPr>
                <w:color w:val="000000" w:themeColor="text1"/>
                <w:sz w:val="20"/>
                <w:szCs w:val="20"/>
              </w:rPr>
            </w:pPr>
            <w:r w:rsidRPr="009E1D16">
              <w:rPr>
                <w:color w:val="000000" w:themeColor="text1"/>
                <w:sz w:val="20"/>
                <w:szCs w:val="20"/>
              </w:rPr>
              <w:t xml:space="preserve">1 AUXILIAR DE SERVICIO. (Responsable de limpiar el local y despacho de comida).  </w:t>
            </w:r>
          </w:p>
        </w:tc>
        <w:tc>
          <w:tcPr>
            <w:tcW w:w="1424" w:type="dxa"/>
          </w:tcPr>
          <w:p w:rsidR="0089752A" w:rsidRPr="009E1D16" w:rsidRDefault="0089752A" w:rsidP="00057435">
            <w:pPr>
              <w:jc w:val="center"/>
              <w:rPr>
                <w:color w:val="000000" w:themeColor="text1"/>
                <w:sz w:val="20"/>
                <w:szCs w:val="20"/>
              </w:rPr>
            </w:pPr>
            <w:r w:rsidRPr="009E1D16">
              <w:rPr>
                <w:color w:val="000000" w:themeColor="text1"/>
                <w:sz w:val="20"/>
                <w:szCs w:val="20"/>
              </w:rPr>
              <w:t xml:space="preserve">5 </w:t>
            </w:r>
          </w:p>
        </w:tc>
        <w:tc>
          <w:tcPr>
            <w:tcW w:w="1656" w:type="dxa"/>
          </w:tcPr>
          <w:p w:rsidR="0089752A" w:rsidRPr="009E1D16" w:rsidRDefault="0089752A" w:rsidP="00057435">
            <w:pPr>
              <w:jc w:val="center"/>
              <w:rPr>
                <w:color w:val="000000" w:themeColor="text1"/>
                <w:sz w:val="20"/>
                <w:szCs w:val="20"/>
              </w:rPr>
            </w:pPr>
            <w:r w:rsidRPr="009E1D16">
              <w:rPr>
                <w:color w:val="000000" w:themeColor="text1"/>
                <w:sz w:val="20"/>
                <w:szCs w:val="20"/>
              </w:rPr>
              <w:t xml:space="preserve">10 </w:t>
            </w:r>
          </w:p>
        </w:tc>
        <w:tc>
          <w:tcPr>
            <w:tcW w:w="1953" w:type="dxa"/>
            <w:vAlign w:val="center"/>
          </w:tcPr>
          <w:p w:rsidR="0089752A" w:rsidRPr="009E1D16" w:rsidRDefault="0089752A" w:rsidP="00057435">
            <w:pPr>
              <w:jc w:val="center"/>
              <w:rPr>
                <w:color w:val="000000" w:themeColor="text1"/>
                <w:sz w:val="20"/>
                <w:szCs w:val="20"/>
              </w:rPr>
            </w:pPr>
          </w:p>
        </w:tc>
      </w:tr>
      <w:tr w:rsidR="0089752A" w:rsidRPr="009E1D16" w:rsidTr="00057435">
        <w:trPr>
          <w:trHeight w:val="705"/>
        </w:trPr>
        <w:tc>
          <w:tcPr>
            <w:tcW w:w="566" w:type="dxa"/>
            <w:vMerge w:val="restart"/>
            <w:vAlign w:val="center"/>
          </w:tcPr>
          <w:p w:rsidR="0089752A" w:rsidRPr="009E1D16" w:rsidRDefault="0089752A" w:rsidP="00057435">
            <w:pPr>
              <w:jc w:val="center"/>
              <w:rPr>
                <w:color w:val="000000" w:themeColor="text1"/>
                <w:sz w:val="20"/>
                <w:szCs w:val="20"/>
              </w:rPr>
            </w:pPr>
            <w:r w:rsidRPr="009E1D16">
              <w:rPr>
                <w:color w:val="000000" w:themeColor="text1"/>
                <w:sz w:val="20"/>
                <w:szCs w:val="20"/>
              </w:rPr>
              <w:t>2</w:t>
            </w:r>
          </w:p>
        </w:tc>
        <w:tc>
          <w:tcPr>
            <w:tcW w:w="3229" w:type="dxa"/>
            <w:vAlign w:val="center"/>
          </w:tcPr>
          <w:p w:rsidR="0089752A" w:rsidRPr="009E1D16" w:rsidRDefault="0089752A" w:rsidP="00057435">
            <w:pPr>
              <w:rPr>
                <w:color w:val="000000" w:themeColor="text1"/>
                <w:sz w:val="20"/>
                <w:szCs w:val="20"/>
              </w:rPr>
            </w:pPr>
            <w:r w:rsidRPr="009E1D16">
              <w:rPr>
                <w:color w:val="000000" w:themeColor="text1"/>
                <w:sz w:val="20"/>
                <w:szCs w:val="20"/>
              </w:rPr>
              <w:t>PERSONAL MINIMO PROPUESTO</w:t>
            </w:r>
          </w:p>
        </w:tc>
        <w:tc>
          <w:tcPr>
            <w:tcW w:w="1424" w:type="dxa"/>
          </w:tcPr>
          <w:p w:rsidR="0089752A" w:rsidRPr="009E1D16" w:rsidRDefault="0089752A" w:rsidP="00057435">
            <w:pPr>
              <w:jc w:val="center"/>
              <w:rPr>
                <w:color w:val="000000" w:themeColor="text1"/>
                <w:sz w:val="20"/>
                <w:szCs w:val="20"/>
              </w:rPr>
            </w:pPr>
            <w:r w:rsidRPr="009E1D16">
              <w:rPr>
                <w:color w:val="000000" w:themeColor="text1"/>
                <w:sz w:val="20"/>
                <w:szCs w:val="20"/>
              </w:rPr>
              <w:t>14</w:t>
            </w:r>
          </w:p>
        </w:tc>
        <w:tc>
          <w:tcPr>
            <w:tcW w:w="1656" w:type="dxa"/>
          </w:tcPr>
          <w:p w:rsidR="0089752A" w:rsidRPr="009E1D16" w:rsidRDefault="0089752A" w:rsidP="00057435">
            <w:pPr>
              <w:jc w:val="center"/>
              <w:rPr>
                <w:color w:val="000000" w:themeColor="text1"/>
                <w:sz w:val="20"/>
                <w:szCs w:val="20"/>
              </w:rPr>
            </w:pPr>
            <w:r w:rsidRPr="009E1D16">
              <w:rPr>
                <w:color w:val="000000" w:themeColor="text1"/>
                <w:sz w:val="20"/>
                <w:szCs w:val="20"/>
              </w:rPr>
              <w:t xml:space="preserve">20 </w:t>
            </w:r>
          </w:p>
        </w:tc>
        <w:tc>
          <w:tcPr>
            <w:tcW w:w="1953" w:type="dxa"/>
            <w:vAlign w:val="center"/>
          </w:tcPr>
          <w:p w:rsidR="0089752A" w:rsidRPr="009E1D16" w:rsidRDefault="0089752A" w:rsidP="00057435">
            <w:pPr>
              <w:jc w:val="center"/>
              <w:rPr>
                <w:color w:val="000000" w:themeColor="text1"/>
                <w:sz w:val="20"/>
                <w:szCs w:val="20"/>
              </w:rPr>
            </w:pPr>
            <w:r w:rsidRPr="009E1D16">
              <w:rPr>
                <w:color w:val="000000" w:themeColor="text1"/>
                <w:sz w:val="20"/>
                <w:szCs w:val="20"/>
              </w:rPr>
              <w:t>PUNTAJE</w:t>
            </w:r>
          </w:p>
        </w:tc>
      </w:tr>
      <w:tr w:rsidR="0089752A" w:rsidRPr="009E1D16" w:rsidTr="00057435">
        <w:trPr>
          <w:trHeight w:val="419"/>
        </w:trPr>
        <w:tc>
          <w:tcPr>
            <w:tcW w:w="566" w:type="dxa"/>
            <w:vMerge/>
            <w:vAlign w:val="center"/>
          </w:tcPr>
          <w:p w:rsidR="0089752A" w:rsidRPr="009E1D16" w:rsidRDefault="0089752A" w:rsidP="00057435">
            <w:pPr>
              <w:jc w:val="center"/>
              <w:rPr>
                <w:color w:val="000000" w:themeColor="text1"/>
                <w:sz w:val="20"/>
                <w:szCs w:val="20"/>
              </w:rPr>
            </w:pPr>
          </w:p>
        </w:tc>
        <w:tc>
          <w:tcPr>
            <w:tcW w:w="3229" w:type="dxa"/>
            <w:vAlign w:val="center"/>
          </w:tcPr>
          <w:p w:rsidR="0089752A" w:rsidRPr="009E1D16" w:rsidRDefault="0089752A" w:rsidP="00057435">
            <w:pPr>
              <w:rPr>
                <w:color w:val="000000" w:themeColor="text1"/>
                <w:sz w:val="20"/>
                <w:szCs w:val="20"/>
              </w:rPr>
            </w:pPr>
            <w:r w:rsidRPr="009E1D16">
              <w:rPr>
                <w:color w:val="000000" w:themeColor="text1"/>
                <w:sz w:val="20"/>
                <w:szCs w:val="20"/>
              </w:rPr>
              <w:t>1 ENCARGADO (Cajero).</w:t>
            </w:r>
          </w:p>
        </w:tc>
        <w:tc>
          <w:tcPr>
            <w:tcW w:w="1424" w:type="dxa"/>
          </w:tcPr>
          <w:p w:rsidR="0089752A" w:rsidRPr="009E1D16" w:rsidRDefault="0089752A" w:rsidP="00057435">
            <w:pPr>
              <w:jc w:val="center"/>
              <w:rPr>
                <w:color w:val="000000" w:themeColor="text1"/>
                <w:sz w:val="20"/>
                <w:szCs w:val="20"/>
              </w:rPr>
            </w:pPr>
            <w:r w:rsidRPr="009E1D16">
              <w:rPr>
                <w:color w:val="000000" w:themeColor="text1"/>
                <w:sz w:val="20"/>
                <w:szCs w:val="20"/>
              </w:rPr>
              <w:t xml:space="preserve"> 7</w:t>
            </w:r>
          </w:p>
        </w:tc>
        <w:tc>
          <w:tcPr>
            <w:tcW w:w="1656" w:type="dxa"/>
          </w:tcPr>
          <w:p w:rsidR="0089752A" w:rsidRPr="009E1D16" w:rsidRDefault="0089752A" w:rsidP="00057435">
            <w:pPr>
              <w:jc w:val="center"/>
              <w:rPr>
                <w:color w:val="000000" w:themeColor="text1"/>
                <w:sz w:val="20"/>
                <w:szCs w:val="20"/>
              </w:rPr>
            </w:pPr>
            <w:r w:rsidRPr="009E1D16">
              <w:rPr>
                <w:color w:val="000000" w:themeColor="text1"/>
                <w:sz w:val="20"/>
                <w:szCs w:val="20"/>
              </w:rPr>
              <w:t>10</w:t>
            </w:r>
          </w:p>
        </w:tc>
        <w:tc>
          <w:tcPr>
            <w:tcW w:w="1953" w:type="dxa"/>
            <w:vAlign w:val="center"/>
          </w:tcPr>
          <w:p w:rsidR="0089752A" w:rsidRPr="009E1D16" w:rsidRDefault="0089752A" w:rsidP="00057435">
            <w:pPr>
              <w:jc w:val="center"/>
              <w:rPr>
                <w:color w:val="000000" w:themeColor="text1"/>
                <w:sz w:val="20"/>
                <w:szCs w:val="20"/>
              </w:rPr>
            </w:pPr>
          </w:p>
        </w:tc>
      </w:tr>
      <w:tr w:rsidR="0089752A" w:rsidRPr="009E1D16" w:rsidTr="00057435">
        <w:trPr>
          <w:trHeight w:val="308"/>
        </w:trPr>
        <w:tc>
          <w:tcPr>
            <w:tcW w:w="566" w:type="dxa"/>
            <w:vMerge/>
          </w:tcPr>
          <w:p w:rsidR="0089752A" w:rsidRPr="009E1D16" w:rsidRDefault="0089752A" w:rsidP="00057435">
            <w:pPr>
              <w:jc w:val="both"/>
              <w:rPr>
                <w:color w:val="000000" w:themeColor="text1"/>
                <w:sz w:val="20"/>
                <w:szCs w:val="20"/>
              </w:rPr>
            </w:pPr>
          </w:p>
        </w:tc>
        <w:tc>
          <w:tcPr>
            <w:tcW w:w="3229" w:type="dxa"/>
            <w:vAlign w:val="center"/>
          </w:tcPr>
          <w:p w:rsidR="0089752A" w:rsidRPr="009E1D16" w:rsidRDefault="0089752A" w:rsidP="00057435">
            <w:pPr>
              <w:rPr>
                <w:color w:val="000000" w:themeColor="text1"/>
                <w:sz w:val="20"/>
                <w:szCs w:val="20"/>
              </w:rPr>
            </w:pPr>
            <w:r w:rsidRPr="009E1D16">
              <w:rPr>
                <w:color w:val="000000" w:themeColor="text1"/>
                <w:sz w:val="20"/>
                <w:szCs w:val="20"/>
              </w:rPr>
              <w:t>1 COCINERO</w:t>
            </w:r>
          </w:p>
        </w:tc>
        <w:tc>
          <w:tcPr>
            <w:tcW w:w="1424" w:type="dxa"/>
          </w:tcPr>
          <w:p w:rsidR="0089752A" w:rsidRPr="009E1D16" w:rsidRDefault="0089752A" w:rsidP="00057435">
            <w:pPr>
              <w:jc w:val="center"/>
              <w:rPr>
                <w:color w:val="000000" w:themeColor="text1"/>
                <w:sz w:val="20"/>
                <w:szCs w:val="20"/>
              </w:rPr>
            </w:pPr>
            <w:r w:rsidRPr="009E1D16">
              <w:rPr>
                <w:color w:val="000000" w:themeColor="text1"/>
                <w:sz w:val="20"/>
                <w:szCs w:val="20"/>
              </w:rPr>
              <w:t xml:space="preserve">7 </w:t>
            </w:r>
          </w:p>
        </w:tc>
        <w:tc>
          <w:tcPr>
            <w:tcW w:w="1656" w:type="dxa"/>
          </w:tcPr>
          <w:p w:rsidR="0089752A" w:rsidRPr="009E1D16" w:rsidRDefault="0089752A" w:rsidP="00057435">
            <w:pPr>
              <w:jc w:val="center"/>
              <w:rPr>
                <w:color w:val="000000" w:themeColor="text1"/>
                <w:sz w:val="20"/>
                <w:szCs w:val="20"/>
              </w:rPr>
            </w:pPr>
            <w:r w:rsidRPr="009E1D16">
              <w:rPr>
                <w:color w:val="000000" w:themeColor="text1"/>
                <w:sz w:val="20"/>
                <w:szCs w:val="20"/>
              </w:rPr>
              <w:t xml:space="preserve">10 </w:t>
            </w:r>
          </w:p>
        </w:tc>
        <w:tc>
          <w:tcPr>
            <w:tcW w:w="1953" w:type="dxa"/>
          </w:tcPr>
          <w:p w:rsidR="0089752A" w:rsidRPr="009E1D16" w:rsidRDefault="0089752A" w:rsidP="00057435">
            <w:pPr>
              <w:jc w:val="center"/>
              <w:rPr>
                <w:color w:val="000000" w:themeColor="text1"/>
                <w:sz w:val="20"/>
                <w:szCs w:val="20"/>
              </w:rPr>
            </w:pPr>
          </w:p>
        </w:tc>
      </w:tr>
    </w:tbl>
    <w:p w:rsidR="0089752A" w:rsidRPr="009E1D16" w:rsidRDefault="0089752A" w:rsidP="0089752A">
      <w:pPr>
        <w:spacing w:after="200"/>
        <w:jc w:val="both"/>
        <w:rPr>
          <w:color w:val="000000" w:themeColor="text1"/>
          <w:sz w:val="20"/>
          <w:szCs w:val="20"/>
        </w:rPr>
      </w:pPr>
    </w:p>
    <w:p w:rsidR="0089752A" w:rsidRPr="009E1D16" w:rsidRDefault="0089752A" w:rsidP="0089752A">
      <w:pPr>
        <w:spacing w:after="200"/>
        <w:jc w:val="both"/>
        <w:rPr>
          <w:color w:val="000000" w:themeColor="text1"/>
          <w:sz w:val="26"/>
          <w:szCs w:val="26"/>
        </w:rPr>
      </w:pPr>
      <w:r w:rsidRPr="009E1D16">
        <w:rPr>
          <w:color w:val="000000" w:themeColor="text1"/>
          <w:sz w:val="26"/>
          <w:szCs w:val="26"/>
        </w:rPr>
        <w:t>Presentar según ANEXO “F” DIPLOMA O CARNÉ DE LOS EMPLEADOS PROPUESTOS QUE HAN APROBADO LOS CURSOS DE EDUCACIÓN SANITARIA IMPARTIDA POR MINSAL A LOS MANIPULADORES DE ALIMENTOS Y, EXÁMENES DE SALUD.</w:t>
      </w:r>
    </w:p>
    <w:p w:rsidR="0089752A" w:rsidRPr="009E1D16" w:rsidRDefault="0089752A" w:rsidP="0089752A">
      <w:pPr>
        <w:spacing w:after="200"/>
        <w:jc w:val="both"/>
        <w:rPr>
          <w:color w:val="000000" w:themeColor="text1"/>
          <w:sz w:val="26"/>
          <w:szCs w:val="26"/>
        </w:rPr>
      </w:pPr>
      <w:r w:rsidRPr="009E1D16">
        <w:rPr>
          <w:color w:val="000000" w:themeColor="text1"/>
          <w:sz w:val="26"/>
          <w:szCs w:val="26"/>
        </w:rPr>
        <w:t xml:space="preserve">¹ En caso el personal no este acreditado se le dará un periodo de tres meses máximo para su presentación, desde la firma del contrato de arrendamiento. </w:t>
      </w:r>
    </w:p>
    <w:p w:rsidR="0089752A" w:rsidRPr="009E1D16" w:rsidRDefault="0089752A" w:rsidP="0089752A">
      <w:pPr>
        <w:pStyle w:val="Prrafodelista"/>
        <w:numPr>
          <w:ilvl w:val="0"/>
          <w:numId w:val="30"/>
        </w:numPr>
        <w:spacing w:after="200"/>
        <w:contextualSpacing/>
        <w:jc w:val="both"/>
        <w:rPr>
          <w:b/>
          <w:color w:val="000000" w:themeColor="text1"/>
          <w:sz w:val="26"/>
          <w:szCs w:val="26"/>
        </w:rPr>
      </w:pPr>
      <w:r w:rsidRPr="009E1D16">
        <w:rPr>
          <w:b/>
          <w:color w:val="000000" w:themeColor="text1"/>
          <w:sz w:val="26"/>
          <w:szCs w:val="26"/>
        </w:rPr>
        <w:lastRenderedPageBreak/>
        <w:t>VALOR DEL PLATO (MENÚ VARIADO Y MENÚ SALUDABLE)</w:t>
      </w:r>
    </w:p>
    <w:p w:rsidR="0089752A" w:rsidRPr="009E1D16" w:rsidRDefault="0089752A" w:rsidP="0089752A">
      <w:pPr>
        <w:spacing w:after="200"/>
        <w:ind w:left="360"/>
        <w:jc w:val="both"/>
        <w:rPr>
          <w:color w:val="000000" w:themeColor="text1"/>
          <w:sz w:val="26"/>
          <w:szCs w:val="26"/>
        </w:rPr>
      </w:pPr>
      <w:r w:rsidRPr="009E1D16">
        <w:rPr>
          <w:color w:val="000000" w:themeColor="text1"/>
          <w:sz w:val="26"/>
          <w:szCs w:val="26"/>
        </w:rPr>
        <w:t>El ISTA requiere que la persona arrendataria se comprometa a ofrecer y cumplir a los usuarios, un menú saludable y que varíe cada semana, publicando en un lugar visible, por medio de una pizarra, diariamente el menú y los precios respectivos, debiendo cumplir con los requisitos de buena calidad e higiene además de precio justo,  según se ha establecido en la cláusula 37 del contrato colectivo de trabajo del ISTA con el SETISTA, además de cumplir con lo regulado en la Ley de Protección al Consumidor.</w:t>
      </w:r>
    </w:p>
    <w:p w:rsidR="0089752A" w:rsidRPr="009E1D16" w:rsidRDefault="0089752A" w:rsidP="0089752A">
      <w:pPr>
        <w:spacing w:after="200"/>
        <w:ind w:left="360"/>
        <w:jc w:val="both"/>
        <w:rPr>
          <w:color w:val="000000" w:themeColor="text1"/>
          <w:sz w:val="26"/>
          <w:szCs w:val="26"/>
        </w:rPr>
      </w:pPr>
      <w:r w:rsidRPr="009E1D16">
        <w:rPr>
          <w:color w:val="000000" w:themeColor="text1"/>
          <w:sz w:val="26"/>
          <w:szCs w:val="26"/>
        </w:rPr>
        <w:t xml:space="preserve">Se requiere que se ofrezca por lo menos 3 opciones de desayuno y 3 opciones de almuerzo, que sean saludables. </w:t>
      </w:r>
    </w:p>
    <w:p w:rsidR="0089752A" w:rsidRPr="009E1D16" w:rsidRDefault="0089752A" w:rsidP="0089752A">
      <w:pPr>
        <w:spacing w:after="200"/>
        <w:jc w:val="both"/>
        <w:rPr>
          <w:b/>
          <w:color w:val="000000" w:themeColor="text1"/>
          <w:sz w:val="26"/>
          <w:szCs w:val="26"/>
        </w:rPr>
      </w:pPr>
      <w:r w:rsidRPr="009E1D16">
        <w:rPr>
          <w:b/>
          <w:color w:val="000000" w:themeColor="text1"/>
          <w:sz w:val="26"/>
          <w:szCs w:val="26"/>
        </w:rPr>
        <w:t xml:space="preserve">VALOR PARA PLATO DE DESAYUNO. </w:t>
      </w:r>
    </w:p>
    <w:p w:rsidR="0089752A" w:rsidRPr="009E1D16" w:rsidRDefault="0089752A" w:rsidP="0089752A">
      <w:pPr>
        <w:spacing w:after="200"/>
        <w:jc w:val="both"/>
        <w:rPr>
          <w:color w:val="000000" w:themeColor="text1"/>
          <w:sz w:val="26"/>
          <w:szCs w:val="26"/>
        </w:rPr>
      </w:pPr>
      <w:r w:rsidRPr="009E1D16">
        <w:rPr>
          <w:color w:val="000000" w:themeColor="text1"/>
          <w:sz w:val="26"/>
          <w:szCs w:val="26"/>
        </w:rPr>
        <w:t>El menú deberá contener por lo menos una opción de oferta valorado en un dólar ($1.00) el cual se denominará “plato económico” o “plato del día”.</w:t>
      </w:r>
    </w:p>
    <w:p w:rsidR="0089752A" w:rsidRPr="009E1D16" w:rsidRDefault="0089752A" w:rsidP="0089752A">
      <w:pPr>
        <w:spacing w:after="200"/>
        <w:jc w:val="both"/>
        <w:rPr>
          <w:b/>
          <w:color w:val="000000" w:themeColor="text1"/>
          <w:sz w:val="26"/>
          <w:szCs w:val="26"/>
        </w:rPr>
      </w:pPr>
      <w:r w:rsidRPr="009E1D16">
        <w:rPr>
          <w:b/>
          <w:color w:val="000000" w:themeColor="text1"/>
          <w:sz w:val="26"/>
          <w:szCs w:val="26"/>
        </w:rPr>
        <w:t>VALOR DEL PRECIO PARA PLATO DE ALMUERZO</w:t>
      </w:r>
    </w:p>
    <w:p w:rsidR="0089752A" w:rsidRPr="009E1D16" w:rsidRDefault="0089752A" w:rsidP="0089752A">
      <w:pPr>
        <w:spacing w:after="200"/>
        <w:jc w:val="both"/>
        <w:rPr>
          <w:color w:val="000000" w:themeColor="text1"/>
          <w:sz w:val="26"/>
          <w:szCs w:val="26"/>
        </w:rPr>
      </w:pPr>
      <w:r w:rsidRPr="009E1D16">
        <w:rPr>
          <w:color w:val="000000" w:themeColor="text1"/>
          <w:sz w:val="26"/>
          <w:szCs w:val="26"/>
        </w:rPr>
        <w:t xml:space="preserve">El menú deberá contener por lo menos una opción de oferta valorado en un dólar con setenta y cinco centavos  $1.75 el cual se denominará “plato económico” o plato del día. </w:t>
      </w:r>
    </w:p>
    <w:p w:rsidR="0089752A" w:rsidRPr="009E1D16" w:rsidRDefault="0089752A" w:rsidP="0089752A">
      <w:pPr>
        <w:pStyle w:val="Prrafodelista"/>
        <w:numPr>
          <w:ilvl w:val="0"/>
          <w:numId w:val="30"/>
        </w:numPr>
        <w:spacing w:after="200"/>
        <w:contextualSpacing/>
        <w:jc w:val="both"/>
        <w:rPr>
          <w:b/>
          <w:color w:val="000000" w:themeColor="text1"/>
          <w:sz w:val="26"/>
          <w:szCs w:val="26"/>
        </w:rPr>
      </w:pPr>
      <w:r w:rsidRPr="009E1D16">
        <w:rPr>
          <w:b/>
          <w:color w:val="000000" w:themeColor="text1"/>
          <w:sz w:val="26"/>
          <w:szCs w:val="26"/>
        </w:rPr>
        <w:t>HORARIO DE ATENCION PARA EL DESPACHO DE ALIMENTOS.</w:t>
      </w:r>
    </w:p>
    <w:p w:rsidR="0089752A" w:rsidRPr="009E1D16" w:rsidRDefault="0089752A" w:rsidP="0089752A">
      <w:pPr>
        <w:pStyle w:val="Prrafodelista"/>
        <w:spacing w:after="200"/>
        <w:jc w:val="both"/>
        <w:rPr>
          <w:color w:val="000000" w:themeColor="text1"/>
          <w:sz w:val="26"/>
          <w:szCs w:val="26"/>
        </w:rPr>
      </w:pPr>
      <w:r w:rsidRPr="009E1D16">
        <w:rPr>
          <w:color w:val="000000" w:themeColor="text1"/>
          <w:sz w:val="26"/>
          <w:szCs w:val="26"/>
        </w:rPr>
        <w:t>MAXIMO 20 PUNTOS  MINIMO 15 PUNTOS.</w:t>
      </w:r>
    </w:p>
    <w:tbl>
      <w:tblPr>
        <w:tblStyle w:val="Tablaconcuadrcula"/>
        <w:tblW w:w="0" w:type="auto"/>
        <w:tblInd w:w="360" w:type="dxa"/>
        <w:tblLook w:val="04A0" w:firstRow="1" w:lastRow="0" w:firstColumn="1" w:lastColumn="0" w:noHBand="0" w:noVBand="1"/>
      </w:tblPr>
      <w:tblGrid>
        <w:gridCol w:w="628"/>
        <w:gridCol w:w="3685"/>
        <w:gridCol w:w="4155"/>
      </w:tblGrid>
      <w:tr w:rsidR="0089752A" w:rsidRPr="009E1D16" w:rsidTr="00057435">
        <w:tc>
          <w:tcPr>
            <w:tcW w:w="628" w:type="dxa"/>
          </w:tcPr>
          <w:p w:rsidR="0089752A" w:rsidRPr="009E1D16" w:rsidRDefault="0089752A" w:rsidP="00057435">
            <w:pPr>
              <w:jc w:val="both"/>
              <w:rPr>
                <w:color w:val="000000" w:themeColor="text1"/>
                <w:sz w:val="20"/>
                <w:szCs w:val="20"/>
              </w:rPr>
            </w:pPr>
            <w:r w:rsidRPr="009E1D16">
              <w:rPr>
                <w:color w:val="000000" w:themeColor="text1"/>
                <w:sz w:val="20"/>
                <w:szCs w:val="20"/>
              </w:rPr>
              <w:t>No</w:t>
            </w:r>
          </w:p>
        </w:tc>
        <w:tc>
          <w:tcPr>
            <w:tcW w:w="3685" w:type="dxa"/>
          </w:tcPr>
          <w:p w:rsidR="0089752A" w:rsidRPr="009E1D16" w:rsidRDefault="0089752A" w:rsidP="00057435">
            <w:pPr>
              <w:jc w:val="both"/>
              <w:rPr>
                <w:color w:val="000000" w:themeColor="text1"/>
                <w:sz w:val="20"/>
                <w:szCs w:val="20"/>
              </w:rPr>
            </w:pPr>
            <w:r w:rsidRPr="009E1D16">
              <w:rPr>
                <w:b/>
                <w:color w:val="000000" w:themeColor="text1"/>
                <w:sz w:val="20"/>
                <w:szCs w:val="20"/>
              </w:rPr>
              <w:t xml:space="preserve">HORARIOS DE ATENCION </w:t>
            </w:r>
          </w:p>
        </w:tc>
        <w:tc>
          <w:tcPr>
            <w:tcW w:w="4155" w:type="dxa"/>
          </w:tcPr>
          <w:p w:rsidR="0089752A" w:rsidRPr="009E1D16" w:rsidRDefault="0089752A" w:rsidP="00057435">
            <w:pPr>
              <w:jc w:val="both"/>
              <w:rPr>
                <w:color w:val="000000" w:themeColor="text1"/>
                <w:sz w:val="20"/>
                <w:szCs w:val="20"/>
              </w:rPr>
            </w:pPr>
            <w:r w:rsidRPr="009E1D16">
              <w:rPr>
                <w:color w:val="000000" w:themeColor="text1"/>
                <w:sz w:val="20"/>
                <w:szCs w:val="20"/>
              </w:rPr>
              <w:t>PUNTOS</w:t>
            </w:r>
          </w:p>
        </w:tc>
      </w:tr>
      <w:tr w:rsidR="0089752A" w:rsidRPr="009E1D16" w:rsidTr="00057435">
        <w:tc>
          <w:tcPr>
            <w:tcW w:w="628" w:type="dxa"/>
          </w:tcPr>
          <w:p w:rsidR="0089752A" w:rsidRPr="009E1D16" w:rsidRDefault="0089752A" w:rsidP="00057435">
            <w:pPr>
              <w:jc w:val="both"/>
              <w:rPr>
                <w:color w:val="000000" w:themeColor="text1"/>
                <w:sz w:val="20"/>
                <w:szCs w:val="20"/>
              </w:rPr>
            </w:pPr>
            <w:r w:rsidRPr="009E1D16">
              <w:rPr>
                <w:color w:val="000000" w:themeColor="text1"/>
                <w:sz w:val="20"/>
                <w:szCs w:val="20"/>
              </w:rPr>
              <w:t>1</w:t>
            </w:r>
          </w:p>
        </w:tc>
        <w:tc>
          <w:tcPr>
            <w:tcW w:w="3685" w:type="dxa"/>
          </w:tcPr>
          <w:p w:rsidR="0089752A" w:rsidRPr="009E1D16" w:rsidRDefault="0089752A" w:rsidP="00057435">
            <w:pPr>
              <w:jc w:val="both"/>
              <w:rPr>
                <w:color w:val="000000" w:themeColor="text1"/>
                <w:sz w:val="20"/>
                <w:szCs w:val="20"/>
              </w:rPr>
            </w:pPr>
            <w:r w:rsidRPr="009E1D16">
              <w:rPr>
                <w:color w:val="000000" w:themeColor="text1"/>
                <w:sz w:val="20"/>
                <w:szCs w:val="20"/>
              </w:rPr>
              <w:t xml:space="preserve">05:30 A 15:30 </w:t>
            </w:r>
          </w:p>
        </w:tc>
        <w:tc>
          <w:tcPr>
            <w:tcW w:w="4155" w:type="dxa"/>
          </w:tcPr>
          <w:p w:rsidR="0089752A" w:rsidRPr="009E1D16" w:rsidRDefault="0089752A" w:rsidP="00057435">
            <w:pPr>
              <w:jc w:val="both"/>
              <w:rPr>
                <w:color w:val="000000" w:themeColor="text1"/>
                <w:sz w:val="20"/>
                <w:szCs w:val="20"/>
              </w:rPr>
            </w:pPr>
            <w:r w:rsidRPr="009E1D16">
              <w:rPr>
                <w:color w:val="000000" w:themeColor="text1"/>
                <w:sz w:val="20"/>
                <w:szCs w:val="20"/>
              </w:rPr>
              <w:t>20</w:t>
            </w:r>
          </w:p>
        </w:tc>
      </w:tr>
      <w:tr w:rsidR="0089752A" w:rsidRPr="009E1D16" w:rsidTr="00057435">
        <w:tc>
          <w:tcPr>
            <w:tcW w:w="628" w:type="dxa"/>
          </w:tcPr>
          <w:p w:rsidR="0089752A" w:rsidRPr="009E1D16" w:rsidRDefault="0089752A" w:rsidP="00057435">
            <w:pPr>
              <w:jc w:val="both"/>
              <w:rPr>
                <w:color w:val="000000" w:themeColor="text1"/>
                <w:sz w:val="20"/>
                <w:szCs w:val="20"/>
              </w:rPr>
            </w:pPr>
            <w:r w:rsidRPr="009E1D16">
              <w:rPr>
                <w:color w:val="000000" w:themeColor="text1"/>
                <w:sz w:val="20"/>
                <w:szCs w:val="20"/>
              </w:rPr>
              <w:t>2</w:t>
            </w:r>
          </w:p>
        </w:tc>
        <w:tc>
          <w:tcPr>
            <w:tcW w:w="3685" w:type="dxa"/>
          </w:tcPr>
          <w:p w:rsidR="0089752A" w:rsidRPr="009E1D16" w:rsidRDefault="0089752A" w:rsidP="00057435">
            <w:pPr>
              <w:jc w:val="both"/>
              <w:rPr>
                <w:color w:val="000000" w:themeColor="text1"/>
                <w:sz w:val="20"/>
                <w:szCs w:val="20"/>
              </w:rPr>
            </w:pPr>
            <w:r w:rsidRPr="009E1D16">
              <w:rPr>
                <w:color w:val="000000" w:themeColor="text1"/>
                <w:sz w:val="20"/>
                <w:szCs w:val="20"/>
              </w:rPr>
              <w:t xml:space="preserve">06:00 A 15:30 </w:t>
            </w:r>
          </w:p>
        </w:tc>
        <w:tc>
          <w:tcPr>
            <w:tcW w:w="4155" w:type="dxa"/>
          </w:tcPr>
          <w:p w:rsidR="0089752A" w:rsidRPr="009E1D16" w:rsidRDefault="0089752A" w:rsidP="00057435">
            <w:pPr>
              <w:jc w:val="both"/>
              <w:rPr>
                <w:color w:val="000000" w:themeColor="text1"/>
                <w:sz w:val="20"/>
                <w:szCs w:val="20"/>
              </w:rPr>
            </w:pPr>
            <w:r w:rsidRPr="009E1D16">
              <w:rPr>
                <w:color w:val="000000" w:themeColor="text1"/>
                <w:sz w:val="20"/>
                <w:szCs w:val="20"/>
              </w:rPr>
              <w:t>15</w:t>
            </w:r>
          </w:p>
        </w:tc>
      </w:tr>
    </w:tbl>
    <w:p w:rsidR="0089752A" w:rsidRPr="009E1D16" w:rsidRDefault="0089752A" w:rsidP="0089752A">
      <w:pPr>
        <w:spacing w:after="200"/>
        <w:ind w:left="360"/>
        <w:jc w:val="both"/>
        <w:rPr>
          <w:color w:val="000000" w:themeColor="text1"/>
          <w:sz w:val="26"/>
          <w:szCs w:val="26"/>
        </w:rPr>
      </w:pPr>
      <w:r w:rsidRPr="009E1D16">
        <w:rPr>
          <w:color w:val="000000" w:themeColor="text1"/>
          <w:sz w:val="26"/>
          <w:szCs w:val="26"/>
        </w:rPr>
        <w:t>PRESENTAR SEGÚN ANEXO “G” HORARIO DE ATENCIÓN PARA EL DESPACHO DE ALIMENTOS.</w:t>
      </w:r>
    </w:p>
    <w:p w:rsidR="0089752A" w:rsidRPr="009E1D16" w:rsidRDefault="0089752A" w:rsidP="0089752A">
      <w:pPr>
        <w:spacing w:before="240" w:after="80"/>
        <w:jc w:val="both"/>
        <w:outlineLvl w:val="1"/>
        <w:rPr>
          <w:b/>
          <w:color w:val="000000" w:themeColor="text1"/>
          <w:sz w:val="26"/>
          <w:szCs w:val="26"/>
        </w:rPr>
      </w:pPr>
      <w:r w:rsidRPr="009E1D16">
        <w:rPr>
          <w:b/>
          <w:color w:val="000000" w:themeColor="text1"/>
          <w:sz w:val="26"/>
          <w:szCs w:val="26"/>
        </w:rPr>
        <w:t xml:space="preserve">IV- CLÁUSULAS CONTRACTUALES PARA EL ARRENDAMIENTO DE AREA PARA LA INSTALACION DE LA CAFETERIA. </w:t>
      </w:r>
    </w:p>
    <w:p w:rsidR="0089752A" w:rsidRPr="009E1D16" w:rsidRDefault="0089752A" w:rsidP="0089752A">
      <w:pPr>
        <w:pStyle w:val="Prrafodelista"/>
        <w:spacing w:after="200"/>
        <w:ind w:left="1080"/>
        <w:jc w:val="both"/>
        <w:rPr>
          <w:color w:val="000000" w:themeColor="text1"/>
          <w:sz w:val="26"/>
          <w:szCs w:val="26"/>
        </w:rPr>
      </w:pPr>
    </w:p>
    <w:p w:rsidR="0089752A" w:rsidRPr="009E1D16" w:rsidRDefault="0089752A" w:rsidP="0089752A">
      <w:pPr>
        <w:pStyle w:val="Prrafodelista"/>
        <w:numPr>
          <w:ilvl w:val="0"/>
          <w:numId w:val="34"/>
        </w:numPr>
        <w:spacing w:after="200"/>
        <w:contextualSpacing/>
        <w:jc w:val="both"/>
        <w:rPr>
          <w:color w:val="000000" w:themeColor="text1"/>
          <w:sz w:val="26"/>
          <w:szCs w:val="26"/>
        </w:rPr>
      </w:pPr>
      <w:r w:rsidRPr="009E1D16">
        <w:rPr>
          <w:color w:val="000000" w:themeColor="text1"/>
          <w:sz w:val="26"/>
          <w:szCs w:val="26"/>
        </w:rPr>
        <w:t xml:space="preserve">Objeto del Contrato: Se entregará en arrendamiento una porción del inmueble de construcción mixta que mide Área de cocina: 4.27 m de largo por 2.4 m de ancho y un largo del área general de 13.03 m de largo, </w:t>
      </w:r>
      <w:r w:rsidRPr="009E1D16">
        <w:rPr>
          <w:rFonts w:eastAsia="Calibri"/>
          <w:color w:val="000000" w:themeColor="text1"/>
          <w:sz w:val="26"/>
          <w:szCs w:val="26"/>
        </w:rPr>
        <w:t xml:space="preserve">ubicado </w:t>
      </w:r>
      <w:r w:rsidRPr="009E1D16">
        <w:rPr>
          <w:sz w:val="26"/>
          <w:szCs w:val="26"/>
        </w:rPr>
        <w:t>Kilometro cinco y medio carretera a Santa Tecla, calle y colonia Las Mercedes, contiguo al parque de pelotas, San Salvador</w:t>
      </w:r>
      <w:r w:rsidRPr="009E1D16">
        <w:rPr>
          <w:rFonts w:eastAsia="Calibri"/>
          <w:color w:val="000000" w:themeColor="text1"/>
          <w:sz w:val="26"/>
          <w:szCs w:val="26"/>
        </w:rPr>
        <w:t>.</w:t>
      </w:r>
    </w:p>
    <w:p w:rsidR="0089752A" w:rsidRPr="009E1D16" w:rsidRDefault="0089752A" w:rsidP="0089752A">
      <w:pPr>
        <w:pStyle w:val="Prrafodelista"/>
        <w:spacing w:after="200"/>
        <w:jc w:val="both"/>
        <w:rPr>
          <w:color w:val="000000" w:themeColor="text1"/>
          <w:sz w:val="26"/>
          <w:szCs w:val="26"/>
        </w:rPr>
      </w:pPr>
    </w:p>
    <w:p w:rsidR="0089752A" w:rsidRDefault="0089752A" w:rsidP="0089752A">
      <w:pPr>
        <w:pStyle w:val="Prrafodelista"/>
        <w:numPr>
          <w:ilvl w:val="0"/>
          <w:numId w:val="34"/>
        </w:numPr>
        <w:spacing w:after="200"/>
        <w:contextualSpacing/>
        <w:jc w:val="both"/>
        <w:rPr>
          <w:color w:val="000000" w:themeColor="text1"/>
          <w:sz w:val="26"/>
          <w:szCs w:val="26"/>
        </w:rPr>
      </w:pPr>
      <w:r w:rsidRPr="009E1D16">
        <w:rPr>
          <w:color w:val="000000" w:themeColor="text1"/>
          <w:sz w:val="26"/>
          <w:szCs w:val="26"/>
        </w:rPr>
        <w:lastRenderedPageBreak/>
        <w:t xml:space="preserve">PLAZO: El Plazo será de </w:t>
      </w:r>
      <w:r w:rsidRPr="009E1D16">
        <w:rPr>
          <w:b/>
          <w:color w:val="000000" w:themeColor="text1"/>
          <w:sz w:val="26"/>
          <w:szCs w:val="26"/>
        </w:rPr>
        <w:t>seis meses</w:t>
      </w:r>
      <w:r w:rsidRPr="009E1D16">
        <w:rPr>
          <w:color w:val="000000" w:themeColor="text1"/>
          <w:sz w:val="26"/>
          <w:szCs w:val="26"/>
        </w:rPr>
        <w:t xml:space="preserve">, contados a partir del día 01 de enero  al 30 de junio del año dos mil diecinueve, el plazo podrá ser prorrogable y podrá aumentar el canon de arrendamiento, debiendo para ambos casos, ser notificado </w:t>
      </w:r>
      <w:r w:rsidRPr="00057435">
        <w:rPr>
          <w:color w:val="000000" w:themeColor="text1"/>
          <w:sz w:val="26"/>
          <w:szCs w:val="26"/>
        </w:rPr>
        <w:t>por las partes con treinta días de anticipación al vencimiento del plazo, y deberá manifestarse su aceptación por escrito.</w:t>
      </w:r>
    </w:p>
    <w:p w:rsidR="00057435" w:rsidRPr="00057435" w:rsidRDefault="00057435" w:rsidP="00057435">
      <w:pPr>
        <w:pStyle w:val="Prrafodelista"/>
        <w:spacing w:after="200"/>
        <w:ind w:left="720"/>
        <w:contextualSpacing/>
        <w:jc w:val="both"/>
        <w:rPr>
          <w:color w:val="000000" w:themeColor="text1"/>
          <w:sz w:val="26"/>
          <w:szCs w:val="26"/>
        </w:rPr>
      </w:pPr>
    </w:p>
    <w:p w:rsidR="0089752A" w:rsidRPr="009E1D16" w:rsidRDefault="0089752A" w:rsidP="0089752A">
      <w:pPr>
        <w:pStyle w:val="Prrafodelista"/>
        <w:numPr>
          <w:ilvl w:val="0"/>
          <w:numId w:val="34"/>
        </w:numPr>
        <w:spacing w:after="200"/>
        <w:contextualSpacing/>
        <w:jc w:val="both"/>
        <w:rPr>
          <w:color w:val="000000" w:themeColor="text1"/>
          <w:sz w:val="26"/>
          <w:szCs w:val="26"/>
        </w:rPr>
      </w:pPr>
      <w:r w:rsidRPr="009E1D16">
        <w:rPr>
          <w:color w:val="000000" w:themeColor="text1"/>
          <w:sz w:val="26"/>
          <w:szCs w:val="26"/>
        </w:rPr>
        <w:t>MONTO. El monto total a que asciende el contrato es de UN MIL CINCUENTA DÓLARES DE LOS ESTADOS UNIDOS DE AMÉRICA.</w:t>
      </w:r>
    </w:p>
    <w:p w:rsidR="0089752A" w:rsidRPr="009E1D16" w:rsidRDefault="0089752A" w:rsidP="0089752A">
      <w:pPr>
        <w:pStyle w:val="Prrafodelista"/>
        <w:spacing w:after="200"/>
        <w:jc w:val="both"/>
        <w:rPr>
          <w:color w:val="000000" w:themeColor="text1"/>
          <w:sz w:val="26"/>
          <w:szCs w:val="26"/>
        </w:rPr>
      </w:pPr>
    </w:p>
    <w:p w:rsidR="0089752A" w:rsidRPr="009E1D16" w:rsidRDefault="0089752A" w:rsidP="0089752A">
      <w:pPr>
        <w:pStyle w:val="Prrafodelista"/>
        <w:numPr>
          <w:ilvl w:val="0"/>
          <w:numId w:val="34"/>
        </w:numPr>
        <w:spacing w:after="200"/>
        <w:contextualSpacing/>
        <w:jc w:val="both"/>
        <w:rPr>
          <w:color w:val="000000" w:themeColor="text1"/>
          <w:sz w:val="26"/>
          <w:szCs w:val="26"/>
        </w:rPr>
      </w:pPr>
      <w:r w:rsidRPr="009E1D16">
        <w:rPr>
          <w:color w:val="000000" w:themeColor="text1"/>
          <w:sz w:val="26"/>
          <w:szCs w:val="26"/>
        </w:rPr>
        <w:t>FORMA DE PAGO. El arrendatario pagara en concepto de canon de arrendamiento seis cuotas mensuales FIJAS y sucesivas de CIENTO SETENTA Y CINCO DÓLARES DE LOS ESTADOS UNIDOS DE AMÉRICA, (US$175.00). los días 20 de cada mes, comprendido en el plazo establecido. El valor del pago del arrendamiento incluye servicio de agua potable y energía eléctrica, en el caso del servicio de energía eléctrica se incluirá hasta que sea instalado el contador por parte de la empresa Distribuidora.</w:t>
      </w:r>
    </w:p>
    <w:p w:rsidR="0089752A" w:rsidRPr="009E1D16" w:rsidRDefault="0089752A" w:rsidP="0089752A">
      <w:pPr>
        <w:pStyle w:val="Prrafodelista"/>
        <w:rPr>
          <w:color w:val="000000" w:themeColor="text1"/>
          <w:sz w:val="26"/>
          <w:szCs w:val="26"/>
        </w:rPr>
      </w:pPr>
    </w:p>
    <w:p w:rsidR="0089752A" w:rsidRPr="009E1D16" w:rsidRDefault="0089752A" w:rsidP="0089752A">
      <w:pPr>
        <w:pStyle w:val="Prrafodelista"/>
        <w:numPr>
          <w:ilvl w:val="0"/>
          <w:numId w:val="34"/>
        </w:numPr>
        <w:spacing w:after="200"/>
        <w:contextualSpacing/>
        <w:jc w:val="both"/>
        <w:rPr>
          <w:color w:val="000000" w:themeColor="text1"/>
          <w:sz w:val="26"/>
          <w:szCs w:val="26"/>
        </w:rPr>
      </w:pPr>
      <w:r w:rsidRPr="009E1D16">
        <w:rPr>
          <w:color w:val="000000" w:themeColor="text1"/>
          <w:sz w:val="26"/>
          <w:szCs w:val="26"/>
        </w:rPr>
        <w:t xml:space="preserve">LUGAR DE PAGO DE CANON DE ARRENDAMIENTO. Los cánones de arrendamiento serán cancelados en el Departamento de Tesorería, Oficina Central del Instituto Salvadoreño de Transformación Agraria. </w:t>
      </w:r>
    </w:p>
    <w:p w:rsidR="0089752A" w:rsidRPr="009E1D16" w:rsidRDefault="0089752A" w:rsidP="0089752A">
      <w:pPr>
        <w:pStyle w:val="Prrafodelista"/>
        <w:rPr>
          <w:color w:val="000000" w:themeColor="text1"/>
          <w:sz w:val="26"/>
          <w:szCs w:val="26"/>
        </w:rPr>
      </w:pPr>
    </w:p>
    <w:p w:rsidR="0089752A" w:rsidRDefault="0089752A" w:rsidP="0089752A">
      <w:pPr>
        <w:pStyle w:val="Prrafodelista"/>
        <w:numPr>
          <w:ilvl w:val="0"/>
          <w:numId w:val="34"/>
        </w:numPr>
        <w:spacing w:after="200"/>
        <w:contextualSpacing/>
        <w:jc w:val="both"/>
        <w:rPr>
          <w:color w:val="000000" w:themeColor="text1"/>
          <w:sz w:val="26"/>
          <w:szCs w:val="26"/>
        </w:rPr>
      </w:pPr>
      <w:r w:rsidRPr="009E1D16">
        <w:rPr>
          <w:b/>
          <w:color w:val="000000" w:themeColor="text1"/>
          <w:sz w:val="26"/>
          <w:szCs w:val="26"/>
        </w:rPr>
        <w:t>DEPOSITO</w:t>
      </w:r>
      <w:r w:rsidRPr="009E1D16">
        <w:rPr>
          <w:color w:val="000000" w:themeColor="text1"/>
          <w:sz w:val="26"/>
          <w:szCs w:val="26"/>
        </w:rPr>
        <w:t xml:space="preserve">: El arrendatario entregará en concepto de depósito la cantidad de CIENTO SETENTA Y CINCO DÓLARES DE LOS ESTADOS UNIDOS DE AMÉRICA, (US$175.00). al momento de inicio del contrato, el cual se le reintegrara al finalizar el contrato siempre y cuando no haya dejado daños en el espacio físico o en el mobiliario otorgado por el ISTA. </w:t>
      </w:r>
    </w:p>
    <w:p w:rsidR="00057435" w:rsidRPr="009E1D16" w:rsidRDefault="00057435" w:rsidP="00057435">
      <w:pPr>
        <w:pStyle w:val="Prrafodelista"/>
        <w:spacing w:after="200"/>
        <w:ind w:left="720"/>
        <w:contextualSpacing/>
        <w:jc w:val="both"/>
        <w:rPr>
          <w:color w:val="000000" w:themeColor="text1"/>
          <w:sz w:val="26"/>
          <w:szCs w:val="26"/>
        </w:rPr>
      </w:pPr>
    </w:p>
    <w:p w:rsidR="0089752A" w:rsidRDefault="0089752A" w:rsidP="00057435">
      <w:pPr>
        <w:pStyle w:val="Prrafodelista"/>
        <w:numPr>
          <w:ilvl w:val="0"/>
          <w:numId w:val="34"/>
        </w:numPr>
        <w:spacing w:after="200"/>
        <w:ind w:left="709"/>
        <w:contextualSpacing/>
        <w:jc w:val="both"/>
        <w:rPr>
          <w:color w:val="000000" w:themeColor="text1"/>
          <w:sz w:val="26"/>
          <w:szCs w:val="26"/>
        </w:rPr>
      </w:pPr>
      <w:r w:rsidRPr="009E1D16">
        <w:rPr>
          <w:color w:val="000000" w:themeColor="text1"/>
          <w:sz w:val="26"/>
          <w:szCs w:val="26"/>
        </w:rPr>
        <w:t xml:space="preserve">OBLIGACIONES DEL ARRENDATARIO: a) una vez finalizado el contrato deberá entregar a la persona que el ISTA designe, las instalaciones de la cafetería con todos sus accesorios, en perfectas condiciones físicas y de uso, tal como le han sido entregadas, b) Mantener durante el periodo que dure el contrato, limpias las instalaciones de la Cafetería externa como internamente, cumpliendo con las medidas de salubridad pertinentes, c) Correrá por cuenta del arrendatario las reparaciones que surjan en el sistema eléctrico, tuberías, agua y otros, que sean atribuibles a la misma por el mal uso o se desgasten por el funcionamiento diario de la cafetería, d) No podrá hacer modificaciones en el área arrendada, como tampoco incluir o introducir construcciones en la misma, sin previa autorización escrita por parte de “EL ARRENDADOR”, en el caso de ser autorizadas quedaran a favor del ISTA, no teniendo el Arrendatario </w:t>
      </w:r>
      <w:r w:rsidRPr="00057435">
        <w:rPr>
          <w:color w:val="000000" w:themeColor="text1"/>
          <w:sz w:val="26"/>
          <w:szCs w:val="26"/>
        </w:rPr>
        <w:t xml:space="preserve">derecho a exigir el retiro </w:t>
      </w:r>
      <w:r w:rsidRPr="00057435">
        <w:rPr>
          <w:color w:val="000000" w:themeColor="text1"/>
          <w:sz w:val="26"/>
          <w:szCs w:val="26"/>
        </w:rPr>
        <w:lastRenderedPageBreak/>
        <w:t xml:space="preserve">de estas  o reembolso alguno, e) Se compromete a presentar a los supervisores del contrato, los exámenes médicos de su personal, conforme a las exigencias del Articulo treinta y cinco de la Norma Técnica de Alimentos, del Ministerio de Salud Pública y Asistencia Social, al inicio del presente contrato, f) se compromete a presentar y entregar copia a los supervisores de contrato los  Diplomas o carné de los empleados propuestos que han aprobado los cursos de educación sanitaria impartida por Ministerio de Salud Pública y Asistencia Social a los manipuladores de alimentos, al inicio del presente contrato, caso contrario se les dará un periodo de tres meses máximo para poder acreditar a su personal y presentar la documentación h) Se compromete a que el personal bajo su cargo haga uso de depósitos herméticos para guardar verduras, lácteos y otros alimentos perecederos, usar la vestimenta e insumos sanitarios adecuados, es decir zapato cerrados, redecías de cabello y guantes, a colocar bolsas plásticas para depositar la basura; con respecto a los desechos de alimentos estos deberán ser retirados diariamente de las instalaciones del ISTA, se compromete a que una sola persona manipule el dinero, h) a utilizar equipo y los utensilios de conformidad a lo estipulado en el Articulo veintiséis de la Norma Técnica de Alimentos, del Ministerio de Salud Pública y Asistencia Social, no utilizara desechables para servir alimentos en las instalaciones del ISTA, i) Se compromete a ofrecer y cumplir a los usuarios, un menú saludable y que varíe cada semana, publicando en un lugar visible, por medio de una pizarra, diariamente el menú y los precios respectivos, debe cumplir con los requisitos de buena calidad e higiene además de precio justo,  como mínimo se solicita ofertar uno de los platos del desayuno por un valor de </w:t>
      </w:r>
      <w:r w:rsidRPr="00057435">
        <w:rPr>
          <w:b/>
          <w:sz w:val="26"/>
          <w:szCs w:val="26"/>
        </w:rPr>
        <w:t xml:space="preserve">UN DÓLAR DE LOS ESTADOS UNIDOS DE AMÉRICA ($1.00) </w:t>
      </w:r>
      <w:r w:rsidRPr="00057435">
        <w:rPr>
          <w:sz w:val="26"/>
          <w:szCs w:val="26"/>
        </w:rPr>
        <w:t xml:space="preserve">como “plato económico” o “plato del día” </w:t>
      </w:r>
      <w:r w:rsidRPr="00057435">
        <w:rPr>
          <w:b/>
          <w:sz w:val="26"/>
          <w:szCs w:val="26"/>
        </w:rPr>
        <w:t xml:space="preserve"> y en el almuerzo ofertar como mínimo un plato con el precio de UN DÓLAR CON SETENTA Y CINCO CENTAVOS DE LOS ESTADOS UNIDOS DE AMÉRICA</w:t>
      </w:r>
      <w:r w:rsidRPr="00057435">
        <w:rPr>
          <w:sz w:val="26"/>
          <w:szCs w:val="26"/>
        </w:rPr>
        <w:t xml:space="preserve"> como “plato económico” o “plato del día”</w:t>
      </w:r>
      <w:r w:rsidRPr="00057435">
        <w:rPr>
          <w:b/>
          <w:sz w:val="26"/>
          <w:szCs w:val="26"/>
        </w:rPr>
        <w:t>;</w:t>
      </w:r>
      <w:r w:rsidRPr="00057435">
        <w:rPr>
          <w:color w:val="FF0000"/>
          <w:sz w:val="26"/>
          <w:szCs w:val="26"/>
        </w:rPr>
        <w:t xml:space="preserve"> </w:t>
      </w:r>
      <w:r w:rsidRPr="00057435">
        <w:rPr>
          <w:color w:val="000000" w:themeColor="text1"/>
          <w:sz w:val="26"/>
          <w:szCs w:val="26"/>
        </w:rPr>
        <w:t>j) Se compromete a brindar el servicio de despacho de alimentación en un horario de cinco treinta de la mañana a las quince horas treinta minutos  de la tarde k) Acatar las recomendaciones que realicen los Administradores de Contrato, en lo pertinente al funcionamiento de dicho contrato.</w:t>
      </w:r>
    </w:p>
    <w:p w:rsidR="00057435" w:rsidRPr="00057435" w:rsidRDefault="00057435" w:rsidP="00057435">
      <w:pPr>
        <w:pStyle w:val="Prrafodelista"/>
        <w:spacing w:after="200"/>
        <w:ind w:left="709"/>
        <w:contextualSpacing/>
        <w:jc w:val="both"/>
        <w:rPr>
          <w:color w:val="000000" w:themeColor="text1"/>
          <w:sz w:val="26"/>
          <w:szCs w:val="26"/>
        </w:rPr>
      </w:pPr>
    </w:p>
    <w:p w:rsidR="0089752A" w:rsidRPr="009E1D16" w:rsidRDefault="0089752A" w:rsidP="0089752A">
      <w:pPr>
        <w:pStyle w:val="Prrafodelista"/>
        <w:numPr>
          <w:ilvl w:val="0"/>
          <w:numId w:val="34"/>
        </w:numPr>
        <w:tabs>
          <w:tab w:val="left" w:pos="360"/>
          <w:tab w:val="left" w:pos="709"/>
        </w:tabs>
        <w:spacing w:after="200"/>
        <w:contextualSpacing/>
        <w:jc w:val="both"/>
        <w:rPr>
          <w:color w:val="000000" w:themeColor="text1"/>
          <w:sz w:val="26"/>
          <w:szCs w:val="26"/>
        </w:rPr>
      </w:pPr>
      <w:r w:rsidRPr="009E1D16">
        <w:rPr>
          <w:color w:val="000000" w:themeColor="text1"/>
          <w:sz w:val="26"/>
          <w:szCs w:val="26"/>
        </w:rPr>
        <w:t xml:space="preserve">SUPERVISIÓN Y VIGILANCIA: “LA ARRENDADORA” designará como supervisores del contrato en concordancia lo establecido en la Cláusula treinta y siete del Contrato Colectivo de Trabajo  celebrado entre el ISTA y el SETISTA, a las siguientes personas El Gerente de Recursos Humanos, Gerente de </w:t>
      </w:r>
    </w:p>
    <w:p w:rsidR="0089752A" w:rsidRPr="009E1D16" w:rsidRDefault="0089752A" w:rsidP="0089752A">
      <w:pPr>
        <w:pStyle w:val="Prrafodelista"/>
        <w:tabs>
          <w:tab w:val="left" w:pos="360"/>
          <w:tab w:val="left" w:pos="709"/>
        </w:tabs>
        <w:spacing w:after="200"/>
        <w:jc w:val="both"/>
        <w:rPr>
          <w:color w:val="000000" w:themeColor="text1"/>
          <w:sz w:val="26"/>
          <w:szCs w:val="26"/>
        </w:rPr>
      </w:pPr>
    </w:p>
    <w:p w:rsidR="0089752A" w:rsidRPr="009E1D16" w:rsidRDefault="0089752A" w:rsidP="0089752A">
      <w:pPr>
        <w:pStyle w:val="Prrafodelista"/>
        <w:tabs>
          <w:tab w:val="left" w:pos="360"/>
          <w:tab w:val="left" w:pos="709"/>
        </w:tabs>
        <w:spacing w:after="200"/>
        <w:jc w:val="both"/>
        <w:rPr>
          <w:color w:val="000000" w:themeColor="text1"/>
          <w:sz w:val="26"/>
          <w:szCs w:val="26"/>
        </w:rPr>
      </w:pPr>
      <w:r w:rsidRPr="009E1D16">
        <w:rPr>
          <w:color w:val="000000" w:themeColor="text1"/>
          <w:sz w:val="26"/>
          <w:szCs w:val="26"/>
        </w:rPr>
        <w:lastRenderedPageBreak/>
        <w:t>Operaciones y Logística y dos Representantes del Sindicato de Empresa Trabajadores del Instituto Salvadoreño Transformación Agraria, (SETISTA), quienes serán encargados de supervisar el fiel cumplimiento de lo pactado por parte del “ARRENDATARIO”, pudiendo delegar el Gerente de Recursos Humanos a un representante de la Clínica de Salud Empresarial del ISTA, para que supervise quincenalmente el estado de salubridad de la comida e instalaciones arrendadas y un representante de Gerencia de Operaciones y Logística, para realizar los debidos controles  de aseo, ornato y limpieza en el espacio arrendado, la investigación de las denuncias corresponderá al Gerente de Recursos Humanos, el cual posteriormente a la investigación realizara el análisis juntamente con los supervisores de contrato y hacer las recomendaciones pertinentes. Se delega a la Gerencia de Recursos Humanos para gestionar todos los trámites administrativos que correspondan, a la Gerencia Legal para la suscripción del contrato y demás aspectos legales, así como el seguimiento a los trámites ante las autoridades de salud, a la Unidad Financiera Institucional, para recibir el canon de arrendamiento.</w:t>
      </w:r>
    </w:p>
    <w:p w:rsidR="0089752A" w:rsidRPr="009E1D16" w:rsidRDefault="0089752A" w:rsidP="0089752A">
      <w:pPr>
        <w:pStyle w:val="Prrafodelista"/>
        <w:numPr>
          <w:ilvl w:val="0"/>
          <w:numId w:val="34"/>
        </w:numPr>
        <w:tabs>
          <w:tab w:val="left" w:pos="360"/>
          <w:tab w:val="left" w:pos="709"/>
        </w:tabs>
        <w:spacing w:after="200"/>
        <w:contextualSpacing/>
        <w:jc w:val="both"/>
        <w:rPr>
          <w:color w:val="000000" w:themeColor="text1"/>
          <w:sz w:val="26"/>
          <w:szCs w:val="26"/>
        </w:rPr>
      </w:pPr>
      <w:r w:rsidRPr="009E1D16">
        <w:rPr>
          <w:color w:val="000000" w:themeColor="text1"/>
          <w:sz w:val="26"/>
          <w:szCs w:val="26"/>
        </w:rPr>
        <w:t xml:space="preserve">El ISTA es el dueño del  mobiliario con el que cuenta la Cafetería, correspondiente a sillas mesas (ver Anexo “E”), será responsabilidad del arrendatario la limpieza y cuido del mobiliario. </w:t>
      </w:r>
    </w:p>
    <w:p w:rsidR="0089752A" w:rsidRPr="009E1D16" w:rsidRDefault="0089752A" w:rsidP="0089752A">
      <w:pPr>
        <w:pStyle w:val="Prrafodelista"/>
        <w:tabs>
          <w:tab w:val="left" w:pos="360"/>
          <w:tab w:val="left" w:pos="709"/>
        </w:tabs>
        <w:spacing w:after="200"/>
        <w:jc w:val="both"/>
        <w:rPr>
          <w:color w:val="000000" w:themeColor="text1"/>
          <w:sz w:val="26"/>
          <w:szCs w:val="26"/>
        </w:rPr>
      </w:pPr>
    </w:p>
    <w:p w:rsidR="0089752A" w:rsidRPr="0089752A" w:rsidRDefault="0089752A" w:rsidP="0089752A">
      <w:pPr>
        <w:pStyle w:val="Prrafodelista"/>
        <w:numPr>
          <w:ilvl w:val="0"/>
          <w:numId w:val="34"/>
        </w:numPr>
        <w:tabs>
          <w:tab w:val="left" w:pos="360"/>
          <w:tab w:val="left" w:pos="709"/>
          <w:tab w:val="left" w:pos="993"/>
        </w:tabs>
        <w:spacing w:after="200"/>
        <w:contextualSpacing/>
        <w:jc w:val="both"/>
        <w:rPr>
          <w:color w:val="000000" w:themeColor="text1"/>
          <w:sz w:val="26"/>
          <w:szCs w:val="26"/>
        </w:rPr>
      </w:pPr>
      <w:r w:rsidRPr="009E1D16">
        <w:rPr>
          <w:color w:val="000000" w:themeColor="text1"/>
          <w:sz w:val="26"/>
          <w:szCs w:val="26"/>
        </w:rPr>
        <w:t>CADUCIDAD DEL CONTRATO: El plazo del contrato caducará por las siguientes causas: a) Por el retraso en el pago de una sola de las cuotas de arrendamiento por parte de “EL ARRENDATARIO” EN</w:t>
      </w:r>
      <w:r>
        <w:rPr>
          <w:color w:val="000000" w:themeColor="text1"/>
          <w:sz w:val="26"/>
          <w:szCs w:val="26"/>
        </w:rPr>
        <w:t xml:space="preserve"> </w:t>
      </w:r>
      <w:r w:rsidRPr="0089752A">
        <w:rPr>
          <w:color w:val="000000" w:themeColor="text1"/>
          <w:sz w:val="26"/>
          <w:szCs w:val="26"/>
        </w:rPr>
        <w:t xml:space="preserve">EL PLAZO CONVENIDO, b) Por destinar el espacio arrendado a un fin distinto al pactado, c) Por subarrendar el espacio arrendado, d) Por no acatar las recomendaciones efectuadas por los Administradores designados, e) Por no acatar alguno de los Artículos establecidos en la Norma Técnica de Alimentos, del Ministerio de Salud Pública y Asistencia Social, f)  Por no cumplir con alguna de las clausulas establecidas en el presente contrato. </w:t>
      </w:r>
    </w:p>
    <w:p w:rsidR="0089752A" w:rsidRPr="009E1D16" w:rsidRDefault="0089752A" w:rsidP="0089752A">
      <w:pPr>
        <w:pStyle w:val="Prrafodelista"/>
        <w:rPr>
          <w:color w:val="000000" w:themeColor="text1"/>
          <w:sz w:val="26"/>
          <w:szCs w:val="26"/>
        </w:rPr>
      </w:pPr>
    </w:p>
    <w:p w:rsidR="0089752A" w:rsidRPr="009E1D16" w:rsidRDefault="0089752A" w:rsidP="0089752A">
      <w:pPr>
        <w:pStyle w:val="Prrafodelista"/>
        <w:numPr>
          <w:ilvl w:val="0"/>
          <w:numId w:val="34"/>
        </w:numPr>
        <w:tabs>
          <w:tab w:val="left" w:pos="360"/>
          <w:tab w:val="left" w:pos="709"/>
          <w:tab w:val="left" w:pos="993"/>
        </w:tabs>
        <w:spacing w:after="200"/>
        <w:contextualSpacing/>
        <w:jc w:val="both"/>
        <w:rPr>
          <w:color w:val="000000" w:themeColor="text1"/>
          <w:sz w:val="26"/>
          <w:szCs w:val="26"/>
        </w:rPr>
      </w:pPr>
      <w:r w:rsidRPr="009E1D16">
        <w:rPr>
          <w:color w:val="000000" w:themeColor="text1"/>
          <w:sz w:val="26"/>
          <w:szCs w:val="26"/>
        </w:rPr>
        <w:t xml:space="preserve">PERMISO SANITARIO: El arrendatario deberá tramitar el permiso de instalación y funcionamiento Sanitario, trámite que debe realizarse en la ventanilla de permisos de la Región Metropolitana de Salud, del Ministerio de Salud Pública y Asistencia Social, según lo establecido en la Norma Técnica de Alimentos </w:t>
      </w:r>
    </w:p>
    <w:p w:rsidR="0089752A" w:rsidRPr="009E1D16" w:rsidRDefault="0089752A" w:rsidP="0089752A">
      <w:pPr>
        <w:spacing w:before="240" w:after="80"/>
        <w:jc w:val="both"/>
        <w:outlineLvl w:val="1"/>
        <w:rPr>
          <w:b/>
          <w:color w:val="000000" w:themeColor="text1"/>
          <w:sz w:val="26"/>
          <w:szCs w:val="26"/>
          <w:u w:val="single"/>
        </w:rPr>
      </w:pPr>
      <w:r w:rsidRPr="009E1D16">
        <w:rPr>
          <w:b/>
          <w:color w:val="000000" w:themeColor="text1"/>
          <w:sz w:val="26"/>
          <w:szCs w:val="26"/>
          <w:u w:val="single"/>
        </w:rPr>
        <w:t>EXCLUSION ESPECIAL:</w:t>
      </w:r>
    </w:p>
    <w:p w:rsidR="0089752A" w:rsidRPr="009E1D16" w:rsidRDefault="0089752A" w:rsidP="0089752A">
      <w:pPr>
        <w:spacing w:before="240" w:after="80"/>
        <w:jc w:val="both"/>
        <w:outlineLvl w:val="1"/>
        <w:rPr>
          <w:color w:val="000000" w:themeColor="text1"/>
          <w:sz w:val="26"/>
          <w:szCs w:val="26"/>
        </w:rPr>
      </w:pPr>
      <w:r w:rsidRPr="009E1D16">
        <w:rPr>
          <w:color w:val="000000" w:themeColor="text1"/>
          <w:sz w:val="26"/>
          <w:szCs w:val="26"/>
        </w:rPr>
        <w:lastRenderedPageBreak/>
        <w:t xml:space="preserve">QUEDA PROHIBIDO CONCEDER EL ARRENDAMIENTO DEL AREA DE CAFETERÍA A FAMILIARES DE MIEMBROS DE JUNTA DIRECTIVA, Y DE EMPLEADOS (AS) DEL ISTA.  </w:t>
      </w:r>
    </w:p>
    <w:p w:rsidR="0089752A" w:rsidRPr="009E1D16" w:rsidRDefault="0089752A" w:rsidP="0089752A">
      <w:pPr>
        <w:spacing w:before="240" w:after="80"/>
        <w:jc w:val="both"/>
        <w:outlineLvl w:val="1"/>
        <w:rPr>
          <w:color w:val="000000" w:themeColor="text1"/>
          <w:sz w:val="26"/>
          <w:szCs w:val="26"/>
        </w:rPr>
      </w:pPr>
      <w:r w:rsidRPr="009E1D16">
        <w:rPr>
          <w:color w:val="000000" w:themeColor="text1"/>
          <w:sz w:val="26"/>
          <w:szCs w:val="26"/>
        </w:rPr>
        <w:t xml:space="preserve">Es importante mencionar que de acuerdo a nota con referencia UF-03-130-2018,  el Jefe de la Unidad Financiera Institucional, recomienda que el monto correspondiente al canon de arrendamiento de la Cafetería, sea percibido en la agrupación operacional 5 Proyecto 101 Agroindustrial, Recursos Propios, lo cual permitirá recuperar la inversión realizada, así como para sufragar los gastos que esta genere. </w:t>
      </w:r>
    </w:p>
    <w:p w:rsidR="0089752A" w:rsidRPr="009E1D16" w:rsidRDefault="0089752A" w:rsidP="0089752A">
      <w:pPr>
        <w:jc w:val="both"/>
        <w:rPr>
          <w:color w:val="000000" w:themeColor="text1"/>
          <w:sz w:val="26"/>
          <w:szCs w:val="26"/>
        </w:rPr>
      </w:pPr>
    </w:p>
    <w:p w:rsidR="0089752A" w:rsidRPr="009E1D16" w:rsidRDefault="0089752A" w:rsidP="0089752A">
      <w:pPr>
        <w:jc w:val="both"/>
        <w:rPr>
          <w:color w:val="000000" w:themeColor="text1"/>
          <w:sz w:val="26"/>
          <w:szCs w:val="26"/>
        </w:rPr>
      </w:pPr>
      <w:r w:rsidRPr="009E1D16">
        <w:rPr>
          <w:color w:val="000000" w:themeColor="text1"/>
          <w:sz w:val="26"/>
          <w:szCs w:val="26"/>
        </w:rPr>
        <w:t xml:space="preserve">Por lo que, la Junta Directiva con base a lo recomendado por la Gerencia de Recursos Humanos, y en uso de sus facultades </w:t>
      </w:r>
      <w:r w:rsidRPr="009E1D16">
        <w:rPr>
          <w:b/>
          <w:color w:val="000000" w:themeColor="text1"/>
          <w:sz w:val="26"/>
          <w:szCs w:val="26"/>
          <w:u w:val="single"/>
        </w:rPr>
        <w:t>ACUERDA: PRIMERO:</w:t>
      </w:r>
      <w:r w:rsidRPr="009E1D16">
        <w:rPr>
          <w:color w:val="000000" w:themeColor="text1"/>
          <w:sz w:val="26"/>
          <w:szCs w:val="26"/>
        </w:rPr>
        <w:t xml:space="preserve"> Autorizar a la Gerencia de Recursos Humanos, a que inicie  el proceso para dar en arrendamiento el área de la Cafetería, bajo los términos y condiciones antes señalados. </w:t>
      </w:r>
      <w:r w:rsidRPr="009E1D16">
        <w:rPr>
          <w:b/>
          <w:color w:val="000000" w:themeColor="text1"/>
          <w:sz w:val="26"/>
          <w:szCs w:val="26"/>
          <w:u w:val="single"/>
        </w:rPr>
        <w:t>SEGUNDO:</w:t>
      </w:r>
      <w:r w:rsidRPr="009E1D16">
        <w:rPr>
          <w:color w:val="000000" w:themeColor="text1"/>
          <w:sz w:val="26"/>
          <w:szCs w:val="26"/>
        </w:rPr>
        <w:t xml:space="preserve"> Delegar a la señora Presidenta, para que una vez realizadas las evaluaciones respectivas, seleccione al o la participante que se estime más conveniente para los fines del presente proceso. </w:t>
      </w:r>
      <w:r w:rsidRPr="009E1D16">
        <w:rPr>
          <w:b/>
          <w:color w:val="000000" w:themeColor="text1"/>
          <w:sz w:val="26"/>
          <w:szCs w:val="26"/>
          <w:u w:val="single"/>
        </w:rPr>
        <w:t>TERCERO:</w:t>
      </w:r>
      <w:r w:rsidRPr="009E1D16">
        <w:rPr>
          <w:color w:val="000000" w:themeColor="text1"/>
          <w:sz w:val="26"/>
          <w:szCs w:val="26"/>
        </w:rPr>
        <w:t xml:space="preserve"> Instruir a la Gerencia Legal, para que en el momento oportuno, elabore el Contrato de Arrendamiento bajo los términos expuestos por la Gerencia de Recursos Humanos. </w:t>
      </w:r>
      <w:r w:rsidRPr="009E1D16">
        <w:rPr>
          <w:b/>
          <w:color w:val="000000" w:themeColor="text1"/>
          <w:sz w:val="26"/>
          <w:szCs w:val="26"/>
          <w:u w:val="single"/>
        </w:rPr>
        <w:t>CUARTO:</w:t>
      </w:r>
      <w:r w:rsidRPr="009E1D16">
        <w:rPr>
          <w:color w:val="000000" w:themeColor="text1"/>
          <w:sz w:val="26"/>
          <w:szCs w:val="26"/>
        </w:rPr>
        <w:t xml:space="preserve"> Autorizar a la señora Presidenta para que por sí o por medio de un representante legal, comparezca a suscribir el Contrato de Arrendamiento objeto del presente Punto de Acta. </w:t>
      </w:r>
      <w:r w:rsidRPr="009E1D16">
        <w:rPr>
          <w:b/>
          <w:color w:val="000000" w:themeColor="text1"/>
          <w:sz w:val="26"/>
          <w:szCs w:val="26"/>
          <w:u w:val="single"/>
        </w:rPr>
        <w:t xml:space="preserve">QUINTO: </w:t>
      </w:r>
      <w:r w:rsidRPr="009E1D16">
        <w:rPr>
          <w:color w:val="000000" w:themeColor="text1"/>
          <w:sz w:val="26"/>
          <w:szCs w:val="26"/>
        </w:rPr>
        <w:t xml:space="preserve">Nombrar como supervisores del Contrato de Arrendamiento, al Gerente de Recursos Humanos y la Gerente de Operaciones y Logística, pudiendo la señora Presidenta Institucional, nombrar los sustitutos en caso que fuere necesario. </w:t>
      </w:r>
      <w:r w:rsidRPr="009E1D16">
        <w:rPr>
          <w:b/>
          <w:color w:val="000000" w:themeColor="text1"/>
          <w:sz w:val="26"/>
          <w:szCs w:val="26"/>
          <w:u w:val="single"/>
        </w:rPr>
        <w:t>SEXTO:</w:t>
      </w:r>
      <w:r w:rsidRPr="009E1D16">
        <w:rPr>
          <w:color w:val="000000" w:themeColor="text1"/>
          <w:sz w:val="26"/>
          <w:szCs w:val="26"/>
        </w:rPr>
        <w:t xml:space="preserve"> Autorizar a la Unidad Financiera Institucional para que reciba los monto</w:t>
      </w:r>
      <w:r>
        <w:rPr>
          <w:color w:val="000000" w:themeColor="text1"/>
          <w:sz w:val="26"/>
          <w:szCs w:val="26"/>
        </w:rPr>
        <w:t>s en concepto de canon de arrend</w:t>
      </w:r>
      <w:r w:rsidRPr="009E1D16">
        <w:rPr>
          <w:color w:val="000000" w:themeColor="text1"/>
          <w:sz w:val="26"/>
          <w:szCs w:val="26"/>
        </w:rPr>
        <w:t>amiento, resultantes del Contrato, y para que los mismos sean ingresados en la agrupación operacional 5 Proyecto 101 Agroindustrial, Recursos Propios,  del Presupuesto Extraordinario. Este Acuerdo. Queda aprobado y ratificado. NOTIFIQUESE""""</w:t>
      </w:r>
    </w:p>
    <w:p w:rsidR="0089752A" w:rsidRPr="009E1D16" w:rsidRDefault="0089752A" w:rsidP="0089752A">
      <w:pPr>
        <w:jc w:val="both"/>
        <w:rPr>
          <w:color w:val="000000" w:themeColor="text1"/>
          <w:sz w:val="26"/>
          <w:szCs w:val="26"/>
        </w:rPr>
      </w:pPr>
    </w:p>
    <w:p w:rsidR="008A36B7" w:rsidRPr="007F6E17" w:rsidRDefault="008A36B7" w:rsidP="007F6E17">
      <w:pPr>
        <w:jc w:val="both"/>
        <w:rPr>
          <w:b/>
          <w:sz w:val="26"/>
          <w:szCs w:val="26"/>
          <w:lang w:val="es-ES_tradnl"/>
        </w:rPr>
      </w:pPr>
      <w:r w:rsidRPr="007F6E17">
        <w:rPr>
          <w:sz w:val="26"/>
          <w:szCs w:val="26"/>
        </w:rPr>
        <w:t xml:space="preserve">“””V) La señora Presidenta somete a consideración de Junta Directiva, dictamen jurídico 459, referente a la </w:t>
      </w:r>
      <w:r w:rsidRPr="007F6E17">
        <w:rPr>
          <w:sz w:val="26"/>
          <w:szCs w:val="26"/>
          <w:lang w:val="es-ES_tradnl"/>
        </w:rPr>
        <w:t>petición recibida en este Instituto bajo la Referencia OI-01-1184-15, suscrita por el Licenciado Hugo Mauricio Carrillo Carballo, actuando en su calidad de Apoderado General Judicial</w:t>
      </w:r>
      <w:r w:rsidRPr="007F6E17">
        <w:rPr>
          <w:b/>
          <w:sz w:val="26"/>
          <w:szCs w:val="26"/>
          <w:lang w:val="es-ES_tradnl"/>
        </w:rPr>
        <w:t xml:space="preserve"> </w:t>
      </w:r>
      <w:r w:rsidRPr="007F6E17">
        <w:rPr>
          <w:sz w:val="26"/>
          <w:szCs w:val="26"/>
          <w:lang w:val="es-ES_tradnl"/>
        </w:rPr>
        <w:t>de la</w:t>
      </w:r>
      <w:r w:rsidRPr="007F6E17">
        <w:rPr>
          <w:b/>
          <w:sz w:val="26"/>
          <w:szCs w:val="26"/>
          <w:lang w:val="es-ES_tradnl"/>
        </w:rPr>
        <w:t xml:space="preserve"> “</w:t>
      </w:r>
      <w:r w:rsidRPr="007F6E17">
        <w:rPr>
          <w:b/>
          <w:sz w:val="26"/>
          <w:szCs w:val="26"/>
        </w:rPr>
        <w:t>CONFERENCIA EVANGÉLICA DE LAS ASAMBLEAS DE DIOS</w:t>
      </w:r>
      <w:r w:rsidRPr="007F6E17">
        <w:rPr>
          <w:b/>
          <w:sz w:val="26"/>
          <w:szCs w:val="26"/>
          <w:lang w:val="es-ES_tradnl"/>
        </w:rPr>
        <w:t>”</w:t>
      </w:r>
      <w:r w:rsidRPr="007F6E17">
        <w:rPr>
          <w:sz w:val="26"/>
          <w:szCs w:val="26"/>
          <w:lang w:val="es-ES_tradnl"/>
        </w:rPr>
        <w:t xml:space="preserve">, y en tal carácter solicita </w:t>
      </w:r>
      <w:r w:rsidR="007F6E17" w:rsidRPr="007F6E17">
        <w:rPr>
          <w:sz w:val="26"/>
          <w:szCs w:val="26"/>
          <w:lang w:val="es-ES_tradnl"/>
        </w:rPr>
        <w:t>compraventa</w:t>
      </w:r>
      <w:r w:rsidRPr="007F6E17">
        <w:rPr>
          <w:sz w:val="26"/>
          <w:szCs w:val="26"/>
          <w:lang w:val="es-ES_tradnl"/>
        </w:rPr>
        <w:t xml:space="preserve"> de 1 inmueble que está siendo utilizado para el funcionamiento de dicha entidad; por lo que habiéndose comprobado la factibilidad de la venta del mismo, se determinó que se identifica como </w:t>
      </w:r>
      <w:r w:rsidRPr="007F6E17">
        <w:rPr>
          <w:b/>
          <w:sz w:val="26"/>
          <w:szCs w:val="26"/>
          <w:lang w:val="es-ES_tradnl"/>
        </w:rPr>
        <w:t xml:space="preserve">SOLAR </w:t>
      </w:r>
      <w:r w:rsidR="00990B25">
        <w:rPr>
          <w:b/>
          <w:sz w:val="26"/>
          <w:szCs w:val="26"/>
          <w:lang w:val="es-ES_tradnl"/>
        </w:rPr>
        <w:t>---</w:t>
      </w:r>
      <w:r w:rsidRPr="007F6E17">
        <w:rPr>
          <w:b/>
          <w:sz w:val="26"/>
          <w:szCs w:val="26"/>
          <w:lang w:val="es-ES_tradnl"/>
        </w:rPr>
        <w:t xml:space="preserve"> POLÍGONO </w:t>
      </w:r>
      <w:r w:rsidR="00990B25">
        <w:rPr>
          <w:b/>
          <w:sz w:val="26"/>
          <w:szCs w:val="26"/>
          <w:lang w:val="es-ES_tradnl"/>
        </w:rPr>
        <w:t>----</w:t>
      </w:r>
      <w:r w:rsidRPr="007F6E17">
        <w:rPr>
          <w:b/>
          <w:sz w:val="26"/>
          <w:szCs w:val="26"/>
          <w:lang w:val="es-ES_tradnl"/>
        </w:rPr>
        <w:t xml:space="preserve">, </w:t>
      </w:r>
      <w:r w:rsidRPr="007F6E17">
        <w:rPr>
          <w:rFonts w:eastAsia="Times New Roman"/>
          <w:sz w:val="26"/>
          <w:szCs w:val="26"/>
        </w:rPr>
        <w:t>perteneciente al Proyecto de Lotificación Agrícola y Asentamiento Comunitario desarrollado en el inmueble denominado como</w:t>
      </w:r>
      <w:r w:rsidRPr="007F6E17">
        <w:rPr>
          <w:rFonts w:eastAsia="Times New Roman"/>
          <w:b/>
          <w:sz w:val="26"/>
          <w:szCs w:val="26"/>
        </w:rPr>
        <w:t xml:space="preserve"> HACIENDA EL SINGUIL, </w:t>
      </w:r>
      <w:r w:rsidRPr="007F6E17">
        <w:rPr>
          <w:rFonts w:eastAsia="Times New Roman"/>
          <w:sz w:val="26"/>
          <w:szCs w:val="26"/>
        </w:rPr>
        <w:t xml:space="preserve">denominado el Proyecto como </w:t>
      </w:r>
      <w:r w:rsidRPr="007F6E17">
        <w:rPr>
          <w:rFonts w:eastAsia="Times New Roman"/>
          <w:b/>
          <w:sz w:val="26"/>
          <w:szCs w:val="26"/>
        </w:rPr>
        <w:t xml:space="preserve">HACIENDA EL </w:t>
      </w:r>
      <w:r w:rsidRPr="007F6E17">
        <w:rPr>
          <w:rFonts w:eastAsia="Times New Roman"/>
          <w:b/>
          <w:sz w:val="26"/>
          <w:szCs w:val="26"/>
        </w:rPr>
        <w:lastRenderedPageBreak/>
        <w:t xml:space="preserve">SINGUIL PORCION SANTA RITA, PORCION 2, </w:t>
      </w:r>
      <w:r w:rsidRPr="007F6E17">
        <w:rPr>
          <w:rFonts w:eastAsia="Times New Roman"/>
          <w:sz w:val="26"/>
          <w:szCs w:val="26"/>
        </w:rPr>
        <w:t xml:space="preserve">ubicada en cantón San Cristóbal, jurisdicción de El Porvenir, departamento de Santa Ana, </w:t>
      </w:r>
      <w:r w:rsidRPr="007F6E17">
        <w:rPr>
          <w:sz w:val="26"/>
          <w:szCs w:val="26"/>
          <w:lang w:val="es-ES_tradnl"/>
        </w:rPr>
        <w:t>con un área de 158.14 Mts.</w:t>
      </w:r>
      <w:r w:rsidRPr="007F6E17">
        <w:rPr>
          <w:sz w:val="26"/>
          <w:szCs w:val="26"/>
          <w:vertAlign w:val="superscript"/>
          <w:lang w:val="es-ES_tradnl"/>
        </w:rPr>
        <w:t>2</w:t>
      </w:r>
      <w:r w:rsidRPr="007F6E17">
        <w:rPr>
          <w:sz w:val="26"/>
          <w:szCs w:val="26"/>
          <w:lang w:val="es-ES_tradnl"/>
        </w:rPr>
        <w:t xml:space="preserve">, inscrito a la Matrícula </w:t>
      </w:r>
      <w:r w:rsidR="00990B25">
        <w:rPr>
          <w:sz w:val="26"/>
          <w:szCs w:val="26"/>
          <w:lang w:val="es-ES_tradnl"/>
        </w:rPr>
        <w:t>----</w:t>
      </w:r>
      <w:r w:rsidRPr="007F6E17">
        <w:rPr>
          <w:sz w:val="26"/>
          <w:szCs w:val="26"/>
          <w:lang w:val="es-ES_tradnl"/>
        </w:rPr>
        <w:t xml:space="preserve">-00000, del Registro de la Propiedad Raíz e Hipotecas de la Primera Sección de Occidente, departamento de Santa Ana, </w:t>
      </w:r>
      <w:r w:rsidRPr="007F6E17">
        <w:rPr>
          <w:b/>
          <w:sz w:val="26"/>
          <w:szCs w:val="26"/>
          <w:lang w:val="es-ES_tradnl"/>
        </w:rPr>
        <w:t>código de proyecto 020516, SSE 1214, entrega 46</w:t>
      </w:r>
      <w:r w:rsidRPr="007F6E17">
        <w:rPr>
          <w:sz w:val="26"/>
          <w:szCs w:val="26"/>
          <w:lang w:val="es-ES_tradnl"/>
        </w:rPr>
        <w:t>. Al respecto se hacen las siguientes consideraciones:</w:t>
      </w:r>
    </w:p>
    <w:p w:rsidR="008A36B7" w:rsidRPr="007F6E17" w:rsidRDefault="008A36B7" w:rsidP="007F6E17">
      <w:pPr>
        <w:jc w:val="both"/>
        <w:rPr>
          <w:rFonts w:eastAsia="Times New Roman"/>
          <w:sz w:val="26"/>
          <w:szCs w:val="26"/>
          <w:lang w:val="es-SV" w:eastAsia="en-US"/>
        </w:rPr>
      </w:pPr>
    </w:p>
    <w:p w:rsidR="008A36B7" w:rsidRPr="007F6E17" w:rsidRDefault="008A36B7" w:rsidP="00F56195">
      <w:pPr>
        <w:numPr>
          <w:ilvl w:val="0"/>
          <w:numId w:val="12"/>
        </w:numPr>
        <w:ind w:left="1134" w:hanging="708"/>
        <w:contextualSpacing/>
        <w:jc w:val="both"/>
        <w:rPr>
          <w:rFonts w:eastAsiaTheme="minorHAnsi"/>
          <w:sz w:val="26"/>
          <w:szCs w:val="26"/>
          <w:lang w:val="es-SV" w:eastAsia="en-US"/>
        </w:rPr>
      </w:pPr>
      <w:r w:rsidRPr="007F6E17">
        <w:rPr>
          <w:rFonts w:eastAsia="Times New Roman"/>
          <w:sz w:val="26"/>
          <w:szCs w:val="26"/>
        </w:rPr>
        <w:t>La Hacienda El Singuil, fue adquirida por Compraventa, conforme el Punto XIX del Acta de Sesión Ordinaria  25-2001 de fecha 28 de junio de 2001, con un área de 105 Hás. 26 Ás. 20.48 Cás., por un precio de adquisición de $369,809.56, a razón de $3,513.23 por hectárea y de $0.351323 por metro cuadrado.</w:t>
      </w:r>
    </w:p>
    <w:p w:rsidR="008A36B7" w:rsidRPr="007F6E17" w:rsidRDefault="008A36B7" w:rsidP="007F6E17">
      <w:pPr>
        <w:ind w:left="709" w:firstLine="709"/>
        <w:contextualSpacing/>
        <w:jc w:val="both"/>
        <w:rPr>
          <w:rFonts w:eastAsiaTheme="minorHAnsi"/>
          <w:sz w:val="26"/>
          <w:szCs w:val="26"/>
          <w:lang w:val="es-SV" w:eastAsia="en-US"/>
        </w:rPr>
      </w:pPr>
    </w:p>
    <w:p w:rsidR="008A36B7" w:rsidRPr="007F6E17" w:rsidRDefault="008A36B7" w:rsidP="00F56195">
      <w:pPr>
        <w:numPr>
          <w:ilvl w:val="0"/>
          <w:numId w:val="12"/>
        </w:numPr>
        <w:ind w:left="1134" w:hanging="708"/>
        <w:contextualSpacing/>
        <w:jc w:val="both"/>
        <w:rPr>
          <w:rFonts w:eastAsiaTheme="minorHAnsi"/>
          <w:sz w:val="26"/>
          <w:szCs w:val="26"/>
          <w:lang w:val="es-SV" w:eastAsia="en-US"/>
        </w:rPr>
      </w:pPr>
      <w:r w:rsidRPr="007F6E17">
        <w:rPr>
          <w:rFonts w:eastAsia="Times New Roman"/>
          <w:sz w:val="26"/>
          <w:szCs w:val="26"/>
        </w:rPr>
        <w:t xml:space="preserve">Mediante el Punto XXIII del Acta de Sesión Ordinaria 40-2012 de fecha 21 de noviembre de 2012, se aprobó el Proyecto de Asentamiento Comunitario y Lotificación Agrícola desarrollado en el inmueble en mención, con un área total de 25 Hás. 02 As. 62.14 Cás., que comprende </w:t>
      </w:r>
      <w:r w:rsidR="00916D0B">
        <w:rPr>
          <w:rFonts w:eastAsia="Times New Roman"/>
          <w:sz w:val="26"/>
          <w:szCs w:val="26"/>
        </w:rPr>
        <w:t>---</w:t>
      </w:r>
      <w:r w:rsidRPr="007F6E17">
        <w:rPr>
          <w:rFonts w:eastAsia="Times New Roman"/>
          <w:sz w:val="26"/>
          <w:szCs w:val="26"/>
        </w:rPr>
        <w:t>. Dentro del Proyecto relacionado se encuentra el inmueble objeto del presente punto de acta.</w:t>
      </w:r>
    </w:p>
    <w:p w:rsidR="008A36B7" w:rsidRPr="007F6E17" w:rsidRDefault="008A36B7" w:rsidP="007F6E17">
      <w:pPr>
        <w:ind w:left="720"/>
        <w:contextualSpacing/>
        <w:jc w:val="both"/>
        <w:rPr>
          <w:rFonts w:eastAsia="Times New Roman"/>
          <w:sz w:val="26"/>
          <w:szCs w:val="26"/>
        </w:rPr>
      </w:pPr>
    </w:p>
    <w:p w:rsidR="008A36B7" w:rsidRPr="00990B25" w:rsidRDefault="008A36B7" w:rsidP="00425E7E">
      <w:pPr>
        <w:pStyle w:val="Prrafodelista"/>
        <w:numPr>
          <w:ilvl w:val="0"/>
          <w:numId w:val="12"/>
        </w:numPr>
        <w:ind w:left="1134" w:hanging="708"/>
        <w:contextualSpacing/>
        <w:jc w:val="both"/>
        <w:rPr>
          <w:rFonts w:eastAsia="Times New Roman"/>
          <w:sz w:val="26"/>
          <w:szCs w:val="26"/>
        </w:rPr>
      </w:pPr>
      <w:r w:rsidRPr="007F6E17">
        <w:rPr>
          <w:rFonts w:eastAsia="Times New Roman"/>
          <w:bCs/>
          <w:sz w:val="26"/>
          <w:szCs w:val="26"/>
        </w:rPr>
        <w:t xml:space="preserve">Según informe con referencia SGD-02-3138-18, de fecha 29 de agosto de 2018, el Departamento de Asignación Individual y Avalúos, determinó que el inmueble está disponible para ser adjudicado;   </w:t>
      </w:r>
      <w:r w:rsidRPr="007F6E17">
        <w:rPr>
          <w:sz w:val="26"/>
          <w:szCs w:val="26"/>
          <w:lang w:val="es-ES_tradnl"/>
        </w:rPr>
        <w:t xml:space="preserve">estableciendo según reporte de valúo de la misma fecha, el valor  de $1,191.74 para el </w:t>
      </w:r>
      <w:r w:rsidRPr="007F6E17">
        <w:rPr>
          <w:b/>
          <w:sz w:val="26"/>
          <w:szCs w:val="26"/>
          <w:lang w:val="es-ES_tradnl"/>
        </w:rPr>
        <w:t xml:space="preserve">SOLAR </w:t>
      </w:r>
      <w:r w:rsidR="00990B25">
        <w:rPr>
          <w:b/>
          <w:sz w:val="26"/>
          <w:szCs w:val="26"/>
          <w:lang w:val="es-ES_tradnl"/>
        </w:rPr>
        <w:t>----</w:t>
      </w:r>
      <w:r w:rsidRPr="007F6E17">
        <w:rPr>
          <w:b/>
          <w:sz w:val="26"/>
          <w:szCs w:val="26"/>
          <w:lang w:val="es-ES_tradnl"/>
        </w:rPr>
        <w:t xml:space="preserve"> POLÍGONO </w:t>
      </w:r>
      <w:r w:rsidR="00990B25">
        <w:rPr>
          <w:b/>
          <w:sz w:val="26"/>
          <w:szCs w:val="26"/>
          <w:lang w:val="es-ES_tradnl"/>
        </w:rPr>
        <w:t>----</w:t>
      </w:r>
      <w:r w:rsidRPr="007F6E17">
        <w:rPr>
          <w:sz w:val="26"/>
          <w:szCs w:val="26"/>
          <w:lang w:val="es-ES_tradnl"/>
        </w:rPr>
        <w:t xml:space="preserve">, lo anterior de conformidad al procedimiento establecido en el Instructivo “Criterios de Avalúos para la transferencia de </w:t>
      </w:r>
      <w:r w:rsidRPr="00990B25">
        <w:rPr>
          <w:sz w:val="26"/>
          <w:szCs w:val="26"/>
          <w:lang w:val="es-ES_tradnl"/>
        </w:rPr>
        <w:t xml:space="preserve">Inmuebles Propiedad de ISTA”, aprobado en el Punto XV del Acta de Sesión Ordinaria 03-2015 de fecha 21 de enero de 2015. </w:t>
      </w:r>
    </w:p>
    <w:p w:rsidR="008A36B7" w:rsidRPr="007F6E17" w:rsidRDefault="008A36B7" w:rsidP="007F6E17">
      <w:pPr>
        <w:jc w:val="both"/>
        <w:rPr>
          <w:rFonts w:eastAsia="Times New Roman"/>
          <w:sz w:val="26"/>
          <w:szCs w:val="26"/>
        </w:rPr>
      </w:pPr>
    </w:p>
    <w:p w:rsidR="008A36B7" w:rsidRPr="007F6E17" w:rsidRDefault="008A36B7" w:rsidP="00F56195">
      <w:pPr>
        <w:pStyle w:val="Prrafodelista"/>
        <w:numPr>
          <w:ilvl w:val="0"/>
          <w:numId w:val="12"/>
        </w:numPr>
        <w:ind w:left="1134" w:hanging="708"/>
        <w:contextualSpacing/>
        <w:jc w:val="both"/>
        <w:rPr>
          <w:rFonts w:eastAsiaTheme="minorHAnsi"/>
          <w:sz w:val="26"/>
          <w:szCs w:val="26"/>
          <w:lang w:val="es-SV" w:eastAsia="en-US"/>
        </w:rPr>
      </w:pPr>
      <w:r w:rsidRPr="007F6E17">
        <w:rPr>
          <w:sz w:val="26"/>
          <w:szCs w:val="26"/>
        </w:rPr>
        <w:t xml:space="preserve">Según informes emitidos por la Oficina Regional Occidental, con referencia SGD-06-1280-17 del 10 de agosto de 2017 y ampliado con el de referencia SGD-06-0955-18 del día 31 de octubre de 2018, manifestó que el inmueble identificado como SOLAR </w:t>
      </w:r>
      <w:r w:rsidR="00990B25">
        <w:rPr>
          <w:sz w:val="26"/>
          <w:szCs w:val="26"/>
        </w:rPr>
        <w:t>----</w:t>
      </w:r>
      <w:r w:rsidRPr="007F6E17">
        <w:rPr>
          <w:sz w:val="26"/>
          <w:szCs w:val="26"/>
        </w:rPr>
        <w:t xml:space="preserve"> POLÍGONO </w:t>
      </w:r>
      <w:r w:rsidR="00990B25">
        <w:rPr>
          <w:sz w:val="26"/>
          <w:szCs w:val="26"/>
        </w:rPr>
        <w:t>----</w:t>
      </w:r>
      <w:r w:rsidRPr="007F6E17">
        <w:rPr>
          <w:sz w:val="26"/>
          <w:szCs w:val="26"/>
        </w:rPr>
        <w:t xml:space="preserve">, Porción </w:t>
      </w:r>
      <w:r w:rsidR="00990B25">
        <w:rPr>
          <w:sz w:val="26"/>
          <w:szCs w:val="26"/>
        </w:rPr>
        <w:t>----</w:t>
      </w:r>
      <w:r w:rsidRPr="007F6E17">
        <w:rPr>
          <w:sz w:val="26"/>
          <w:szCs w:val="26"/>
        </w:rPr>
        <w:t xml:space="preserve">, de la ubicación antes mencionada, es utilizado como Iglesia Evangélica de las Asambleas de Dios, </w:t>
      </w:r>
      <w:r w:rsidRPr="007F6E17">
        <w:rPr>
          <w:color w:val="000000" w:themeColor="text1"/>
          <w:sz w:val="26"/>
          <w:szCs w:val="26"/>
        </w:rPr>
        <w:t>desde hace 7 años</w:t>
      </w:r>
      <w:r w:rsidRPr="007F6E17">
        <w:rPr>
          <w:sz w:val="26"/>
          <w:szCs w:val="26"/>
        </w:rPr>
        <w:t xml:space="preserve">, con un área de 158.14 </w:t>
      </w:r>
      <w:r w:rsidR="003E7F75" w:rsidRPr="007F6E17">
        <w:rPr>
          <w:sz w:val="26"/>
          <w:szCs w:val="26"/>
          <w:lang w:val="es-ES_tradnl"/>
        </w:rPr>
        <w:t>Mts</w:t>
      </w:r>
      <w:r w:rsidRPr="007F6E17">
        <w:rPr>
          <w:sz w:val="26"/>
          <w:szCs w:val="26"/>
          <w:vertAlign w:val="superscript"/>
          <w:lang w:val="es-ES_tradnl"/>
        </w:rPr>
        <w:t xml:space="preserve">2., </w:t>
      </w:r>
      <w:r w:rsidRPr="007F6E17">
        <w:rPr>
          <w:sz w:val="26"/>
          <w:szCs w:val="26"/>
        </w:rPr>
        <w:t xml:space="preserve"> de los cuales 144 metros cuadrados ocupan la construcción de la iglesia. La feligresía asciende a un promedio de 25 personas, que se reúnen de lunes a viernes.</w:t>
      </w:r>
    </w:p>
    <w:p w:rsidR="008A36B7" w:rsidRPr="007F6E17" w:rsidRDefault="008A36B7" w:rsidP="007F6E17">
      <w:pPr>
        <w:pStyle w:val="Prrafodelista"/>
        <w:rPr>
          <w:rFonts w:eastAsia="Times New Roman"/>
          <w:sz w:val="26"/>
          <w:szCs w:val="26"/>
          <w:lang w:val="es-SV" w:eastAsia="en-US"/>
        </w:rPr>
      </w:pPr>
    </w:p>
    <w:p w:rsidR="008A36B7" w:rsidRPr="007F6E17" w:rsidRDefault="008A36B7" w:rsidP="00F56195">
      <w:pPr>
        <w:numPr>
          <w:ilvl w:val="0"/>
          <w:numId w:val="12"/>
        </w:numPr>
        <w:ind w:left="1134" w:hanging="708"/>
        <w:contextualSpacing/>
        <w:jc w:val="both"/>
        <w:rPr>
          <w:sz w:val="26"/>
          <w:szCs w:val="26"/>
        </w:rPr>
      </w:pPr>
      <w:r w:rsidRPr="007F6E17">
        <w:rPr>
          <w:sz w:val="26"/>
          <w:szCs w:val="26"/>
        </w:rPr>
        <w:t xml:space="preserve">Debido a lo anterior, el inmueble no será destinado a los fines del Proceso de la Reforma Agraria, en razón a ello y con base a lo establecido en el Art. 18 letras “k” y “p”, Inciso 2° de la Ley de Creación del Instituto Salvadoreño de Transformación Agraria, el mencionado inmueble deberá ser excluido del </w:t>
      </w:r>
      <w:r w:rsidRPr="007F6E17">
        <w:rPr>
          <w:sz w:val="26"/>
          <w:szCs w:val="26"/>
        </w:rPr>
        <w:lastRenderedPageBreak/>
        <w:t>citado proceso,</w:t>
      </w:r>
      <w:r w:rsidRPr="007F6E17">
        <w:rPr>
          <w:rFonts w:eastAsia="Times New Roman"/>
          <w:sz w:val="26"/>
          <w:szCs w:val="26"/>
        </w:rPr>
        <w:t xml:space="preserve"> por lo que se considera factible la adjudicación a título de compraventa a favor de la CONFERENCIA EVANGELICA DE LAS ASAMBLEAS DE DIOS. </w:t>
      </w:r>
    </w:p>
    <w:p w:rsidR="008A36B7" w:rsidRPr="007F6E17" w:rsidRDefault="008A36B7" w:rsidP="007F6E17">
      <w:pPr>
        <w:jc w:val="both"/>
        <w:rPr>
          <w:sz w:val="26"/>
          <w:szCs w:val="26"/>
          <w:lang w:val="es-ES_tradnl"/>
        </w:rPr>
      </w:pPr>
      <w:r w:rsidRPr="007F6E17">
        <w:rPr>
          <w:sz w:val="26"/>
          <w:szCs w:val="26"/>
          <w:lang w:val="es-ES_tradnl"/>
        </w:rPr>
        <w:t>Tomando en cuenta los considerandos expuestos y habiendo tenido a la vista: solicitud de compraventa firmada por el Licenciado Hugo Mauricio Carrillo Carballo, actuando en su calidad de Apoderado General Judicial</w:t>
      </w:r>
      <w:r w:rsidRPr="007F6E17">
        <w:rPr>
          <w:b/>
          <w:sz w:val="26"/>
          <w:szCs w:val="26"/>
          <w:lang w:val="es-ES_tradnl"/>
        </w:rPr>
        <w:t xml:space="preserve"> </w:t>
      </w:r>
      <w:r w:rsidRPr="007F6E17">
        <w:rPr>
          <w:sz w:val="26"/>
          <w:szCs w:val="26"/>
          <w:lang w:val="es-ES_tradnl"/>
        </w:rPr>
        <w:t xml:space="preserve">de la Iglesia Conferencia Evangélica de Las Asambleas de Dios, Acuerdos de Junta Directiva, copias certificadas del </w:t>
      </w:r>
      <w:r w:rsidRPr="007F6E17">
        <w:rPr>
          <w:rFonts w:eastAsia="Times New Roman"/>
          <w:color w:val="000000"/>
          <w:sz w:val="26"/>
          <w:szCs w:val="26"/>
        </w:rPr>
        <w:t>Acta de Elección de Junta Directiva de la Iglesia solicitante, Diario Oficial</w:t>
      </w:r>
      <w:r w:rsidRPr="007F6E17">
        <w:rPr>
          <w:sz w:val="26"/>
          <w:szCs w:val="26"/>
          <w:lang w:val="es-ES_tradnl"/>
        </w:rPr>
        <w:t xml:space="preserve">, Poder General Judicial, Informes emitidos por los departamentos de Asignación Individual y Avalúos, Proyectos de Parcelación y Oficina Regional Occidental, fotografía del inmueble, </w:t>
      </w:r>
      <w:r w:rsidRPr="007F6E17">
        <w:rPr>
          <w:rFonts w:eastAsia="Times New Roman"/>
          <w:sz w:val="26"/>
          <w:szCs w:val="26"/>
        </w:rPr>
        <w:t>Razón y Constancia de Inscripción de Desmembración en Cabeza de su Dueño a favor del ISTA</w:t>
      </w:r>
      <w:r w:rsidRPr="007F6E17">
        <w:rPr>
          <w:sz w:val="26"/>
          <w:szCs w:val="26"/>
          <w:lang w:val="es-ES_tradnl"/>
        </w:rPr>
        <w:t>, Calca, Descripción Técnica y Reporte de Avalúo del inmueble, Cuadro de Valores y Extensiones, copias certificadas de Documento Único de Identidad, tarjetas de identificación tributaria, Consulta Virtual del Centro Nacional de Registros, Credencial; en consecuencia, se estima procedente resolver favorablemente a lo solicitado.</w:t>
      </w:r>
    </w:p>
    <w:p w:rsidR="007F6E17" w:rsidRPr="00425E7E" w:rsidRDefault="003E7F75" w:rsidP="00425E7E">
      <w:pPr>
        <w:jc w:val="both"/>
        <w:rPr>
          <w:sz w:val="26"/>
          <w:szCs w:val="26"/>
          <w:lang w:val="es-ES_tradnl"/>
        </w:rPr>
      </w:pPr>
      <w:r w:rsidRPr="007F6E17">
        <w:rPr>
          <w:sz w:val="26"/>
          <w:szCs w:val="26"/>
          <w:lang w:val="es-ES_tradnl"/>
        </w:rPr>
        <w:t>Estando c</w:t>
      </w:r>
      <w:r w:rsidR="008A36B7" w:rsidRPr="007F6E17">
        <w:rPr>
          <w:sz w:val="26"/>
          <w:szCs w:val="26"/>
          <w:lang w:val="es-ES_tradnl"/>
        </w:rPr>
        <w:t xml:space="preserve">onforme </w:t>
      </w:r>
      <w:r w:rsidRPr="007F6E17">
        <w:rPr>
          <w:sz w:val="26"/>
          <w:szCs w:val="26"/>
          <w:lang w:val="es-ES_tradnl"/>
        </w:rPr>
        <w:t>a Derecho la documentación correspondiente, la Gerencia Legal recomienda aprobar lo solicitado, por lo que la Junta Directiva en uso de sus facultades y de conformidad a</w:t>
      </w:r>
      <w:r w:rsidR="008A36B7" w:rsidRPr="007F6E17">
        <w:rPr>
          <w:sz w:val="26"/>
          <w:szCs w:val="26"/>
          <w:lang w:val="es-ES_tradnl"/>
        </w:rPr>
        <w:t xml:space="preserve"> los artículos 104 Inciso 2, parte final de la Constitución de la República de El Salvador, 18 letras “g” “h” “k” y “p”, y 48 inciso 2° de la Ley de Creación del Instituto Salvadoreño de Transformación Agraria, </w:t>
      </w:r>
      <w:r w:rsidRPr="007F6E17">
        <w:rPr>
          <w:b/>
          <w:sz w:val="26"/>
          <w:szCs w:val="26"/>
          <w:u w:val="single"/>
          <w:lang w:val="es-ES_tradnl"/>
        </w:rPr>
        <w:t>ACUERDA:</w:t>
      </w:r>
      <w:r w:rsidR="008A36B7" w:rsidRPr="007F6E17">
        <w:rPr>
          <w:b/>
          <w:sz w:val="26"/>
          <w:szCs w:val="26"/>
          <w:u w:val="single"/>
          <w:lang w:val="es-ES_tradnl"/>
        </w:rPr>
        <w:t xml:space="preserve"> PRIMERO:</w:t>
      </w:r>
      <w:r w:rsidR="008A36B7" w:rsidRPr="007F6E17">
        <w:rPr>
          <w:b/>
          <w:sz w:val="26"/>
          <w:szCs w:val="26"/>
          <w:lang w:val="es-ES_tradnl"/>
        </w:rPr>
        <w:t xml:space="preserve"> </w:t>
      </w:r>
      <w:r w:rsidR="008A36B7" w:rsidRPr="007F6E17">
        <w:rPr>
          <w:sz w:val="26"/>
          <w:szCs w:val="26"/>
          <w:lang w:val="es-ES_tradnl"/>
        </w:rPr>
        <w:t xml:space="preserve">Excluir del Proceso de la Reforma Agraria, el inmueble identificado como </w:t>
      </w:r>
      <w:r w:rsidR="008A36B7" w:rsidRPr="007F6E17">
        <w:rPr>
          <w:b/>
          <w:sz w:val="26"/>
          <w:szCs w:val="26"/>
          <w:lang w:val="es-ES_tradnl"/>
        </w:rPr>
        <w:t xml:space="preserve">SOLAR </w:t>
      </w:r>
      <w:r w:rsidR="00990B25">
        <w:rPr>
          <w:b/>
          <w:sz w:val="26"/>
          <w:szCs w:val="26"/>
          <w:lang w:val="es-ES_tradnl"/>
        </w:rPr>
        <w:t>----</w:t>
      </w:r>
      <w:r w:rsidR="008A36B7" w:rsidRPr="007F6E17">
        <w:rPr>
          <w:b/>
          <w:sz w:val="26"/>
          <w:szCs w:val="26"/>
          <w:lang w:val="es-ES_tradnl"/>
        </w:rPr>
        <w:t xml:space="preserve"> POLIGONO </w:t>
      </w:r>
      <w:r w:rsidR="00990B25">
        <w:rPr>
          <w:b/>
          <w:sz w:val="26"/>
          <w:szCs w:val="26"/>
          <w:lang w:val="es-ES_tradnl"/>
        </w:rPr>
        <w:t>----</w:t>
      </w:r>
      <w:r w:rsidR="008A36B7" w:rsidRPr="007F6E17">
        <w:rPr>
          <w:rFonts w:eastAsia="Times New Roman"/>
          <w:b/>
          <w:bCs/>
          <w:sz w:val="26"/>
          <w:szCs w:val="26"/>
        </w:rPr>
        <w:t xml:space="preserve">, </w:t>
      </w:r>
      <w:r w:rsidR="008A36B7" w:rsidRPr="007F6E17">
        <w:rPr>
          <w:rFonts w:eastAsia="Times New Roman"/>
          <w:bCs/>
          <w:sz w:val="26"/>
          <w:szCs w:val="26"/>
        </w:rPr>
        <w:t xml:space="preserve">inscrito a la Matrícula número </w:t>
      </w:r>
      <w:r w:rsidR="00990B25">
        <w:rPr>
          <w:rFonts w:eastAsia="Times New Roman"/>
          <w:bCs/>
          <w:sz w:val="26"/>
          <w:szCs w:val="26"/>
        </w:rPr>
        <w:t>----</w:t>
      </w:r>
      <w:r w:rsidR="008A36B7" w:rsidRPr="007F6E17">
        <w:rPr>
          <w:rFonts w:eastAsia="Times New Roman"/>
          <w:bCs/>
          <w:sz w:val="26"/>
          <w:szCs w:val="26"/>
        </w:rPr>
        <w:t>-00000, del Registro de la Propiedad Raíz e Hipotecas de la Primera Sección de Occidente, departamento de Santa Ana,</w:t>
      </w:r>
      <w:r w:rsidR="008A36B7" w:rsidRPr="007F6E17">
        <w:rPr>
          <w:rFonts w:eastAsia="Times New Roman"/>
          <w:b/>
          <w:bCs/>
          <w:sz w:val="26"/>
          <w:szCs w:val="26"/>
        </w:rPr>
        <w:t xml:space="preserve"> </w:t>
      </w:r>
      <w:r w:rsidR="008A36B7" w:rsidRPr="007F6E17">
        <w:rPr>
          <w:rFonts w:eastAsia="Times New Roman"/>
          <w:sz w:val="26"/>
          <w:szCs w:val="26"/>
        </w:rPr>
        <w:t>perteneciente al Proyecto de Lotificación Agrícola y Asentamiento Comunitario desarrollado en el inmueble denominado como</w:t>
      </w:r>
      <w:r w:rsidR="008A36B7" w:rsidRPr="007F6E17">
        <w:rPr>
          <w:rFonts w:eastAsia="Times New Roman"/>
          <w:b/>
          <w:sz w:val="26"/>
          <w:szCs w:val="26"/>
        </w:rPr>
        <w:t xml:space="preserve"> HACIENDA EL SINGUIL, </w:t>
      </w:r>
      <w:r w:rsidR="008A36B7" w:rsidRPr="007F6E17">
        <w:rPr>
          <w:rFonts w:eastAsia="Times New Roman"/>
          <w:sz w:val="26"/>
          <w:szCs w:val="26"/>
        </w:rPr>
        <w:t xml:space="preserve">denominado el Proyecto como </w:t>
      </w:r>
      <w:r w:rsidR="008A36B7" w:rsidRPr="007F6E17">
        <w:rPr>
          <w:rFonts w:eastAsia="Times New Roman"/>
          <w:b/>
          <w:sz w:val="26"/>
          <w:szCs w:val="26"/>
        </w:rPr>
        <w:t xml:space="preserve">HACIENDA EL SINGUIL, PORCION SANTA RITA, PORCION 2, </w:t>
      </w:r>
      <w:r w:rsidR="008A36B7" w:rsidRPr="007F6E17">
        <w:rPr>
          <w:rFonts w:eastAsia="Times New Roman"/>
          <w:sz w:val="26"/>
          <w:szCs w:val="26"/>
        </w:rPr>
        <w:t>ubicada en cantón San Cristóbal, jurisdicción de El Porvenir, departamento de Santa Ana,</w:t>
      </w:r>
      <w:r w:rsidR="008A36B7" w:rsidRPr="007F6E17">
        <w:rPr>
          <w:rFonts w:eastAsia="Times New Roman"/>
          <w:b/>
          <w:bCs/>
          <w:sz w:val="26"/>
          <w:szCs w:val="26"/>
        </w:rPr>
        <w:t xml:space="preserve"> </w:t>
      </w:r>
      <w:r w:rsidR="008A36B7" w:rsidRPr="007F6E17">
        <w:rPr>
          <w:sz w:val="26"/>
          <w:szCs w:val="26"/>
          <w:lang w:val="es-ES_tradnl"/>
        </w:rPr>
        <w:t>por no estar destinado a los fines mismos del referido proceso, ya que el citado inmueble será utilizado para el funcionamiento de una Iglesia</w:t>
      </w:r>
      <w:r w:rsidR="008A36B7" w:rsidRPr="007F6E17">
        <w:rPr>
          <w:sz w:val="26"/>
          <w:szCs w:val="26"/>
          <w:u w:val="single"/>
          <w:lang w:val="es-ES_tradnl"/>
        </w:rPr>
        <w:t xml:space="preserve">. </w:t>
      </w:r>
      <w:r w:rsidR="008A36B7" w:rsidRPr="007F6E17">
        <w:rPr>
          <w:b/>
          <w:sz w:val="26"/>
          <w:szCs w:val="26"/>
          <w:u w:val="single"/>
          <w:lang w:val="es-ES_tradnl"/>
        </w:rPr>
        <w:t>SEGUNDO:</w:t>
      </w:r>
      <w:r w:rsidR="008A36B7" w:rsidRPr="007F6E17">
        <w:rPr>
          <w:b/>
          <w:sz w:val="26"/>
          <w:szCs w:val="26"/>
          <w:lang w:val="es-ES_tradnl"/>
        </w:rPr>
        <w:t xml:space="preserve"> </w:t>
      </w:r>
      <w:r w:rsidR="008A36B7" w:rsidRPr="007F6E17">
        <w:rPr>
          <w:sz w:val="26"/>
          <w:szCs w:val="26"/>
          <w:lang w:val="es-ES_tradnl"/>
        </w:rPr>
        <w:t xml:space="preserve">Aprobar la adjudicación y transferencia por compraventa del </w:t>
      </w:r>
      <w:r w:rsidR="008A36B7" w:rsidRPr="007F6E17">
        <w:rPr>
          <w:b/>
          <w:sz w:val="26"/>
          <w:szCs w:val="26"/>
          <w:lang w:val="es-ES_tradnl"/>
        </w:rPr>
        <w:t xml:space="preserve">SOLAR  </w:t>
      </w:r>
      <w:r w:rsidR="00990B25">
        <w:rPr>
          <w:b/>
          <w:sz w:val="26"/>
          <w:szCs w:val="26"/>
          <w:lang w:val="es-ES_tradnl"/>
        </w:rPr>
        <w:t>----</w:t>
      </w:r>
      <w:r w:rsidR="008A36B7" w:rsidRPr="007F6E17">
        <w:rPr>
          <w:b/>
          <w:sz w:val="26"/>
          <w:szCs w:val="26"/>
          <w:lang w:val="es-ES_tradnl"/>
        </w:rPr>
        <w:t xml:space="preserve"> POLÍGONO </w:t>
      </w:r>
      <w:r w:rsidR="00990B25">
        <w:rPr>
          <w:b/>
          <w:sz w:val="26"/>
          <w:szCs w:val="26"/>
          <w:lang w:val="es-ES_tradnl"/>
        </w:rPr>
        <w:t>----</w:t>
      </w:r>
      <w:r w:rsidR="008A36B7" w:rsidRPr="007F6E17">
        <w:rPr>
          <w:b/>
          <w:sz w:val="26"/>
          <w:szCs w:val="26"/>
          <w:lang w:val="es-ES_tradnl"/>
        </w:rPr>
        <w:t xml:space="preserve">, </w:t>
      </w:r>
      <w:r w:rsidR="008A36B7" w:rsidRPr="007F6E17">
        <w:rPr>
          <w:sz w:val="26"/>
          <w:szCs w:val="26"/>
          <w:lang w:val="es-ES_tradnl"/>
        </w:rPr>
        <w:t xml:space="preserve">de la ubicación antes mencionada, a favor de la </w:t>
      </w:r>
      <w:r w:rsidR="008A36B7" w:rsidRPr="007F6E17">
        <w:rPr>
          <w:b/>
          <w:sz w:val="26"/>
          <w:szCs w:val="26"/>
          <w:lang w:val="es-ES_tradnl"/>
        </w:rPr>
        <w:t xml:space="preserve">CONFERENCIA EVANGELICA DE LAS ASAMBLEAS DE DIOS, </w:t>
      </w:r>
      <w:r w:rsidR="008A36B7" w:rsidRPr="007F6E17">
        <w:rPr>
          <w:rFonts w:eastAsia="Times New Roman"/>
          <w:sz w:val="26"/>
          <w:szCs w:val="26"/>
        </w:rPr>
        <w:t>quedando la adjudicación conforme al cuadro de valores y extensiones siguiente:</w:t>
      </w:r>
    </w:p>
    <w:tbl>
      <w:tblPr>
        <w:tblW w:w="9147" w:type="dxa"/>
        <w:tblLayout w:type="fixed"/>
        <w:tblCellMar>
          <w:left w:w="25" w:type="dxa"/>
          <w:right w:w="0" w:type="dxa"/>
        </w:tblCellMar>
        <w:tblLook w:val="0000" w:firstRow="0" w:lastRow="0" w:firstColumn="0" w:lastColumn="0" w:noHBand="0" w:noVBand="0"/>
      </w:tblPr>
      <w:tblGrid>
        <w:gridCol w:w="2584"/>
        <w:gridCol w:w="16"/>
        <w:gridCol w:w="968"/>
        <w:gridCol w:w="2502"/>
        <w:gridCol w:w="574"/>
        <w:gridCol w:w="576"/>
        <w:gridCol w:w="615"/>
        <w:gridCol w:w="656"/>
        <w:gridCol w:w="656"/>
      </w:tblGrid>
      <w:tr w:rsidR="008A36B7" w:rsidRPr="000D3C0C" w:rsidTr="00425E7E">
        <w:trPr>
          <w:trHeight w:val="275"/>
        </w:trPr>
        <w:tc>
          <w:tcPr>
            <w:tcW w:w="2584" w:type="dxa"/>
            <w:vMerge w:val="restart"/>
            <w:tcBorders>
              <w:top w:val="single" w:sz="2" w:space="0" w:color="auto"/>
              <w:left w:val="single" w:sz="2" w:space="0" w:color="auto"/>
              <w:bottom w:val="single" w:sz="2" w:space="0" w:color="auto"/>
              <w:right w:val="single" w:sz="2" w:space="0" w:color="auto"/>
            </w:tcBorders>
            <w:shd w:val="clear" w:color="auto" w:fill="DCDCDC"/>
          </w:tcPr>
          <w:p w:rsidR="008A36B7" w:rsidRPr="000D3C0C" w:rsidRDefault="008A36B7" w:rsidP="008A36B7">
            <w:pPr>
              <w:widowControl w:val="0"/>
              <w:autoSpaceDE w:val="0"/>
              <w:autoSpaceDN w:val="0"/>
              <w:adjustRightInd w:val="0"/>
              <w:rPr>
                <w:b/>
                <w:bCs/>
                <w:sz w:val="14"/>
                <w:szCs w:val="14"/>
                <w:lang w:val="es-SV" w:eastAsia="es-SV"/>
              </w:rPr>
            </w:pPr>
            <w:r w:rsidRPr="007F6E17">
              <w:rPr>
                <w:rFonts w:eastAsia="Times New Roman"/>
                <w:sz w:val="26"/>
                <w:szCs w:val="26"/>
              </w:rPr>
              <w:t xml:space="preserve"> </w:t>
            </w:r>
            <w:r w:rsidRPr="000D3C0C">
              <w:rPr>
                <w:b/>
                <w:bCs/>
                <w:sz w:val="14"/>
                <w:szCs w:val="14"/>
                <w:lang w:val="es-SV" w:eastAsia="es-SV"/>
              </w:rPr>
              <w:t xml:space="preserve">D.U.I.     PROGRAMA </w:t>
            </w:r>
          </w:p>
        </w:tc>
        <w:tc>
          <w:tcPr>
            <w:tcW w:w="3486" w:type="dxa"/>
            <w:gridSpan w:val="3"/>
            <w:tcBorders>
              <w:top w:val="single" w:sz="2" w:space="0" w:color="auto"/>
              <w:left w:val="single" w:sz="2" w:space="0" w:color="auto"/>
              <w:bottom w:val="single" w:sz="2" w:space="0" w:color="auto"/>
              <w:right w:val="single" w:sz="2" w:space="0" w:color="auto"/>
            </w:tcBorders>
            <w:shd w:val="clear" w:color="auto" w:fill="DCDCDC"/>
          </w:tcPr>
          <w:p w:rsidR="008A36B7" w:rsidRPr="000D3C0C" w:rsidRDefault="008A36B7" w:rsidP="008A36B7">
            <w:pPr>
              <w:widowControl w:val="0"/>
              <w:autoSpaceDE w:val="0"/>
              <w:autoSpaceDN w:val="0"/>
              <w:adjustRightInd w:val="0"/>
              <w:jc w:val="center"/>
              <w:rPr>
                <w:b/>
                <w:bCs/>
                <w:sz w:val="14"/>
                <w:szCs w:val="14"/>
                <w:lang w:val="es-SV" w:eastAsia="es-SV"/>
              </w:rPr>
            </w:pPr>
            <w:r w:rsidRPr="000D3C0C">
              <w:rPr>
                <w:b/>
                <w:bCs/>
                <w:sz w:val="14"/>
                <w:szCs w:val="14"/>
                <w:lang w:val="es-SV" w:eastAsia="es-SV"/>
              </w:rPr>
              <w:t xml:space="preserve">SOLAR / A COMP. Y LOTES </w:t>
            </w:r>
          </w:p>
        </w:tc>
        <w:tc>
          <w:tcPr>
            <w:tcW w:w="1150"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8A36B7" w:rsidRPr="000D3C0C" w:rsidRDefault="008A36B7" w:rsidP="008A36B7">
            <w:pPr>
              <w:widowControl w:val="0"/>
              <w:autoSpaceDE w:val="0"/>
              <w:autoSpaceDN w:val="0"/>
              <w:adjustRightInd w:val="0"/>
              <w:rPr>
                <w:b/>
                <w:bCs/>
                <w:sz w:val="14"/>
                <w:szCs w:val="14"/>
                <w:lang w:val="es-SV" w:eastAsia="es-SV"/>
              </w:rPr>
            </w:pPr>
          </w:p>
        </w:tc>
        <w:tc>
          <w:tcPr>
            <w:tcW w:w="615" w:type="dxa"/>
            <w:vMerge w:val="restart"/>
            <w:tcBorders>
              <w:top w:val="single" w:sz="2" w:space="0" w:color="auto"/>
              <w:left w:val="single" w:sz="2" w:space="0" w:color="auto"/>
              <w:bottom w:val="single" w:sz="2" w:space="0" w:color="auto"/>
              <w:right w:val="single" w:sz="2" w:space="0" w:color="auto"/>
            </w:tcBorders>
            <w:shd w:val="clear" w:color="auto" w:fill="DCDCDC"/>
          </w:tcPr>
          <w:p w:rsidR="008A36B7" w:rsidRPr="000D3C0C" w:rsidRDefault="008A36B7" w:rsidP="008A36B7">
            <w:pPr>
              <w:widowControl w:val="0"/>
              <w:autoSpaceDE w:val="0"/>
              <w:autoSpaceDN w:val="0"/>
              <w:adjustRightInd w:val="0"/>
              <w:jc w:val="center"/>
              <w:rPr>
                <w:b/>
                <w:bCs/>
                <w:sz w:val="14"/>
                <w:szCs w:val="14"/>
                <w:lang w:val="es-SV" w:eastAsia="es-SV"/>
              </w:rPr>
            </w:pPr>
            <w:r w:rsidRPr="000D3C0C">
              <w:rPr>
                <w:b/>
                <w:bCs/>
                <w:sz w:val="14"/>
                <w:szCs w:val="14"/>
                <w:lang w:val="es-SV" w:eastAsia="es-SV"/>
              </w:rPr>
              <w:t xml:space="preserve">AREA (MTS) </w:t>
            </w:r>
          </w:p>
        </w:tc>
        <w:tc>
          <w:tcPr>
            <w:tcW w:w="656" w:type="dxa"/>
            <w:vMerge w:val="restart"/>
            <w:tcBorders>
              <w:top w:val="single" w:sz="2" w:space="0" w:color="auto"/>
              <w:left w:val="single" w:sz="2" w:space="0" w:color="auto"/>
              <w:bottom w:val="single" w:sz="2" w:space="0" w:color="auto"/>
              <w:right w:val="single" w:sz="2" w:space="0" w:color="auto"/>
            </w:tcBorders>
            <w:shd w:val="clear" w:color="auto" w:fill="DCDCDC"/>
          </w:tcPr>
          <w:p w:rsidR="008A36B7" w:rsidRPr="000D3C0C" w:rsidRDefault="008A36B7" w:rsidP="008A36B7">
            <w:pPr>
              <w:widowControl w:val="0"/>
              <w:autoSpaceDE w:val="0"/>
              <w:autoSpaceDN w:val="0"/>
              <w:adjustRightInd w:val="0"/>
              <w:jc w:val="center"/>
              <w:rPr>
                <w:b/>
                <w:bCs/>
                <w:sz w:val="14"/>
                <w:szCs w:val="14"/>
                <w:lang w:val="es-SV" w:eastAsia="es-SV"/>
              </w:rPr>
            </w:pPr>
            <w:r w:rsidRPr="000D3C0C">
              <w:rPr>
                <w:b/>
                <w:bCs/>
                <w:sz w:val="14"/>
                <w:szCs w:val="14"/>
                <w:lang w:val="es-SV" w:eastAsia="es-SV"/>
              </w:rPr>
              <w:t xml:space="preserve">VALOR ($) </w:t>
            </w:r>
          </w:p>
        </w:tc>
        <w:tc>
          <w:tcPr>
            <w:tcW w:w="656" w:type="dxa"/>
            <w:vMerge w:val="restart"/>
            <w:tcBorders>
              <w:top w:val="single" w:sz="2" w:space="0" w:color="auto"/>
              <w:left w:val="single" w:sz="2" w:space="0" w:color="auto"/>
              <w:bottom w:val="single" w:sz="2" w:space="0" w:color="auto"/>
              <w:right w:val="single" w:sz="2" w:space="0" w:color="auto"/>
            </w:tcBorders>
            <w:shd w:val="clear" w:color="auto" w:fill="DCDCDC"/>
          </w:tcPr>
          <w:p w:rsidR="008A36B7" w:rsidRPr="000D3C0C" w:rsidRDefault="008A36B7" w:rsidP="008A36B7">
            <w:pPr>
              <w:widowControl w:val="0"/>
              <w:autoSpaceDE w:val="0"/>
              <w:autoSpaceDN w:val="0"/>
              <w:adjustRightInd w:val="0"/>
              <w:jc w:val="center"/>
              <w:rPr>
                <w:b/>
                <w:bCs/>
                <w:sz w:val="14"/>
                <w:szCs w:val="14"/>
                <w:lang w:val="es-SV" w:eastAsia="es-SV"/>
              </w:rPr>
            </w:pPr>
            <w:r w:rsidRPr="000D3C0C">
              <w:rPr>
                <w:b/>
                <w:bCs/>
                <w:sz w:val="14"/>
                <w:szCs w:val="14"/>
                <w:lang w:val="es-SV" w:eastAsia="es-SV"/>
              </w:rPr>
              <w:t xml:space="preserve">VALOR (¢) </w:t>
            </w:r>
          </w:p>
        </w:tc>
      </w:tr>
      <w:tr w:rsidR="008A36B7" w:rsidRPr="000D3C0C" w:rsidTr="00425E7E">
        <w:trPr>
          <w:trHeight w:val="299"/>
        </w:trPr>
        <w:tc>
          <w:tcPr>
            <w:tcW w:w="2584" w:type="dxa"/>
            <w:tcBorders>
              <w:top w:val="single" w:sz="2" w:space="0" w:color="auto"/>
              <w:left w:val="single" w:sz="2" w:space="0" w:color="auto"/>
              <w:bottom w:val="single" w:sz="2" w:space="0" w:color="auto"/>
              <w:right w:val="single" w:sz="2" w:space="0" w:color="auto"/>
            </w:tcBorders>
            <w:shd w:val="clear" w:color="auto" w:fill="DCDCDC"/>
          </w:tcPr>
          <w:p w:rsidR="008A36B7" w:rsidRPr="000D3C0C" w:rsidRDefault="008A36B7" w:rsidP="008A36B7">
            <w:pPr>
              <w:widowControl w:val="0"/>
              <w:autoSpaceDE w:val="0"/>
              <w:autoSpaceDN w:val="0"/>
              <w:adjustRightInd w:val="0"/>
              <w:rPr>
                <w:b/>
                <w:bCs/>
                <w:sz w:val="14"/>
                <w:szCs w:val="14"/>
                <w:lang w:val="es-SV" w:eastAsia="es-SV"/>
              </w:rPr>
            </w:pPr>
            <w:r w:rsidRPr="000D3C0C">
              <w:rPr>
                <w:b/>
                <w:bCs/>
                <w:sz w:val="14"/>
                <w:szCs w:val="14"/>
                <w:lang w:val="es-SV" w:eastAsia="es-SV"/>
              </w:rPr>
              <w:t xml:space="preserve">BENEFICIARIO </w:t>
            </w:r>
          </w:p>
        </w:tc>
        <w:tc>
          <w:tcPr>
            <w:tcW w:w="984" w:type="dxa"/>
            <w:gridSpan w:val="2"/>
            <w:tcBorders>
              <w:top w:val="single" w:sz="2" w:space="0" w:color="auto"/>
              <w:left w:val="single" w:sz="2" w:space="0" w:color="auto"/>
              <w:bottom w:val="single" w:sz="2" w:space="0" w:color="auto"/>
              <w:right w:val="single" w:sz="2" w:space="0" w:color="auto"/>
            </w:tcBorders>
            <w:shd w:val="clear" w:color="auto" w:fill="DCDCDC"/>
          </w:tcPr>
          <w:p w:rsidR="008A36B7" w:rsidRPr="000D3C0C" w:rsidRDefault="008A36B7" w:rsidP="008A36B7">
            <w:pPr>
              <w:widowControl w:val="0"/>
              <w:autoSpaceDE w:val="0"/>
              <w:autoSpaceDN w:val="0"/>
              <w:adjustRightInd w:val="0"/>
              <w:rPr>
                <w:b/>
                <w:bCs/>
                <w:sz w:val="14"/>
                <w:szCs w:val="14"/>
                <w:lang w:val="es-SV" w:eastAsia="es-SV"/>
              </w:rPr>
            </w:pPr>
            <w:r w:rsidRPr="000D3C0C">
              <w:rPr>
                <w:b/>
                <w:bCs/>
                <w:sz w:val="14"/>
                <w:szCs w:val="14"/>
                <w:lang w:val="es-SV" w:eastAsia="es-SV"/>
              </w:rPr>
              <w:t xml:space="preserve">MATRICULA </w:t>
            </w:r>
          </w:p>
        </w:tc>
        <w:tc>
          <w:tcPr>
            <w:tcW w:w="2502" w:type="dxa"/>
            <w:tcBorders>
              <w:top w:val="single" w:sz="2" w:space="0" w:color="auto"/>
              <w:left w:val="single" w:sz="2" w:space="0" w:color="auto"/>
              <w:bottom w:val="single" w:sz="2" w:space="0" w:color="auto"/>
              <w:right w:val="single" w:sz="2" w:space="0" w:color="auto"/>
            </w:tcBorders>
            <w:shd w:val="clear" w:color="auto" w:fill="DCDCDC"/>
          </w:tcPr>
          <w:p w:rsidR="008A36B7" w:rsidRPr="000D3C0C" w:rsidRDefault="008A36B7" w:rsidP="008A36B7">
            <w:pPr>
              <w:widowControl w:val="0"/>
              <w:autoSpaceDE w:val="0"/>
              <w:autoSpaceDN w:val="0"/>
              <w:adjustRightInd w:val="0"/>
              <w:rPr>
                <w:b/>
                <w:bCs/>
                <w:sz w:val="14"/>
                <w:szCs w:val="14"/>
                <w:lang w:val="es-SV" w:eastAsia="es-SV"/>
              </w:rPr>
            </w:pPr>
            <w:r w:rsidRPr="000D3C0C">
              <w:rPr>
                <w:b/>
                <w:bCs/>
                <w:sz w:val="14"/>
                <w:szCs w:val="14"/>
                <w:lang w:val="es-SV" w:eastAsia="es-SV"/>
              </w:rPr>
              <w:t xml:space="preserve">PORCION </w:t>
            </w:r>
          </w:p>
        </w:tc>
        <w:tc>
          <w:tcPr>
            <w:tcW w:w="574" w:type="dxa"/>
            <w:tcBorders>
              <w:top w:val="single" w:sz="2" w:space="0" w:color="auto"/>
              <w:left w:val="single" w:sz="2" w:space="0" w:color="auto"/>
              <w:bottom w:val="single" w:sz="2" w:space="0" w:color="auto"/>
              <w:right w:val="single" w:sz="2" w:space="0" w:color="auto"/>
            </w:tcBorders>
            <w:shd w:val="clear" w:color="auto" w:fill="DCDCDC"/>
          </w:tcPr>
          <w:p w:rsidR="008A36B7" w:rsidRPr="000D3C0C" w:rsidRDefault="008A36B7" w:rsidP="008A36B7">
            <w:pPr>
              <w:widowControl w:val="0"/>
              <w:autoSpaceDE w:val="0"/>
              <w:autoSpaceDN w:val="0"/>
              <w:adjustRightInd w:val="0"/>
              <w:rPr>
                <w:b/>
                <w:bCs/>
                <w:sz w:val="14"/>
                <w:szCs w:val="14"/>
                <w:lang w:val="es-SV" w:eastAsia="es-SV"/>
              </w:rPr>
            </w:pPr>
            <w:r w:rsidRPr="000D3C0C">
              <w:rPr>
                <w:b/>
                <w:bCs/>
                <w:sz w:val="14"/>
                <w:szCs w:val="14"/>
                <w:lang w:val="es-SV" w:eastAsia="es-SV"/>
              </w:rPr>
              <w:t xml:space="preserve">POL </w:t>
            </w:r>
          </w:p>
        </w:tc>
        <w:tc>
          <w:tcPr>
            <w:tcW w:w="576" w:type="dxa"/>
            <w:tcBorders>
              <w:top w:val="single" w:sz="2" w:space="0" w:color="auto"/>
              <w:left w:val="single" w:sz="2" w:space="0" w:color="auto"/>
              <w:bottom w:val="single" w:sz="2" w:space="0" w:color="auto"/>
              <w:right w:val="single" w:sz="2" w:space="0" w:color="auto"/>
            </w:tcBorders>
            <w:shd w:val="clear" w:color="auto" w:fill="DCDCDC"/>
          </w:tcPr>
          <w:p w:rsidR="008A36B7" w:rsidRPr="000D3C0C" w:rsidRDefault="008A36B7" w:rsidP="008A36B7">
            <w:pPr>
              <w:widowControl w:val="0"/>
              <w:autoSpaceDE w:val="0"/>
              <w:autoSpaceDN w:val="0"/>
              <w:adjustRightInd w:val="0"/>
              <w:rPr>
                <w:b/>
                <w:bCs/>
                <w:sz w:val="14"/>
                <w:szCs w:val="14"/>
                <w:lang w:val="es-SV" w:eastAsia="es-SV"/>
              </w:rPr>
            </w:pPr>
            <w:r w:rsidRPr="000D3C0C">
              <w:rPr>
                <w:b/>
                <w:bCs/>
                <w:sz w:val="14"/>
                <w:szCs w:val="14"/>
                <w:lang w:val="es-SV" w:eastAsia="es-SV"/>
              </w:rPr>
              <w:t xml:space="preserve">No </w:t>
            </w:r>
          </w:p>
        </w:tc>
        <w:tc>
          <w:tcPr>
            <w:tcW w:w="615" w:type="dxa"/>
            <w:vMerge/>
            <w:tcBorders>
              <w:top w:val="single" w:sz="2" w:space="0" w:color="auto"/>
              <w:left w:val="single" w:sz="2" w:space="0" w:color="auto"/>
              <w:bottom w:val="single" w:sz="2" w:space="0" w:color="auto"/>
              <w:right w:val="single" w:sz="2" w:space="0" w:color="auto"/>
            </w:tcBorders>
            <w:shd w:val="clear" w:color="auto" w:fill="DCDCDC"/>
          </w:tcPr>
          <w:p w:rsidR="008A36B7" w:rsidRPr="000D3C0C" w:rsidRDefault="008A36B7" w:rsidP="008A36B7">
            <w:pPr>
              <w:widowControl w:val="0"/>
              <w:autoSpaceDE w:val="0"/>
              <w:autoSpaceDN w:val="0"/>
              <w:adjustRightInd w:val="0"/>
              <w:rPr>
                <w:b/>
                <w:bCs/>
                <w:sz w:val="14"/>
                <w:szCs w:val="14"/>
                <w:lang w:val="es-SV" w:eastAsia="es-SV"/>
              </w:rPr>
            </w:pPr>
          </w:p>
        </w:tc>
        <w:tc>
          <w:tcPr>
            <w:tcW w:w="656" w:type="dxa"/>
            <w:vMerge/>
            <w:tcBorders>
              <w:top w:val="single" w:sz="2" w:space="0" w:color="auto"/>
              <w:left w:val="single" w:sz="2" w:space="0" w:color="auto"/>
              <w:bottom w:val="single" w:sz="2" w:space="0" w:color="auto"/>
              <w:right w:val="single" w:sz="2" w:space="0" w:color="auto"/>
            </w:tcBorders>
            <w:shd w:val="clear" w:color="auto" w:fill="DCDCDC"/>
          </w:tcPr>
          <w:p w:rsidR="008A36B7" w:rsidRPr="000D3C0C" w:rsidRDefault="008A36B7" w:rsidP="008A36B7">
            <w:pPr>
              <w:widowControl w:val="0"/>
              <w:autoSpaceDE w:val="0"/>
              <w:autoSpaceDN w:val="0"/>
              <w:adjustRightInd w:val="0"/>
              <w:rPr>
                <w:b/>
                <w:bCs/>
                <w:sz w:val="14"/>
                <w:szCs w:val="14"/>
                <w:lang w:val="es-SV" w:eastAsia="es-SV"/>
              </w:rPr>
            </w:pPr>
          </w:p>
        </w:tc>
        <w:tc>
          <w:tcPr>
            <w:tcW w:w="656" w:type="dxa"/>
            <w:vMerge/>
            <w:tcBorders>
              <w:top w:val="single" w:sz="2" w:space="0" w:color="auto"/>
              <w:left w:val="single" w:sz="2" w:space="0" w:color="auto"/>
              <w:bottom w:val="single" w:sz="2" w:space="0" w:color="auto"/>
              <w:right w:val="single" w:sz="2" w:space="0" w:color="auto"/>
            </w:tcBorders>
            <w:shd w:val="clear" w:color="auto" w:fill="DCDCDC"/>
          </w:tcPr>
          <w:p w:rsidR="008A36B7" w:rsidRPr="000D3C0C" w:rsidRDefault="008A36B7" w:rsidP="008A36B7">
            <w:pPr>
              <w:widowControl w:val="0"/>
              <w:autoSpaceDE w:val="0"/>
              <w:autoSpaceDN w:val="0"/>
              <w:adjustRightInd w:val="0"/>
              <w:rPr>
                <w:b/>
                <w:bCs/>
                <w:sz w:val="14"/>
                <w:szCs w:val="14"/>
                <w:lang w:val="es-SV" w:eastAsia="es-SV"/>
              </w:rPr>
            </w:pPr>
          </w:p>
        </w:tc>
      </w:tr>
      <w:tr w:rsidR="008A36B7" w:rsidRPr="000D3C0C" w:rsidTr="00425E7E">
        <w:trPr>
          <w:gridAfter w:val="7"/>
          <w:wAfter w:w="6547" w:type="dxa"/>
        </w:trPr>
        <w:tc>
          <w:tcPr>
            <w:tcW w:w="2600" w:type="dxa"/>
            <w:gridSpan w:val="2"/>
            <w:tcBorders>
              <w:top w:val="single" w:sz="2" w:space="0" w:color="auto"/>
              <w:left w:val="single" w:sz="2" w:space="0" w:color="auto"/>
              <w:bottom w:val="single" w:sz="2" w:space="0" w:color="auto"/>
              <w:right w:val="single" w:sz="2" w:space="0" w:color="auto"/>
            </w:tcBorders>
          </w:tcPr>
          <w:p w:rsidR="008A36B7" w:rsidRPr="000D3C0C" w:rsidRDefault="008A36B7" w:rsidP="008A36B7">
            <w:pPr>
              <w:widowControl w:val="0"/>
              <w:autoSpaceDE w:val="0"/>
              <w:autoSpaceDN w:val="0"/>
              <w:adjustRightInd w:val="0"/>
              <w:rPr>
                <w:b/>
                <w:bCs/>
                <w:sz w:val="14"/>
                <w:szCs w:val="14"/>
                <w:lang w:val="es-SV" w:eastAsia="es-SV"/>
              </w:rPr>
            </w:pPr>
            <w:r w:rsidRPr="000D3C0C">
              <w:rPr>
                <w:b/>
                <w:bCs/>
                <w:sz w:val="14"/>
                <w:szCs w:val="14"/>
                <w:lang w:val="es-SV" w:eastAsia="es-SV"/>
              </w:rPr>
              <w:t xml:space="preserve">No DE ENTREGA: 46 </w:t>
            </w:r>
          </w:p>
        </w:tc>
      </w:tr>
    </w:tbl>
    <w:p w:rsidR="008A36B7" w:rsidRPr="000D3C0C" w:rsidRDefault="008A36B7" w:rsidP="008A36B7">
      <w:pPr>
        <w:widowControl w:val="0"/>
        <w:autoSpaceDE w:val="0"/>
        <w:autoSpaceDN w:val="0"/>
        <w:adjustRightInd w:val="0"/>
        <w:jc w:val="center"/>
        <w:rPr>
          <w:b/>
          <w:bCs/>
          <w:sz w:val="14"/>
          <w:szCs w:val="14"/>
          <w:lang w:val="es-SV" w:eastAsia="es-SV"/>
        </w:rPr>
      </w:pPr>
      <w:r w:rsidRPr="000D3C0C">
        <w:rPr>
          <w:b/>
          <w:bCs/>
          <w:sz w:val="14"/>
          <w:szCs w:val="14"/>
          <w:lang w:val="es-SV" w:eastAsia="es-SV"/>
        </w:rPr>
        <w:t xml:space="preserve">TASA DE INTERES 6% </w:t>
      </w:r>
    </w:p>
    <w:tbl>
      <w:tblPr>
        <w:tblW w:w="9145" w:type="dxa"/>
        <w:tblLayout w:type="fixed"/>
        <w:tblCellMar>
          <w:left w:w="25" w:type="dxa"/>
          <w:right w:w="0" w:type="dxa"/>
        </w:tblCellMar>
        <w:tblLook w:val="0000" w:firstRow="0" w:lastRow="0" w:firstColumn="0" w:lastColumn="0" w:noHBand="0" w:noVBand="0"/>
      </w:tblPr>
      <w:tblGrid>
        <w:gridCol w:w="2583"/>
        <w:gridCol w:w="985"/>
        <w:gridCol w:w="2501"/>
        <w:gridCol w:w="574"/>
        <w:gridCol w:w="574"/>
        <w:gridCol w:w="615"/>
        <w:gridCol w:w="656"/>
        <w:gridCol w:w="657"/>
      </w:tblGrid>
      <w:tr w:rsidR="008A36B7" w:rsidRPr="000D3C0C" w:rsidTr="003E7F75">
        <w:trPr>
          <w:trHeight w:val="355"/>
        </w:trPr>
        <w:tc>
          <w:tcPr>
            <w:tcW w:w="2583" w:type="dxa"/>
            <w:vMerge w:val="restart"/>
            <w:tcBorders>
              <w:top w:val="single" w:sz="2" w:space="0" w:color="auto"/>
              <w:left w:val="single" w:sz="2" w:space="0" w:color="auto"/>
              <w:bottom w:val="single" w:sz="2" w:space="0" w:color="auto"/>
              <w:right w:val="single" w:sz="2" w:space="0" w:color="auto"/>
            </w:tcBorders>
          </w:tcPr>
          <w:p w:rsidR="008A36B7" w:rsidRPr="000D3C0C" w:rsidRDefault="008A36B7" w:rsidP="008A36B7">
            <w:pPr>
              <w:widowControl w:val="0"/>
              <w:autoSpaceDE w:val="0"/>
              <w:autoSpaceDN w:val="0"/>
              <w:adjustRightInd w:val="0"/>
              <w:rPr>
                <w:sz w:val="14"/>
                <w:szCs w:val="14"/>
                <w:lang w:val="es-SV" w:eastAsia="es-SV"/>
              </w:rPr>
            </w:pPr>
            <w:r w:rsidRPr="000D3C0C">
              <w:rPr>
                <w:sz w:val="14"/>
                <w:szCs w:val="14"/>
                <w:lang w:val="es-SV" w:eastAsia="es-SV"/>
              </w:rPr>
              <w:t xml:space="preserve">        Otros </w:t>
            </w:r>
          </w:p>
          <w:p w:rsidR="008A36B7" w:rsidRPr="000D3C0C" w:rsidRDefault="00990B25" w:rsidP="008A36B7">
            <w:pPr>
              <w:widowControl w:val="0"/>
              <w:autoSpaceDE w:val="0"/>
              <w:autoSpaceDN w:val="0"/>
              <w:adjustRightInd w:val="0"/>
              <w:rPr>
                <w:b/>
                <w:bCs/>
                <w:sz w:val="14"/>
                <w:szCs w:val="14"/>
                <w:lang w:val="es-SV" w:eastAsia="es-SV"/>
              </w:rPr>
            </w:pPr>
            <w:r>
              <w:rPr>
                <w:b/>
                <w:bCs/>
                <w:sz w:val="14"/>
                <w:szCs w:val="14"/>
                <w:lang w:val="es-SV" w:eastAsia="es-SV"/>
              </w:rPr>
              <w:t>----</w:t>
            </w:r>
          </w:p>
          <w:p w:rsidR="008A36B7" w:rsidRPr="000D3C0C" w:rsidRDefault="008A36B7" w:rsidP="008A36B7">
            <w:pPr>
              <w:widowControl w:val="0"/>
              <w:autoSpaceDE w:val="0"/>
              <w:autoSpaceDN w:val="0"/>
              <w:adjustRightInd w:val="0"/>
              <w:rPr>
                <w:sz w:val="14"/>
                <w:szCs w:val="14"/>
                <w:lang w:val="es-SV" w:eastAsia="es-SV"/>
              </w:rPr>
            </w:pPr>
            <w:r w:rsidRPr="000D3C0C">
              <w:rPr>
                <w:sz w:val="14"/>
                <w:szCs w:val="14"/>
                <w:lang w:val="es-SV" w:eastAsia="es-SV"/>
              </w:rPr>
              <w:t xml:space="preserve"> </w:t>
            </w:r>
          </w:p>
        </w:tc>
        <w:tc>
          <w:tcPr>
            <w:tcW w:w="985" w:type="dxa"/>
            <w:vMerge w:val="restart"/>
            <w:tcBorders>
              <w:top w:val="single" w:sz="2" w:space="0" w:color="auto"/>
              <w:left w:val="single" w:sz="2" w:space="0" w:color="auto"/>
              <w:bottom w:val="single" w:sz="2" w:space="0" w:color="auto"/>
              <w:right w:val="single" w:sz="2" w:space="0" w:color="auto"/>
            </w:tcBorders>
          </w:tcPr>
          <w:p w:rsidR="008A36B7" w:rsidRPr="000D3C0C" w:rsidRDefault="008A36B7" w:rsidP="008A36B7">
            <w:pPr>
              <w:widowControl w:val="0"/>
              <w:autoSpaceDE w:val="0"/>
              <w:autoSpaceDN w:val="0"/>
              <w:adjustRightInd w:val="0"/>
              <w:rPr>
                <w:sz w:val="14"/>
                <w:szCs w:val="14"/>
                <w:lang w:val="es-SV" w:eastAsia="es-SV"/>
              </w:rPr>
            </w:pPr>
            <w:r w:rsidRPr="000D3C0C">
              <w:rPr>
                <w:sz w:val="14"/>
                <w:szCs w:val="14"/>
                <w:lang w:val="es-SV" w:eastAsia="es-SV"/>
              </w:rPr>
              <w:t xml:space="preserve">Solares: </w:t>
            </w:r>
          </w:p>
          <w:p w:rsidR="008A36B7" w:rsidRPr="000D3C0C" w:rsidRDefault="00990B25" w:rsidP="008A36B7">
            <w:pPr>
              <w:widowControl w:val="0"/>
              <w:autoSpaceDE w:val="0"/>
              <w:autoSpaceDN w:val="0"/>
              <w:adjustRightInd w:val="0"/>
              <w:rPr>
                <w:sz w:val="14"/>
                <w:szCs w:val="14"/>
                <w:lang w:val="es-SV" w:eastAsia="es-SV"/>
              </w:rPr>
            </w:pPr>
            <w:r>
              <w:rPr>
                <w:sz w:val="14"/>
                <w:szCs w:val="14"/>
                <w:lang w:val="es-SV" w:eastAsia="es-SV"/>
              </w:rPr>
              <w:t>----</w:t>
            </w:r>
            <w:r w:rsidR="008A36B7" w:rsidRPr="000D3C0C">
              <w:rPr>
                <w:sz w:val="14"/>
                <w:szCs w:val="14"/>
                <w:lang w:val="es-SV" w:eastAsia="es-SV"/>
              </w:rPr>
              <w:t xml:space="preserve">-00000 </w:t>
            </w:r>
          </w:p>
        </w:tc>
        <w:tc>
          <w:tcPr>
            <w:tcW w:w="2501" w:type="dxa"/>
            <w:vMerge w:val="restart"/>
            <w:tcBorders>
              <w:top w:val="single" w:sz="2" w:space="0" w:color="auto"/>
              <w:left w:val="single" w:sz="2" w:space="0" w:color="auto"/>
              <w:bottom w:val="single" w:sz="2" w:space="0" w:color="auto"/>
              <w:right w:val="single" w:sz="2" w:space="0" w:color="auto"/>
            </w:tcBorders>
          </w:tcPr>
          <w:p w:rsidR="008A36B7" w:rsidRPr="000D3C0C" w:rsidRDefault="008A36B7" w:rsidP="008A36B7">
            <w:pPr>
              <w:widowControl w:val="0"/>
              <w:autoSpaceDE w:val="0"/>
              <w:autoSpaceDN w:val="0"/>
              <w:adjustRightInd w:val="0"/>
              <w:jc w:val="center"/>
              <w:rPr>
                <w:sz w:val="14"/>
                <w:szCs w:val="14"/>
                <w:lang w:val="es-SV" w:eastAsia="es-SV"/>
              </w:rPr>
            </w:pPr>
          </w:p>
          <w:p w:rsidR="008A36B7" w:rsidRPr="000D3C0C" w:rsidRDefault="008A36B7" w:rsidP="008A36B7">
            <w:pPr>
              <w:widowControl w:val="0"/>
              <w:autoSpaceDE w:val="0"/>
              <w:autoSpaceDN w:val="0"/>
              <w:adjustRightInd w:val="0"/>
              <w:jc w:val="center"/>
              <w:rPr>
                <w:sz w:val="14"/>
                <w:szCs w:val="14"/>
                <w:lang w:val="es-SV" w:eastAsia="es-SV"/>
              </w:rPr>
            </w:pPr>
            <w:r w:rsidRPr="000D3C0C">
              <w:rPr>
                <w:sz w:val="14"/>
                <w:szCs w:val="14"/>
                <w:lang w:val="es-SV" w:eastAsia="es-SV"/>
              </w:rPr>
              <w:t>PORCION 2</w:t>
            </w:r>
          </w:p>
        </w:tc>
        <w:tc>
          <w:tcPr>
            <w:tcW w:w="574" w:type="dxa"/>
            <w:vMerge w:val="restart"/>
            <w:tcBorders>
              <w:top w:val="single" w:sz="2" w:space="0" w:color="auto"/>
              <w:left w:val="single" w:sz="2" w:space="0" w:color="auto"/>
              <w:bottom w:val="single" w:sz="2" w:space="0" w:color="auto"/>
              <w:right w:val="single" w:sz="2" w:space="0" w:color="auto"/>
            </w:tcBorders>
          </w:tcPr>
          <w:p w:rsidR="008A36B7" w:rsidRPr="000D3C0C" w:rsidRDefault="008A36B7" w:rsidP="008A36B7">
            <w:pPr>
              <w:widowControl w:val="0"/>
              <w:autoSpaceDE w:val="0"/>
              <w:autoSpaceDN w:val="0"/>
              <w:adjustRightInd w:val="0"/>
              <w:jc w:val="center"/>
              <w:rPr>
                <w:sz w:val="14"/>
                <w:szCs w:val="14"/>
                <w:lang w:val="es-SV" w:eastAsia="es-SV"/>
              </w:rPr>
            </w:pPr>
          </w:p>
          <w:p w:rsidR="008A36B7" w:rsidRPr="000D3C0C" w:rsidRDefault="00990B25" w:rsidP="008A36B7">
            <w:pPr>
              <w:widowControl w:val="0"/>
              <w:autoSpaceDE w:val="0"/>
              <w:autoSpaceDN w:val="0"/>
              <w:adjustRightInd w:val="0"/>
              <w:jc w:val="center"/>
              <w:rPr>
                <w:sz w:val="14"/>
                <w:szCs w:val="14"/>
                <w:lang w:val="es-SV" w:eastAsia="es-SV"/>
              </w:rPr>
            </w:pPr>
            <w:r>
              <w:rPr>
                <w:sz w:val="14"/>
                <w:szCs w:val="14"/>
                <w:lang w:val="es-SV" w:eastAsia="es-SV"/>
              </w:rPr>
              <w:t>----</w:t>
            </w:r>
          </w:p>
        </w:tc>
        <w:tc>
          <w:tcPr>
            <w:tcW w:w="574" w:type="dxa"/>
            <w:vMerge w:val="restart"/>
            <w:tcBorders>
              <w:top w:val="single" w:sz="2" w:space="0" w:color="auto"/>
              <w:left w:val="single" w:sz="2" w:space="0" w:color="auto"/>
              <w:bottom w:val="single" w:sz="2" w:space="0" w:color="auto"/>
              <w:right w:val="single" w:sz="2" w:space="0" w:color="auto"/>
            </w:tcBorders>
          </w:tcPr>
          <w:p w:rsidR="008A36B7" w:rsidRPr="000D3C0C" w:rsidRDefault="008A36B7" w:rsidP="008A36B7">
            <w:pPr>
              <w:widowControl w:val="0"/>
              <w:autoSpaceDE w:val="0"/>
              <w:autoSpaceDN w:val="0"/>
              <w:adjustRightInd w:val="0"/>
              <w:jc w:val="center"/>
              <w:rPr>
                <w:sz w:val="14"/>
                <w:szCs w:val="14"/>
                <w:lang w:val="es-SV" w:eastAsia="es-SV"/>
              </w:rPr>
            </w:pPr>
          </w:p>
          <w:p w:rsidR="008A36B7" w:rsidRPr="000D3C0C" w:rsidRDefault="00990B25" w:rsidP="008A36B7">
            <w:pPr>
              <w:widowControl w:val="0"/>
              <w:autoSpaceDE w:val="0"/>
              <w:autoSpaceDN w:val="0"/>
              <w:adjustRightInd w:val="0"/>
              <w:jc w:val="center"/>
              <w:rPr>
                <w:sz w:val="14"/>
                <w:szCs w:val="14"/>
                <w:lang w:val="es-SV" w:eastAsia="es-SV"/>
              </w:rPr>
            </w:pPr>
            <w:r>
              <w:rPr>
                <w:sz w:val="14"/>
                <w:szCs w:val="14"/>
                <w:lang w:val="es-SV" w:eastAsia="es-SV"/>
              </w:rPr>
              <w:t>---</w:t>
            </w:r>
          </w:p>
        </w:tc>
        <w:tc>
          <w:tcPr>
            <w:tcW w:w="615" w:type="dxa"/>
            <w:vMerge w:val="restart"/>
            <w:tcBorders>
              <w:top w:val="single" w:sz="2" w:space="0" w:color="auto"/>
              <w:left w:val="single" w:sz="2" w:space="0" w:color="auto"/>
              <w:bottom w:val="single" w:sz="2" w:space="0" w:color="auto"/>
              <w:right w:val="single" w:sz="2" w:space="0" w:color="auto"/>
            </w:tcBorders>
          </w:tcPr>
          <w:p w:rsidR="008A36B7" w:rsidRPr="000D3C0C" w:rsidRDefault="008A36B7" w:rsidP="008A36B7">
            <w:pPr>
              <w:widowControl w:val="0"/>
              <w:autoSpaceDE w:val="0"/>
              <w:autoSpaceDN w:val="0"/>
              <w:adjustRightInd w:val="0"/>
              <w:jc w:val="center"/>
              <w:rPr>
                <w:sz w:val="14"/>
                <w:szCs w:val="14"/>
                <w:lang w:val="es-SV" w:eastAsia="es-SV"/>
              </w:rPr>
            </w:pPr>
          </w:p>
          <w:p w:rsidR="008A36B7" w:rsidRPr="000D3C0C" w:rsidRDefault="008A36B7" w:rsidP="008A36B7">
            <w:pPr>
              <w:widowControl w:val="0"/>
              <w:autoSpaceDE w:val="0"/>
              <w:autoSpaceDN w:val="0"/>
              <w:adjustRightInd w:val="0"/>
              <w:jc w:val="center"/>
              <w:rPr>
                <w:sz w:val="14"/>
                <w:szCs w:val="14"/>
                <w:lang w:val="es-SV" w:eastAsia="es-SV"/>
              </w:rPr>
            </w:pPr>
            <w:r w:rsidRPr="000D3C0C">
              <w:rPr>
                <w:sz w:val="14"/>
                <w:szCs w:val="14"/>
                <w:lang w:val="es-SV" w:eastAsia="es-SV"/>
              </w:rPr>
              <w:t>158.14</w:t>
            </w:r>
          </w:p>
        </w:tc>
        <w:tc>
          <w:tcPr>
            <w:tcW w:w="656" w:type="dxa"/>
            <w:tcBorders>
              <w:top w:val="single" w:sz="2" w:space="0" w:color="auto"/>
              <w:left w:val="single" w:sz="2" w:space="0" w:color="auto"/>
              <w:bottom w:val="single" w:sz="2" w:space="0" w:color="auto"/>
              <w:right w:val="single" w:sz="2" w:space="0" w:color="auto"/>
            </w:tcBorders>
          </w:tcPr>
          <w:p w:rsidR="008A36B7" w:rsidRPr="000D3C0C" w:rsidRDefault="008A36B7" w:rsidP="008A36B7">
            <w:pPr>
              <w:widowControl w:val="0"/>
              <w:autoSpaceDE w:val="0"/>
              <w:autoSpaceDN w:val="0"/>
              <w:adjustRightInd w:val="0"/>
              <w:jc w:val="center"/>
              <w:rPr>
                <w:sz w:val="14"/>
                <w:szCs w:val="14"/>
                <w:lang w:val="es-SV" w:eastAsia="es-SV"/>
              </w:rPr>
            </w:pPr>
          </w:p>
          <w:p w:rsidR="008A36B7" w:rsidRPr="000D3C0C" w:rsidRDefault="008A36B7" w:rsidP="008A36B7">
            <w:pPr>
              <w:widowControl w:val="0"/>
              <w:autoSpaceDE w:val="0"/>
              <w:autoSpaceDN w:val="0"/>
              <w:adjustRightInd w:val="0"/>
              <w:jc w:val="center"/>
              <w:rPr>
                <w:sz w:val="14"/>
                <w:szCs w:val="14"/>
                <w:lang w:val="es-SV" w:eastAsia="es-SV"/>
              </w:rPr>
            </w:pPr>
            <w:r w:rsidRPr="000D3C0C">
              <w:rPr>
                <w:sz w:val="14"/>
                <w:szCs w:val="14"/>
                <w:lang w:val="es-SV" w:eastAsia="es-SV"/>
              </w:rPr>
              <w:t>1191.74</w:t>
            </w:r>
          </w:p>
        </w:tc>
        <w:tc>
          <w:tcPr>
            <w:tcW w:w="657" w:type="dxa"/>
            <w:tcBorders>
              <w:top w:val="single" w:sz="2" w:space="0" w:color="auto"/>
              <w:left w:val="single" w:sz="2" w:space="0" w:color="auto"/>
              <w:bottom w:val="single" w:sz="2" w:space="0" w:color="auto"/>
              <w:right w:val="single" w:sz="2" w:space="0" w:color="auto"/>
            </w:tcBorders>
          </w:tcPr>
          <w:p w:rsidR="008A36B7" w:rsidRPr="000D3C0C" w:rsidRDefault="008A36B7" w:rsidP="008A36B7">
            <w:pPr>
              <w:widowControl w:val="0"/>
              <w:autoSpaceDE w:val="0"/>
              <w:autoSpaceDN w:val="0"/>
              <w:adjustRightInd w:val="0"/>
              <w:jc w:val="center"/>
              <w:rPr>
                <w:sz w:val="14"/>
                <w:szCs w:val="14"/>
                <w:lang w:val="es-SV" w:eastAsia="es-SV"/>
              </w:rPr>
            </w:pPr>
          </w:p>
          <w:p w:rsidR="008A36B7" w:rsidRPr="000D3C0C" w:rsidRDefault="008A36B7" w:rsidP="008A36B7">
            <w:pPr>
              <w:widowControl w:val="0"/>
              <w:autoSpaceDE w:val="0"/>
              <w:autoSpaceDN w:val="0"/>
              <w:adjustRightInd w:val="0"/>
              <w:jc w:val="center"/>
              <w:rPr>
                <w:sz w:val="14"/>
                <w:szCs w:val="14"/>
                <w:lang w:val="es-SV" w:eastAsia="es-SV"/>
              </w:rPr>
            </w:pPr>
            <w:r w:rsidRPr="000D3C0C">
              <w:rPr>
                <w:sz w:val="14"/>
                <w:szCs w:val="14"/>
                <w:lang w:val="es-SV" w:eastAsia="es-SV"/>
              </w:rPr>
              <w:t>10427.73</w:t>
            </w:r>
          </w:p>
        </w:tc>
      </w:tr>
      <w:tr w:rsidR="008A36B7" w:rsidRPr="000D3C0C" w:rsidTr="003E7F75">
        <w:trPr>
          <w:trHeight w:val="160"/>
        </w:trPr>
        <w:tc>
          <w:tcPr>
            <w:tcW w:w="2583" w:type="dxa"/>
            <w:vMerge/>
            <w:tcBorders>
              <w:top w:val="single" w:sz="2" w:space="0" w:color="auto"/>
              <w:left w:val="single" w:sz="2" w:space="0" w:color="auto"/>
              <w:bottom w:val="single" w:sz="2" w:space="0" w:color="auto"/>
              <w:right w:val="single" w:sz="2" w:space="0" w:color="auto"/>
            </w:tcBorders>
          </w:tcPr>
          <w:p w:rsidR="008A36B7" w:rsidRPr="000D3C0C" w:rsidRDefault="008A36B7" w:rsidP="008A36B7">
            <w:pPr>
              <w:widowControl w:val="0"/>
              <w:autoSpaceDE w:val="0"/>
              <w:autoSpaceDN w:val="0"/>
              <w:adjustRightInd w:val="0"/>
              <w:rPr>
                <w:sz w:val="14"/>
                <w:szCs w:val="14"/>
                <w:lang w:val="es-SV" w:eastAsia="es-SV"/>
              </w:rPr>
            </w:pPr>
          </w:p>
        </w:tc>
        <w:tc>
          <w:tcPr>
            <w:tcW w:w="985" w:type="dxa"/>
            <w:vMerge/>
            <w:tcBorders>
              <w:top w:val="single" w:sz="2" w:space="0" w:color="auto"/>
              <w:left w:val="single" w:sz="2" w:space="0" w:color="auto"/>
              <w:bottom w:val="single" w:sz="2" w:space="0" w:color="auto"/>
              <w:right w:val="single" w:sz="2" w:space="0" w:color="auto"/>
            </w:tcBorders>
          </w:tcPr>
          <w:p w:rsidR="008A36B7" w:rsidRPr="000D3C0C" w:rsidRDefault="008A36B7" w:rsidP="008A36B7">
            <w:pPr>
              <w:widowControl w:val="0"/>
              <w:autoSpaceDE w:val="0"/>
              <w:autoSpaceDN w:val="0"/>
              <w:adjustRightInd w:val="0"/>
              <w:rPr>
                <w:sz w:val="14"/>
                <w:szCs w:val="14"/>
                <w:lang w:val="es-SV" w:eastAsia="es-SV"/>
              </w:rPr>
            </w:pPr>
          </w:p>
        </w:tc>
        <w:tc>
          <w:tcPr>
            <w:tcW w:w="2501" w:type="dxa"/>
            <w:vMerge/>
            <w:tcBorders>
              <w:top w:val="single" w:sz="2" w:space="0" w:color="auto"/>
              <w:left w:val="single" w:sz="2" w:space="0" w:color="auto"/>
              <w:bottom w:val="single" w:sz="2" w:space="0" w:color="auto"/>
              <w:right w:val="single" w:sz="2" w:space="0" w:color="auto"/>
            </w:tcBorders>
          </w:tcPr>
          <w:p w:rsidR="008A36B7" w:rsidRPr="000D3C0C" w:rsidRDefault="008A36B7" w:rsidP="008A36B7">
            <w:pPr>
              <w:widowControl w:val="0"/>
              <w:autoSpaceDE w:val="0"/>
              <w:autoSpaceDN w:val="0"/>
              <w:adjustRightInd w:val="0"/>
              <w:jc w:val="center"/>
              <w:rPr>
                <w:sz w:val="14"/>
                <w:szCs w:val="14"/>
                <w:lang w:val="es-SV" w:eastAsia="es-SV"/>
              </w:rPr>
            </w:pPr>
          </w:p>
        </w:tc>
        <w:tc>
          <w:tcPr>
            <w:tcW w:w="574" w:type="dxa"/>
            <w:vMerge/>
            <w:tcBorders>
              <w:top w:val="single" w:sz="2" w:space="0" w:color="auto"/>
              <w:left w:val="single" w:sz="2" w:space="0" w:color="auto"/>
              <w:bottom w:val="single" w:sz="2" w:space="0" w:color="auto"/>
              <w:right w:val="single" w:sz="2" w:space="0" w:color="auto"/>
            </w:tcBorders>
          </w:tcPr>
          <w:p w:rsidR="008A36B7" w:rsidRPr="000D3C0C" w:rsidRDefault="008A36B7" w:rsidP="008A36B7">
            <w:pPr>
              <w:widowControl w:val="0"/>
              <w:autoSpaceDE w:val="0"/>
              <w:autoSpaceDN w:val="0"/>
              <w:adjustRightInd w:val="0"/>
              <w:jc w:val="center"/>
              <w:rPr>
                <w:sz w:val="14"/>
                <w:szCs w:val="14"/>
                <w:lang w:val="es-SV" w:eastAsia="es-SV"/>
              </w:rPr>
            </w:pPr>
          </w:p>
        </w:tc>
        <w:tc>
          <w:tcPr>
            <w:tcW w:w="574" w:type="dxa"/>
            <w:vMerge/>
            <w:tcBorders>
              <w:top w:val="single" w:sz="2" w:space="0" w:color="auto"/>
              <w:left w:val="single" w:sz="2" w:space="0" w:color="auto"/>
              <w:bottom w:val="single" w:sz="2" w:space="0" w:color="auto"/>
              <w:right w:val="single" w:sz="2" w:space="0" w:color="auto"/>
            </w:tcBorders>
          </w:tcPr>
          <w:p w:rsidR="008A36B7" w:rsidRPr="000D3C0C" w:rsidRDefault="008A36B7" w:rsidP="008A36B7">
            <w:pPr>
              <w:widowControl w:val="0"/>
              <w:autoSpaceDE w:val="0"/>
              <w:autoSpaceDN w:val="0"/>
              <w:adjustRightInd w:val="0"/>
              <w:jc w:val="center"/>
              <w:rPr>
                <w:sz w:val="14"/>
                <w:szCs w:val="14"/>
                <w:lang w:val="es-SV" w:eastAsia="es-SV"/>
              </w:rPr>
            </w:pPr>
          </w:p>
        </w:tc>
        <w:tc>
          <w:tcPr>
            <w:tcW w:w="615" w:type="dxa"/>
            <w:tcBorders>
              <w:top w:val="single" w:sz="2" w:space="0" w:color="auto"/>
              <w:left w:val="single" w:sz="2" w:space="0" w:color="auto"/>
              <w:bottom w:val="single" w:sz="2" w:space="0" w:color="auto"/>
              <w:right w:val="single" w:sz="2" w:space="0" w:color="auto"/>
            </w:tcBorders>
          </w:tcPr>
          <w:p w:rsidR="008A36B7" w:rsidRPr="000D3C0C" w:rsidRDefault="008A36B7" w:rsidP="008A36B7">
            <w:pPr>
              <w:widowControl w:val="0"/>
              <w:autoSpaceDE w:val="0"/>
              <w:autoSpaceDN w:val="0"/>
              <w:adjustRightInd w:val="0"/>
              <w:jc w:val="center"/>
              <w:rPr>
                <w:sz w:val="14"/>
                <w:szCs w:val="14"/>
                <w:lang w:val="es-SV" w:eastAsia="es-SV"/>
              </w:rPr>
            </w:pPr>
            <w:r w:rsidRPr="000D3C0C">
              <w:rPr>
                <w:sz w:val="14"/>
                <w:szCs w:val="14"/>
                <w:lang w:val="es-SV" w:eastAsia="es-SV"/>
              </w:rPr>
              <w:t>158.14</w:t>
            </w:r>
          </w:p>
        </w:tc>
        <w:tc>
          <w:tcPr>
            <w:tcW w:w="656" w:type="dxa"/>
            <w:tcBorders>
              <w:top w:val="single" w:sz="2" w:space="0" w:color="auto"/>
              <w:left w:val="single" w:sz="2" w:space="0" w:color="auto"/>
              <w:bottom w:val="single" w:sz="2" w:space="0" w:color="auto"/>
              <w:right w:val="single" w:sz="2" w:space="0" w:color="auto"/>
            </w:tcBorders>
          </w:tcPr>
          <w:p w:rsidR="008A36B7" w:rsidRPr="000D3C0C" w:rsidRDefault="008A36B7" w:rsidP="008A36B7">
            <w:pPr>
              <w:widowControl w:val="0"/>
              <w:autoSpaceDE w:val="0"/>
              <w:autoSpaceDN w:val="0"/>
              <w:adjustRightInd w:val="0"/>
              <w:jc w:val="center"/>
              <w:rPr>
                <w:sz w:val="14"/>
                <w:szCs w:val="14"/>
                <w:lang w:val="es-SV" w:eastAsia="es-SV"/>
              </w:rPr>
            </w:pPr>
            <w:r w:rsidRPr="000D3C0C">
              <w:rPr>
                <w:sz w:val="14"/>
                <w:szCs w:val="14"/>
                <w:lang w:val="es-SV" w:eastAsia="es-SV"/>
              </w:rPr>
              <w:t>1191.74</w:t>
            </w:r>
          </w:p>
        </w:tc>
        <w:tc>
          <w:tcPr>
            <w:tcW w:w="657" w:type="dxa"/>
            <w:tcBorders>
              <w:top w:val="single" w:sz="2" w:space="0" w:color="auto"/>
              <w:left w:val="single" w:sz="2" w:space="0" w:color="auto"/>
              <w:bottom w:val="single" w:sz="2" w:space="0" w:color="auto"/>
              <w:right w:val="single" w:sz="2" w:space="0" w:color="auto"/>
            </w:tcBorders>
          </w:tcPr>
          <w:p w:rsidR="008A36B7" w:rsidRPr="000D3C0C" w:rsidRDefault="008A36B7" w:rsidP="008A36B7">
            <w:pPr>
              <w:widowControl w:val="0"/>
              <w:autoSpaceDE w:val="0"/>
              <w:autoSpaceDN w:val="0"/>
              <w:adjustRightInd w:val="0"/>
              <w:jc w:val="center"/>
              <w:rPr>
                <w:sz w:val="14"/>
                <w:szCs w:val="14"/>
                <w:lang w:val="es-SV" w:eastAsia="es-SV"/>
              </w:rPr>
            </w:pPr>
            <w:r w:rsidRPr="000D3C0C">
              <w:rPr>
                <w:sz w:val="14"/>
                <w:szCs w:val="14"/>
                <w:lang w:val="es-SV" w:eastAsia="es-SV"/>
              </w:rPr>
              <w:t>10427.73</w:t>
            </w:r>
          </w:p>
        </w:tc>
      </w:tr>
      <w:tr w:rsidR="008A36B7" w:rsidRPr="000D3C0C" w:rsidTr="003E7F75">
        <w:trPr>
          <w:trHeight w:val="160"/>
        </w:trPr>
        <w:tc>
          <w:tcPr>
            <w:tcW w:w="2583" w:type="dxa"/>
            <w:vMerge/>
            <w:tcBorders>
              <w:top w:val="single" w:sz="2" w:space="0" w:color="auto"/>
              <w:left w:val="single" w:sz="2" w:space="0" w:color="auto"/>
              <w:bottom w:val="single" w:sz="2" w:space="0" w:color="auto"/>
              <w:right w:val="single" w:sz="2" w:space="0" w:color="auto"/>
            </w:tcBorders>
          </w:tcPr>
          <w:p w:rsidR="008A36B7" w:rsidRPr="000D3C0C" w:rsidRDefault="008A36B7" w:rsidP="008A36B7">
            <w:pPr>
              <w:widowControl w:val="0"/>
              <w:autoSpaceDE w:val="0"/>
              <w:autoSpaceDN w:val="0"/>
              <w:adjustRightInd w:val="0"/>
              <w:rPr>
                <w:sz w:val="14"/>
                <w:szCs w:val="14"/>
                <w:lang w:val="es-SV" w:eastAsia="es-SV"/>
              </w:rPr>
            </w:pPr>
          </w:p>
        </w:tc>
        <w:tc>
          <w:tcPr>
            <w:tcW w:w="6561" w:type="dxa"/>
            <w:gridSpan w:val="7"/>
            <w:tcBorders>
              <w:top w:val="single" w:sz="2" w:space="0" w:color="auto"/>
              <w:left w:val="single" w:sz="2" w:space="0" w:color="auto"/>
              <w:bottom w:val="single" w:sz="2" w:space="0" w:color="auto"/>
              <w:right w:val="single" w:sz="2" w:space="0" w:color="auto"/>
            </w:tcBorders>
          </w:tcPr>
          <w:p w:rsidR="008A36B7" w:rsidRPr="000D3C0C" w:rsidRDefault="008A36B7" w:rsidP="008A36B7">
            <w:pPr>
              <w:widowControl w:val="0"/>
              <w:autoSpaceDE w:val="0"/>
              <w:autoSpaceDN w:val="0"/>
              <w:adjustRightInd w:val="0"/>
              <w:jc w:val="center"/>
              <w:rPr>
                <w:b/>
                <w:bCs/>
                <w:sz w:val="14"/>
                <w:szCs w:val="14"/>
                <w:lang w:val="es-SV" w:eastAsia="es-SV"/>
              </w:rPr>
            </w:pPr>
            <w:r w:rsidRPr="000D3C0C">
              <w:rPr>
                <w:b/>
                <w:bCs/>
                <w:sz w:val="14"/>
                <w:szCs w:val="14"/>
                <w:lang w:val="es-SV" w:eastAsia="es-SV"/>
              </w:rPr>
              <w:t>Área Total: 158.14</w:t>
            </w:r>
          </w:p>
          <w:p w:rsidR="008A36B7" w:rsidRPr="000D3C0C" w:rsidRDefault="008A36B7" w:rsidP="008A36B7">
            <w:pPr>
              <w:widowControl w:val="0"/>
              <w:autoSpaceDE w:val="0"/>
              <w:autoSpaceDN w:val="0"/>
              <w:adjustRightInd w:val="0"/>
              <w:jc w:val="center"/>
              <w:rPr>
                <w:b/>
                <w:bCs/>
                <w:sz w:val="14"/>
                <w:szCs w:val="14"/>
                <w:lang w:val="es-SV" w:eastAsia="es-SV"/>
              </w:rPr>
            </w:pPr>
            <w:r w:rsidRPr="000D3C0C">
              <w:rPr>
                <w:b/>
                <w:bCs/>
                <w:sz w:val="14"/>
                <w:szCs w:val="14"/>
                <w:lang w:val="es-SV" w:eastAsia="es-SV"/>
              </w:rPr>
              <w:t>Valor Total ($): 1191.74</w:t>
            </w:r>
          </w:p>
          <w:p w:rsidR="008A36B7" w:rsidRPr="000D3C0C" w:rsidRDefault="008A36B7" w:rsidP="008A36B7">
            <w:pPr>
              <w:widowControl w:val="0"/>
              <w:autoSpaceDE w:val="0"/>
              <w:autoSpaceDN w:val="0"/>
              <w:adjustRightInd w:val="0"/>
              <w:jc w:val="center"/>
              <w:rPr>
                <w:b/>
                <w:bCs/>
                <w:sz w:val="14"/>
                <w:szCs w:val="14"/>
                <w:lang w:val="es-SV" w:eastAsia="es-SV"/>
              </w:rPr>
            </w:pPr>
            <w:r w:rsidRPr="000D3C0C">
              <w:rPr>
                <w:b/>
                <w:bCs/>
                <w:sz w:val="14"/>
                <w:szCs w:val="14"/>
                <w:lang w:val="es-SV" w:eastAsia="es-SV"/>
              </w:rPr>
              <w:lastRenderedPageBreak/>
              <w:t>Valor Total (¢): 10427.73</w:t>
            </w:r>
          </w:p>
        </w:tc>
      </w:tr>
    </w:tbl>
    <w:p w:rsidR="008A36B7" w:rsidRPr="000D3C0C" w:rsidRDefault="008A36B7" w:rsidP="008A36B7">
      <w:pPr>
        <w:widowControl w:val="0"/>
        <w:autoSpaceDE w:val="0"/>
        <w:autoSpaceDN w:val="0"/>
        <w:adjustRightInd w:val="0"/>
        <w:rPr>
          <w:sz w:val="14"/>
          <w:szCs w:val="14"/>
          <w:lang w:val="es-SV" w:eastAsia="es-SV"/>
        </w:rPr>
      </w:pPr>
    </w:p>
    <w:tbl>
      <w:tblPr>
        <w:tblW w:w="9144" w:type="dxa"/>
        <w:tblLayout w:type="fixed"/>
        <w:tblCellMar>
          <w:left w:w="25" w:type="dxa"/>
          <w:right w:w="0" w:type="dxa"/>
        </w:tblCellMar>
        <w:tblLook w:val="0000" w:firstRow="0" w:lastRow="0" w:firstColumn="0" w:lastColumn="0" w:noHBand="0" w:noVBand="0"/>
      </w:tblPr>
      <w:tblGrid>
        <w:gridCol w:w="3567"/>
        <w:gridCol w:w="2502"/>
        <w:gridCol w:w="1763"/>
        <w:gridCol w:w="656"/>
        <w:gridCol w:w="656"/>
      </w:tblGrid>
      <w:tr w:rsidR="008A36B7" w:rsidRPr="000D3C0C" w:rsidTr="007F6E17">
        <w:trPr>
          <w:trHeight w:val="276"/>
        </w:trPr>
        <w:tc>
          <w:tcPr>
            <w:tcW w:w="3567" w:type="dxa"/>
            <w:vMerge w:val="restart"/>
            <w:tcBorders>
              <w:top w:val="single" w:sz="2" w:space="0" w:color="auto"/>
              <w:left w:val="single" w:sz="2" w:space="0" w:color="auto"/>
              <w:bottom w:val="single" w:sz="2" w:space="0" w:color="auto"/>
              <w:right w:val="single" w:sz="2" w:space="0" w:color="auto"/>
            </w:tcBorders>
            <w:shd w:val="clear" w:color="auto" w:fill="DCDCDC"/>
          </w:tcPr>
          <w:p w:rsidR="008A36B7" w:rsidRPr="000D3C0C" w:rsidRDefault="008A36B7" w:rsidP="008A36B7">
            <w:pPr>
              <w:widowControl w:val="0"/>
              <w:autoSpaceDE w:val="0"/>
              <w:autoSpaceDN w:val="0"/>
              <w:adjustRightInd w:val="0"/>
              <w:jc w:val="center"/>
              <w:rPr>
                <w:b/>
                <w:bCs/>
                <w:sz w:val="14"/>
                <w:szCs w:val="14"/>
                <w:lang w:val="es-SV" w:eastAsia="es-SV"/>
              </w:rPr>
            </w:pPr>
            <w:r w:rsidRPr="000D3C0C">
              <w:rPr>
                <w:b/>
                <w:bCs/>
                <w:sz w:val="14"/>
                <w:szCs w:val="14"/>
                <w:lang w:val="es-SV" w:eastAsia="es-SV"/>
              </w:rPr>
              <w:t>TOTAL SOLARES</w:t>
            </w:r>
          </w:p>
        </w:tc>
        <w:tc>
          <w:tcPr>
            <w:tcW w:w="2502" w:type="dxa"/>
            <w:tcBorders>
              <w:top w:val="single" w:sz="2" w:space="0" w:color="auto"/>
              <w:left w:val="single" w:sz="2" w:space="0" w:color="auto"/>
              <w:bottom w:val="single" w:sz="2" w:space="0" w:color="auto"/>
              <w:right w:val="single" w:sz="2" w:space="0" w:color="auto"/>
            </w:tcBorders>
            <w:shd w:val="clear" w:color="auto" w:fill="DCDCDC"/>
          </w:tcPr>
          <w:p w:rsidR="008A36B7" w:rsidRPr="000D3C0C" w:rsidRDefault="008A36B7" w:rsidP="008A36B7">
            <w:pPr>
              <w:widowControl w:val="0"/>
              <w:autoSpaceDE w:val="0"/>
              <w:autoSpaceDN w:val="0"/>
              <w:adjustRightInd w:val="0"/>
              <w:jc w:val="center"/>
              <w:rPr>
                <w:b/>
                <w:bCs/>
                <w:sz w:val="14"/>
                <w:szCs w:val="14"/>
                <w:lang w:val="es-SV" w:eastAsia="es-SV"/>
              </w:rPr>
            </w:pPr>
            <w:r w:rsidRPr="000D3C0C">
              <w:rPr>
                <w:b/>
                <w:bCs/>
                <w:sz w:val="14"/>
                <w:szCs w:val="14"/>
                <w:lang w:val="es-SV" w:eastAsia="es-SV"/>
              </w:rPr>
              <w:t>1</w:t>
            </w:r>
          </w:p>
        </w:tc>
        <w:tc>
          <w:tcPr>
            <w:tcW w:w="1763" w:type="dxa"/>
            <w:tcBorders>
              <w:top w:val="single" w:sz="2" w:space="0" w:color="auto"/>
              <w:left w:val="single" w:sz="2" w:space="0" w:color="auto"/>
              <w:bottom w:val="single" w:sz="2" w:space="0" w:color="auto"/>
              <w:right w:val="single" w:sz="2" w:space="0" w:color="auto"/>
            </w:tcBorders>
            <w:shd w:val="clear" w:color="auto" w:fill="DCDCDC"/>
          </w:tcPr>
          <w:p w:rsidR="008A36B7" w:rsidRPr="000D3C0C" w:rsidRDefault="008A36B7" w:rsidP="008A36B7">
            <w:pPr>
              <w:widowControl w:val="0"/>
              <w:autoSpaceDE w:val="0"/>
              <w:autoSpaceDN w:val="0"/>
              <w:adjustRightInd w:val="0"/>
              <w:jc w:val="center"/>
              <w:rPr>
                <w:b/>
                <w:bCs/>
                <w:sz w:val="14"/>
                <w:szCs w:val="14"/>
                <w:lang w:val="es-SV" w:eastAsia="es-SV"/>
              </w:rPr>
            </w:pPr>
            <w:r w:rsidRPr="000D3C0C">
              <w:rPr>
                <w:b/>
                <w:bCs/>
                <w:sz w:val="14"/>
                <w:szCs w:val="14"/>
                <w:lang w:val="es-SV" w:eastAsia="es-SV"/>
              </w:rPr>
              <w:t>158.14</w:t>
            </w:r>
          </w:p>
        </w:tc>
        <w:tc>
          <w:tcPr>
            <w:tcW w:w="656" w:type="dxa"/>
            <w:tcBorders>
              <w:top w:val="single" w:sz="2" w:space="0" w:color="auto"/>
              <w:left w:val="single" w:sz="2" w:space="0" w:color="auto"/>
              <w:bottom w:val="single" w:sz="2" w:space="0" w:color="auto"/>
              <w:right w:val="single" w:sz="2" w:space="0" w:color="auto"/>
            </w:tcBorders>
            <w:shd w:val="clear" w:color="auto" w:fill="DCDCDC"/>
          </w:tcPr>
          <w:p w:rsidR="008A36B7" w:rsidRPr="000D3C0C" w:rsidRDefault="008A36B7" w:rsidP="008A36B7">
            <w:pPr>
              <w:widowControl w:val="0"/>
              <w:autoSpaceDE w:val="0"/>
              <w:autoSpaceDN w:val="0"/>
              <w:adjustRightInd w:val="0"/>
              <w:jc w:val="center"/>
              <w:rPr>
                <w:b/>
                <w:bCs/>
                <w:sz w:val="14"/>
                <w:szCs w:val="14"/>
                <w:lang w:val="es-SV" w:eastAsia="es-SV"/>
              </w:rPr>
            </w:pPr>
            <w:r w:rsidRPr="000D3C0C">
              <w:rPr>
                <w:b/>
                <w:bCs/>
                <w:sz w:val="14"/>
                <w:szCs w:val="14"/>
                <w:lang w:val="es-SV" w:eastAsia="es-SV"/>
              </w:rPr>
              <w:t>1191.74</w:t>
            </w:r>
          </w:p>
        </w:tc>
        <w:tc>
          <w:tcPr>
            <w:tcW w:w="656" w:type="dxa"/>
            <w:tcBorders>
              <w:top w:val="single" w:sz="2" w:space="0" w:color="auto"/>
              <w:left w:val="single" w:sz="2" w:space="0" w:color="auto"/>
              <w:bottom w:val="single" w:sz="2" w:space="0" w:color="auto"/>
              <w:right w:val="single" w:sz="2" w:space="0" w:color="auto"/>
            </w:tcBorders>
            <w:shd w:val="clear" w:color="auto" w:fill="DCDCDC"/>
          </w:tcPr>
          <w:p w:rsidR="008A36B7" w:rsidRPr="000D3C0C" w:rsidRDefault="008A36B7" w:rsidP="008A36B7">
            <w:pPr>
              <w:widowControl w:val="0"/>
              <w:autoSpaceDE w:val="0"/>
              <w:autoSpaceDN w:val="0"/>
              <w:adjustRightInd w:val="0"/>
              <w:jc w:val="center"/>
              <w:rPr>
                <w:b/>
                <w:bCs/>
                <w:sz w:val="14"/>
                <w:szCs w:val="14"/>
                <w:lang w:val="es-SV" w:eastAsia="es-SV"/>
              </w:rPr>
            </w:pPr>
            <w:r w:rsidRPr="000D3C0C">
              <w:rPr>
                <w:b/>
                <w:bCs/>
                <w:sz w:val="14"/>
                <w:szCs w:val="14"/>
                <w:lang w:val="es-SV" w:eastAsia="es-SV"/>
              </w:rPr>
              <w:t>10427.73</w:t>
            </w:r>
          </w:p>
        </w:tc>
      </w:tr>
      <w:tr w:rsidR="008A36B7" w:rsidRPr="000D3C0C" w:rsidTr="007F6E17">
        <w:trPr>
          <w:trHeight w:val="280"/>
        </w:trPr>
        <w:tc>
          <w:tcPr>
            <w:tcW w:w="3567" w:type="dxa"/>
            <w:tcBorders>
              <w:top w:val="single" w:sz="2" w:space="0" w:color="auto"/>
              <w:left w:val="single" w:sz="2" w:space="0" w:color="auto"/>
              <w:bottom w:val="single" w:sz="2" w:space="0" w:color="auto"/>
              <w:right w:val="single" w:sz="2" w:space="0" w:color="auto"/>
            </w:tcBorders>
            <w:shd w:val="clear" w:color="auto" w:fill="DCDCDC"/>
          </w:tcPr>
          <w:p w:rsidR="008A36B7" w:rsidRPr="000D3C0C" w:rsidRDefault="008A36B7" w:rsidP="008A36B7">
            <w:pPr>
              <w:widowControl w:val="0"/>
              <w:autoSpaceDE w:val="0"/>
              <w:autoSpaceDN w:val="0"/>
              <w:adjustRightInd w:val="0"/>
              <w:jc w:val="center"/>
              <w:rPr>
                <w:b/>
                <w:bCs/>
                <w:sz w:val="14"/>
                <w:szCs w:val="14"/>
                <w:lang w:val="es-SV" w:eastAsia="es-SV"/>
              </w:rPr>
            </w:pPr>
            <w:r w:rsidRPr="000D3C0C">
              <w:rPr>
                <w:b/>
                <w:bCs/>
                <w:sz w:val="14"/>
                <w:szCs w:val="14"/>
                <w:lang w:val="es-SV" w:eastAsia="es-SV"/>
              </w:rPr>
              <w:t>TOTAL LOTES</w:t>
            </w:r>
          </w:p>
        </w:tc>
        <w:tc>
          <w:tcPr>
            <w:tcW w:w="2502" w:type="dxa"/>
            <w:tcBorders>
              <w:top w:val="single" w:sz="2" w:space="0" w:color="auto"/>
              <w:left w:val="single" w:sz="2" w:space="0" w:color="auto"/>
              <w:bottom w:val="single" w:sz="2" w:space="0" w:color="auto"/>
              <w:right w:val="single" w:sz="2" w:space="0" w:color="auto"/>
            </w:tcBorders>
            <w:shd w:val="clear" w:color="auto" w:fill="DCDCDC"/>
          </w:tcPr>
          <w:p w:rsidR="008A36B7" w:rsidRPr="000D3C0C" w:rsidRDefault="008A36B7" w:rsidP="008A36B7">
            <w:pPr>
              <w:widowControl w:val="0"/>
              <w:autoSpaceDE w:val="0"/>
              <w:autoSpaceDN w:val="0"/>
              <w:adjustRightInd w:val="0"/>
              <w:jc w:val="center"/>
              <w:rPr>
                <w:b/>
                <w:bCs/>
                <w:sz w:val="14"/>
                <w:szCs w:val="14"/>
                <w:lang w:val="es-SV" w:eastAsia="es-SV"/>
              </w:rPr>
            </w:pPr>
            <w:r w:rsidRPr="000D3C0C">
              <w:rPr>
                <w:b/>
                <w:bCs/>
                <w:sz w:val="14"/>
                <w:szCs w:val="14"/>
                <w:lang w:val="es-SV" w:eastAsia="es-SV"/>
              </w:rPr>
              <w:t>0</w:t>
            </w:r>
          </w:p>
        </w:tc>
        <w:tc>
          <w:tcPr>
            <w:tcW w:w="1763" w:type="dxa"/>
            <w:tcBorders>
              <w:top w:val="single" w:sz="2" w:space="0" w:color="auto"/>
              <w:left w:val="single" w:sz="2" w:space="0" w:color="auto"/>
              <w:bottom w:val="single" w:sz="2" w:space="0" w:color="auto"/>
              <w:right w:val="single" w:sz="2" w:space="0" w:color="auto"/>
            </w:tcBorders>
            <w:shd w:val="clear" w:color="auto" w:fill="DCDCDC"/>
          </w:tcPr>
          <w:p w:rsidR="008A36B7" w:rsidRPr="000D3C0C" w:rsidRDefault="008A36B7" w:rsidP="008A36B7">
            <w:pPr>
              <w:widowControl w:val="0"/>
              <w:autoSpaceDE w:val="0"/>
              <w:autoSpaceDN w:val="0"/>
              <w:adjustRightInd w:val="0"/>
              <w:jc w:val="center"/>
              <w:rPr>
                <w:b/>
                <w:bCs/>
                <w:sz w:val="14"/>
                <w:szCs w:val="14"/>
                <w:lang w:val="es-SV" w:eastAsia="es-SV"/>
              </w:rPr>
            </w:pPr>
            <w:r w:rsidRPr="000D3C0C">
              <w:rPr>
                <w:b/>
                <w:bCs/>
                <w:sz w:val="14"/>
                <w:szCs w:val="14"/>
                <w:lang w:val="es-SV" w:eastAsia="es-SV"/>
              </w:rPr>
              <w:t>0</w:t>
            </w:r>
          </w:p>
        </w:tc>
        <w:tc>
          <w:tcPr>
            <w:tcW w:w="656" w:type="dxa"/>
            <w:tcBorders>
              <w:top w:val="single" w:sz="2" w:space="0" w:color="auto"/>
              <w:left w:val="single" w:sz="2" w:space="0" w:color="auto"/>
              <w:bottom w:val="single" w:sz="2" w:space="0" w:color="auto"/>
              <w:right w:val="single" w:sz="2" w:space="0" w:color="auto"/>
            </w:tcBorders>
            <w:shd w:val="clear" w:color="auto" w:fill="DCDCDC"/>
          </w:tcPr>
          <w:p w:rsidR="008A36B7" w:rsidRPr="000D3C0C" w:rsidRDefault="008A36B7" w:rsidP="008A36B7">
            <w:pPr>
              <w:widowControl w:val="0"/>
              <w:autoSpaceDE w:val="0"/>
              <w:autoSpaceDN w:val="0"/>
              <w:adjustRightInd w:val="0"/>
              <w:jc w:val="center"/>
              <w:rPr>
                <w:b/>
                <w:bCs/>
                <w:sz w:val="14"/>
                <w:szCs w:val="14"/>
                <w:lang w:val="es-SV" w:eastAsia="es-SV"/>
              </w:rPr>
            </w:pPr>
            <w:r w:rsidRPr="000D3C0C">
              <w:rPr>
                <w:b/>
                <w:bCs/>
                <w:sz w:val="14"/>
                <w:szCs w:val="14"/>
                <w:lang w:val="es-SV" w:eastAsia="es-SV"/>
              </w:rPr>
              <w:t>0</w:t>
            </w:r>
          </w:p>
        </w:tc>
        <w:tc>
          <w:tcPr>
            <w:tcW w:w="656" w:type="dxa"/>
            <w:tcBorders>
              <w:top w:val="single" w:sz="2" w:space="0" w:color="auto"/>
              <w:left w:val="single" w:sz="2" w:space="0" w:color="auto"/>
              <w:bottom w:val="single" w:sz="2" w:space="0" w:color="auto"/>
              <w:right w:val="single" w:sz="2" w:space="0" w:color="auto"/>
            </w:tcBorders>
            <w:shd w:val="clear" w:color="auto" w:fill="DCDCDC"/>
          </w:tcPr>
          <w:p w:rsidR="008A36B7" w:rsidRPr="000D3C0C" w:rsidRDefault="008A36B7" w:rsidP="008A36B7">
            <w:pPr>
              <w:widowControl w:val="0"/>
              <w:autoSpaceDE w:val="0"/>
              <w:autoSpaceDN w:val="0"/>
              <w:adjustRightInd w:val="0"/>
              <w:jc w:val="center"/>
              <w:rPr>
                <w:b/>
                <w:bCs/>
                <w:sz w:val="14"/>
                <w:szCs w:val="14"/>
                <w:lang w:val="es-SV" w:eastAsia="es-SV"/>
              </w:rPr>
            </w:pPr>
            <w:r w:rsidRPr="000D3C0C">
              <w:rPr>
                <w:b/>
                <w:bCs/>
                <w:sz w:val="14"/>
                <w:szCs w:val="14"/>
                <w:lang w:val="es-SV" w:eastAsia="es-SV"/>
              </w:rPr>
              <w:t>0</w:t>
            </w:r>
          </w:p>
        </w:tc>
      </w:tr>
    </w:tbl>
    <w:p w:rsidR="008A36B7" w:rsidRPr="007F6E17" w:rsidRDefault="008A36B7" w:rsidP="007F6E17">
      <w:pPr>
        <w:ind w:right="-234"/>
        <w:jc w:val="both"/>
        <w:rPr>
          <w:rFonts w:eastAsiaTheme="minorHAnsi"/>
          <w:sz w:val="26"/>
          <w:szCs w:val="26"/>
          <w:lang w:val="es-SV" w:eastAsia="en-US"/>
        </w:rPr>
      </w:pPr>
      <w:r w:rsidRPr="007F6E17">
        <w:rPr>
          <w:b/>
          <w:sz w:val="26"/>
          <w:szCs w:val="26"/>
          <w:u w:val="single"/>
          <w:lang w:val="es-ES_tradnl"/>
        </w:rPr>
        <w:t>TERCERO:</w:t>
      </w:r>
      <w:r w:rsidRPr="007F6E17">
        <w:rPr>
          <w:b/>
          <w:sz w:val="26"/>
          <w:szCs w:val="26"/>
          <w:lang w:val="es-ES_tradnl"/>
        </w:rPr>
        <w:t xml:space="preserve"> </w:t>
      </w:r>
      <w:r w:rsidRPr="007F6E17">
        <w:rPr>
          <w:rFonts w:eastAsiaTheme="minorHAnsi"/>
          <w:sz w:val="26"/>
          <w:szCs w:val="26"/>
          <w:lang w:val="es-SV" w:eastAsia="en-US"/>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7F6E17">
        <w:rPr>
          <w:rFonts w:eastAsiaTheme="minorHAnsi"/>
          <w:b/>
          <w:sz w:val="26"/>
          <w:szCs w:val="26"/>
          <w:u w:val="single"/>
          <w:lang w:val="es-SV" w:eastAsia="en-US"/>
        </w:rPr>
        <w:t>CUARTO:</w:t>
      </w:r>
      <w:r w:rsidRPr="007F6E17">
        <w:rPr>
          <w:rFonts w:eastAsiaTheme="minorHAnsi"/>
          <w:sz w:val="26"/>
          <w:szCs w:val="26"/>
          <w:lang w:val="es-SV" w:eastAsia="en-US"/>
        </w:rPr>
        <w:t xml:space="preserve"> Instruir a la Gerencia de Desarrollo Rural para que a través de la Sección de Cobros, realice las gestiones correspondientes para el cobro en concepto de gastos administrativos y legales.</w:t>
      </w:r>
      <w:r w:rsidRPr="007F6E17">
        <w:rPr>
          <w:rFonts w:eastAsia="Times New Roman"/>
          <w:bCs/>
          <w:sz w:val="26"/>
          <w:szCs w:val="26"/>
          <w:lang w:val="es-ES_tradnl" w:eastAsia="en-US"/>
        </w:rPr>
        <w:t xml:space="preserve"> </w:t>
      </w:r>
      <w:r w:rsidRPr="007F6E17">
        <w:rPr>
          <w:rFonts w:eastAsia="Times New Roman"/>
          <w:b/>
          <w:sz w:val="26"/>
          <w:szCs w:val="26"/>
          <w:u w:val="single"/>
          <w:lang w:val="es-SV" w:eastAsia="en-US"/>
        </w:rPr>
        <w:t>QUINTO:</w:t>
      </w:r>
      <w:r w:rsidRPr="007F6E17">
        <w:rPr>
          <w:rFonts w:eastAsia="Times New Roman"/>
          <w:b/>
          <w:sz w:val="26"/>
          <w:szCs w:val="26"/>
          <w:lang w:val="es-SV" w:eastAsia="en-US"/>
        </w:rPr>
        <w:t xml:space="preserve"> </w:t>
      </w:r>
      <w:r w:rsidRPr="007F6E17">
        <w:rPr>
          <w:rFonts w:eastAsia="Times New Roman"/>
          <w:sz w:val="26"/>
          <w:szCs w:val="26"/>
          <w:lang w:val="es-SV" w:eastAsia="en-US"/>
        </w:rPr>
        <w:t>Autorizar a la Gerencia Legal para que a través del Departamento de Escrituración elabore la respectiva escritura y del Departamento de Registro para que realice los trámites de inscripción de la misma.</w:t>
      </w:r>
      <w:r w:rsidRPr="007F6E17">
        <w:rPr>
          <w:rFonts w:eastAsia="Times New Roman"/>
          <w:b/>
          <w:sz w:val="26"/>
          <w:szCs w:val="26"/>
          <w:lang w:val="es-SV" w:eastAsia="en-US"/>
        </w:rPr>
        <w:t xml:space="preserve"> </w:t>
      </w:r>
      <w:r w:rsidRPr="007F6E17">
        <w:rPr>
          <w:rFonts w:eastAsia="Times New Roman"/>
          <w:b/>
          <w:sz w:val="26"/>
          <w:szCs w:val="26"/>
          <w:u w:val="single"/>
          <w:lang w:val="es-SV" w:eastAsia="en-US"/>
        </w:rPr>
        <w:t>SEXTO:</w:t>
      </w:r>
      <w:r w:rsidRPr="007F6E17">
        <w:rPr>
          <w:rFonts w:eastAsia="Times New Roman"/>
          <w:sz w:val="26"/>
          <w:szCs w:val="26"/>
          <w:lang w:val="es-SV" w:eastAsia="en-US"/>
        </w:rPr>
        <w:t xml:space="preserve"> Facultar a la </w:t>
      </w:r>
      <w:r w:rsidR="003E7F75" w:rsidRPr="007F6E17">
        <w:rPr>
          <w:rFonts w:eastAsia="Times New Roman"/>
          <w:sz w:val="26"/>
          <w:szCs w:val="26"/>
          <w:lang w:val="es-SV" w:eastAsia="en-US"/>
        </w:rPr>
        <w:t xml:space="preserve">señora </w:t>
      </w:r>
      <w:r w:rsidRPr="007F6E17">
        <w:rPr>
          <w:rFonts w:eastAsia="Times New Roman"/>
          <w:sz w:val="26"/>
          <w:szCs w:val="26"/>
          <w:lang w:val="es-SV" w:eastAsia="en-US"/>
        </w:rPr>
        <w:t>Presidenta para que por sí</w:t>
      </w:r>
      <w:r w:rsidR="003E7F75" w:rsidRPr="007F6E17">
        <w:rPr>
          <w:rFonts w:eastAsia="Times New Roman"/>
          <w:sz w:val="26"/>
          <w:szCs w:val="26"/>
          <w:lang w:val="es-SV" w:eastAsia="en-US"/>
        </w:rPr>
        <w:t>,</w:t>
      </w:r>
      <w:r w:rsidRPr="007F6E17">
        <w:rPr>
          <w:rFonts w:eastAsia="Times New Roman"/>
          <w:sz w:val="26"/>
          <w:szCs w:val="26"/>
          <w:lang w:val="es-SV" w:eastAsia="en-US"/>
        </w:rPr>
        <w:t xml:space="preserve"> o por medio de Apoderado Especial, comparezca al otorgamiento d</w:t>
      </w:r>
      <w:r w:rsidR="003E7F75" w:rsidRPr="007F6E17">
        <w:rPr>
          <w:rFonts w:eastAsia="Times New Roman"/>
          <w:sz w:val="26"/>
          <w:szCs w:val="26"/>
          <w:lang w:val="es-SV" w:eastAsia="en-US"/>
        </w:rPr>
        <w:t>e la correspondiente escritura.</w:t>
      </w:r>
      <w:r w:rsidRPr="007F6E17">
        <w:rPr>
          <w:rFonts w:eastAsia="Times New Roman"/>
          <w:sz w:val="26"/>
          <w:szCs w:val="26"/>
          <w:lang w:val="es-SV" w:eastAsia="en-US"/>
        </w:rPr>
        <w:t xml:space="preserve"> </w:t>
      </w:r>
      <w:r w:rsidR="003E7F75" w:rsidRPr="007F6E17">
        <w:rPr>
          <w:rFonts w:eastAsia="Times New Roman"/>
          <w:sz w:val="26"/>
          <w:szCs w:val="26"/>
          <w:lang w:val="es-SV" w:eastAsia="en-US"/>
        </w:rPr>
        <w:t xml:space="preserve">Este Acuerdo, queda aprobado y ratificado. </w:t>
      </w:r>
      <w:r w:rsidR="003E7F75" w:rsidRPr="007F6E17">
        <w:rPr>
          <w:rFonts w:eastAsia="Times New Roman"/>
          <w:sz w:val="26"/>
          <w:szCs w:val="26"/>
          <w:lang w:val="es-SV"/>
        </w:rPr>
        <w:t>NOTIFIQUESE.””””</w:t>
      </w:r>
    </w:p>
    <w:p w:rsidR="003E7F75" w:rsidRPr="007F6E17" w:rsidRDefault="003E7F75" w:rsidP="007F6E17">
      <w:pPr>
        <w:tabs>
          <w:tab w:val="left" w:pos="1440"/>
        </w:tabs>
        <w:jc w:val="both"/>
        <w:rPr>
          <w:sz w:val="26"/>
          <w:szCs w:val="26"/>
        </w:rPr>
      </w:pPr>
    </w:p>
    <w:p w:rsidR="0025310D" w:rsidRPr="00FE785E" w:rsidRDefault="0025310D" w:rsidP="00FE785E">
      <w:pPr>
        <w:jc w:val="both"/>
        <w:rPr>
          <w:sz w:val="26"/>
          <w:szCs w:val="26"/>
        </w:rPr>
      </w:pPr>
      <w:r w:rsidRPr="00FE785E">
        <w:rPr>
          <w:sz w:val="26"/>
          <w:szCs w:val="26"/>
        </w:rPr>
        <w:t>“”””VI) A solicitud de la señora:</w:t>
      </w:r>
      <w:r w:rsidRPr="00FE785E">
        <w:rPr>
          <w:rFonts w:eastAsia="Times New Roman"/>
          <w:b/>
          <w:sz w:val="26"/>
          <w:szCs w:val="26"/>
        </w:rPr>
        <w:t xml:space="preserve"> SONIA IMELDA MIRANDA DE LOPEZ, </w:t>
      </w:r>
      <w:r w:rsidRPr="00FE785E">
        <w:rPr>
          <w:rFonts w:eastAsia="Times New Roman"/>
          <w:sz w:val="26"/>
          <w:szCs w:val="26"/>
        </w:rPr>
        <w:t xml:space="preserve">de </w:t>
      </w:r>
      <w:r w:rsidR="00990B25">
        <w:rPr>
          <w:rFonts w:eastAsia="Times New Roman"/>
          <w:sz w:val="26"/>
          <w:szCs w:val="26"/>
        </w:rPr>
        <w:t>----</w:t>
      </w:r>
      <w:r w:rsidRPr="00FE785E">
        <w:rPr>
          <w:rFonts w:eastAsia="Times New Roman"/>
          <w:sz w:val="26"/>
          <w:szCs w:val="26"/>
        </w:rPr>
        <w:t xml:space="preserve"> años de edad, </w:t>
      </w:r>
      <w:r w:rsidR="00990B25">
        <w:rPr>
          <w:rFonts w:eastAsia="Times New Roman"/>
          <w:sz w:val="26"/>
          <w:szCs w:val="26"/>
        </w:rPr>
        <w:t>----</w:t>
      </w:r>
      <w:r w:rsidRPr="00FE785E">
        <w:rPr>
          <w:rFonts w:eastAsia="Times New Roman"/>
          <w:sz w:val="26"/>
          <w:szCs w:val="26"/>
        </w:rPr>
        <w:t xml:space="preserve">, del domicilio de </w:t>
      </w:r>
      <w:r w:rsidR="00990B25">
        <w:rPr>
          <w:rFonts w:eastAsia="Times New Roman"/>
          <w:sz w:val="26"/>
          <w:szCs w:val="26"/>
        </w:rPr>
        <w:t>----</w:t>
      </w:r>
      <w:r w:rsidRPr="00FE785E">
        <w:rPr>
          <w:rFonts w:eastAsia="Times New Roman"/>
          <w:sz w:val="26"/>
          <w:szCs w:val="26"/>
        </w:rPr>
        <w:t xml:space="preserve">, departamento de </w:t>
      </w:r>
      <w:r w:rsidR="00990B25">
        <w:rPr>
          <w:rFonts w:eastAsia="Times New Roman"/>
          <w:sz w:val="26"/>
          <w:szCs w:val="26"/>
        </w:rPr>
        <w:t>----</w:t>
      </w:r>
      <w:r w:rsidRPr="00FE785E">
        <w:rPr>
          <w:rFonts w:eastAsia="Times New Roman"/>
          <w:sz w:val="26"/>
          <w:szCs w:val="26"/>
        </w:rPr>
        <w:t xml:space="preserve">, con Documento Único de Identidad número </w:t>
      </w:r>
      <w:r w:rsidR="00990B25">
        <w:rPr>
          <w:rFonts w:eastAsia="Times New Roman"/>
          <w:sz w:val="26"/>
          <w:szCs w:val="26"/>
        </w:rPr>
        <w:t>----</w:t>
      </w:r>
      <w:r w:rsidRPr="00FE785E">
        <w:rPr>
          <w:rFonts w:eastAsia="Times New Roman"/>
          <w:sz w:val="26"/>
          <w:szCs w:val="26"/>
        </w:rPr>
        <w:t xml:space="preserve">, y </w:t>
      </w:r>
      <w:r w:rsidR="00990B25">
        <w:rPr>
          <w:rFonts w:eastAsia="Times New Roman"/>
          <w:sz w:val="26"/>
          <w:szCs w:val="26"/>
        </w:rPr>
        <w:t>----</w:t>
      </w:r>
      <w:r w:rsidRPr="00FE785E">
        <w:rPr>
          <w:rFonts w:eastAsia="Times New Roman"/>
          <w:sz w:val="26"/>
          <w:szCs w:val="26"/>
        </w:rPr>
        <w:t xml:space="preserve"> </w:t>
      </w:r>
      <w:r w:rsidRPr="00FE785E">
        <w:rPr>
          <w:rFonts w:eastAsia="Times New Roman"/>
          <w:b/>
          <w:sz w:val="26"/>
          <w:szCs w:val="26"/>
        </w:rPr>
        <w:t xml:space="preserve">JAQUELINE IMELDA LOPEZ MIRANDA, </w:t>
      </w:r>
      <w:r w:rsidRPr="00FE785E">
        <w:rPr>
          <w:rFonts w:eastAsia="Times New Roman"/>
          <w:sz w:val="26"/>
          <w:szCs w:val="26"/>
        </w:rPr>
        <w:t xml:space="preserve">de </w:t>
      </w:r>
      <w:r w:rsidR="00990B25">
        <w:rPr>
          <w:rFonts w:eastAsia="Times New Roman"/>
          <w:sz w:val="26"/>
          <w:szCs w:val="26"/>
        </w:rPr>
        <w:t>----</w:t>
      </w:r>
      <w:r w:rsidRPr="00FE785E">
        <w:rPr>
          <w:rFonts w:eastAsia="Times New Roman"/>
          <w:sz w:val="26"/>
          <w:szCs w:val="26"/>
        </w:rPr>
        <w:t xml:space="preserve"> años de edad, </w:t>
      </w:r>
      <w:r w:rsidR="00990B25">
        <w:rPr>
          <w:rFonts w:eastAsia="Times New Roman"/>
          <w:sz w:val="26"/>
          <w:szCs w:val="26"/>
        </w:rPr>
        <w:t>----</w:t>
      </w:r>
      <w:r w:rsidRPr="00FE785E">
        <w:rPr>
          <w:rFonts w:eastAsia="Times New Roman"/>
          <w:sz w:val="26"/>
          <w:szCs w:val="26"/>
        </w:rPr>
        <w:t xml:space="preserve">, del domicilio de </w:t>
      </w:r>
      <w:r w:rsidR="00990B25">
        <w:rPr>
          <w:rFonts w:eastAsia="Times New Roman"/>
          <w:sz w:val="26"/>
          <w:szCs w:val="26"/>
        </w:rPr>
        <w:t>----</w:t>
      </w:r>
      <w:r w:rsidRPr="00FE785E">
        <w:rPr>
          <w:rFonts w:eastAsia="Times New Roman"/>
          <w:sz w:val="26"/>
          <w:szCs w:val="26"/>
        </w:rPr>
        <w:t xml:space="preserve">, departamento de </w:t>
      </w:r>
      <w:r w:rsidR="00990B25">
        <w:rPr>
          <w:rFonts w:eastAsia="Times New Roman"/>
          <w:sz w:val="26"/>
          <w:szCs w:val="26"/>
        </w:rPr>
        <w:t>----</w:t>
      </w:r>
      <w:r w:rsidRPr="00FE785E">
        <w:rPr>
          <w:rFonts w:eastAsia="Times New Roman"/>
          <w:sz w:val="26"/>
          <w:szCs w:val="26"/>
        </w:rPr>
        <w:t xml:space="preserve">, con Documento Único de Identidad número </w:t>
      </w:r>
      <w:r w:rsidR="00527A19">
        <w:rPr>
          <w:rFonts w:eastAsia="Times New Roman"/>
          <w:sz w:val="26"/>
          <w:szCs w:val="26"/>
        </w:rPr>
        <w:t>----</w:t>
      </w:r>
      <w:r w:rsidRPr="00FE785E">
        <w:rPr>
          <w:sz w:val="26"/>
          <w:szCs w:val="26"/>
        </w:rPr>
        <w:t>;</w:t>
      </w:r>
      <w:r w:rsidRPr="00FE785E">
        <w:rPr>
          <w:rFonts w:eastAsia="Times New Roman"/>
          <w:sz w:val="26"/>
          <w:szCs w:val="26"/>
          <w:lang w:val="es-ES_tradnl"/>
        </w:rPr>
        <w:t xml:space="preserve"> la</w:t>
      </w:r>
      <w:r w:rsidRPr="00FE785E">
        <w:rPr>
          <w:sz w:val="26"/>
          <w:szCs w:val="26"/>
        </w:rPr>
        <w:t xml:space="preserve"> señora Presidenta somete a consideración de Junta Directiva, dictamen  jurídico 460, relacionado con la adjudicación en venta de 01 solar para vivienda, </w:t>
      </w:r>
      <w:r w:rsidRPr="00FE785E">
        <w:rPr>
          <w:rFonts w:eastAsia="Times New Roman"/>
          <w:sz w:val="26"/>
          <w:szCs w:val="26"/>
        </w:rPr>
        <w:t xml:space="preserve">ubicado en el Proyecto de Asentamiento Comunitario desarrollado en el inmueble denominado como </w:t>
      </w:r>
      <w:r w:rsidRPr="00FE785E">
        <w:rPr>
          <w:rFonts w:eastAsia="Times New Roman"/>
          <w:b/>
          <w:sz w:val="26"/>
          <w:szCs w:val="26"/>
        </w:rPr>
        <w:t xml:space="preserve">HACIENDA EL ANGEL, PORCION 2, </w:t>
      </w:r>
      <w:r w:rsidRPr="00FE785E">
        <w:rPr>
          <w:rFonts w:eastAsia="Times New Roman"/>
          <w:sz w:val="26"/>
          <w:szCs w:val="26"/>
        </w:rPr>
        <w:t>situada en jurisdicción de Nejapa, departamento de San Salvador,</w:t>
      </w:r>
      <w:r w:rsidRPr="00FE785E">
        <w:rPr>
          <w:rFonts w:eastAsia="Times New Roman"/>
          <w:b/>
          <w:sz w:val="26"/>
          <w:szCs w:val="26"/>
        </w:rPr>
        <w:t xml:space="preserve"> código de proyecto 060206, SSE 286, entrega 38</w:t>
      </w:r>
      <w:r w:rsidRPr="00FE785E">
        <w:rPr>
          <w:rFonts w:eastAsia="Times New Roman"/>
          <w:color w:val="000000" w:themeColor="text1"/>
          <w:sz w:val="26"/>
          <w:szCs w:val="26"/>
        </w:rPr>
        <w:t xml:space="preserve">, </w:t>
      </w:r>
      <w:r w:rsidRPr="00FE785E">
        <w:rPr>
          <w:sz w:val="26"/>
          <w:szCs w:val="26"/>
        </w:rPr>
        <w:t>en el cual se hacen las siguientes consideraciones:</w:t>
      </w:r>
    </w:p>
    <w:p w:rsidR="0025310D" w:rsidRPr="00FE785E" w:rsidRDefault="0025310D" w:rsidP="00FE785E">
      <w:pPr>
        <w:jc w:val="both"/>
        <w:rPr>
          <w:sz w:val="26"/>
          <w:szCs w:val="26"/>
        </w:rPr>
      </w:pPr>
    </w:p>
    <w:p w:rsidR="0025310D" w:rsidRPr="00FE785E" w:rsidRDefault="0025310D" w:rsidP="00F56195">
      <w:pPr>
        <w:numPr>
          <w:ilvl w:val="0"/>
          <w:numId w:val="13"/>
        </w:numPr>
        <w:ind w:left="1134" w:hanging="708"/>
        <w:jc w:val="both"/>
        <w:rPr>
          <w:rFonts w:eastAsia="Times New Roman"/>
          <w:sz w:val="26"/>
          <w:szCs w:val="26"/>
        </w:rPr>
      </w:pPr>
      <w:r w:rsidRPr="00FE785E">
        <w:rPr>
          <w:rFonts w:eastAsia="Times New Roman"/>
          <w:sz w:val="26"/>
          <w:szCs w:val="26"/>
        </w:rPr>
        <w:t>La Hacienda El Ángel, fue adquirida por el ISTA mediante Expropiación, conforme el Punto III-1 del Acta Ordinaria 27-87 de fecha 21 de agosto de 1987, con un área de 3,160 Hás. 65 As. 81.92 Cás., por un precio de adquisición de $1, 095,485.71, a razón de $346.60 por hectárea y de $0.03466 por metro cuadrado. Sin embargo, e</w:t>
      </w:r>
      <w:r w:rsidRPr="00FE785E">
        <w:rPr>
          <w:rFonts w:eastAsia="Times New Roman"/>
          <w:bCs/>
          <w:sz w:val="26"/>
          <w:szCs w:val="26"/>
        </w:rPr>
        <w:t>s de mencionar, que según levantamiento realizado por la Unidad de Ingeniería Institucional de aquella época, el inmueble estaba formado por cuatro porciones, de la siguiente manera:</w:t>
      </w:r>
    </w:p>
    <w:p w:rsidR="0025310D" w:rsidRPr="003516D3" w:rsidRDefault="0025310D" w:rsidP="0025310D">
      <w:pPr>
        <w:jc w:val="both"/>
        <w:rPr>
          <w:rFonts w:eastAsia="Times New Roman"/>
          <w:sz w:val="26"/>
          <w:szCs w:val="26"/>
        </w:rPr>
      </w:pPr>
    </w:p>
    <w:tbl>
      <w:tblPr>
        <w:tblW w:w="0" w:type="auto"/>
        <w:tblInd w:w="1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2867"/>
        <w:gridCol w:w="3520"/>
      </w:tblGrid>
      <w:tr w:rsidR="0025310D" w:rsidRPr="001F2C89" w:rsidTr="0025310D">
        <w:trPr>
          <w:trHeight w:val="20"/>
        </w:trPr>
        <w:tc>
          <w:tcPr>
            <w:tcW w:w="1500" w:type="dxa"/>
            <w:shd w:val="clear" w:color="auto" w:fill="D9D9D9"/>
            <w:vAlign w:val="center"/>
          </w:tcPr>
          <w:p w:rsidR="0025310D" w:rsidRPr="0025310D" w:rsidRDefault="0025310D" w:rsidP="0025310D">
            <w:pPr>
              <w:spacing w:line="360" w:lineRule="auto"/>
              <w:jc w:val="center"/>
              <w:rPr>
                <w:rFonts w:eastAsia="Times New Roman"/>
                <w:b/>
                <w:i/>
                <w:sz w:val="20"/>
                <w:szCs w:val="20"/>
              </w:rPr>
            </w:pPr>
            <w:r w:rsidRPr="0025310D">
              <w:rPr>
                <w:rFonts w:eastAsia="Times New Roman"/>
                <w:b/>
                <w:i/>
                <w:sz w:val="20"/>
                <w:szCs w:val="20"/>
              </w:rPr>
              <w:t>PORCION</w:t>
            </w:r>
          </w:p>
        </w:tc>
        <w:tc>
          <w:tcPr>
            <w:tcW w:w="2872" w:type="dxa"/>
            <w:shd w:val="clear" w:color="auto" w:fill="D9D9D9"/>
            <w:vAlign w:val="center"/>
          </w:tcPr>
          <w:p w:rsidR="0025310D" w:rsidRPr="0025310D" w:rsidRDefault="0025310D" w:rsidP="0025310D">
            <w:pPr>
              <w:jc w:val="center"/>
              <w:rPr>
                <w:rFonts w:eastAsia="Times New Roman"/>
                <w:b/>
                <w:i/>
                <w:sz w:val="20"/>
                <w:szCs w:val="20"/>
              </w:rPr>
            </w:pPr>
            <w:r w:rsidRPr="0025310D">
              <w:rPr>
                <w:rFonts w:eastAsia="Times New Roman"/>
                <w:b/>
                <w:i/>
                <w:sz w:val="20"/>
                <w:szCs w:val="20"/>
              </w:rPr>
              <w:t>IDENTIFICACION</w:t>
            </w:r>
          </w:p>
        </w:tc>
        <w:tc>
          <w:tcPr>
            <w:tcW w:w="3534" w:type="dxa"/>
            <w:shd w:val="clear" w:color="auto" w:fill="D9D9D9"/>
            <w:vAlign w:val="center"/>
          </w:tcPr>
          <w:p w:rsidR="0025310D" w:rsidRPr="0025310D" w:rsidRDefault="0025310D" w:rsidP="0025310D">
            <w:pPr>
              <w:spacing w:line="360" w:lineRule="auto"/>
              <w:jc w:val="center"/>
              <w:rPr>
                <w:rFonts w:eastAsia="Times New Roman"/>
                <w:b/>
                <w:i/>
                <w:sz w:val="20"/>
                <w:szCs w:val="20"/>
              </w:rPr>
            </w:pPr>
            <w:r w:rsidRPr="0025310D">
              <w:rPr>
                <w:rFonts w:eastAsia="Times New Roman"/>
                <w:b/>
                <w:i/>
                <w:sz w:val="20"/>
                <w:szCs w:val="20"/>
              </w:rPr>
              <w:t>AREA</w:t>
            </w:r>
          </w:p>
        </w:tc>
      </w:tr>
      <w:tr w:rsidR="0025310D" w:rsidRPr="001F2C89" w:rsidTr="0025310D">
        <w:trPr>
          <w:trHeight w:val="20"/>
        </w:trPr>
        <w:tc>
          <w:tcPr>
            <w:tcW w:w="1500" w:type="dxa"/>
            <w:shd w:val="clear" w:color="auto" w:fill="auto"/>
            <w:vAlign w:val="center"/>
          </w:tcPr>
          <w:p w:rsidR="0025310D" w:rsidRPr="0025310D" w:rsidRDefault="0025310D" w:rsidP="0025310D">
            <w:pPr>
              <w:jc w:val="center"/>
              <w:rPr>
                <w:rFonts w:eastAsia="Times New Roman"/>
                <w:sz w:val="20"/>
                <w:szCs w:val="20"/>
              </w:rPr>
            </w:pPr>
            <w:r w:rsidRPr="0025310D">
              <w:rPr>
                <w:rFonts w:eastAsia="Times New Roman"/>
                <w:sz w:val="20"/>
                <w:szCs w:val="20"/>
              </w:rPr>
              <w:t>1</w:t>
            </w:r>
          </w:p>
        </w:tc>
        <w:tc>
          <w:tcPr>
            <w:tcW w:w="2872" w:type="dxa"/>
            <w:shd w:val="clear" w:color="auto" w:fill="auto"/>
            <w:vAlign w:val="center"/>
          </w:tcPr>
          <w:p w:rsidR="0025310D" w:rsidRPr="0025310D" w:rsidRDefault="0025310D" w:rsidP="0025310D">
            <w:pPr>
              <w:jc w:val="both"/>
              <w:rPr>
                <w:rFonts w:eastAsia="Times New Roman"/>
                <w:sz w:val="20"/>
                <w:szCs w:val="20"/>
              </w:rPr>
            </w:pPr>
            <w:r w:rsidRPr="0025310D">
              <w:rPr>
                <w:rFonts w:eastAsia="Times New Roman"/>
                <w:sz w:val="20"/>
                <w:szCs w:val="20"/>
              </w:rPr>
              <w:t>Lote Mapilapa</w:t>
            </w:r>
          </w:p>
        </w:tc>
        <w:tc>
          <w:tcPr>
            <w:tcW w:w="3534" w:type="dxa"/>
            <w:shd w:val="clear" w:color="auto" w:fill="auto"/>
            <w:vAlign w:val="center"/>
          </w:tcPr>
          <w:p w:rsidR="0025310D" w:rsidRPr="0025310D" w:rsidRDefault="0025310D" w:rsidP="0025310D">
            <w:pPr>
              <w:jc w:val="right"/>
              <w:rPr>
                <w:rFonts w:eastAsia="Times New Roman"/>
                <w:sz w:val="20"/>
                <w:szCs w:val="20"/>
              </w:rPr>
            </w:pPr>
            <w:r w:rsidRPr="0025310D">
              <w:rPr>
                <w:rFonts w:eastAsia="Times New Roman"/>
                <w:sz w:val="20"/>
                <w:szCs w:val="20"/>
              </w:rPr>
              <w:t>2,225 Hás. 53 Ás. 77.00 Cás.</w:t>
            </w:r>
          </w:p>
        </w:tc>
      </w:tr>
      <w:tr w:rsidR="0025310D" w:rsidRPr="001F2C89" w:rsidTr="0025310D">
        <w:trPr>
          <w:trHeight w:val="20"/>
        </w:trPr>
        <w:tc>
          <w:tcPr>
            <w:tcW w:w="1500" w:type="dxa"/>
            <w:shd w:val="clear" w:color="auto" w:fill="auto"/>
            <w:vAlign w:val="center"/>
          </w:tcPr>
          <w:p w:rsidR="0025310D" w:rsidRPr="0025310D" w:rsidRDefault="0025310D" w:rsidP="0025310D">
            <w:pPr>
              <w:jc w:val="center"/>
              <w:rPr>
                <w:rFonts w:eastAsia="Times New Roman"/>
                <w:sz w:val="20"/>
                <w:szCs w:val="20"/>
              </w:rPr>
            </w:pPr>
            <w:r w:rsidRPr="0025310D">
              <w:rPr>
                <w:rFonts w:eastAsia="Times New Roman"/>
                <w:sz w:val="20"/>
                <w:szCs w:val="20"/>
              </w:rPr>
              <w:t>2</w:t>
            </w:r>
          </w:p>
        </w:tc>
        <w:tc>
          <w:tcPr>
            <w:tcW w:w="2872" w:type="dxa"/>
            <w:shd w:val="clear" w:color="auto" w:fill="auto"/>
            <w:vAlign w:val="center"/>
          </w:tcPr>
          <w:p w:rsidR="0025310D" w:rsidRPr="0025310D" w:rsidRDefault="0025310D" w:rsidP="0025310D">
            <w:pPr>
              <w:jc w:val="both"/>
              <w:rPr>
                <w:rFonts w:eastAsia="Times New Roman"/>
                <w:sz w:val="20"/>
                <w:szCs w:val="20"/>
              </w:rPr>
            </w:pPr>
            <w:r w:rsidRPr="0025310D">
              <w:rPr>
                <w:rFonts w:eastAsia="Times New Roman"/>
                <w:sz w:val="20"/>
                <w:szCs w:val="20"/>
              </w:rPr>
              <w:t>Segunda Porción Lote Mapilapa</w:t>
            </w:r>
          </w:p>
        </w:tc>
        <w:tc>
          <w:tcPr>
            <w:tcW w:w="3534" w:type="dxa"/>
            <w:shd w:val="clear" w:color="auto" w:fill="auto"/>
            <w:vAlign w:val="center"/>
          </w:tcPr>
          <w:p w:rsidR="0025310D" w:rsidRPr="0025310D" w:rsidRDefault="0025310D" w:rsidP="0025310D">
            <w:pPr>
              <w:jc w:val="right"/>
              <w:rPr>
                <w:rFonts w:eastAsia="Times New Roman"/>
                <w:sz w:val="20"/>
                <w:szCs w:val="20"/>
              </w:rPr>
            </w:pPr>
            <w:r w:rsidRPr="0025310D">
              <w:rPr>
                <w:rFonts w:eastAsia="Times New Roman"/>
                <w:sz w:val="20"/>
                <w:szCs w:val="20"/>
              </w:rPr>
              <w:t>121 Hás. 63 Ás. 77.50 Cás.</w:t>
            </w:r>
          </w:p>
        </w:tc>
      </w:tr>
      <w:tr w:rsidR="0025310D" w:rsidRPr="001F2C89" w:rsidTr="0025310D">
        <w:trPr>
          <w:trHeight w:val="20"/>
        </w:trPr>
        <w:tc>
          <w:tcPr>
            <w:tcW w:w="1500" w:type="dxa"/>
            <w:shd w:val="clear" w:color="auto" w:fill="auto"/>
            <w:vAlign w:val="center"/>
          </w:tcPr>
          <w:p w:rsidR="0025310D" w:rsidRPr="0025310D" w:rsidRDefault="0025310D" w:rsidP="0025310D">
            <w:pPr>
              <w:jc w:val="center"/>
              <w:rPr>
                <w:rFonts w:eastAsia="Times New Roman"/>
                <w:sz w:val="20"/>
                <w:szCs w:val="20"/>
              </w:rPr>
            </w:pPr>
            <w:r w:rsidRPr="0025310D">
              <w:rPr>
                <w:rFonts w:eastAsia="Times New Roman"/>
                <w:sz w:val="20"/>
                <w:szCs w:val="20"/>
              </w:rPr>
              <w:t>3</w:t>
            </w:r>
          </w:p>
        </w:tc>
        <w:tc>
          <w:tcPr>
            <w:tcW w:w="2872" w:type="dxa"/>
            <w:shd w:val="clear" w:color="auto" w:fill="auto"/>
            <w:vAlign w:val="center"/>
          </w:tcPr>
          <w:p w:rsidR="0025310D" w:rsidRPr="0025310D" w:rsidRDefault="0025310D" w:rsidP="0025310D">
            <w:pPr>
              <w:jc w:val="both"/>
              <w:rPr>
                <w:rFonts w:eastAsia="Times New Roman"/>
                <w:sz w:val="20"/>
                <w:szCs w:val="20"/>
              </w:rPr>
            </w:pPr>
            <w:r w:rsidRPr="0025310D">
              <w:rPr>
                <w:rFonts w:eastAsia="Times New Roman"/>
                <w:sz w:val="20"/>
                <w:szCs w:val="20"/>
              </w:rPr>
              <w:t>Primera Porción Lote El Ángel</w:t>
            </w:r>
          </w:p>
        </w:tc>
        <w:tc>
          <w:tcPr>
            <w:tcW w:w="3534" w:type="dxa"/>
            <w:shd w:val="clear" w:color="auto" w:fill="auto"/>
            <w:vAlign w:val="center"/>
          </w:tcPr>
          <w:p w:rsidR="0025310D" w:rsidRPr="0025310D" w:rsidRDefault="0025310D" w:rsidP="0025310D">
            <w:pPr>
              <w:jc w:val="right"/>
              <w:rPr>
                <w:rFonts w:eastAsia="Times New Roman"/>
                <w:sz w:val="20"/>
                <w:szCs w:val="20"/>
              </w:rPr>
            </w:pPr>
            <w:r w:rsidRPr="0025310D">
              <w:rPr>
                <w:rFonts w:eastAsia="Times New Roman"/>
                <w:sz w:val="20"/>
                <w:szCs w:val="20"/>
              </w:rPr>
              <w:t>391 Hás. 89 Ás. 08.20 Cás.</w:t>
            </w:r>
          </w:p>
        </w:tc>
      </w:tr>
      <w:tr w:rsidR="0025310D" w:rsidRPr="001F2C89" w:rsidTr="0025310D">
        <w:trPr>
          <w:trHeight w:val="20"/>
        </w:trPr>
        <w:tc>
          <w:tcPr>
            <w:tcW w:w="1500" w:type="dxa"/>
            <w:shd w:val="clear" w:color="auto" w:fill="auto"/>
            <w:vAlign w:val="center"/>
          </w:tcPr>
          <w:p w:rsidR="0025310D" w:rsidRPr="0025310D" w:rsidRDefault="0025310D" w:rsidP="0025310D">
            <w:pPr>
              <w:jc w:val="center"/>
              <w:rPr>
                <w:rFonts w:eastAsia="Times New Roman"/>
                <w:sz w:val="20"/>
                <w:szCs w:val="20"/>
              </w:rPr>
            </w:pPr>
            <w:r w:rsidRPr="0025310D">
              <w:rPr>
                <w:rFonts w:eastAsia="Times New Roman"/>
                <w:sz w:val="20"/>
                <w:szCs w:val="20"/>
              </w:rPr>
              <w:t>4</w:t>
            </w:r>
          </w:p>
        </w:tc>
        <w:tc>
          <w:tcPr>
            <w:tcW w:w="2872" w:type="dxa"/>
            <w:shd w:val="clear" w:color="auto" w:fill="auto"/>
            <w:vAlign w:val="center"/>
          </w:tcPr>
          <w:p w:rsidR="0025310D" w:rsidRPr="0025310D" w:rsidRDefault="0025310D" w:rsidP="0025310D">
            <w:pPr>
              <w:jc w:val="both"/>
              <w:rPr>
                <w:rFonts w:eastAsia="Times New Roman"/>
                <w:sz w:val="20"/>
                <w:szCs w:val="20"/>
              </w:rPr>
            </w:pPr>
            <w:r w:rsidRPr="0025310D">
              <w:rPr>
                <w:rFonts w:eastAsia="Times New Roman"/>
                <w:sz w:val="20"/>
                <w:szCs w:val="20"/>
              </w:rPr>
              <w:t>Segunda Porción Lote El Ángel</w:t>
            </w:r>
          </w:p>
        </w:tc>
        <w:tc>
          <w:tcPr>
            <w:tcW w:w="3534" w:type="dxa"/>
            <w:shd w:val="clear" w:color="auto" w:fill="auto"/>
            <w:vAlign w:val="center"/>
          </w:tcPr>
          <w:p w:rsidR="0025310D" w:rsidRPr="0025310D" w:rsidRDefault="0025310D" w:rsidP="0025310D">
            <w:pPr>
              <w:jc w:val="right"/>
              <w:rPr>
                <w:rFonts w:eastAsia="Times New Roman"/>
                <w:sz w:val="20"/>
                <w:szCs w:val="20"/>
              </w:rPr>
            </w:pPr>
            <w:r w:rsidRPr="0025310D">
              <w:rPr>
                <w:rFonts w:eastAsia="Times New Roman"/>
                <w:sz w:val="20"/>
                <w:szCs w:val="20"/>
              </w:rPr>
              <w:t>354 Hás. 58 Ás. 79.60 Cás.</w:t>
            </w:r>
          </w:p>
        </w:tc>
      </w:tr>
      <w:tr w:rsidR="0025310D" w:rsidRPr="001F2C89" w:rsidTr="0025310D">
        <w:trPr>
          <w:trHeight w:val="20"/>
        </w:trPr>
        <w:tc>
          <w:tcPr>
            <w:tcW w:w="7906" w:type="dxa"/>
            <w:gridSpan w:val="3"/>
            <w:shd w:val="clear" w:color="auto" w:fill="D9D9D9"/>
            <w:vAlign w:val="center"/>
          </w:tcPr>
          <w:p w:rsidR="0025310D" w:rsidRPr="0025310D" w:rsidRDefault="0025310D" w:rsidP="0025310D">
            <w:pPr>
              <w:spacing w:line="360" w:lineRule="auto"/>
              <w:jc w:val="right"/>
              <w:rPr>
                <w:rFonts w:eastAsia="Times New Roman"/>
                <w:i/>
                <w:sz w:val="20"/>
                <w:szCs w:val="20"/>
              </w:rPr>
            </w:pPr>
            <w:r w:rsidRPr="0025310D">
              <w:rPr>
                <w:rFonts w:eastAsia="Times New Roman"/>
                <w:b/>
                <w:i/>
                <w:sz w:val="20"/>
                <w:szCs w:val="20"/>
              </w:rPr>
              <w:t>TOTAL</w:t>
            </w:r>
            <w:r w:rsidRPr="0025310D">
              <w:rPr>
                <w:rFonts w:eastAsia="Times New Roman"/>
                <w:i/>
                <w:sz w:val="20"/>
                <w:szCs w:val="20"/>
              </w:rPr>
              <w:t xml:space="preserve">                                                                             </w:t>
            </w:r>
            <w:r w:rsidRPr="0025310D">
              <w:rPr>
                <w:rFonts w:eastAsia="Times New Roman"/>
                <w:b/>
                <w:i/>
                <w:sz w:val="20"/>
                <w:szCs w:val="20"/>
              </w:rPr>
              <w:t>3,093 Hás. 65 Ás. 42.30 Cás.</w:t>
            </w:r>
          </w:p>
        </w:tc>
      </w:tr>
    </w:tbl>
    <w:p w:rsidR="00FE785E" w:rsidRPr="00FE785E" w:rsidRDefault="00FE785E" w:rsidP="00FE785E">
      <w:pPr>
        <w:ind w:left="1134"/>
        <w:contextualSpacing/>
        <w:jc w:val="both"/>
        <w:rPr>
          <w:rFonts w:eastAsia="Times New Roman"/>
          <w:b/>
          <w:sz w:val="26"/>
          <w:szCs w:val="26"/>
        </w:rPr>
      </w:pPr>
    </w:p>
    <w:p w:rsidR="0025310D" w:rsidRPr="00990B25" w:rsidRDefault="0025310D" w:rsidP="00FE785E">
      <w:pPr>
        <w:numPr>
          <w:ilvl w:val="0"/>
          <w:numId w:val="13"/>
        </w:numPr>
        <w:ind w:left="1134" w:hanging="708"/>
        <w:contextualSpacing/>
        <w:jc w:val="both"/>
        <w:rPr>
          <w:rFonts w:eastAsia="Times New Roman"/>
          <w:b/>
          <w:sz w:val="26"/>
          <w:szCs w:val="26"/>
        </w:rPr>
      </w:pPr>
      <w:r w:rsidRPr="00FE785E">
        <w:rPr>
          <w:rFonts w:eastAsia="Times New Roman"/>
          <w:sz w:val="26"/>
          <w:szCs w:val="26"/>
        </w:rPr>
        <w:t xml:space="preserve">Mediante el Punto XIV del Acta de Sesión Ordinaria 38-2015 de fecha 7 de octubre de 2015, </w:t>
      </w:r>
      <w:r w:rsidRPr="00FE785E">
        <w:rPr>
          <w:rFonts w:eastAsia="Times New Roman"/>
          <w:bCs/>
          <w:sz w:val="26"/>
          <w:szCs w:val="26"/>
        </w:rPr>
        <w:t xml:space="preserve">se aprobó el proyecto de Asentamiento Comunitario desarrollado en el inmueble mencionado, con un área de 13 Hás. 57 As. 76.97 Cás., el cual incluye </w:t>
      </w:r>
      <w:r w:rsidR="00947BC5">
        <w:rPr>
          <w:rFonts w:eastAsia="Times New Roman"/>
          <w:bCs/>
          <w:sz w:val="26"/>
          <w:szCs w:val="26"/>
        </w:rPr>
        <w:t>---</w:t>
      </w:r>
      <w:r w:rsidRPr="00FE785E">
        <w:rPr>
          <w:rFonts w:eastAsia="Times New Roman"/>
          <w:bCs/>
          <w:sz w:val="26"/>
          <w:szCs w:val="26"/>
        </w:rPr>
        <w:t xml:space="preserve">. </w:t>
      </w:r>
      <w:r w:rsidRPr="00FE785E">
        <w:rPr>
          <w:rFonts w:eastAsia="Calibri"/>
          <w:bCs/>
          <w:sz w:val="26"/>
          <w:szCs w:val="26"/>
        </w:rPr>
        <w:t xml:space="preserve">Es de mencionar, que el área que ha sido identificada como zona verde, conservará su uso como tal y no será parcelada debido a su tipificación y características. </w:t>
      </w:r>
      <w:r w:rsidRPr="00FE785E">
        <w:rPr>
          <w:rFonts w:eastAsia="Times New Roman"/>
          <w:sz w:val="26"/>
          <w:szCs w:val="26"/>
        </w:rPr>
        <w:t xml:space="preserve">Aprobándose el valor </w:t>
      </w:r>
      <w:r w:rsidRPr="00990B25">
        <w:rPr>
          <w:rFonts w:eastAsia="Times New Roman"/>
          <w:sz w:val="26"/>
          <w:szCs w:val="26"/>
        </w:rPr>
        <w:t>base de venta de $0.055709 por metro cuadrado para solares de vivienda, por lo que se recomienda el precio de venta</w:t>
      </w:r>
      <w:r w:rsidR="00FE785E" w:rsidRPr="00990B25">
        <w:rPr>
          <w:rFonts w:eastAsia="Times New Roman"/>
          <w:sz w:val="26"/>
          <w:szCs w:val="26"/>
        </w:rPr>
        <w:t xml:space="preserve"> para é</w:t>
      </w:r>
      <w:r w:rsidRPr="00990B25">
        <w:rPr>
          <w:rFonts w:eastAsia="Times New Roman"/>
          <w:sz w:val="26"/>
          <w:szCs w:val="26"/>
        </w:rPr>
        <w:t>ste de $0.085600, por metro cuadrado, de acuerdo al procedimiento establecido en el Instructivo “Criterios de Avalúos para la Transferencia de Inmuebles Propiedad de ISTA”, aprobado en el Punto XV del Acta de Sesión Ordinaria 03-2015 de fecha 21 de enero de 2015.</w:t>
      </w:r>
      <w:r w:rsidRPr="00990B25">
        <w:rPr>
          <w:rFonts w:eastAsia="Times New Roman"/>
          <w:bCs/>
          <w:sz w:val="26"/>
          <w:szCs w:val="26"/>
        </w:rPr>
        <w:t xml:space="preserve"> Dentro del proyecto relacionado se encuentra el inmueble objeto del presente </w:t>
      </w:r>
      <w:r w:rsidR="00FE785E" w:rsidRPr="00990B25">
        <w:rPr>
          <w:rFonts w:eastAsia="Times New Roman"/>
          <w:bCs/>
          <w:sz w:val="26"/>
          <w:szCs w:val="26"/>
        </w:rPr>
        <w:t>punto de acta</w:t>
      </w:r>
      <w:r w:rsidRPr="00990B25">
        <w:rPr>
          <w:rFonts w:eastAsia="Times New Roman"/>
          <w:bCs/>
          <w:sz w:val="26"/>
          <w:szCs w:val="26"/>
        </w:rPr>
        <w:t>.</w:t>
      </w:r>
    </w:p>
    <w:p w:rsidR="0025310D" w:rsidRPr="00FE785E" w:rsidRDefault="0025310D" w:rsidP="00FE785E">
      <w:pPr>
        <w:ind w:left="539"/>
        <w:jc w:val="both"/>
        <w:rPr>
          <w:rFonts w:eastAsia="Times New Roman"/>
          <w:b/>
          <w:sz w:val="26"/>
          <w:szCs w:val="26"/>
        </w:rPr>
      </w:pPr>
    </w:p>
    <w:p w:rsidR="0025310D" w:rsidRPr="00FE785E" w:rsidRDefault="0025310D" w:rsidP="00F56195">
      <w:pPr>
        <w:numPr>
          <w:ilvl w:val="0"/>
          <w:numId w:val="13"/>
        </w:numPr>
        <w:ind w:left="1134" w:hanging="567"/>
        <w:contextualSpacing/>
        <w:jc w:val="both"/>
        <w:rPr>
          <w:rFonts w:eastAsia="Calibri"/>
          <w:sz w:val="26"/>
          <w:szCs w:val="26"/>
          <w:lang w:eastAsia="es-SV"/>
        </w:rPr>
      </w:pPr>
      <w:r w:rsidRPr="00FE785E">
        <w:rPr>
          <w:rFonts w:eastAsia="Calibri"/>
          <w:bCs/>
          <w:sz w:val="26"/>
          <w:szCs w:val="26"/>
        </w:rPr>
        <w:t>Es necesario advertir a la adjudicataria, a través de una cláusula especial en la escritura correspondiente de compraventa del inmueble, que debe</w:t>
      </w:r>
      <w:r w:rsidR="00FE785E" w:rsidRPr="00FE785E">
        <w:rPr>
          <w:rFonts w:eastAsia="Calibri"/>
          <w:bCs/>
          <w:sz w:val="26"/>
          <w:szCs w:val="26"/>
        </w:rPr>
        <w:t>rá</w:t>
      </w:r>
      <w:r w:rsidRPr="00FE785E">
        <w:rPr>
          <w:rFonts w:eastAsia="Calibri"/>
          <w:bCs/>
          <w:sz w:val="26"/>
          <w:szCs w:val="26"/>
        </w:rPr>
        <w:t xml:space="preserve"> implementar las medidas emitidas </w:t>
      </w:r>
      <w:r w:rsidRPr="00FE785E">
        <w:rPr>
          <w:sz w:val="26"/>
          <w:szCs w:val="26"/>
        </w:rPr>
        <w:t>por el Departamento Ambiental Institucional referentes a</w:t>
      </w:r>
      <w:r w:rsidRPr="00FE785E">
        <w:rPr>
          <w:rFonts w:eastAsia="Calibri"/>
          <w:bCs/>
          <w:sz w:val="26"/>
          <w:szCs w:val="26"/>
        </w:rPr>
        <w:t xml:space="preserve">: </w:t>
      </w:r>
    </w:p>
    <w:p w:rsidR="0025310D" w:rsidRPr="00FE785E" w:rsidRDefault="0025310D" w:rsidP="00FE785E">
      <w:pPr>
        <w:ind w:left="720"/>
        <w:contextualSpacing/>
        <w:jc w:val="both"/>
        <w:rPr>
          <w:rFonts w:eastAsia="Calibri"/>
          <w:sz w:val="26"/>
          <w:szCs w:val="26"/>
          <w:lang w:eastAsia="es-SV"/>
        </w:rPr>
      </w:pPr>
    </w:p>
    <w:p w:rsidR="0025310D" w:rsidRPr="00FE785E" w:rsidRDefault="0025310D" w:rsidP="00FE785E">
      <w:pPr>
        <w:ind w:firstLine="1134"/>
        <w:contextualSpacing/>
        <w:jc w:val="both"/>
        <w:rPr>
          <w:rFonts w:eastAsia="Calibri"/>
          <w:sz w:val="22"/>
          <w:szCs w:val="22"/>
          <w:lang w:eastAsia="es-SV"/>
        </w:rPr>
      </w:pPr>
      <w:r w:rsidRPr="00FE785E">
        <w:rPr>
          <w:rFonts w:eastAsia="Calibri"/>
          <w:b/>
          <w:sz w:val="22"/>
          <w:szCs w:val="22"/>
        </w:rPr>
        <w:t>a)</w:t>
      </w:r>
      <w:r w:rsidRPr="00FE785E">
        <w:rPr>
          <w:rFonts w:eastAsia="Calibri"/>
          <w:sz w:val="22"/>
          <w:szCs w:val="22"/>
        </w:rPr>
        <w:t xml:space="preserve"> </w:t>
      </w:r>
      <w:r w:rsidRPr="00FE785E">
        <w:rPr>
          <w:rFonts w:eastAsia="Calibri"/>
          <w:sz w:val="22"/>
          <w:szCs w:val="22"/>
          <w:lang w:eastAsia="es-SV"/>
        </w:rPr>
        <w:t xml:space="preserve">Evitar la deforestación en las zonas de protección. </w:t>
      </w:r>
    </w:p>
    <w:p w:rsidR="0025310D" w:rsidRPr="00FE785E" w:rsidRDefault="0025310D" w:rsidP="00FE785E">
      <w:pPr>
        <w:ind w:left="1134"/>
        <w:contextualSpacing/>
        <w:jc w:val="both"/>
        <w:rPr>
          <w:rFonts w:eastAsia="Calibri"/>
          <w:sz w:val="22"/>
          <w:szCs w:val="22"/>
          <w:lang w:eastAsia="es-SV"/>
        </w:rPr>
      </w:pPr>
      <w:r w:rsidRPr="00FE785E">
        <w:rPr>
          <w:rFonts w:eastAsia="Calibri"/>
          <w:b/>
          <w:sz w:val="22"/>
          <w:szCs w:val="22"/>
          <w:lang w:eastAsia="es-SV"/>
        </w:rPr>
        <w:t>b)</w:t>
      </w:r>
      <w:r w:rsidRPr="00FE785E">
        <w:rPr>
          <w:rFonts w:eastAsia="Calibri"/>
          <w:sz w:val="22"/>
          <w:szCs w:val="22"/>
          <w:lang w:eastAsia="es-SV"/>
        </w:rPr>
        <w:t xml:space="preserve"> Evitar el cambio en el uso del suelo en las zonas de protección.</w:t>
      </w:r>
    </w:p>
    <w:p w:rsidR="0025310D" w:rsidRPr="00FE785E" w:rsidRDefault="0025310D" w:rsidP="00FE785E">
      <w:pPr>
        <w:ind w:left="1418" w:hanging="284"/>
        <w:contextualSpacing/>
        <w:jc w:val="both"/>
        <w:rPr>
          <w:rFonts w:eastAsia="Calibri"/>
          <w:sz w:val="22"/>
          <w:szCs w:val="22"/>
          <w:lang w:eastAsia="es-SV"/>
        </w:rPr>
      </w:pPr>
      <w:r w:rsidRPr="00FE785E">
        <w:rPr>
          <w:rFonts w:eastAsia="Calibri"/>
          <w:b/>
          <w:sz w:val="22"/>
          <w:szCs w:val="22"/>
          <w:lang w:eastAsia="es-SV"/>
        </w:rPr>
        <w:t>c)</w:t>
      </w:r>
      <w:r w:rsidRPr="00FE785E">
        <w:rPr>
          <w:rFonts w:eastAsia="Calibri"/>
          <w:sz w:val="22"/>
          <w:szCs w:val="22"/>
          <w:lang w:eastAsia="es-SV"/>
        </w:rPr>
        <w:t xml:space="preserve"> Implementar obras de conservación de suelos (construcción de muros de contención, barreras vivas y muertas), en la falda del cerro para evitar derrumbes o deslizamiento de tierra.</w:t>
      </w:r>
    </w:p>
    <w:p w:rsidR="0025310D" w:rsidRPr="00FE785E" w:rsidRDefault="0025310D" w:rsidP="00FE785E">
      <w:pPr>
        <w:ind w:left="720" w:firstLine="414"/>
        <w:contextualSpacing/>
        <w:jc w:val="both"/>
        <w:rPr>
          <w:rFonts w:eastAsia="Calibri"/>
          <w:sz w:val="22"/>
          <w:szCs w:val="22"/>
          <w:lang w:eastAsia="es-SV"/>
        </w:rPr>
      </w:pPr>
      <w:r w:rsidRPr="00FE785E">
        <w:rPr>
          <w:rFonts w:eastAsia="Calibri"/>
          <w:b/>
          <w:sz w:val="22"/>
          <w:szCs w:val="22"/>
          <w:lang w:eastAsia="es-SV"/>
        </w:rPr>
        <w:t>d)</w:t>
      </w:r>
      <w:r w:rsidRPr="00FE785E">
        <w:rPr>
          <w:rFonts w:eastAsia="Calibri"/>
          <w:sz w:val="22"/>
          <w:szCs w:val="22"/>
          <w:lang w:eastAsia="es-SV"/>
        </w:rPr>
        <w:t xml:space="preserve"> Evitar la acumulación de desechos sólidos.</w:t>
      </w:r>
    </w:p>
    <w:p w:rsidR="0025310D" w:rsidRPr="00FE785E" w:rsidRDefault="0025310D" w:rsidP="00FE785E">
      <w:pPr>
        <w:ind w:left="720" w:firstLine="414"/>
        <w:contextualSpacing/>
        <w:jc w:val="both"/>
        <w:rPr>
          <w:rFonts w:eastAsia="Calibri"/>
          <w:sz w:val="22"/>
          <w:szCs w:val="22"/>
          <w:lang w:eastAsia="es-SV"/>
        </w:rPr>
      </w:pPr>
      <w:r w:rsidRPr="00FE785E">
        <w:rPr>
          <w:rFonts w:eastAsia="Calibri"/>
          <w:b/>
          <w:sz w:val="22"/>
          <w:szCs w:val="22"/>
          <w:lang w:eastAsia="es-SV"/>
        </w:rPr>
        <w:t>e)</w:t>
      </w:r>
      <w:r w:rsidRPr="00FE785E">
        <w:rPr>
          <w:rFonts w:eastAsia="Calibri"/>
          <w:sz w:val="22"/>
          <w:szCs w:val="22"/>
          <w:lang w:eastAsia="es-SV"/>
        </w:rPr>
        <w:t xml:space="preserve"> Restaurar el entorno paisajístico, y</w:t>
      </w:r>
    </w:p>
    <w:p w:rsidR="0025310D" w:rsidRPr="00FE785E" w:rsidRDefault="0025310D" w:rsidP="00FE785E">
      <w:pPr>
        <w:ind w:left="720" w:firstLine="414"/>
        <w:contextualSpacing/>
        <w:jc w:val="both"/>
        <w:rPr>
          <w:rFonts w:eastAsia="Calibri"/>
          <w:sz w:val="22"/>
          <w:szCs w:val="22"/>
          <w:lang w:eastAsia="es-SV"/>
        </w:rPr>
      </w:pPr>
      <w:r w:rsidRPr="00FE785E">
        <w:rPr>
          <w:rFonts w:eastAsia="Calibri"/>
          <w:b/>
          <w:sz w:val="22"/>
          <w:szCs w:val="22"/>
          <w:lang w:eastAsia="es-SV"/>
        </w:rPr>
        <w:t>f)</w:t>
      </w:r>
      <w:r w:rsidRPr="00FE785E">
        <w:rPr>
          <w:rFonts w:eastAsia="Calibri"/>
          <w:sz w:val="22"/>
          <w:szCs w:val="22"/>
          <w:lang w:eastAsia="es-SV"/>
        </w:rPr>
        <w:t xml:space="preserve"> Manejo adecuado de las aguas residuales y desechos sólidos. </w:t>
      </w:r>
    </w:p>
    <w:p w:rsidR="0025310D" w:rsidRPr="00FE785E" w:rsidRDefault="0025310D" w:rsidP="00FE785E">
      <w:pPr>
        <w:ind w:left="1134"/>
        <w:contextualSpacing/>
        <w:jc w:val="both"/>
        <w:rPr>
          <w:rFonts w:eastAsia="Times New Roman"/>
          <w:sz w:val="26"/>
          <w:szCs w:val="26"/>
        </w:rPr>
      </w:pPr>
      <w:r w:rsidRPr="00FE785E">
        <w:rPr>
          <w:rFonts w:eastAsia="Calibri"/>
          <w:sz w:val="26"/>
          <w:szCs w:val="26"/>
          <w:lang w:eastAsia="es-SV"/>
        </w:rPr>
        <w:t xml:space="preserve">Lo anterior, de conformidad a lo establecido en el Acuerdo Segundo </w:t>
      </w:r>
      <w:r w:rsidR="00FE785E" w:rsidRPr="00FE785E">
        <w:rPr>
          <w:rFonts w:eastAsia="Calibri"/>
          <w:sz w:val="26"/>
          <w:szCs w:val="26"/>
          <w:lang w:eastAsia="es-SV"/>
        </w:rPr>
        <w:t>d</w:t>
      </w:r>
      <w:r w:rsidRPr="00FE785E">
        <w:rPr>
          <w:rFonts w:eastAsia="Calibri"/>
          <w:sz w:val="26"/>
          <w:szCs w:val="26"/>
          <w:lang w:eastAsia="es-SV"/>
        </w:rPr>
        <w:t>el Punto XIV del Acta de Sesión Ordinaria 38-2015 de fecha 7 de octubre de 2015.</w:t>
      </w:r>
    </w:p>
    <w:p w:rsidR="0025310D" w:rsidRPr="00FE785E" w:rsidRDefault="0025310D" w:rsidP="00FE785E">
      <w:pPr>
        <w:ind w:left="720"/>
        <w:contextualSpacing/>
        <w:jc w:val="both"/>
        <w:rPr>
          <w:rFonts w:eastAsia="Times New Roman"/>
          <w:sz w:val="26"/>
          <w:szCs w:val="26"/>
        </w:rPr>
      </w:pPr>
    </w:p>
    <w:p w:rsidR="0025310D" w:rsidRPr="00FE785E" w:rsidRDefault="0025310D" w:rsidP="00F56195">
      <w:pPr>
        <w:numPr>
          <w:ilvl w:val="0"/>
          <w:numId w:val="13"/>
        </w:numPr>
        <w:ind w:left="1134" w:hanging="567"/>
        <w:jc w:val="both"/>
        <w:rPr>
          <w:rFonts w:eastAsia="Times New Roman"/>
          <w:sz w:val="26"/>
          <w:szCs w:val="26"/>
        </w:rPr>
      </w:pPr>
      <w:r w:rsidRPr="00FE785E">
        <w:rPr>
          <w:rFonts w:eastAsia="Calibri"/>
          <w:sz w:val="26"/>
          <w:szCs w:val="26"/>
        </w:rPr>
        <w:t>Según valúo de fecha 19 de noviembre de 2018, realizado por el Departamento de Asignación Individual y Avalúos, se recomienda el precio de venta para el inmueble, según detalle consignado en el cuadro de valores y extensiones que se relaciona en el Acuerdo Primero del presente</w:t>
      </w:r>
      <w:r w:rsidR="00FE785E" w:rsidRPr="00FE785E">
        <w:rPr>
          <w:rFonts w:eastAsia="Calibri"/>
          <w:sz w:val="26"/>
          <w:szCs w:val="26"/>
        </w:rPr>
        <w:t xml:space="preserve"> punto de acta</w:t>
      </w:r>
      <w:r w:rsidRPr="00FE785E">
        <w:rPr>
          <w:rFonts w:eastAsia="Calibri"/>
          <w:sz w:val="26"/>
          <w:szCs w:val="26"/>
        </w:rPr>
        <w:t xml:space="preserve">, y que ha sido requerido por la solicitante calificada dentro del Programa de Solidaridad Rural. </w:t>
      </w:r>
    </w:p>
    <w:p w:rsidR="0025310D" w:rsidRPr="00FE785E" w:rsidRDefault="0025310D" w:rsidP="00FE785E">
      <w:pPr>
        <w:jc w:val="both"/>
        <w:rPr>
          <w:rFonts w:eastAsia="Times New Roman"/>
          <w:sz w:val="26"/>
          <w:szCs w:val="26"/>
        </w:rPr>
      </w:pPr>
    </w:p>
    <w:p w:rsidR="0025310D" w:rsidRPr="00FE785E" w:rsidRDefault="0025310D" w:rsidP="00F56195">
      <w:pPr>
        <w:pStyle w:val="Prrafodelista"/>
        <w:numPr>
          <w:ilvl w:val="0"/>
          <w:numId w:val="13"/>
        </w:numPr>
        <w:ind w:left="1134" w:hanging="708"/>
        <w:contextualSpacing/>
        <w:jc w:val="both"/>
        <w:rPr>
          <w:color w:val="000000"/>
          <w:sz w:val="26"/>
          <w:szCs w:val="26"/>
        </w:rPr>
      </w:pPr>
      <w:r w:rsidRPr="00FE785E">
        <w:rPr>
          <w:sz w:val="26"/>
          <w:szCs w:val="26"/>
        </w:rPr>
        <w:t xml:space="preserve">Conforme al Acta de Posesión Material de fecha 13 de noviembre de 2018, levantada por el técnico de la Oficina Regional Central, señor Carlos </w:t>
      </w:r>
      <w:r w:rsidRPr="00FE785E">
        <w:rPr>
          <w:sz w:val="26"/>
          <w:szCs w:val="26"/>
        </w:rPr>
        <w:lastRenderedPageBreak/>
        <w:t>Mauricio Siliezar, la solicitante se encuentra poseyendo el inmueble de forma quieta, pacífica y sin interrupción desde hace 8 años.</w:t>
      </w:r>
    </w:p>
    <w:p w:rsidR="00FE785E" w:rsidRDefault="00FE785E" w:rsidP="00FE785E">
      <w:pPr>
        <w:pStyle w:val="Prrafodelista"/>
        <w:ind w:left="1134"/>
        <w:contextualSpacing/>
        <w:jc w:val="both"/>
        <w:rPr>
          <w:color w:val="000000"/>
          <w:sz w:val="26"/>
          <w:szCs w:val="26"/>
        </w:rPr>
      </w:pPr>
    </w:p>
    <w:p w:rsidR="0025310D" w:rsidRPr="00FE785E" w:rsidRDefault="0025310D" w:rsidP="00F56195">
      <w:pPr>
        <w:numPr>
          <w:ilvl w:val="0"/>
          <w:numId w:val="13"/>
        </w:numPr>
        <w:ind w:left="1134" w:hanging="567"/>
        <w:contextualSpacing/>
        <w:jc w:val="both"/>
        <w:rPr>
          <w:rFonts w:eastAsia="Times New Roman"/>
          <w:sz w:val="26"/>
          <w:szCs w:val="26"/>
        </w:rPr>
      </w:pPr>
      <w:r w:rsidRPr="00FE785E">
        <w:rPr>
          <w:rFonts w:eastAsia="Calibri"/>
          <w:sz w:val="26"/>
          <w:szCs w:val="26"/>
        </w:rPr>
        <w:t>De acuerdo a Declaración Simple contenida en la Solicitud de Adjudicación de inmueble de fecha 13 de noviembre de 2018, la peticionaria manifiesta que ni ella ni la integrante de su grupo familiar son empleadas del ISTA, situación robustecida de conformidad a la consulta realizada en la Base de Datos de Empleados de este Instituto</w:t>
      </w:r>
      <w:r w:rsidRPr="00FE785E">
        <w:rPr>
          <w:rFonts w:eastAsia="Times New Roman"/>
          <w:sz w:val="26"/>
          <w:szCs w:val="26"/>
        </w:rPr>
        <w:t>.</w:t>
      </w:r>
    </w:p>
    <w:p w:rsidR="0025310D" w:rsidRPr="00FE785E" w:rsidRDefault="0025310D" w:rsidP="00FE785E">
      <w:pPr>
        <w:tabs>
          <w:tab w:val="left" w:pos="0"/>
        </w:tabs>
        <w:jc w:val="both"/>
        <w:rPr>
          <w:sz w:val="26"/>
          <w:szCs w:val="26"/>
        </w:rPr>
      </w:pPr>
      <w:r w:rsidRPr="00FE785E">
        <w:rPr>
          <w:rFonts w:eastAsia="Times New Roman"/>
          <w:sz w:val="26"/>
          <w:szCs w:val="26"/>
        </w:rPr>
        <w:t>Se ha tenido a la vista: Informe Técnico emitido por el Departamento de Asignación Individual y Avalúos, Cuadro de Valores y Extensiones, Reporte de valúo por solar, reportes de búsqueda de solicitantes para adjudicaciones emitidos por la Oficina Regional Central y los departamentos de Asignación Individual y Avalúos y Análisis Jurídico, acuerdos de Junta Directiva, Razón y Constancia de Inscripción de Desmembración en Cabeza de su Dueño a favor del ISTA, Solicitud de Adjudicación de Inmueble, Acta de Posesión Material, copias de documentos únicos de identidad, tarjetas de identificación tributaria y carencias de bienes; c</w:t>
      </w:r>
      <w:r w:rsidRPr="00FE785E">
        <w:rPr>
          <w:sz w:val="26"/>
          <w:szCs w:val="26"/>
        </w:rPr>
        <w:t xml:space="preserve">on lo que se justifican las circunstancias legales para sustentar dicha petición y que además la beneficiaria cumple con los requisitos necesarios para la adjudicación, por lo que la Gerencia Legal recomienda aprobar lo solicitado. </w:t>
      </w:r>
    </w:p>
    <w:p w:rsidR="0025310D" w:rsidRPr="00FE785E" w:rsidRDefault="0025310D" w:rsidP="00FE785E">
      <w:pPr>
        <w:jc w:val="both"/>
        <w:rPr>
          <w:sz w:val="26"/>
          <w:szCs w:val="26"/>
        </w:rPr>
      </w:pPr>
      <w:r w:rsidRPr="00FE785E">
        <w:rPr>
          <w:sz w:val="26"/>
          <w:szCs w:val="26"/>
        </w:rPr>
        <w:t xml:space="preserve">Con base a lo expuesto anteriormente y de conformidad a los Artículos 105 inciso primero de la Constitución de la República de El Salvador, 18 letras “a”, “g” y “h”, 51 </w:t>
      </w:r>
    </w:p>
    <w:p w:rsidR="0025310D" w:rsidRPr="00FE785E" w:rsidRDefault="0025310D" w:rsidP="00FE785E">
      <w:pPr>
        <w:jc w:val="both"/>
        <w:rPr>
          <w:rFonts w:eastAsia="Times New Roman"/>
          <w:sz w:val="26"/>
          <w:szCs w:val="26"/>
        </w:rPr>
      </w:pPr>
      <w:r w:rsidRPr="00FE785E">
        <w:rPr>
          <w:sz w:val="26"/>
          <w:szCs w:val="26"/>
        </w:rPr>
        <w:t xml:space="preserve">y 52 de la Ley de Creación del Instituto Salvadoreño de Transformación Agraria en relación al artículo 3 de la </w:t>
      </w:r>
      <w:r w:rsidRPr="00FE785E">
        <w:rPr>
          <w:bCs/>
          <w:sz w:val="26"/>
          <w:szCs w:val="26"/>
        </w:rPr>
        <w:t>Ley del Régimen Especial de la Tierra en Propiedad de Las Asociaciones Cooperativas, Comunales y Comunitarias Campesinas  Beneficiarios de la Reforma Agraria</w:t>
      </w:r>
      <w:r w:rsidRPr="00FE785E">
        <w:rPr>
          <w:sz w:val="26"/>
          <w:szCs w:val="26"/>
        </w:rPr>
        <w:t xml:space="preserve">, la Junta Directiva, </w:t>
      </w:r>
      <w:r w:rsidRPr="00FE785E">
        <w:rPr>
          <w:b/>
          <w:sz w:val="26"/>
          <w:szCs w:val="26"/>
          <w:u w:val="single"/>
        </w:rPr>
        <w:t>ACUERDA: PRIMERO:</w:t>
      </w:r>
      <w:r w:rsidRPr="00FE785E">
        <w:rPr>
          <w:b/>
          <w:sz w:val="26"/>
          <w:szCs w:val="26"/>
        </w:rPr>
        <w:t xml:space="preserve"> </w:t>
      </w:r>
      <w:r w:rsidRPr="00FE785E">
        <w:rPr>
          <w:sz w:val="26"/>
          <w:szCs w:val="26"/>
        </w:rPr>
        <w:t>Aprobar la adjudicación y transferencia por compraventa</w:t>
      </w:r>
      <w:r w:rsidRPr="00FE785E">
        <w:rPr>
          <w:rFonts w:eastAsia="Times New Roman"/>
          <w:sz w:val="26"/>
          <w:szCs w:val="26"/>
        </w:rPr>
        <w:t xml:space="preserve"> de 01 solar para vivienda </w:t>
      </w:r>
      <w:r w:rsidRPr="00FE785E">
        <w:rPr>
          <w:sz w:val="26"/>
          <w:szCs w:val="26"/>
        </w:rPr>
        <w:t>a favor de la señora:</w:t>
      </w:r>
      <w:r w:rsidRPr="00FE785E">
        <w:rPr>
          <w:rFonts w:eastAsia="Times New Roman"/>
          <w:b/>
          <w:sz w:val="26"/>
          <w:szCs w:val="26"/>
        </w:rPr>
        <w:t xml:space="preserve"> SONIA IMELDA MIRANDA DE LOPEZ, </w:t>
      </w:r>
      <w:r w:rsidRPr="00FE785E">
        <w:rPr>
          <w:rFonts w:eastAsia="Times New Roman"/>
          <w:sz w:val="26"/>
          <w:szCs w:val="26"/>
        </w:rPr>
        <w:t xml:space="preserve">y </w:t>
      </w:r>
      <w:r w:rsidR="002B53EF">
        <w:rPr>
          <w:rFonts w:eastAsia="Times New Roman"/>
          <w:sz w:val="26"/>
          <w:szCs w:val="26"/>
        </w:rPr>
        <w:t>----</w:t>
      </w:r>
      <w:r w:rsidRPr="00FE785E">
        <w:rPr>
          <w:rFonts w:eastAsia="Times New Roman"/>
          <w:sz w:val="26"/>
          <w:szCs w:val="26"/>
        </w:rPr>
        <w:t xml:space="preserve"> </w:t>
      </w:r>
      <w:r w:rsidRPr="00FE785E">
        <w:rPr>
          <w:rFonts w:eastAsia="Times New Roman"/>
          <w:b/>
          <w:sz w:val="26"/>
          <w:szCs w:val="26"/>
        </w:rPr>
        <w:t>JAQUELINE IMELDA LOPEZ MIRANDA</w:t>
      </w:r>
      <w:r w:rsidRPr="00FE785E">
        <w:rPr>
          <w:rFonts w:eastAsia="Times New Roman"/>
          <w:sz w:val="26"/>
          <w:szCs w:val="26"/>
        </w:rPr>
        <w:t>;</w:t>
      </w:r>
      <w:r w:rsidRPr="00FE785E">
        <w:rPr>
          <w:rFonts w:eastAsia="Times New Roman"/>
          <w:b/>
          <w:sz w:val="26"/>
          <w:szCs w:val="26"/>
        </w:rPr>
        <w:t xml:space="preserve"> </w:t>
      </w:r>
      <w:r w:rsidRPr="00FE785E">
        <w:rPr>
          <w:rFonts w:eastAsia="Times New Roman"/>
          <w:sz w:val="26"/>
          <w:szCs w:val="26"/>
        </w:rPr>
        <w:t xml:space="preserve">de </w:t>
      </w:r>
      <w:r w:rsidR="00FE785E" w:rsidRPr="00FE785E">
        <w:rPr>
          <w:rFonts w:eastAsia="Times New Roman"/>
          <w:sz w:val="26"/>
          <w:szCs w:val="26"/>
        </w:rPr>
        <w:t xml:space="preserve">las </w:t>
      </w:r>
      <w:r w:rsidRPr="00FE785E">
        <w:rPr>
          <w:rFonts w:eastAsia="Times New Roman"/>
          <w:sz w:val="26"/>
          <w:szCs w:val="26"/>
        </w:rPr>
        <w:t xml:space="preserve">generales antes expresadas, </w:t>
      </w:r>
      <w:r w:rsidR="00FE785E" w:rsidRPr="00FE785E">
        <w:rPr>
          <w:rFonts w:eastAsia="Times New Roman"/>
          <w:sz w:val="26"/>
          <w:szCs w:val="26"/>
        </w:rPr>
        <w:t xml:space="preserve">ubicado </w:t>
      </w:r>
      <w:r w:rsidRPr="00FE785E">
        <w:rPr>
          <w:rFonts w:eastAsia="Times New Roman"/>
          <w:sz w:val="26"/>
          <w:szCs w:val="26"/>
        </w:rPr>
        <w:t xml:space="preserve">en el Proyecto de Asentamiento Comunitario desarrollado en el inmueble identificado como </w:t>
      </w:r>
      <w:r w:rsidRPr="00FE785E">
        <w:rPr>
          <w:rFonts w:eastAsia="Times New Roman"/>
          <w:b/>
          <w:sz w:val="26"/>
          <w:szCs w:val="26"/>
        </w:rPr>
        <w:t xml:space="preserve">HACIENDA EL ANGEL, PORCION 2, </w:t>
      </w:r>
      <w:r w:rsidRPr="00FE785E">
        <w:rPr>
          <w:rFonts w:eastAsia="Times New Roman"/>
          <w:sz w:val="26"/>
          <w:szCs w:val="26"/>
        </w:rPr>
        <w:t>situad</w:t>
      </w:r>
      <w:r w:rsidR="00FE785E" w:rsidRPr="00FE785E">
        <w:rPr>
          <w:rFonts w:eastAsia="Times New Roman"/>
          <w:sz w:val="26"/>
          <w:szCs w:val="26"/>
        </w:rPr>
        <w:t>a</w:t>
      </w:r>
      <w:r w:rsidRPr="00FE785E">
        <w:rPr>
          <w:rFonts w:eastAsia="Times New Roman"/>
          <w:sz w:val="26"/>
          <w:szCs w:val="26"/>
        </w:rPr>
        <w:t xml:space="preserve"> en jurisdicción de </w:t>
      </w:r>
      <w:proofErr w:type="spellStart"/>
      <w:r w:rsidRPr="00FE785E">
        <w:rPr>
          <w:rFonts w:eastAsia="Times New Roman"/>
          <w:sz w:val="26"/>
          <w:szCs w:val="26"/>
        </w:rPr>
        <w:t>Nejapa</w:t>
      </w:r>
      <w:proofErr w:type="spellEnd"/>
      <w:r w:rsidRPr="00FE785E">
        <w:rPr>
          <w:rFonts w:eastAsia="Times New Roman"/>
          <w:sz w:val="26"/>
          <w:szCs w:val="26"/>
        </w:rPr>
        <w:t>, departamento de San Salvador,</w:t>
      </w:r>
      <w:r w:rsidRPr="00FE785E">
        <w:rPr>
          <w:rFonts w:eastAsia="Times New Roman"/>
          <w:b/>
          <w:sz w:val="26"/>
          <w:szCs w:val="26"/>
        </w:rPr>
        <w:t xml:space="preserve"> </w:t>
      </w:r>
      <w:r w:rsidRPr="00FE785E">
        <w:rPr>
          <w:rFonts w:eastAsia="Times New Roman"/>
          <w:sz w:val="26"/>
          <w:szCs w:val="26"/>
        </w:rPr>
        <w:t>quedando la adjudicación conforme al cuadro de valores y extensiones siguiente:</w:t>
      </w:r>
    </w:p>
    <w:tbl>
      <w:tblPr>
        <w:tblW w:w="0" w:type="auto"/>
        <w:jc w:val="center"/>
        <w:tblLayout w:type="fixed"/>
        <w:tblCellMar>
          <w:left w:w="25" w:type="dxa"/>
          <w:right w:w="0" w:type="dxa"/>
        </w:tblCellMar>
        <w:tblLook w:val="04A0" w:firstRow="1" w:lastRow="0" w:firstColumn="1" w:lastColumn="0" w:noHBand="0" w:noVBand="1"/>
      </w:tblPr>
      <w:tblGrid>
        <w:gridCol w:w="2546"/>
        <w:gridCol w:w="54"/>
        <w:gridCol w:w="916"/>
        <w:gridCol w:w="2465"/>
        <w:gridCol w:w="566"/>
        <w:gridCol w:w="566"/>
        <w:gridCol w:w="606"/>
        <w:gridCol w:w="646"/>
        <w:gridCol w:w="646"/>
      </w:tblGrid>
      <w:tr w:rsidR="0025310D" w:rsidTr="00FE785E">
        <w:trPr>
          <w:trHeight w:val="226"/>
          <w:jc w:val="center"/>
        </w:trPr>
        <w:tc>
          <w:tcPr>
            <w:tcW w:w="2546" w:type="dxa"/>
            <w:tcBorders>
              <w:top w:val="single" w:sz="2" w:space="0" w:color="auto"/>
              <w:left w:val="single" w:sz="2" w:space="0" w:color="auto"/>
              <w:bottom w:val="nil"/>
              <w:right w:val="single" w:sz="2" w:space="0" w:color="auto"/>
            </w:tcBorders>
            <w:shd w:val="clear" w:color="auto" w:fill="DCDCDC"/>
            <w:hideMark/>
          </w:tcPr>
          <w:p w:rsidR="0025310D" w:rsidRDefault="0025310D" w:rsidP="0025310D">
            <w:pPr>
              <w:widowControl w:val="0"/>
              <w:autoSpaceDE w:val="0"/>
              <w:autoSpaceDN w:val="0"/>
              <w:adjustRightInd w:val="0"/>
              <w:rPr>
                <w:b/>
                <w:bCs/>
                <w:sz w:val="14"/>
                <w:szCs w:val="14"/>
              </w:rPr>
            </w:pPr>
            <w:r>
              <w:rPr>
                <w:b/>
                <w:bCs/>
                <w:sz w:val="14"/>
                <w:szCs w:val="14"/>
              </w:rPr>
              <w:t xml:space="preserve">D.U.I.     PROGRAMA </w:t>
            </w:r>
          </w:p>
        </w:tc>
        <w:tc>
          <w:tcPr>
            <w:tcW w:w="3435" w:type="dxa"/>
            <w:gridSpan w:val="3"/>
            <w:tcBorders>
              <w:top w:val="single" w:sz="2" w:space="0" w:color="auto"/>
              <w:left w:val="single" w:sz="2" w:space="0" w:color="auto"/>
              <w:bottom w:val="single" w:sz="2" w:space="0" w:color="auto"/>
              <w:right w:val="single" w:sz="2" w:space="0" w:color="auto"/>
            </w:tcBorders>
            <w:shd w:val="clear" w:color="auto" w:fill="DCDCDC"/>
            <w:hideMark/>
          </w:tcPr>
          <w:p w:rsidR="0025310D" w:rsidRDefault="0025310D" w:rsidP="0025310D">
            <w:pPr>
              <w:widowControl w:val="0"/>
              <w:autoSpaceDE w:val="0"/>
              <w:autoSpaceDN w:val="0"/>
              <w:adjustRightInd w:val="0"/>
              <w:jc w:val="center"/>
              <w:rPr>
                <w:b/>
                <w:bCs/>
                <w:sz w:val="14"/>
                <w:szCs w:val="14"/>
              </w:rPr>
            </w:pPr>
            <w:r>
              <w:rPr>
                <w:b/>
                <w:bCs/>
                <w:sz w:val="14"/>
                <w:szCs w:val="14"/>
              </w:rPr>
              <w:t xml:space="preserve">SOLAR / A COMP. Y LOTES </w:t>
            </w:r>
          </w:p>
        </w:tc>
        <w:tc>
          <w:tcPr>
            <w:tcW w:w="1132" w:type="dxa"/>
            <w:gridSpan w:val="2"/>
            <w:tcBorders>
              <w:top w:val="single" w:sz="2" w:space="0" w:color="auto"/>
              <w:left w:val="single" w:sz="2" w:space="0" w:color="auto"/>
              <w:bottom w:val="nil"/>
              <w:right w:val="single" w:sz="2" w:space="0" w:color="auto"/>
            </w:tcBorders>
            <w:shd w:val="clear" w:color="auto" w:fill="DCDCDC"/>
          </w:tcPr>
          <w:p w:rsidR="0025310D" w:rsidRDefault="0025310D" w:rsidP="0025310D">
            <w:pPr>
              <w:widowControl w:val="0"/>
              <w:autoSpaceDE w:val="0"/>
              <w:autoSpaceDN w:val="0"/>
              <w:adjustRightInd w:val="0"/>
              <w:rPr>
                <w:b/>
                <w:bCs/>
                <w:sz w:val="14"/>
                <w:szCs w:val="14"/>
              </w:rPr>
            </w:pPr>
          </w:p>
        </w:tc>
        <w:tc>
          <w:tcPr>
            <w:tcW w:w="606"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25310D" w:rsidRDefault="0025310D" w:rsidP="0025310D">
            <w:pPr>
              <w:widowControl w:val="0"/>
              <w:autoSpaceDE w:val="0"/>
              <w:autoSpaceDN w:val="0"/>
              <w:adjustRightInd w:val="0"/>
              <w:jc w:val="center"/>
              <w:rPr>
                <w:b/>
                <w:bCs/>
                <w:sz w:val="14"/>
                <w:szCs w:val="14"/>
              </w:rPr>
            </w:pPr>
            <w:r>
              <w:rPr>
                <w:b/>
                <w:bCs/>
                <w:sz w:val="14"/>
                <w:szCs w:val="14"/>
              </w:rPr>
              <w:t xml:space="preserve">AREA (MTS)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25310D" w:rsidRDefault="0025310D" w:rsidP="0025310D">
            <w:pPr>
              <w:widowControl w:val="0"/>
              <w:autoSpaceDE w:val="0"/>
              <w:autoSpaceDN w:val="0"/>
              <w:adjustRightInd w:val="0"/>
              <w:jc w:val="center"/>
              <w:rPr>
                <w:b/>
                <w:bCs/>
                <w:sz w:val="14"/>
                <w:szCs w:val="14"/>
              </w:rPr>
            </w:pPr>
            <w:r>
              <w:rPr>
                <w:b/>
                <w:bCs/>
                <w:sz w:val="14"/>
                <w:szCs w:val="14"/>
              </w:rPr>
              <w:t xml:space="preserve">VALOR ($)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25310D" w:rsidRDefault="0025310D" w:rsidP="0025310D">
            <w:pPr>
              <w:widowControl w:val="0"/>
              <w:autoSpaceDE w:val="0"/>
              <w:autoSpaceDN w:val="0"/>
              <w:adjustRightInd w:val="0"/>
              <w:jc w:val="center"/>
              <w:rPr>
                <w:b/>
                <w:bCs/>
                <w:sz w:val="14"/>
                <w:szCs w:val="14"/>
              </w:rPr>
            </w:pPr>
            <w:r>
              <w:rPr>
                <w:b/>
                <w:bCs/>
                <w:sz w:val="14"/>
                <w:szCs w:val="14"/>
              </w:rPr>
              <w:t xml:space="preserve">VALOR (¢) </w:t>
            </w:r>
          </w:p>
        </w:tc>
      </w:tr>
      <w:tr w:rsidR="0025310D" w:rsidTr="00FE785E">
        <w:trPr>
          <w:trHeight w:val="246"/>
          <w:jc w:val="center"/>
        </w:trPr>
        <w:tc>
          <w:tcPr>
            <w:tcW w:w="2546" w:type="dxa"/>
            <w:tcBorders>
              <w:top w:val="single" w:sz="2" w:space="0" w:color="auto"/>
              <w:left w:val="single" w:sz="2" w:space="0" w:color="auto"/>
              <w:bottom w:val="single" w:sz="2" w:space="0" w:color="auto"/>
              <w:right w:val="single" w:sz="2" w:space="0" w:color="auto"/>
            </w:tcBorders>
            <w:shd w:val="clear" w:color="auto" w:fill="DCDCDC"/>
            <w:hideMark/>
          </w:tcPr>
          <w:p w:rsidR="0025310D" w:rsidRDefault="0025310D" w:rsidP="0025310D">
            <w:pPr>
              <w:widowControl w:val="0"/>
              <w:autoSpaceDE w:val="0"/>
              <w:autoSpaceDN w:val="0"/>
              <w:adjustRightInd w:val="0"/>
              <w:rPr>
                <w:b/>
                <w:bCs/>
                <w:sz w:val="14"/>
                <w:szCs w:val="14"/>
              </w:rPr>
            </w:pPr>
            <w:r>
              <w:rPr>
                <w:b/>
                <w:bCs/>
                <w:sz w:val="14"/>
                <w:szCs w:val="14"/>
              </w:rPr>
              <w:t xml:space="preserve">BENEFICIARIO </w:t>
            </w:r>
          </w:p>
        </w:tc>
        <w:tc>
          <w:tcPr>
            <w:tcW w:w="970" w:type="dxa"/>
            <w:gridSpan w:val="2"/>
            <w:tcBorders>
              <w:top w:val="single" w:sz="2" w:space="0" w:color="auto"/>
              <w:left w:val="single" w:sz="2" w:space="0" w:color="auto"/>
              <w:bottom w:val="single" w:sz="2" w:space="0" w:color="auto"/>
              <w:right w:val="single" w:sz="2" w:space="0" w:color="auto"/>
            </w:tcBorders>
            <w:shd w:val="clear" w:color="auto" w:fill="DCDCDC"/>
            <w:hideMark/>
          </w:tcPr>
          <w:p w:rsidR="0025310D" w:rsidRDefault="0025310D" w:rsidP="0025310D">
            <w:pPr>
              <w:widowControl w:val="0"/>
              <w:autoSpaceDE w:val="0"/>
              <w:autoSpaceDN w:val="0"/>
              <w:adjustRightInd w:val="0"/>
              <w:rPr>
                <w:b/>
                <w:bCs/>
                <w:sz w:val="14"/>
                <w:szCs w:val="14"/>
              </w:rPr>
            </w:pPr>
            <w:r>
              <w:rPr>
                <w:b/>
                <w:bCs/>
                <w:sz w:val="14"/>
                <w:szCs w:val="14"/>
              </w:rPr>
              <w:t xml:space="preserve">MATRICULA </w:t>
            </w:r>
          </w:p>
        </w:tc>
        <w:tc>
          <w:tcPr>
            <w:tcW w:w="2465" w:type="dxa"/>
            <w:tcBorders>
              <w:top w:val="single" w:sz="2" w:space="0" w:color="auto"/>
              <w:left w:val="single" w:sz="2" w:space="0" w:color="auto"/>
              <w:bottom w:val="single" w:sz="2" w:space="0" w:color="auto"/>
              <w:right w:val="single" w:sz="2" w:space="0" w:color="auto"/>
            </w:tcBorders>
            <w:shd w:val="clear" w:color="auto" w:fill="DCDCDC"/>
            <w:hideMark/>
          </w:tcPr>
          <w:p w:rsidR="0025310D" w:rsidRDefault="0025310D" w:rsidP="0025310D">
            <w:pPr>
              <w:widowControl w:val="0"/>
              <w:autoSpaceDE w:val="0"/>
              <w:autoSpaceDN w:val="0"/>
              <w:adjustRightInd w:val="0"/>
              <w:rPr>
                <w:b/>
                <w:bCs/>
                <w:sz w:val="14"/>
                <w:szCs w:val="14"/>
              </w:rPr>
            </w:pPr>
            <w:r>
              <w:rPr>
                <w:b/>
                <w:bCs/>
                <w:sz w:val="14"/>
                <w:szCs w:val="14"/>
              </w:rPr>
              <w:t xml:space="preserve">PORCION </w:t>
            </w:r>
          </w:p>
        </w:tc>
        <w:tc>
          <w:tcPr>
            <w:tcW w:w="566" w:type="dxa"/>
            <w:tcBorders>
              <w:top w:val="single" w:sz="2" w:space="0" w:color="auto"/>
              <w:left w:val="single" w:sz="2" w:space="0" w:color="auto"/>
              <w:bottom w:val="single" w:sz="2" w:space="0" w:color="auto"/>
              <w:right w:val="single" w:sz="2" w:space="0" w:color="auto"/>
            </w:tcBorders>
            <w:shd w:val="clear" w:color="auto" w:fill="DCDCDC"/>
            <w:hideMark/>
          </w:tcPr>
          <w:p w:rsidR="0025310D" w:rsidRDefault="0025310D" w:rsidP="0025310D">
            <w:pPr>
              <w:widowControl w:val="0"/>
              <w:autoSpaceDE w:val="0"/>
              <w:autoSpaceDN w:val="0"/>
              <w:adjustRightInd w:val="0"/>
              <w:rPr>
                <w:b/>
                <w:bCs/>
                <w:sz w:val="14"/>
                <w:szCs w:val="14"/>
              </w:rPr>
            </w:pPr>
            <w:r>
              <w:rPr>
                <w:b/>
                <w:bCs/>
                <w:sz w:val="14"/>
                <w:szCs w:val="14"/>
              </w:rPr>
              <w:t xml:space="preserve">POL </w:t>
            </w:r>
          </w:p>
        </w:tc>
        <w:tc>
          <w:tcPr>
            <w:tcW w:w="566" w:type="dxa"/>
            <w:tcBorders>
              <w:top w:val="single" w:sz="2" w:space="0" w:color="auto"/>
              <w:left w:val="single" w:sz="2" w:space="0" w:color="auto"/>
              <w:bottom w:val="single" w:sz="2" w:space="0" w:color="auto"/>
              <w:right w:val="single" w:sz="2" w:space="0" w:color="auto"/>
            </w:tcBorders>
            <w:shd w:val="clear" w:color="auto" w:fill="DCDCDC"/>
            <w:hideMark/>
          </w:tcPr>
          <w:p w:rsidR="0025310D" w:rsidRDefault="0025310D" w:rsidP="0025310D">
            <w:pPr>
              <w:widowControl w:val="0"/>
              <w:autoSpaceDE w:val="0"/>
              <w:autoSpaceDN w:val="0"/>
              <w:adjustRightInd w:val="0"/>
              <w:rPr>
                <w:b/>
                <w:bCs/>
                <w:sz w:val="14"/>
                <w:szCs w:val="14"/>
              </w:rPr>
            </w:pPr>
            <w:r>
              <w:rPr>
                <w:b/>
                <w:bCs/>
                <w:sz w:val="14"/>
                <w:szCs w:val="14"/>
              </w:rPr>
              <w:t xml:space="preserve">No </w:t>
            </w:r>
          </w:p>
        </w:tc>
        <w:tc>
          <w:tcPr>
            <w:tcW w:w="606" w:type="dxa"/>
            <w:vMerge/>
            <w:tcBorders>
              <w:top w:val="single" w:sz="2" w:space="0" w:color="auto"/>
              <w:left w:val="single" w:sz="2" w:space="0" w:color="auto"/>
              <w:bottom w:val="single" w:sz="2" w:space="0" w:color="auto"/>
              <w:right w:val="single" w:sz="2" w:space="0" w:color="auto"/>
            </w:tcBorders>
            <w:vAlign w:val="center"/>
            <w:hideMark/>
          </w:tcPr>
          <w:p w:rsidR="0025310D" w:rsidRDefault="0025310D" w:rsidP="0025310D">
            <w:pPr>
              <w:rPr>
                <w:b/>
                <w:bCs/>
                <w:sz w:val="14"/>
                <w:szCs w:val="14"/>
              </w:rPr>
            </w:pPr>
          </w:p>
        </w:tc>
        <w:tc>
          <w:tcPr>
            <w:tcW w:w="646" w:type="dxa"/>
            <w:vMerge/>
            <w:tcBorders>
              <w:top w:val="single" w:sz="2" w:space="0" w:color="auto"/>
              <w:left w:val="single" w:sz="2" w:space="0" w:color="auto"/>
              <w:bottom w:val="single" w:sz="2" w:space="0" w:color="auto"/>
              <w:right w:val="single" w:sz="2" w:space="0" w:color="auto"/>
            </w:tcBorders>
            <w:vAlign w:val="center"/>
            <w:hideMark/>
          </w:tcPr>
          <w:p w:rsidR="0025310D" w:rsidRDefault="0025310D" w:rsidP="0025310D">
            <w:pPr>
              <w:rPr>
                <w:b/>
                <w:bCs/>
                <w:sz w:val="14"/>
                <w:szCs w:val="14"/>
              </w:rPr>
            </w:pPr>
          </w:p>
        </w:tc>
        <w:tc>
          <w:tcPr>
            <w:tcW w:w="646" w:type="dxa"/>
            <w:vMerge/>
            <w:tcBorders>
              <w:top w:val="single" w:sz="2" w:space="0" w:color="auto"/>
              <w:left w:val="single" w:sz="2" w:space="0" w:color="auto"/>
              <w:bottom w:val="single" w:sz="2" w:space="0" w:color="auto"/>
              <w:right w:val="single" w:sz="2" w:space="0" w:color="auto"/>
            </w:tcBorders>
            <w:vAlign w:val="center"/>
            <w:hideMark/>
          </w:tcPr>
          <w:p w:rsidR="0025310D" w:rsidRDefault="0025310D" w:rsidP="0025310D">
            <w:pPr>
              <w:rPr>
                <w:b/>
                <w:bCs/>
                <w:sz w:val="14"/>
                <w:szCs w:val="14"/>
              </w:rPr>
            </w:pPr>
          </w:p>
        </w:tc>
      </w:tr>
      <w:tr w:rsidR="0025310D" w:rsidTr="00FE785E">
        <w:tblPrEx>
          <w:jc w:val="left"/>
        </w:tblPrEx>
        <w:trPr>
          <w:gridAfter w:val="7"/>
          <w:wAfter w:w="6411" w:type="dxa"/>
        </w:trPr>
        <w:tc>
          <w:tcPr>
            <w:tcW w:w="2600" w:type="dxa"/>
            <w:gridSpan w:val="2"/>
            <w:tcBorders>
              <w:top w:val="single" w:sz="2" w:space="0" w:color="auto"/>
              <w:left w:val="single" w:sz="2" w:space="0" w:color="auto"/>
              <w:bottom w:val="single" w:sz="2" w:space="0" w:color="auto"/>
              <w:right w:val="single" w:sz="2" w:space="0" w:color="auto"/>
            </w:tcBorders>
            <w:hideMark/>
          </w:tcPr>
          <w:p w:rsidR="0025310D" w:rsidRDefault="0025310D" w:rsidP="0025310D">
            <w:pPr>
              <w:widowControl w:val="0"/>
              <w:autoSpaceDE w:val="0"/>
              <w:autoSpaceDN w:val="0"/>
              <w:adjustRightInd w:val="0"/>
              <w:rPr>
                <w:b/>
                <w:bCs/>
                <w:sz w:val="14"/>
                <w:szCs w:val="14"/>
              </w:rPr>
            </w:pPr>
            <w:r>
              <w:rPr>
                <w:b/>
                <w:bCs/>
                <w:sz w:val="14"/>
                <w:szCs w:val="14"/>
              </w:rPr>
              <w:t xml:space="preserve">No DE ENTREGA: 38 </w:t>
            </w:r>
          </w:p>
        </w:tc>
      </w:tr>
    </w:tbl>
    <w:p w:rsidR="0025310D" w:rsidRDefault="0025310D" w:rsidP="0025310D">
      <w:pPr>
        <w:widowControl w:val="0"/>
        <w:autoSpaceDE w:val="0"/>
        <w:autoSpaceDN w:val="0"/>
        <w:adjustRightInd w:val="0"/>
        <w:jc w:val="center"/>
        <w:rPr>
          <w:b/>
          <w:bCs/>
          <w:sz w:val="14"/>
          <w:szCs w:val="14"/>
        </w:rPr>
      </w:pPr>
      <w:r>
        <w:rPr>
          <w:b/>
          <w:bCs/>
          <w:sz w:val="14"/>
          <w:szCs w:val="14"/>
        </w:rPr>
        <w:t xml:space="preserve">TASA DE INTERES 6% </w:t>
      </w:r>
    </w:p>
    <w:tbl>
      <w:tblPr>
        <w:tblW w:w="0" w:type="auto"/>
        <w:jc w:val="center"/>
        <w:tblLayout w:type="fixed"/>
        <w:tblCellMar>
          <w:left w:w="25" w:type="dxa"/>
          <w:right w:w="0" w:type="dxa"/>
        </w:tblCellMar>
        <w:tblLook w:val="04A0" w:firstRow="1" w:lastRow="0" w:firstColumn="1" w:lastColumn="0" w:noHBand="0" w:noVBand="1"/>
      </w:tblPr>
      <w:tblGrid>
        <w:gridCol w:w="2550"/>
        <w:gridCol w:w="971"/>
        <w:gridCol w:w="2469"/>
        <w:gridCol w:w="567"/>
        <w:gridCol w:w="567"/>
        <w:gridCol w:w="607"/>
        <w:gridCol w:w="647"/>
        <w:gridCol w:w="647"/>
      </w:tblGrid>
      <w:tr w:rsidR="0025310D" w:rsidTr="00FE785E">
        <w:trPr>
          <w:trHeight w:val="363"/>
          <w:jc w:val="center"/>
        </w:trPr>
        <w:tc>
          <w:tcPr>
            <w:tcW w:w="2550" w:type="dxa"/>
            <w:vMerge w:val="restart"/>
            <w:tcBorders>
              <w:top w:val="single" w:sz="2" w:space="0" w:color="auto"/>
              <w:left w:val="single" w:sz="2" w:space="0" w:color="auto"/>
              <w:bottom w:val="single" w:sz="2" w:space="0" w:color="auto"/>
              <w:right w:val="single" w:sz="2" w:space="0" w:color="auto"/>
            </w:tcBorders>
          </w:tcPr>
          <w:p w:rsidR="0025310D" w:rsidRDefault="002B53EF" w:rsidP="0025310D">
            <w:pPr>
              <w:widowControl w:val="0"/>
              <w:autoSpaceDE w:val="0"/>
              <w:autoSpaceDN w:val="0"/>
              <w:adjustRightInd w:val="0"/>
              <w:rPr>
                <w:sz w:val="14"/>
                <w:szCs w:val="14"/>
              </w:rPr>
            </w:pPr>
            <w:r>
              <w:rPr>
                <w:sz w:val="14"/>
                <w:szCs w:val="14"/>
              </w:rPr>
              <w:t>----</w:t>
            </w:r>
            <w:r w:rsidR="0025310D">
              <w:rPr>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hideMark/>
          </w:tcPr>
          <w:p w:rsidR="0025310D" w:rsidRDefault="0025310D" w:rsidP="0025310D">
            <w:pPr>
              <w:widowControl w:val="0"/>
              <w:autoSpaceDE w:val="0"/>
              <w:autoSpaceDN w:val="0"/>
              <w:adjustRightInd w:val="0"/>
              <w:rPr>
                <w:sz w:val="14"/>
                <w:szCs w:val="14"/>
              </w:rPr>
            </w:pPr>
            <w:r>
              <w:rPr>
                <w:sz w:val="14"/>
                <w:szCs w:val="14"/>
              </w:rPr>
              <w:t xml:space="preserve">Solares: </w:t>
            </w:r>
          </w:p>
          <w:p w:rsidR="0025310D" w:rsidRDefault="002B53EF" w:rsidP="0025310D">
            <w:pPr>
              <w:widowControl w:val="0"/>
              <w:autoSpaceDE w:val="0"/>
              <w:autoSpaceDN w:val="0"/>
              <w:adjustRightInd w:val="0"/>
              <w:rPr>
                <w:sz w:val="14"/>
                <w:szCs w:val="14"/>
              </w:rPr>
            </w:pPr>
            <w:r>
              <w:rPr>
                <w:sz w:val="14"/>
                <w:szCs w:val="14"/>
              </w:rPr>
              <w:t>----</w:t>
            </w:r>
            <w:r w:rsidR="0025310D">
              <w:rPr>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rsidR="0025310D" w:rsidRDefault="0025310D" w:rsidP="0025310D">
            <w:pPr>
              <w:widowControl w:val="0"/>
              <w:autoSpaceDE w:val="0"/>
              <w:autoSpaceDN w:val="0"/>
              <w:adjustRightInd w:val="0"/>
              <w:rPr>
                <w:sz w:val="14"/>
                <w:szCs w:val="14"/>
              </w:rPr>
            </w:pPr>
          </w:p>
          <w:p w:rsidR="0025310D" w:rsidRDefault="0025310D" w:rsidP="0025310D">
            <w:pPr>
              <w:widowControl w:val="0"/>
              <w:autoSpaceDE w:val="0"/>
              <w:autoSpaceDN w:val="0"/>
              <w:adjustRightInd w:val="0"/>
              <w:rPr>
                <w:sz w:val="14"/>
                <w:szCs w:val="14"/>
              </w:rPr>
            </w:pPr>
            <w:r>
              <w:rPr>
                <w:sz w:val="14"/>
                <w:szCs w:val="14"/>
              </w:rPr>
              <w:t xml:space="preserve">PORCION 2 </w:t>
            </w:r>
          </w:p>
        </w:tc>
        <w:tc>
          <w:tcPr>
            <w:tcW w:w="567" w:type="dxa"/>
            <w:vMerge w:val="restart"/>
            <w:tcBorders>
              <w:top w:val="single" w:sz="2" w:space="0" w:color="auto"/>
              <w:left w:val="single" w:sz="2" w:space="0" w:color="auto"/>
              <w:bottom w:val="single" w:sz="2" w:space="0" w:color="auto"/>
              <w:right w:val="single" w:sz="2" w:space="0" w:color="auto"/>
            </w:tcBorders>
          </w:tcPr>
          <w:p w:rsidR="0025310D" w:rsidRDefault="0025310D" w:rsidP="0025310D">
            <w:pPr>
              <w:widowControl w:val="0"/>
              <w:autoSpaceDE w:val="0"/>
              <w:autoSpaceDN w:val="0"/>
              <w:adjustRightInd w:val="0"/>
              <w:jc w:val="center"/>
              <w:rPr>
                <w:sz w:val="14"/>
                <w:szCs w:val="14"/>
              </w:rPr>
            </w:pPr>
          </w:p>
          <w:p w:rsidR="0025310D" w:rsidRDefault="002B53EF" w:rsidP="0025310D">
            <w:pPr>
              <w:widowControl w:val="0"/>
              <w:autoSpaceDE w:val="0"/>
              <w:autoSpaceDN w:val="0"/>
              <w:adjustRightInd w:val="0"/>
              <w:jc w:val="center"/>
              <w:rPr>
                <w:sz w:val="14"/>
                <w:szCs w:val="14"/>
              </w:rPr>
            </w:pPr>
            <w:r>
              <w:rPr>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25310D" w:rsidRDefault="0025310D" w:rsidP="0025310D">
            <w:pPr>
              <w:widowControl w:val="0"/>
              <w:autoSpaceDE w:val="0"/>
              <w:autoSpaceDN w:val="0"/>
              <w:adjustRightInd w:val="0"/>
              <w:jc w:val="center"/>
              <w:rPr>
                <w:sz w:val="14"/>
                <w:szCs w:val="14"/>
              </w:rPr>
            </w:pPr>
          </w:p>
          <w:p w:rsidR="0025310D" w:rsidRDefault="002B53EF" w:rsidP="0025310D">
            <w:pPr>
              <w:widowControl w:val="0"/>
              <w:autoSpaceDE w:val="0"/>
              <w:autoSpaceDN w:val="0"/>
              <w:adjustRightInd w:val="0"/>
              <w:jc w:val="center"/>
              <w:rPr>
                <w:sz w:val="14"/>
                <w:szCs w:val="14"/>
              </w:rPr>
            </w:pPr>
            <w:r>
              <w:rPr>
                <w:sz w:val="14"/>
                <w:szCs w:val="14"/>
              </w:rPr>
              <w:t>----</w:t>
            </w:r>
          </w:p>
        </w:tc>
        <w:tc>
          <w:tcPr>
            <w:tcW w:w="607" w:type="dxa"/>
            <w:tcBorders>
              <w:top w:val="single" w:sz="2" w:space="0" w:color="auto"/>
              <w:left w:val="single" w:sz="2" w:space="0" w:color="auto"/>
              <w:bottom w:val="nil"/>
              <w:right w:val="single" w:sz="2" w:space="0" w:color="auto"/>
            </w:tcBorders>
          </w:tcPr>
          <w:p w:rsidR="0025310D" w:rsidRDefault="0025310D" w:rsidP="0025310D">
            <w:pPr>
              <w:widowControl w:val="0"/>
              <w:autoSpaceDE w:val="0"/>
              <w:autoSpaceDN w:val="0"/>
              <w:adjustRightInd w:val="0"/>
              <w:jc w:val="right"/>
              <w:rPr>
                <w:sz w:val="14"/>
                <w:szCs w:val="14"/>
              </w:rPr>
            </w:pPr>
          </w:p>
          <w:p w:rsidR="0025310D" w:rsidRDefault="0025310D" w:rsidP="0025310D">
            <w:pPr>
              <w:widowControl w:val="0"/>
              <w:autoSpaceDE w:val="0"/>
              <w:autoSpaceDN w:val="0"/>
              <w:adjustRightInd w:val="0"/>
              <w:jc w:val="right"/>
              <w:rPr>
                <w:sz w:val="14"/>
                <w:szCs w:val="14"/>
              </w:rPr>
            </w:pPr>
            <w:r>
              <w:rPr>
                <w:sz w:val="14"/>
                <w:szCs w:val="14"/>
              </w:rPr>
              <w:t xml:space="preserve">428.13 </w:t>
            </w:r>
          </w:p>
        </w:tc>
        <w:tc>
          <w:tcPr>
            <w:tcW w:w="647" w:type="dxa"/>
            <w:tcBorders>
              <w:top w:val="single" w:sz="2" w:space="0" w:color="auto"/>
              <w:left w:val="single" w:sz="2" w:space="0" w:color="auto"/>
              <w:bottom w:val="single" w:sz="2" w:space="0" w:color="auto"/>
              <w:right w:val="single" w:sz="2" w:space="0" w:color="auto"/>
            </w:tcBorders>
          </w:tcPr>
          <w:p w:rsidR="0025310D" w:rsidRDefault="0025310D" w:rsidP="0025310D">
            <w:pPr>
              <w:widowControl w:val="0"/>
              <w:autoSpaceDE w:val="0"/>
              <w:autoSpaceDN w:val="0"/>
              <w:adjustRightInd w:val="0"/>
              <w:jc w:val="right"/>
              <w:rPr>
                <w:sz w:val="14"/>
                <w:szCs w:val="14"/>
              </w:rPr>
            </w:pPr>
          </w:p>
          <w:p w:rsidR="0025310D" w:rsidRDefault="0025310D" w:rsidP="0025310D">
            <w:pPr>
              <w:widowControl w:val="0"/>
              <w:autoSpaceDE w:val="0"/>
              <w:autoSpaceDN w:val="0"/>
              <w:adjustRightInd w:val="0"/>
              <w:jc w:val="right"/>
              <w:rPr>
                <w:sz w:val="14"/>
                <w:szCs w:val="14"/>
              </w:rPr>
            </w:pPr>
            <w:r>
              <w:rPr>
                <w:sz w:val="14"/>
                <w:szCs w:val="14"/>
              </w:rPr>
              <w:t xml:space="preserve">36.65 </w:t>
            </w:r>
          </w:p>
        </w:tc>
        <w:tc>
          <w:tcPr>
            <w:tcW w:w="647" w:type="dxa"/>
            <w:tcBorders>
              <w:top w:val="single" w:sz="2" w:space="0" w:color="auto"/>
              <w:left w:val="single" w:sz="2" w:space="0" w:color="auto"/>
              <w:bottom w:val="single" w:sz="2" w:space="0" w:color="auto"/>
              <w:right w:val="single" w:sz="2" w:space="0" w:color="auto"/>
            </w:tcBorders>
          </w:tcPr>
          <w:p w:rsidR="0025310D" w:rsidRDefault="0025310D" w:rsidP="0025310D">
            <w:pPr>
              <w:widowControl w:val="0"/>
              <w:autoSpaceDE w:val="0"/>
              <w:autoSpaceDN w:val="0"/>
              <w:adjustRightInd w:val="0"/>
              <w:jc w:val="right"/>
              <w:rPr>
                <w:sz w:val="14"/>
                <w:szCs w:val="14"/>
              </w:rPr>
            </w:pPr>
          </w:p>
          <w:p w:rsidR="0025310D" w:rsidRDefault="0025310D" w:rsidP="0025310D">
            <w:pPr>
              <w:widowControl w:val="0"/>
              <w:autoSpaceDE w:val="0"/>
              <w:autoSpaceDN w:val="0"/>
              <w:adjustRightInd w:val="0"/>
              <w:jc w:val="right"/>
              <w:rPr>
                <w:sz w:val="14"/>
                <w:szCs w:val="14"/>
              </w:rPr>
            </w:pPr>
            <w:r>
              <w:rPr>
                <w:sz w:val="14"/>
                <w:szCs w:val="14"/>
              </w:rPr>
              <w:t xml:space="preserve">320.69 </w:t>
            </w:r>
          </w:p>
        </w:tc>
      </w:tr>
      <w:tr w:rsidR="0025310D" w:rsidTr="00FE785E">
        <w:trPr>
          <w:trHeight w:val="163"/>
          <w:jc w:val="center"/>
        </w:trPr>
        <w:tc>
          <w:tcPr>
            <w:tcW w:w="2550" w:type="dxa"/>
            <w:vMerge/>
            <w:tcBorders>
              <w:top w:val="single" w:sz="2" w:space="0" w:color="auto"/>
              <w:left w:val="single" w:sz="2" w:space="0" w:color="auto"/>
              <w:bottom w:val="single" w:sz="2" w:space="0" w:color="auto"/>
              <w:right w:val="single" w:sz="2" w:space="0" w:color="auto"/>
            </w:tcBorders>
            <w:vAlign w:val="center"/>
            <w:hideMark/>
          </w:tcPr>
          <w:p w:rsidR="0025310D" w:rsidRDefault="0025310D" w:rsidP="0025310D">
            <w:pPr>
              <w:rPr>
                <w:sz w:val="14"/>
                <w:szCs w:val="14"/>
              </w:rPr>
            </w:pPr>
          </w:p>
        </w:tc>
        <w:tc>
          <w:tcPr>
            <w:tcW w:w="971" w:type="dxa"/>
            <w:vMerge/>
            <w:tcBorders>
              <w:top w:val="single" w:sz="2" w:space="0" w:color="auto"/>
              <w:left w:val="single" w:sz="2" w:space="0" w:color="auto"/>
              <w:bottom w:val="single" w:sz="2" w:space="0" w:color="auto"/>
              <w:right w:val="single" w:sz="2" w:space="0" w:color="auto"/>
            </w:tcBorders>
            <w:vAlign w:val="center"/>
            <w:hideMark/>
          </w:tcPr>
          <w:p w:rsidR="0025310D" w:rsidRDefault="0025310D" w:rsidP="0025310D">
            <w:pPr>
              <w:rPr>
                <w:sz w:val="14"/>
                <w:szCs w:val="14"/>
              </w:rPr>
            </w:pPr>
          </w:p>
        </w:tc>
        <w:tc>
          <w:tcPr>
            <w:tcW w:w="2469" w:type="dxa"/>
            <w:vMerge/>
            <w:tcBorders>
              <w:top w:val="single" w:sz="2" w:space="0" w:color="auto"/>
              <w:left w:val="single" w:sz="2" w:space="0" w:color="auto"/>
              <w:bottom w:val="single" w:sz="2" w:space="0" w:color="auto"/>
              <w:right w:val="single" w:sz="2" w:space="0" w:color="auto"/>
            </w:tcBorders>
            <w:vAlign w:val="center"/>
            <w:hideMark/>
          </w:tcPr>
          <w:p w:rsidR="0025310D" w:rsidRDefault="0025310D" w:rsidP="0025310D">
            <w:pPr>
              <w:rPr>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25310D" w:rsidRDefault="0025310D" w:rsidP="0025310D">
            <w:pPr>
              <w:rPr>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25310D" w:rsidRDefault="0025310D" w:rsidP="0025310D">
            <w:pPr>
              <w:rPr>
                <w:sz w:val="14"/>
                <w:szCs w:val="14"/>
              </w:rPr>
            </w:pPr>
          </w:p>
        </w:tc>
        <w:tc>
          <w:tcPr>
            <w:tcW w:w="607" w:type="dxa"/>
            <w:tcBorders>
              <w:top w:val="single" w:sz="2" w:space="0" w:color="auto"/>
              <w:left w:val="single" w:sz="2" w:space="0" w:color="auto"/>
              <w:bottom w:val="single" w:sz="2" w:space="0" w:color="auto"/>
              <w:right w:val="single" w:sz="2" w:space="0" w:color="auto"/>
            </w:tcBorders>
            <w:hideMark/>
          </w:tcPr>
          <w:p w:rsidR="0025310D" w:rsidRDefault="0025310D" w:rsidP="0025310D">
            <w:pPr>
              <w:widowControl w:val="0"/>
              <w:autoSpaceDE w:val="0"/>
              <w:autoSpaceDN w:val="0"/>
              <w:adjustRightInd w:val="0"/>
              <w:jc w:val="right"/>
              <w:rPr>
                <w:sz w:val="14"/>
                <w:szCs w:val="14"/>
              </w:rPr>
            </w:pPr>
            <w:r>
              <w:rPr>
                <w:sz w:val="14"/>
                <w:szCs w:val="14"/>
              </w:rPr>
              <w:t xml:space="preserve">428.13 </w:t>
            </w:r>
          </w:p>
        </w:tc>
        <w:tc>
          <w:tcPr>
            <w:tcW w:w="647" w:type="dxa"/>
            <w:tcBorders>
              <w:top w:val="single" w:sz="2" w:space="0" w:color="auto"/>
              <w:left w:val="single" w:sz="2" w:space="0" w:color="auto"/>
              <w:bottom w:val="single" w:sz="2" w:space="0" w:color="auto"/>
              <w:right w:val="single" w:sz="2" w:space="0" w:color="auto"/>
            </w:tcBorders>
            <w:hideMark/>
          </w:tcPr>
          <w:p w:rsidR="0025310D" w:rsidRDefault="0025310D" w:rsidP="0025310D">
            <w:pPr>
              <w:widowControl w:val="0"/>
              <w:autoSpaceDE w:val="0"/>
              <w:autoSpaceDN w:val="0"/>
              <w:adjustRightInd w:val="0"/>
              <w:jc w:val="right"/>
              <w:rPr>
                <w:sz w:val="14"/>
                <w:szCs w:val="14"/>
              </w:rPr>
            </w:pPr>
            <w:r>
              <w:rPr>
                <w:sz w:val="14"/>
                <w:szCs w:val="14"/>
              </w:rPr>
              <w:t xml:space="preserve">36.65 </w:t>
            </w:r>
          </w:p>
        </w:tc>
        <w:tc>
          <w:tcPr>
            <w:tcW w:w="647" w:type="dxa"/>
            <w:tcBorders>
              <w:top w:val="single" w:sz="2" w:space="0" w:color="auto"/>
              <w:left w:val="single" w:sz="2" w:space="0" w:color="auto"/>
              <w:bottom w:val="single" w:sz="2" w:space="0" w:color="auto"/>
              <w:right w:val="single" w:sz="2" w:space="0" w:color="auto"/>
            </w:tcBorders>
            <w:hideMark/>
          </w:tcPr>
          <w:p w:rsidR="0025310D" w:rsidRDefault="0025310D" w:rsidP="0025310D">
            <w:pPr>
              <w:widowControl w:val="0"/>
              <w:autoSpaceDE w:val="0"/>
              <w:autoSpaceDN w:val="0"/>
              <w:adjustRightInd w:val="0"/>
              <w:jc w:val="right"/>
              <w:rPr>
                <w:sz w:val="14"/>
                <w:szCs w:val="14"/>
              </w:rPr>
            </w:pPr>
            <w:r>
              <w:rPr>
                <w:sz w:val="14"/>
                <w:szCs w:val="14"/>
              </w:rPr>
              <w:t xml:space="preserve">320.69 </w:t>
            </w:r>
          </w:p>
        </w:tc>
      </w:tr>
      <w:tr w:rsidR="0025310D" w:rsidTr="00FE785E">
        <w:trPr>
          <w:trHeight w:val="163"/>
          <w:jc w:val="center"/>
        </w:trPr>
        <w:tc>
          <w:tcPr>
            <w:tcW w:w="2550" w:type="dxa"/>
            <w:vMerge/>
            <w:tcBorders>
              <w:top w:val="single" w:sz="2" w:space="0" w:color="auto"/>
              <w:left w:val="single" w:sz="2" w:space="0" w:color="auto"/>
              <w:bottom w:val="single" w:sz="2" w:space="0" w:color="auto"/>
              <w:right w:val="single" w:sz="2" w:space="0" w:color="auto"/>
            </w:tcBorders>
            <w:vAlign w:val="center"/>
            <w:hideMark/>
          </w:tcPr>
          <w:p w:rsidR="0025310D" w:rsidRDefault="0025310D" w:rsidP="0025310D">
            <w:pPr>
              <w:rPr>
                <w:sz w:val="14"/>
                <w:szCs w:val="14"/>
              </w:rPr>
            </w:pPr>
          </w:p>
        </w:tc>
        <w:tc>
          <w:tcPr>
            <w:tcW w:w="6475" w:type="dxa"/>
            <w:gridSpan w:val="7"/>
            <w:tcBorders>
              <w:top w:val="single" w:sz="2" w:space="0" w:color="auto"/>
              <w:left w:val="single" w:sz="2" w:space="0" w:color="auto"/>
              <w:bottom w:val="single" w:sz="2" w:space="0" w:color="auto"/>
              <w:right w:val="single" w:sz="2" w:space="0" w:color="auto"/>
            </w:tcBorders>
            <w:hideMark/>
          </w:tcPr>
          <w:p w:rsidR="0025310D" w:rsidRDefault="0025310D" w:rsidP="0025310D">
            <w:pPr>
              <w:widowControl w:val="0"/>
              <w:autoSpaceDE w:val="0"/>
              <w:autoSpaceDN w:val="0"/>
              <w:adjustRightInd w:val="0"/>
              <w:jc w:val="center"/>
              <w:rPr>
                <w:b/>
                <w:bCs/>
                <w:sz w:val="14"/>
                <w:szCs w:val="14"/>
              </w:rPr>
            </w:pPr>
            <w:r>
              <w:rPr>
                <w:b/>
                <w:bCs/>
                <w:sz w:val="14"/>
                <w:szCs w:val="14"/>
              </w:rPr>
              <w:t xml:space="preserve">Área Total: 428.13 </w:t>
            </w:r>
          </w:p>
          <w:p w:rsidR="0025310D" w:rsidRDefault="0025310D" w:rsidP="0025310D">
            <w:pPr>
              <w:widowControl w:val="0"/>
              <w:autoSpaceDE w:val="0"/>
              <w:autoSpaceDN w:val="0"/>
              <w:adjustRightInd w:val="0"/>
              <w:jc w:val="center"/>
              <w:rPr>
                <w:b/>
                <w:bCs/>
                <w:sz w:val="14"/>
                <w:szCs w:val="14"/>
              </w:rPr>
            </w:pPr>
            <w:r>
              <w:rPr>
                <w:b/>
                <w:bCs/>
                <w:sz w:val="14"/>
                <w:szCs w:val="14"/>
              </w:rPr>
              <w:t xml:space="preserve"> Valor Total ($): 36.65 </w:t>
            </w:r>
          </w:p>
          <w:p w:rsidR="0025310D" w:rsidRDefault="0025310D" w:rsidP="0025310D">
            <w:pPr>
              <w:widowControl w:val="0"/>
              <w:autoSpaceDE w:val="0"/>
              <w:autoSpaceDN w:val="0"/>
              <w:adjustRightInd w:val="0"/>
              <w:jc w:val="center"/>
              <w:rPr>
                <w:b/>
                <w:bCs/>
                <w:sz w:val="14"/>
                <w:szCs w:val="14"/>
              </w:rPr>
            </w:pPr>
            <w:r>
              <w:rPr>
                <w:b/>
                <w:bCs/>
                <w:sz w:val="14"/>
                <w:szCs w:val="14"/>
              </w:rPr>
              <w:t xml:space="preserve"> Valor Total (¢): 320.69 </w:t>
            </w:r>
          </w:p>
        </w:tc>
      </w:tr>
    </w:tbl>
    <w:p w:rsidR="0025310D" w:rsidRDefault="0025310D" w:rsidP="0025310D">
      <w:pPr>
        <w:widowControl w:val="0"/>
        <w:autoSpaceDE w:val="0"/>
        <w:autoSpaceDN w:val="0"/>
        <w:adjustRightInd w:val="0"/>
        <w:rPr>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3526"/>
        <w:gridCol w:w="2472"/>
        <w:gridCol w:w="1742"/>
        <w:gridCol w:w="648"/>
        <w:gridCol w:w="648"/>
      </w:tblGrid>
      <w:tr w:rsidR="0025310D" w:rsidTr="00FE785E">
        <w:trPr>
          <w:trHeight w:val="258"/>
          <w:jc w:val="center"/>
        </w:trPr>
        <w:tc>
          <w:tcPr>
            <w:tcW w:w="3526" w:type="dxa"/>
            <w:tcBorders>
              <w:top w:val="single" w:sz="2" w:space="0" w:color="auto"/>
              <w:left w:val="single" w:sz="2" w:space="0" w:color="auto"/>
              <w:bottom w:val="nil"/>
              <w:right w:val="single" w:sz="2" w:space="0" w:color="auto"/>
            </w:tcBorders>
            <w:shd w:val="clear" w:color="auto" w:fill="DCDCDC"/>
            <w:hideMark/>
          </w:tcPr>
          <w:p w:rsidR="0025310D" w:rsidRDefault="0025310D" w:rsidP="0025310D">
            <w:pPr>
              <w:widowControl w:val="0"/>
              <w:autoSpaceDE w:val="0"/>
              <w:autoSpaceDN w:val="0"/>
              <w:adjustRightInd w:val="0"/>
              <w:jc w:val="center"/>
              <w:rPr>
                <w:b/>
                <w:bCs/>
                <w:sz w:val="14"/>
                <w:szCs w:val="14"/>
              </w:rPr>
            </w:pPr>
            <w:r>
              <w:rPr>
                <w:b/>
                <w:bCs/>
                <w:sz w:val="14"/>
                <w:szCs w:val="14"/>
              </w:rPr>
              <w:t xml:space="preserve">TOTAL SOLARES  </w:t>
            </w:r>
          </w:p>
        </w:tc>
        <w:tc>
          <w:tcPr>
            <w:tcW w:w="2472" w:type="dxa"/>
            <w:tcBorders>
              <w:top w:val="single" w:sz="2" w:space="0" w:color="auto"/>
              <w:left w:val="single" w:sz="2" w:space="0" w:color="auto"/>
              <w:bottom w:val="single" w:sz="2" w:space="0" w:color="auto"/>
              <w:right w:val="single" w:sz="2" w:space="0" w:color="auto"/>
            </w:tcBorders>
            <w:shd w:val="clear" w:color="auto" w:fill="DCDCDC"/>
            <w:hideMark/>
          </w:tcPr>
          <w:p w:rsidR="0025310D" w:rsidRDefault="0025310D" w:rsidP="0025310D">
            <w:pPr>
              <w:widowControl w:val="0"/>
              <w:autoSpaceDE w:val="0"/>
              <w:autoSpaceDN w:val="0"/>
              <w:adjustRightInd w:val="0"/>
              <w:jc w:val="center"/>
              <w:rPr>
                <w:b/>
                <w:bCs/>
                <w:sz w:val="14"/>
                <w:szCs w:val="14"/>
              </w:rPr>
            </w:pPr>
            <w:r>
              <w:rPr>
                <w:b/>
                <w:bCs/>
                <w:sz w:val="14"/>
                <w:szCs w:val="14"/>
              </w:rPr>
              <w:t xml:space="preserve">1  </w:t>
            </w:r>
          </w:p>
        </w:tc>
        <w:tc>
          <w:tcPr>
            <w:tcW w:w="1742" w:type="dxa"/>
            <w:tcBorders>
              <w:top w:val="single" w:sz="2" w:space="0" w:color="auto"/>
              <w:left w:val="single" w:sz="2" w:space="0" w:color="auto"/>
              <w:bottom w:val="single" w:sz="2" w:space="0" w:color="auto"/>
              <w:right w:val="single" w:sz="2" w:space="0" w:color="auto"/>
            </w:tcBorders>
            <w:shd w:val="clear" w:color="auto" w:fill="DCDCDC"/>
            <w:hideMark/>
          </w:tcPr>
          <w:p w:rsidR="0025310D" w:rsidRDefault="0025310D" w:rsidP="0025310D">
            <w:pPr>
              <w:widowControl w:val="0"/>
              <w:autoSpaceDE w:val="0"/>
              <w:autoSpaceDN w:val="0"/>
              <w:adjustRightInd w:val="0"/>
              <w:jc w:val="right"/>
              <w:rPr>
                <w:b/>
                <w:bCs/>
                <w:sz w:val="14"/>
                <w:szCs w:val="14"/>
              </w:rPr>
            </w:pPr>
            <w:r>
              <w:rPr>
                <w:b/>
                <w:bCs/>
                <w:sz w:val="14"/>
                <w:szCs w:val="14"/>
              </w:rPr>
              <w:t xml:space="preserve">428.13 </w:t>
            </w:r>
          </w:p>
        </w:tc>
        <w:tc>
          <w:tcPr>
            <w:tcW w:w="648" w:type="dxa"/>
            <w:tcBorders>
              <w:top w:val="single" w:sz="2" w:space="0" w:color="auto"/>
              <w:left w:val="single" w:sz="2" w:space="0" w:color="auto"/>
              <w:bottom w:val="single" w:sz="2" w:space="0" w:color="auto"/>
              <w:right w:val="single" w:sz="2" w:space="0" w:color="auto"/>
            </w:tcBorders>
            <w:shd w:val="clear" w:color="auto" w:fill="DCDCDC"/>
            <w:hideMark/>
          </w:tcPr>
          <w:p w:rsidR="0025310D" w:rsidRDefault="0025310D" w:rsidP="0025310D">
            <w:pPr>
              <w:widowControl w:val="0"/>
              <w:autoSpaceDE w:val="0"/>
              <w:autoSpaceDN w:val="0"/>
              <w:adjustRightInd w:val="0"/>
              <w:jc w:val="right"/>
              <w:rPr>
                <w:b/>
                <w:bCs/>
                <w:sz w:val="14"/>
                <w:szCs w:val="14"/>
              </w:rPr>
            </w:pPr>
            <w:r>
              <w:rPr>
                <w:b/>
                <w:bCs/>
                <w:sz w:val="14"/>
                <w:szCs w:val="14"/>
              </w:rPr>
              <w:t xml:space="preserve">36.65 </w:t>
            </w:r>
          </w:p>
        </w:tc>
        <w:tc>
          <w:tcPr>
            <w:tcW w:w="648" w:type="dxa"/>
            <w:tcBorders>
              <w:top w:val="single" w:sz="2" w:space="0" w:color="auto"/>
              <w:left w:val="single" w:sz="2" w:space="0" w:color="auto"/>
              <w:bottom w:val="single" w:sz="2" w:space="0" w:color="auto"/>
              <w:right w:val="single" w:sz="2" w:space="0" w:color="auto"/>
            </w:tcBorders>
            <w:shd w:val="clear" w:color="auto" w:fill="DCDCDC"/>
            <w:hideMark/>
          </w:tcPr>
          <w:p w:rsidR="0025310D" w:rsidRDefault="0025310D" w:rsidP="0025310D">
            <w:pPr>
              <w:widowControl w:val="0"/>
              <w:autoSpaceDE w:val="0"/>
              <w:autoSpaceDN w:val="0"/>
              <w:adjustRightInd w:val="0"/>
              <w:jc w:val="right"/>
              <w:rPr>
                <w:b/>
                <w:bCs/>
                <w:sz w:val="14"/>
                <w:szCs w:val="14"/>
              </w:rPr>
            </w:pPr>
            <w:r>
              <w:rPr>
                <w:b/>
                <w:bCs/>
                <w:sz w:val="14"/>
                <w:szCs w:val="14"/>
              </w:rPr>
              <w:t xml:space="preserve">320.69 </w:t>
            </w:r>
          </w:p>
        </w:tc>
      </w:tr>
      <w:tr w:rsidR="0025310D" w:rsidTr="00FE785E">
        <w:trPr>
          <w:trHeight w:val="280"/>
          <w:jc w:val="center"/>
        </w:trPr>
        <w:tc>
          <w:tcPr>
            <w:tcW w:w="3526" w:type="dxa"/>
            <w:tcBorders>
              <w:top w:val="single" w:sz="2" w:space="0" w:color="auto"/>
              <w:left w:val="single" w:sz="2" w:space="0" w:color="auto"/>
              <w:bottom w:val="single" w:sz="2" w:space="0" w:color="auto"/>
              <w:right w:val="single" w:sz="2" w:space="0" w:color="auto"/>
            </w:tcBorders>
            <w:shd w:val="clear" w:color="auto" w:fill="DCDCDC"/>
            <w:hideMark/>
          </w:tcPr>
          <w:p w:rsidR="0025310D" w:rsidRDefault="0025310D" w:rsidP="0025310D">
            <w:pPr>
              <w:widowControl w:val="0"/>
              <w:autoSpaceDE w:val="0"/>
              <w:autoSpaceDN w:val="0"/>
              <w:adjustRightInd w:val="0"/>
              <w:jc w:val="center"/>
              <w:rPr>
                <w:b/>
                <w:bCs/>
                <w:sz w:val="14"/>
                <w:szCs w:val="14"/>
              </w:rPr>
            </w:pPr>
            <w:r>
              <w:rPr>
                <w:b/>
                <w:bCs/>
                <w:sz w:val="14"/>
                <w:szCs w:val="14"/>
              </w:rPr>
              <w:lastRenderedPageBreak/>
              <w:t xml:space="preserve">TOTAL LOTES  </w:t>
            </w:r>
          </w:p>
        </w:tc>
        <w:tc>
          <w:tcPr>
            <w:tcW w:w="2472" w:type="dxa"/>
            <w:tcBorders>
              <w:top w:val="single" w:sz="2" w:space="0" w:color="auto"/>
              <w:left w:val="single" w:sz="2" w:space="0" w:color="auto"/>
              <w:bottom w:val="single" w:sz="2" w:space="0" w:color="auto"/>
              <w:right w:val="single" w:sz="2" w:space="0" w:color="auto"/>
            </w:tcBorders>
            <w:shd w:val="clear" w:color="auto" w:fill="DCDCDC"/>
            <w:hideMark/>
          </w:tcPr>
          <w:p w:rsidR="0025310D" w:rsidRDefault="0025310D" w:rsidP="0025310D">
            <w:pPr>
              <w:widowControl w:val="0"/>
              <w:autoSpaceDE w:val="0"/>
              <w:autoSpaceDN w:val="0"/>
              <w:adjustRightInd w:val="0"/>
              <w:jc w:val="center"/>
              <w:rPr>
                <w:b/>
                <w:bCs/>
                <w:sz w:val="14"/>
                <w:szCs w:val="14"/>
              </w:rPr>
            </w:pPr>
            <w:r>
              <w:rPr>
                <w:b/>
                <w:bCs/>
                <w:sz w:val="14"/>
                <w:szCs w:val="14"/>
              </w:rPr>
              <w:t xml:space="preserve">0 </w:t>
            </w:r>
          </w:p>
        </w:tc>
        <w:tc>
          <w:tcPr>
            <w:tcW w:w="1742" w:type="dxa"/>
            <w:tcBorders>
              <w:top w:val="single" w:sz="2" w:space="0" w:color="auto"/>
              <w:left w:val="single" w:sz="2" w:space="0" w:color="auto"/>
              <w:bottom w:val="single" w:sz="2" w:space="0" w:color="auto"/>
              <w:right w:val="single" w:sz="2" w:space="0" w:color="auto"/>
            </w:tcBorders>
            <w:shd w:val="clear" w:color="auto" w:fill="DCDCDC"/>
            <w:hideMark/>
          </w:tcPr>
          <w:p w:rsidR="0025310D" w:rsidRDefault="0025310D" w:rsidP="0025310D">
            <w:pPr>
              <w:widowControl w:val="0"/>
              <w:autoSpaceDE w:val="0"/>
              <w:autoSpaceDN w:val="0"/>
              <w:adjustRightInd w:val="0"/>
              <w:jc w:val="right"/>
              <w:rPr>
                <w:b/>
                <w:bCs/>
                <w:sz w:val="14"/>
                <w:szCs w:val="14"/>
              </w:rPr>
            </w:pPr>
            <w:r>
              <w:rPr>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hideMark/>
          </w:tcPr>
          <w:p w:rsidR="0025310D" w:rsidRDefault="0025310D" w:rsidP="0025310D">
            <w:pPr>
              <w:widowControl w:val="0"/>
              <w:autoSpaceDE w:val="0"/>
              <w:autoSpaceDN w:val="0"/>
              <w:adjustRightInd w:val="0"/>
              <w:jc w:val="right"/>
              <w:rPr>
                <w:b/>
                <w:bCs/>
                <w:sz w:val="14"/>
                <w:szCs w:val="14"/>
              </w:rPr>
            </w:pPr>
            <w:r>
              <w:rPr>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hideMark/>
          </w:tcPr>
          <w:p w:rsidR="0025310D" w:rsidRDefault="0025310D" w:rsidP="0025310D">
            <w:pPr>
              <w:widowControl w:val="0"/>
              <w:autoSpaceDE w:val="0"/>
              <w:autoSpaceDN w:val="0"/>
              <w:adjustRightInd w:val="0"/>
              <w:jc w:val="right"/>
              <w:rPr>
                <w:b/>
                <w:bCs/>
                <w:sz w:val="14"/>
                <w:szCs w:val="14"/>
              </w:rPr>
            </w:pPr>
            <w:r>
              <w:rPr>
                <w:b/>
                <w:bCs/>
                <w:sz w:val="14"/>
                <w:szCs w:val="14"/>
              </w:rPr>
              <w:t xml:space="preserve">0 </w:t>
            </w:r>
          </w:p>
        </w:tc>
      </w:tr>
    </w:tbl>
    <w:p w:rsidR="00FE785E" w:rsidRDefault="00FE785E" w:rsidP="0025310D">
      <w:pPr>
        <w:jc w:val="both"/>
        <w:rPr>
          <w:rFonts w:eastAsia="Times New Roman"/>
          <w:sz w:val="26"/>
          <w:szCs w:val="26"/>
        </w:rPr>
      </w:pPr>
    </w:p>
    <w:p w:rsidR="0025310D" w:rsidRPr="00C12EE4" w:rsidRDefault="0025310D" w:rsidP="0025310D">
      <w:pPr>
        <w:jc w:val="both"/>
        <w:rPr>
          <w:rFonts w:eastAsia="Times New Roman"/>
          <w:sz w:val="26"/>
          <w:szCs w:val="26"/>
        </w:rPr>
      </w:pPr>
      <w:r w:rsidRPr="00C12EE4">
        <w:rPr>
          <w:rFonts w:eastAsia="Times New Roman"/>
          <w:b/>
          <w:sz w:val="26"/>
          <w:szCs w:val="26"/>
          <w:u w:val="single"/>
        </w:rPr>
        <w:t>SEGUNDO:</w:t>
      </w:r>
      <w:r w:rsidRPr="00C12EE4">
        <w:rPr>
          <w:rFonts w:eastAsia="Times New Roman"/>
          <w:sz w:val="26"/>
          <w:szCs w:val="26"/>
        </w:rPr>
        <w:t xml:space="preserve"> Advertir a la adjudicataria, a través de una cláusula especial en la escritura de compraventa del inmueble, que </w:t>
      </w:r>
      <w:r w:rsidRPr="00C12EE4">
        <w:rPr>
          <w:sz w:val="26"/>
          <w:szCs w:val="26"/>
        </w:rPr>
        <w:t xml:space="preserve">deberá implementar las medidas </w:t>
      </w:r>
      <w:r>
        <w:rPr>
          <w:sz w:val="26"/>
          <w:szCs w:val="26"/>
        </w:rPr>
        <w:t xml:space="preserve">ambientales </w:t>
      </w:r>
      <w:r w:rsidRPr="00C12EE4">
        <w:rPr>
          <w:rFonts w:eastAsia="Times New Roman"/>
          <w:sz w:val="26"/>
          <w:szCs w:val="26"/>
        </w:rPr>
        <w:t>relacionadas en el considerando III del presente punto de acta.</w:t>
      </w:r>
      <w:r>
        <w:rPr>
          <w:rFonts w:eastAsia="Times New Roman"/>
          <w:sz w:val="26"/>
          <w:szCs w:val="26"/>
        </w:rPr>
        <w:t xml:space="preserve"> </w:t>
      </w:r>
      <w:r>
        <w:rPr>
          <w:rFonts w:eastAsia="Times New Roman"/>
          <w:b/>
          <w:sz w:val="26"/>
          <w:szCs w:val="26"/>
          <w:u w:val="single"/>
        </w:rPr>
        <w:t>TERCER</w:t>
      </w:r>
      <w:r w:rsidRPr="00BB2305">
        <w:rPr>
          <w:rFonts w:eastAsia="Times New Roman"/>
          <w:b/>
          <w:sz w:val="26"/>
          <w:szCs w:val="26"/>
          <w:u w:val="single"/>
        </w:rPr>
        <w:t>O:</w:t>
      </w:r>
      <w:r w:rsidRPr="00BB2305">
        <w:rPr>
          <w:rFonts w:eastAsia="Times New Roman"/>
          <w:bCs/>
          <w:sz w:val="26"/>
          <w:szCs w:val="26"/>
          <w:lang w:val="es-ES_tradnl"/>
        </w:rPr>
        <w:t xml:space="preserve"> </w:t>
      </w:r>
      <w:r w:rsidRPr="00BB2305">
        <w:rPr>
          <w:sz w:val="26"/>
          <w:szCs w:val="26"/>
        </w:rPr>
        <w:t>Comisionar al Departamento de Créditos de este Instituto, para que</w:t>
      </w:r>
      <w:r w:rsidRPr="00B01863">
        <w:rPr>
          <w:sz w:val="26"/>
          <w:szCs w:val="26"/>
        </w:rPr>
        <w:t xml:space="preserve"> haga efectivas las aplicaciones de precios, plazos y forma</w:t>
      </w:r>
      <w:r w:rsidRPr="00B111C4">
        <w:rPr>
          <w:sz w:val="26"/>
          <w:szCs w:val="26"/>
        </w:rPr>
        <w:t xml:space="preserve"> de pago de conformidad al Acuerdo contenido en el Punto VII del Acta de Sesión Ordinaria Nº 39-99 de fecha 2 de diciembre del año 1999. </w:t>
      </w:r>
      <w:r>
        <w:rPr>
          <w:rFonts w:eastAsia="Times New Roman"/>
          <w:b/>
          <w:sz w:val="26"/>
          <w:szCs w:val="26"/>
          <w:u w:val="single"/>
        </w:rPr>
        <w:t>CUART</w:t>
      </w:r>
      <w:r w:rsidRPr="00BB2305">
        <w:rPr>
          <w:rFonts w:eastAsia="Times New Roman"/>
          <w:b/>
          <w:sz w:val="26"/>
          <w:szCs w:val="26"/>
          <w:u w:val="single"/>
        </w:rPr>
        <w:t>O:</w:t>
      </w:r>
      <w:r w:rsidRPr="00BB2305">
        <w:rPr>
          <w:rFonts w:eastAsia="Times New Roman"/>
          <w:bCs/>
          <w:sz w:val="26"/>
          <w:szCs w:val="26"/>
          <w:lang w:val="es-ES_tradnl"/>
        </w:rPr>
        <w:t xml:space="preserve"> </w:t>
      </w:r>
      <w:r w:rsidRPr="00B111C4">
        <w:rPr>
          <w:sz w:val="26"/>
          <w:szCs w:val="26"/>
        </w:rPr>
        <w:t>Instruir a la Gerencia de Desarrollo Rural para que a través de la Sección de Cobros, realice las gestiones correspondientes para el cobro en concepto de gastos administrativos y legales.</w:t>
      </w:r>
      <w:r w:rsidRPr="00B111C4">
        <w:rPr>
          <w:rFonts w:eastAsia="Times New Roman"/>
          <w:b/>
          <w:sz w:val="26"/>
          <w:szCs w:val="26"/>
        </w:rPr>
        <w:t xml:space="preserve"> </w:t>
      </w:r>
      <w:r>
        <w:rPr>
          <w:rFonts w:eastAsia="Times New Roman"/>
          <w:b/>
          <w:sz w:val="26"/>
          <w:szCs w:val="26"/>
          <w:u w:val="single"/>
        </w:rPr>
        <w:t>QUINT</w:t>
      </w:r>
      <w:r w:rsidRPr="00114B72">
        <w:rPr>
          <w:rFonts w:eastAsia="Times New Roman"/>
          <w:b/>
          <w:sz w:val="26"/>
          <w:szCs w:val="26"/>
          <w:u w:val="single"/>
        </w:rPr>
        <w:t>O:</w:t>
      </w:r>
      <w:r w:rsidRPr="00114B72">
        <w:rPr>
          <w:rFonts w:eastAsia="Times New Roman"/>
          <w:sz w:val="26"/>
          <w:szCs w:val="26"/>
        </w:rPr>
        <w:t xml:space="preserve"> </w:t>
      </w:r>
      <w:r w:rsidRPr="00B111C4">
        <w:rPr>
          <w:rFonts w:eastAsia="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eastAsia="Times New Roman"/>
          <w:b/>
          <w:sz w:val="26"/>
          <w:szCs w:val="26"/>
        </w:rPr>
        <w:t xml:space="preserve"> </w:t>
      </w:r>
      <w:r>
        <w:rPr>
          <w:rFonts w:eastAsia="Times New Roman"/>
          <w:b/>
          <w:sz w:val="26"/>
          <w:szCs w:val="26"/>
          <w:u w:val="single"/>
        </w:rPr>
        <w:t>SEXT</w:t>
      </w:r>
      <w:r w:rsidRPr="00B01863">
        <w:rPr>
          <w:rFonts w:eastAsia="Times New Roman"/>
          <w:b/>
          <w:sz w:val="26"/>
          <w:szCs w:val="26"/>
          <w:u w:val="single"/>
        </w:rPr>
        <w:t>O:</w:t>
      </w:r>
      <w:r w:rsidRPr="00B01863">
        <w:rPr>
          <w:sz w:val="26"/>
          <w:szCs w:val="26"/>
        </w:rPr>
        <w:t xml:space="preserve"> </w:t>
      </w:r>
      <w:r w:rsidRPr="00B111C4">
        <w:rPr>
          <w:rFonts w:eastAsia="Times New Roman"/>
          <w:sz w:val="26"/>
          <w:szCs w:val="26"/>
        </w:rPr>
        <w:t>Facultar a la señora Presidenta para que por sí, o por medio de Apoderado Especial, comparezca al otorgamiento de la correspondiente escritura. Este Acuerdo, queda aprobado y ratificado.  NOTIFIQUESE.””””</w:t>
      </w:r>
    </w:p>
    <w:p w:rsidR="0025310D" w:rsidRDefault="0025310D" w:rsidP="0025310D">
      <w:pPr>
        <w:rPr>
          <w:rFonts w:eastAsia="Times New Roman"/>
          <w:sz w:val="26"/>
          <w:szCs w:val="26"/>
        </w:rPr>
      </w:pPr>
    </w:p>
    <w:p w:rsidR="009C61FF" w:rsidRPr="00455177" w:rsidRDefault="002B53EF" w:rsidP="00455177">
      <w:pPr>
        <w:jc w:val="both"/>
        <w:rPr>
          <w:sz w:val="26"/>
          <w:szCs w:val="26"/>
        </w:rPr>
      </w:pPr>
      <w:r w:rsidRPr="00455177">
        <w:rPr>
          <w:sz w:val="26"/>
          <w:szCs w:val="26"/>
        </w:rPr>
        <w:t xml:space="preserve"> </w:t>
      </w:r>
      <w:r w:rsidR="009C61FF" w:rsidRPr="00455177">
        <w:rPr>
          <w:sz w:val="26"/>
          <w:szCs w:val="26"/>
        </w:rPr>
        <w:t>“”””VII) A solicitud de la señora:</w:t>
      </w:r>
      <w:r w:rsidR="003A5B58" w:rsidRPr="00455177">
        <w:rPr>
          <w:rFonts w:eastAsia="Times New Roman"/>
          <w:b/>
          <w:sz w:val="26"/>
          <w:szCs w:val="26"/>
        </w:rPr>
        <w:t xml:space="preserve"> CLAUDIA MARIBEL DELGADO ARDON</w:t>
      </w:r>
      <w:r w:rsidR="003A5B58" w:rsidRPr="00455177">
        <w:rPr>
          <w:rFonts w:eastAsia="Times New Roman"/>
          <w:sz w:val="26"/>
          <w:szCs w:val="26"/>
        </w:rPr>
        <w:t xml:space="preserve">, de </w:t>
      </w:r>
      <w:r w:rsidR="00684C94">
        <w:rPr>
          <w:rFonts w:eastAsia="Times New Roman"/>
          <w:sz w:val="26"/>
          <w:szCs w:val="26"/>
        </w:rPr>
        <w:t>----</w:t>
      </w:r>
      <w:r w:rsidR="003A5B58" w:rsidRPr="00455177">
        <w:rPr>
          <w:rFonts w:eastAsia="Times New Roman"/>
          <w:sz w:val="26"/>
          <w:szCs w:val="26"/>
        </w:rPr>
        <w:t xml:space="preserve"> años de edad, </w:t>
      </w:r>
      <w:r w:rsidR="00684C94">
        <w:rPr>
          <w:rFonts w:eastAsia="Times New Roman"/>
          <w:sz w:val="26"/>
          <w:szCs w:val="26"/>
        </w:rPr>
        <w:t>----</w:t>
      </w:r>
      <w:r w:rsidR="003A5B58" w:rsidRPr="00455177">
        <w:rPr>
          <w:rFonts w:eastAsia="Times New Roman"/>
          <w:sz w:val="26"/>
          <w:szCs w:val="26"/>
        </w:rPr>
        <w:t xml:space="preserve">, del domicilio de </w:t>
      </w:r>
      <w:r w:rsidR="00684C94">
        <w:rPr>
          <w:rFonts w:eastAsia="Times New Roman"/>
          <w:sz w:val="26"/>
          <w:szCs w:val="26"/>
        </w:rPr>
        <w:t>----</w:t>
      </w:r>
      <w:r w:rsidR="003A5B58" w:rsidRPr="00455177">
        <w:rPr>
          <w:rFonts w:eastAsia="Times New Roman"/>
          <w:sz w:val="26"/>
          <w:szCs w:val="26"/>
        </w:rPr>
        <w:t xml:space="preserve">, departamento de </w:t>
      </w:r>
      <w:r w:rsidR="00684C94">
        <w:rPr>
          <w:rFonts w:eastAsia="Times New Roman"/>
          <w:sz w:val="26"/>
          <w:szCs w:val="26"/>
        </w:rPr>
        <w:t>----</w:t>
      </w:r>
      <w:r w:rsidR="003A5B58" w:rsidRPr="00455177">
        <w:rPr>
          <w:rFonts w:eastAsia="Times New Roman"/>
          <w:sz w:val="26"/>
          <w:szCs w:val="26"/>
        </w:rPr>
        <w:t xml:space="preserve">, con Documento Único de Identidad número </w:t>
      </w:r>
      <w:r w:rsidR="00684C94">
        <w:rPr>
          <w:rFonts w:eastAsia="Times New Roman"/>
          <w:sz w:val="26"/>
          <w:szCs w:val="26"/>
        </w:rPr>
        <w:t>----</w:t>
      </w:r>
      <w:r w:rsidR="003A5B58" w:rsidRPr="00455177">
        <w:rPr>
          <w:rFonts w:eastAsia="Times New Roman"/>
          <w:sz w:val="26"/>
          <w:szCs w:val="26"/>
        </w:rPr>
        <w:t xml:space="preserve">, y </w:t>
      </w:r>
      <w:r w:rsidR="00684C94">
        <w:rPr>
          <w:rFonts w:eastAsia="Times New Roman"/>
          <w:sz w:val="26"/>
          <w:szCs w:val="26"/>
        </w:rPr>
        <w:t>----</w:t>
      </w:r>
      <w:r w:rsidR="003A5B58" w:rsidRPr="00455177">
        <w:rPr>
          <w:rFonts w:eastAsia="Times New Roman"/>
          <w:b/>
          <w:sz w:val="26"/>
          <w:szCs w:val="26"/>
        </w:rPr>
        <w:t xml:space="preserve"> ELMER GIOVANNI DELGADO ARDON, </w:t>
      </w:r>
      <w:r w:rsidR="003A5B58" w:rsidRPr="00455177">
        <w:rPr>
          <w:rFonts w:eastAsia="Times New Roman"/>
          <w:sz w:val="26"/>
          <w:szCs w:val="26"/>
        </w:rPr>
        <w:t xml:space="preserve">de </w:t>
      </w:r>
      <w:r w:rsidR="00684C94">
        <w:rPr>
          <w:rFonts w:eastAsia="Times New Roman"/>
          <w:sz w:val="26"/>
          <w:szCs w:val="26"/>
        </w:rPr>
        <w:t>----</w:t>
      </w:r>
      <w:r w:rsidR="003A5B58" w:rsidRPr="00455177">
        <w:rPr>
          <w:rFonts w:eastAsia="Times New Roman"/>
          <w:sz w:val="26"/>
          <w:szCs w:val="26"/>
        </w:rPr>
        <w:t xml:space="preserve"> años de edad, </w:t>
      </w:r>
      <w:r w:rsidR="00684C94">
        <w:rPr>
          <w:rFonts w:eastAsia="Times New Roman"/>
          <w:sz w:val="26"/>
          <w:szCs w:val="26"/>
        </w:rPr>
        <w:t>----</w:t>
      </w:r>
      <w:r w:rsidR="003A5B58" w:rsidRPr="00455177">
        <w:rPr>
          <w:rFonts w:eastAsia="Times New Roman"/>
          <w:sz w:val="26"/>
          <w:szCs w:val="26"/>
        </w:rPr>
        <w:t xml:space="preserve">, del domicilio de </w:t>
      </w:r>
      <w:r w:rsidR="00684C94">
        <w:rPr>
          <w:rFonts w:eastAsia="Times New Roman"/>
          <w:sz w:val="26"/>
          <w:szCs w:val="26"/>
        </w:rPr>
        <w:t>----</w:t>
      </w:r>
      <w:r w:rsidR="003A5B58" w:rsidRPr="00455177">
        <w:rPr>
          <w:rFonts w:eastAsia="Times New Roman"/>
          <w:sz w:val="26"/>
          <w:szCs w:val="26"/>
        </w:rPr>
        <w:t xml:space="preserve">, departamento de </w:t>
      </w:r>
      <w:r w:rsidR="00684C94">
        <w:rPr>
          <w:rFonts w:eastAsia="Times New Roman"/>
          <w:sz w:val="26"/>
          <w:szCs w:val="26"/>
        </w:rPr>
        <w:t>----</w:t>
      </w:r>
      <w:r w:rsidR="003A5B58" w:rsidRPr="00455177">
        <w:rPr>
          <w:rFonts w:eastAsia="Times New Roman"/>
          <w:sz w:val="26"/>
          <w:szCs w:val="26"/>
        </w:rPr>
        <w:t xml:space="preserve">, con Documento Único de Identidad número </w:t>
      </w:r>
      <w:r w:rsidR="00684C94">
        <w:rPr>
          <w:rFonts w:eastAsia="Times New Roman"/>
          <w:sz w:val="26"/>
          <w:szCs w:val="26"/>
        </w:rPr>
        <w:t>----</w:t>
      </w:r>
      <w:r w:rsidR="009C61FF" w:rsidRPr="00455177">
        <w:rPr>
          <w:sz w:val="26"/>
          <w:szCs w:val="26"/>
        </w:rPr>
        <w:t>;</w:t>
      </w:r>
      <w:r w:rsidR="009C61FF" w:rsidRPr="00455177">
        <w:rPr>
          <w:rFonts w:eastAsia="Times New Roman"/>
          <w:sz w:val="26"/>
          <w:szCs w:val="26"/>
          <w:lang w:val="es-ES_tradnl"/>
        </w:rPr>
        <w:t xml:space="preserve"> la</w:t>
      </w:r>
      <w:r w:rsidR="009C61FF" w:rsidRPr="00455177">
        <w:rPr>
          <w:sz w:val="26"/>
          <w:szCs w:val="26"/>
        </w:rPr>
        <w:t xml:space="preserve"> señora Presidenta somete a consideración de Junta Directiva, dictamen  jurídico 4</w:t>
      </w:r>
      <w:r w:rsidR="003A5B58" w:rsidRPr="00455177">
        <w:rPr>
          <w:sz w:val="26"/>
          <w:szCs w:val="26"/>
        </w:rPr>
        <w:t>61</w:t>
      </w:r>
      <w:r w:rsidR="009C61FF" w:rsidRPr="00455177">
        <w:rPr>
          <w:sz w:val="26"/>
          <w:szCs w:val="26"/>
        </w:rPr>
        <w:t xml:space="preserve">, relacionado con la adjudicación en venta de 01 solar para vivienda, </w:t>
      </w:r>
      <w:r w:rsidR="009C61FF" w:rsidRPr="00455177">
        <w:rPr>
          <w:rFonts w:eastAsia="Times New Roman"/>
          <w:sz w:val="26"/>
          <w:szCs w:val="26"/>
        </w:rPr>
        <w:t>ubicado en el</w:t>
      </w:r>
      <w:r w:rsidR="003A5B58" w:rsidRPr="00455177">
        <w:rPr>
          <w:rFonts w:eastAsia="Times New Roman"/>
          <w:sz w:val="26"/>
          <w:szCs w:val="26"/>
        </w:rPr>
        <w:t xml:space="preserve"> </w:t>
      </w:r>
      <w:r w:rsidR="003A5B58" w:rsidRPr="00455177">
        <w:rPr>
          <w:sz w:val="26"/>
          <w:szCs w:val="26"/>
        </w:rPr>
        <w:t xml:space="preserve">Proyecto de Asentamiento Comunitario desarrollado en el inmueble identificado como: </w:t>
      </w:r>
      <w:r w:rsidR="003A5B58" w:rsidRPr="00455177">
        <w:rPr>
          <w:b/>
          <w:bCs/>
          <w:color w:val="000000"/>
          <w:sz w:val="26"/>
          <w:szCs w:val="26"/>
          <w:lang w:eastAsia="es-SV"/>
        </w:rPr>
        <w:t xml:space="preserve">HACIENDA EL ÁNGEL, PORCIÓN 5-3, LA JUNTA, </w:t>
      </w:r>
      <w:r w:rsidR="003A5B58" w:rsidRPr="00455177">
        <w:rPr>
          <w:bCs/>
          <w:color w:val="000000"/>
          <w:sz w:val="26"/>
          <w:szCs w:val="26"/>
          <w:lang w:eastAsia="es-SV"/>
        </w:rPr>
        <w:t>situada en jurisdicción de Apopa, departamento de San Salvador</w:t>
      </w:r>
      <w:r w:rsidR="003A5B58" w:rsidRPr="00455177">
        <w:rPr>
          <w:rFonts w:eastAsia="Times New Roman"/>
          <w:sz w:val="26"/>
          <w:szCs w:val="26"/>
        </w:rPr>
        <w:t>,</w:t>
      </w:r>
      <w:r w:rsidR="003A5B58" w:rsidRPr="00455177">
        <w:rPr>
          <w:rFonts w:eastAsia="Times New Roman"/>
          <w:b/>
          <w:sz w:val="26"/>
          <w:szCs w:val="26"/>
        </w:rPr>
        <w:t xml:space="preserve"> código de proyecto 060209, SSE 388, entrega 12</w:t>
      </w:r>
      <w:r w:rsidR="009C61FF" w:rsidRPr="00455177">
        <w:rPr>
          <w:rFonts w:eastAsia="Times New Roman"/>
          <w:color w:val="000000" w:themeColor="text1"/>
          <w:sz w:val="26"/>
          <w:szCs w:val="26"/>
        </w:rPr>
        <w:t xml:space="preserve">, </w:t>
      </w:r>
      <w:r w:rsidR="009C61FF" w:rsidRPr="00455177">
        <w:rPr>
          <w:sz w:val="26"/>
          <w:szCs w:val="26"/>
        </w:rPr>
        <w:t>en el cual se hacen las siguientes consideraciones:</w:t>
      </w:r>
    </w:p>
    <w:p w:rsidR="009C61FF" w:rsidRPr="00455177" w:rsidRDefault="009C61FF" w:rsidP="00455177">
      <w:pPr>
        <w:jc w:val="both"/>
        <w:rPr>
          <w:sz w:val="26"/>
          <w:szCs w:val="26"/>
        </w:rPr>
      </w:pPr>
    </w:p>
    <w:p w:rsidR="003A5B58" w:rsidRPr="00455177" w:rsidRDefault="003A5B58" w:rsidP="00F56195">
      <w:pPr>
        <w:pStyle w:val="Prrafodelista"/>
        <w:numPr>
          <w:ilvl w:val="0"/>
          <w:numId w:val="15"/>
        </w:numPr>
        <w:ind w:left="1134" w:hanging="567"/>
        <w:contextualSpacing/>
        <w:jc w:val="both"/>
        <w:rPr>
          <w:rFonts w:eastAsia="Times New Roman"/>
          <w:sz w:val="26"/>
          <w:szCs w:val="26"/>
        </w:rPr>
      </w:pPr>
      <w:r w:rsidRPr="00455177">
        <w:rPr>
          <w:rFonts w:eastAsia="Times New Roman"/>
          <w:sz w:val="26"/>
          <w:szCs w:val="26"/>
        </w:rPr>
        <w:t>La Hacienda El Ángel, fue adquirida por el ISTA mediante Expropiación, conforme el Punto III-1 del Acta Ordinaria 27-87 de fecha 21 de agosto de 1987, con un área de 3,160 Hás. 65 As. 81.92 Cás., por un precio de adquisición de $1,095,485.71, a razón de $346.60 por hectárea y de $0.03466 por metro cuadrado. Sin embargo, e</w:t>
      </w:r>
      <w:r w:rsidRPr="00455177">
        <w:rPr>
          <w:rFonts w:eastAsia="Times New Roman"/>
          <w:bCs/>
          <w:sz w:val="26"/>
          <w:szCs w:val="26"/>
        </w:rPr>
        <w:t>s de mencionar, que según levantamiento realizado por la Unidad de Ingeniería Institucional de aquella época, el inmueble estaba formado por cuatro porciones, de la siguiente manera:</w:t>
      </w:r>
    </w:p>
    <w:p w:rsidR="003A5B58" w:rsidRDefault="003A5B58" w:rsidP="003A5B58">
      <w:pPr>
        <w:spacing w:line="360" w:lineRule="auto"/>
        <w:jc w:val="both"/>
        <w:rPr>
          <w:rFonts w:eastAsia="Times New Roman"/>
          <w:bCs/>
          <w:sz w:val="20"/>
          <w:szCs w:val="20"/>
        </w:rPr>
      </w:pPr>
    </w:p>
    <w:tbl>
      <w:tblPr>
        <w:tblW w:w="7797" w:type="dxa"/>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2832"/>
        <w:gridCol w:w="3485"/>
      </w:tblGrid>
      <w:tr w:rsidR="003A5B58" w:rsidRPr="00455177" w:rsidTr="00455177">
        <w:trPr>
          <w:trHeight w:val="22"/>
        </w:trPr>
        <w:tc>
          <w:tcPr>
            <w:tcW w:w="1480" w:type="dxa"/>
            <w:shd w:val="clear" w:color="auto" w:fill="D9D9D9"/>
          </w:tcPr>
          <w:p w:rsidR="003A5B58" w:rsidRPr="00455177" w:rsidRDefault="003A5B58" w:rsidP="002833AC">
            <w:pPr>
              <w:spacing w:line="360" w:lineRule="auto"/>
              <w:jc w:val="center"/>
              <w:rPr>
                <w:rFonts w:eastAsia="Times New Roman"/>
                <w:b/>
                <w:i/>
                <w:sz w:val="20"/>
                <w:szCs w:val="20"/>
              </w:rPr>
            </w:pPr>
            <w:r w:rsidRPr="00455177">
              <w:rPr>
                <w:rFonts w:eastAsia="Times New Roman"/>
                <w:b/>
                <w:i/>
                <w:sz w:val="20"/>
                <w:szCs w:val="20"/>
              </w:rPr>
              <w:t>PORCION</w:t>
            </w:r>
          </w:p>
        </w:tc>
        <w:tc>
          <w:tcPr>
            <w:tcW w:w="2832" w:type="dxa"/>
            <w:shd w:val="clear" w:color="auto" w:fill="D9D9D9"/>
          </w:tcPr>
          <w:p w:rsidR="003A5B58" w:rsidRPr="00455177" w:rsidRDefault="003A5B58" w:rsidP="002833AC">
            <w:pPr>
              <w:spacing w:line="360" w:lineRule="auto"/>
              <w:jc w:val="center"/>
              <w:rPr>
                <w:rFonts w:eastAsia="Times New Roman"/>
                <w:b/>
                <w:i/>
                <w:sz w:val="20"/>
                <w:szCs w:val="20"/>
              </w:rPr>
            </w:pPr>
            <w:r w:rsidRPr="00455177">
              <w:rPr>
                <w:rFonts w:eastAsia="Times New Roman"/>
                <w:b/>
                <w:i/>
                <w:sz w:val="20"/>
                <w:szCs w:val="20"/>
              </w:rPr>
              <w:t>IDENTIFICACION</w:t>
            </w:r>
          </w:p>
        </w:tc>
        <w:tc>
          <w:tcPr>
            <w:tcW w:w="3485" w:type="dxa"/>
            <w:shd w:val="clear" w:color="auto" w:fill="D9D9D9"/>
          </w:tcPr>
          <w:p w:rsidR="003A5B58" w:rsidRPr="00455177" w:rsidRDefault="003A5B58" w:rsidP="002833AC">
            <w:pPr>
              <w:spacing w:line="360" w:lineRule="auto"/>
              <w:jc w:val="center"/>
              <w:rPr>
                <w:rFonts w:eastAsia="Times New Roman"/>
                <w:b/>
                <w:i/>
                <w:sz w:val="20"/>
                <w:szCs w:val="20"/>
              </w:rPr>
            </w:pPr>
            <w:r w:rsidRPr="00455177">
              <w:rPr>
                <w:rFonts w:eastAsia="Times New Roman"/>
                <w:b/>
                <w:i/>
                <w:sz w:val="20"/>
                <w:szCs w:val="20"/>
              </w:rPr>
              <w:t>AREA</w:t>
            </w:r>
          </w:p>
        </w:tc>
      </w:tr>
      <w:tr w:rsidR="003A5B58" w:rsidRPr="00455177" w:rsidTr="00455177">
        <w:trPr>
          <w:trHeight w:val="20"/>
        </w:trPr>
        <w:tc>
          <w:tcPr>
            <w:tcW w:w="1480" w:type="dxa"/>
            <w:shd w:val="clear" w:color="auto" w:fill="auto"/>
          </w:tcPr>
          <w:p w:rsidR="003A5B58" w:rsidRPr="00455177" w:rsidRDefault="003A5B58" w:rsidP="002833AC">
            <w:pPr>
              <w:spacing w:line="360" w:lineRule="auto"/>
              <w:jc w:val="center"/>
              <w:rPr>
                <w:rFonts w:eastAsia="Times New Roman"/>
                <w:sz w:val="20"/>
                <w:szCs w:val="20"/>
              </w:rPr>
            </w:pPr>
            <w:r w:rsidRPr="00455177">
              <w:rPr>
                <w:rFonts w:eastAsia="Times New Roman"/>
                <w:sz w:val="20"/>
                <w:szCs w:val="20"/>
              </w:rPr>
              <w:t>1</w:t>
            </w:r>
          </w:p>
        </w:tc>
        <w:tc>
          <w:tcPr>
            <w:tcW w:w="2832" w:type="dxa"/>
            <w:shd w:val="clear" w:color="auto" w:fill="auto"/>
          </w:tcPr>
          <w:p w:rsidR="003A5B58" w:rsidRPr="00455177" w:rsidRDefault="003A5B58" w:rsidP="002833AC">
            <w:pPr>
              <w:spacing w:line="360" w:lineRule="auto"/>
              <w:jc w:val="both"/>
              <w:rPr>
                <w:rFonts w:eastAsia="Times New Roman"/>
                <w:sz w:val="20"/>
                <w:szCs w:val="20"/>
              </w:rPr>
            </w:pPr>
            <w:r w:rsidRPr="00455177">
              <w:rPr>
                <w:rFonts w:eastAsia="Times New Roman"/>
                <w:sz w:val="20"/>
                <w:szCs w:val="20"/>
              </w:rPr>
              <w:t>Lote Mapilapa</w:t>
            </w:r>
          </w:p>
        </w:tc>
        <w:tc>
          <w:tcPr>
            <w:tcW w:w="3485" w:type="dxa"/>
            <w:shd w:val="clear" w:color="auto" w:fill="auto"/>
          </w:tcPr>
          <w:p w:rsidR="003A5B58" w:rsidRPr="00455177" w:rsidRDefault="003A5B58" w:rsidP="00455177">
            <w:pPr>
              <w:spacing w:line="360" w:lineRule="auto"/>
              <w:jc w:val="right"/>
              <w:rPr>
                <w:rFonts w:eastAsia="Times New Roman"/>
                <w:sz w:val="20"/>
                <w:szCs w:val="20"/>
              </w:rPr>
            </w:pPr>
            <w:r w:rsidRPr="00455177">
              <w:rPr>
                <w:rFonts w:eastAsia="Times New Roman"/>
                <w:sz w:val="20"/>
                <w:szCs w:val="20"/>
              </w:rPr>
              <w:t>2,225 Hás. 53 Ás. 77.00 Cás.</w:t>
            </w:r>
          </w:p>
        </w:tc>
      </w:tr>
      <w:tr w:rsidR="003A5B58" w:rsidRPr="00455177" w:rsidTr="00455177">
        <w:trPr>
          <w:trHeight w:val="20"/>
        </w:trPr>
        <w:tc>
          <w:tcPr>
            <w:tcW w:w="1480" w:type="dxa"/>
            <w:shd w:val="clear" w:color="auto" w:fill="auto"/>
          </w:tcPr>
          <w:p w:rsidR="003A5B58" w:rsidRPr="00455177" w:rsidRDefault="003A5B58" w:rsidP="002833AC">
            <w:pPr>
              <w:spacing w:line="360" w:lineRule="auto"/>
              <w:jc w:val="center"/>
              <w:rPr>
                <w:rFonts w:eastAsia="Times New Roman"/>
                <w:sz w:val="20"/>
                <w:szCs w:val="20"/>
              </w:rPr>
            </w:pPr>
            <w:r w:rsidRPr="00455177">
              <w:rPr>
                <w:rFonts w:eastAsia="Times New Roman"/>
                <w:sz w:val="20"/>
                <w:szCs w:val="20"/>
              </w:rPr>
              <w:t>2</w:t>
            </w:r>
          </w:p>
        </w:tc>
        <w:tc>
          <w:tcPr>
            <w:tcW w:w="2832" w:type="dxa"/>
            <w:shd w:val="clear" w:color="auto" w:fill="auto"/>
          </w:tcPr>
          <w:p w:rsidR="003A5B58" w:rsidRPr="00455177" w:rsidRDefault="003A5B58" w:rsidP="002833AC">
            <w:pPr>
              <w:spacing w:line="360" w:lineRule="auto"/>
              <w:jc w:val="both"/>
              <w:rPr>
                <w:rFonts w:eastAsia="Times New Roman"/>
                <w:sz w:val="20"/>
                <w:szCs w:val="20"/>
              </w:rPr>
            </w:pPr>
            <w:r w:rsidRPr="00455177">
              <w:rPr>
                <w:rFonts w:eastAsia="Times New Roman"/>
                <w:sz w:val="20"/>
                <w:szCs w:val="20"/>
              </w:rPr>
              <w:t>Segunda Porción Lote Mapilapa</w:t>
            </w:r>
          </w:p>
        </w:tc>
        <w:tc>
          <w:tcPr>
            <w:tcW w:w="3485" w:type="dxa"/>
            <w:shd w:val="clear" w:color="auto" w:fill="auto"/>
          </w:tcPr>
          <w:p w:rsidR="003A5B58" w:rsidRPr="00455177" w:rsidRDefault="003A5B58" w:rsidP="00455177">
            <w:pPr>
              <w:spacing w:line="360" w:lineRule="auto"/>
              <w:jc w:val="right"/>
              <w:rPr>
                <w:rFonts w:eastAsia="Times New Roman"/>
                <w:sz w:val="20"/>
                <w:szCs w:val="20"/>
              </w:rPr>
            </w:pPr>
            <w:r w:rsidRPr="00455177">
              <w:rPr>
                <w:rFonts w:eastAsia="Times New Roman"/>
                <w:sz w:val="20"/>
                <w:szCs w:val="20"/>
              </w:rPr>
              <w:t>121 Hás. 63 Ás. 77.50 Cás.</w:t>
            </w:r>
          </w:p>
        </w:tc>
      </w:tr>
      <w:tr w:rsidR="003A5B58" w:rsidRPr="00455177" w:rsidTr="00455177">
        <w:trPr>
          <w:trHeight w:val="20"/>
        </w:trPr>
        <w:tc>
          <w:tcPr>
            <w:tcW w:w="1480" w:type="dxa"/>
            <w:shd w:val="clear" w:color="auto" w:fill="auto"/>
          </w:tcPr>
          <w:p w:rsidR="003A5B58" w:rsidRPr="00455177" w:rsidRDefault="003A5B58" w:rsidP="002833AC">
            <w:pPr>
              <w:spacing w:line="360" w:lineRule="auto"/>
              <w:jc w:val="center"/>
              <w:rPr>
                <w:rFonts w:eastAsia="Times New Roman"/>
                <w:sz w:val="20"/>
                <w:szCs w:val="20"/>
              </w:rPr>
            </w:pPr>
            <w:r w:rsidRPr="00455177">
              <w:rPr>
                <w:rFonts w:eastAsia="Times New Roman"/>
                <w:sz w:val="20"/>
                <w:szCs w:val="20"/>
              </w:rPr>
              <w:lastRenderedPageBreak/>
              <w:t>3</w:t>
            </w:r>
          </w:p>
        </w:tc>
        <w:tc>
          <w:tcPr>
            <w:tcW w:w="2832" w:type="dxa"/>
            <w:shd w:val="clear" w:color="auto" w:fill="auto"/>
          </w:tcPr>
          <w:p w:rsidR="003A5B58" w:rsidRPr="00455177" w:rsidRDefault="003A5B58" w:rsidP="002833AC">
            <w:pPr>
              <w:spacing w:line="360" w:lineRule="auto"/>
              <w:jc w:val="both"/>
              <w:rPr>
                <w:rFonts w:eastAsia="Times New Roman"/>
                <w:sz w:val="20"/>
                <w:szCs w:val="20"/>
              </w:rPr>
            </w:pPr>
            <w:r w:rsidRPr="00455177">
              <w:rPr>
                <w:rFonts w:eastAsia="Times New Roman"/>
                <w:sz w:val="20"/>
                <w:szCs w:val="20"/>
              </w:rPr>
              <w:t>Primera Porción Lote El Ángel</w:t>
            </w:r>
          </w:p>
        </w:tc>
        <w:tc>
          <w:tcPr>
            <w:tcW w:w="3485" w:type="dxa"/>
            <w:shd w:val="clear" w:color="auto" w:fill="auto"/>
          </w:tcPr>
          <w:p w:rsidR="003A5B58" w:rsidRPr="00455177" w:rsidRDefault="003A5B58" w:rsidP="00455177">
            <w:pPr>
              <w:spacing w:line="360" w:lineRule="auto"/>
              <w:jc w:val="right"/>
              <w:rPr>
                <w:rFonts w:eastAsia="Times New Roman"/>
                <w:sz w:val="20"/>
                <w:szCs w:val="20"/>
              </w:rPr>
            </w:pPr>
            <w:r w:rsidRPr="00455177">
              <w:rPr>
                <w:rFonts w:eastAsia="Times New Roman"/>
                <w:sz w:val="20"/>
                <w:szCs w:val="20"/>
              </w:rPr>
              <w:t>391 Hás. 89 Ás. 08.20 Cás.</w:t>
            </w:r>
          </w:p>
        </w:tc>
      </w:tr>
      <w:tr w:rsidR="003A5B58" w:rsidRPr="00455177" w:rsidTr="00455177">
        <w:trPr>
          <w:trHeight w:val="20"/>
        </w:trPr>
        <w:tc>
          <w:tcPr>
            <w:tcW w:w="1480" w:type="dxa"/>
            <w:shd w:val="clear" w:color="auto" w:fill="auto"/>
          </w:tcPr>
          <w:p w:rsidR="003A5B58" w:rsidRPr="00455177" w:rsidRDefault="003A5B58" w:rsidP="002833AC">
            <w:pPr>
              <w:spacing w:line="360" w:lineRule="auto"/>
              <w:jc w:val="center"/>
              <w:rPr>
                <w:rFonts w:eastAsia="Times New Roman"/>
                <w:sz w:val="20"/>
                <w:szCs w:val="20"/>
              </w:rPr>
            </w:pPr>
            <w:r w:rsidRPr="00455177">
              <w:rPr>
                <w:rFonts w:eastAsia="Times New Roman"/>
                <w:sz w:val="20"/>
                <w:szCs w:val="20"/>
              </w:rPr>
              <w:t>4</w:t>
            </w:r>
          </w:p>
        </w:tc>
        <w:tc>
          <w:tcPr>
            <w:tcW w:w="2832" w:type="dxa"/>
            <w:shd w:val="clear" w:color="auto" w:fill="auto"/>
          </w:tcPr>
          <w:p w:rsidR="003A5B58" w:rsidRPr="00455177" w:rsidRDefault="003A5B58" w:rsidP="002833AC">
            <w:pPr>
              <w:spacing w:line="360" w:lineRule="auto"/>
              <w:jc w:val="both"/>
              <w:rPr>
                <w:rFonts w:eastAsia="Times New Roman"/>
                <w:sz w:val="20"/>
                <w:szCs w:val="20"/>
              </w:rPr>
            </w:pPr>
            <w:r w:rsidRPr="00455177">
              <w:rPr>
                <w:rFonts w:eastAsia="Times New Roman"/>
                <w:sz w:val="20"/>
                <w:szCs w:val="20"/>
              </w:rPr>
              <w:t>Segunda Porción Lote El Ángel</w:t>
            </w:r>
          </w:p>
        </w:tc>
        <w:tc>
          <w:tcPr>
            <w:tcW w:w="3485" w:type="dxa"/>
            <w:shd w:val="clear" w:color="auto" w:fill="auto"/>
          </w:tcPr>
          <w:p w:rsidR="003A5B58" w:rsidRPr="00455177" w:rsidRDefault="003A5B58" w:rsidP="00455177">
            <w:pPr>
              <w:spacing w:line="360" w:lineRule="auto"/>
              <w:jc w:val="right"/>
              <w:rPr>
                <w:rFonts w:eastAsia="Times New Roman"/>
                <w:sz w:val="20"/>
                <w:szCs w:val="20"/>
              </w:rPr>
            </w:pPr>
            <w:r w:rsidRPr="00455177">
              <w:rPr>
                <w:rFonts w:eastAsia="Times New Roman"/>
                <w:sz w:val="20"/>
                <w:szCs w:val="20"/>
              </w:rPr>
              <w:t>354 Hás. 58 Ás. 79.60 Cás.</w:t>
            </w:r>
          </w:p>
        </w:tc>
      </w:tr>
      <w:tr w:rsidR="003A5B58" w:rsidRPr="00455177" w:rsidTr="00455177">
        <w:trPr>
          <w:trHeight w:val="20"/>
        </w:trPr>
        <w:tc>
          <w:tcPr>
            <w:tcW w:w="7797" w:type="dxa"/>
            <w:gridSpan w:val="3"/>
            <w:shd w:val="clear" w:color="auto" w:fill="D9D9D9"/>
          </w:tcPr>
          <w:p w:rsidR="003A5B58" w:rsidRPr="00455177" w:rsidRDefault="003A5B58" w:rsidP="00455177">
            <w:pPr>
              <w:spacing w:line="360" w:lineRule="auto"/>
              <w:jc w:val="right"/>
              <w:rPr>
                <w:rFonts w:eastAsia="Times New Roman"/>
                <w:i/>
                <w:sz w:val="20"/>
                <w:szCs w:val="20"/>
              </w:rPr>
            </w:pPr>
            <w:r w:rsidRPr="00455177">
              <w:rPr>
                <w:rFonts w:eastAsia="Times New Roman"/>
                <w:b/>
                <w:i/>
                <w:sz w:val="20"/>
                <w:szCs w:val="20"/>
              </w:rPr>
              <w:t>TOTAL:</w:t>
            </w:r>
            <w:r w:rsidRPr="00455177">
              <w:rPr>
                <w:rFonts w:eastAsia="Times New Roman"/>
                <w:i/>
                <w:sz w:val="20"/>
                <w:szCs w:val="20"/>
              </w:rPr>
              <w:t xml:space="preserve">                                                                </w:t>
            </w:r>
            <w:r w:rsidRPr="00455177">
              <w:rPr>
                <w:rFonts w:eastAsia="Times New Roman"/>
                <w:b/>
                <w:i/>
                <w:sz w:val="20"/>
                <w:szCs w:val="20"/>
              </w:rPr>
              <w:t>3,093 Hás. 65 Ás. 42.30 Cás.</w:t>
            </w:r>
          </w:p>
        </w:tc>
      </w:tr>
    </w:tbl>
    <w:p w:rsidR="003A5B58" w:rsidRPr="00455177" w:rsidRDefault="003A5B58" w:rsidP="003A5B58">
      <w:pPr>
        <w:spacing w:line="360" w:lineRule="auto"/>
        <w:jc w:val="both"/>
        <w:rPr>
          <w:rFonts w:eastAsia="Times New Roman"/>
          <w:sz w:val="20"/>
          <w:szCs w:val="20"/>
        </w:rPr>
      </w:pPr>
    </w:p>
    <w:p w:rsidR="003A5B58" w:rsidRPr="00455177" w:rsidRDefault="003A5B58" w:rsidP="00455177">
      <w:pPr>
        <w:ind w:left="1134"/>
        <w:jc w:val="both"/>
        <w:rPr>
          <w:sz w:val="26"/>
          <w:szCs w:val="26"/>
        </w:rPr>
      </w:pPr>
      <w:r w:rsidRPr="00455177">
        <w:rPr>
          <w:sz w:val="26"/>
          <w:szCs w:val="26"/>
        </w:rPr>
        <w:t xml:space="preserve">Lo cual consta en el Título de Transferencia de Dominio a favor del ISTA, de fecha 11 de julio de 1986. Las 4 porciones fueron inscritas a favor del Instituto como un solo inmueble bajo la Inscripción </w:t>
      </w:r>
      <w:r w:rsidR="00C410B8">
        <w:rPr>
          <w:sz w:val="26"/>
          <w:szCs w:val="26"/>
        </w:rPr>
        <w:t>----</w:t>
      </w:r>
      <w:r w:rsidRPr="00455177">
        <w:rPr>
          <w:sz w:val="26"/>
          <w:szCs w:val="26"/>
        </w:rPr>
        <w:t xml:space="preserve"> del Libro </w:t>
      </w:r>
      <w:r w:rsidR="00C410B8">
        <w:rPr>
          <w:sz w:val="26"/>
          <w:szCs w:val="26"/>
        </w:rPr>
        <w:t>----</w:t>
      </w:r>
      <w:r w:rsidRPr="00455177">
        <w:rPr>
          <w:sz w:val="26"/>
          <w:szCs w:val="26"/>
        </w:rPr>
        <w:t xml:space="preserve"> de Propiedad de San Salvador.</w:t>
      </w:r>
    </w:p>
    <w:p w:rsidR="003A5B58" w:rsidRDefault="003A5B58" w:rsidP="00455177">
      <w:pPr>
        <w:pStyle w:val="Prrafodelista"/>
        <w:jc w:val="both"/>
        <w:rPr>
          <w:rFonts w:eastAsia="Times New Roman"/>
          <w:sz w:val="26"/>
          <w:szCs w:val="26"/>
        </w:rPr>
      </w:pPr>
    </w:p>
    <w:p w:rsidR="003A5B58" w:rsidRPr="00455177" w:rsidRDefault="003A5B58" w:rsidP="00F56195">
      <w:pPr>
        <w:pStyle w:val="Prrafodelista"/>
        <w:numPr>
          <w:ilvl w:val="0"/>
          <w:numId w:val="15"/>
        </w:numPr>
        <w:ind w:left="1134" w:hanging="567"/>
        <w:contextualSpacing/>
        <w:jc w:val="both"/>
        <w:rPr>
          <w:rFonts w:eastAsia="Times New Roman"/>
          <w:sz w:val="26"/>
          <w:szCs w:val="26"/>
        </w:rPr>
      </w:pPr>
      <w:r w:rsidRPr="00455177">
        <w:rPr>
          <w:rFonts w:eastAsia="Times New Roman"/>
          <w:sz w:val="26"/>
          <w:szCs w:val="26"/>
        </w:rPr>
        <w:t xml:space="preserve">En </w:t>
      </w:r>
      <w:r w:rsidR="00455177" w:rsidRPr="00455177">
        <w:rPr>
          <w:rFonts w:eastAsia="Times New Roman"/>
          <w:sz w:val="26"/>
          <w:szCs w:val="26"/>
        </w:rPr>
        <w:t xml:space="preserve">el </w:t>
      </w:r>
      <w:r w:rsidRPr="00455177">
        <w:rPr>
          <w:rFonts w:eastAsia="Times New Roman"/>
          <w:sz w:val="26"/>
          <w:szCs w:val="26"/>
        </w:rPr>
        <w:t xml:space="preserve">Punto XXIX del Acta de Sesión Ordinaria  09-2016 de fecha 02 de marzo de 2016, se aprobó un Proyecto de Asentamiento Comunitario en el inmueble identificado como </w:t>
      </w:r>
      <w:r w:rsidRPr="00455177">
        <w:rPr>
          <w:rFonts w:eastAsia="Times New Roman"/>
          <w:b/>
          <w:sz w:val="26"/>
          <w:szCs w:val="26"/>
        </w:rPr>
        <w:t xml:space="preserve">HACIENDA EL ANGEL, PORCION 5-3, LA JUNTA, </w:t>
      </w:r>
      <w:r w:rsidRPr="00455177">
        <w:rPr>
          <w:rFonts w:eastAsia="Times New Roman"/>
          <w:sz w:val="26"/>
          <w:szCs w:val="26"/>
        </w:rPr>
        <w:t xml:space="preserve">con un área de 02 Hás. 65 Ás. 92.24 Cás., que comprende: </w:t>
      </w:r>
      <w:r w:rsidR="00947BC5">
        <w:rPr>
          <w:rFonts w:eastAsia="Times New Roman"/>
          <w:sz w:val="26"/>
          <w:szCs w:val="26"/>
        </w:rPr>
        <w:t>---</w:t>
      </w:r>
      <w:r w:rsidRPr="00455177">
        <w:rPr>
          <w:rFonts w:eastAsia="Times New Roman"/>
          <w:sz w:val="26"/>
          <w:szCs w:val="26"/>
        </w:rPr>
        <w:t>.</w:t>
      </w:r>
      <w:r w:rsidRPr="00455177">
        <w:rPr>
          <w:sz w:val="26"/>
          <w:szCs w:val="26"/>
        </w:rPr>
        <w:t xml:space="preserve"> Aprobándose el valor base de venta de $0.057062 por metro cuadrado para los solares de vivienda, por lo que se recomienda para éste un precio de venta de: $0.663900 por metro cuadrado, de acuerdo al procedimiento establecido en el Instructivo “Criterios de Avalúos para la Transferencia de Inmuebles Propiedad de ISTA”, aprobado en el Punto XV del Acta de Sesión Ordinaria 03-2015 de fecha 21 de enero de 2015.</w:t>
      </w:r>
      <w:r w:rsidRPr="00455177">
        <w:rPr>
          <w:rFonts w:eastAsia="Times New Roman"/>
          <w:sz w:val="26"/>
          <w:szCs w:val="26"/>
        </w:rPr>
        <w:t xml:space="preserve"> Dentro del Proyecto relacionado se encuentra el inmueble objeto del presente </w:t>
      </w:r>
      <w:r w:rsidR="00455177" w:rsidRPr="00455177">
        <w:rPr>
          <w:rFonts w:eastAsia="Times New Roman"/>
          <w:sz w:val="26"/>
          <w:szCs w:val="26"/>
        </w:rPr>
        <w:t>punto de acta</w:t>
      </w:r>
      <w:r w:rsidRPr="00455177">
        <w:rPr>
          <w:rFonts w:eastAsia="Times New Roman"/>
          <w:sz w:val="26"/>
          <w:szCs w:val="26"/>
        </w:rPr>
        <w:t>.</w:t>
      </w:r>
    </w:p>
    <w:p w:rsidR="003A5B58" w:rsidRPr="00455177" w:rsidRDefault="003A5B58" w:rsidP="00455177">
      <w:pPr>
        <w:pStyle w:val="Prrafodelista"/>
        <w:rPr>
          <w:rFonts w:eastAsia="Times New Roman"/>
          <w:sz w:val="26"/>
          <w:szCs w:val="26"/>
        </w:rPr>
      </w:pPr>
    </w:p>
    <w:p w:rsidR="003A5B58" w:rsidRPr="00455177" w:rsidRDefault="003A5B58" w:rsidP="00F56195">
      <w:pPr>
        <w:pStyle w:val="Prrafodelista"/>
        <w:numPr>
          <w:ilvl w:val="0"/>
          <w:numId w:val="15"/>
        </w:numPr>
        <w:ind w:left="1134" w:hanging="567"/>
        <w:contextualSpacing/>
        <w:jc w:val="both"/>
        <w:rPr>
          <w:rFonts w:eastAsia="Times New Roman"/>
          <w:sz w:val="26"/>
          <w:szCs w:val="26"/>
        </w:rPr>
      </w:pPr>
      <w:r w:rsidRPr="00455177">
        <w:rPr>
          <w:rFonts w:eastAsia="Times New Roman"/>
          <w:sz w:val="26"/>
          <w:szCs w:val="26"/>
        </w:rPr>
        <w:t>Es necesario advertir a la adjudicataria, a través de una cláusula especial en la escritura correspondiente de compraventa del inmueble, que deberá cumplir con las medidas emitidas por el Departamento Ambiental Institucional, referentes a:</w:t>
      </w:r>
    </w:p>
    <w:p w:rsidR="003A5B58" w:rsidRPr="00455177" w:rsidRDefault="003A5B58" w:rsidP="00F56195">
      <w:pPr>
        <w:pStyle w:val="Prrafodelista"/>
        <w:numPr>
          <w:ilvl w:val="0"/>
          <w:numId w:val="14"/>
        </w:numPr>
        <w:ind w:hanging="306"/>
        <w:contextualSpacing/>
        <w:jc w:val="both"/>
        <w:rPr>
          <w:sz w:val="22"/>
          <w:szCs w:val="22"/>
          <w:lang w:eastAsia="es-SV"/>
        </w:rPr>
      </w:pPr>
      <w:r w:rsidRPr="00455177">
        <w:rPr>
          <w:sz w:val="22"/>
          <w:szCs w:val="22"/>
          <w:lang w:eastAsia="es-SV"/>
        </w:rPr>
        <w:t>Evitar la deforestación en las zonas de protección.</w:t>
      </w:r>
    </w:p>
    <w:p w:rsidR="003A5B58" w:rsidRPr="00455177" w:rsidRDefault="003A5B58" w:rsidP="00F56195">
      <w:pPr>
        <w:pStyle w:val="Prrafodelista"/>
        <w:numPr>
          <w:ilvl w:val="0"/>
          <w:numId w:val="14"/>
        </w:numPr>
        <w:ind w:hanging="306"/>
        <w:contextualSpacing/>
        <w:jc w:val="both"/>
        <w:rPr>
          <w:sz w:val="22"/>
          <w:szCs w:val="22"/>
          <w:lang w:eastAsia="es-SV"/>
        </w:rPr>
      </w:pPr>
      <w:r w:rsidRPr="00455177">
        <w:rPr>
          <w:sz w:val="22"/>
          <w:szCs w:val="22"/>
          <w:lang w:eastAsia="es-SV"/>
        </w:rPr>
        <w:t xml:space="preserve">Evitar el cambio en el uso del suelo en las zonas de protección. </w:t>
      </w:r>
    </w:p>
    <w:p w:rsidR="003A5B58" w:rsidRPr="00455177" w:rsidRDefault="003A5B58" w:rsidP="00F56195">
      <w:pPr>
        <w:pStyle w:val="Prrafodelista"/>
        <w:numPr>
          <w:ilvl w:val="0"/>
          <w:numId w:val="14"/>
        </w:numPr>
        <w:ind w:hanging="306"/>
        <w:contextualSpacing/>
        <w:jc w:val="both"/>
        <w:rPr>
          <w:sz w:val="22"/>
          <w:szCs w:val="22"/>
          <w:lang w:eastAsia="es-SV"/>
        </w:rPr>
      </w:pPr>
      <w:r w:rsidRPr="00455177">
        <w:rPr>
          <w:sz w:val="22"/>
          <w:szCs w:val="22"/>
          <w:lang w:eastAsia="es-SV"/>
        </w:rPr>
        <w:t xml:space="preserve">Construcción de obras de conservación de suelos (muros de contención, barreras vivas y muertas), para evitar derrumbes o deslizamientos de tierra. </w:t>
      </w:r>
    </w:p>
    <w:p w:rsidR="003A5B58" w:rsidRPr="00455177" w:rsidRDefault="003A5B58" w:rsidP="00F56195">
      <w:pPr>
        <w:pStyle w:val="Prrafodelista"/>
        <w:numPr>
          <w:ilvl w:val="0"/>
          <w:numId w:val="14"/>
        </w:numPr>
        <w:ind w:hanging="306"/>
        <w:contextualSpacing/>
        <w:jc w:val="both"/>
        <w:rPr>
          <w:sz w:val="22"/>
          <w:szCs w:val="22"/>
          <w:lang w:eastAsia="es-SV"/>
        </w:rPr>
      </w:pPr>
      <w:r w:rsidRPr="00455177">
        <w:rPr>
          <w:sz w:val="22"/>
          <w:szCs w:val="22"/>
          <w:lang w:eastAsia="es-SV"/>
        </w:rPr>
        <w:t>Evitar la acumulación de desechos sólidos.</w:t>
      </w:r>
    </w:p>
    <w:p w:rsidR="003A5B58" w:rsidRPr="00455177" w:rsidRDefault="003A5B58" w:rsidP="00F56195">
      <w:pPr>
        <w:pStyle w:val="Prrafodelista"/>
        <w:numPr>
          <w:ilvl w:val="0"/>
          <w:numId w:val="14"/>
        </w:numPr>
        <w:ind w:hanging="306"/>
        <w:contextualSpacing/>
        <w:jc w:val="both"/>
        <w:rPr>
          <w:sz w:val="22"/>
          <w:szCs w:val="22"/>
          <w:lang w:eastAsia="es-SV"/>
        </w:rPr>
      </w:pPr>
      <w:r w:rsidRPr="00455177">
        <w:rPr>
          <w:sz w:val="22"/>
          <w:szCs w:val="22"/>
          <w:lang w:eastAsia="es-SV"/>
        </w:rPr>
        <w:t>Restaurar el entorno paisajístico, y</w:t>
      </w:r>
    </w:p>
    <w:p w:rsidR="003A5B58" w:rsidRPr="00455177" w:rsidRDefault="003A5B58" w:rsidP="00F56195">
      <w:pPr>
        <w:pStyle w:val="Prrafodelista"/>
        <w:numPr>
          <w:ilvl w:val="0"/>
          <w:numId w:val="14"/>
        </w:numPr>
        <w:ind w:hanging="306"/>
        <w:contextualSpacing/>
        <w:jc w:val="both"/>
        <w:rPr>
          <w:sz w:val="22"/>
          <w:szCs w:val="22"/>
          <w:lang w:eastAsia="es-SV"/>
        </w:rPr>
      </w:pPr>
      <w:r w:rsidRPr="00455177">
        <w:rPr>
          <w:sz w:val="22"/>
          <w:szCs w:val="22"/>
          <w:lang w:eastAsia="es-SV"/>
        </w:rPr>
        <w:t xml:space="preserve">Manejo adecuado de las aguas residuales y desechos sólidos. </w:t>
      </w:r>
    </w:p>
    <w:p w:rsidR="003A5B58" w:rsidRPr="00455177" w:rsidRDefault="003A5B58" w:rsidP="00455177">
      <w:pPr>
        <w:ind w:left="1134"/>
        <w:jc w:val="both"/>
        <w:rPr>
          <w:rFonts w:eastAsia="Times New Roman"/>
          <w:sz w:val="26"/>
          <w:szCs w:val="26"/>
        </w:rPr>
      </w:pPr>
      <w:r w:rsidRPr="00455177">
        <w:rPr>
          <w:rFonts w:eastAsia="Times New Roman"/>
          <w:sz w:val="26"/>
          <w:szCs w:val="26"/>
        </w:rPr>
        <w:t>Lo anterior, de conformidad a lo establecido en el Acuerdo Segundo del Punto XXIX del Acta de Sesión Ordinaria 09-2016 de fecha 2 de marzo de 2016.</w:t>
      </w:r>
    </w:p>
    <w:p w:rsidR="003A5B58" w:rsidRPr="00455177" w:rsidRDefault="003A5B58" w:rsidP="00455177">
      <w:pPr>
        <w:pStyle w:val="Prrafodelista"/>
        <w:rPr>
          <w:rFonts w:eastAsia="Times New Roman"/>
          <w:sz w:val="26"/>
          <w:szCs w:val="26"/>
        </w:rPr>
      </w:pPr>
    </w:p>
    <w:p w:rsidR="003A5B58" w:rsidRPr="00455177" w:rsidRDefault="003A5B58" w:rsidP="00F56195">
      <w:pPr>
        <w:pStyle w:val="Prrafodelista"/>
        <w:numPr>
          <w:ilvl w:val="0"/>
          <w:numId w:val="15"/>
        </w:numPr>
        <w:ind w:left="1134" w:hanging="567"/>
        <w:contextualSpacing/>
        <w:jc w:val="both"/>
        <w:rPr>
          <w:rFonts w:eastAsia="Times New Roman"/>
          <w:sz w:val="26"/>
          <w:szCs w:val="26"/>
        </w:rPr>
      </w:pPr>
      <w:r w:rsidRPr="00455177">
        <w:rPr>
          <w:rFonts w:eastAsia="Times New Roman"/>
          <w:sz w:val="26"/>
          <w:szCs w:val="26"/>
        </w:rPr>
        <w:t xml:space="preserve">Según Valúo de fecha 19 de noviembre del año 2018, realizado por el Departamento de Asignación Individual y Avalúos, se recomienda el precio de venta para el inmueble, conforme al detalle que se consigna en el Cuadro de Valores y Extensiones que se relacionará en el Acuerdo Primero del </w:t>
      </w:r>
      <w:r w:rsidRPr="00455177">
        <w:rPr>
          <w:rFonts w:eastAsia="Times New Roman"/>
          <w:sz w:val="26"/>
          <w:szCs w:val="26"/>
        </w:rPr>
        <w:lastRenderedPageBreak/>
        <w:t xml:space="preserve">presente </w:t>
      </w:r>
      <w:r w:rsidR="00455177" w:rsidRPr="00455177">
        <w:rPr>
          <w:rFonts w:eastAsia="Times New Roman"/>
          <w:sz w:val="26"/>
          <w:szCs w:val="26"/>
        </w:rPr>
        <w:t>punto de acta</w:t>
      </w:r>
      <w:r w:rsidRPr="00455177">
        <w:rPr>
          <w:rFonts w:eastAsia="Times New Roman"/>
          <w:sz w:val="26"/>
          <w:szCs w:val="26"/>
        </w:rPr>
        <w:t>, y que ha sido requerido por la solicitante calificada dentro del Programa de Solidaridad Rural.</w:t>
      </w:r>
    </w:p>
    <w:p w:rsidR="003A5B58" w:rsidRDefault="003A5B58" w:rsidP="00455177">
      <w:pPr>
        <w:pStyle w:val="Prrafodelista"/>
        <w:jc w:val="both"/>
        <w:rPr>
          <w:rFonts w:eastAsia="Times New Roman"/>
          <w:sz w:val="26"/>
          <w:szCs w:val="26"/>
        </w:rPr>
      </w:pPr>
    </w:p>
    <w:p w:rsidR="003A5B58" w:rsidRPr="00684C94" w:rsidRDefault="003A5B58" w:rsidP="00146ECD">
      <w:pPr>
        <w:pStyle w:val="Prrafodelista"/>
        <w:numPr>
          <w:ilvl w:val="0"/>
          <w:numId w:val="15"/>
        </w:numPr>
        <w:ind w:left="1134" w:hanging="567"/>
        <w:contextualSpacing/>
        <w:jc w:val="both"/>
        <w:rPr>
          <w:sz w:val="26"/>
          <w:szCs w:val="26"/>
        </w:rPr>
      </w:pPr>
      <w:r w:rsidRPr="00455177">
        <w:rPr>
          <w:sz w:val="26"/>
          <w:szCs w:val="26"/>
        </w:rPr>
        <w:t xml:space="preserve">Es importante aclarar que no obstante el artículo 8 del Decreto Legislativo 719 que contiene la Ley del Régimen Especial de la Tierra en Propiedad de las Asociaciones Cooperativas Comunales y Comunitarias Campesinas y </w:t>
      </w:r>
      <w:r w:rsidRPr="00684C94">
        <w:rPr>
          <w:sz w:val="26"/>
          <w:szCs w:val="26"/>
        </w:rPr>
        <w:t>Beneficiarios de la Reforma Agraria, regula que el área de los solares de vivienda a transferir no deberá ser mayor a 500 metros cuadrados,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al inmueble a adjudicarse.</w:t>
      </w:r>
    </w:p>
    <w:p w:rsidR="003A5B58" w:rsidRPr="00455177" w:rsidRDefault="003A5B58" w:rsidP="00455177">
      <w:pPr>
        <w:pStyle w:val="Prrafodelista"/>
        <w:jc w:val="both"/>
        <w:rPr>
          <w:rFonts w:eastAsia="Times New Roman"/>
          <w:sz w:val="26"/>
          <w:szCs w:val="26"/>
        </w:rPr>
      </w:pPr>
    </w:p>
    <w:p w:rsidR="003A5B58" w:rsidRPr="00455177" w:rsidRDefault="003A5B58" w:rsidP="00F56195">
      <w:pPr>
        <w:pStyle w:val="Prrafodelista"/>
        <w:numPr>
          <w:ilvl w:val="0"/>
          <w:numId w:val="15"/>
        </w:numPr>
        <w:ind w:left="1134" w:hanging="567"/>
        <w:contextualSpacing/>
        <w:jc w:val="both"/>
        <w:rPr>
          <w:rFonts w:eastAsia="Times New Roman"/>
          <w:sz w:val="26"/>
          <w:szCs w:val="26"/>
        </w:rPr>
      </w:pPr>
      <w:r w:rsidRPr="00455177">
        <w:rPr>
          <w:sz w:val="26"/>
          <w:szCs w:val="26"/>
        </w:rPr>
        <w:t>Conforme al Acta de Posesión Material de fecha 6 de noviembre de 2018, levantada por el técnico de la Oficina Regional Central, señor Carlos Mauricio Siliézar, la solicitante se encuentra poseyendo el inmueble de forma quieta, pacífica y sin interrupción desde hace 1 año.</w:t>
      </w:r>
    </w:p>
    <w:p w:rsidR="003A5B58" w:rsidRPr="00455177" w:rsidRDefault="003A5B58" w:rsidP="00455177">
      <w:pPr>
        <w:pStyle w:val="Prrafodelista"/>
        <w:rPr>
          <w:rFonts w:eastAsia="Times New Roman"/>
          <w:sz w:val="26"/>
          <w:szCs w:val="26"/>
        </w:rPr>
      </w:pPr>
    </w:p>
    <w:p w:rsidR="003A5B58" w:rsidRPr="00455177" w:rsidRDefault="003A5B58" w:rsidP="00F56195">
      <w:pPr>
        <w:pStyle w:val="Prrafodelista"/>
        <w:numPr>
          <w:ilvl w:val="0"/>
          <w:numId w:val="15"/>
        </w:numPr>
        <w:ind w:left="1134" w:hanging="567"/>
        <w:contextualSpacing/>
        <w:jc w:val="both"/>
        <w:rPr>
          <w:rFonts w:eastAsia="Times New Roman"/>
          <w:sz w:val="26"/>
          <w:szCs w:val="26"/>
        </w:rPr>
      </w:pPr>
      <w:r w:rsidRPr="00455177">
        <w:rPr>
          <w:rFonts w:eastAsia="Times New Roman"/>
          <w:sz w:val="26"/>
          <w:szCs w:val="26"/>
        </w:rPr>
        <w:t>De acuerdo a Declaración Simple contenida en la Solicitud de Adjudicación de Inmueble de fecha 6 de noviembre de 2018, la peticionaria manifiesta que ni ella ni el integrante de su grupo familiar son empleados del ISTA; situación robustecida de conformidad a la consulta realizada en la Base de Datos de Empleados de este Instituto.</w:t>
      </w:r>
    </w:p>
    <w:p w:rsidR="00146ECD" w:rsidRDefault="00146ECD" w:rsidP="00455177">
      <w:pPr>
        <w:tabs>
          <w:tab w:val="left" w:pos="0"/>
        </w:tabs>
        <w:jc w:val="both"/>
        <w:rPr>
          <w:rFonts w:eastAsia="Times New Roman"/>
          <w:sz w:val="26"/>
          <w:szCs w:val="26"/>
        </w:rPr>
      </w:pPr>
    </w:p>
    <w:p w:rsidR="009C61FF" w:rsidRPr="00455177" w:rsidRDefault="009C61FF" w:rsidP="00455177">
      <w:pPr>
        <w:tabs>
          <w:tab w:val="left" w:pos="0"/>
        </w:tabs>
        <w:jc w:val="both"/>
        <w:rPr>
          <w:sz w:val="26"/>
          <w:szCs w:val="26"/>
        </w:rPr>
      </w:pPr>
      <w:r w:rsidRPr="00455177">
        <w:rPr>
          <w:rFonts w:eastAsia="Times New Roman"/>
          <w:sz w:val="26"/>
          <w:szCs w:val="26"/>
        </w:rPr>
        <w:t>Se ha tenido a la vista:</w:t>
      </w:r>
      <w:r w:rsidR="003A5B58" w:rsidRPr="00455177">
        <w:rPr>
          <w:rFonts w:eastAsia="Times New Roman"/>
          <w:sz w:val="26"/>
          <w:szCs w:val="26"/>
        </w:rPr>
        <w:t xml:space="preserve"> Informe Técnico emitido por el Departamento de Asignación Individual y Avalúos, Cuadro de Valores y Extensiones, Reporte de valúo por solar, reportes de búsqueda de solicitantes para adjudicaciones emitidos por la Oficina Regional Central, y los departamentos de Asignación Individual y Avalúos y Análisis Jurídico, Acuerdo de Junta Directiva, Razón y Constancia de Inscripción de Desmembración en Cabeza de su Dueño a favor del ISTA, Solicitud de Adjudicación de Inmueble, Acta de Posesión Material, copias de documentos únicos de identidad, tarjetas de identificación tributaria, y carencias de bienes</w:t>
      </w:r>
      <w:r w:rsidRPr="00455177">
        <w:rPr>
          <w:rFonts w:eastAsia="Times New Roman"/>
          <w:sz w:val="26"/>
          <w:szCs w:val="26"/>
        </w:rPr>
        <w:t>; c</w:t>
      </w:r>
      <w:r w:rsidRPr="00455177">
        <w:rPr>
          <w:sz w:val="26"/>
          <w:szCs w:val="26"/>
        </w:rPr>
        <w:t xml:space="preserve">on lo que se justifican las circunstancias legales para sustentar dicha petición y que además la beneficiaria cumple con los requisitos necesarios para la adjudicación, por lo que la Gerencia Legal recomienda aprobar lo solicitado. </w:t>
      </w:r>
    </w:p>
    <w:p w:rsidR="00684C94" w:rsidRDefault="00684C94" w:rsidP="00455177">
      <w:pPr>
        <w:jc w:val="both"/>
        <w:rPr>
          <w:sz w:val="26"/>
          <w:szCs w:val="26"/>
        </w:rPr>
      </w:pPr>
    </w:p>
    <w:p w:rsidR="009C61FF" w:rsidRPr="00684C94" w:rsidRDefault="009C61FF" w:rsidP="00455177">
      <w:pPr>
        <w:jc w:val="both"/>
        <w:rPr>
          <w:bCs/>
          <w:sz w:val="26"/>
          <w:szCs w:val="26"/>
        </w:rPr>
      </w:pPr>
      <w:r w:rsidRPr="00455177">
        <w:rPr>
          <w:sz w:val="26"/>
          <w:szCs w:val="26"/>
        </w:rPr>
        <w:lastRenderedPageBreak/>
        <w:t>Con base a lo expuesto anteriormente y de conformidad a los Artículos 105 inciso primero de la Constitución de la República de El Salvador</w:t>
      </w:r>
      <w:r w:rsidR="00146ECD">
        <w:rPr>
          <w:sz w:val="26"/>
          <w:szCs w:val="26"/>
        </w:rPr>
        <w:t xml:space="preserve">, 18 letras “a”, “g” y “h”, 51 </w:t>
      </w:r>
      <w:r w:rsidRPr="00455177">
        <w:rPr>
          <w:sz w:val="26"/>
          <w:szCs w:val="26"/>
        </w:rPr>
        <w:t xml:space="preserve">y 52 de la Ley de Creación del Instituto Salvadoreño de Transformación Agraria en relación al artículo 3 de la </w:t>
      </w:r>
      <w:r w:rsidRPr="00455177">
        <w:rPr>
          <w:bCs/>
          <w:sz w:val="26"/>
          <w:szCs w:val="26"/>
        </w:rPr>
        <w:t>Ley del Régimen Especial de la Tierra en Propiedad de Las Asociaciones Cooperativas, Comunales y Comunitarias Campesinas  Beneficiarios de la Reforma Agraria</w:t>
      </w:r>
      <w:r w:rsidRPr="00455177">
        <w:rPr>
          <w:sz w:val="26"/>
          <w:szCs w:val="26"/>
        </w:rPr>
        <w:t xml:space="preserve">, la Junta Directiva, </w:t>
      </w:r>
      <w:r w:rsidRPr="00455177">
        <w:rPr>
          <w:b/>
          <w:sz w:val="26"/>
          <w:szCs w:val="26"/>
          <w:u w:val="single"/>
        </w:rPr>
        <w:t>ACUERDA: PRIMERO:</w:t>
      </w:r>
      <w:r w:rsidRPr="00455177">
        <w:rPr>
          <w:b/>
          <w:sz w:val="26"/>
          <w:szCs w:val="26"/>
        </w:rPr>
        <w:t xml:space="preserve"> </w:t>
      </w:r>
      <w:r w:rsidRPr="00455177">
        <w:rPr>
          <w:sz w:val="26"/>
          <w:szCs w:val="26"/>
        </w:rPr>
        <w:t>Aprobar la adjudicación y transferencia por compraventa</w:t>
      </w:r>
      <w:r w:rsidRPr="00455177">
        <w:rPr>
          <w:rFonts w:eastAsia="Times New Roman"/>
          <w:sz w:val="26"/>
          <w:szCs w:val="26"/>
        </w:rPr>
        <w:t xml:space="preserve"> de 01 solar para vivienda </w:t>
      </w:r>
      <w:r w:rsidRPr="00455177">
        <w:rPr>
          <w:sz w:val="26"/>
          <w:szCs w:val="26"/>
        </w:rPr>
        <w:t>a favor de la señora:</w:t>
      </w:r>
      <w:r w:rsidR="003A5B58" w:rsidRPr="00455177">
        <w:rPr>
          <w:rFonts w:eastAsia="Times New Roman"/>
          <w:b/>
          <w:sz w:val="26"/>
          <w:szCs w:val="26"/>
        </w:rPr>
        <w:t xml:space="preserve"> CLAUDIA MARIBEL DELGADO ARDON, </w:t>
      </w:r>
      <w:r w:rsidR="003A5B58" w:rsidRPr="00455177">
        <w:rPr>
          <w:rFonts w:eastAsia="Times New Roman"/>
          <w:sz w:val="26"/>
          <w:szCs w:val="26"/>
        </w:rPr>
        <w:t xml:space="preserve">y </w:t>
      </w:r>
      <w:r w:rsidR="00684C94">
        <w:rPr>
          <w:rFonts w:eastAsia="Times New Roman"/>
          <w:sz w:val="26"/>
          <w:szCs w:val="26"/>
        </w:rPr>
        <w:t>----</w:t>
      </w:r>
      <w:r w:rsidR="003A5B58" w:rsidRPr="00455177">
        <w:rPr>
          <w:rFonts w:eastAsia="Times New Roman"/>
          <w:b/>
          <w:sz w:val="26"/>
          <w:szCs w:val="26"/>
        </w:rPr>
        <w:t xml:space="preserve"> ELMER GIOVANNI DELGADO ARDON; </w:t>
      </w:r>
      <w:r w:rsidR="003A5B58" w:rsidRPr="00455177">
        <w:rPr>
          <w:rFonts w:eastAsia="Times New Roman"/>
          <w:sz w:val="26"/>
          <w:szCs w:val="26"/>
        </w:rPr>
        <w:t xml:space="preserve">de </w:t>
      </w:r>
      <w:r w:rsidR="00455177" w:rsidRPr="00455177">
        <w:rPr>
          <w:rFonts w:eastAsia="Times New Roman"/>
          <w:sz w:val="26"/>
          <w:szCs w:val="26"/>
        </w:rPr>
        <w:t xml:space="preserve">las </w:t>
      </w:r>
      <w:r w:rsidR="003A5B58" w:rsidRPr="00455177">
        <w:rPr>
          <w:rFonts w:eastAsia="Times New Roman"/>
          <w:sz w:val="26"/>
          <w:szCs w:val="26"/>
        </w:rPr>
        <w:t xml:space="preserve">generales antes expresadas, </w:t>
      </w:r>
      <w:r w:rsidR="00455177" w:rsidRPr="00455177">
        <w:rPr>
          <w:rFonts w:eastAsia="Times New Roman"/>
          <w:sz w:val="26"/>
          <w:szCs w:val="26"/>
        </w:rPr>
        <w:t xml:space="preserve">ubicado </w:t>
      </w:r>
      <w:r w:rsidR="003A5B58" w:rsidRPr="00455177">
        <w:rPr>
          <w:rFonts w:eastAsia="Times New Roman"/>
          <w:sz w:val="26"/>
          <w:szCs w:val="26"/>
        </w:rPr>
        <w:t xml:space="preserve">en el </w:t>
      </w:r>
      <w:r w:rsidR="003A5B58" w:rsidRPr="00455177">
        <w:rPr>
          <w:sz w:val="26"/>
          <w:szCs w:val="26"/>
        </w:rPr>
        <w:t xml:space="preserve">Proyecto de Asentamiento Comunitario desarrollado en el inmueble identificado como: </w:t>
      </w:r>
      <w:r w:rsidR="003A5B58" w:rsidRPr="00455177">
        <w:rPr>
          <w:b/>
          <w:bCs/>
          <w:color w:val="000000"/>
          <w:sz w:val="26"/>
          <w:szCs w:val="26"/>
          <w:lang w:eastAsia="es-SV"/>
        </w:rPr>
        <w:t xml:space="preserve">HACIENDA EL ÁNGEL, PORCIÓN 5-3, LA JUNTA, </w:t>
      </w:r>
      <w:r w:rsidR="00455177" w:rsidRPr="00455177">
        <w:rPr>
          <w:bCs/>
          <w:color w:val="000000"/>
          <w:sz w:val="26"/>
          <w:szCs w:val="26"/>
          <w:lang w:eastAsia="es-SV"/>
        </w:rPr>
        <w:t>situada</w:t>
      </w:r>
      <w:r w:rsidR="003A5B58" w:rsidRPr="00455177">
        <w:rPr>
          <w:bCs/>
          <w:color w:val="000000"/>
          <w:sz w:val="26"/>
          <w:szCs w:val="26"/>
          <w:lang w:eastAsia="es-SV"/>
        </w:rPr>
        <w:t xml:space="preserve"> en jurisdicción de Apopa, departamento de San Salvador</w:t>
      </w:r>
      <w:r w:rsidRPr="00455177">
        <w:rPr>
          <w:rFonts w:eastAsia="Times New Roman"/>
          <w:sz w:val="26"/>
          <w:szCs w:val="26"/>
        </w:rPr>
        <w:t>,</w:t>
      </w:r>
      <w:r w:rsidRPr="00455177">
        <w:rPr>
          <w:rFonts w:eastAsia="Times New Roman"/>
          <w:b/>
          <w:sz w:val="26"/>
          <w:szCs w:val="26"/>
        </w:rPr>
        <w:t xml:space="preserve"> </w:t>
      </w:r>
      <w:r w:rsidRPr="00455177">
        <w:rPr>
          <w:rFonts w:eastAsia="Times New Roman"/>
          <w:sz w:val="26"/>
          <w:szCs w:val="26"/>
        </w:rPr>
        <w:t>quedando la adjudicación conforme al cuadro de valores y extensiones siguiente:</w:t>
      </w:r>
    </w:p>
    <w:tbl>
      <w:tblPr>
        <w:tblW w:w="0" w:type="auto"/>
        <w:jc w:val="center"/>
        <w:tblLayout w:type="fixed"/>
        <w:tblCellMar>
          <w:left w:w="25" w:type="dxa"/>
          <w:right w:w="0" w:type="dxa"/>
        </w:tblCellMar>
        <w:tblLook w:val="04A0" w:firstRow="1" w:lastRow="0" w:firstColumn="1" w:lastColumn="0" w:noHBand="0" w:noVBand="1"/>
      </w:tblPr>
      <w:tblGrid>
        <w:gridCol w:w="2553"/>
        <w:gridCol w:w="47"/>
        <w:gridCol w:w="926"/>
        <w:gridCol w:w="2472"/>
        <w:gridCol w:w="567"/>
        <w:gridCol w:w="568"/>
        <w:gridCol w:w="608"/>
        <w:gridCol w:w="648"/>
        <w:gridCol w:w="648"/>
      </w:tblGrid>
      <w:tr w:rsidR="003A5B58" w:rsidTr="00455177">
        <w:trPr>
          <w:trHeight w:val="246"/>
          <w:jc w:val="center"/>
        </w:trPr>
        <w:tc>
          <w:tcPr>
            <w:tcW w:w="2553" w:type="dxa"/>
            <w:tcBorders>
              <w:top w:val="single" w:sz="2" w:space="0" w:color="auto"/>
              <w:left w:val="single" w:sz="2" w:space="0" w:color="auto"/>
              <w:bottom w:val="nil"/>
              <w:right w:val="single" w:sz="2" w:space="0" w:color="auto"/>
            </w:tcBorders>
            <w:shd w:val="clear" w:color="auto" w:fill="DCDCDC"/>
            <w:hideMark/>
          </w:tcPr>
          <w:p w:rsidR="003A5B58" w:rsidRDefault="003A5B58" w:rsidP="002833AC">
            <w:pPr>
              <w:widowControl w:val="0"/>
              <w:autoSpaceDE w:val="0"/>
              <w:autoSpaceDN w:val="0"/>
              <w:adjustRightInd w:val="0"/>
              <w:rPr>
                <w:b/>
                <w:bCs/>
                <w:sz w:val="14"/>
                <w:szCs w:val="14"/>
              </w:rPr>
            </w:pPr>
            <w:r>
              <w:rPr>
                <w:b/>
                <w:bCs/>
                <w:sz w:val="14"/>
                <w:szCs w:val="14"/>
              </w:rPr>
              <w:t xml:space="preserve">D.U.I.     PROGRAMA </w:t>
            </w:r>
          </w:p>
        </w:tc>
        <w:tc>
          <w:tcPr>
            <w:tcW w:w="3445" w:type="dxa"/>
            <w:gridSpan w:val="3"/>
            <w:tcBorders>
              <w:top w:val="single" w:sz="2" w:space="0" w:color="auto"/>
              <w:left w:val="single" w:sz="2" w:space="0" w:color="auto"/>
              <w:bottom w:val="single" w:sz="2" w:space="0" w:color="auto"/>
              <w:right w:val="single" w:sz="2" w:space="0" w:color="auto"/>
            </w:tcBorders>
            <w:shd w:val="clear" w:color="auto" w:fill="DCDCDC"/>
            <w:hideMark/>
          </w:tcPr>
          <w:p w:rsidR="003A5B58" w:rsidRDefault="003A5B58" w:rsidP="002833AC">
            <w:pPr>
              <w:widowControl w:val="0"/>
              <w:autoSpaceDE w:val="0"/>
              <w:autoSpaceDN w:val="0"/>
              <w:adjustRightInd w:val="0"/>
              <w:jc w:val="center"/>
              <w:rPr>
                <w:b/>
                <w:bCs/>
                <w:sz w:val="14"/>
                <w:szCs w:val="14"/>
              </w:rPr>
            </w:pPr>
            <w:r>
              <w:rPr>
                <w:b/>
                <w:bCs/>
                <w:sz w:val="14"/>
                <w:szCs w:val="14"/>
              </w:rPr>
              <w:t xml:space="preserve">SOLAR / A COMP. Y LOTES </w:t>
            </w:r>
          </w:p>
        </w:tc>
        <w:tc>
          <w:tcPr>
            <w:tcW w:w="1135" w:type="dxa"/>
            <w:gridSpan w:val="2"/>
            <w:tcBorders>
              <w:top w:val="single" w:sz="2" w:space="0" w:color="auto"/>
              <w:left w:val="single" w:sz="2" w:space="0" w:color="auto"/>
              <w:bottom w:val="nil"/>
              <w:right w:val="single" w:sz="2" w:space="0" w:color="auto"/>
            </w:tcBorders>
            <w:shd w:val="clear" w:color="auto" w:fill="DCDCDC"/>
          </w:tcPr>
          <w:p w:rsidR="003A5B58" w:rsidRDefault="003A5B58" w:rsidP="002833AC">
            <w:pPr>
              <w:widowControl w:val="0"/>
              <w:autoSpaceDE w:val="0"/>
              <w:autoSpaceDN w:val="0"/>
              <w:adjustRightInd w:val="0"/>
              <w:rPr>
                <w:b/>
                <w:bCs/>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3A5B58" w:rsidRDefault="003A5B58" w:rsidP="002833AC">
            <w:pPr>
              <w:widowControl w:val="0"/>
              <w:autoSpaceDE w:val="0"/>
              <w:autoSpaceDN w:val="0"/>
              <w:adjustRightInd w:val="0"/>
              <w:jc w:val="center"/>
              <w:rPr>
                <w:b/>
                <w:bCs/>
                <w:sz w:val="14"/>
                <w:szCs w:val="14"/>
              </w:rPr>
            </w:pPr>
            <w:r>
              <w:rPr>
                <w:b/>
                <w:bCs/>
                <w:sz w:val="14"/>
                <w:szCs w:val="14"/>
              </w:rPr>
              <w:t xml:space="preserve">AREA (MTS)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3A5B58" w:rsidRDefault="003A5B58" w:rsidP="002833AC">
            <w:pPr>
              <w:widowControl w:val="0"/>
              <w:autoSpaceDE w:val="0"/>
              <w:autoSpaceDN w:val="0"/>
              <w:adjustRightInd w:val="0"/>
              <w:jc w:val="center"/>
              <w:rPr>
                <w:b/>
                <w:bCs/>
                <w:sz w:val="14"/>
                <w:szCs w:val="14"/>
              </w:rPr>
            </w:pPr>
            <w:r>
              <w:rPr>
                <w:b/>
                <w:bCs/>
                <w:sz w:val="14"/>
                <w:szCs w:val="14"/>
              </w:rPr>
              <w:t xml:space="preserve">VALOR ($)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3A5B58" w:rsidRDefault="003A5B58" w:rsidP="002833AC">
            <w:pPr>
              <w:widowControl w:val="0"/>
              <w:autoSpaceDE w:val="0"/>
              <w:autoSpaceDN w:val="0"/>
              <w:adjustRightInd w:val="0"/>
              <w:jc w:val="center"/>
              <w:rPr>
                <w:b/>
                <w:bCs/>
                <w:sz w:val="14"/>
                <w:szCs w:val="14"/>
              </w:rPr>
            </w:pPr>
            <w:r>
              <w:rPr>
                <w:b/>
                <w:bCs/>
                <w:sz w:val="14"/>
                <w:szCs w:val="14"/>
              </w:rPr>
              <w:t xml:space="preserve">VALOR (¢) </w:t>
            </w:r>
          </w:p>
        </w:tc>
      </w:tr>
      <w:tr w:rsidR="003A5B58" w:rsidTr="00146ECD">
        <w:trPr>
          <w:trHeight w:val="226"/>
          <w:jc w:val="center"/>
        </w:trPr>
        <w:tc>
          <w:tcPr>
            <w:tcW w:w="2553" w:type="dxa"/>
            <w:tcBorders>
              <w:top w:val="single" w:sz="2" w:space="0" w:color="auto"/>
              <w:left w:val="single" w:sz="2" w:space="0" w:color="auto"/>
              <w:bottom w:val="single" w:sz="2" w:space="0" w:color="auto"/>
              <w:right w:val="single" w:sz="2" w:space="0" w:color="auto"/>
            </w:tcBorders>
            <w:shd w:val="clear" w:color="auto" w:fill="DCDCDC"/>
            <w:hideMark/>
          </w:tcPr>
          <w:p w:rsidR="003A5B58" w:rsidRDefault="003A5B58" w:rsidP="002833AC">
            <w:pPr>
              <w:widowControl w:val="0"/>
              <w:autoSpaceDE w:val="0"/>
              <w:autoSpaceDN w:val="0"/>
              <w:adjustRightInd w:val="0"/>
              <w:rPr>
                <w:b/>
                <w:bCs/>
                <w:sz w:val="14"/>
                <w:szCs w:val="14"/>
              </w:rPr>
            </w:pPr>
            <w:r>
              <w:rPr>
                <w:b/>
                <w:bCs/>
                <w:sz w:val="14"/>
                <w:szCs w:val="14"/>
              </w:rPr>
              <w:t xml:space="preserve">BENEFICIARIO </w:t>
            </w:r>
          </w:p>
        </w:tc>
        <w:tc>
          <w:tcPr>
            <w:tcW w:w="973" w:type="dxa"/>
            <w:gridSpan w:val="2"/>
            <w:tcBorders>
              <w:top w:val="single" w:sz="2" w:space="0" w:color="auto"/>
              <w:left w:val="single" w:sz="2" w:space="0" w:color="auto"/>
              <w:bottom w:val="single" w:sz="2" w:space="0" w:color="auto"/>
              <w:right w:val="single" w:sz="2" w:space="0" w:color="auto"/>
            </w:tcBorders>
            <w:shd w:val="clear" w:color="auto" w:fill="DCDCDC"/>
            <w:hideMark/>
          </w:tcPr>
          <w:p w:rsidR="003A5B58" w:rsidRDefault="003A5B58" w:rsidP="002833AC">
            <w:pPr>
              <w:widowControl w:val="0"/>
              <w:autoSpaceDE w:val="0"/>
              <w:autoSpaceDN w:val="0"/>
              <w:adjustRightInd w:val="0"/>
              <w:rPr>
                <w:b/>
                <w:bCs/>
                <w:sz w:val="14"/>
                <w:szCs w:val="14"/>
              </w:rPr>
            </w:pPr>
            <w:r>
              <w:rPr>
                <w:b/>
                <w:bCs/>
                <w:sz w:val="14"/>
                <w:szCs w:val="14"/>
              </w:rPr>
              <w:t xml:space="preserve">MATRICULA </w:t>
            </w:r>
          </w:p>
        </w:tc>
        <w:tc>
          <w:tcPr>
            <w:tcW w:w="2472" w:type="dxa"/>
            <w:tcBorders>
              <w:top w:val="single" w:sz="2" w:space="0" w:color="auto"/>
              <w:left w:val="single" w:sz="2" w:space="0" w:color="auto"/>
              <w:bottom w:val="single" w:sz="2" w:space="0" w:color="auto"/>
              <w:right w:val="single" w:sz="2" w:space="0" w:color="auto"/>
            </w:tcBorders>
            <w:shd w:val="clear" w:color="auto" w:fill="DCDCDC"/>
            <w:hideMark/>
          </w:tcPr>
          <w:p w:rsidR="003A5B58" w:rsidRDefault="003A5B58" w:rsidP="002833AC">
            <w:pPr>
              <w:widowControl w:val="0"/>
              <w:autoSpaceDE w:val="0"/>
              <w:autoSpaceDN w:val="0"/>
              <w:adjustRightInd w:val="0"/>
              <w:rPr>
                <w:b/>
                <w:bCs/>
                <w:sz w:val="14"/>
                <w:szCs w:val="14"/>
              </w:rPr>
            </w:pPr>
            <w:r>
              <w:rPr>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hideMark/>
          </w:tcPr>
          <w:p w:rsidR="003A5B58" w:rsidRDefault="003A5B58" w:rsidP="002833AC">
            <w:pPr>
              <w:widowControl w:val="0"/>
              <w:autoSpaceDE w:val="0"/>
              <w:autoSpaceDN w:val="0"/>
              <w:adjustRightInd w:val="0"/>
              <w:rPr>
                <w:b/>
                <w:bCs/>
                <w:sz w:val="14"/>
                <w:szCs w:val="14"/>
              </w:rPr>
            </w:pPr>
            <w:r>
              <w:rPr>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hideMark/>
          </w:tcPr>
          <w:p w:rsidR="003A5B58" w:rsidRDefault="003A5B58" w:rsidP="002833AC">
            <w:pPr>
              <w:widowControl w:val="0"/>
              <w:autoSpaceDE w:val="0"/>
              <w:autoSpaceDN w:val="0"/>
              <w:adjustRightInd w:val="0"/>
              <w:rPr>
                <w:b/>
                <w:bCs/>
                <w:sz w:val="14"/>
                <w:szCs w:val="14"/>
              </w:rPr>
            </w:pPr>
            <w:r>
              <w:rPr>
                <w:b/>
                <w:bCs/>
                <w:sz w:val="14"/>
                <w:szCs w:val="14"/>
              </w:rPr>
              <w:t xml:space="preserve">No </w:t>
            </w:r>
          </w:p>
        </w:tc>
        <w:tc>
          <w:tcPr>
            <w:tcW w:w="608" w:type="dxa"/>
            <w:vMerge/>
            <w:tcBorders>
              <w:top w:val="single" w:sz="2" w:space="0" w:color="auto"/>
              <w:left w:val="single" w:sz="2" w:space="0" w:color="auto"/>
              <w:bottom w:val="single" w:sz="2" w:space="0" w:color="auto"/>
              <w:right w:val="single" w:sz="2" w:space="0" w:color="auto"/>
            </w:tcBorders>
            <w:vAlign w:val="center"/>
            <w:hideMark/>
          </w:tcPr>
          <w:p w:rsidR="003A5B58" w:rsidRDefault="003A5B58" w:rsidP="002833AC">
            <w:pPr>
              <w:rPr>
                <w:b/>
                <w:bCs/>
                <w:sz w:val="14"/>
                <w:szCs w:val="14"/>
              </w:rPr>
            </w:pPr>
          </w:p>
        </w:tc>
        <w:tc>
          <w:tcPr>
            <w:tcW w:w="648" w:type="dxa"/>
            <w:vMerge/>
            <w:tcBorders>
              <w:top w:val="single" w:sz="2" w:space="0" w:color="auto"/>
              <w:left w:val="single" w:sz="2" w:space="0" w:color="auto"/>
              <w:bottom w:val="single" w:sz="2" w:space="0" w:color="auto"/>
              <w:right w:val="single" w:sz="2" w:space="0" w:color="auto"/>
            </w:tcBorders>
            <w:vAlign w:val="center"/>
            <w:hideMark/>
          </w:tcPr>
          <w:p w:rsidR="003A5B58" w:rsidRDefault="003A5B58" w:rsidP="002833AC">
            <w:pPr>
              <w:rPr>
                <w:b/>
                <w:bCs/>
                <w:sz w:val="14"/>
                <w:szCs w:val="14"/>
              </w:rPr>
            </w:pPr>
          </w:p>
        </w:tc>
        <w:tc>
          <w:tcPr>
            <w:tcW w:w="648" w:type="dxa"/>
            <w:vMerge/>
            <w:tcBorders>
              <w:top w:val="single" w:sz="2" w:space="0" w:color="auto"/>
              <w:left w:val="single" w:sz="2" w:space="0" w:color="auto"/>
              <w:bottom w:val="single" w:sz="2" w:space="0" w:color="auto"/>
              <w:right w:val="single" w:sz="2" w:space="0" w:color="auto"/>
            </w:tcBorders>
            <w:vAlign w:val="center"/>
            <w:hideMark/>
          </w:tcPr>
          <w:p w:rsidR="003A5B58" w:rsidRDefault="003A5B58" w:rsidP="002833AC">
            <w:pPr>
              <w:rPr>
                <w:b/>
                <w:bCs/>
                <w:sz w:val="14"/>
                <w:szCs w:val="14"/>
              </w:rPr>
            </w:pPr>
          </w:p>
        </w:tc>
      </w:tr>
      <w:tr w:rsidR="003A5B58" w:rsidTr="00455177">
        <w:tblPrEx>
          <w:jc w:val="left"/>
        </w:tblPrEx>
        <w:trPr>
          <w:gridAfter w:val="7"/>
          <w:wAfter w:w="6437" w:type="dxa"/>
        </w:trPr>
        <w:tc>
          <w:tcPr>
            <w:tcW w:w="2600" w:type="dxa"/>
            <w:gridSpan w:val="2"/>
            <w:tcBorders>
              <w:top w:val="single" w:sz="2" w:space="0" w:color="auto"/>
              <w:left w:val="single" w:sz="2" w:space="0" w:color="auto"/>
              <w:bottom w:val="single" w:sz="2" w:space="0" w:color="auto"/>
              <w:right w:val="single" w:sz="2" w:space="0" w:color="auto"/>
            </w:tcBorders>
            <w:hideMark/>
          </w:tcPr>
          <w:p w:rsidR="003A5B58" w:rsidRDefault="003A5B58" w:rsidP="002833AC">
            <w:pPr>
              <w:widowControl w:val="0"/>
              <w:autoSpaceDE w:val="0"/>
              <w:autoSpaceDN w:val="0"/>
              <w:adjustRightInd w:val="0"/>
              <w:rPr>
                <w:b/>
                <w:bCs/>
                <w:sz w:val="14"/>
                <w:szCs w:val="14"/>
              </w:rPr>
            </w:pPr>
            <w:r>
              <w:rPr>
                <w:b/>
                <w:bCs/>
                <w:sz w:val="14"/>
                <w:szCs w:val="14"/>
              </w:rPr>
              <w:t xml:space="preserve">No DE ENTREGA: 12 </w:t>
            </w:r>
          </w:p>
        </w:tc>
      </w:tr>
    </w:tbl>
    <w:p w:rsidR="003A5B58" w:rsidRDefault="003A5B58" w:rsidP="003A5B58">
      <w:pPr>
        <w:widowControl w:val="0"/>
        <w:autoSpaceDE w:val="0"/>
        <w:autoSpaceDN w:val="0"/>
        <w:adjustRightInd w:val="0"/>
        <w:jc w:val="center"/>
        <w:rPr>
          <w:b/>
          <w:bCs/>
          <w:sz w:val="14"/>
          <w:szCs w:val="14"/>
        </w:rPr>
      </w:pPr>
      <w:r>
        <w:rPr>
          <w:b/>
          <w:bCs/>
          <w:sz w:val="14"/>
          <w:szCs w:val="14"/>
        </w:rPr>
        <w:t xml:space="preserve">TASA DE INTERES 6% </w:t>
      </w:r>
    </w:p>
    <w:tbl>
      <w:tblPr>
        <w:tblW w:w="0" w:type="auto"/>
        <w:jc w:val="center"/>
        <w:tblLayout w:type="fixed"/>
        <w:tblCellMar>
          <w:left w:w="25" w:type="dxa"/>
          <w:right w:w="0" w:type="dxa"/>
        </w:tblCellMar>
        <w:tblLook w:val="04A0" w:firstRow="1" w:lastRow="0" w:firstColumn="1" w:lastColumn="0" w:noHBand="0" w:noVBand="1"/>
      </w:tblPr>
      <w:tblGrid>
        <w:gridCol w:w="2553"/>
        <w:gridCol w:w="973"/>
        <w:gridCol w:w="2472"/>
        <w:gridCol w:w="567"/>
        <w:gridCol w:w="567"/>
        <w:gridCol w:w="608"/>
        <w:gridCol w:w="648"/>
        <w:gridCol w:w="649"/>
      </w:tblGrid>
      <w:tr w:rsidR="003A5B58" w:rsidTr="00455177">
        <w:trPr>
          <w:trHeight w:val="307"/>
          <w:jc w:val="center"/>
        </w:trPr>
        <w:tc>
          <w:tcPr>
            <w:tcW w:w="2553" w:type="dxa"/>
            <w:vMerge w:val="restart"/>
            <w:tcBorders>
              <w:top w:val="single" w:sz="2" w:space="0" w:color="auto"/>
              <w:left w:val="single" w:sz="2" w:space="0" w:color="auto"/>
              <w:bottom w:val="single" w:sz="2" w:space="0" w:color="auto"/>
              <w:right w:val="single" w:sz="2" w:space="0" w:color="auto"/>
            </w:tcBorders>
          </w:tcPr>
          <w:p w:rsidR="003A5B58" w:rsidRDefault="00684C94" w:rsidP="002833AC">
            <w:pPr>
              <w:widowControl w:val="0"/>
              <w:autoSpaceDE w:val="0"/>
              <w:autoSpaceDN w:val="0"/>
              <w:adjustRightInd w:val="0"/>
              <w:rPr>
                <w:sz w:val="14"/>
                <w:szCs w:val="14"/>
              </w:rPr>
            </w:pPr>
            <w:r>
              <w:rPr>
                <w:sz w:val="14"/>
                <w:szCs w:val="14"/>
              </w:rPr>
              <w:t>-----</w:t>
            </w:r>
            <w:r w:rsidR="003A5B58">
              <w:rPr>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hideMark/>
          </w:tcPr>
          <w:p w:rsidR="003A5B58" w:rsidRDefault="003A5B58" w:rsidP="002833AC">
            <w:pPr>
              <w:widowControl w:val="0"/>
              <w:autoSpaceDE w:val="0"/>
              <w:autoSpaceDN w:val="0"/>
              <w:adjustRightInd w:val="0"/>
              <w:rPr>
                <w:sz w:val="14"/>
                <w:szCs w:val="14"/>
              </w:rPr>
            </w:pPr>
            <w:r>
              <w:rPr>
                <w:sz w:val="14"/>
                <w:szCs w:val="14"/>
              </w:rPr>
              <w:t xml:space="preserve">Solares: </w:t>
            </w:r>
          </w:p>
          <w:p w:rsidR="003A5B58" w:rsidRDefault="00684C94" w:rsidP="002833AC">
            <w:pPr>
              <w:widowControl w:val="0"/>
              <w:autoSpaceDE w:val="0"/>
              <w:autoSpaceDN w:val="0"/>
              <w:adjustRightInd w:val="0"/>
              <w:rPr>
                <w:sz w:val="14"/>
                <w:szCs w:val="14"/>
              </w:rPr>
            </w:pPr>
            <w:r>
              <w:rPr>
                <w:sz w:val="14"/>
                <w:szCs w:val="14"/>
              </w:rPr>
              <w:t>-----</w:t>
            </w:r>
            <w:r w:rsidR="003A5B58">
              <w:rPr>
                <w:sz w:val="14"/>
                <w:szCs w:val="14"/>
              </w:rPr>
              <w:t xml:space="preserve">00000 </w:t>
            </w:r>
          </w:p>
        </w:tc>
        <w:tc>
          <w:tcPr>
            <w:tcW w:w="2472" w:type="dxa"/>
            <w:vMerge w:val="restart"/>
            <w:tcBorders>
              <w:top w:val="single" w:sz="2" w:space="0" w:color="auto"/>
              <w:left w:val="single" w:sz="2" w:space="0" w:color="auto"/>
              <w:bottom w:val="single" w:sz="2" w:space="0" w:color="auto"/>
              <w:right w:val="single" w:sz="2" w:space="0" w:color="auto"/>
            </w:tcBorders>
          </w:tcPr>
          <w:p w:rsidR="003A5B58" w:rsidRDefault="003A5B58" w:rsidP="002833AC">
            <w:pPr>
              <w:widowControl w:val="0"/>
              <w:autoSpaceDE w:val="0"/>
              <w:autoSpaceDN w:val="0"/>
              <w:adjustRightInd w:val="0"/>
              <w:rPr>
                <w:sz w:val="14"/>
                <w:szCs w:val="14"/>
              </w:rPr>
            </w:pPr>
          </w:p>
          <w:p w:rsidR="003A5B58" w:rsidRDefault="003A5B58" w:rsidP="002833AC">
            <w:pPr>
              <w:widowControl w:val="0"/>
              <w:autoSpaceDE w:val="0"/>
              <w:autoSpaceDN w:val="0"/>
              <w:adjustRightInd w:val="0"/>
              <w:rPr>
                <w:sz w:val="14"/>
                <w:szCs w:val="14"/>
              </w:rPr>
            </w:pPr>
            <w:r>
              <w:rPr>
                <w:sz w:val="14"/>
                <w:szCs w:val="14"/>
              </w:rPr>
              <w:t xml:space="preserve">PORCION 5-3, LA JUNTA </w:t>
            </w:r>
          </w:p>
        </w:tc>
        <w:tc>
          <w:tcPr>
            <w:tcW w:w="567" w:type="dxa"/>
            <w:vMerge w:val="restart"/>
            <w:tcBorders>
              <w:top w:val="single" w:sz="2" w:space="0" w:color="auto"/>
              <w:left w:val="single" w:sz="2" w:space="0" w:color="auto"/>
              <w:bottom w:val="single" w:sz="2" w:space="0" w:color="auto"/>
              <w:right w:val="single" w:sz="2" w:space="0" w:color="auto"/>
            </w:tcBorders>
          </w:tcPr>
          <w:p w:rsidR="003A5B58" w:rsidRDefault="003A5B58" w:rsidP="002833AC">
            <w:pPr>
              <w:widowControl w:val="0"/>
              <w:autoSpaceDE w:val="0"/>
              <w:autoSpaceDN w:val="0"/>
              <w:adjustRightInd w:val="0"/>
              <w:jc w:val="center"/>
              <w:rPr>
                <w:sz w:val="14"/>
                <w:szCs w:val="14"/>
              </w:rPr>
            </w:pPr>
          </w:p>
          <w:p w:rsidR="003A5B58" w:rsidRDefault="00684C94" w:rsidP="002833AC">
            <w:pPr>
              <w:widowControl w:val="0"/>
              <w:autoSpaceDE w:val="0"/>
              <w:autoSpaceDN w:val="0"/>
              <w:adjustRightInd w:val="0"/>
              <w:jc w:val="center"/>
              <w:rPr>
                <w:sz w:val="14"/>
                <w:szCs w:val="14"/>
              </w:rPr>
            </w:pPr>
            <w:r>
              <w:rPr>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3A5B58" w:rsidRDefault="003A5B58" w:rsidP="002833AC">
            <w:pPr>
              <w:widowControl w:val="0"/>
              <w:autoSpaceDE w:val="0"/>
              <w:autoSpaceDN w:val="0"/>
              <w:adjustRightInd w:val="0"/>
              <w:jc w:val="center"/>
              <w:rPr>
                <w:sz w:val="14"/>
                <w:szCs w:val="14"/>
              </w:rPr>
            </w:pPr>
          </w:p>
          <w:p w:rsidR="003A5B58" w:rsidRDefault="00684C94" w:rsidP="002833AC">
            <w:pPr>
              <w:widowControl w:val="0"/>
              <w:autoSpaceDE w:val="0"/>
              <w:autoSpaceDN w:val="0"/>
              <w:adjustRightInd w:val="0"/>
              <w:jc w:val="center"/>
              <w:rPr>
                <w:sz w:val="14"/>
                <w:szCs w:val="14"/>
              </w:rPr>
            </w:pPr>
            <w:r>
              <w:rPr>
                <w:sz w:val="14"/>
                <w:szCs w:val="14"/>
              </w:rPr>
              <w:t>----</w:t>
            </w:r>
          </w:p>
        </w:tc>
        <w:tc>
          <w:tcPr>
            <w:tcW w:w="608" w:type="dxa"/>
            <w:tcBorders>
              <w:top w:val="single" w:sz="2" w:space="0" w:color="auto"/>
              <w:left w:val="single" w:sz="2" w:space="0" w:color="auto"/>
              <w:bottom w:val="nil"/>
              <w:right w:val="single" w:sz="2" w:space="0" w:color="auto"/>
            </w:tcBorders>
          </w:tcPr>
          <w:p w:rsidR="003A5B58" w:rsidRDefault="003A5B58" w:rsidP="002833AC">
            <w:pPr>
              <w:widowControl w:val="0"/>
              <w:autoSpaceDE w:val="0"/>
              <w:autoSpaceDN w:val="0"/>
              <w:adjustRightInd w:val="0"/>
              <w:jc w:val="right"/>
              <w:rPr>
                <w:sz w:val="14"/>
                <w:szCs w:val="14"/>
              </w:rPr>
            </w:pPr>
          </w:p>
          <w:p w:rsidR="003A5B58" w:rsidRDefault="003A5B58" w:rsidP="002833AC">
            <w:pPr>
              <w:widowControl w:val="0"/>
              <w:autoSpaceDE w:val="0"/>
              <w:autoSpaceDN w:val="0"/>
              <w:adjustRightInd w:val="0"/>
              <w:jc w:val="right"/>
              <w:rPr>
                <w:sz w:val="14"/>
                <w:szCs w:val="14"/>
              </w:rPr>
            </w:pPr>
            <w:r>
              <w:rPr>
                <w:sz w:val="14"/>
                <w:szCs w:val="14"/>
              </w:rPr>
              <w:t xml:space="preserve">540.38 </w:t>
            </w:r>
          </w:p>
        </w:tc>
        <w:tc>
          <w:tcPr>
            <w:tcW w:w="648" w:type="dxa"/>
            <w:tcBorders>
              <w:top w:val="single" w:sz="2" w:space="0" w:color="auto"/>
              <w:left w:val="single" w:sz="2" w:space="0" w:color="auto"/>
              <w:bottom w:val="single" w:sz="2" w:space="0" w:color="auto"/>
              <w:right w:val="single" w:sz="2" w:space="0" w:color="auto"/>
            </w:tcBorders>
          </w:tcPr>
          <w:p w:rsidR="003A5B58" w:rsidRDefault="003A5B58" w:rsidP="002833AC">
            <w:pPr>
              <w:widowControl w:val="0"/>
              <w:autoSpaceDE w:val="0"/>
              <w:autoSpaceDN w:val="0"/>
              <w:adjustRightInd w:val="0"/>
              <w:jc w:val="right"/>
              <w:rPr>
                <w:sz w:val="14"/>
                <w:szCs w:val="14"/>
              </w:rPr>
            </w:pPr>
          </w:p>
          <w:p w:rsidR="003A5B58" w:rsidRDefault="003A5B58" w:rsidP="002833AC">
            <w:pPr>
              <w:widowControl w:val="0"/>
              <w:autoSpaceDE w:val="0"/>
              <w:autoSpaceDN w:val="0"/>
              <w:adjustRightInd w:val="0"/>
              <w:jc w:val="right"/>
              <w:rPr>
                <w:sz w:val="14"/>
                <w:szCs w:val="14"/>
              </w:rPr>
            </w:pPr>
            <w:r>
              <w:rPr>
                <w:sz w:val="14"/>
                <w:szCs w:val="14"/>
              </w:rPr>
              <w:t xml:space="preserve">358.76 </w:t>
            </w:r>
          </w:p>
        </w:tc>
        <w:tc>
          <w:tcPr>
            <w:tcW w:w="648" w:type="dxa"/>
            <w:tcBorders>
              <w:top w:val="single" w:sz="2" w:space="0" w:color="auto"/>
              <w:left w:val="single" w:sz="2" w:space="0" w:color="auto"/>
              <w:bottom w:val="single" w:sz="2" w:space="0" w:color="auto"/>
              <w:right w:val="single" w:sz="2" w:space="0" w:color="auto"/>
            </w:tcBorders>
          </w:tcPr>
          <w:p w:rsidR="003A5B58" w:rsidRDefault="003A5B58" w:rsidP="002833AC">
            <w:pPr>
              <w:widowControl w:val="0"/>
              <w:autoSpaceDE w:val="0"/>
              <w:autoSpaceDN w:val="0"/>
              <w:adjustRightInd w:val="0"/>
              <w:jc w:val="right"/>
              <w:rPr>
                <w:sz w:val="14"/>
                <w:szCs w:val="14"/>
              </w:rPr>
            </w:pPr>
          </w:p>
          <w:p w:rsidR="003A5B58" w:rsidRDefault="003A5B58" w:rsidP="002833AC">
            <w:pPr>
              <w:widowControl w:val="0"/>
              <w:autoSpaceDE w:val="0"/>
              <w:autoSpaceDN w:val="0"/>
              <w:adjustRightInd w:val="0"/>
              <w:jc w:val="right"/>
              <w:rPr>
                <w:sz w:val="14"/>
                <w:szCs w:val="14"/>
              </w:rPr>
            </w:pPr>
            <w:r>
              <w:rPr>
                <w:sz w:val="14"/>
                <w:szCs w:val="14"/>
              </w:rPr>
              <w:t xml:space="preserve">3139.15 </w:t>
            </w:r>
          </w:p>
        </w:tc>
      </w:tr>
      <w:tr w:rsidR="003A5B58" w:rsidTr="00455177">
        <w:trPr>
          <w:trHeight w:val="144"/>
          <w:jc w:val="center"/>
        </w:trPr>
        <w:tc>
          <w:tcPr>
            <w:tcW w:w="2553" w:type="dxa"/>
            <w:vMerge/>
            <w:tcBorders>
              <w:top w:val="single" w:sz="2" w:space="0" w:color="auto"/>
              <w:left w:val="single" w:sz="2" w:space="0" w:color="auto"/>
              <w:bottom w:val="single" w:sz="2" w:space="0" w:color="auto"/>
              <w:right w:val="single" w:sz="2" w:space="0" w:color="auto"/>
            </w:tcBorders>
            <w:vAlign w:val="center"/>
            <w:hideMark/>
          </w:tcPr>
          <w:p w:rsidR="003A5B58" w:rsidRDefault="003A5B58" w:rsidP="002833AC">
            <w:pPr>
              <w:rPr>
                <w:sz w:val="14"/>
                <w:szCs w:val="14"/>
              </w:rPr>
            </w:pPr>
          </w:p>
        </w:tc>
        <w:tc>
          <w:tcPr>
            <w:tcW w:w="973" w:type="dxa"/>
            <w:vMerge/>
            <w:tcBorders>
              <w:top w:val="single" w:sz="2" w:space="0" w:color="auto"/>
              <w:left w:val="single" w:sz="2" w:space="0" w:color="auto"/>
              <w:bottom w:val="single" w:sz="2" w:space="0" w:color="auto"/>
              <w:right w:val="single" w:sz="2" w:space="0" w:color="auto"/>
            </w:tcBorders>
            <w:vAlign w:val="center"/>
            <w:hideMark/>
          </w:tcPr>
          <w:p w:rsidR="003A5B58" w:rsidRDefault="003A5B58" w:rsidP="002833AC">
            <w:pPr>
              <w:rPr>
                <w:sz w:val="14"/>
                <w:szCs w:val="14"/>
              </w:rPr>
            </w:pPr>
          </w:p>
        </w:tc>
        <w:tc>
          <w:tcPr>
            <w:tcW w:w="2472" w:type="dxa"/>
            <w:vMerge/>
            <w:tcBorders>
              <w:top w:val="single" w:sz="2" w:space="0" w:color="auto"/>
              <w:left w:val="single" w:sz="2" w:space="0" w:color="auto"/>
              <w:bottom w:val="single" w:sz="2" w:space="0" w:color="auto"/>
              <w:right w:val="single" w:sz="2" w:space="0" w:color="auto"/>
            </w:tcBorders>
            <w:vAlign w:val="center"/>
            <w:hideMark/>
          </w:tcPr>
          <w:p w:rsidR="003A5B58" w:rsidRDefault="003A5B58" w:rsidP="002833AC">
            <w:pPr>
              <w:rPr>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3A5B58" w:rsidRDefault="003A5B58" w:rsidP="002833AC">
            <w:pPr>
              <w:rPr>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3A5B58" w:rsidRDefault="003A5B58" w:rsidP="002833AC">
            <w:pPr>
              <w:rPr>
                <w:sz w:val="14"/>
                <w:szCs w:val="14"/>
              </w:rPr>
            </w:pPr>
          </w:p>
        </w:tc>
        <w:tc>
          <w:tcPr>
            <w:tcW w:w="608" w:type="dxa"/>
            <w:tcBorders>
              <w:top w:val="single" w:sz="2" w:space="0" w:color="auto"/>
              <w:left w:val="single" w:sz="2" w:space="0" w:color="auto"/>
              <w:bottom w:val="single" w:sz="2" w:space="0" w:color="auto"/>
              <w:right w:val="single" w:sz="2" w:space="0" w:color="auto"/>
            </w:tcBorders>
            <w:hideMark/>
          </w:tcPr>
          <w:p w:rsidR="003A5B58" w:rsidRDefault="003A5B58" w:rsidP="002833AC">
            <w:pPr>
              <w:widowControl w:val="0"/>
              <w:autoSpaceDE w:val="0"/>
              <w:autoSpaceDN w:val="0"/>
              <w:adjustRightInd w:val="0"/>
              <w:jc w:val="right"/>
              <w:rPr>
                <w:sz w:val="14"/>
                <w:szCs w:val="14"/>
              </w:rPr>
            </w:pPr>
            <w:r>
              <w:rPr>
                <w:sz w:val="14"/>
                <w:szCs w:val="14"/>
              </w:rPr>
              <w:t xml:space="preserve">540.38 </w:t>
            </w:r>
          </w:p>
        </w:tc>
        <w:tc>
          <w:tcPr>
            <w:tcW w:w="648" w:type="dxa"/>
            <w:tcBorders>
              <w:top w:val="single" w:sz="2" w:space="0" w:color="auto"/>
              <w:left w:val="single" w:sz="2" w:space="0" w:color="auto"/>
              <w:bottom w:val="single" w:sz="2" w:space="0" w:color="auto"/>
              <w:right w:val="single" w:sz="2" w:space="0" w:color="auto"/>
            </w:tcBorders>
            <w:hideMark/>
          </w:tcPr>
          <w:p w:rsidR="003A5B58" w:rsidRDefault="003A5B58" w:rsidP="002833AC">
            <w:pPr>
              <w:widowControl w:val="0"/>
              <w:autoSpaceDE w:val="0"/>
              <w:autoSpaceDN w:val="0"/>
              <w:adjustRightInd w:val="0"/>
              <w:jc w:val="right"/>
              <w:rPr>
                <w:sz w:val="14"/>
                <w:szCs w:val="14"/>
              </w:rPr>
            </w:pPr>
            <w:r>
              <w:rPr>
                <w:sz w:val="14"/>
                <w:szCs w:val="14"/>
              </w:rPr>
              <w:t xml:space="preserve">358.76 </w:t>
            </w:r>
          </w:p>
        </w:tc>
        <w:tc>
          <w:tcPr>
            <w:tcW w:w="648" w:type="dxa"/>
            <w:tcBorders>
              <w:top w:val="single" w:sz="2" w:space="0" w:color="auto"/>
              <w:left w:val="single" w:sz="2" w:space="0" w:color="auto"/>
              <w:bottom w:val="single" w:sz="2" w:space="0" w:color="auto"/>
              <w:right w:val="single" w:sz="2" w:space="0" w:color="auto"/>
            </w:tcBorders>
            <w:hideMark/>
          </w:tcPr>
          <w:p w:rsidR="003A5B58" w:rsidRDefault="003A5B58" w:rsidP="002833AC">
            <w:pPr>
              <w:widowControl w:val="0"/>
              <w:autoSpaceDE w:val="0"/>
              <w:autoSpaceDN w:val="0"/>
              <w:adjustRightInd w:val="0"/>
              <w:jc w:val="right"/>
              <w:rPr>
                <w:sz w:val="14"/>
                <w:szCs w:val="14"/>
              </w:rPr>
            </w:pPr>
            <w:r>
              <w:rPr>
                <w:sz w:val="14"/>
                <w:szCs w:val="14"/>
              </w:rPr>
              <w:t xml:space="preserve">3139.15 </w:t>
            </w:r>
          </w:p>
        </w:tc>
      </w:tr>
      <w:tr w:rsidR="003A5B58" w:rsidTr="00455177">
        <w:trPr>
          <w:trHeight w:val="144"/>
          <w:jc w:val="center"/>
        </w:trPr>
        <w:tc>
          <w:tcPr>
            <w:tcW w:w="2553" w:type="dxa"/>
            <w:vMerge/>
            <w:tcBorders>
              <w:top w:val="single" w:sz="2" w:space="0" w:color="auto"/>
              <w:left w:val="single" w:sz="2" w:space="0" w:color="auto"/>
              <w:bottom w:val="single" w:sz="2" w:space="0" w:color="auto"/>
              <w:right w:val="single" w:sz="2" w:space="0" w:color="auto"/>
            </w:tcBorders>
            <w:vAlign w:val="center"/>
            <w:hideMark/>
          </w:tcPr>
          <w:p w:rsidR="003A5B58" w:rsidRDefault="003A5B58" w:rsidP="002833AC">
            <w:pPr>
              <w:rPr>
                <w:sz w:val="14"/>
                <w:szCs w:val="14"/>
              </w:rPr>
            </w:pPr>
          </w:p>
        </w:tc>
        <w:tc>
          <w:tcPr>
            <w:tcW w:w="6484" w:type="dxa"/>
            <w:gridSpan w:val="7"/>
            <w:tcBorders>
              <w:top w:val="single" w:sz="2" w:space="0" w:color="auto"/>
              <w:left w:val="single" w:sz="2" w:space="0" w:color="auto"/>
              <w:bottom w:val="single" w:sz="2" w:space="0" w:color="auto"/>
              <w:right w:val="single" w:sz="2" w:space="0" w:color="auto"/>
            </w:tcBorders>
            <w:hideMark/>
          </w:tcPr>
          <w:p w:rsidR="003A5B58" w:rsidRDefault="003A5B58" w:rsidP="002833AC">
            <w:pPr>
              <w:widowControl w:val="0"/>
              <w:autoSpaceDE w:val="0"/>
              <w:autoSpaceDN w:val="0"/>
              <w:adjustRightInd w:val="0"/>
              <w:jc w:val="center"/>
              <w:rPr>
                <w:b/>
                <w:bCs/>
                <w:sz w:val="14"/>
                <w:szCs w:val="14"/>
              </w:rPr>
            </w:pPr>
            <w:r>
              <w:rPr>
                <w:b/>
                <w:bCs/>
                <w:sz w:val="14"/>
                <w:szCs w:val="14"/>
              </w:rPr>
              <w:t xml:space="preserve">Área Total: 540.38 </w:t>
            </w:r>
          </w:p>
          <w:p w:rsidR="003A5B58" w:rsidRDefault="003A5B58" w:rsidP="002833AC">
            <w:pPr>
              <w:widowControl w:val="0"/>
              <w:autoSpaceDE w:val="0"/>
              <w:autoSpaceDN w:val="0"/>
              <w:adjustRightInd w:val="0"/>
              <w:jc w:val="center"/>
              <w:rPr>
                <w:b/>
                <w:bCs/>
                <w:sz w:val="14"/>
                <w:szCs w:val="14"/>
              </w:rPr>
            </w:pPr>
            <w:r>
              <w:rPr>
                <w:b/>
                <w:bCs/>
                <w:sz w:val="14"/>
                <w:szCs w:val="14"/>
              </w:rPr>
              <w:t xml:space="preserve"> Valor Total ($): 358.76 </w:t>
            </w:r>
          </w:p>
          <w:p w:rsidR="003A5B58" w:rsidRDefault="003A5B58" w:rsidP="002833AC">
            <w:pPr>
              <w:widowControl w:val="0"/>
              <w:autoSpaceDE w:val="0"/>
              <w:autoSpaceDN w:val="0"/>
              <w:adjustRightInd w:val="0"/>
              <w:jc w:val="center"/>
              <w:rPr>
                <w:b/>
                <w:bCs/>
                <w:sz w:val="14"/>
                <w:szCs w:val="14"/>
              </w:rPr>
            </w:pPr>
            <w:r>
              <w:rPr>
                <w:b/>
                <w:bCs/>
                <w:sz w:val="14"/>
                <w:szCs w:val="14"/>
              </w:rPr>
              <w:t xml:space="preserve"> Valor Total (¢): 3139.15 </w:t>
            </w:r>
          </w:p>
        </w:tc>
      </w:tr>
    </w:tbl>
    <w:p w:rsidR="003A5B58" w:rsidRDefault="003A5B58" w:rsidP="003A5B58">
      <w:pPr>
        <w:widowControl w:val="0"/>
        <w:autoSpaceDE w:val="0"/>
        <w:autoSpaceDN w:val="0"/>
        <w:adjustRightInd w:val="0"/>
        <w:rPr>
          <w:sz w:val="14"/>
          <w:szCs w:val="14"/>
        </w:rPr>
      </w:pPr>
    </w:p>
    <w:tbl>
      <w:tblPr>
        <w:tblW w:w="9023" w:type="dxa"/>
        <w:jc w:val="center"/>
        <w:tblLayout w:type="fixed"/>
        <w:tblCellMar>
          <w:left w:w="25" w:type="dxa"/>
          <w:right w:w="0" w:type="dxa"/>
        </w:tblCellMar>
        <w:tblLook w:val="04A0" w:firstRow="1" w:lastRow="0" w:firstColumn="1" w:lastColumn="0" w:noHBand="0" w:noVBand="1"/>
      </w:tblPr>
      <w:tblGrid>
        <w:gridCol w:w="3520"/>
        <w:gridCol w:w="2469"/>
        <w:gridCol w:w="1740"/>
        <w:gridCol w:w="647"/>
        <w:gridCol w:w="647"/>
      </w:tblGrid>
      <w:tr w:rsidR="003A5B58" w:rsidTr="00455177">
        <w:trPr>
          <w:trHeight w:val="258"/>
          <w:jc w:val="center"/>
        </w:trPr>
        <w:tc>
          <w:tcPr>
            <w:tcW w:w="3520" w:type="dxa"/>
            <w:tcBorders>
              <w:top w:val="single" w:sz="2" w:space="0" w:color="auto"/>
              <w:left w:val="single" w:sz="2" w:space="0" w:color="auto"/>
              <w:bottom w:val="nil"/>
              <w:right w:val="single" w:sz="2" w:space="0" w:color="auto"/>
            </w:tcBorders>
            <w:shd w:val="clear" w:color="auto" w:fill="DCDCDC"/>
            <w:hideMark/>
          </w:tcPr>
          <w:p w:rsidR="003A5B58" w:rsidRDefault="003A5B58" w:rsidP="002833AC">
            <w:pPr>
              <w:widowControl w:val="0"/>
              <w:autoSpaceDE w:val="0"/>
              <w:autoSpaceDN w:val="0"/>
              <w:adjustRightInd w:val="0"/>
              <w:jc w:val="center"/>
              <w:rPr>
                <w:b/>
                <w:bCs/>
                <w:sz w:val="14"/>
                <w:szCs w:val="14"/>
              </w:rPr>
            </w:pPr>
            <w:r>
              <w:rPr>
                <w:b/>
                <w:bCs/>
                <w:sz w:val="14"/>
                <w:szCs w:val="14"/>
              </w:rPr>
              <w:t xml:space="preserve">TOTAL SOLARES  </w:t>
            </w:r>
          </w:p>
        </w:tc>
        <w:tc>
          <w:tcPr>
            <w:tcW w:w="2469" w:type="dxa"/>
            <w:tcBorders>
              <w:top w:val="single" w:sz="2" w:space="0" w:color="auto"/>
              <w:left w:val="single" w:sz="2" w:space="0" w:color="auto"/>
              <w:bottom w:val="single" w:sz="2" w:space="0" w:color="auto"/>
              <w:right w:val="single" w:sz="2" w:space="0" w:color="auto"/>
            </w:tcBorders>
            <w:shd w:val="clear" w:color="auto" w:fill="DCDCDC"/>
            <w:hideMark/>
          </w:tcPr>
          <w:p w:rsidR="003A5B58" w:rsidRDefault="003A5B58" w:rsidP="002833AC">
            <w:pPr>
              <w:widowControl w:val="0"/>
              <w:autoSpaceDE w:val="0"/>
              <w:autoSpaceDN w:val="0"/>
              <w:adjustRightInd w:val="0"/>
              <w:jc w:val="center"/>
              <w:rPr>
                <w:b/>
                <w:bCs/>
                <w:sz w:val="14"/>
                <w:szCs w:val="14"/>
              </w:rPr>
            </w:pPr>
            <w:r>
              <w:rPr>
                <w:b/>
                <w:bCs/>
                <w:sz w:val="14"/>
                <w:szCs w:val="14"/>
              </w:rPr>
              <w:t xml:space="preserve">1  </w:t>
            </w:r>
          </w:p>
        </w:tc>
        <w:tc>
          <w:tcPr>
            <w:tcW w:w="1740" w:type="dxa"/>
            <w:tcBorders>
              <w:top w:val="single" w:sz="2" w:space="0" w:color="auto"/>
              <w:left w:val="single" w:sz="2" w:space="0" w:color="auto"/>
              <w:bottom w:val="single" w:sz="2" w:space="0" w:color="auto"/>
              <w:right w:val="single" w:sz="2" w:space="0" w:color="auto"/>
            </w:tcBorders>
            <w:shd w:val="clear" w:color="auto" w:fill="DCDCDC"/>
            <w:hideMark/>
          </w:tcPr>
          <w:p w:rsidR="003A5B58" w:rsidRDefault="003A5B58" w:rsidP="002833AC">
            <w:pPr>
              <w:widowControl w:val="0"/>
              <w:autoSpaceDE w:val="0"/>
              <w:autoSpaceDN w:val="0"/>
              <w:adjustRightInd w:val="0"/>
              <w:jc w:val="right"/>
              <w:rPr>
                <w:b/>
                <w:bCs/>
                <w:sz w:val="14"/>
                <w:szCs w:val="14"/>
              </w:rPr>
            </w:pPr>
            <w:r>
              <w:rPr>
                <w:b/>
                <w:bCs/>
                <w:sz w:val="14"/>
                <w:szCs w:val="14"/>
              </w:rPr>
              <w:t xml:space="preserve">540.38 </w:t>
            </w:r>
          </w:p>
        </w:tc>
        <w:tc>
          <w:tcPr>
            <w:tcW w:w="647" w:type="dxa"/>
            <w:tcBorders>
              <w:top w:val="single" w:sz="2" w:space="0" w:color="auto"/>
              <w:left w:val="single" w:sz="2" w:space="0" w:color="auto"/>
              <w:bottom w:val="single" w:sz="2" w:space="0" w:color="auto"/>
              <w:right w:val="single" w:sz="2" w:space="0" w:color="auto"/>
            </w:tcBorders>
            <w:shd w:val="clear" w:color="auto" w:fill="DCDCDC"/>
            <w:hideMark/>
          </w:tcPr>
          <w:p w:rsidR="003A5B58" w:rsidRDefault="003A5B58" w:rsidP="002833AC">
            <w:pPr>
              <w:widowControl w:val="0"/>
              <w:autoSpaceDE w:val="0"/>
              <w:autoSpaceDN w:val="0"/>
              <w:adjustRightInd w:val="0"/>
              <w:jc w:val="right"/>
              <w:rPr>
                <w:b/>
                <w:bCs/>
                <w:sz w:val="14"/>
                <w:szCs w:val="14"/>
              </w:rPr>
            </w:pPr>
            <w:r>
              <w:rPr>
                <w:b/>
                <w:bCs/>
                <w:sz w:val="14"/>
                <w:szCs w:val="14"/>
              </w:rPr>
              <w:t xml:space="preserve">358.76 </w:t>
            </w:r>
          </w:p>
        </w:tc>
        <w:tc>
          <w:tcPr>
            <w:tcW w:w="647" w:type="dxa"/>
            <w:tcBorders>
              <w:top w:val="single" w:sz="2" w:space="0" w:color="auto"/>
              <w:left w:val="single" w:sz="2" w:space="0" w:color="auto"/>
              <w:bottom w:val="single" w:sz="2" w:space="0" w:color="auto"/>
              <w:right w:val="single" w:sz="2" w:space="0" w:color="auto"/>
            </w:tcBorders>
            <w:shd w:val="clear" w:color="auto" w:fill="DCDCDC"/>
            <w:hideMark/>
          </w:tcPr>
          <w:p w:rsidR="003A5B58" w:rsidRDefault="003A5B58" w:rsidP="002833AC">
            <w:pPr>
              <w:widowControl w:val="0"/>
              <w:autoSpaceDE w:val="0"/>
              <w:autoSpaceDN w:val="0"/>
              <w:adjustRightInd w:val="0"/>
              <w:jc w:val="right"/>
              <w:rPr>
                <w:b/>
                <w:bCs/>
                <w:sz w:val="14"/>
                <w:szCs w:val="14"/>
              </w:rPr>
            </w:pPr>
            <w:r>
              <w:rPr>
                <w:b/>
                <w:bCs/>
                <w:sz w:val="14"/>
                <w:szCs w:val="14"/>
              </w:rPr>
              <w:t xml:space="preserve">3139.15 </w:t>
            </w:r>
          </w:p>
        </w:tc>
      </w:tr>
      <w:tr w:rsidR="003A5B58" w:rsidTr="00455177">
        <w:trPr>
          <w:trHeight w:val="280"/>
          <w:jc w:val="center"/>
        </w:trPr>
        <w:tc>
          <w:tcPr>
            <w:tcW w:w="3520" w:type="dxa"/>
            <w:tcBorders>
              <w:top w:val="single" w:sz="2" w:space="0" w:color="auto"/>
              <w:left w:val="single" w:sz="2" w:space="0" w:color="auto"/>
              <w:bottom w:val="single" w:sz="2" w:space="0" w:color="auto"/>
              <w:right w:val="single" w:sz="2" w:space="0" w:color="auto"/>
            </w:tcBorders>
            <w:shd w:val="clear" w:color="auto" w:fill="DCDCDC"/>
            <w:hideMark/>
          </w:tcPr>
          <w:p w:rsidR="003A5B58" w:rsidRDefault="003A5B58" w:rsidP="002833AC">
            <w:pPr>
              <w:widowControl w:val="0"/>
              <w:autoSpaceDE w:val="0"/>
              <w:autoSpaceDN w:val="0"/>
              <w:adjustRightInd w:val="0"/>
              <w:jc w:val="center"/>
              <w:rPr>
                <w:b/>
                <w:bCs/>
                <w:sz w:val="14"/>
                <w:szCs w:val="14"/>
              </w:rPr>
            </w:pPr>
            <w:r>
              <w:rPr>
                <w:b/>
                <w:bCs/>
                <w:sz w:val="14"/>
                <w:szCs w:val="14"/>
              </w:rPr>
              <w:t xml:space="preserve">TOTAL LOTES  </w:t>
            </w:r>
          </w:p>
        </w:tc>
        <w:tc>
          <w:tcPr>
            <w:tcW w:w="2469" w:type="dxa"/>
            <w:tcBorders>
              <w:top w:val="single" w:sz="2" w:space="0" w:color="auto"/>
              <w:left w:val="single" w:sz="2" w:space="0" w:color="auto"/>
              <w:bottom w:val="single" w:sz="2" w:space="0" w:color="auto"/>
              <w:right w:val="single" w:sz="2" w:space="0" w:color="auto"/>
            </w:tcBorders>
            <w:shd w:val="clear" w:color="auto" w:fill="DCDCDC"/>
            <w:hideMark/>
          </w:tcPr>
          <w:p w:rsidR="003A5B58" w:rsidRDefault="003A5B58" w:rsidP="002833AC">
            <w:pPr>
              <w:widowControl w:val="0"/>
              <w:autoSpaceDE w:val="0"/>
              <w:autoSpaceDN w:val="0"/>
              <w:adjustRightInd w:val="0"/>
              <w:jc w:val="center"/>
              <w:rPr>
                <w:b/>
                <w:bCs/>
                <w:sz w:val="14"/>
                <w:szCs w:val="14"/>
              </w:rPr>
            </w:pPr>
            <w:r>
              <w:rPr>
                <w:b/>
                <w:bCs/>
                <w:sz w:val="14"/>
                <w:szCs w:val="14"/>
              </w:rPr>
              <w:t xml:space="preserve">0 </w:t>
            </w:r>
          </w:p>
        </w:tc>
        <w:tc>
          <w:tcPr>
            <w:tcW w:w="1740" w:type="dxa"/>
            <w:tcBorders>
              <w:top w:val="single" w:sz="2" w:space="0" w:color="auto"/>
              <w:left w:val="single" w:sz="2" w:space="0" w:color="auto"/>
              <w:bottom w:val="single" w:sz="2" w:space="0" w:color="auto"/>
              <w:right w:val="single" w:sz="2" w:space="0" w:color="auto"/>
            </w:tcBorders>
            <w:shd w:val="clear" w:color="auto" w:fill="DCDCDC"/>
            <w:hideMark/>
          </w:tcPr>
          <w:p w:rsidR="003A5B58" w:rsidRDefault="003A5B58" w:rsidP="002833AC">
            <w:pPr>
              <w:widowControl w:val="0"/>
              <w:autoSpaceDE w:val="0"/>
              <w:autoSpaceDN w:val="0"/>
              <w:adjustRightInd w:val="0"/>
              <w:jc w:val="right"/>
              <w:rPr>
                <w:b/>
                <w:bCs/>
                <w:sz w:val="14"/>
                <w:szCs w:val="14"/>
              </w:rPr>
            </w:pPr>
            <w:r>
              <w:rPr>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hideMark/>
          </w:tcPr>
          <w:p w:rsidR="003A5B58" w:rsidRDefault="003A5B58" w:rsidP="002833AC">
            <w:pPr>
              <w:widowControl w:val="0"/>
              <w:autoSpaceDE w:val="0"/>
              <w:autoSpaceDN w:val="0"/>
              <w:adjustRightInd w:val="0"/>
              <w:jc w:val="right"/>
              <w:rPr>
                <w:b/>
                <w:bCs/>
                <w:sz w:val="14"/>
                <w:szCs w:val="14"/>
              </w:rPr>
            </w:pPr>
            <w:r>
              <w:rPr>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hideMark/>
          </w:tcPr>
          <w:p w:rsidR="003A5B58" w:rsidRDefault="003A5B58" w:rsidP="002833AC">
            <w:pPr>
              <w:widowControl w:val="0"/>
              <w:autoSpaceDE w:val="0"/>
              <w:autoSpaceDN w:val="0"/>
              <w:adjustRightInd w:val="0"/>
              <w:jc w:val="right"/>
              <w:rPr>
                <w:b/>
                <w:bCs/>
                <w:sz w:val="14"/>
                <w:szCs w:val="14"/>
              </w:rPr>
            </w:pPr>
            <w:r>
              <w:rPr>
                <w:b/>
                <w:bCs/>
                <w:sz w:val="14"/>
                <w:szCs w:val="14"/>
              </w:rPr>
              <w:t xml:space="preserve">0 </w:t>
            </w:r>
          </w:p>
        </w:tc>
      </w:tr>
    </w:tbl>
    <w:p w:rsidR="009C61FF" w:rsidRDefault="009C61FF" w:rsidP="009C61FF">
      <w:pPr>
        <w:jc w:val="both"/>
        <w:rPr>
          <w:rFonts w:eastAsia="Times New Roman"/>
          <w:sz w:val="26"/>
          <w:szCs w:val="26"/>
        </w:rPr>
      </w:pPr>
    </w:p>
    <w:p w:rsidR="009C61FF" w:rsidRPr="00C12EE4" w:rsidRDefault="009C61FF" w:rsidP="009C61FF">
      <w:pPr>
        <w:jc w:val="both"/>
        <w:rPr>
          <w:rFonts w:eastAsia="Times New Roman"/>
          <w:sz w:val="26"/>
          <w:szCs w:val="26"/>
        </w:rPr>
      </w:pPr>
      <w:r w:rsidRPr="00C12EE4">
        <w:rPr>
          <w:rFonts w:eastAsia="Times New Roman"/>
          <w:b/>
          <w:sz w:val="26"/>
          <w:szCs w:val="26"/>
          <w:u w:val="single"/>
        </w:rPr>
        <w:t>SEGUNDO:</w:t>
      </w:r>
      <w:r w:rsidRPr="00C12EE4">
        <w:rPr>
          <w:rFonts w:eastAsia="Times New Roman"/>
          <w:sz w:val="26"/>
          <w:szCs w:val="26"/>
        </w:rPr>
        <w:t xml:space="preserve"> Advertir a la adjudicataria, a través de una cláusula especial en la escritura de compraventa del inmueble, que </w:t>
      </w:r>
      <w:r w:rsidRPr="00C12EE4">
        <w:rPr>
          <w:sz w:val="26"/>
          <w:szCs w:val="26"/>
        </w:rPr>
        <w:t xml:space="preserve">deberá </w:t>
      </w:r>
      <w:r w:rsidR="003A5B58">
        <w:rPr>
          <w:sz w:val="26"/>
          <w:szCs w:val="26"/>
        </w:rPr>
        <w:t xml:space="preserve">cumplir con </w:t>
      </w:r>
      <w:r w:rsidRPr="00C12EE4">
        <w:rPr>
          <w:sz w:val="26"/>
          <w:szCs w:val="26"/>
        </w:rPr>
        <w:t xml:space="preserve">las medidas </w:t>
      </w:r>
      <w:r>
        <w:rPr>
          <w:sz w:val="26"/>
          <w:szCs w:val="26"/>
        </w:rPr>
        <w:t xml:space="preserve">ambientales </w:t>
      </w:r>
      <w:r w:rsidRPr="00C12EE4">
        <w:rPr>
          <w:rFonts w:eastAsia="Times New Roman"/>
          <w:sz w:val="26"/>
          <w:szCs w:val="26"/>
        </w:rPr>
        <w:t>relacionadas en el considerando III del presente punto de acta.</w:t>
      </w:r>
      <w:r>
        <w:rPr>
          <w:rFonts w:eastAsia="Times New Roman"/>
          <w:sz w:val="26"/>
          <w:szCs w:val="26"/>
        </w:rPr>
        <w:t xml:space="preserve"> </w:t>
      </w:r>
      <w:r>
        <w:rPr>
          <w:rFonts w:eastAsia="Times New Roman"/>
          <w:b/>
          <w:sz w:val="26"/>
          <w:szCs w:val="26"/>
          <w:u w:val="single"/>
        </w:rPr>
        <w:t>TERCER</w:t>
      </w:r>
      <w:r w:rsidRPr="00BB2305">
        <w:rPr>
          <w:rFonts w:eastAsia="Times New Roman"/>
          <w:b/>
          <w:sz w:val="26"/>
          <w:szCs w:val="26"/>
          <w:u w:val="single"/>
        </w:rPr>
        <w:t>O:</w:t>
      </w:r>
      <w:r w:rsidRPr="00BB2305">
        <w:rPr>
          <w:rFonts w:eastAsia="Times New Roman"/>
          <w:bCs/>
          <w:sz w:val="26"/>
          <w:szCs w:val="26"/>
          <w:lang w:val="es-ES_tradnl"/>
        </w:rPr>
        <w:t xml:space="preserve"> </w:t>
      </w:r>
      <w:r w:rsidRPr="00BB2305">
        <w:rPr>
          <w:sz w:val="26"/>
          <w:szCs w:val="26"/>
        </w:rPr>
        <w:t>Comisionar al Departamento de Créditos de este Instituto, para que</w:t>
      </w:r>
      <w:r w:rsidRPr="00B01863">
        <w:rPr>
          <w:sz w:val="26"/>
          <w:szCs w:val="26"/>
        </w:rPr>
        <w:t xml:space="preserve"> haga efectivas las aplicaciones de precios, plazos y forma</w:t>
      </w:r>
      <w:r w:rsidRPr="00B111C4">
        <w:rPr>
          <w:sz w:val="26"/>
          <w:szCs w:val="26"/>
        </w:rPr>
        <w:t xml:space="preserve"> de pago de conformidad al Acuerdo contenido en el Punto VII del Acta de Sesión Ordinaria Nº 39-99 de fecha 2 de diciembre del año 1999. </w:t>
      </w:r>
      <w:r>
        <w:rPr>
          <w:rFonts w:eastAsia="Times New Roman"/>
          <w:b/>
          <w:sz w:val="26"/>
          <w:szCs w:val="26"/>
          <w:u w:val="single"/>
        </w:rPr>
        <w:t>CUART</w:t>
      </w:r>
      <w:r w:rsidRPr="00BB2305">
        <w:rPr>
          <w:rFonts w:eastAsia="Times New Roman"/>
          <w:b/>
          <w:sz w:val="26"/>
          <w:szCs w:val="26"/>
          <w:u w:val="single"/>
        </w:rPr>
        <w:t>O:</w:t>
      </w:r>
      <w:r w:rsidRPr="00BB2305">
        <w:rPr>
          <w:rFonts w:eastAsia="Times New Roman"/>
          <w:bCs/>
          <w:sz w:val="26"/>
          <w:szCs w:val="26"/>
          <w:lang w:val="es-ES_tradnl"/>
        </w:rPr>
        <w:t xml:space="preserve"> </w:t>
      </w:r>
      <w:r w:rsidRPr="00B111C4">
        <w:rPr>
          <w:sz w:val="26"/>
          <w:szCs w:val="26"/>
        </w:rPr>
        <w:t>Instruir a la Gerencia de Desarrollo Rural para que a través de la Sección de Cobros, realice las gestiones correspondientes para el cobro en concepto de gastos administrativos y legales.</w:t>
      </w:r>
      <w:r w:rsidRPr="00B111C4">
        <w:rPr>
          <w:rFonts w:eastAsia="Times New Roman"/>
          <w:b/>
          <w:sz w:val="26"/>
          <w:szCs w:val="26"/>
        </w:rPr>
        <w:t xml:space="preserve"> </w:t>
      </w:r>
      <w:r>
        <w:rPr>
          <w:rFonts w:eastAsia="Times New Roman"/>
          <w:b/>
          <w:sz w:val="26"/>
          <w:szCs w:val="26"/>
          <w:u w:val="single"/>
        </w:rPr>
        <w:t>QUINT</w:t>
      </w:r>
      <w:r w:rsidRPr="00114B72">
        <w:rPr>
          <w:rFonts w:eastAsia="Times New Roman"/>
          <w:b/>
          <w:sz w:val="26"/>
          <w:szCs w:val="26"/>
          <w:u w:val="single"/>
        </w:rPr>
        <w:t>O:</w:t>
      </w:r>
      <w:r w:rsidRPr="00114B72">
        <w:rPr>
          <w:rFonts w:eastAsia="Times New Roman"/>
          <w:sz w:val="26"/>
          <w:szCs w:val="26"/>
        </w:rPr>
        <w:t xml:space="preserve"> </w:t>
      </w:r>
      <w:r w:rsidRPr="00B111C4">
        <w:rPr>
          <w:rFonts w:eastAsia="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eastAsia="Times New Roman"/>
          <w:b/>
          <w:sz w:val="26"/>
          <w:szCs w:val="26"/>
        </w:rPr>
        <w:t xml:space="preserve"> </w:t>
      </w:r>
      <w:r>
        <w:rPr>
          <w:rFonts w:eastAsia="Times New Roman"/>
          <w:b/>
          <w:sz w:val="26"/>
          <w:szCs w:val="26"/>
          <w:u w:val="single"/>
        </w:rPr>
        <w:t>SEXT</w:t>
      </w:r>
      <w:r w:rsidRPr="00B01863">
        <w:rPr>
          <w:rFonts w:eastAsia="Times New Roman"/>
          <w:b/>
          <w:sz w:val="26"/>
          <w:szCs w:val="26"/>
          <w:u w:val="single"/>
        </w:rPr>
        <w:t>O:</w:t>
      </w:r>
      <w:r w:rsidRPr="00B01863">
        <w:rPr>
          <w:sz w:val="26"/>
          <w:szCs w:val="26"/>
        </w:rPr>
        <w:t xml:space="preserve"> </w:t>
      </w:r>
      <w:r w:rsidRPr="00B111C4">
        <w:rPr>
          <w:rFonts w:eastAsia="Times New Roman"/>
          <w:sz w:val="26"/>
          <w:szCs w:val="26"/>
        </w:rPr>
        <w:t>Facultar a la señora Presidenta para que por sí, o por medio de Apoderado Especial, comparezca al otorgamiento de la correspondiente escritura. Este Acuerdo, queda aprobado y ratificado.  NOTIFIQUESE.””””</w:t>
      </w:r>
    </w:p>
    <w:p w:rsidR="00D46872" w:rsidRPr="00B111C4" w:rsidRDefault="00D46872" w:rsidP="00D46872">
      <w:pPr>
        <w:rPr>
          <w:sz w:val="26"/>
          <w:szCs w:val="26"/>
        </w:rPr>
      </w:pPr>
      <w:r w:rsidRPr="00B111C4">
        <w:rPr>
          <w:sz w:val="26"/>
          <w:szCs w:val="26"/>
        </w:rPr>
        <w:t xml:space="preserve">                                                                                  </w:t>
      </w:r>
    </w:p>
    <w:p w:rsidR="00D46872" w:rsidRPr="007B3A32" w:rsidRDefault="00437181" w:rsidP="00F16392">
      <w:pPr>
        <w:jc w:val="both"/>
        <w:rPr>
          <w:rFonts w:eastAsia="Times New Roman"/>
          <w:sz w:val="26"/>
          <w:szCs w:val="26"/>
        </w:rPr>
      </w:pPr>
      <w:r w:rsidRPr="00F16392">
        <w:rPr>
          <w:sz w:val="26"/>
          <w:szCs w:val="26"/>
        </w:rPr>
        <w:t>““””V</w:t>
      </w:r>
      <w:r w:rsidR="00400295" w:rsidRPr="00F16392">
        <w:rPr>
          <w:sz w:val="26"/>
          <w:szCs w:val="26"/>
        </w:rPr>
        <w:t>III</w:t>
      </w:r>
      <w:r w:rsidR="00D46872" w:rsidRPr="00F16392">
        <w:rPr>
          <w:sz w:val="26"/>
          <w:szCs w:val="26"/>
        </w:rPr>
        <w:t>) A solicitud de los señores:</w:t>
      </w:r>
      <w:r w:rsidR="002833AC" w:rsidRPr="00F16392">
        <w:rPr>
          <w:rFonts w:eastAsia="Calibri"/>
          <w:b/>
          <w:sz w:val="26"/>
          <w:szCs w:val="26"/>
        </w:rPr>
        <w:t xml:space="preserve"> 1) </w:t>
      </w:r>
      <w:r w:rsidR="002833AC" w:rsidRPr="00F16392">
        <w:rPr>
          <w:rFonts w:eastAsia="Times New Roman"/>
          <w:b/>
          <w:sz w:val="26"/>
          <w:szCs w:val="26"/>
        </w:rPr>
        <w:t xml:space="preserve">DUGLAS JAVIER VILORIO PONCE, </w:t>
      </w:r>
      <w:r w:rsidR="002833AC" w:rsidRPr="00F16392">
        <w:rPr>
          <w:rFonts w:eastAsia="Times New Roman"/>
          <w:sz w:val="26"/>
          <w:szCs w:val="26"/>
        </w:rPr>
        <w:t xml:space="preserve">de </w:t>
      </w:r>
      <w:r w:rsidR="00684C94">
        <w:rPr>
          <w:rFonts w:eastAsia="Times New Roman"/>
          <w:sz w:val="26"/>
          <w:szCs w:val="26"/>
        </w:rPr>
        <w:t>----</w:t>
      </w:r>
      <w:r w:rsidR="002833AC" w:rsidRPr="00F16392">
        <w:rPr>
          <w:rFonts w:eastAsia="Times New Roman"/>
          <w:sz w:val="26"/>
          <w:szCs w:val="26"/>
        </w:rPr>
        <w:t xml:space="preserve"> años de edad, </w:t>
      </w:r>
      <w:r w:rsidR="00684C94">
        <w:rPr>
          <w:rFonts w:eastAsia="Times New Roman"/>
          <w:sz w:val="26"/>
          <w:szCs w:val="26"/>
        </w:rPr>
        <w:t>----</w:t>
      </w:r>
      <w:r w:rsidR="002833AC" w:rsidRPr="00F16392">
        <w:rPr>
          <w:rFonts w:eastAsia="Times New Roman"/>
          <w:sz w:val="26"/>
          <w:szCs w:val="26"/>
        </w:rPr>
        <w:t xml:space="preserve">, del domicilio de la ciudad y departamento de </w:t>
      </w:r>
      <w:r w:rsidR="00684C94">
        <w:rPr>
          <w:rFonts w:eastAsia="Times New Roman"/>
          <w:sz w:val="26"/>
          <w:szCs w:val="26"/>
        </w:rPr>
        <w:t>----</w:t>
      </w:r>
      <w:r w:rsidR="002833AC" w:rsidRPr="00F16392">
        <w:rPr>
          <w:rFonts w:eastAsia="Times New Roman"/>
          <w:sz w:val="26"/>
          <w:szCs w:val="26"/>
        </w:rPr>
        <w:t xml:space="preserve">, con Documento </w:t>
      </w:r>
      <w:r w:rsidR="002833AC" w:rsidRPr="00F16392">
        <w:rPr>
          <w:rFonts w:eastAsia="Times New Roman"/>
          <w:sz w:val="26"/>
          <w:szCs w:val="26"/>
        </w:rPr>
        <w:lastRenderedPageBreak/>
        <w:t xml:space="preserve">Único de Identidad número </w:t>
      </w:r>
      <w:r w:rsidR="00684C94">
        <w:rPr>
          <w:rFonts w:eastAsia="Times New Roman"/>
          <w:sz w:val="26"/>
          <w:szCs w:val="26"/>
        </w:rPr>
        <w:t>----</w:t>
      </w:r>
      <w:r w:rsidR="002833AC" w:rsidRPr="00F16392">
        <w:rPr>
          <w:rFonts w:eastAsia="Times New Roman"/>
          <w:sz w:val="26"/>
          <w:szCs w:val="26"/>
        </w:rPr>
        <w:t xml:space="preserve">, y </w:t>
      </w:r>
      <w:r w:rsidR="00947BC5">
        <w:rPr>
          <w:rFonts w:eastAsia="Times New Roman"/>
          <w:sz w:val="26"/>
          <w:szCs w:val="26"/>
        </w:rPr>
        <w:t>---</w:t>
      </w:r>
      <w:r w:rsidR="002833AC" w:rsidRPr="00F16392">
        <w:rPr>
          <w:rFonts w:eastAsia="Times New Roman"/>
          <w:sz w:val="26"/>
          <w:szCs w:val="26"/>
        </w:rPr>
        <w:t xml:space="preserve"> menor </w:t>
      </w:r>
      <w:r w:rsidR="00947BC5">
        <w:rPr>
          <w:rFonts w:eastAsia="Times New Roman"/>
          <w:sz w:val="26"/>
          <w:szCs w:val="26"/>
        </w:rPr>
        <w:t>---</w:t>
      </w:r>
      <w:r w:rsidR="002833AC" w:rsidRPr="00F16392">
        <w:rPr>
          <w:rFonts w:eastAsia="Times New Roman"/>
          <w:sz w:val="26"/>
          <w:szCs w:val="26"/>
        </w:rPr>
        <w:t xml:space="preserve"> </w:t>
      </w:r>
      <w:r w:rsidR="007B3A32">
        <w:rPr>
          <w:rFonts w:eastAsia="Times New Roman"/>
          <w:b/>
          <w:sz w:val="26"/>
          <w:szCs w:val="26"/>
        </w:rPr>
        <w:t>----</w:t>
      </w:r>
      <w:r w:rsidR="002833AC" w:rsidRPr="00F16392">
        <w:rPr>
          <w:rFonts w:eastAsia="Times New Roman"/>
          <w:sz w:val="26"/>
          <w:szCs w:val="26"/>
        </w:rPr>
        <w:t xml:space="preserve">; </w:t>
      </w:r>
      <w:r w:rsidR="002833AC" w:rsidRPr="00F16392">
        <w:rPr>
          <w:rFonts w:eastAsia="Times New Roman"/>
          <w:b/>
          <w:sz w:val="26"/>
          <w:szCs w:val="26"/>
        </w:rPr>
        <w:t>2)</w:t>
      </w:r>
      <w:r w:rsidR="002833AC" w:rsidRPr="00F16392">
        <w:rPr>
          <w:rFonts w:eastAsia="Times New Roman"/>
          <w:sz w:val="26"/>
          <w:szCs w:val="26"/>
        </w:rPr>
        <w:t xml:space="preserve"> </w:t>
      </w:r>
      <w:r w:rsidR="002833AC" w:rsidRPr="00F16392">
        <w:rPr>
          <w:rFonts w:eastAsia="Times New Roman"/>
          <w:b/>
          <w:sz w:val="26"/>
          <w:szCs w:val="26"/>
        </w:rPr>
        <w:t xml:space="preserve">EXEQUIEL ENRIQUE BENITEZ, </w:t>
      </w:r>
      <w:r w:rsidR="002833AC" w:rsidRPr="00F16392">
        <w:rPr>
          <w:rFonts w:eastAsia="Times New Roman"/>
          <w:sz w:val="26"/>
          <w:szCs w:val="26"/>
        </w:rPr>
        <w:t xml:space="preserve">de </w:t>
      </w:r>
      <w:r w:rsidR="007B3A32">
        <w:rPr>
          <w:rFonts w:eastAsia="Times New Roman"/>
          <w:sz w:val="26"/>
          <w:szCs w:val="26"/>
        </w:rPr>
        <w:t>----</w:t>
      </w:r>
      <w:r w:rsidR="002833AC" w:rsidRPr="00F16392">
        <w:rPr>
          <w:rFonts w:eastAsia="Times New Roman"/>
          <w:sz w:val="26"/>
          <w:szCs w:val="26"/>
        </w:rPr>
        <w:t xml:space="preserve"> años de edad, </w:t>
      </w:r>
      <w:r w:rsidR="007B3A32">
        <w:rPr>
          <w:rFonts w:eastAsia="Times New Roman"/>
          <w:sz w:val="26"/>
          <w:szCs w:val="26"/>
        </w:rPr>
        <w:t>----</w:t>
      </w:r>
      <w:r w:rsidR="002833AC" w:rsidRPr="00F16392">
        <w:rPr>
          <w:rFonts w:eastAsia="Times New Roman"/>
          <w:sz w:val="26"/>
          <w:szCs w:val="26"/>
        </w:rPr>
        <w:t xml:space="preserve">, del domicilio de la ciudad y departamento de </w:t>
      </w:r>
      <w:r w:rsidR="007B3A32">
        <w:rPr>
          <w:rFonts w:eastAsia="Times New Roman"/>
          <w:sz w:val="26"/>
          <w:szCs w:val="26"/>
        </w:rPr>
        <w:t>----</w:t>
      </w:r>
      <w:r w:rsidR="002833AC" w:rsidRPr="00F16392">
        <w:rPr>
          <w:rFonts w:eastAsia="Times New Roman"/>
          <w:sz w:val="26"/>
          <w:szCs w:val="26"/>
        </w:rPr>
        <w:t xml:space="preserve">, con Documento Único de Identidad número </w:t>
      </w:r>
      <w:r w:rsidR="007B3A32">
        <w:rPr>
          <w:rFonts w:eastAsia="Times New Roman"/>
          <w:sz w:val="26"/>
          <w:szCs w:val="26"/>
        </w:rPr>
        <w:t>----</w:t>
      </w:r>
      <w:r w:rsidR="002833AC" w:rsidRPr="00F16392">
        <w:rPr>
          <w:rFonts w:eastAsia="Times New Roman"/>
          <w:sz w:val="26"/>
          <w:szCs w:val="26"/>
        </w:rPr>
        <w:t xml:space="preserve">, y </w:t>
      </w:r>
      <w:r w:rsidR="007B3A32">
        <w:rPr>
          <w:rFonts w:eastAsia="Times New Roman"/>
          <w:sz w:val="26"/>
          <w:szCs w:val="26"/>
        </w:rPr>
        <w:t>----</w:t>
      </w:r>
      <w:r w:rsidR="002833AC" w:rsidRPr="00F16392">
        <w:rPr>
          <w:rFonts w:eastAsia="Times New Roman"/>
          <w:sz w:val="26"/>
          <w:szCs w:val="26"/>
        </w:rPr>
        <w:t xml:space="preserve"> </w:t>
      </w:r>
      <w:r w:rsidR="002833AC" w:rsidRPr="00F16392">
        <w:rPr>
          <w:rFonts w:eastAsia="Times New Roman"/>
          <w:b/>
          <w:sz w:val="26"/>
          <w:szCs w:val="26"/>
        </w:rPr>
        <w:t xml:space="preserve">MARIA CONSUELO REYES DE BENITEZ, </w:t>
      </w:r>
      <w:r w:rsidR="002833AC" w:rsidRPr="00F16392">
        <w:rPr>
          <w:rFonts w:eastAsia="Times New Roman"/>
          <w:sz w:val="26"/>
          <w:szCs w:val="26"/>
        </w:rPr>
        <w:t xml:space="preserve">de </w:t>
      </w:r>
      <w:r w:rsidR="007B3A32">
        <w:rPr>
          <w:rFonts w:eastAsia="Times New Roman"/>
          <w:sz w:val="26"/>
          <w:szCs w:val="26"/>
        </w:rPr>
        <w:t>----</w:t>
      </w:r>
      <w:r w:rsidR="002833AC" w:rsidRPr="00F16392">
        <w:rPr>
          <w:rFonts w:eastAsia="Times New Roman"/>
          <w:sz w:val="26"/>
          <w:szCs w:val="26"/>
        </w:rPr>
        <w:t xml:space="preserve"> años de edad, </w:t>
      </w:r>
      <w:r w:rsidR="007B3A32">
        <w:rPr>
          <w:rFonts w:eastAsia="Times New Roman"/>
          <w:sz w:val="26"/>
          <w:szCs w:val="26"/>
        </w:rPr>
        <w:t>----</w:t>
      </w:r>
      <w:r w:rsidR="002833AC" w:rsidRPr="00F16392">
        <w:rPr>
          <w:rFonts w:eastAsia="Times New Roman"/>
          <w:sz w:val="26"/>
          <w:szCs w:val="26"/>
        </w:rPr>
        <w:t xml:space="preserve">, del domicilio de la ciudad y departamento de </w:t>
      </w:r>
      <w:r w:rsidR="007B3A32">
        <w:rPr>
          <w:rFonts w:eastAsia="Times New Roman"/>
          <w:sz w:val="26"/>
          <w:szCs w:val="26"/>
        </w:rPr>
        <w:t>----</w:t>
      </w:r>
      <w:r w:rsidR="002833AC" w:rsidRPr="00F16392">
        <w:rPr>
          <w:rFonts w:eastAsia="Times New Roman"/>
          <w:sz w:val="26"/>
          <w:szCs w:val="26"/>
        </w:rPr>
        <w:t xml:space="preserve">, con Documento Único de Identidad número </w:t>
      </w:r>
      <w:r w:rsidR="007B3A32">
        <w:rPr>
          <w:rFonts w:eastAsia="Times New Roman"/>
          <w:sz w:val="26"/>
          <w:szCs w:val="26"/>
        </w:rPr>
        <w:t>----</w:t>
      </w:r>
      <w:r w:rsidR="002833AC" w:rsidRPr="00F16392">
        <w:rPr>
          <w:rFonts w:eastAsia="Times New Roman"/>
          <w:sz w:val="26"/>
          <w:szCs w:val="26"/>
        </w:rPr>
        <w:t xml:space="preserve">; </w:t>
      </w:r>
      <w:r w:rsidR="002833AC" w:rsidRPr="00F16392">
        <w:rPr>
          <w:rFonts w:eastAsia="Times New Roman"/>
          <w:b/>
          <w:sz w:val="26"/>
          <w:szCs w:val="26"/>
        </w:rPr>
        <w:t xml:space="preserve">3) GLORIA ESPERANZA REYES REYES, </w:t>
      </w:r>
      <w:r w:rsidR="002833AC" w:rsidRPr="00F16392">
        <w:rPr>
          <w:rFonts w:eastAsia="Times New Roman"/>
          <w:sz w:val="26"/>
          <w:szCs w:val="26"/>
        </w:rPr>
        <w:t xml:space="preserve">de </w:t>
      </w:r>
      <w:r w:rsidR="007B3A32">
        <w:rPr>
          <w:rFonts w:eastAsia="Times New Roman"/>
          <w:sz w:val="26"/>
          <w:szCs w:val="26"/>
        </w:rPr>
        <w:t>----</w:t>
      </w:r>
      <w:r w:rsidR="002833AC" w:rsidRPr="00F16392">
        <w:rPr>
          <w:rFonts w:eastAsia="Times New Roman"/>
          <w:sz w:val="26"/>
          <w:szCs w:val="26"/>
        </w:rPr>
        <w:t xml:space="preserve"> años de edad, </w:t>
      </w:r>
      <w:r w:rsidR="007B3A32">
        <w:rPr>
          <w:rFonts w:eastAsia="Times New Roman"/>
          <w:sz w:val="26"/>
          <w:szCs w:val="26"/>
        </w:rPr>
        <w:t>----</w:t>
      </w:r>
      <w:r w:rsidR="002833AC" w:rsidRPr="00F16392">
        <w:rPr>
          <w:rFonts w:eastAsia="Times New Roman"/>
          <w:sz w:val="26"/>
          <w:szCs w:val="26"/>
        </w:rPr>
        <w:t xml:space="preserve">, del domicilio de la ciudad y departamento de </w:t>
      </w:r>
      <w:r w:rsidR="007B3A32">
        <w:rPr>
          <w:rFonts w:eastAsia="Times New Roman"/>
          <w:sz w:val="26"/>
          <w:szCs w:val="26"/>
        </w:rPr>
        <w:t>----</w:t>
      </w:r>
      <w:r w:rsidR="002833AC" w:rsidRPr="00F16392">
        <w:rPr>
          <w:rFonts w:eastAsia="Times New Roman"/>
          <w:sz w:val="26"/>
          <w:szCs w:val="26"/>
        </w:rPr>
        <w:t xml:space="preserve">, con Documento Único de Identidad número </w:t>
      </w:r>
      <w:r w:rsidR="007B3A32">
        <w:rPr>
          <w:rFonts w:eastAsia="Times New Roman"/>
          <w:sz w:val="26"/>
          <w:szCs w:val="26"/>
        </w:rPr>
        <w:t>----</w:t>
      </w:r>
      <w:r w:rsidR="002833AC" w:rsidRPr="00F16392">
        <w:rPr>
          <w:rFonts w:eastAsia="Times New Roman"/>
          <w:sz w:val="26"/>
          <w:szCs w:val="26"/>
        </w:rPr>
        <w:t xml:space="preserve">, y </w:t>
      </w:r>
      <w:r w:rsidR="007B3A32">
        <w:rPr>
          <w:rFonts w:eastAsia="Times New Roman"/>
          <w:sz w:val="26"/>
          <w:szCs w:val="26"/>
        </w:rPr>
        <w:t>----</w:t>
      </w:r>
      <w:r w:rsidR="002833AC" w:rsidRPr="00F16392">
        <w:rPr>
          <w:rFonts w:eastAsia="Times New Roman"/>
          <w:sz w:val="26"/>
          <w:szCs w:val="26"/>
        </w:rPr>
        <w:t xml:space="preserve"> </w:t>
      </w:r>
      <w:r w:rsidR="002833AC" w:rsidRPr="00F16392">
        <w:rPr>
          <w:rFonts w:eastAsia="Times New Roman"/>
          <w:b/>
          <w:sz w:val="26"/>
          <w:szCs w:val="26"/>
        </w:rPr>
        <w:t xml:space="preserve">FREDY ALEXANDER VANEGAS REYES, </w:t>
      </w:r>
      <w:r w:rsidR="002833AC" w:rsidRPr="00F16392">
        <w:rPr>
          <w:rFonts w:eastAsia="Times New Roman"/>
          <w:sz w:val="26"/>
          <w:szCs w:val="26"/>
        </w:rPr>
        <w:t xml:space="preserve">de </w:t>
      </w:r>
      <w:r w:rsidR="007B3A32">
        <w:rPr>
          <w:rFonts w:eastAsia="Times New Roman"/>
          <w:sz w:val="26"/>
          <w:szCs w:val="26"/>
        </w:rPr>
        <w:t>----</w:t>
      </w:r>
      <w:r w:rsidR="002833AC" w:rsidRPr="00F16392">
        <w:rPr>
          <w:rFonts w:eastAsia="Times New Roman"/>
          <w:sz w:val="26"/>
          <w:szCs w:val="26"/>
        </w:rPr>
        <w:t xml:space="preserve"> años de edad, </w:t>
      </w:r>
      <w:r w:rsidR="007B3A32">
        <w:rPr>
          <w:rFonts w:eastAsia="Times New Roman"/>
          <w:sz w:val="26"/>
          <w:szCs w:val="26"/>
        </w:rPr>
        <w:t>----</w:t>
      </w:r>
      <w:r w:rsidR="002833AC" w:rsidRPr="00F16392">
        <w:rPr>
          <w:rFonts w:eastAsia="Times New Roman"/>
          <w:sz w:val="26"/>
          <w:szCs w:val="26"/>
        </w:rPr>
        <w:t xml:space="preserve">, del domicilio de la ciudad y departamento de </w:t>
      </w:r>
      <w:r w:rsidR="007B3A32">
        <w:rPr>
          <w:rFonts w:eastAsia="Times New Roman"/>
          <w:sz w:val="26"/>
          <w:szCs w:val="26"/>
        </w:rPr>
        <w:t>----</w:t>
      </w:r>
      <w:r w:rsidR="002833AC" w:rsidRPr="00F16392">
        <w:rPr>
          <w:rFonts w:eastAsia="Times New Roman"/>
          <w:sz w:val="26"/>
          <w:szCs w:val="26"/>
        </w:rPr>
        <w:t xml:space="preserve">, con Documento Único de Identidad número </w:t>
      </w:r>
      <w:r w:rsidR="007B3A32">
        <w:rPr>
          <w:rFonts w:eastAsia="Times New Roman"/>
          <w:sz w:val="26"/>
          <w:szCs w:val="26"/>
        </w:rPr>
        <w:t>----</w:t>
      </w:r>
      <w:r w:rsidR="002833AC" w:rsidRPr="00F16392">
        <w:rPr>
          <w:rFonts w:eastAsia="Times New Roman"/>
          <w:sz w:val="26"/>
          <w:szCs w:val="26"/>
        </w:rPr>
        <w:t xml:space="preserve">; </w:t>
      </w:r>
      <w:r w:rsidR="002833AC" w:rsidRPr="00F16392">
        <w:rPr>
          <w:rFonts w:eastAsia="Times New Roman"/>
          <w:b/>
          <w:sz w:val="26"/>
          <w:szCs w:val="26"/>
        </w:rPr>
        <w:t xml:space="preserve">4) JUANA BAUTISTA VELASQUEZ BONILLA, </w:t>
      </w:r>
      <w:r w:rsidR="002833AC" w:rsidRPr="00F16392">
        <w:rPr>
          <w:rFonts w:eastAsia="Times New Roman"/>
          <w:sz w:val="26"/>
          <w:szCs w:val="26"/>
        </w:rPr>
        <w:t xml:space="preserve">de </w:t>
      </w:r>
      <w:r w:rsidR="007B3A32">
        <w:rPr>
          <w:rFonts w:eastAsia="Times New Roman"/>
          <w:sz w:val="26"/>
          <w:szCs w:val="26"/>
        </w:rPr>
        <w:t>----</w:t>
      </w:r>
      <w:r w:rsidR="002833AC" w:rsidRPr="00F16392">
        <w:rPr>
          <w:rFonts w:eastAsia="Times New Roman"/>
          <w:sz w:val="26"/>
          <w:szCs w:val="26"/>
        </w:rPr>
        <w:t xml:space="preserve"> años de edad, </w:t>
      </w:r>
      <w:r w:rsidR="007B3A32">
        <w:rPr>
          <w:rFonts w:eastAsia="Times New Roman"/>
          <w:sz w:val="26"/>
          <w:szCs w:val="26"/>
        </w:rPr>
        <w:t>----</w:t>
      </w:r>
      <w:r w:rsidR="002833AC" w:rsidRPr="00F16392">
        <w:rPr>
          <w:rFonts w:eastAsia="Times New Roman"/>
          <w:sz w:val="26"/>
          <w:szCs w:val="26"/>
        </w:rPr>
        <w:t xml:space="preserve">, del domicilio de la ciudad y departamento de </w:t>
      </w:r>
      <w:r w:rsidR="007B3A32">
        <w:rPr>
          <w:rFonts w:eastAsia="Times New Roman"/>
          <w:sz w:val="26"/>
          <w:szCs w:val="26"/>
        </w:rPr>
        <w:t>----</w:t>
      </w:r>
      <w:r w:rsidR="002833AC" w:rsidRPr="00F16392">
        <w:rPr>
          <w:rFonts w:eastAsia="Times New Roman"/>
          <w:sz w:val="26"/>
          <w:szCs w:val="26"/>
        </w:rPr>
        <w:t xml:space="preserve">, con Documento Único de Identidad número </w:t>
      </w:r>
      <w:r w:rsidR="007B3A32">
        <w:rPr>
          <w:rFonts w:eastAsia="Times New Roman"/>
          <w:sz w:val="26"/>
          <w:szCs w:val="26"/>
        </w:rPr>
        <w:t>----</w:t>
      </w:r>
      <w:r w:rsidR="002833AC" w:rsidRPr="00F16392">
        <w:rPr>
          <w:rFonts w:eastAsia="Times New Roman"/>
          <w:sz w:val="26"/>
          <w:szCs w:val="26"/>
        </w:rPr>
        <w:t xml:space="preserve">, y </w:t>
      </w:r>
      <w:r w:rsidR="007B3A32">
        <w:rPr>
          <w:rFonts w:eastAsia="Times New Roman"/>
          <w:sz w:val="26"/>
          <w:szCs w:val="26"/>
        </w:rPr>
        <w:t>----</w:t>
      </w:r>
      <w:r w:rsidR="002833AC" w:rsidRPr="00F16392">
        <w:rPr>
          <w:rFonts w:eastAsia="Times New Roman"/>
          <w:sz w:val="26"/>
          <w:szCs w:val="26"/>
        </w:rPr>
        <w:t xml:space="preserve"> </w:t>
      </w:r>
      <w:r w:rsidR="002833AC" w:rsidRPr="00F16392">
        <w:rPr>
          <w:rFonts w:eastAsia="Times New Roman"/>
          <w:b/>
          <w:sz w:val="26"/>
          <w:szCs w:val="26"/>
        </w:rPr>
        <w:t xml:space="preserve">JOSE REINALDO VILORIOS GARCIA, </w:t>
      </w:r>
      <w:r w:rsidR="002833AC" w:rsidRPr="00F16392">
        <w:rPr>
          <w:rFonts w:eastAsia="Times New Roman"/>
          <w:sz w:val="26"/>
          <w:szCs w:val="26"/>
        </w:rPr>
        <w:t xml:space="preserve">de </w:t>
      </w:r>
      <w:r w:rsidR="007B3A32">
        <w:rPr>
          <w:rFonts w:eastAsia="Times New Roman"/>
          <w:sz w:val="26"/>
          <w:szCs w:val="26"/>
        </w:rPr>
        <w:t>----</w:t>
      </w:r>
      <w:r w:rsidR="002833AC" w:rsidRPr="00F16392">
        <w:rPr>
          <w:rFonts w:eastAsia="Times New Roman"/>
          <w:sz w:val="26"/>
          <w:szCs w:val="26"/>
        </w:rPr>
        <w:t xml:space="preserve"> años de edad, </w:t>
      </w:r>
      <w:r w:rsidR="007B3A32">
        <w:rPr>
          <w:rFonts w:eastAsia="Times New Roman"/>
          <w:sz w:val="26"/>
          <w:szCs w:val="26"/>
        </w:rPr>
        <w:t>----</w:t>
      </w:r>
      <w:r w:rsidR="002833AC" w:rsidRPr="00F16392">
        <w:rPr>
          <w:rFonts w:eastAsia="Times New Roman"/>
          <w:sz w:val="26"/>
          <w:szCs w:val="26"/>
        </w:rPr>
        <w:t xml:space="preserve">, del domicilio de </w:t>
      </w:r>
      <w:r w:rsidR="007B3A32">
        <w:rPr>
          <w:rFonts w:eastAsia="Times New Roman"/>
          <w:sz w:val="26"/>
          <w:szCs w:val="26"/>
        </w:rPr>
        <w:t>----</w:t>
      </w:r>
      <w:r w:rsidR="002833AC" w:rsidRPr="00F16392">
        <w:rPr>
          <w:rFonts w:eastAsia="Times New Roman"/>
          <w:sz w:val="26"/>
          <w:szCs w:val="26"/>
        </w:rPr>
        <w:t xml:space="preserve">, departamento de </w:t>
      </w:r>
      <w:r w:rsidR="007B3A32">
        <w:rPr>
          <w:rFonts w:eastAsia="Times New Roman"/>
          <w:sz w:val="26"/>
          <w:szCs w:val="26"/>
        </w:rPr>
        <w:t>----</w:t>
      </w:r>
      <w:r w:rsidR="002833AC" w:rsidRPr="00F16392">
        <w:rPr>
          <w:rFonts w:eastAsia="Times New Roman"/>
          <w:sz w:val="26"/>
          <w:szCs w:val="26"/>
        </w:rPr>
        <w:t xml:space="preserve">, con Documento Único de Identidad número </w:t>
      </w:r>
      <w:r w:rsidR="007B3A32">
        <w:rPr>
          <w:rFonts w:eastAsia="Times New Roman"/>
          <w:sz w:val="26"/>
          <w:szCs w:val="26"/>
        </w:rPr>
        <w:t>----</w:t>
      </w:r>
      <w:r w:rsidR="002833AC" w:rsidRPr="00F16392">
        <w:rPr>
          <w:rFonts w:eastAsia="Times New Roman"/>
          <w:b/>
          <w:sz w:val="26"/>
          <w:szCs w:val="26"/>
        </w:rPr>
        <w:t>; 5)</w:t>
      </w:r>
      <w:r w:rsidR="002833AC" w:rsidRPr="00F16392">
        <w:rPr>
          <w:rFonts w:eastAsia="Times New Roman"/>
          <w:sz w:val="26"/>
          <w:szCs w:val="26"/>
        </w:rPr>
        <w:t xml:space="preserve"> </w:t>
      </w:r>
      <w:r w:rsidR="002833AC" w:rsidRPr="00F16392">
        <w:rPr>
          <w:rFonts w:eastAsia="Times New Roman"/>
          <w:b/>
          <w:sz w:val="26"/>
          <w:szCs w:val="26"/>
        </w:rPr>
        <w:t xml:space="preserve">JULIO CESAR FLORES, </w:t>
      </w:r>
      <w:r w:rsidR="002833AC" w:rsidRPr="00F16392">
        <w:rPr>
          <w:rFonts w:eastAsia="Times New Roman"/>
          <w:sz w:val="26"/>
          <w:szCs w:val="26"/>
        </w:rPr>
        <w:t xml:space="preserve">de </w:t>
      </w:r>
      <w:r w:rsidR="007B3A32">
        <w:rPr>
          <w:rFonts w:eastAsia="Times New Roman"/>
          <w:sz w:val="26"/>
          <w:szCs w:val="26"/>
        </w:rPr>
        <w:t>----</w:t>
      </w:r>
      <w:r w:rsidR="002833AC" w:rsidRPr="00F16392">
        <w:rPr>
          <w:rFonts w:eastAsia="Times New Roman"/>
          <w:sz w:val="26"/>
          <w:szCs w:val="26"/>
        </w:rPr>
        <w:t xml:space="preserve"> años de edad, </w:t>
      </w:r>
      <w:r w:rsidR="007B3A32">
        <w:rPr>
          <w:rFonts w:eastAsia="Times New Roman"/>
          <w:sz w:val="26"/>
          <w:szCs w:val="26"/>
        </w:rPr>
        <w:t>----</w:t>
      </w:r>
      <w:r w:rsidR="002833AC" w:rsidRPr="00F16392">
        <w:rPr>
          <w:rFonts w:eastAsia="Times New Roman"/>
          <w:sz w:val="26"/>
          <w:szCs w:val="26"/>
        </w:rPr>
        <w:t xml:space="preserve">, del domicilio de la ciudad y departamento de </w:t>
      </w:r>
      <w:r w:rsidR="007B3A32">
        <w:rPr>
          <w:rFonts w:eastAsia="Times New Roman"/>
          <w:sz w:val="26"/>
          <w:szCs w:val="26"/>
        </w:rPr>
        <w:t>----</w:t>
      </w:r>
      <w:r w:rsidR="002833AC" w:rsidRPr="00F16392">
        <w:rPr>
          <w:rFonts w:eastAsia="Times New Roman"/>
          <w:sz w:val="26"/>
          <w:szCs w:val="26"/>
        </w:rPr>
        <w:t xml:space="preserve">, con Documento Único de Identidad número </w:t>
      </w:r>
      <w:r w:rsidR="007B3A32">
        <w:rPr>
          <w:rFonts w:eastAsia="Times New Roman"/>
          <w:sz w:val="26"/>
          <w:szCs w:val="26"/>
        </w:rPr>
        <w:t>----</w:t>
      </w:r>
      <w:r w:rsidR="002833AC" w:rsidRPr="00F16392">
        <w:rPr>
          <w:rFonts w:eastAsia="Times New Roman"/>
          <w:sz w:val="26"/>
          <w:szCs w:val="26"/>
        </w:rPr>
        <w:t xml:space="preserve">, y </w:t>
      </w:r>
      <w:r w:rsidR="007B3A32">
        <w:rPr>
          <w:rFonts w:eastAsia="Times New Roman"/>
          <w:sz w:val="26"/>
          <w:szCs w:val="26"/>
        </w:rPr>
        <w:t>----</w:t>
      </w:r>
      <w:r w:rsidR="002833AC" w:rsidRPr="00F16392">
        <w:rPr>
          <w:rFonts w:eastAsia="Times New Roman"/>
          <w:sz w:val="26"/>
          <w:szCs w:val="26"/>
        </w:rPr>
        <w:t xml:space="preserve"> </w:t>
      </w:r>
      <w:r w:rsidR="002833AC" w:rsidRPr="00F16392">
        <w:rPr>
          <w:rFonts w:eastAsia="Times New Roman"/>
          <w:b/>
          <w:sz w:val="26"/>
          <w:szCs w:val="26"/>
        </w:rPr>
        <w:t xml:space="preserve">SANDRA NOHEMY SARAVIA, </w:t>
      </w:r>
      <w:r w:rsidR="002833AC" w:rsidRPr="00F16392">
        <w:rPr>
          <w:rFonts w:eastAsia="Times New Roman"/>
          <w:sz w:val="26"/>
          <w:szCs w:val="26"/>
        </w:rPr>
        <w:t xml:space="preserve">de </w:t>
      </w:r>
      <w:r w:rsidR="007B3A32">
        <w:rPr>
          <w:rFonts w:eastAsia="Times New Roman"/>
          <w:sz w:val="26"/>
          <w:szCs w:val="26"/>
        </w:rPr>
        <w:t>----</w:t>
      </w:r>
      <w:r w:rsidR="002833AC" w:rsidRPr="00F16392">
        <w:rPr>
          <w:rFonts w:eastAsia="Times New Roman"/>
          <w:sz w:val="26"/>
          <w:szCs w:val="26"/>
        </w:rPr>
        <w:t xml:space="preserve"> años de edad, </w:t>
      </w:r>
      <w:r w:rsidR="007B3A32">
        <w:rPr>
          <w:rFonts w:eastAsia="Times New Roman"/>
          <w:sz w:val="26"/>
          <w:szCs w:val="26"/>
        </w:rPr>
        <w:t>---</w:t>
      </w:r>
      <w:r w:rsidR="002833AC" w:rsidRPr="00F16392">
        <w:rPr>
          <w:rFonts w:eastAsia="Times New Roman"/>
          <w:sz w:val="26"/>
          <w:szCs w:val="26"/>
        </w:rPr>
        <w:t xml:space="preserve">, del domicilio de la ciudad y departamento de </w:t>
      </w:r>
      <w:r w:rsidR="007B3A32">
        <w:rPr>
          <w:rFonts w:eastAsia="Times New Roman"/>
          <w:sz w:val="26"/>
          <w:szCs w:val="26"/>
        </w:rPr>
        <w:t>----</w:t>
      </w:r>
      <w:r w:rsidR="002833AC" w:rsidRPr="00F16392">
        <w:rPr>
          <w:rFonts w:eastAsia="Times New Roman"/>
          <w:sz w:val="26"/>
          <w:szCs w:val="26"/>
        </w:rPr>
        <w:t xml:space="preserve">, con Documento Único de Identidad número </w:t>
      </w:r>
      <w:r w:rsidR="007B3A32">
        <w:rPr>
          <w:rFonts w:eastAsia="Times New Roman"/>
          <w:sz w:val="26"/>
          <w:szCs w:val="26"/>
        </w:rPr>
        <w:t>----</w:t>
      </w:r>
      <w:r w:rsidR="002833AC" w:rsidRPr="00F16392">
        <w:rPr>
          <w:rFonts w:eastAsia="Times New Roman"/>
          <w:sz w:val="26"/>
          <w:szCs w:val="26"/>
        </w:rPr>
        <w:t xml:space="preserve">; </w:t>
      </w:r>
      <w:r w:rsidR="002833AC" w:rsidRPr="00F16392">
        <w:rPr>
          <w:rFonts w:eastAsia="Times New Roman"/>
          <w:b/>
          <w:sz w:val="26"/>
          <w:szCs w:val="26"/>
        </w:rPr>
        <w:t xml:space="preserve">6) MARIA ADELA ORELLANA PEREZ, </w:t>
      </w:r>
      <w:r w:rsidR="002833AC" w:rsidRPr="00F16392">
        <w:rPr>
          <w:rFonts w:eastAsia="Times New Roman"/>
          <w:sz w:val="26"/>
          <w:szCs w:val="26"/>
        </w:rPr>
        <w:t xml:space="preserve">de </w:t>
      </w:r>
      <w:r w:rsidR="007B3A32">
        <w:rPr>
          <w:rFonts w:eastAsia="Times New Roman"/>
          <w:sz w:val="26"/>
          <w:szCs w:val="26"/>
        </w:rPr>
        <w:t xml:space="preserve">---- </w:t>
      </w:r>
      <w:r w:rsidR="002833AC" w:rsidRPr="00F16392">
        <w:rPr>
          <w:rFonts w:eastAsia="Times New Roman"/>
          <w:sz w:val="26"/>
          <w:szCs w:val="26"/>
        </w:rPr>
        <w:t xml:space="preserve">años de edad, </w:t>
      </w:r>
      <w:r w:rsidR="007B3A32">
        <w:rPr>
          <w:rFonts w:eastAsia="Times New Roman"/>
          <w:sz w:val="26"/>
          <w:szCs w:val="26"/>
        </w:rPr>
        <w:t>----</w:t>
      </w:r>
      <w:r w:rsidR="002833AC" w:rsidRPr="00F16392">
        <w:rPr>
          <w:rFonts w:eastAsia="Times New Roman"/>
          <w:sz w:val="26"/>
          <w:szCs w:val="26"/>
        </w:rPr>
        <w:t xml:space="preserve">, del domicilio de la ciudad y departamento de </w:t>
      </w:r>
      <w:r w:rsidR="007B3A32">
        <w:rPr>
          <w:rFonts w:eastAsia="Times New Roman"/>
          <w:sz w:val="26"/>
          <w:szCs w:val="26"/>
        </w:rPr>
        <w:t>----</w:t>
      </w:r>
      <w:r w:rsidR="002833AC" w:rsidRPr="00F16392">
        <w:rPr>
          <w:rFonts w:eastAsia="Times New Roman"/>
          <w:sz w:val="26"/>
          <w:szCs w:val="26"/>
        </w:rPr>
        <w:t xml:space="preserve">, con Documento Único de Identidad número </w:t>
      </w:r>
      <w:r w:rsidR="007B3A32">
        <w:rPr>
          <w:rFonts w:eastAsia="Times New Roman"/>
          <w:sz w:val="26"/>
          <w:szCs w:val="26"/>
        </w:rPr>
        <w:t>----</w:t>
      </w:r>
      <w:r w:rsidR="002833AC" w:rsidRPr="00F16392">
        <w:rPr>
          <w:rFonts w:eastAsia="Times New Roman"/>
          <w:sz w:val="26"/>
          <w:szCs w:val="26"/>
        </w:rPr>
        <w:t xml:space="preserve">, y </w:t>
      </w:r>
      <w:r w:rsidR="007B3A32">
        <w:rPr>
          <w:rFonts w:eastAsia="Times New Roman"/>
          <w:sz w:val="26"/>
          <w:szCs w:val="26"/>
        </w:rPr>
        <w:t>----</w:t>
      </w:r>
      <w:r w:rsidR="002833AC" w:rsidRPr="00F16392">
        <w:rPr>
          <w:rFonts w:eastAsia="Times New Roman"/>
          <w:sz w:val="26"/>
          <w:szCs w:val="26"/>
        </w:rPr>
        <w:t xml:space="preserve"> </w:t>
      </w:r>
      <w:r w:rsidR="002833AC" w:rsidRPr="00F16392">
        <w:rPr>
          <w:rFonts w:eastAsia="Times New Roman"/>
          <w:b/>
          <w:sz w:val="26"/>
          <w:szCs w:val="26"/>
        </w:rPr>
        <w:t xml:space="preserve">NICOLAS ALVARENGA ALVARADO, </w:t>
      </w:r>
      <w:r w:rsidR="002833AC" w:rsidRPr="00F16392">
        <w:rPr>
          <w:rFonts w:eastAsia="Times New Roman"/>
          <w:sz w:val="26"/>
          <w:szCs w:val="26"/>
        </w:rPr>
        <w:t xml:space="preserve">de </w:t>
      </w:r>
      <w:r w:rsidR="007B3A32">
        <w:rPr>
          <w:rFonts w:eastAsia="Times New Roman"/>
          <w:sz w:val="26"/>
          <w:szCs w:val="26"/>
        </w:rPr>
        <w:t>----</w:t>
      </w:r>
      <w:r w:rsidR="002833AC" w:rsidRPr="00F16392">
        <w:rPr>
          <w:rFonts w:eastAsia="Times New Roman"/>
          <w:sz w:val="26"/>
          <w:szCs w:val="26"/>
        </w:rPr>
        <w:t xml:space="preserve"> años de edad, </w:t>
      </w:r>
      <w:r w:rsidR="007B3A32">
        <w:rPr>
          <w:rFonts w:eastAsia="Times New Roman"/>
          <w:sz w:val="26"/>
          <w:szCs w:val="26"/>
        </w:rPr>
        <w:t>----</w:t>
      </w:r>
      <w:r w:rsidR="002833AC" w:rsidRPr="00F16392">
        <w:rPr>
          <w:rFonts w:eastAsia="Times New Roman"/>
          <w:sz w:val="26"/>
          <w:szCs w:val="26"/>
        </w:rPr>
        <w:t xml:space="preserve">, del domicilio de la ciudad y departamento de </w:t>
      </w:r>
      <w:r w:rsidR="007B3A32">
        <w:rPr>
          <w:rFonts w:eastAsia="Times New Roman"/>
          <w:sz w:val="26"/>
          <w:szCs w:val="26"/>
        </w:rPr>
        <w:t>----</w:t>
      </w:r>
      <w:r w:rsidR="002833AC" w:rsidRPr="00F16392">
        <w:rPr>
          <w:rFonts w:eastAsia="Times New Roman"/>
          <w:sz w:val="26"/>
          <w:szCs w:val="26"/>
        </w:rPr>
        <w:t xml:space="preserve">, con Documento Único de Identidad número </w:t>
      </w:r>
      <w:r w:rsidR="007B3A32">
        <w:rPr>
          <w:rFonts w:eastAsia="Times New Roman"/>
          <w:sz w:val="26"/>
          <w:szCs w:val="26"/>
        </w:rPr>
        <w:t>----</w:t>
      </w:r>
      <w:r w:rsidR="002833AC" w:rsidRPr="00F16392">
        <w:rPr>
          <w:rFonts w:eastAsia="Times New Roman"/>
          <w:b/>
          <w:sz w:val="26"/>
          <w:szCs w:val="26"/>
        </w:rPr>
        <w:t xml:space="preserve">; 7) MELVIN FLORES ALVAREZ, </w:t>
      </w:r>
      <w:r w:rsidR="002833AC" w:rsidRPr="00F16392">
        <w:rPr>
          <w:rFonts w:eastAsia="Times New Roman"/>
          <w:sz w:val="26"/>
          <w:szCs w:val="26"/>
        </w:rPr>
        <w:t xml:space="preserve">de </w:t>
      </w:r>
      <w:r w:rsidR="007B3A32">
        <w:rPr>
          <w:rFonts w:eastAsia="Times New Roman"/>
          <w:sz w:val="26"/>
          <w:szCs w:val="26"/>
        </w:rPr>
        <w:t>----</w:t>
      </w:r>
      <w:r w:rsidR="002833AC" w:rsidRPr="00F16392">
        <w:rPr>
          <w:rFonts w:eastAsia="Times New Roman"/>
          <w:sz w:val="26"/>
          <w:szCs w:val="26"/>
        </w:rPr>
        <w:t xml:space="preserve"> años de edad, </w:t>
      </w:r>
      <w:r w:rsidR="007B3A32">
        <w:rPr>
          <w:rFonts w:eastAsia="Times New Roman"/>
          <w:sz w:val="26"/>
          <w:szCs w:val="26"/>
        </w:rPr>
        <w:t>----</w:t>
      </w:r>
      <w:r w:rsidR="002833AC" w:rsidRPr="00F16392">
        <w:rPr>
          <w:rFonts w:eastAsia="Times New Roman"/>
          <w:sz w:val="26"/>
          <w:szCs w:val="26"/>
        </w:rPr>
        <w:t xml:space="preserve">, del domicilio de la ciudad y departamento de </w:t>
      </w:r>
      <w:r w:rsidR="007B3A32">
        <w:rPr>
          <w:rFonts w:eastAsia="Times New Roman"/>
          <w:sz w:val="26"/>
          <w:szCs w:val="26"/>
        </w:rPr>
        <w:t>----</w:t>
      </w:r>
      <w:r w:rsidR="002833AC" w:rsidRPr="00F16392">
        <w:rPr>
          <w:rFonts w:eastAsia="Times New Roman"/>
          <w:sz w:val="26"/>
          <w:szCs w:val="26"/>
        </w:rPr>
        <w:t xml:space="preserve">, con Documento Único de Identidad número </w:t>
      </w:r>
      <w:r w:rsidR="007B3A32">
        <w:rPr>
          <w:rFonts w:eastAsia="Times New Roman"/>
          <w:sz w:val="26"/>
          <w:szCs w:val="26"/>
        </w:rPr>
        <w:t>----</w:t>
      </w:r>
      <w:r w:rsidR="002833AC" w:rsidRPr="00F16392">
        <w:rPr>
          <w:rFonts w:eastAsia="Times New Roman"/>
          <w:sz w:val="26"/>
          <w:szCs w:val="26"/>
        </w:rPr>
        <w:t xml:space="preserve">, y </w:t>
      </w:r>
      <w:r w:rsidR="007B3A32">
        <w:rPr>
          <w:rFonts w:eastAsia="Times New Roman"/>
          <w:sz w:val="26"/>
          <w:szCs w:val="26"/>
        </w:rPr>
        <w:t>----</w:t>
      </w:r>
      <w:r w:rsidR="002833AC" w:rsidRPr="00F16392">
        <w:rPr>
          <w:rFonts w:eastAsia="Times New Roman"/>
          <w:sz w:val="26"/>
          <w:szCs w:val="26"/>
        </w:rPr>
        <w:t xml:space="preserve"> </w:t>
      </w:r>
      <w:r w:rsidR="002833AC" w:rsidRPr="00F16392">
        <w:rPr>
          <w:rFonts w:eastAsia="Times New Roman"/>
          <w:b/>
          <w:sz w:val="26"/>
          <w:szCs w:val="26"/>
        </w:rPr>
        <w:t xml:space="preserve">YENY DALY FLORES ALVAREZ, </w:t>
      </w:r>
      <w:r w:rsidR="002833AC" w:rsidRPr="00F16392">
        <w:rPr>
          <w:rFonts w:eastAsia="Times New Roman"/>
          <w:sz w:val="26"/>
          <w:szCs w:val="26"/>
        </w:rPr>
        <w:t xml:space="preserve">de </w:t>
      </w:r>
      <w:r w:rsidR="007B3A32">
        <w:rPr>
          <w:rFonts w:eastAsia="Times New Roman"/>
          <w:sz w:val="26"/>
          <w:szCs w:val="26"/>
        </w:rPr>
        <w:t>----</w:t>
      </w:r>
      <w:r w:rsidR="002833AC" w:rsidRPr="00F16392">
        <w:rPr>
          <w:rFonts w:eastAsia="Times New Roman"/>
          <w:sz w:val="26"/>
          <w:szCs w:val="26"/>
        </w:rPr>
        <w:t xml:space="preserve"> años de edad, de </w:t>
      </w:r>
      <w:r w:rsidR="00947BC5">
        <w:rPr>
          <w:rFonts w:eastAsia="Times New Roman"/>
          <w:sz w:val="26"/>
          <w:szCs w:val="26"/>
        </w:rPr>
        <w:t>---</w:t>
      </w:r>
      <w:r w:rsidR="002833AC" w:rsidRPr="00F16392">
        <w:rPr>
          <w:rFonts w:eastAsia="Times New Roman"/>
          <w:sz w:val="26"/>
          <w:szCs w:val="26"/>
        </w:rPr>
        <w:t xml:space="preserve">, del domicilio de la ciudad y departamento de </w:t>
      </w:r>
      <w:r w:rsidR="007B3A32">
        <w:rPr>
          <w:rFonts w:eastAsia="Times New Roman"/>
          <w:sz w:val="26"/>
          <w:szCs w:val="26"/>
        </w:rPr>
        <w:t>----</w:t>
      </w:r>
      <w:r w:rsidR="002833AC" w:rsidRPr="00F16392">
        <w:rPr>
          <w:rFonts w:eastAsia="Times New Roman"/>
          <w:sz w:val="26"/>
          <w:szCs w:val="26"/>
        </w:rPr>
        <w:t xml:space="preserve">, con Documento Único de Identidad número </w:t>
      </w:r>
      <w:r w:rsidR="007B3A32">
        <w:rPr>
          <w:rFonts w:eastAsia="Times New Roman"/>
          <w:sz w:val="26"/>
          <w:szCs w:val="26"/>
        </w:rPr>
        <w:t>----</w:t>
      </w:r>
      <w:r w:rsidR="002833AC" w:rsidRPr="00F16392">
        <w:rPr>
          <w:rFonts w:eastAsia="Times New Roman"/>
          <w:b/>
          <w:sz w:val="26"/>
          <w:szCs w:val="26"/>
        </w:rPr>
        <w:t xml:space="preserve">; 8) ROSAURA YANES VANEGAS, </w:t>
      </w:r>
      <w:r w:rsidR="002833AC" w:rsidRPr="00F16392">
        <w:rPr>
          <w:rFonts w:eastAsia="Times New Roman"/>
          <w:sz w:val="26"/>
          <w:szCs w:val="26"/>
        </w:rPr>
        <w:t xml:space="preserve">de </w:t>
      </w:r>
      <w:r w:rsidR="007B3A32">
        <w:rPr>
          <w:rFonts w:eastAsia="Times New Roman"/>
          <w:sz w:val="26"/>
          <w:szCs w:val="26"/>
        </w:rPr>
        <w:t>----</w:t>
      </w:r>
      <w:r w:rsidR="002833AC" w:rsidRPr="00F16392">
        <w:rPr>
          <w:rFonts w:eastAsia="Times New Roman"/>
          <w:sz w:val="26"/>
          <w:szCs w:val="26"/>
        </w:rPr>
        <w:t xml:space="preserve"> años de edad, </w:t>
      </w:r>
      <w:r w:rsidR="007B3A32">
        <w:rPr>
          <w:rFonts w:eastAsia="Times New Roman"/>
          <w:sz w:val="26"/>
          <w:szCs w:val="26"/>
        </w:rPr>
        <w:t>----</w:t>
      </w:r>
      <w:r w:rsidR="002833AC" w:rsidRPr="00F16392">
        <w:rPr>
          <w:rFonts w:eastAsia="Times New Roman"/>
          <w:sz w:val="26"/>
          <w:szCs w:val="26"/>
        </w:rPr>
        <w:t xml:space="preserve">, del domicilio de la ciudad y departamento de </w:t>
      </w:r>
      <w:r w:rsidR="007B3A32">
        <w:rPr>
          <w:rFonts w:eastAsia="Times New Roman"/>
          <w:sz w:val="26"/>
          <w:szCs w:val="26"/>
        </w:rPr>
        <w:t>----</w:t>
      </w:r>
      <w:r w:rsidR="002833AC" w:rsidRPr="00F16392">
        <w:rPr>
          <w:rFonts w:eastAsia="Times New Roman"/>
          <w:sz w:val="26"/>
          <w:szCs w:val="26"/>
        </w:rPr>
        <w:t xml:space="preserve">, con Documento Único de Identidad número </w:t>
      </w:r>
      <w:r w:rsidR="007B3A32">
        <w:rPr>
          <w:rFonts w:eastAsia="Times New Roman"/>
          <w:sz w:val="26"/>
          <w:szCs w:val="26"/>
        </w:rPr>
        <w:t>----</w:t>
      </w:r>
      <w:r w:rsidR="002833AC" w:rsidRPr="00F16392">
        <w:rPr>
          <w:rFonts w:eastAsia="Times New Roman"/>
          <w:sz w:val="26"/>
          <w:szCs w:val="26"/>
        </w:rPr>
        <w:t xml:space="preserve">, y </w:t>
      </w:r>
      <w:r w:rsidR="007B3A32">
        <w:rPr>
          <w:rFonts w:eastAsia="Times New Roman"/>
          <w:sz w:val="26"/>
          <w:szCs w:val="26"/>
        </w:rPr>
        <w:t>----</w:t>
      </w:r>
      <w:r w:rsidR="002833AC" w:rsidRPr="00F16392">
        <w:rPr>
          <w:rFonts w:eastAsia="Times New Roman"/>
          <w:sz w:val="26"/>
          <w:szCs w:val="26"/>
        </w:rPr>
        <w:t xml:space="preserve"> </w:t>
      </w:r>
      <w:r w:rsidR="002833AC" w:rsidRPr="00F16392">
        <w:rPr>
          <w:rFonts w:eastAsia="Times New Roman"/>
          <w:b/>
          <w:sz w:val="26"/>
          <w:szCs w:val="26"/>
        </w:rPr>
        <w:t xml:space="preserve">MANUEL ENRIQUE HERNANDEZ HERNANDEZ, </w:t>
      </w:r>
      <w:r w:rsidR="002833AC" w:rsidRPr="00F16392">
        <w:rPr>
          <w:rFonts w:eastAsia="Times New Roman"/>
          <w:sz w:val="26"/>
          <w:szCs w:val="26"/>
        </w:rPr>
        <w:t xml:space="preserve">de </w:t>
      </w:r>
      <w:r w:rsidR="007B3A32">
        <w:rPr>
          <w:rFonts w:eastAsia="Times New Roman"/>
          <w:sz w:val="26"/>
          <w:szCs w:val="26"/>
        </w:rPr>
        <w:t>----</w:t>
      </w:r>
      <w:r w:rsidR="002833AC" w:rsidRPr="00F16392">
        <w:rPr>
          <w:rFonts w:eastAsia="Times New Roman"/>
          <w:sz w:val="26"/>
          <w:szCs w:val="26"/>
        </w:rPr>
        <w:t xml:space="preserve"> años de edad, </w:t>
      </w:r>
      <w:r w:rsidR="007B3A32">
        <w:rPr>
          <w:rFonts w:eastAsia="Times New Roman"/>
          <w:sz w:val="26"/>
          <w:szCs w:val="26"/>
        </w:rPr>
        <w:t>----</w:t>
      </w:r>
      <w:r w:rsidR="002833AC" w:rsidRPr="00F16392">
        <w:rPr>
          <w:rFonts w:eastAsia="Times New Roman"/>
          <w:sz w:val="26"/>
          <w:szCs w:val="26"/>
        </w:rPr>
        <w:t xml:space="preserve">, del domicilio de la ciudad y departamento de </w:t>
      </w:r>
      <w:r w:rsidR="007B3A32">
        <w:rPr>
          <w:rFonts w:eastAsia="Times New Roman"/>
          <w:sz w:val="26"/>
          <w:szCs w:val="26"/>
        </w:rPr>
        <w:t>----</w:t>
      </w:r>
      <w:r w:rsidR="002833AC" w:rsidRPr="00F16392">
        <w:rPr>
          <w:rFonts w:eastAsia="Times New Roman"/>
          <w:sz w:val="26"/>
          <w:szCs w:val="26"/>
        </w:rPr>
        <w:t xml:space="preserve">, con Documento Único de Identidad número </w:t>
      </w:r>
      <w:r w:rsidR="007B3A32">
        <w:rPr>
          <w:rFonts w:eastAsia="Times New Roman"/>
          <w:sz w:val="26"/>
          <w:szCs w:val="26"/>
        </w:rPr>
        <w:t>----</w:t>
      </w:r>
      <w:r w:rsidR="002833AC" w:rsidRPr="00F16392">
        <w:rPr>
          <w:rFonts w:eastAsia="Times New Roman"/>
          <w:sz w:val="26"/>
          <w:szCs w:val="26"/>
        </w:rPr>
        <w:t xml:space="preserve">; y </w:t>
      </w:r>
      <w:r w:rsidR="002833AC" w:rsidRPr="00F16392">
        <w:rPr>
          <w:rFonts w:eastAsia="Times New Roman"/>
          <w:b/>
          <w:sz w:val="26"/>
          <w:szCs w:val="26"/>
        </w:rPr>
        <w:t xml:space="preserve">9) SANDRA ELIZABETH AMAYA DE RODRIGUEZ, </w:t>
      </w:r>
      <w:r w:rsidR="002833AC" w:rsidRPr="00F16392">
        <w:rPr>
          <w:rFonts w:eastAsia="Times New Roman"/>
          <w:sz w:val="26"/>
          <w:szCs w:val="26"/>
        </w:rPr>
        <w:t xml:space="preserve">de </w:t>
      </w:r>
      <w:r w:rsidR="007B3A32">
        <w:rPr>
          <w:rFonts w:eastAsia="Times New Roman"/>
          <w:sz w:val="26"/>
          <w:szCs w:val="26"/>
        </w:rPr>
        <w:t>----</w:t>
      </w:r>
      <w:r w:rsidR="002833AC" w:rsidRPr="00F16392">
        <w:rPr>
          <w:rFonts w:eastAsia="Times New Roman"/>
          <w:sz w:val="26"/>
          <w:szCs w:val="26"/>
        </w:rPr>
        <w:t xml:space="preserve"> años de edad, </w:t>
      </w:r>
      <w:r w:rsidR="007B3A32">
        <w:rPr>
          <w:rFonts w:eastAsia="Times New Roman"/>
          <w:sz w:val="26"/>
          <w:szCs w:val="26"/>
        </w:rPr>
        <w:t>----</w:t>
      </w:r>
      <w:r w:rsidR="002833AC" w:rsidRPr="00F16392">
        <w:rPr>
          <w:rFonts w:eastAsia="Times New Roman"/>
          <w:sz w:val="26"/>
          <w:szCs w:val="26"/>
        </w:rPr>
        <w:t xml:space="preserve">, del domicilio de la ciudad y departamento de La Unión, con Documento Único de Identidad número </w:t>
      </w:r>
      <w:r w:rsidR="007B3A32">
        <w:rPr>
          <w:rFonts w:eastAsia="Times New Roman"/>
          <w:sz w:val="26"/>
          <w:szCs w:val="26"/>
        </w:rPr>
        <w:t>----</w:t>
      </w:r>
      <w:r w:rsidR="002833AC" w:rsidRPr="00F16392">
        <w:rPr>
          <w:rFonts w:eastAsia="Times New Roman"/>
          <w:sz w:val="26"/>
          <w:szCs w:val="26"/>
        </w:rPr>
        <w:t xml:space="preserve">, y </w:t>
      </w:r>
      <w:r w:rsidR="007B3A32">
        <w:rPr>
          <w:rFonts w:eastAsia="Times New Roman"/>
          <w:sz w:val="26"/>
          <w:szCs w:val="26"/>
        </w:rPr>
        <w:t>----</w:t>
      </w:r>
      <w:r w:rsidR="002833AC" w:rsidRPr="00F16392">
        <w:rPr>
          <w:rFonts w:eastAsia="Times New Roman"/>
          <w:sz w:val="26"/>
          <w:szCs w:val="26"/>
        </w:rPr>
        <w:t xml:space="preserve"> </w:t>
      </w:r>
      <w:r w:rsidR="002833AC" w:rsidRPr="00F16392">
        <w:rPr>
          <w:rFonts w:eastAsia="Times New Roman"/>
          <w:b/>
          <w:sz w:val="26"/>
          <w:szCs w:val="26"/>
        </w:rPr>
        <w:t xml:space="preserve">VICTOR MANUEL RODRIGUEZ FLORES, </w:t>
      </w:r>
      <w:r w:rsidR="002833AC" w:rsidRPr="00F16392">
        <w:rPr>
          <w:rFonts w:eastAsia="Times New Roman"/>
          <w:sz w:val="26"/>
          <w:szCs w:val="26"/>
        </w:rPr>
        <w:t xml:space="preserve">de </w:t>
      </w:r>
      <w:r w:rsidR="007B3A32">
        <w:rPr>
          <w:rFonts w:eastAsia="Times New Roman"/>
          <w:sz w:val="26"/>
          <w:szCs w:val="26"/>
        </w:rPr>
        <w:t>----</w:t>
      </w:r>
      <w:r w:rsidR="002833AC" w:rsidRPr="00F16392">
        <w:rPr>
          <w:rFonts w:eastAsia="Times New Roman"/>
          <w:sz w:val="26"/>
          <w:szCs w:val="26"/>
        </w:rPr>
        <w:t xml:space="preserve"> años de edad, </w:t>
      </w:r>
      <w:r w:rsidR="007B3A32">
        <w:rPr>
          <w:rFonts w:eastAsia="Times New Roman"/>
          <w:sz w:val="26"/>
          <w:szCs w:val="26"/>
        </w:rPr>
        <w:t>----</w:t>
      </w:r>
      <w:r w:rsidR="002833AC" w:rsidRPr="00F16392">
        <w:rPr>
          <w:rFonts w:eastAsia="Times New Roman"/>
          <w:sz w:val="26"/>
          <w:szCs w:val="26"/>
        </w:rPr>
        <w:t xml:space="preserve">, del domicilio de la ciudad y departamento de </w:t>
      </w:r>
      <w:r w:rsidR="007B3A32">
        <w:rPr>
          <w:rFonts w:eastAsia="Times New Roman"/>
          <w:sz w:val="26"/>
          <w:szCs w:val="26"/>
        </w:rPr>
        <w:t>----</w:t>
      </w:r>
      <w:r w:rsidR="002833AC" w:rsidRPr="00F16392">
        <w:rPr>
          <w:rFonts w:eastAsia="Times New Roman"/>
          <w:sz w:val="26"/>
          <w:szCs w:val="26"/>
        </w:rPr>
        <w:t xml:space="preserve">, con Documento Único de Identidad número </w:t>
      </w:r>
      <w:r w:rsidR="007B3A32">
        <w:rPr>
          <w:rFonts w:eastAsia="Times New Roman"/>
          <w:sz w:val="26"/>
          <w:szCs w:val="26"/>
        </w:rPr>
        <w:t>----</w:t>
      </w:r>
      <w:r w:rsidR="00D46872" w:rsidRPr="00F16392">
        <w:rPr>
          <w:sz w:val="26"/>
          <w:szCs w:val="26"/>
        </w:rPr>
        <w:t>;</w:t>
      </w:r>
      <w:r w:rsidR="00D46872" w:rsidRPr="00F16392">
        <w:rPr>
          <w:rFonts w:eastAsia="Times New Roman"/>
          <w:sz w:val="26"/>
          <w:szCs w:val="26"/>
          <w:lang w:val="es-ES_tradnl"/>
        </w:rPr>
        <w:t xml:space="preserve"> la</w:t>
      </w:r>
      <w:r w:rsidR="00D46872" w:rsidRPr="00F16392">
        <w:rPr>
          <w:sz w:val="26"/>
          <w:szCs w:val="26"/>
        </w:rPr>
        <w:t xml:space="preserve"> señora Presidenta somete a consideración de Junt</w:t>
      </w:r>
      <w:r w:rsidRPr="00F16392">
        <w:rPr>
          <w:sz w:val="26"/>
          <w:szCs w:val="26"/>
        </w:rPr>
        <w:t>a Directiva, dictamen jurídico 4</w:t>
      </w:r>
      <w:r w:rsidR="00400295" w:rsidRPr="00F16392">
        <w:rPr>
          <w:sz w:val="26"/>
          <w:szCs w:val="26"/>
        </w:rPr>
        <w:t>62</w:t>
      </w:r>
      <w:r w:rsidR="00D46872" w:rsidRPr="00F16392">
        <w:rPr>
          <w:sz w:val="26"/>
          <w:szCs w:val="26"/>
        </w:rPr>
        <w:t xml:space="preserve">, relacionado con la adjudicación en venta de </w:t>
      </w:r>
      <w:r w:rsidRPr="00F16392">
        <w:rPr>
          <w:sz w:val="26"/>
          <w:szCs w:val="26"/>
        </w:rPr>
        <w:t>0</w:t>
      </w:r>
      <w:r w:rsidR="00400295" w:rsidRPr="00F16392">
        <w:rPr>
          <w:sz w:val="26"/>
          <w:szCs w:val="26"/>
        </w:rPr>
        <w:t>9</w:t>
      </w:r>
      <w:r w:rsidRPr="00F16392">
        <w:rPr>
          <w:sz w:val="26"/>
          <w:szCs w:val="26"/>
        </w:rPr>
        <w:t xml:space="preserve"> solares para vivienda</w:t>
      </w:r>
      <w:r w:rsidR="00D46872" w:rsidRPr="00F16392">
        <w:rPr>
          <w:sz w:val="26"/>
          <w:szCs w:val="26"/>
        </w:rPr>
        <w:t xml:space="preserve">, </w:t>
      </w:r>
      <w:r w:rsidR="00D46872" w:rsidRPr="00F16392">
        <w:rPr>
          <w:rFonts w:eastAsia="Times New Roman"/>
          <w:sz w:val="26"/>
          <w:szCs w:val="26"/>
        </w:rPr>
        <w:t>ubicados en el</w:t>
      </w:r>
      <w:r w:rsidR="002833AC" w:rsidRPr="00F16392">
        <w:rPr>
          <w:rFonts w:eastAsia="Times New Roman"/>
          <w:sz w:val="26"/>
          <w:szCs w:val="26"/>
        </w:rPr>
        <w:t xml:space="preserve"> Proyecto de </w:t>
      </w:r>
      <w:r w:rsidR="002833AC" w:rsidRPr="00F16392">
        <w:rPr>
          <w:b/>
          <w:sz w:val="26"/>
          <w:szCs w:val="26"/>
        </w:rPr>
        <w:t xml:space="preserve">ASENTAMIENTO COMUNITARIO, </w:t>
      </w:r>
      <w:r w:rsidR="002833AC" w:rsidRPr="00F16392">
        <w:rPr>
          <w:sz w:val="26"/>
          <w:szCs w:val="26"/>
        </w:rPr>
        <w:t xml:space="preserve">desarrollado en el inmueble identificado como </w:t>
      </w:r>
      <w:r w:rsidR="002833AC" w:rsidRPr="00F16392">
        <w:rPr>
          <w:b/>
          <w:sz w:val="26"/>
          <w:szCs w:val="26"/>
        </w:rPr>
        <w:t>HACIENDA SIRAMA</w:t>
      </w:r>
      <w:r w:rsidR="002833AC" w:rsidRPr="00F16392">
        <w:rPr>
          <w:sz w:val="26"/>
          <w:szCs w:val="26"/>
        </w:rPr>
        <w:t xml:space="preserve">, y según plano como </w:t>
      </w:r>
      <w:r w:rsidR="002833AC" w:rsidRPr="00F16392">
        <w:rPr>
          <w:b/>
          <w:sz w:val="26"/>
          <w:szCs w:val="26"/>
        </w:rPr>
        <w:t>HACIENDA SIRAMA, PORCION 1 CAPITAN GENERAL GERARDO BARRIOS</w:t>
      </w:r>
      <w:r w:rsidR="002833AC" w:rsidRPr="00F16392">
        <w:rPr>
          <w:rFonts w:eastAsia="Times New Roman"/>
          <w:b/>
          <w:sz w:val="26"/>
          <w:szCs w:val="26"/>
        </w:rPr>
        <w:t xml:space="preserve">, </w:t>
      </w:r>
      <w:r w:rsidR="002833AC" w:rsidRPr="00F16392">
        <w:rPr>
          <w:rFonts w:eastAsia="Times New Roman"/>
          <w:sz w:val="26"/>
          <w:szCs w:val="26"/>
        </w:rPr>
        <w:t xml:space="preserve">situada en </w:t>
      </w:r>
      <w:r w:rsidR="002833AC" w:rsidRPr="00F16392">
        <w:rPr>
          <w:sz w:val="26"/>
          <w:szCs w:val="26"/>
        </w:rPr>
        <w:t xml:space="preserve">cantón Sirama, jurisdicción y departamento de La Unión y según planos en jurisdicción </w:t>
      </w:r>
      <w:r w:rsidR="002833AC" w:rsidRPr="00F16392">
        <w:rPr>
          <w:sz w:val="26"/>
          <w:szCs w:val="26"/>
        </w:rPr>
        <w:lastRenderedPageBreak/>
        <w:t>y departamento de La Unión</w:t>
      </w:r>
      <w:r w:rsidR="002833AC" w:rsidRPr="00F16392">
        <w:rPr>
          <w:rFonts w:eastAsia="Times New Roman"/>
          <w:sz w:val="26"/>
          <w:szCs w:val="26"/>
        </w:rPr>
        <w:t xml:space="preserve">, </w:t>
      </w:r>
      <w:r w:rsidR="002833AC" w:rsidRPr="00F16392">
        <w:rPr>
          <w:rFonts w:eastAsia="Times New Roman"/>
          <w:b/>
          <w:sz w:val="26"/>
          <w:szCs w:val="26"/>
        </w:rPr>
        <w:t>código de SIIE 140824, SSE 1777, entrega 01</w:t>
      </w:r>
      <w:r w:rsidR="00D46872" w:rsidRPr="00F16392">
        <w:rPr>
          <w:rFonts w:eastAsia="Times New Roman"/>
          <w:color w:val="000000" w:themeColor="text1"/>
          <w:sz w:val="26"/>
          <w:szCs w:val="26"/>
        </w:rPr>
        <w:t xml:space="preserve">, </w:t>
      </w:r>
      <w:r w:rsidR="00D46872" w:rsidRPr="00F16392">
        <w:rPr>
          <w:sz w:val="26"/>
          <w:szCs w:val="26"/>
        </w:rPr>
        <w:t>en el cual se hacen las siguientes consideraciones:</w:t>
      </w:r>
    </w:p>
    <w:p w:rsidR="00D46872" w:rsidRPr="00F16392" w:rsidRDefault="00D46872" w:rsidP="00F16392">
      <w:pPr>
        <w:jc w:val="both"/>
        <w:rPr>
          <w:sz w:val="26"/>
          <w:szCs w:val="26"/>
        </w:rPr>
      </w:pPr>
    </w:p>
    <w:p w:rsidR="002833AC" w:rsidRPr="00F16392" w:rsidRDefault="002833AC" w:rsidP="00F56195">
      <w:pPr>
        <w:pStyle w:val="Prrafodelista"/>
        <w:numPr>
          <w:ilvl w:val="0"/>
          <w:numId w:val="9"/>
        </w:numPr>
        <w:ind w:left="1134" w:hanging="774"/>
        <w:contextualSpacing/>
        <w:jc w:val="both"/>
        <w:rPr>
          <w:bCs/>
          <w:sz w:val="26"/>
          <w:szCs w:val="26"/>
        </w:rPr>
      </w:pPr>
      <w:r w:rsidRPr="00F16392">
        <w:rPr>
          <w:sz w:val="26"/>
          <w:szCs w:val="26"/>
        </w:rPr>
        <w:t xml:space="preserve">La Hacienda “Sirama” fue adquirida por el </w:t>
      </w:r>
      <w:r w:rsidRPr="00F16392">
        <w:rPr>
          <w:bCs/>
          <w:sz w:val="26"/>
          <w:szCs w:val="26"/>
        </w:rPr>
        <w:t>extinto</w:t>
      </w:r>
      <w:r w:rsidRPr="00F16392">
        <w:rPr>
          <w:sz w:val="26"/>
          <w:szCs w:val="26"/>
        </w:rPr>
        <w:t xml:space="preserve"> Instituto de Colonización Rural el día 13 de mayo de 1968*, según Testimonio de Escritura de Compraventa N° </w:t>
      </w:r>
      <w:r w:rsidR="00350814">
        <w:rPr>
          <w:sz w:val="26"/>
          <w:szCs w:val="26"/>
        </w:rPr>
        <w:t>----</w:t>
      </w:r>
      <w:r w:rsidRPr="00F16392">
        <w:rPr>
          <w:sz w:val="26"/>
          <w:szCs w:val="26"/>
        </w:rPr>
        <w:t xml:space="preserve"> del </w:t>
      </w:r>
      <w:r w:rsidRPr="00F16392">
        <w:rPr>
          <w:bCs/>
          <w:sz w:val="26"/>
          <w:szCs w:val="26"/>
        </w:rPr>
        <w:t xml:space="preserve">Libro </w:t>
      </w:r>
      <w:r w:rsidR="00350814">
        <w:rPr>
          <w:bCs/>
          <w:sz w:val="26"/>
          <w:szCs w:val="26"/>
        </w:rPr>
        <w:t>----</w:t>
      </w:r>
      <w:r w:rsidRPr="00F16392">
        <w:rPr>
          <w:bCs/>
          <w:sz w:val="26"/>
          <w:szCs w:val="26"/>
        </w:rPr>
        <w:t xml:space="preserve"> de Protocolo otorgada por </w:t>
      </w:r>
      <w:r w:rsidRPr="00F16392">
        <w:rPr>
          <w:sz w:val="26"/>
          <w:szCs w:val="26"/>
        </w:rPr>
        <w:t>doña María Ester Romero de Castro</w:t>
      </w:r>
      <w:r w:rsidRPr="00F16392">
        <w:rPr>
          <w:bCs/>
          <w:sz w:val="26"/>
          <w:szCs w:val="26"/>
        </w:rPr>
        <w:t xml:space="preserve">, ante los oficios del Notario Carlos </w:t>
      </w:r>
      <w:proofErr w:type="spellStart"/>
      <w:r w:rsidRPr="00F16392">
        <w:rPr>
          <w:bCs/>
          <w:sz w:val="26"/>
          <w:szCs w:val="26"/>
        </w:rPr>
        <w:t>Kafie</w:t>
      </w:r>
      <w:proofErr w:type="spellEnd"/>
      <w:r w:rsidRPr="00F16392">
        <w:rPr>
          <w:bCs/>
          <w:sz w:val="26"/>
          <w:szCs w:val="26"/>
        </w:rPr>
        <w:t xml:space="preserve"> Parada, con un área de </w:t>
      </w:r>
      <w:r w:rsidRPr="00F16392">
        <w:rPr>
          <w:sz w:val="26"/>
          <w:szCs w:val="26"/>
        </w:rPr>
        <w:t xml:space="preserve">1577 </w:t>
      </w:r>
      <w:proofErr w:type="spellStart"/>
      <w:r w:rsidRPr="00F16392">
        <w:rPr>
          <w:sz w:val="26"/>
          <w:szCs w:val="26"/>
        </w:rPr>
        <w:t>Hás</w:t>
      </w:r>
      <w:proofErr w:type="spellEnd"/>
      <w:r w:rsidRPr="00F16392">
        <w:rPr>
          <w:sz w:val="26"/>
          <w:szCs w:val="26"/>
        </w:rPr>
        <w:t xml:space="preserve">. 51 Ás. 13.08 Cás., por un </w:t>
      </w:r>
      <w:r w:rsidRPr="00F16392">
        <w:rPr>
          <w:bCs/>
          <w:sz w:val="26"/>
          <w:szCs w:val="26"/>
        </w:rPr>
        <w:t>precio de ¢225,000.00 equivalente a $25,714.28, a razón de $16.30 por hectárea y de $0.00163 por metro cuadrado, el cual fue contemplado en el Punto Décimo del Acta Nº 28 de fecha 2 de septiembre de 1968.</w:t>
      </w:r>
    </w:p>
    <w:p w:rsidR="002833AC" w:rsidRPr="00F16392" w:rsidRDefault="002833AC" w:rsidP="00F16392">
      <w:pPr>
        <w:ind w:left="720"/>
        <w:contextualSpacing/>
        <w:jc w:val="both"/>
        <w:rPr>
          <w:color w:val="FF0000"/>
          <w:sz w:val="26"/>
          <w:szCs w:val="26"/>
        </w:rPr>
      </w:pPr>
    </w:p>
    <w:p w:rsidR="002833AC" w:rsidRPr="00F16392" w:rsidRDefault="002833AC" w:rsidP="00F16392">
      <w:pPr>
        <w:pStyle w:val="Prrafodelista"/>
        <w:ind w:left="1418" w:hanging="284"/>
        <w:jc w:val="both"/>
        <w:rPr>
          <w:bCs/>
          <w:sz w:val="26"/>
          <w:szCs w:val="26"/>
        </w:rPr>
      </w:pPr>
      <w:r w:rsidRPr="00F16392">
        <w:rPr>
          <w:bCs/>
          <w:sz w:val="26"/>
          <w:szCs w:val="26"/>
          <w:lang w:val="es-SV"/>
        </w:rPr>
        <w:t xml:space="preserve">* </w:t>
      </w:r>
      <w:r w:rsidRPr="00F16392">
        <w:rPr>
          <w:bCs/>
          <w:sz w:val="26"/>
          <w:szCs w:val="26"/>
        </w:rPr>
        <w:t>Es de aclarar que en el Punto de la Aprobación del Proyecto, se estableció como fecha de la Escritura de la Adquisición de la referida Hacienda el 13 de mayo de 1968, siendo la correcta 13 de septiembre de 1968.</w:t>
      </w:r>
    </w:p>
    <w:p w:rsidR="002833AC" w:rsidRPr="00F16392" w:rsidRDefault="002833AC" w:rsidP="00F16392">
      <w:pPr>
        <w:pStyle w:val="Prrafodelista"/>
        <w:ind w:left="284"/>
        <w:jc w:val="both"/>
        <w:rPr>
          <w:bCs/>
          <w:sz w:val="26"/>
          <w:szCs w:val="26"/>
        </w:rPr>
      </w:pPr>
    </w:p>
    <w:p w:rsidR="002833AC" w:rsidRPr="00F16392" w:rsidRDefault="002833AC" w:rsidP="00F16392">
      <w:pPr>
        <w:pStyle w:val="Prrafodelista"/>
        <w:ind w:left="1134"/>
        <w:jc w:val="both"/>
        <w:rPr>
          <w:sz w:val="26"/>
          <w:szCs w:val="26"/>
        </w:rPr>
      </w:pPr>
      <w:r w:rsidRPr="00F16392">
        <w:rPr>
          <w:bCs/>
          <w:sz w:val="26"/>
          <w:szCs w:val="26"/>
        </w:rPr>
        <w:t xml:space="preserve">Dicha compraventa fue inscrita al número </w:t>
      </w:r>
      <w:r w:rsidR="00C410B8">
        <w:rPr>
          <w:bCs/>
          <w:sz w:val="26"/>
          <w:szCs w:val="26"/>
        </w:rPr>
        <w:t>---</w:t>
      </w:r>
      <w:r w:rsidRPr="00F16392">
        <w:rPr>
          <w:bCs/>
          <w:sz w:val="26"/>
          <w:szCs w:val="26"/>
        </w:rPr>
        <w:t xml:space="preserve"> del Libro </w:t>
      </w:r>
      <w:r w:rsidR="00C410B8">
        <w:rPr>
          <w:bCs/>
          <w:sz w:val="26"/>
          <w:szCs w:val="26"/>
        </w:rPr>
        <w:t>---</w:t>
      </w:r>
      <w:r w:rsidRPr="00F16392">
        <w:rPr>
          <w:bCs/>
          <w:sz w:val="26"/>
          <w:szCs w:val="26"/>
        </w:rPr>
        <w:t xml:space="preserve"> del Registro de la Propiedad Raíz e Hipotecas, P</w:t>
      </w:r>
      <w:r w:rsidRPr="00F16392">
        <w:rPr>
          <w:sz w:val="26"/>
          <w:szCs w:val="26"/>
        </w:rPr>
        <w:t>ropiedad de La Unión a favor del Instituto de Colonización Rural el cual fue absorbido por ISTA por Ministerio de Ley.</w:t>
      </w:r>
    </w:p>
    <w:p w:rsidR="002833AC" w:rsidRPr="00F16392" w:rsidRDefault="002833AC" w:rsidP="00F16392">
      <w:pPr>
        <w:pStyle w:val="Prrafodelista"/>
        <w:ind w:left="284"/>
        <w:jc w:val="both"/>
        <w:rPr>
          <w:sz w:val="26"/>
          <w:szCs w:val="26"/>
        </w:rPr>
      </w:pPr>
    </w:p>
    <w:p w:rsidR="002833AC" w:rsidRPr="00F16392" w:rsidRDefault="002833AC" w:rsidP="00F16392">
      <w:pPr>
        <w:pStyle w:val="Prrafodelista"/>
        <w:ind w:left="1134"/>
        <w:jc w:val="both"/>
        <w:rPr>
          <w:sz w:val="26"/>
          <w:szCs w:val="26"/>
        </w:rPr>
      </w:pPr>
      <w:r w:rsidRPr="00F16392">
        <w:rPr>
          <w:sz w:val="26"/>
          <w:szCs w:val="26"/>
        </w:rPr>
        <w:t>Cabe señalar que la propiedad fue adquirida con anterioridad a la Ley Básica de La Reforma Agraria perteneciendo el Proyecto al Sector Tradicional y en esa época no existía un Procedimiento Establecido para la aprobación de proyectos, por tanto no hay ningún registro del acuerdo de aprobación por parte de La Junta Directiva Institucional.</w:t>
      </w:r>
    </w:p>
    <w:p w:rsidR="002833AC" w:rsidRPr="00F16392" w:rsidRDefault="002833AC" w:rsidP="00F16392">
      <w:pPr>
        <w:ind w:left="720"/>
        <w:contextualSpacing/>
        <w:jc w:val="both"/>
        <w:rPr>
          <w:color w:val="FF0000"/>
          <w:sz w:val="26"/>
          <w:szCs w:val="26"/>
        </w:rPr>
      </w:pPr>
    </w:p>
    <w:p w:rsidR="002833AC" w:rsidRPr="00F16392" w:rsidRDefault="006F4A1F" w:rsidP="00F56195">
      <w:pPr>
        <w:pStyle w:val="Prrafodelista"/>
        <w:numPr>
          <w:ilvl w:val="0"/>
          <w:numId w:val="9"/>
        </w:numPr>
        <w:ind w:left="1134" w:hanging="774"/>
        <w:contextualSpacing/>
        <w:jc w:val="both"/>
        <w:rPr>
          <w:rFonts w:eastAsia="Calibri"/>
          <w:sz w:val="26"/>
          <w:szCs w:val="26"/>
        </w:rPr>
      </w:pPr>
      <w:r w:rsidRPr="00F16392">
        <w:rPr>
          <w:sz w:val="26"/>
          <w:szCs w:val="26"/>
        </w:rPr>
        <w:t>En el</w:t>
      </w:r>
      <w:r w:rsidRPr="00F16392">
        <w:rPr>
          <w:b/>
          <w:sz w:val="26"/>
          <w:szCs w:val="26"/>
        </w:rPr>
        <w:t xml:space="preserve"> </w:t>
      </w:r>
      <w:r w:rsidRPr="00F16392">
        <w:rPr>
          <w:sz w:val="26"/>
          <w:szCs w:val="26"/>
        </w:rPr>
        <w:t xml:space="preserve">Punto XIX del Acta de Sesión Ordinaria 19-2018 de fecha 24 de septiembre de 2018, se aprobó entre otros </w:t>
      </w:r>
      <w:r w:rsidR="002833AC" w:rsidRPr="00F16392">
        <w:rPr>
          <w:sz w:val="26"/>
          <w:szCs w:val="26"/>
        </w:rPr>
        <w:t xml:space="preserve">el </w:t>
      </w:r>
      <w:r w:rsidRPr="00F16392">
        <w:rPr>
          <w:bCs/>
          <w:sz w:val="26"/>
          <w:szCs w:val="26"/>
          <w:lang w:val="es-SV" w:eastAsia="es-SV"/>
        </w:rPr>
        <w:t xml:space="preserve">Proyecto denominado </w:t>
      </w:r>
      <w:r w:rsidRPr="00F16392">
        <w:rPr>
          <w:b/>
          <w:sz w:val="26"/>
          <w:szCs w:val="26"/>
        </w:rPr>
        <w:t xml:space="preserve">ASENTAMIENTO COMUNITARIO, </w:t>
      </w:r>
      <w:r w:rsidRPr="00F16392">
        <w:rPr>
          <w:sz w:val="26"/>
          <w:szCs w:val="26"/>
        </w:rPr>
        <w:t>en el</w:t>
      </w:r>
      <w:r w:rsidRPr="00F16392">
        <w:rPr>
          <w:b/>
          <w:sz w:val="26"/>
          <w:szCs w:val="26"/>
        </w:rPr>
        <w:t xml:space="preserve"> </w:t>
      </w:r>
      <w:r w:rsidR="002833AC" w:rsidRPr="00F16392">
        <w:rPr>
          <w:sz w:val="26"/>
          <w:szCs w:val="26"/>
        </w:rPr>
        <w:t xml:space="preserve">inmueble identificado como </w:t>
      </w:r>
      <w:r w:rsidR="002833AC" w:rsidRPr="00F16392">
        <w:rPr>
          <w:b/>
          <w:sz w:val="26"/>
          <w:szCs w:val="26"/>
        </w:rPr>
        <w:t>HACIENDA SIRAMA</w:t>
      </w:r>
      <w:r w:rsidR="002833AC" w:rsidRPr="00F16392">
        <w:rPr>
          <w:sz w:val="26"/>
          <w:szCs w:val="26"/>
        </w:rPr>
        <w:t xml:space="preserve">, y según plano como </w:t>
      </w:r>
      <w:r w:rsidR="002833AC" w:rsidRPr="00F16392">
        <w:rPr>
          <w:b/>
          <w:sz w:val="26"/>
          <w:szCs w:val="26"/>
        </w:rPr>
        <w:t xml:space="preserve">HACIENDA SIRAMA, PORCION 1 CAPITAN GENERAL GERARDO BARRIOS, </w:t>
      </w:r>
      <w:r w:rsidR="002833AC" w:rsidRPr="00F16392">
        <w:rPr>
          <w:sz w:val="26"/>
          <w:szCs w:val="26"/>
        </w:rPr>
        <w:t xml:space="preserve">con una extensión superficial de </w:t>
      </w:r>
      <w:r w:rsidR="002833AC" w:rsidRPr="00F16392">
        <w:rPr>
          <w:sz w:val="26"/>
          <w:szCs w:val="26"/>
          <w:lang w:eastAsia="es-SV"/>
        </w:rPr>
        <w:t>11</w:t>
      </w:r>
      <w:r w:rsidR="002833AC" w:rsidRPr="00F16392">
        <w:rPr>
          <w:bCs/>
          <w:sz w:val="26"/>
          <w:szCs w:val="26"/>
          <w:lang w:val="es-SV" w:eastAsia="es-SV"/>
        </w:rPr>
        <w:t>Hás.</w:t>
      </w:r>
      <w:r w:rsidR="002833AC" w:rsidRPr="00F16392">
        <w:rPr>
          <w:sz w:val="26"/>
          <w:szCs w:val="26"/>
          <w:lang w:eastAsia="es-SV"/>
        </w:rPr>
        <w:t xml:space="preserve"> 01Ás. 23.22 </w:t>
      </w:r>
      <w:r w:rsidR="002833AC" w:rsidRPr="00F16392">
        <w:rPr>
          <w:bCs/>
          <w:sz w:val="26"/>
          <w:szCs w:val="26"/>
          <w:lang w:val="es-SV" w:eastAsia="es-SV"/>
        </w:rPr>
        <w:t xml:space="preserve">Cás., inscrito a favor del ISTA a la Matrícula </w:t>
      </w:r>
      <w:r w:rsidR="007A4569">
        <w:rPr>
          <w:bCs/>
          <w:sz w:val="26"/>
          <w:szCs w:val="26"/>
          <w:lang w:val="es-SV" w:eastAsia="es-SV"/>
        </w:rPr>
        <w:t>----</w:t>
      </w:r>
      <w:r w:rsidR="002833AC" w:rsidRPr="00F16392">
        <w:rPr>
          <w:bCs/>
          <w:sz w:val="26"/>
          <w:szCs w:val="26"/>
          <w:lang w:val="es-SV" w:eastAsia="es-SV"/>
        </w:rPr>
        <w:t xml:space="preserve">-00000, </w:t>
      </w:r>
      <w:r w:rsidR="002833AC" w:rsidRPr="00F16392">
        <w:rPr>
          <w:bCs/>
          <w:sz w:val="26"/>
          <w:szCs w:val="26"/>
        </w:rPr>
        <w:t xml:space="preserve">el cual comprende: </w:t>
      </w:r>
      <w:r w:rsidR="00947BC5">
        <w:rPr>
          <w:sz w:val="26"/>
          <w:szCs w:val="26"/>
          <w:lang w:eastAsia="es-SV"/>
        </w:rPr>
        <w:t>---</w:t>
      </w:r>
      <w:r w:rsidR="00B10861" w:rsidRPr="00F16392">
        <w:rPr>
          <w:sz w:val="26"/>
          <w:szCs w:val="26"/>
          <w:lang w:eastAsia="es-SV"/>
        </w:rPr>
        <w:t xml:space="preserve">, inscrito </w:t>
      </w:r>
      <w:r w:rsidR="002833AC" w:rsidRPr="00F16392">
        <w:rPr>
          <w:sz w:val="26"/>
          <w:szCs w:val="26"/>
        </w:rPr>
        <w:t>al</w:t>
      </w:r>
      <w:r w:rsidR="002833AC" w:rsidRPr="00F16392">
        <w:rPr>
          <w:color w:val="000000"/>
          <w:sz w:val="26"/>
          <w:szCs w:val="26"/>
        </w:rPr>
        <w:t xml:space="preserve"> Registro de la Propiedad Raíz e Hipotecas</w:t>
      </w:r>
      <w:r w:rsidR="002833AC" w:rsidRPr="00F16392">
        <w:rPr>
          <w:sz w:val="26"/>
          <w:szCs w:val="26"/>
        </w:rPr>
        <w:t xml:space="preserve"> de la Tercera Sección de Or</w:t>
      </w:r>
      <w:r w:rsidR="00B10861" w:rsidRPr="00F16392">
        <w:rPr>
          <w:sz w:val="26"/>
          <w:szCs w:val="26"/>
        </w:rPr>
        <w:t>iente, departamento de La Unión.</w:t>
      </w:r>
      <w:r w:rsidR="002833AC" w:rsidRPr="00F16392">
        <w:rPr>
          <w:sz w:val="26"/>
          <w:szCs w:val="26"/>
        </w:rPr>
        <w:t xml:space="preserve"> </w:t>
      </w:r>
      <w:r w:rsidR="002833AC" w:rsidRPr="00F16392">
        <w:rPr>
          <w:bCs/>
          <w:sz w:val="26"/>
          <w:szCs w:val="26"/>
          <w:lang w:val="es-SV"/>
        </w:rPr>
        <w:t xml:space="preserve">Es de mencionar, que </w:t>
      </w:r>
      <w:r w:rsidR="00B10861" w:rsidRPr="00F16392">
        <w:rPr>
          <w:bCs/>
          <w:sz w:val="26"/>
          <w:szCs w:val="26"/>
          <w:lang w:val="es-SV"/>
        </w:rPr>
        <w:t>el</w:t>
      </w:r>
      <w:r w:rsidR="002833AC" w:rsidRPr="00F16392">
        <w:rPr>
          <w:bCs/>
          <w:sz w:val="26"/>
          <w:szCs w:val="26"/>
          <w:lang w:val="es-SV"/>
        </w:rPr>
        <w:t xml:space="preserve"> área identificada como zona verde</w:t>
      </w:r>
      <w:r w:rsidR="00B10861" w:rsidRPr="00F16392">
        <w:rPr>
          <w:bCs/>
          <w:sz w:val="26"/>
          <w:szCs w:val="26"/>
          <w:lang w:val="es-SV"/>
        </w:rPr>
        <w:t>, conservará su uso como tal y no será</w:t>
      </w:r>
      <w:r w:rsidR="002833AC" w:rsidRPr="00F16392">
        <w:rPr>
          <w:bCs/>
          <w:sz w:val="26"/>
          <w:szCs w:val="26"/>
          <w:lang w:val="es-SV"/>
        </w:rPr>
        <w:t xml:space="preserve"> parcelada debido a su tipificación y características.</w:t>
      </w:r>
      <w:r w:rsidR="002833AC" w:rsidRPr="00F16392">
        <w:rPr>
          <w:bCs/>
          <w:sz w:val="26"/>
          <w:szCs w:val="26"/>
        </w:rPr>
        <w:t xml:space="preserve"> Así mismo, se a</w:t>
      </w:r>
      <w:r w:rsidR="002833AC" w:rsidRPr="00F16392">
        <w:rPr>
          <w:sz w:val="26"/>
          <w:szCs w:val="26"/>
        </w:rPr>
        <w:t>probó el Valor Promedio de Referencia de la Zona que se aplicará a las nueva</w:t>
      </w:r>
      <w:r w:rsidR="00B10861" w:rsidRPr="00F16392">
        <w:rPr>
          <w:sz w:val="26"/>
          <w:szCs w:val="26"/>
        </w:rPr>
        <w:t>s adjudicaciones de $4.13 por metro c</w:t>
      </w:r>
      <w:r w:rsidR="002833AC" w:rsidRPr="00F16392">
        <w:rPr>
          <w:sz w:val="26"/>
          <w:szCs w:val="26"/>
        </w:rPr>
        <w:t xml:space="preserve">uadrado para los solares de vivienda de la Porción 1, por lo que se recomienda </w:t>
      </w:r>
      <w:r w:rsidR="00B10861" w:rsidRPr="00F16392">
        <w:rPr>
          <w:sz w:val="26"/>
          <w:szCs w:val="26"/>
        </w:rPr>
        <w:t>el precio</w:t>
      </w:r>
      <w:r w:rsidR="002833AC" w:rsidRPr="00F16392">
        <w:rPr>
          <w:sz w:val="26"/>
          <w:szCs w:val="26"/>
        </w:rPr>
        <w:t xml:space="preserve"> de venta para éstos de: $3.47, $3.63, $3.80, y $3.92</w:t>
      </w:r>
      <w:r w:rsidR="002833AC" w:rsidRPr="00F16392">
        <w:rPr>
          <w:rFonts w:eastAsia="Calibri"/>
          <w:sz w:val="26"/>
          <w:szCs w:val="26"/>
        </w:rPr>
        <w:t xml:space="preserve">. </w:t>
      </w:r>
      <w:r w:rsidR="002833AC" w:rsidRPr="00F16392">
        <w:rPr>
          <w:sz w:val="26"/>
          <w:szCs w:val="26"/>
        </w:rPr>
        <w:t xml:space="preserve">De </w:t>
      </w:r>
      <w:r w:rsidR="00B10861" w:rsidRPr="00F16392">
        <w:rPr>
          <w:sz w:val="26"/>
          <w:szCs w:val="26"/>
        </w:rPr>
        <w:lastRenderedPageBreak/>
        <w:t xml:space="preserve">conformidad </w:t>
      </w:r>
      <w:r w:rsidR="002833AC" w:rsidRPr="00F16392">
        <w:rPr>
          <w:sz w:val="26"/>
          <w:szCs w:val="26"/>
        </w:rPr>
        <w:t xml:space="preserve">al procedimiento establecido en el Instructivo “Criterios de Avalúos para la Transferencia de Inmuebles Propiedad de ISTA”, aprobado en el Punto XV del Acta de Sesión Ordinaria 03-2015 de fecha 21 de enero de 2015. </w:t>
      </w:r>
      <w:r w:rsidR="002833AC" w:rsidRPr="00F16392">
        <w:rPr>
          <w:bCs/>
          <w:sz w:val="26"/>
          <w:szCs w:val="26"/>
        </w:rPr>
        <w:t xml:space="preserve">Dentro del Proyecto </w:t>
      </w:r>
      <w:r w:rsidR="00B10861" w:rsidRPr="00F16392">
        <w:rPr>
          <w:bCs/>
          <w:sz w:val="26"/>
          <w:szCs w:val="26"/>
        </w:rPr>
        <w:t xml:space="preserve">antes relacionado </w:t>
      </w:r>
      <w:r w:rsidR="002833AC" w:rsidRPr="00F16392">
        <w:rPr>
          <w:bCs/>
          <w:sz w:val="26"/>
          <w:szCs w:val="26"/>
        </w:rPr>
        <w:t xml:space="preserve">se encuentran los inmuebles objeto del presente </w:t>
      </w:r>
      <w:r w:rsidRPr="00F16392">
        <w:rPr>
          <w:bCs/>
          <w:sz w:val="26"/>
          <w:szCs w:val="26"/>
        </w:rPr>
        <w:t>punto de acta</w:t>
      </w:r>
      <w:r w:rsidR="002833AC" w:rsidRPr="00F16392">
        <w:rPr>
          <w:bCs/>
          <w:sz w:val="26"/>
          <w:szCs w:val="26"/>
        </w:rPr>
        <w:t xml:space="preserve">.  </w:t>
      </w:r>
    </w:p>
    <w:p w:rsidR="002833AC" w:rsidRPr="00F16392" w:rsidRDefault="002833AC" w:rsidP="00F16392">
      <w:pPr>
        <w:ind w:left="720"/>
        <w:contextualSpacing/>
        <w:rPr>
          <w:rFonts w:eastAsia="Times New Roman"/>
          <w:sz w:val="26"/>
          <w:szCs w:val="26"/>
        </w:rPr>
      </w:pPr>
    </w:p>
    <w:p w:rsidR="002833AC" w:rsidRPr="00F16392" w:rsidRDefault="002833AC" w:rsidP="00F56195">
      <w:pPr>
        <w:numPr>
          <w:ilvl w:val="0"/>
          <w:numId w:val="9"/>
        </w:numPr>
        <w:ind w:left="1134" w:hanging="708"/>
        <w:contextualSpacing/>
        <w:jc w:val="both"/>
        <w:rPr>
          <w:sz w:val="26"/>
          <w:szCs w:val="26"/>
        </w:rPr>
      </w:pPr>
      <w:r w:rsidRPr="00F16392">
        <w:rPr>
          <w:rFonts w:eastAsia="Times New Roman"/>
          <w:sz w:val="26"/>
          <w:szCs w:val="26"/>
        </w:rPr>
        <w:t xml:space="preserve">Es necesario advertir a los adjudicatarios, a través de una cláusula especial en las escrituras correspondientes de compraventa de los inmuebles que deberán </w:t>
      </w:r>
      <w:r w:rsidRPr="00F16392">
        <w:rPr>
          <w:sz w:val="26"/>
          <w:szCs w:val="26"/>
        </w:rPr>
        <w:t>cumplir las medidas ambientales</w:t>
      </w:r>
      <w:r w:rsidRPr="00F16392">
        <w:rPr>
          <w:rFonts w:eastAsia="Times New Roman"/>
          <w:sz w:val="26"/>
          <w:szCs w:val="26"/>
        </w:rPr>
        <w:t xml:space="preserve"> emitidas por la Unidad Ambiental Institucional, referentes a:</w:t>
      </w:r>
    </w:p>
    <w:p w:rsidR="00F16392" w:rsidRDefault="00F16392" w:rsidP="00F16392">
      <w:pPr>
        <w:ind w:left="1134"/>
        <w:contextualSpacing/>
        <w:jc w:val="both"/>
        <w:rPr>
          <w:sz w:val="26"/>
          <w:szCs w:val="26"/>
        </w:rPr>
      </w:pPr>
    </w:p>
    <w:p w:rsidR="002833AC" w:rsidRPr="00F16392" w:rsidRDefault="002833AC" w:rsidP="00F56195">
      <w:pPr>
        <w:pStyle w:val="Prrafodelista"/>
        <w:numPr>
          <w:ilvl w:val="0"/>
          <w:numId w:val="16"/>
        </w:numPr>
        <w:ind w:firstLine="54"/>
        <w:contextualSpacing/>
        <w:jc w:val="both"/>
        <w:rPr>
          <w:sz w:val="22"/>
          <w:szCs w:val="22"/>
        </w:rPr>
      </w:pPr>
      <w:r w:rsidRPr="00F16392">
        <w:rPr>
          <w:sz w:val="22"/>
          <w:szCs w:val="22"/>
        </w:rPr>
        <w:t>Evitar la tala de árboles existentes.</w:t>
      </w:r>
    </w:p>
    <w:p w:rsidR="002833AC" w:rsidRPr="00F16392" w:rsidRDefault="002833AC" w:rsidP="00F56195">
      <w:pPr>
        <w:pStyle w:val="Prrafodelista"/>
        <w:numPr>
          <w:ilvl w:val="0"/>
          <w:numId w:val="16"/>
        </w:numPr>
        <w:ind w:left="1418" w:hanging="284"/>
        <w:contextualSpacing/>
        <w:jc w:val="both"/>
        <w:rPr>
          <w:sz w:val="22"/>
          <w:szCs w:val="22"/>
        </w:rPr>
      </w:pPr>
      <w:r w:rsidRPr="00F16392">
        <w:rPr>
          <w:sz w:val="22"/>
          <w:szCs w:val="22"/>
        </w:rPr>
        <w:t>Reforestar con árboles nativos la ribera del rio que haya sido deforestada.</w:t>
      </w:r>
    </w:p>
    <w:p w:rsidR="002833AC" w:rsidRPr="00F16392" w:rsidRDefault="002833AC" w:rsidP="00F56195">
      <w:pPr>
        <w:pStyle w:val="Prrafodelista"/>
        <w:numPr>
          <w:ilvl w:val="0"/>
          <w:numId w:val="16"/>
        </w:numPr>
        <w:ind w:left="1418" w:hanging="284"/>
        <w:contextualSpacing/>
        <w:jc w:val="both"/>
        <w:rPr>
          <w:sz w:val="22"/>
          <w:szCs w:val="22"/>
        </w:rPr>
      </w:pPr>
      <w:r w:rsidRPr="00F16392">
        <w:rPr>
          <w:sz w:val="22"/>
          <w:szCs w:val="22"/>
        </w:rPr>
        <w:t>Reforestar áreas aledañas a las viviendas</w:t>
      </w:r>
    </w:p>
    <w:p w:rsidR="002833AC" w:rsidRPr="00F16392" w:rsidRDefault="002833AC" w:rsidP="00F56195">
      <w:pPr>
        <w:pStyle w:val="Prrafodelista"/>
        <w:numPr>
          <w:ilvl w:val="0"/>
          <w:numId w:val="16"/>
        </w:numPr>
        <w:ind w:left="1418" w:hanging="284"/>
        <w:contextualSpacing/>
        <w:jc w:val="both"/>
        <w:rPr>
          <w:sz w:val="22"/>
          <w:szCs w:val="22"/>
        </w:rPr>
      </w:pPr>
      <w:r w:rsidRPr="00F16392">
        <w:rPr>
          <w:sz w:val="22"/>
          <w:szCs w:val="22"/>
        </w:rPr>
        <w:t>Buen manejo y disposición de los desechos sólidos</w:t>
      </w:r>
    </w:p>
    <w:p w:rsidR="002833AC" w:rsidRPr="00F16392" w:rsidRDefault="002833AC" w:rsidP="00F56195">
      <w:pPr>
        <w:pStyle w:val="Prrafodelista"/>
        <w:numPr>
          <w:ilvl w:val="0"/>
          <w:numId w:val="16"/>
        </w:numPr>
        <w:ind w:left="1418" w:hanging="284"/>
        <w:contextualSpacing/>
        <w:jc w:val="both"/>
        <w:rPr>
          <w:sz w:val="22"/>
          <w:szCs w:val="22"/>
        </w:rPr>
      </w:pPr>
      <w:r w:rsidRPr="00F16392">
        <w:rPr>
          <w:sz w:val="22"/>
          <w:szCs w:val="22"/>
        </w:rPr>
        <w:t>Búsqueda de mecanismos de asociatividad para gestionar ante organismos cooperantes recursos financieros y asistencia técnica para implementar proyectos de letrinas aboneras y sistemas de conducción de aguas negras.</w:t>
      </w:r>
    </w:p>
    <w:p w:rsidR="002833AC" w:rsidRPr="00F16392" w:rsidRDefault="002833AC" w:rsidP="00F16392">
      <w:pPr>
        <w:ind w:left="1134"/>
        <w:contextualSpacing/>
        <w:jc w:val="both"/>
        <w:rPr>
          <w:sz w:val="26"/>
          <w:szCs w:val="26"/>
        </w:rPr>
      </w:pPr>
      <w:r w:rsidRPr="00F16392">
        <w:rPr>
          <w:rFonts w:eastAsia="Times New Roman"/>
          <w:sz w:val="26"/>
          <w:szCs w:val="26"/>
        </w:rPr>
        <w:t xml:space="preserve">Lo anterior, de conformidad a lo establecido en el Acuerdo Segundo del Punto </w:t>
      </w:r>
      <w:r w:rsidRPr="00F16392">
        <w:rPr>
          <w:sz w:val="26"/>
          <w:szCs w:val="26"/>
        </w:rPr>
        <w:t>XIX del Acta de Sesión Ordinaria 19-2018 de fecha 24 de septiembre de 2018.</w:t>
      </w:r>
    </w:p>
    <w:p w:rsidR="002833AC" w:rsidRPr="00F16392" w:rsidRDefault="002833AC" w:rsidP="00F16392">
      <w:pPr>
        <w:ind w:left="720"/>
        <w:contextualSpacing/>
        <w:jc w:val="both"/>
        <w:rPr>
          <w:color w:val="FF0000"/>
          <w:sz w:val="26"/>
          <w:szCs w:val="26"/>
        </w:rPr>
      </w:pPr>
    </w:p>
    <w:p w:rsidR="002833AC" w:rsidRPr="00F16392" w:rsidRDefault="002833AC" w:rsidP="00F56195">
      <w:pPr>
        <w:numPr>
          <w:ilvl w:val="0"/>
          <w:numId w:val="9"/>
        </w:numPr>
        <w:ind w:left="1134" w:hanging="708"/>
        <w:contextualSpacing/>
        <w:jc w:val="both"/>
        <w:rPr>
          <w:sz w:val="26"/>
          <w:szCs w:val="26"/>
        </w:rPr>
      </w:pPr>
      <w:r w:rsidRPr="00F16392">
        <w:rPr>
          <w:sz w:val="26"/>
          <w:szCs w:val="26"/>
        </w:rPr>
        <w:t xml:space="preserve">Según valúos de fecha 31 de octubre de 2018 realizados por el Departamento de Asignación Individual y Avalúos, se recomienda </w:t>
      </w:r>
      <w:r w:rsidR="00B10861" w:rsidRPr="00F16392">
        <w:rPr>
          <w:sz w:val="26"/>
          <w:szCs w:val="26"/>
        </w:rPr>
        <w:t>el precio</w:t>
      </w:r>
      <w:r w:rsidRPr="00F16392">
        <w:rPr>
          <w:sz w:val="26"/>
          <w:szCs w:val="26"/>
        </w:rPr>
        <w:t xml:space="preserve"> de venta para los inmuebles, según detalle consignado en el cuadro de valores y extensiones que se relacionará en el Acuerdo Primero del presente </w:t>
      </w:r>
      <w:r w:rsidR="00B10861" w:rsidRPr="00F16392">
        <w:rPr>
          <w:sz w:val="26"/>
          <w:szCs w:val="26"/>
        </w:rPr>
        <w:t>punto de acta</w:t>
      </w:r>
      <w:r w:rsidRPr="00F16392">
        <w:rPr>
          <w:sz w:val="26"/>
          <w:szCs w:val="26"/>
        </w:rPr>
        <w:t xml:space="preserve">, y que han sido requeridos por los solicitantes calificados dentro del Programa Sector Tradicional. </w:t>
      </w:r>
    </w:p>
    <w:p w:rsidR="002833AC" w:rsidRPr="00F16392" w:rsidRDefault="002833AC" w:rsidP="00F16392">
      <w:pPr>
        <w:ind w:left="720"/>
        <w:contextualSpacing/>
        <w:jc w:val="both"/>
        <w:rPr>
          <w:sz w:val="26"/>
          <w:szCs w:val="26"/>
        </w:rPr>
      </w:pPr>
    </w:p>
    <w:p w:rsidR="002833AC" w:rsidRPr="00F16392" w:rsidRDefault="002833AC" w:rsidP="00F56195">
      <w:pPr>
        <w:numPr>
          <w:ilvl w:val="0"/>
          <w:numId w:val="9"/>
        </w:numPr>
        <w:ind w:left="1134" w:hanging="708"/>
        <w:contextualSpacing/>
        <w:jc w:val="both"/>
        <w:rPr>
          <w:sz w:val="26"/>
          <w:szCs w:val="26"/>
        </w:rPr>
      </w:pPr>
      <w:r w:rsidRPr="00F16392">
        <w:rPr>
          <w:rFonts w:eastAsia="Times New Roman"/>
          <w:sz w:val="26"/>
          <w:szCs w:val="26"/>
        </w:rPr>
        <w:t>Los adjudicatarios se encuentran poseyendo los inmuebles de forma quieta, pacífica y sin interrupción de acuerdo al detalle siguiente:</w:t>
      </w:r>
    </w:p>
    <w:tbl>
      <w:tblPr>
        <w:tblpPr w:leftFromText="142" w:rightFromText="142" w:vertAnchor="text" w:horzAnchor="margin" w:tblpXSpec="right" w:tblpY="299"/>
        <w:tblW w:w="8292" w:type="dxa"/>
        <w:tblLayout w:type="fixed"/>
        <w:tblCellMar>
          <w:left w:w="70" w:type="dxa"/>
          <w:right w:w="70" w:type="dxa"/>
        </w:tblCellMar>
        <w:tblLook w:val="04A0" w:firstRow="1" w:lastRow="0" w:firstColumn="1" w:lastColumn="0" w:noHBand="0" w:noVBand="1"/>
      </w:tblPr>
      <w:tblGrid>
        <w:gridCol w:w="3331"/>
        <w:gridCol w:w="1559"/>
        <w:gridCol w:w="1134"/>
        <w:gridCol w:w="2268"/>
      </w:tblGrid>
      <w:tr w:rsidR="00F16392" w:rsidRPr="00D42F3E" w:rsidTr="00F16392">
        <w:trPr>
          <w:trHeight w:val="20"/>
        </w:trPr>
        <w:tc>
          <w:tcPr>
            <w:tcW w:w="3331"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F16392" w:rsidRPr="00AC48AD" w:rsidRDefault="00F16392" w:rsidP="00F16392">
            <w:pPr>
              <w:jc w:val="center"/>
              <w:rPr>
                <w:rFonts w:eastAsia="Times New Roman"/>
                <w:b/>
                <w:bCs/>
                <w:sz w:val="16"/>
                <w:szCs w:val="16"/>
                <w:lang w:eastAsia="es-SV"/>
              </w:rPr>
            </w:pPr>
            <w:r w:rsidRPr="00AC48AD">
              <w:rPr>
                <w:rFonts w:eastAsia="Times New Roman"/>
                <w:b/>
                <w:bCs/>
                <w:sz w:val="16"/>
                <w:szCs w:val="16"/>
                <w:lang w:eastAsia="es-SV"/>
              </w:rPr>
              <w:t>NOMBRE DEL SOLICITANTE</w:t>
            </w:r>
          </w:p>
        </w:tc>
        <w:tc>
          <w:tcPr>
            <w:tcW w:w="1559" w:type="dxa"/>
            <w:tcBorders>
              <w:top w:val="single" w:sz="4" w:space="0" w:color="auto"/>
              <w:left w:val="nil"/>
              <w:bottom w:val="single" w:sz="4" w:space="0" w:color="auto"/>
              <w:right w:val="single" w:sz="4" w:space="0" w:color="auto"/>
            </w:tcBorders>
            <w:shd w:val="clear" w:color="000000" w:fill="BFBFBF"/>
            <w:vAlign w:val="center"/>
            <w:hideMark/>
          </w:tcPr>
          <w:p w:rsidR="00F16392" w:rsidRPr="00AC48AD" w:rsidRDefault="00F16392" w:rsidP="00F16392">
            <w:pPr>
              <w:jc w:val="center"/>
              <w:rPr>
                <w:rFonts w:eastAsia="Times New Roman"/>
                <w:b/>
                <w:bCs/>
                <w:sz w:val="16"/>
                <w:szCs w:val="16"/>
                <w:lang w:eastAsia="es-SV"/>
              </w:rPr>
            </w:pPr>
            <w:r w:rsidRPr="00AC48AD">
              <w:rPr>
                <w:rFonts w:eastAsia="Times New Roman"/>
                <w:b/>
                <w:bCs/>
                <w:sz w:val="16"/>
                <w:szCs w:val="16"/>
                <w:lang w:eastAsia="es-SV"/>
              </w:rPr>
              <w:t>FECHA DE LEVANTAMIENTO DE ACTA DE POSESIÓN</w:t>
            </w:r>
          </w:p>
        </w:tc>
        <w:tc>
          <w:tcPr>
            <w:tcW w:w="1134" w:type="dxa"/>
            <w:tcBorders>
              <w:top w:val="single" w:sz="4" w:space="0" w:color="auto"/>
              <w:left w:val="nil"/>
              <w:bottom w:val="single" w:sz="4" w:space="0" w:color="auto"/>
              <w:right w:val="single" w:sz="4" w:space="0" w:color="auto"/>
            </w:tcBorders>
            <w:shd w:val="clear" w:color="000000" w:fill="BFBFBF"/>
            <w:vAlign w:val="center"/>
            <w:hideMark/>
          </w:tcPr>
          <w:p w:rsidR="00F16392" w:rsidRPr="00AC48AD" w:rsidRDefault="00F16392" w:rsidP="00F16392">
            <w:pPr>
              <w:jc w:val="center"/>
              <w:rPr>
                <w:rFonts w:eastAsia="Times New Roman"/>
                <w:b/>
                <w:bCs/>
                <w:sz w:val="16"/>
                <w:szCs w:val="16"/>
                <w:lang w:eastAsia="es-SV"/>
              </w:rPr>
            </w:pPr>
            <w:r w:rsidRPr="00AC48AD">
              <w:rPr>
                <w:rFonts w:eastAsia="Times New Roman"/>
                <w:b/>
                <w:bCs/>
                <w:sz w:val="16"/>
                <w:szCs w:val="16"/>
                <w:lang w:eastAsia="es-SV"/>
              </w:rPr>
              <w:t>PERIODO DE POSESIÓN (EN AÑOS)</w:t>
            </w:r>
          </w:p>
        </w:tc>
        <w:tc>
          <w:tcPr>
            <w:tcW w:w="2268" w:type="dxa"/>
            <w:tcBorders>
              <w:top w:val="single" w:sz="4" w:space="0" w:color="auto"/>
              <w:left w:val="nil"/>
              <w:bottom w:val="single" w:sz="4" w:space="0" w:color="auto"/>
              <w:right w:val="single" w:sz="4" w:space="0" w:color="auto"/>
            </w:tcBorders>
            <w:shd w:val="clear" w:color="000000" w:fill="BFBFBF"/>
            <w:vAlign w:val="center"/>
            <w:hideMark/>
          </w:tcPr>
          <w:p w:rsidR="00F16392" w:rsidRPr="00AC48AD" w:rsidRDefault="00F16392" w:rsidP="00F16392">
            <w:pPr>
              <w:jc w:val="center"/>
              <w:rPr>
                <w:rFonts w:eastAsia="Times New Roman"/>
                <w:b/>
                <w:bCs/>
                <w:sz w:val="16"/>
                <w:szCs w:val="16"/>
                <w:lang w:eastAsia="es-SV"/>
              </w:rPr>
            </w:pPr>
            <w:r w:rsidRPr="00AC48AD">
              <w:rPr>
                <w:rFonts w:eastAsia="Times New Roman"/>
                <w:b/>
                <w:bCs/>
                <w:sz w:val="16"/>
                <w:szCs w:val="16"/>
                <w:lang w:eastAsia="es-SV"/>
              </w:rPr>
              <w:t>TÉCNICO  DE LA REGIONAL ORIENTAL</w:t>
            </w:r>
          </w:p>
        </w:tc>
      </w:tr>
      <w:tr w:rsidR="00F16392" w:rsidRPr="00D42F3E" w:rsidTr="00F16392">
        <w:trPr>
          <w:trHeight w:val="20"/>
        </w:trPr>
        <w:tc>
          <w:tcPr>
            <w:tcW w:w="3331" w:type="dxa"/>
            <w:tcBorders>
              <w:top w:val="nil"/>
              <w:left w:val="single" w:sz="4" w:space="0" w:color="auto"/>
              <w:bottom w:val="single" w:sz="4" w:space="0" w:color="auto"/>
              <w:right w:val="single" w:sz="4" w:space="0" w:color="auto"/>
            </w:tcBorders>
            <w:shd w:val="clear" w:color="auto" w:fill="auto"/>
            <w:vAlign w:val="center"/>
          </w:tcPr>
          <w:p w:rsidR="00F16392" w:rsidRPr="00B10861" w:rsidRDefault="00F16392" w:rsidP="00F16392">
            <w:pPr>
              <w:rPr>
                <w:rFonts w:eastAsia="Times New Roman"/>
                <w:sz w:val="20"/>
                <w:szCs w:val="20"/>
                <w:lang w:eastAsia="es-SV"/>
              </w:rPr>
            </w:pPr>
            <w:r w:rsidRPr="00B10861">
              <w:rPr>
                <w:rFonts w:eastAsia="Times New Roman"/>
                <w:sz w:val="20"/>
                <w:szCs w:val="20"/>
                <w:lang w:eastAsia="es-SV"/>
              </w:rPr>
              <w:t>Duglas Javier Vilorio Ponce</w:t>
            </w:r>
          </w:p>
        </w:tc>
        <w:tc>
          <w:tcPr>
            <w:tcW w:w="1559" w:type="dxa"/>
            <w:tcBorders>
              <w:top w:val="nil"/>
              <w:left w:val="nil"/>
              <w:bottom w:val="single" w:sz="4" w:space="0" w:color="auto"/>
              <w:right w:val="single" w:sz="4" w:space="0" w:color="auto"/>
            </w:tcBorders>
            <w:shd w:val="clear" w:color="auto" w:fill="auto"/>
            <w:vAlign w:val="center"/>
          </w:tcPr>
          <w:p w:rsidR="00F16392" w:rsidRPr="00B10861" w:rsidRDefault="00F16392" w:rsidP="00F16392">
            <w:pPr>
              <w:jc w:val="center"/>
              <w:rPr>
                <w:rFonts w:eastAsia="Times New Roman"/>
                <w:sz w:val="20"/>
                <w:szCs w:val="20"/>
                <w:lang w:eastAsia="es-SV"/>
              </w:rPr>
            </w:pPr>
            <w:r w:rsidRPr="00B10861">
              <w:rPr>
                <w:rFonts w:eastAsia="Times New Roman"/>
                <w:sz w:val="20"/>
                <w:szCs w:val="20"/>
                <w:lang w:eastAsia="es-SV"/>
              </w:rPr>
              <w:t>19/9/2018</w:t>
            </w:r>
          </w:p>
        </w:tc>
        <w:tc>
          <w:tcPr>
            <w:tcW w:w="1134" w:type="dxa"/>
            <w:tcBorders>
              <w:top w:val="nil"/>
              <w:left w:val="nil"/>
              <w:bottom w:val="single" w:sz="4" w:space="0" w:color="auto"/>
              <w:right w:val="single" w:sz="4" w:space="0" w:color="auto"/>
            </w:tcBorders>
            <w:shd w:val="clear" w:color="auto" w:fill="auto"/>
            <w:vAlign w:val="center"/>
          </w:tcPr>
          <w:p w:rsidR="00F16392" w:rsidRPr="00B10861" w:rsidRDefault="00F16392" w:rsidP="00F16392">
            <w:pPr>
              <w:jc w:val="center"/>
              <w:rPr>
                <w:rFonts w:eastAsia="Times New Roman"/>
                <w:sz w:val="20"/>
                <w:szCs w:val="20"/>
                <w:lang w:eastAsia="es-SV"/>
              </w:rPr>
            </w:pPr>
            <w:r w:rsidRPr="00B10861">
              <w:rPr>
                <w:rFonts w:eastAsia="Times New Roman"/>
                <w:sz w:val="20"/>
                <w:szCs w:val="20"/>
                <w:lang w:eastAsia="es-SV"/>
              </w:rPr>
              <w:t>8</w:t>
            </w:r>
          </w:p>
        </w:tc>
        <w:tc>
          <w:tcPr>
            <w:tcW w:w="2268" w:type="dxa"/>
            <w:tcBorders>
              <w:top w:val="nil"/>
              <w:left w:val="nil"/>
              <w:bottom w:val="single" w:sz="4" w:space="0" w:color="auto"/>
              <w:right w:val="single" w:sz="4" w:space="0" w:color="auto"/>
            </w:tcBorders>
            <w:shd w:val="clear" w:color="auto" w:fill="auto"/>
            <w:vAlign w:val="center"/>
          </w:tcPr>
          <w:p w:rsidR="00F16392" w:rsidRPr="00B10861" w:rsidRDefault="00F16392" w:rsidP="00F16392">
            <w:pPr>
              <w:jc w:val="center"/>
              <w:rPr>
                <w:rFonts w:eastAsia="Times New Roman"/>
                <w:sz w:val="20"/>
                <w:szCs w:val="20"/>
                <w:lang w:eastAsia="es-SV"/>
              </w:rPr>
            </w:pPr>
            <w:r w:rsidRPr="00B10861">
              <w:rPr>
                <w:rFonts w:eastAsia="Times New Roman"/>
                <w:sz w:val="20"/>
                <w:szCs w:val="20"/>
                <w:lang w:eastAsia="es-SV"/>
              </w:rPr>
              <w:t>Ing. Juan Antonio Serpas</w:t>
            </w:r>
          </w:p>
        </w:tc>
      </w:tr>
      <w:tr w:rsidR="00F16392" w:rsidRPr="00D42F3E" w:rsidTr="00F16392">
        <w:trPr>
          <w:trHeight w:val="20"/>
        </w:trPr>
        <w:tc>
          <w:tcPr>
            <w:tcW w:w="3331" w:type="dxa"/>
            <w:tcBorders>
              <w:top w:val="nil"/>
              <w:left w:val="single" w:sz="4" w:space="0" w:color="auto"/>
              <w:bottom w:val="single" w:sz="4" w:space="0" w:color="auto"/>
              <w:right w:val="single" w:sz="4" w:space="0" w:color="auto"/>
            </w:tcBorders>
            <w:shd w:val="clear" w:color="auto" w:fill="auto"/>
            <w:vAlign w:val="center"/>
          </w:tcPr>
          <w:p w:rsidR="00F16392" w:rsidRPr="00B10861" w:rsidRDefault="00F16392" w:rsidP="00F16392">
            <w:pPr>
              <w:rPr>
                <w:rFonts w:eastAsia="Times New Roman"/>
                <w:sz w:val="20"/>
                <w:szCs w:val="20"/>
                <w:lang w:eastAsia="es-SV"/>
              </w:rPr>
            </w:pPr>
            <w:r w:rsidRPr="00B10861">
              <w:rPr>
                <w:rFonts w:eastAsia="Times New Roman"/>
                <w:sz w:val="20"/>
                <w:szCs w:val="20"/>
                <w:lang w:eastAsia="es-SV"/>
              </w:rPr>
              <w:t>Exequiel Enrique Benítez</w:t>
            </w:r>
          </w:p>
        </w:tc>
        <w:tc>
          <w:tcPr>
            <w:tcW w:w="1559" w:type="dxa"/>
            <w:tcBorders>
              <w:top w:val="nil"/>
              <w:left w:val="nil"/>
              <w:bottom w:val="single" w:sz="4" w:space="0" w:color="auto"/>
              <w:right w:val="single" w:sz="4" w:space="0" w:color="auto"/>
            </w:tcBorders>
            <w:shd w:val="clear" w:color="auto" w:fill="auto"/>
            <w:vAlign w:val="center"/>
          </w:tcPr>
          <w:p w:rsidR="00F16392" w:rsidRPr="00B10861" w:rsidRDefault="00F16392" w:rsidP="00F16392">
            <w:pPr>
              <w:jc w:val="center"/>
              <w:rPr>
                <w:rFonts w:eastAsia="Times New Roman"/>
                <w:sz w:val="20"/>
                <w:szCs w:val="20"/>
                <w:lang w:eastAsia="es-SV"/>
              </w:rPr>
            </w:pPr>
            <w:r w:rsidRPr="00B10861">
              <w:rPr>
                <w:rFonts w:eastAsia="Times New Roman"/>
                <w:sz w:val="20"/>
                <w:szCs w:val="20"/>
                <w:lang w:eastAsia="es-SV"/>
              </w:rPr>
              <w:t>23/9/2016</w:t>
            </w:r>
          </w:p>
        </w:tc>
        <w:tc>
          <w:tcPr>
            <w:tcW w:w="1134" w:type="dxa"/>
            <w:tcBorders>
              <w:top w:val="nil"/>
              <w:left w:val="nil"/>
              <w:bottom w:val="single" w:sz="4" w:space="0" w:color="auto"/>
              <w:right w:val="single" w:sz="4" w:space="0" w:color="auto"/>
            </w:tcBorders>
            <w:shd w:val="clear" w:color="auto" w:fill="auto"/>
            <w:vAlign w:val="center"/>
          </w:tcPr>
          <w:p w:rsidR="00F16392" w:rsidRPr="00B10861" w:rsidRDefault="00F16392" w:rsidP="00F16392">
            <w:pPr>
              <w:jc w:val="center"/>
              <w:rPr>
                <w:rFonts w:eastAsia="Times New Roman"/>
                <w:sz w:val="20"/>
                <w:szCs w:val="20"/>
                <w:lang w:eastAsia="es-SV"/>
              </w:rPr>
            </w:pPr>
            <w:r w:rsidRPr="00B10861">
              <w:rPr>
                <w:rFonts w:eastAsia="Times New Roman"/>
                <w:sz w:val="20"/>
                <w:szCs w:val="20"/>
                <w:lang w:eastAsia="es-SV"/>
              </w:rPr>
              <w:t>13</w:t>
            </w:r>
          </w:p>
        </w:tc>
        <w:tc>
          <w:tcPr>
            <w:tcW w:w="2268" w:type="dxa"/>
            <w:tcBorders>
              <w:top w:val="nil"/>
              <w:left w:val="nil"/>
              <w:bottom w:val="single" w:sz="4" w:space="0" w:color="auto"/>
              <w:right w:val="single" w:sz="4" w:space="0" w:color="auto"/>
            </w:tcBorders>
            <w:shd w:val="clear" w:color="auto" w:fill="auto"/>
            <w:vAlign w:val="center"/>
          </w:tcPr>
          <w:p w:rsidR="00F16392" w:rsidRPr="00B10861" w:rsidRDefault="00F16392" w:rsidP="00F16392">
            <w:pPr>
              <w:jc w:val="center"/>
              <w:rPr>
                <w:rFonts w:eastAsia="Times New Roman"/>
                <w:sz w:val="20"/>
                <w:szCs w:val="20"/>
                <w:lang w:eastAsia="es-SV"/>
              </w:rPr>
            </w:pPr>
            <w:r w:rsidRPr="00B10861">
              <w:rPr>
                <w:rFonts w:eastAsia="Times New Roman"/>
                <w:sz w:val="20"/>
                <w:szCs w:val="20"/>
                <w:lang w:eastAsia="es-SV"/>
              </w:rPr>
              <w:t>José René Rodríguez</w:t>
            </w:r>
          </w:p>
        </w:tc>
      </w:tr>
      <w:tr w:rsidR="00F16392" w:rsidRPr="00D42F3E" w:rsidTr="00F16392">
        <w:trPr>
          <w:trHeight w:val="20"/>
        </w:trPr>
        <w:tc>
          <w:tcPr>
            <w:tcW w:w="3331" w:type="dxa"/>
            <w:tcBorders>
              <w:top w:val="nil"/>
              <w:left w:val="single" w:sz="4" w:space="0" w:color="auto"/>
              <w:bottom w:val="single" w:sz="4" w:space="0" w:color="auto"/>
              <w:right w:val="single" w:sz="4" w:space="0" w:color="auto"/>
            </w:tcBorders>
            <w:shd w:val="clear" w:color="auto" w:fill="auto"/>
            <w:vAlign w:val="center"/>
          </w:tcPr>
          <w:p w:rsidR="00F16392" w:rsidRPr="00B10861" w:rsidRDefault="00F16392" w:rsidP="00F16392">
            <w:pPr>
              <w:rPr>
                <w:rFonts w:eastAsia="Times New Roman"/>
                <w:sz w:val="20"/>
                <w:szCs w:val="20"/>
                <w:lang w:eastAsia="es-SV"/>
              </w:rPr>
            </w:pPr>
            <w:r w:rsidRPr="00B10861">
              <w:rPr>
                <w:rFonts w:eastAsia="Times New Roman"/>
                <w:sz w:val="20"/>
                <w:szCs w:val="20"/>
                <w:lang w:eastAsia="es-SV"/>
              </w:rPr>
              <w:t>Gloria Esperanza Reyes Reyes</w:t>
            </w:r>
          </w:p>
        </w:tc>
        <w:tc>
          <w:tcPr>
            <w:tcW w:w="1559" w:type="dxa"/>
            <w:tcBorders>
              <w:top w:val="nil"/>
              <w:left w:val="nil"/>
              <w:bottom w:val="single" w:sz="4" w:space="0" w:color="auto"/>
              <w:right w:val="single" w:sz="4" w:space="0" w:color="auto"/>
            </w:tcBorders>
            <w:shd w:val="clear" w:color="auto" w:fill="auto"/>
            <w:vAlign w:val="center"/>
          </w:tcPr>
          <w:p w:rsidR="00F16392" w:rsidRPr="00B10861" w:rsidRDefault="00F16392" w:rsidP="00F16392">
            <w:pPr>
              <w:jc w:val="center"/>
              <w:rPr>
                <w:rFonts w:eastAsia="Times New Roman"/>
                <w:sz w:val="20"/>
                <w:szCs w:val="20"/>
                <w:lang w:eastAsia="es-SV"/>
              </w:rPr>
            </w:pPr>
            <w:r w:rsidRPr="00B10861">
              <w:rPr>
                <w:rFonts w:eastAsia="Times New Roman"/>
                <w:sz w:val="20"/>
                <w:szCs w:val="20"/>
                <w:lang w:eastAsia="es-SV"/>
              </w:rPr>
              <w:t>5/10/2016</w:t>
            </w:r>
          </w:p>
        </w:tc>
        <w:tc>
          <w:tcPr>
            <w:tcW w:w="1134" w:type="dxa"/>
            <w:tcBorders>
              <w:top w:val="nil"/>
              <w:left w:val="nil"/>
              <w:bottom w:val="single" w:sz="4" w:space="0" w:color="auto"/>
              <w:right w:val="single" w:sz="4" w:space="0" w:color="auto"/>
            </w:tcBorders>
            <w:shd w:val="clear" w:color="auto" w:fill="auto"/>
            <w:vAlign w:val="center"/>
          </w:tcPr>
          <w:p w:rsidR="00F16392" w:rsidRPr="00B10861" w:rsidRDefault="00F16392" w:rsidP="00F16392">
            <w:pPr>
              <w:jc w:val="center"/>
              <w:rPr>
                <w:rFonts w:eastAsia="Times New Roman"/>
                <w:sz w:val="20"/>
                <w:szCs w:val="20"/>
                <w:lang w:eastAsia="es-SV"/>
              </w:rPr>
            </w:pPr>
            <w:r w:rsidRPr="00B10861">
              <w:rPr>
                <w:rFonts w:eastAsia="Times New Roman"/>
                <w:sz w:val="20"/>
                <w:szCs w:val="20"/>
                <w:lang w:eastAsia="es-SV"/>
              </w:rPr>
              <w:t>14</w:t>
            </w:r>
          </w:p>
        </w:tc>
        <w:tc>
          <w:tcPr>
            <w:tcW w:w="2268" w:type="dxa"/>
            <w:tcBorders>
              <w:top w:val="nil"/>
              <w:left w:val="nil"/>
              <w:bottom w:val="single" w:sz="4" w:space="0" w:color="auto"/>
              <w:right w:val="single" w:sz="4" w:space="0" w:color="auto"/>
            </w:tcBorders>
            <w:shd w:val="clear" w:color="auto" w:fill="auto"/>
            <w:vAlign w:val="center"/>
          </w:tcPr>
          <w:p w:rsidR="00F16392" w:rsidRPr="00B10861" w:rsidRDefault="00F16392" w:rsidP="00F16392">
            <w:pPr>
              <w:jc w:val="center"/>
              <w:rPr>
                <w:rFonts w:eastAsia="Times New Roman"/>
                <w:sz w:val="20"/>
                <w:szCs w:val="20"/>
                <w:lang w:eastAsia="es-SV"/>
              </w:rPr>
            </w:pPr>
            <w:r w:rsidRPr="00B10861">
              <w:rPr>
                <w:rFonts w:eastAsia="Times New Roman"/>
                <w:sz w:val="20"/>
                <w:szCs w:val="20"/>
                <w:lang w:eastAsia="es-SV"/>
              </w:rPr>
              <w:t>José René Rodríguez</w:t>
            </w:r>
          </w:p>
        </w:tc>
      </w:tr>
      <w:tr w:rsidR="00F16392" w:rsidRPr="00D42F3E" w:rsidTr="00F16392">
        <w:trPr>
          <w:trHeight w:val="20"/>
        </w:trPr>
        <w:tc>
          <w:tcPr>
            <w:tcW w:w="3331" w:type="dxa"/>
            <w:tcBorders>
              <w:top w:val="nil"/>
              <w:left w:val="single" w:sz="4" w:space="0" w:color="auto"/>
              <w:bottom w:val="single" w:sz="4" w:space="0" w:color="auto"/>
              <w:right w:val="single" w:sz="4" w:space="0" w:color="auto"/>
            </w:tcBorders>
            <w:shd w:val="clear" w:color="auto" w:fill="auto"/>
            <w:vAlign w:val="center"/>
          </w:tcPr>
          <w:p w:rsidR="00F16392" w:rsidRPr="00B10861" w:rsidRDefault="00F16392" w:rsidP="00F16392">
            <w:pPr>
              <w:rPr>
                <w:rFonts w:eastAsia="Times New Roman"/>
                <w:sz w:val="20"/>
                <w:szCs w:val="20"/>
                <w:lang w:eastAsia="es-SV"/>
              </w:rPr>
            </w:pPr>
            <w:r w:rsidRPr="00B10861">
              <w:rPr>
                <w:rFonts w:eastAsia="Times New Roman"/>
                <w:sz w:val="20"/>
                <w:szCs w:val="20"/>
                <w:lang w:eastAsia="es-SV"/>
              </w:rPr>
              <w:t>Juana Bautista Velásquez Bonilla</w:t>
            </w:r>
          </w:p>
        </w:tc>
        <w:tc>
          <w:tcPr>
            <w:tcW w:w="1559" w:type="dxa"/>
            <w:tcBorders>
              <w:top w:val="nil"/>
              <w:left w:val="nil"/>
              <w:bottom w:val="single" w:sz="4" w:space="0" w:color="auto"/>
              <w:right w:val="single" w:sz="4" w:space="0" w:color="auto"/>
            </w:tcBorders>
            <w:shd w:val="clear" w:color="auto" w:fill="auto"/>
            <w:vAlign w:val="center"/>
          </w:tcPr>
          <w:p w:rsidR="00F16392" w:rsidRPr="00B10861" w:rsidRDefault="00F16392" w:rsidP="00F16392">
            <w:pPr>
              <w:jc w:val="center"/>
              <w:rPr>
                <w:rFonts w:eastAsia="Times New Roman"/>
                <w:sz w:val="20"/>
                <w:szCs w:val="20"/>
                <w:lang w:eastAsia="es-SV"/>
              </w:rPr>
            </w:pPr>
            <w:r w:rsidRPr="00B10861">
              <w:rPr>
                <w:rFonts w:eastAsia="Times New Roman"/>
                <w:sz w:val="20"/>
                <w:szCs w:val="20"/>
                <w:lang w:eastAsia="es-SV"/>
              </w:rPr>
              <w:t>5/10/2016</w:t>
            </w:r>
          </w:p>
        </w:tc>
        <w:tc>
          <w:tcPr>
            <w:tcW w:w="1134" w:type="dxa"/>
            <w:tcBorders>
              <w:top w:val="nil"/>
              <w:left w:val="nil"/>
              <w:bottom w:val="single" w:sz="4" w:space="0" w:color="auto"/>
              <w:right w:val="single" w:sz="4" w:space="0" w:color="auto"/>
            </w:tcBorders>
            <w:shd w:val="clear" w:color="auto" w:fill="auto"/>
            <w:vAlign w:val="center"/>
          </w:tcPr>
          <w:p w:rsidR="00F16392" w:rsidRPr="00B10861" w:rsidRDefault="00F16392" w:rsidP="00F16392">
            <w:pPr>
              <w:jc w:val="center"/>
              <w:rPr>
                <w:rFonts w:eastAsia="Times New Roman"/>
                <w:sz w:val="20"/>
                <w:szCs w:val="20"/>
                <w:lang w:eastAsia="es-SV"/>
              </w:rPr>
            </w:pPr>
            <w:r w:rsidRPr="00B10861">
              <w:rPr>
                <w:rFonts w:eastAsia="Times New Roman"/>
                <w:sz w:val="20"/>
                <w:szCs w:val="20"/>
                <w:lang w:eastAsia="es-SV"/>
              </w:rPr>
              <w:t>16</w:t>
            </w:r>
          </w:p>
        </w:tc>
        <w:tc>
          <w:tcPr>
            <w:tcW w:w="2268" w:type="dxa"/>
            <w:tcBorders>
              <w:top w:val="nil"/>
              <w:left w:val="nil"/>
              <w:bottom w:val="single" w:sz="4" w:space="0" w:color="auto"/>
              <w:right w:val="single" w:sz="4" w:space="0" w:color="auto"/>
            </w:tcBorders>
            <w:shd w:val="clear" w:color="auto" w:fill="auto"/>
            <w:vAlign w:val="center"/>
          </w:tcPr>
          <w:p w:rsidR="00F16392" w:rsidRPr="00B10861" w:rsidRDefault="00F16392" w:rsidP="00F16392">
            <w:pPr>
              <w:jc w:val="center"/>
              <w:rPr>
                <w:rFonts w:eastAsia="Times New Roman"/>
                <w:sz w:val="20"/>
                <w:szCs w:val="20"/>
                <w:lang w:eastAsia="es-SV"/>
              </w:rPr>
            </w:pPr>
            <w:r w:rsidRPr="00B10861">
              <w:rPr>
                <w:rFonts w:eastAsia="Times New Roman"/>
                <w:sz w:val="20"/>
                <w:szCs w:val="20"/>
                <w:lang w:eastAsia="es-SV"/>
              </w:rPr>
              <w:t>José René Rodríguez</w:t>
            </w:r>
          </w:p>
        </w:tc>
      </w:tr>
      <w:tr w:rsidR="00F16392" w:rsidRPr="00D42F3E" w:rsidTr="00F16392">
        <w:trPr>
          <w:trHeight w:val="20"/>
        </w:trPr>
        <w:tc>
          <w:tcPr>
            <w:tcW w:w="3331" w:type="dxa"/>
            <w:tcBorders>
              <w:top w:val="nil"/>
              <w:left w:val="single" w:sz="4" w:space="0" w:color="auto"/>
              <w:bottom w:val="single" w:sz="4" w:space="0" w:color="auto"/>
              <w:right w:val="single" w:sz="4" w:space="0" w:color="auto"/>
            </w:tcBorders>
            <w:shd w:val="clear" w:color="auto" w:fill="auto"/>
            <w:vAlign w:val="center"/>
          </w:tcPr>
          <w:p w:rsidR="00F16392" w:rsidRPr="00B10861" w:rsidRDefault="00F16392" w:rsidP="00F16392">
            <w:pPr>
              <w:rPr>
                <w:rFonts w:eastAsia="Times New Roman"/>
                <w:sz w:val="20"/>
                <w:szCs w:val="20"/>
                <w:lang w:eastAsia="es-SV"/>
              </w:rPr>
            </w:pPr>
            <w:r w:rsidRPr="00B10861">
              <w:rPr>
                <w:rFonts w:eastAsia="Times New Roman"/>
                <w:sz w:val="20"/>
                <w:szCs w:val="20"/>
                <w:lang w:eastAsia="es-SV"/>
              </w:rPr>
              <w:t>Julio César Flores</w:t>
            </w:r>
          </w:p>
        </w:tc>
        <w:tc>
          <w:tcPr>
            <w:tcW w:w="1559" w:type="dxa"/>
            <w:tcBorders>
              <w:top w:val="nil"/>
              <w:left w:val="nil"/>
              <w:bottom w:val="single" w:sz="4" w:space="0" w:color="auto"/>
              <w:right w:val="single" w:sz="4" w:space="0" w:color="auto"/>
            </w:tcBorders>
            <w:shd w:val="clear" w:color="auto" w:fill="auto"/>
            <w:vAlign w:val="center"/>
          </w:tcPr>
          <w:p w:rsidR="00F16392" w:rsidRPr="00B10861" w:rsidRDefault="00F16392" w:rsidP="00F16392">
            <w:pPr>
              <w:jc w:val="center"/>
              <w:rPr>
                <w:rFonts w:eastAsia="Times New Roman"/>
                <w:sz w:val="20"/>
                <w:szCs w:val="20"/>
                <w:lang w:eastAsia="es-SV"/>
              </w:rPr>
            </w:pPr>
            <w:r w:rsidRPr="00B10861">
              <w:rPr>
                <w:rFonts w:eastAsia="Times New Roman"/>
                <w:sz w:val="20"/>
                <w:szCs w:val="20"/>
                <w:lang w:eastAsia="es-SV"/>
              </w:rPr>
              <w:t>3/10/2016</w:t>
            </w:r>
          </w:p>
        </w:tc>
        <w:tc>
          <w:tcPr>
            <w:tcW w:w="1134" w:type="dxa"/>
            <w:tcBorders>
              <w:top w:val="nil"/>
              <w:left w:val="nil"/>
              <w:bottom w:val="single" w:sz="4" w:space="0" w:color="auto"/>
              <w:right w:val="single" w:sz="4" w:space="0" w:color="auto"/>
            </w:tcBorders>
            <w:shd w:val="clear" w:color="auto" w:fill="auto"/>
            <w:vAlign w:val="center"/>
          </w:tcPr>
          <w:p w:rsidR="00F16392" w:rsidRPr="00B10861" w:rsidRDefault="00F16392" w:rsidP="00F16392">
            <w:pPr>
              <w:jc w:val="center"/>
              <w:rPr>
                <w:rFonts w:eastAsia="Times New Roman"/>
                <w:sz w:val="20"/>
                <w:szCs w:val="20"/>
                <w:lang w:eastAsia="es-SV"/>
              </w:rPr>
            </w:pPr>
            <w:r w:rsidRPr="00B10861">
              <w:rPr>
                <w:rFonts w:eastAsia="Times New Roman"/>
                <w:sz w:val="20"/>
                <w:szCs w:val="20"/>
                <w:lang w:eastAsia="es-SV"/>
              </w:rPr>
              <w:t>9</w:t>
            </w:r>
          </w:p>
        </w:tc>
        <w:tc>
          <w:tcPr>
            <w:tcW w:w="2268" w:type="dxa"/>
            <w:tcBorders>
              <w:top w:val="nil"/>
              <w:left w:val="nil"/>
              <w:bottom w:val="single" w:sz="4" w:space="0" w:color="auto"/>
              <w:right w:val="single" w:sz="4" w:space="0" w:color="auto"/>
            </w:tcBorders>
            <w:shd w:val="clear" w:color="auto" w:fill="auto"/>
            <w:vAlign w:val="center"/>
          </w:tcPr>
          <w:p w:rsidR="00F16392" w:rsidRPr="00B10861" w:rsidRDefault="00F16392" w:rsidP="00F16392">
            <w:pPr>
              <w:jc w:val="center"/>
              <w:rPr>
                <w:rFonts w:eastAsia="Times New Roman"/>
                <w:sz w:val="20"/>
                <w:szCs w:val="20"/>
                <w:lang w:eastAsia="es-SV"/>
              </w:rPr>
            </w:pPr>
            <w:r w:rsidRPr="00B10861">
              <w:rPr>
                <w:rFonts w:eastAsia="Times New Roman"/>
                <w:sz w:val="20"/>
                <w:szCs w:val="20"/>
                <w:lang w:eastAsia="es-SV"/>
              </w:rPr>
              <w:t>José René Rodríguez</w:t>
            </w:r>
          </w:p>
        </w:tc>
      </w:tr>
      <w:tr w:rsidR="00F16392" w:rsidRPr="00D42F3E" w:rsidTr="00F16392">
        <w:trPr>
          <w:trHeight w:val="20"/>
        </w:trPr>
        <w:tc>
          <w:tcPr>
            <w:tcW w:w="3331" w:type="dxa"/>
            <w:tcBorders>
              <w:top w:val="nil"/>
              <w:left w:val="single" w:sz="4" w:space="0" w:color="auto"/>
              <w:bottom w:val="single" w:sz="4" w:space="0" w:color="auto"/>
              <w:right w:val="single" w:sz="4" w:space="0" w:color="auto"/>
            </w:tcBorders>
            <w:shd w:val="clear" w:color="auto" w:fill="auto"/>
            <w:vAlign w:val="center"/>
          </w:tcPr>
          <w:p w:rsidR="00F16392" w:rsidRPr="00B10861" w:rsidRDefault="00F16392" w:rsidP="00F16392">
            <w:pPr>
              <w:rPr>
                <w:rFonts w:eastAsia="Times New Roman"/>
                <w:sz w:val="20"/>
                <w:szCs w:val="20"/>
                <w:lang w:eastAsia="es-SV"/>
              </w:rPr>
            </w:pPr>
            <w:r w:rsidRPr="00B10861">
              <w:rPr>
                <w:rFonts w:eastAsia="Times New Roman"/>
                <w:sz w:val="20"/>
                <w:szCs w:val="20"/>
                <w:lang w:eastAsia="es-SV"/>
              </w:rPr>
              <w:t>María Adela Orellana Pérez</w:t>
            </w:r>
          </w:p>
        </w:tc>
        <w:tc>
          <w:tcPr>
            <w:tcW w:w="1559" w:type="dxa"/>
            <w:tcBorders>
              <w:top w:val="nil"/>
              <w:left w:val="nil"/>
              <w:bottom w:val="single" w:sz="4" w:space="0" w:color="auto"/>
              <w:right w:val="single" w:sz="4" w:space="0" w:color="auto"/>
            </w:tcBorders>
            <w:shd w:val="clear" w:color="auto" w:fill="auto"/>
            <w:vAlign w:val="center"/>
          </w:tcPr>
          <w:p w:rsidR="00F16392" w:rsidRPr="00B10861" w:rsidRDefault="00F16392" w:rsidP="00F16392">
            <w:pPr>
              <w:jc w:val="center"/>
              <w:rPr>
                <w:rFonts w:eastAsia="Times New Roman"/>
                <w:sz w:val="20"/>
                <w:szCs w:val="20"/>
                <w:lang w:eastAsia="es-SV"/>
              </w:rPr>
            </w:pPr>
            <w:r w:rsidRPr="00B10861">
              <w:rPr>
                <w:rFonts w:eastAsia="Times New Roman"/>
                <w:sz w:val="20"/>
                <w:szCs w:val="20"/>
                <w:lang w:eastAsia="es-SV"/>
              </w:rPr>
              <w:t>20/9/2018</w:t>
            </w:r>
          </w:p>
        </w:tc>
        <w:tc>
          <w:tcPr>
            <w:tcW w:w="1134" w:type="dxa"/>
            <w:tcBorders>
              <w:top w:val="nil"/>
              <w:left w:val="nil"/>
              <w:bottom w:val="single" w:sz="4" w:space="0" w:color="auto"/>
              <w:right w:val="single" w:sz="4" w:space="0" w:color="auto"/>
            </w:tcBorders>
            <w:shd w:val="clear" w:color="auto" w:fill="auto"/>
            <w:vAlign w:val="center"/>
          </w:tcPr>
          <w:p w:rsidR="00F16392" w:rsidRPr="00B10861" w:rsidRDefault="00F16392" w:rsidP="00F16392">
            <w:pPr>
              <w:jc w:val="center"/>
              <w:rPr>
                <w:rFonts w:eastAsia="Times New Roman"/>
                <w:sz w:val="20"/>
                <w:szCs w:val="20"/>
                <w:lang w:eastAsia="es-SV"/>
              </w:rPr>
            </w:pPr>
            <w:r w:rsidRPr="00B10861">
              <w:rPr>
                <w:rFonts w:eastAsia="Times New Roman"/>
                <w:sz w:val="20"/>
                <w:szCs w:val="20"/>
                <w:lang w:eastAsia="es-SV"/>
              </w:rPr>
              <w:t>20</w:t>
            </w:r>
          </w:p>
        </w:tc>
        <w:tc>
          <w:tcPr>
            <w:tcW w:w="2268" w:type="dxa"/>
            <w:tcBorders>
              <w:top w:val="nil"/>
              <w:left w:val="nil"/>
              <w:bottom w:val="single" w:sz="4" w:space="0" w:color="auto"/>
              <w:right w:val="single" w:sz="4" w:space="0" w:color="auto"/>
            </w:tcBorders>
            <w:shd w:val="clear" w:color="auto" w:fill="auto"/>
            <w:vAlign w:val="center"/>
          </w:tcPr>
          <w:p w:rsidR="00F16392" w:rsidRPr="00B10861" w:rsidRDefault="00F16392" w:rsidP="00F16392">
            <w:pPr>
              <w:jc w:val="center"/>
              <w:rPr>
                <w:rFonts w:eastAsia="Times New Roman"/>
                <w:sz w:val="20"/>
                <w:szCs w:val="20"/>
                <w:lang w:eastAsia="es-SV"/>
              </w:rPr>
            </w:pPr>
            <w:r w:rsidRPr="00B10861">
              <w:rPr>
                <w:rFonts w:eastAsia="Times New Roman"/>
                <w:sz w:val="20"/>
                <w:szCs w:val="20"/>
                <w:lang w:eastAsia="es-SV"/>
              </w:rPr>
              <w:t>Ing. Juan Antonio Serpas</w:t>
            </w:r>
          </w:p>
        </w:tc>
      </w:tr>
      <w:tr w:rsidR="00F16392" w:rsidRPr="00D42F3E" w:rsidTr="00F16392">
        <w:trPr>
          <w:trHeight w:val="20"/>
        </w:trPr>
        <w:tc>
          <w:tcPr>
            <w:tcW w:w="3331" w:type="dxa"/>
            <w:tcBorders>
              <w:top w:val="nil"/>
              <w:left w:val="single" w:sz="4" w:space="0" w:color="auto"/>
              <w:bottom w:val="single" w:sz="4" w:space="0" w:color="auto"/>
              <w:right w:val="single" w:sz="4" w:space="0" w:color="auto"/>
            </w:tcBorders>
            <w:shd w:val="clear" w:color="auto" w:fill="auto"/>
            <w:vAlign w:val="center"/>
          </w:tcPr>
          <w:p w:rsidR="00F16392" w:rsidRPr="00B10861" w:rsidRDefault="00F16392" w:rsidP="00F16392">
            <w:pPr>
              <w:rPr>
                <w:rFonts w:eastAsia="Times New Roman"/>
                <w:sz w:val="20"/>
                <w:szCs w:val="20"/>
                <w:lang w:eastAsia="es-SV"/>
              </w:rPr>
            </w:pPr>
            <w:r w:rsidRPr="00B10861">
              <w:rPr>
                <w:rFonts w:eastAsia="Times New Roman"/>
                <w:sz w:val="20"/>
                <w:szCs w:val="20"/>
                <w:lang w:eastAsia="es-SV"/>
              </w:rPr>
              <w:t>Melvin Flores Álvarez</w:t>
            </w:r>
          </w:p>
        </w:tc>
        <w:tc>
          <w:tcPr>
            <w:tcW w:w="1559" w:type="dxa"/>
            <w:tcBorders>
              <w:top w:val="nil"/>
              <w:left w:val="nil"/>
              <w:bottom w:val="single" w:sz="4" w:space="0" w:color="auto"/>
              <w:right w:val="single" w:sz="4" w:space="0" w:color="auto"/>
            </w:tcBorders>
            <w:shd w:val="clear" w:color="auto" w:fill="auto"/>
            <w:vAlign w:val="center"/>
          </w:tcPr>
          <w:p w:rsidR="00F16392" w:rsidRPr="00B10861" w:rsidRDefault="00F16392" w:rsidP="00F16392">
            <w:pPr>
              <w:jc w:val="center"/>
              <w:rPr>
                <w:rFonts w:eastAsia="Times New Roman"/>
                <w:sz w:val="20"/>
                <w:szCs w:val="20"/>
                <w:lang w:eastAsia="es-SV"/>
              </w:rPr>
            </w:pPr>
            <w:r w:rsidRPr="00B10861">
              <w:rPr>
                <w:rFonts w:eastAsia="Times New Roman"/>
                <w:sz w:val="20"/>
                <w:szCs w:val="20"/>
                <w:lang w:eastAsia="es-SV"/>
              </w:rPr>
              <w:t>23/9/2016</w:t>
            </w:r>
          </w:p>
        </w:tc>
        <w:tc>
          <w:tcPr>
            <w:tcW w:w="1134" w:type="dxa"/>
            <w:tcBorders>
              <w:top w:val="nil"/>
              <w:left w:val="nil"/>
              <w:bottom w:val="single" w:sz="4" w:space="0" w:color="auto"/>
              <w:right w:val="single" w:sz="4" w:space="0" w:color="auto"/>
            </w:tcBorders>
            <w:shd w:val="clear" w:color="auto" w:fill="auto"/>
            <w:vAlign w:val="center"/>
          </w:tcPr>
          <w:p w:rsidR="00F16392" w:rsidRPr="00B10861" w:rsidRDefault="00F16392" w:rsidP="00F16392">
            <w:pPr>
              <w:jc w:val="center"/>
              <w:rPr>
                <w:rFonts w:eastAsia="Times New Roman"/>
                <w:sz w:val="20"/>
                <w:szCs w:val="20"/>
                <w:lang w:eastAsia="es-SV"/>
              </w:rPr>
            </w:pPr>
            <w:r w:rsidRPr="00B10861">
              <w:rPr>
                <w:rFonts w:eastAsia="Times New Roman"/>
                <w:sz w:val="20"/>
                <w:szCs w:val="20"/>
                <w:lang w:eastAsia="es-SV"/>
              </w:rPr>
              <w:t>14</w:t>
            </w:r>
          </w:p>
        </w:tc>
        <w:tc>
          <w:tcPr>
            <w:tcW w:w="2268" w:type="dxa"/>
            <w:tcBorders>
              <w:top w:val="nil"/>
              <w:left w:val="nil"/>
              <w:bottom w:val="single" w:sz="4" w:space="0" w:color="auto"/>
              <w:right w:val="single" w:sz="4" w:space="0" w:color="auto"/>
            </w:tcBorders>
            <w:shd w:val="clear" w:color="auto" w:fill="auto"/>
            <w:vAlign w:val="center"/>
          </w:tcPr>
          <w:p w:rsidR="00F16392" w:rsidRPr="00B10861" w:rsidRDefault="00F16392" w:rsidP="00F16392">
            <w:pPr>
              <w:jc w:val="center"/>
              <w:rPr>
                <w:rFonts w:eastAsia="Times New Roman"/>
                <w:sz w:val="20"/>
                <w:szCs w:val="20"/>
                <w:lang w:eastAsia="es-SV"/>
              </w:rPr>
            </w:pPr>
            <w:r w:rsidRPr="00B10861">
              <w:rPr>
                <w:rFonts w:eastAsia="Times New Roman"/>
                <w:sz w:val="20"/>
                <w:szCs w:val="20"/>
                <w:lang w:eastAsia="es-SV"/>
              </w:rPr>
              <w:t>José René Rodríguez</w:t>
            </w:r>
          </w:p>
        </w:tc>
      </w:tr>
      <w:tr w:rsidR="00F16392" w:rsidRPr="00D42F3E" w:rsidTr="00F16392">
        <w:trPr>
          <w:trHeight w:val="20"/>
        </w:trPr>
        <w:tc>
          <w:tcPr>
            <w:tcW w:w="3331" w:type="dxa"/>
            <w:tcBorders>
              <w:top w:val="single" w:sz="4" w:space="0" w:color="auto"/>
              <w:left w:val="single" w:sz="4" w:space="0" w:color="auto"/>
              <w:bottom w:val="single" w:sz="4" w:space="0" w:color="auto"/>
              <w:right w:val="single" w:sz="4" w:space="0" w:color="auto"/>
            </w:tcBorders>
            <w:shd w:val="clear" w:color="auto" w:fill="auto"/>
            <w:vAlign w:val="center"/>
          </w:tcPr>
          <w:p w:rsidR="00F16392" w:rsidRPr="00B10861" w:rsidRDefault="00F16392" w:rsidP="00F16392">
            <w:pPr>
              <w:rPr>
                <w:rFonts w:eastAsia="Times New Roman"/>
                <w:sz w:val="20"/>
                <w:szCs w:val="20"/>
                <w:lang w:eastAsia="es-SV"/>
              </w:rPr>
            </w:pPr>
            <w:r w:rsidRPr="00B10861">
              <w:rPr>
                <w:rFonts w:eastAsia="Times New Roman"/>
                <w:sz w:val="20"/>
                <w:szCs w:val="20"/>
                <w:lang w:eastAsia="es-SV"/>
              </w:rPr>
              <w:t>Rosaura Yanes Vanegas</w:t>
            </w:r>
          </w:p>
        </w:tc>
        <w:tc>
          <w:tcPr>
            <w:tcW w:w="1559" w:type="dxa"/>
            <w:tcBorders>
              <w:top w:val="single" w:sz="4" w:space="0" w:color="auto"/>
              <w:left w:val="nil"/>
              <w:bottom w:val="single" w:sz="4" w:space="0" w:color="auto"/>
              <w:right w:val="single" w:sz="4" w:space="0" w:color="auto"/>
            </w:tcBorders>
            <w:shd w:val="clear" w:color="auto" w:fill="auto"/>
            <w:vAlign w:val="center"/>
          </w:tcPr>
          <w:p w:rsidR="00F16392" w:rsidRPr="00B10861" w:rsidRDefault="00F16392" w:rsidP="00F16392">
            <w:pPr>
              <w:jc w:val="center"/>
              <w:rPr>
                <w:rFonts w:eastAsia="Times New Roman"/>
                <w:sz w:val="20"/>
                <w:szCs w:val="20"/>
                <w:lang w:eastAsia="es-SV"/>
              </w:rPr>
            </w:pPr>
            <w:r w:rsidRPr="00B10861">
              <w:rPr>
                <w:rFonts w:eastAsia="Times New Roman"/>
                <w:sz w:val="20"/>
                <w:szCs w:val="20"/>
                <w:lang w:eastAsia="es-SV"/>
              </w:rPr>
              <w:t>19/9/2018</w:t>
            </w:r>
          </w:p>
        </w:tc>
        <w:tc>
          <w:tcPr>
            <w:tcW w:w="1134" w:type="dxa"/>
            <w:tcBorders>
              <w:top w:val="single" w:sz="4" w:space="0" w:color="auto"/>
              <w:left w:val="nil"/>
              <w:bottom w:val="single" w:sz="4" w:space="0" w:color="auto"/>
              <w:right w:val="single" w:sz="4" w:space="0" w:color="auto"/>
            </w:tcBorders>
            <w:shd w:val="clear" w:color="auto" w:fill="auto"/>
            <w:vAlign w:val="center"/>
          </w:tcPr>
          <w:p w:rsidR="00F16392" w:rsidRPr="00B10861" w:rsidRDefault="00F16392" w:rsidP="00F16392">
            <w:pPr>
              <w:jc w:val="center"/>
              <w:rPr>
                <w:rFonts w:eastAsia="Times New Roman"/>
                <w:sz w:val="20"/>
                <w:szCs w:val="20"/>
                <w:lang w:eastAsia="es-SV"/>
              </w:rPr>
            </w:pPr>
            <w:r w:rsidRPr="00B10861">
              <w:rPr>
                <w:rFonts w:eastAsia="Times New Roman"/>
                <w:sz w:val="20"/>
                <w:szCs w:val="20"/>
                <w:lang w:eastAsia="es-SV"/>
              </w:rPr>
              <w:t>15</w:t>
            </w:r>
          </w:p>
        </w:tc>
        <w:tc>
          <w:tcPr>
            <w:tcW w:w="2268" w:type="dxa"/>
            <w:tcBorders>
              <w:top w:val="single" w:sz="4" w:space="0" w:color="auto"/>
              <w:left w:val="nil"/>
              <w:bottom w:val="single" w:sz="4" w:space="0" w:color="auto"/>
              <w:right w:val="single" w:sz="4" w:space="0" w:color="auto"/>
            </w:tcBorders>
            <w:shd w:val="clear" w:color="auto" w:fill="auto"/>
            <w:vAlign w:val="center"/>
          </w:tcPr>
          <w:p w:rsidR="00F16392" w:rsidRPr="00B10861" w:rsidRDefault="00F16392" w:rsidP="00F16392">
            <w:pPr>
              <w:jc w:val="center"/>
              <w:rPr>
                <w:rFonts w:eastAsia="Times New Roman"/>
                <w:sz w:val="20"/>
                <w:szCs w:val="20"/>
                <w:lang w:eastAsia="es-SV"/>
              </w:rPr>
            </w:pPr>
            <w:r w:rsidRPr="00B10861">
              <w:rPr>
                <w:rFonts w:eastAsia="Times New Roman"/>
                <w:sz w:val="20"/>
                <w:szCs w:val="20"/>
                <w:lang w:eastAsia="es-SV"/>
              </w:rPr>
              <w:t>Ing. Juan Antonio Serpas</w:t>
            </w:r>
          </w:p>
        </w:tc>
      </w:tr>
      <w:tr w:rsidR="00F16392" w:rsidRPr="00D42F3E" w:rsidTr="00F16392">
        <w:trPr>
          <w:trHeight w:val="20"/>
        </w:trPr>
        <w:tc>
          <w:tcPr>
            <w:tcW w:w="3331" w:type="dxa"/>
            <w:tcBorders>
              <w:top w:val="single" w:sz="4" w:space="0" w:color="auto"/>
              <w:left w:val="single" w:sz="4" w:space="0" w:color="auto"/>
              <w:bottom w:val="single" w:sz="4" w:space="0" w:color="auto"/>
              <w:right w:val="single" w:sz="4" w:space="0" w:color="auto"/>
            </w:tcBorders>
            <w:shd w:val="clear" w:color="auto" w:fill="auto"/>
            <w:vAlign w:val="center"/>
          </w:tcPr>
          <w:p w:rsidR="00F16392" w:rsidRPr="00B10861" w:rsidRDefault="00F16392" w:rsidP="00F16392">
            <w:pPr>
              <w:rPr>
                <w:rFonts w:eastAsia="Times New Roman"/>
                <w:sz w:val="20"/>
                <w:szCs w:val="20"/>
                <w:lang w:eastAsia="es-SV"/>
              </w:rPr>
            </w:pPr>
            <w:r w:rsidRPr="00B10861">
              <w:rPr>
                <w:rFonts w:eastAsia="Times New Roman"/>
                <w:sz w:val="20"/>
                <w:szCs w:val="20"/>
                <w:lang w:eastAsia="es-SV"/>
              </w:rPr>
              <w:lastRenderedPageBreak/>
              <w:t>Sandra Elizabeth Amaya de Rodríguez</w:t>
            </w:r>
          </w:p>
        </w:tc>
        <w:tc>
          <w:tcPr>
            <w:tcW w:w="1559" w:type="dxa"/>
            <w:tcBorders>
              <w:top w:val="single" w:sz="4" w:space="0" w:color="auto"/>
              <w:left w:val="nil"/>
              <w:bottom w:val="single" w:sz="4" w:space="0" w:color="auto"/>
              <w:right w:val="single" w:sz="4" w:space="0" w:color="auto"/>
            </w:tcBorders>
            <w:shd w:val="clear" w:color="auto" w:fill="auto"/>
            <w:vAlign w:val="center"/>
          </w:tcPr>
          <w:p w:rsidR="00F16392" w:rsidRPr="00B10861" w:rsidRDefault="00F16392" w:rsidP="00F16392">
            <w:pPr>
              <w:jc w:val="center"/>
              <w:rPr>
                <w:rFonts w:eastAsia="Times New Roman"/>
                <w:sz w:val="20"/>
                <w:szCs w:val="20"/>
                <w:lang w:eastAsia="es-SV"/>
              </w:rPr>
            </w:pPr>
            <w:r w:rsidRPr="00B10861">
              <w:rPr>
                <w:rFonts w:eastAsia="Times New Roman"/>
                <w:sz w:val="20"/>
                <w:szCs w:val="20"/>
                <w:lang w:eastAsia="es-SV"/>
              </w:rPr>
              <w:t>5/10/2016</w:t>
            </w:r>
          </w:p>
        </w:tc>
        <w:tc>
          <w:tcPr>
            <w:tcW w:w="1134" w:type="dxa"/>
            <w:tcBorders>
              <w:top w:val="single" w:sz="4" w:space="0" w:color="auto"/>
              <w:left w:val="nil"/>
              <w:bottom w:val="single" w:sz="4" w:space="0" w:color="auto"/>
              <w:right w:val="single" w:sz="4" w:space="0" w:color="auto"/>
            </w:tcBorders>
            <w:shd w:val="clear" w:color="auto" w:fill="auto"/>
            <w:vAlign w:val="center"/>
          </w:tcPr>
          <w:p w:rsidR="00F16392" w:rsidRPr="00B10861" w:rsidRDefault="00F16392" w:rsidP="00F16392">
            <w:pPr>
              <w:jc w:val="center"/>
              <w:rPr>
                <w:rFonts w:eastAsia="Times New Roman"/>
                <w:sz w:val="20"/>
                <w:szCs w:val="20"/>
                <w:lang w:eastAsia="es-SV"/>
              </w:rPr>
            </w:pPr>
            <w:r w:rsidRPr="00B10861">
              <w:rPr>
                <w:rFonts w:eastAsia="Times New Roman"/>
                <w:sz w:val="20"/>
                <w:szCs w:val="20"/>
                <w:lang w:eastAsia="es-SV"/>
              </w:rPr>
              <w:t>14</w:t>
            </w:r>
          </w:p>
        </w:tc>
        <w:tc>
          <w:tcPr>
            <w:tcW w:w="2268" w:type="dxa"/>
            <w:tcBorders>
              <w:top w:val="single" w:sz="4" w:space="0" w:color="auto"/>
              <w:left w:val="nil"/>
              <w:bottom w:val="single" w:sz="4" w:space="0" w:color="auto"/>
              <w:right w:val="single" w:sz="4" w:space="0" w:color="auto"/>
            </w:tcBorders>
            <w:shd w:val="clear" w:color="auto" w:fill="auto"/>
            <w:vAlign w:val="center"/>
          </w:tcPr>
          <w:p w:rsidR="00F16392" w:rsidRPr="00B10861" w:rsidRDefault="00F16392" w:rsidP="00F16392">
            <w:pPr>
              <w:jc w:val="center"/>
              <w:rPr>
                <w:rFonts w:eastAsia="Times New Roman"/>
                <w:sz w:val="20"/>
                <w:szCs w:val="20"/>
                <w:lang w:eastAsia="es-SV"/>
              </w:rPr>
            </w:pPr>
            <w:r w:rsidRPr="00B10861">
              <w:rPr>
                <w:rFonts w:eastAsia="Times New Roman"/>
                <w:sz w:val="20"/>
                <w:szCs w:val="20"/>
                <w:lang w:eastAsia="es-SV"/>
              </w:rPr>
              <w:t>José René Rodríguez</w:t>
            </w:r>
          </w:p>
        </w:tc>
      </w:tr>
    </w:tbl>
    <w:p w:rsidR="00F16392" w:rsidRDefault="00F16392" w:rsidP="00F16392">
      <w:pPr>
        <w:spacing w:after="200" w:line="360" w:lineRule="auto"/>
        <w:contextualSpacing/>
        <w:jc w:val="both"/>
        <w:rPr>
          <w:rFonts w:eastAsia="Times New Roman"/>
          <w:sz w:val="28"/>
          <w:szCs w:val="28"/>
        </w:rPr>
      </w:pPr>
    </w:p>
    <w:p w:rsidR="00F16392" w:rsidRDefault="00F16392" w:rsidP="00F16392">
      <w:pPr>
        <w:spacing w:after="200" w:line="360" w:lineRule="auto"/>
        <w:contextualSpacing/>
        <w:jc w:val="both"/>
        <w:rPr>
          <w:rFonts w:eastAsia="Times New Roman"/>
          <w:sz w:val="28"/>
          <w:szCs w:val="28"/>
        </w:rPr>
      </w:pPr>
    </w:p>
    <w:p w:rsidR="00F16392" w:rsidRPr="00D42F3E" w:rsidRDefault="00F16392" w:rsidP="00F16392">
      <w:pPr>
        <w:spacing w:after="200" w:line="360" w:lineRule="auto"/>
        <w:contextualSpacing/>
        <w:jc w:val="both"/>
        <w:rPr>
          <w:sz w:val="28"/>
          <w:szCs w:val="28"/>
        </w:rPr>
      </w:pPr>
    </w:p>
    <w:p w:rsidR="002833AC" w:rsidRDefault="002833AC" w:rsidP="002833AC">
      <w:pPr>
        <w:spacing w:line="360" w:lineRule="auto"/>
        <w:ind w:left="720"/>
        <w:contextualSpacing/>
        <w:jc w:val="both"/>
        <w:rPr>
          <w:sz w:val="28"/>
          <w:szCs w:val="28"/>
        </w:rPr>
      </w:pPr>
    </w:p>
    <w:p w:rsidR="00F16392" w:rsidRDefault="00F16392" w:rsidP="002833AC">
      <w:pPr>
        <w:spacing w:line="360" w:lineRule="auto"/>
        <w:ind w:left="720"/>
        <w:contextualSpacing/>
        <w:jc w:val="both"/>
        <w:rPr>
          <w:sz w:val="28"/>
          <w:szCs w:val="28"/>
        </w:rPr>
      </w:pPr>
    </w:p>
    <w:p w:rsidR="00F16392" w:rsidRDefault="00F16392" w:rsidP="002833AC">
      <w:pPr>
        <w:spacing w:line="360" w:lineRule="auto"/>
        <w:ind w:left="720"/>
        <w:contextualSpacing/>
        <w:jc w:val="both"/>
        <w:rPr>
          <w:sz w:val="28"/>
          <w:szCs w:val="28"/>
        </w:rPr>
      </w:pPr>
    </w:p>
    <w:p w:rsidR="00F16392" w:rsidRDefault="00F16392" w:rsidP="002833AC">
      <w:pPr>
        <w:spacing w:line="360" w:lineRule="auto"/>
        <w:ind w:left="720"/>
        <w:contextualSpacing/>
        <w:jc w:val="both"/>
        <w:rPr>
          <w:sz w:val="28"/>
          <w:szCs w:val="28"/>
        </w:rPr>
      </w:pPr>
    </w:p>
    <w:p w:rsidR="007B1BF4" w:rsidRPr="007B1BF4" w:rsidRDefault="007B1BF4" w:rsidP="007B1BF4">
      <w:pPr>
        <w:ind w:left="1134"/>
        <w:contextualSpacing/>
        <w:jc w:val="both"/>
        <w:rPr>
          <w:sz w:val="26"/>
          <w:szCs w:val="26"/>
        </w:rPr>
      </w:pPr>
    </w:p>
    <w:p w:rsidR="002833AC" w:rsidRPr="007B1BF4" w:rsidRDefault="002833AC" w:rsidP="00F56195">
      <w:pPr>
        <w:numPr>
          <w:ilvl w:val="0"/>
          <w:numId w:val="9"/>
        </w:numPr>
        <w:ind w:left="1134" w:hanging="708"/>
        <w:contextualSpacing/>
        <w:jc w:val="both"/>
        <w:rPr>
          <w:sz w:val="26"/>
          <w:szCs w:val="26"/>
        </w:rPr>
      </w:pPr>
      <w:r w:rsidRPr="007B1BF4">
        <w:rPr>
          <w:rFonts w:eastAsia="Calibri"/>
          <w:sz w:val="26"/>
          <w:szCs w:val="26"/>
        </w:rPr>
        <w:t>De acuerdo a declaraciones simples contenidas en las solicitudes de adjudicación de inmueble de fechas 23 de septiembre, 3, 5 de octubre del año 2016, 19 y 20 de septiembre de 2018, los peticionarios manifiestan que ni ellos ni los integrantes de su grupo familiar son empleados del ISTA; situación robustecida de conformidad a la consulta realizada en la Base de Datos de Empleados de este Instituto.</w:t>
      </w:r>
    </w:p>
    <w:p w:rsidR="002833AC" w:rsidRPr="007B1BF4" w:rsidRDefault="002833AC" w:rsidP="007B1BF4">
      <w:pPr>
        <w:jc w:val="both"/>
        <w:rPr>
          <w:sz w:val="26"/>
          <w:szCs w:val="26"/>
        </w:rPr>
      </w:pPr>
    </w:p>
    <w:p w:rsidR="00D46872" w:rsidRPr="007B1BF4" w:rsidRDefault="00D46872" w:rsidP="007B1BF4">
      <w:pPr>
        <w:tabs>
          <w:tab w:val="left" w:pos="567"/>
        </w:tabs>
        <w:jc w:val="both"/>
        <w:rPr>
          <w:rFonts w:eastAsia="Times New Roman"/>
          <w:sz w:val="26"/>
          <w:szCs w:val="26"/>
        </w:rPr>
      </w:pPr>
      <w:r w:rsidRPr="007B1BF4">
        <w:rPr>
          <w:rFonts w:eastAsia="Times New Roman"/>
          <w:sz w:val="26"/>
          <w:szCs w:val="26"/>
        </w:rPr>
        <w:t>Se ha tenido a la vista</w:t>
      </w:r>
      <w:r w:rsidR="00F16392" w:rsidRPr="007B1BF4">
        <w:rPr>
          <w:rFonts w:eastAsia="Times New Roman"/>
          <w:sz w:val="26"/>
          <w:szCs w:val="26"/>
        </w:rPr>
        <w:t>: Informe Técnico emitido por el Departamento de Asignación Individual y Avalúos, Cuadro de Valores y Extensiones, reportes de valúo por solar, reportes de búsqueda de solicitantes para adjudicaciones emitidos por la Oficina Regional Oriental y los departamentos de Asignación Individual y Avalúos y Análisis Jurídico, Acuerdos de Junta Directiva, Razón y Constancia de Inscripción de Desmembración en Cabeza de su Dueño a favor del ISTA, Solicitudes de Adjudicación de Inmueble, Actas de Posesión Material, copias de documentos únicos de identidad, de tarjetas de identificación tributaria y de cédula de identidad personal, Certificación de Partida de Nacimiento, certificación extractada, y carencias de bienes</w:t>
      </w:r>
      <w:r w:rsidR="00CD6444" w:rsidRPr="007B1BF4">
        <w:rPr>
          <w:rFonts w:eastAsia="Times New Roman"/>
          <w:sz w:val="26"/>
          <w:szCs w:val="26"/>
        </w:rPr>
        <w:t>;</w:t>
      </w:r>
      <w:r w:rsidRPr="007B1BF4">
        <w:rPr>
          <w:rFonts w:eastAsia="Times New Roman"/>
          <w:sz w:val="26"/>
          <w:szCs w:val="26"/>
        </w:rPr>
        <w:t xml:space="preserve"> c</w:t>
      </w:r>
      <w:r w:rsidRPr="007B1BF4">
        <w:rPr>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D46872" w:rsidRPr="007B1BF4" w:rsidRDefault="00D46872" w:rsidP="007B1BF4">
      <w:pPr>
        <w:jc w:val="both"/>
        <w:rPr>
          <w:sz w:val="26"/>
          <w:szCs w:val="26"/>
        </w:rPr>
      </w:pPr>
    </w:p>
    <w:p w:rsidR="00D46872" w:rsidRPr="007A4569" w:rsidRDefault="00D46872" w:rsidP="007B1BF4">
      <w:pPr>
        <w:jc w:val="both"/>
        <w:rPr>
          <w:sz w:val="26"/>
          <w:szCs w:val="26"/>
        </w:rPr>
      </w:pPr>
      <w:r w:rsidRPr="007B1BF4">
        <w:rPr>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7B1BF4">
        <w:rPr>
          <w:bCs/>
          <w:sz w:val="26"/>
          <w:szCs w:val="26"/>
        </w:rPr>
        <w:t>Ley del Régimen Especial de la Tierra en Propiedad de Las Asociaciones Cooperativas, Comunales y Comunitarias Campesinas  Beneficiarios de la Reforma Agraria</w:t>
      </w:r>
      <w:r w:rsidRPr="007B1BF4">
        <w:rPr>
          <w:sz w:val="26"/>
          <w:szCs w:val="26"/>
        </w:rPr>
        <w:t xml:space="preserve">, la Junta Directiva, </w:t>
      </w:r>
      <w:r w:rsidRPr="007B1BF4">
        <w:rPr>
          <w:b/>
          <w:sz w:val="26"/>
          <w:szCs w:val="26"/>
          <w:u w:val="single"/>
        </w:rPr>
        <w:t>ACUERDA: PRIMERO:</w:t>
      </w:r>
      <w:r w:rsidRPr="007B1BF4">
        <w:rPr>
          <w:b/>
          <w:sz w:val="26"/>
          <w:szCs w:val="26"/>
        </w:rPr>
        <w:t xml:space="preserve"> </w:t>
      </w:r>
      <w:r w:rsidRPr="007B1BF4">
        <w:rPr>
          <w:sz w:val="26"/>
          <w:szCs w:val="26"/>
        </w:rPr>
        <w:t>Aprobar la adjudicación y transferencia por compraventa</w:t>
      </w:r>
      <w:r w:rsidRPr="007B1BF4">
        <w:rPr>
          <w:rFonts w:eastAsia="Times New Roman"/>
          <w:sz w:val="26"/>
          <w:szCs w:val="26"/>
        </w:rPr>
        <w:t xml:space="preserve"> de </w:t>
      </w:r>
      <w:r w:rsidR="00400295" w:rsidRPr="007B1BF4">
        <w:rPr>
          <w:rFonts w:eastAsia="Times New Roman"/>
          <w:sz w:val="26"/>
          <w:szCs w:val="26"/>
        </w:rPr>
        <w:t>09</w:t>
      </w:r>
      <w:r w:rsidR="00437181" w:rsidRPr="007B1BF4">
        <w:rPr>
          <w:rFonts w:eastAsia="Times New Roman"/>
          <w:sz w:val="26"/>
          <w:szCs w:val="26"/>
        </w:rPr>
        <w:t xml:space="preserve"> solares para vivienda </w:t>
      </w:r>
      <w:r w:rsidRPr="007B1BF4">
        <w:rPr>
          <w:sz w:val="26"/>
          <w:szCs w:val="26"/>
        </w:rPr>
        <w:t>a favor de los señores:</w:t>
      </w:r>
      <w:r w:rsidR="00F16392" w:rsidRPr="007B1BF4">
        <w:rPr>
          <w:rFonts w:eastAsia="Times New Roman"/>
          <w:b/>
          <w:sz w:val="26"/>
          <w:szCs w:val="26"/>
        </w:rPr>
        <w:t xml:space="preserve"> 1) DUGLAS JAVIER VILORIO PONCE, </w:t>
      </w:r>
      <w:r w:rsidR="00F16392" w:rsidRPr="007B1BF4">
        <w:rPr>
          <w:rFonts w:eastAsia="Times New Roman"/>
          <w:sz w:val="26"/>
          <w:szCs w:val="26"/>
        </w:rPr>
        <w:t xml:space="preserve">y </w:t>
      </w:r>
      <w:r w:rsidR="00947BC5">
        <w:rPr>
          <w:rFonts w:eastAsia="Times New Roman"/>
          <w:sz w:val="26"/>
          <w:szCs w:val="26"/>
        </w:rPr>
        <w:t>---</w:t>
      </w:r>
      <w:r w:rsidR="00F16392" w:rsidRPr="007B1BF4">
        <w:rPr>
          <w:rFonts w:eastAsia="Times New Roman"/>
          <w:sz w:val="26"/>
          <w:szCs w:val="26"/>
        </w:rPr>
        <w:t xml:space="preserve"> menor </w:t>
      </w:r>
      <w:r w:rsidR="007A4569">
        <w:rPr>
          <w:rFonts w:eastAsia="Times New Roman"/>
          <w:sz w:val="26"/>
          <w:szCs w:val="26"/>
        </w:rPr>
        <w:t>-----</w:t>
      </w:r>
      <w:r w:rsidR="00F16392" w:rsidRPr="007B1BF4">
        <w:rPr>
          <w:rFonts w:eastAsia="Times New Roman"/>
          <w:sz w:val="26"/>
          <w:szCs w:val="26"/>
        </w:rPr>
        <w:t xml:space="preserve">; </w:t>
      </w:r>
      <w:r w:rsidR="00F16392" w:rsidRPr="007B1BF4">
        <w:rPr>
          <w:rFonts w:eastAsia="Times New Roman"/>
          <w:b/>
          <w:sz w:val="26"/>
          <w:szCs w:val="26"/>
        </w:rPr>
        <w:t>2)</w:t>
      </w:r>
      <w:r w:rsidR="00F16392" w:rsidRPr="007B1BF4">
        <w:rPr>
          <w:rFonts w:eastAsia="Times New Roman"/>
          <w:sz w:val="26"/>
          <w:szCs w:val="26"/>
        </w:rPr>
        <w:t xml:space="preserve"> </w:t>
      </w:r>
      <w:r w:rsidR="00F16392" w:rsidRPr="007B1BF4">
        <w:rPr>
          <w:rFonts w:eastAsia="Times New Roman"/>
          <w:b/>
          <w:sz w:val="26"/>
          <w:szCs w:val="26"/>
        </w:rPr>
        <w:t xml:space="preserve">EXEQUIEL ENRIQUE BENITEZ, </w:t>
      </w:r>
      <w:r w:rsidR="00F16392" w:rsidRPr="007B1BF4">
        <w:rPr>
          <w:rFonts w:eastAsia="Times New Roman"/>
          <w:sz w:val="26"/>
          <w:szCs w:val="26"/>
        </w:rPr>
        <w:t xml:space="preserve">y </w:t>
      </w:r>
      <w:r w:rsidR="007A4569">
        <w:rPr>
          <w:rFonts w:eastAsia="Times New Roman"/>
          <w:sz w:val="26"/>
          <w:szCs w:val="26"/>
        </w:rPr>
        <w:t>-----</w:t>
      </w:r>
      <w:r w:rsidR="00F16392" w:rsidRPr="007B1BF4">
        <w:rPr>
          <w:rFonts w:eastAsia="Times New Roman"/>
          <w:sz w:val="26"/>
          <w:szCs w:val="26"/>
        </w:rPr>
        <w:t xml:space="preserve"> </w:t>
      </w:r>
      <w:r w:rsidR="00F16392" w:rsidRPr="007B1BF4">
        <w:rPr>
          <w:rFonts w:eastAsia="Times New Roman"/>
          <w:b/>
          <w:sz w:val="26"/>
          <w:szCs w:val="26"/>
        </w:rPr>
        <w:t>MARIA CONSUELO REYES DE BENITEZ</w:t>
      </w:r>
      <w:r w:rsidR="00F16392" w:rsidRPr="007B1BF4">
        <w:rPr>
          <w:rFonts w:eastAsia="Times New Roman"/>
          <w:sz w:val="26"/>
          <w:szCs w:val="26"/>
        </w:rPr>
        <w:t xml:space="preserve">; </w:t>
      </w:r>
      <w:r w:rsidR="00F16392" w:rsidRPr="007B1BF4">
        <w:rPr>
          <w:rFonts w:eastAsia="Times New Roman"/>
          <w:b/>
          <w:sz w:val="26"/>
          <w:szCs w:val="26"/>
        </w:rPr>
        <w:t xml:space="preserve">3) GLORIA ESPERANZA REYES REYES, </w:t>
      </w:r>
      <w:r w:rsidR="00F16392" w:rsidRPr="007B1BF4">
        <w:rPr>
          <w:rFonts w:eastAsia="Times New Roman"/>
          <w:sz w:val="26"/>
          <w:szCs w:val="26"/>
        </w:rPr>
        <w:t xml:space="preserve">y </w:t>
      </w:r>
      <w:r w:rsidR="007A4569">
        <w:rPr>
          <w:rFonts w:eastAsia="Times New Roman"/>
          <w:sz w:val="26"/>
          <w:szCs w:val="26"/>
        </w:rPr>
        <w:t>----</w:t>
      </w:r>
      <w:r w:rsidR="00F16392" w:rsidRPr="007B1BF4">
        <w:rPr>
          <w:rFonts w:eastAsia="Times New Roman"/>
          <w:sz w:val="26"/>
          <w:szCs w:val="26"/>
        </w:rPr>
        <w:t xml:space="preserve"> </w:t>
      </w:r>
      <w:r w:rsidR="00F16392" w:rsidRPr="007B1BF4">
        <w:rPr>
          <w:rFonts w:eastAsia="Times New Roman"/>
          <w:b/>
          <w:sz w:val="26"/>
          <w:szCs w:val="26"/>
        </w:rPr>
        <w:t>FREDY ALEXANDER VANEGAS REYES</w:t>
      </w:r>
      <w:r w:rsidR="00F16392" w:rsidRPr="007B1BF4">
        <w:rPr>
          <w:rFonts w:eastAsia="Times New Roman"/>
          <w:sz w:val="26"/>
          <w:szCs w:val="26"/>
        </w:rPr>
        <w:t xml:space="preserve">; </w:t>
      </w:r>
      <w:r w:rsidR="00F16392" w:rsidRPr="007B1BF4">
        <w:rPr>
          <w:rFonts w:eastAsia="Times New Roman"/>
          <w:b/>
          <w:sz w:val="26"/>
          <w:szCs w:val="26"/>
        </w:rPr>
        <w:t xml:space="preserve">4) JUANA BAUTISTA VELASQUEZ BONILLA, </w:t>
      </w:r>
      <w:r w:rsidR="00F16392" w:rsidRPr="007B1BF4">
        <w:rPr>
          <w:rFonts w:eastAsia="Times New Roman"/>
          <w:sz w:val="26"/>
          <w:szCs w:val="26"/>
        </w:rPr>
        <w:t xml:space="preserve">y </w:t>
      </w:r>
      <w:r w:rsidR="007A4569">
        <w:rPr>
          <w:rFonts w:eastAsia="Times New Roman"/>
          <w:sz w:val="26"/>
          <w:szCs w:val="26"/>
        </w:rPr>
        <w:t>----</w:t>
      </w:r>
      <w:r w:rsidR="00F16392" w:rsidRPr="007B1BF4">
        <w:rPr>
          <w:rFonts w:eastAsia="Times New Roman"/>
          <w:sz w:val="26"/>
          <w:szCs w:val="26"/>
        </w:rPr>
        <w:t xml:space="preserve"> </w:t>
      </w:r>
      <w:r w:rsidR="00F16392" w:rsidRPr="007B1BF4">
        <w:rPr>
          <w:rFonts w:eastAsia="Times New Roman"/>
          <w:b/>
          <w:sz w:val="26"/>
          <w:szCs w:val="26"/>
        </w:rPr>
        <w:t xml:space="preserve">JOSE </w:t>
      </w:r>
      <w:r w:rsidR="00F16392" w:rsidRPr="007B1BF4">
        <w:rPr>
          <w:rFonts w:eastAsia="Times New Roman"/>
          <w:b/>
          <w:sz w:val="26"/>
          <w:szCs w:val="26"/>
        </w:rPr>
        <w:lastRenderedPageBreak/>
        <w:t>REINALDO VILORIOS GARCIA; 5)</w:t>
      </w:r>
      <w:r w:rsidR="00F16392" w:rsidRPr="007B1BF4">
        <w:rPr>
          <w:rFonts w:eastAsia="Times New Roman"/>
          <w:sz w:val="26"/>
          <w:szCs w:val="26"/>
        </w:rPr>
        <w:t xml:space="preserve"> </w:t>
      </w:r>
      <w:r w:rsidR="00F16392" w:rsidRPr="007B1BF4">
        <w:rPr>
          <w:rFonts w:eastAsia="Times New Roman"/>
          <w:b/>
          <w:sz w:val="26"/>
          <w:szCs w:val="26"/>
        </w:rPr>
        <w:t xml:space="preserve">JULIO CESAR FLORES, </w:t>
      </w:r>
      <w:r w:rsidR="00F16392" w:rsidRPr="007B1BF4">
        <w:rPr>
          <w:rFonts w:eastAsia="Times New Roman"/>
          <w:sz w:val="26"/>
          <w:szCs w:val="26"/>
        </w:rPr>
        <w:t xml:space="preserve">y </w:t>
      </w:r>
      <w:r w:rsidR="007A4569">
        <w:rPr>
          <w:rFonts w:eastAsia="Times New Roman"/>
          <w:sz w:val="26"/>
          <w:szCs w:val="26"/>
        </w:rPr>
        <w:t>----</w:t>
      </w:r>
      <w:r w:rsidR="00F16392" w:rsidRPr="007B1BF4">
        <w:rPr>
          <w:rFonts w:eastAsia="Times New Roman"/>
          <w:sz w:val="26"/>
          <w:szCs w:val="26"/>
        </w:rPr>
        <w:t xml:space="preserve"> </w:t>
      </w:r>
      <w:r w:rsidR="00F16392" w:rsidRPr="007B1BF4">
        <w:rPr>
          <w:rFonts w:eastAsia="Times New Roman"/>
          <w:b/>
          <w:sz w:val="26"/>
          <w:szCs w:val="26"/>
        </w:rPr>
        <w:t>SANDRA NOHEMY SARAVIA</w:t>
      </w:r>
      <w:r w:rsidR="00F16392" w:rsidRPr="007B1BF4">
        <w:rPr>
          <w:rFonts w:eastAsia="Times New Roman"/>
          <w:sz w:val="26"/>
          <w:szCs w:val="26"/>
        </w:rPr>
        <w:t xml:space="preserve">; </w:t>
      </w:r>
      <w:r w:rsidR="00F16392" w:rsidRPr="007B1BF4">
        <w:rPr>
          <w:rFonts w:eastAsia="Times New Roman"/>
          <w:b/>
          <w:sz w:val="26"/>
          <w:szCs w:val="26"/>
        </w:rPr>
        <w:t xml:space="preserve">6) MARIA ADELA ORELLANA PEREZ, </w:t>
      </w:r>
      <w:r w:rsidR="00F16392" w:rsidRPr="007B1BF4">
        <w:rPr>
          <w:rFonts w:eastAsia="Times New Roman"/>
          <w:sz w:val="26"/>
          <w:szCs w:val="26"/>
        </w:rPr>
        <w:t xml:space="preserve">y </w:t>
      </w:r>
      <w:r w:rsidR="007A4569">
        <w:rPr>
          <w:rFonts w:eastAsia="Times New Roman"/>
          <w:sz w:val="26"/>
          <w:szCs w:val="26"/>
        </w:rPr>
        <w:t>-----</w:t>
      </w:r>
      <w:r w:rsidR="00F16392" w:rsidRPr="007B1BF4">
        <w:rPr>
          <w:rFonts w:eastAsia="Times New Roman"/>
          <w:sz w:val="26"/>
          <w:szCs w:val="26"/>
        </w:rPr>
        <w:t xml:space="preserve"> </w:t>
      </w:r>
      <w:r w:rsidR="00F16392" w:rsidRPr="007B1BF4">
        <w:rPr>
          <w:rFonts w:eastAsia="Times New Roman"/>
          <w:b/>
          <w:sz w:val="26"/>
          <w:szCs w:val="26"/>
        </w:rPr>
        <w:t xml:space="preserve">NICOLAS ALVARENGA ALVARADO; 7) MELVIN FLORES ALVAREZ, </w:t>
      </w:r>
      <w:r w:rsidR="00F16392" w:rsidRPr="007B1BF4">
        <w:rPr>
          <w:rFonts w:eastAsia="Times New Roman"/>
          <w:sz w:val="26"/>
          <w:szCs w:val="26"/>
        </w:rPr>
        <w:t xml:space="preserve">y </w:t>
      </w:r>
      <w:r w:rsidR="007A4569">
        <w:rPr>
          <w:rFonts w:eastAsia="Times New Roman"/>
          <w:sz w:val="26"/>
          <w:szCs w:val="26"/>
        </w:rPr>
        <w:t>----</w:t>
      </w:r>
      <w:r w:rsidR="00F16392" w:rsidRPr="007B1BF4">
        <w:rPr>
          <w:rFonts w:eastAsia="Times New Roman"/>
          <w:sz w:val="26"/>
          <w:szCs w:val="26"/>
        </w:rPr>
        <w:t xml:space="preserve"> </w:t>
      </w:r>
      <w:r w:rsidR="00F16392" w:rsidRPr="007B1BF4">
        <w:rPr>
          <w:rFonts w:eastAsia="Times New Roman"/>
          <w:b/>
          <w:sz w:val="26"/>
          <w:szCs w:val="26"/>
        </w:rPr>
        <w:t xml:space="preserve">YENY DALY FLORES ALVAREZ; 8) ROSAURA YANES VANEGAS, </w:t>
      </w:r>
      <w:r w:rsidR="00F16392" w:rsidRPr="007B1BF4">
        <w:rPr>
          <w:rFonts w:eastAsia="Times New Roman"/>
          <w:sz w:val="26"/>
          <w:szCs w:val="26"/>
        </w:rPr>
        <w:t xml:space="preserve">y </w:t>
      </w:r>
      <w:r w:rsidR="007A4569">
        <w:rPr>
          <w:rFonts w:eastAsia="Times New Roman"/>
          <w:sz w:val="26"/>
          <w:szCs w:val="26"/>
        </w:rPr>
        <w:t>-----</w:t>
      </w:r>
      <w:r w:rsidR="00F16392" w:rsidRPr="007B1BF4">
        <w:rPr>
          <w:rFonts w:eastAsia="Times New Roman"/>
          <w:sz w:val="26"/>
          <w:szCs w:val="26"/>
        </w:rPr>
        <w:t xml:space="preserve"> </w:t>
      </w:r>
      <w:r w:rsidR="00F16392" w:rsidRPr="007B1BF4">
        <w:rPr>
          <w:rFonts w:eastAsia="Times New Roman"/>
          <w:b/>
          <w:sz w:val="26"/>
          <w:szCs w:val="26"/>
        </w:rPr>
        <w:t>MANUEL ENRIQUE HERNANDEZ HERNANDEZ</w:t>
      </w:r>
      <w:r w:rsidR="00F16392" w:rsidRPr="007B1BF4">
        <w:rPr>
          <w:rFonts w:eastAsia="Times New Roman"/>
          <w:sz w:val="26"/>
          <w:szCs w:val="26"/>
        </w:rPr>
        <w:t xml:space="preserve">; y </w:t>
      </w:r>
      <w:r w:rsidR="00F16392" w:rsidRPr="007B1BF4">
        <w:rPr>
          <w:rFonts w:eastAsia="Times New Roman"/>
          <w:b/>
          <w:sz w:val="26"/>
          <w:szCs w:val="26"/>
        </w:rPr>
        <w:t xml:space="preserve">9) SANDRA ELIZABETH AMAYA DE RODRIGUEZ, </w:t>
      </w:r>
      <w:r w:rsidR="00F16392" w:rsidRPr="007B1BF4">
        <w:rPr>
          <w:rFonts w:eastAsia="Times New Roman"/>
          <w:sz w:val="26"/>
          <w:szCs w:val="26"/>
        </w:rPr>
        <w:t xml:space="preserve">y </w:t>
      </w:r>
      <w:r w:rsidR="007A4569">
        <w:rPr>
          <w:rFonts w:eastAsia="Times New Roman"/>
          <w:sz w:val="26"/>
          <w:szCs w:val="26"/>
        </w:rPr>
        <w:t>----</w:t>
      </w:r>
      <w:r w:rsidR="00F16392" w:rsidRPr="007B1BF4">
        <w:rPr>
          <w:rFonts w:eastAsia="Times New Roman"/>
          <w:sz w:val="26"/>
          <w:szCs w:val="26"/>
        </w:rPr>
        <w:t xml:space="preserve"> </w:t>
      </w:r>
      <w:r w:rsidR="00F16392" w:rsidRPr="007B1BF4">
        <w:rPr>
          <w:rFonts w:eastAsia="Times New Roman"/>
          <w:b/>
          <w:sz w:val="26"/>
          <w:szCs w:val="26"/>
        </w:rPr>
        <w:t>VICTOR MANUEL RODRIGUEZ FLORES</w:t>
      </w:r>
      <w:r w:rsidR="00F16392" w:rsidRPr="007B1BF4">
        <w:rPr>
          <w:rFonts w:eastAsia="Times New Roman"/>
          <w:sz w:val="26"/>
          <w:szCs w:val="26"/>
        </w:rPr>
        <w:t>,</w:t>
      </w:r>
      <w:r w:rsidR="00F16392" w:rsidRPr="007B1BF4">
        <w:rPr>
          <w:rFonts w:eastAsia="Calibri"/>
          <w:b/>
          <w:sz w:val="26"/>
          <w:szCs w:val="26"/>
        </w:rPr>
        <w:t xml:space="preserve"> </w:t>
      </w:r>
      <w:r w:rsidR="00F16392" w:rsidRPr="007B1BF4">
        <w:rPr>
          <w:rFonts w:eastAsia="Calibri"/>
          <w:sz w:val="26"/>
          <w:szCs w:val="26"/>
        </w:rPr>
        <w:t>todos</w:t>
      </w:r>
      <w:r w:rsidR="00F16392" w:rsidRPr="007B1BF4">
        <w:rPr>
          <w:rFonts w:eastAsia="Times New Roman"/>
          <w:sz w:val="26"/>
          <w:szCs w:val="26"/>
        </w:rPr>
        <w:t xml:space="preserve"> de las generales antes expresadas, ubicados en el Proyecto de </w:t>
      </w:r>
      <w:r w:rsidR="00F16392" w:rsidRPr="007B1BF4">
        <w:rPr>
          <w:b/>
          <w:sz w:val="26"/>
          <w:szCs w:val="26"/>
        </w:rPr>
        <w:t xml:space="preserve">ASENTAMIENTO COMUNITARIO, </w:t>
      </w:r>
      <w:r w:rsidR="00F16392" w:rsidRPr="007B1BF4">
        <w:rPr>
          <w:sz w:val="26"/>
          <w:szCs w:val="26"/>
        </w:rPr>
        <w:t xml:space="preserve">desarrollado en el inmueble identificado como </w:t>
      </w:r>
      <w:r w:rsidR="00F16392" w:rsidRPr="007B1BF4">
        <w:rPr>
          <w:b/>
          <w:sz w:val="26"/>
          <w:szCs w:val="26"/>
        </w:rPr>
        <w:t>HACIENDA SIRAMA</w:t>
      </w:r>
      <w:r w:rsidR="00F16392" w:rsidRPr="007B1BF4">
        <w:rPr>
          <w:sz w:val="26"/>
          <w:szCs w:val="26"/>
        </w:rPr>
        <w:t xml:space="preserve">, y según plano como </w:t>
      </w:r>
      <w:r w:rsidR="00F16392" w:rsidRPr="007B1BF4">
        <w:rPr>
          <w:b/>
          <w:sz w:val="26"/>
          <w:szCs w:val="26"/>
        </w:rPr>
        <w:t>HACIENDA SIRAMA, PORCION 1 CAPITAN GENERAL GERARDO BARRIOS</w:t>
      </w:r>
      <w:r w:rsidR="00F16392" w:rsidRPr="007B1BF4">
        <w:rPr>
          <w:rFonts w:eastAsia="Times New Roman"/>
          <w:b/>
          <w:sz w:val="26"/>
          <w:szCs w:val="26"/>
        </w:rPr>
        <w:t xml:space="preserve">, </w:t>
      </w:r>
      <w:r w:rsidR="00F16392" w:rsidRPr="007B1BF4">
        <w:rPr>
          <w:rFonts w:eastAsia="Times New Roman"/>
          <w:sz w:val="26"/>
          <w:szCs w:val="26"/>
        </w:rPr>
        <w:t xml:space="preserve">situada en </w:t>
      </w:r>
      <w:r w:rsidR="00F16392" w:rsidRPr="007B1BF4">
        <w:rPr>
          <w:sz w:val="26"/>
          <w:szCs w:val="26"/>
        </w:rPr>
        <w:t xml:space="preserve">cantón </w:t>
      </w:r>
      <w:proofErr w:type="spellStart"/>
      <w:r w:rsidR="00F16392" w:rsidRPr="007B1BF4">
        <w:rPr>
          <w:sz w:val="26"/>
          <w:szCs w:val="26"/>
        </w:rPr>
        <w:t>Sirama</w:t>
      </w:r>
      <w:proofErr w:type="spellEnd"/>
      <w:r w:rsidR="00F16392" w:rsidRPr="007B1BF4">
        <w:rPr>
          <w:sz w:val="26"/>
          <w:szCs w:val="26"/>
        </w:rPr>
        <w:t>, jurisdicción y departamento de La Unión y según planos en jurisdicción y departamento de La Unión</w:t>
      </w:r>
      <w:r w:rsidRPr="007B1BF4">
        <w:rPr>
          <w:rFonts w:eastAsia="Times New Roman"/>
          <w:sz w:val="26"/>
          <w:szCs w:val="26"/>
        </w:rPr>
        <w:t>,</w:t>
      </w:r>
      <w:r w:rsidRPr="007B1BF4">
        <w:rPr>
          <w:rFonts w:eastAsia="Times New Roman"/>
          <w:b/>
          <w:sz w:val="26"/>
          <w:szCs w:val="26"/>
        </w:rPr>
        <w:t xml:space="preserve"> </w:t>
      </w:r>
      <w:r w:rsidRPr="007B1BF4">
        <w:rPr>
          <w:rFonts w:eastAsia="Times New Roman"/>
          <w:sz w:val="26"/>
          <w:szCs w:val="26"/>
        </w:rPr>
        <w:t>quedando las adjudicaciones conforme al cuadro de valores y extensiones siguiente:</w:t>
      </w:r>
    </w:p>
    <w:tbl>
      <w:tblPr>
        <w:tblW w:w="9011" w:type="dxa"/>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F16392" w:rsidTr="00AC48AD">
        <w:trPr>
          <w:trHeight w:val="226"/>
          <w:jc w:val="center"/>
        </w:trPr>
        <w:tc>
          <w:tcPr>
            <w:tcW w:w="2546" w:type="dxa"/>
            <w:vMerge w:val="restart"/>
            <w:tcBorders>
              <w:top w:val="single" w:sz="2" w:space="0" w:color="auto"/>
              <w:left w:val="single" w:sz="2" w:space="0" w:color="auto"/>
              <w:bottom w:val="single" w:sz="2" w:space="0" w:color="auto"/>
              <w:right w:val="single" w:sz="2" w:space="0" w:color="auto"/>
            </w:tcBorders>
            <w:shd w:val="clear" w:color="auto" w:fill="DCDCDC"/>
          </w:tcPr>
          <w:p w:rsidR="00F16392" w:rsidRDefault="00F16392" w:rsidP="00F65EA2">
            <w:pPr>
              <w:widowControl w:val="0"/>
              <w:autoSpaceDE w:val="0"/>
              <w:autoSpaceDN w:val="0"/>
              <w:adjustRightInd w:val="0"/>
              <w:rPr>
                <w:b/>
                <w:bCs/>
                <w:sz w:val="14"/>
                <w:szCs w:val="14"/>
              </w:rPr>
            </w:pPr>
            <w:r>
              <w:rPr>
                <w:b/>
                <w:bCs/>
                <w:sz w:val="14"/>
                <w:szCs w:val="14"/>
              </w:rPr>
              <w:t xml:space="preserve">D.U.I.     PROGRAMA </w:t>
            </w:r>
          </w:p>
        </w:tc>
        <w:tc>
          <w:tcPr>
            <w:tcW w:w="3435" w:type="dxa"/>
            <w:gridSpan w:val="2"/>
            <w:tcBorders>
              <w:top w:val="single" w:sz="2" w:space="0" w:color="auto"/>
              <w:left w:val="single" w:sz="2" w:space="0" w:color="auto"/>
              <w:bottom w:val="single" w:sz="2" w:space="0" w:color="auto"/>
              <w:right w:val="single" w:sz="2" w:space="0" w:color="auto"/>
            </w:tcBorders>
            <w:shd w:val="clear" w:color="auto" w:fill="DCDCDC"/>
          </w:tcPr>
          <w:p w:rsidR="00F16392" w:rsidRDefault="00F16392" w:rsidP="00F65EA2">
            <w:pPr>
              <w:widowControl w:val="0"/>
              <w:autoSpaceDE w:val="0"/>
              <w:autoSpaceDN w:val="0"/>
              <w:adjustRightInd w:val="0"/>
              <w:jc w:val="center"/>
              <w:rPr>
                <w:b/>
                <w:bCs/>
                <w:sz w:val="14"/>
                <w:szCs w:val="14"/>
              </w:rPr>
            </w:pPr>
            <w:r>
              <w:rPr>
                <w:b/>
                <w:bCs/>
                <w:sz w:val="14"/>
                <w:szCs w:val="14"/>
              </w:rPr>
              <w:t xml:space="preserve">SOLAR / A COMP. Y LOTES </w:t>
            </w:r>
          </w:p>
        </w:tc>
        <w:tc>
          <w:tcPr>
            <w:tcW w:w="1132"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F16392" w:rsidRDefault="00F16392" w:rsidP="00F65EA2">
            <w:pPr>
              <w:widowControl w:val="0"/>
              <w:autoSpaceDE w:val="0"/>
              <w:autoSpaceDN w:val="0"/>
              <w:adjustRightInd w:val="0"/>
              <w:rPr>
                <w:b/>
                <w:bCs/>
                <w:sz w:val="14"/>
                <w:szCs w:val="14"/>
              </w:rPr>
            </w:pPr>
          </w:p>
        </w:tc>
        <w:tc>
          <w:tcPr>
            <w:tcW w:w="606" w:type="dxa"/>
            <w:vMerge w:val="restart"/>
            <w:tcBorders>
              <w:top w:val="single" w:sz="2" w:space="0" w:color="auto"/>
              <w:left w:val="single" w:sz="2" w:space="0" w:color="auto"/>
              <w:bottom w:val="single" w:sz="2" w:space="0" w:color="auto"/>
              <w:right w:val="single" w:sz="2" w:space="0" w:color="auto"/>
            </w:tcBorders>
            <w:shd w:val="clear" w:color="auto" w:fill="DCDCDC"/>
          </w:tcPr>
          <w:p w:rsidR="00F16392" w:rsidRDefault="00F16392" w:rsidP="00F65EA2">
            <w:pPr>
              <w:widowControl w:val="0"/>
              <w:autoSpaceDE w:val="0"/>
              <w:autoSpaceDN w:val="0"/>
              <w:adjustRightInd w:val="0"/>
              <w:jc w:val="center"/>
              <w:rPr>
                <w:b/>
                <w:bCs/>
                <w:sz w:val="14"/>
                <w:szCs w:val="14"/>
              </w:rPr>
            </w:pPr>
            <w:r>
              <w:rPr>
                <w:b/>
                <w:bCs/>
                <w:sz w:val="14"/>
                <w:szCs w:val="14"/>
              </w:rPr>
              <w:t xml:space="preserve">AREA (MTS)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rsidR="00F16392" w:rsidRDefault="00F16392" w:rsidP="00F65EA2">
            <w:pPr>
              <w:widowControl w:val="0"/>
              <w:autoSpaceDE w:val="0"/>
              <w:autoSpaceDN w:val="0"/>
              <w:adjustRightInd w:val="0"/>
              <w:jc w:val="center"/>
              <w:rPr>
                <w:b/>
                <w:bCs/>
                <w:sz w:val="14"/>
                <w:szCs w:val="14"/>
              </w:rPr>
            </w:pPr>
            <w:r>
              <w:rPr>
                <w:b/>
                <w:bCs/>
                <w:sz w:val="14"/>
                <w:szCs w:val="14"/>
              </w:rPr>
              <w:t xml:space="preserve">VALOR ($)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rsidR="00F16392" w:rsidRDefault="00F16392" w:rsidP="00F65EA2">
            <w:pPr>
              <w:widowControl w:val="0"/>
              <w:autoSpaceDE w:val="0"/>
              <w:autoSpaceDN w:val="0"/>
              <w:adjustRightInd w:val="0"/>
              <w:jc w:val="center"/>
              <w:rPr>
                <w:b/>
                <w:bCs/>
                <w:sz w:val="14"/>
                <w:szCs w:val="14"/>
              </w:rPr>
            </w:pPr>
            <w:r>
              <w:rPr>
                <w:b/>
                <w:bCs/>
                <w:sz w:val="14"/>
                <w:szCs w:val="14"/>
              </w:rPr>
              <w:t xml:space="preserve">VALOR (¢) </w:t>
            </w:r>
          </w:p>
        </w:tc>
      </w:tr>
      <w:tr w:rsidR="00F16392" w:rsidTr="00F16392">
        <w:trPr>
          <w:trHeight w:val="246"/>
          <w:jc w:val="center"/>
        </w:trPr>
        <w:tc>
          <w:tcPr>
            <w:tcW w:w="2546" w:type="dxa"/>
            <w:tcBorders>
              <w:top w:val="single" w:sz="2" w:space="0" w:color="auto"/>
              <w:left w:val="single" w:sz="2" w:space="0" w:color="auto"/>
              <w:bottom w:val="single" w:sz="2" w:space="0" w:color="auto"/>
              <w:right w:val="single" w:sz="2" w:space="0" w:color="auto"/>
            </w:tcBorders>
            <w:shd w:val="clear" w:color="auto" w:fill="DCDCDC"/>
          </w:tcPr>
          <w:p w:rsidR="00F16392" w:rsidRDefault="00F16392" w:rsidP="00F65EA2">
            <w:pPr>
              <w:widowControl w:val="0"/>
              <w:autoSpaceDE w:val="0"/>
              <w:autoSpaceDN w:val="0"/>
              <w:adjustRightInd w:val="0"/>
              <w:rPr>
                <w:b/>
                <w:bCs/>
                <w:sz w:val="14"/>
                <w:szCs w:val="14"/>
              </w:rPr>
            </w:pPr>
            <w:r>
              <w:rPr>
                <w:b/>
                <w:bCs/>
                <w:sz w:val="14"/>
                <w:szCs w:val="14"/>
              </w:rPr>
              <w:t xml:space="preserve">BENEFICIARIO </w:t>
            </w:r>
          </w:p>
        </w:tc>
        <w:tc>
          <w:tcPr>
            <w:tcW w:w="970" w:type="dxa"/>
            <w:tcBorders>
              <w:top w:val="single" w:sz="2" w:space="0" w:color="auto"/>
              <w:left w:val="single" w:sz="2" w:space="0" w:color="auto"/>
              <w:bottom w:val="single" w:sz="2" w:space="0" w:color="auto"/>
              <w:right w:val="single" w:sz="2" w:space="0" w:color="auto"/>
            </w:tcBorders>
            <w:shd w:val="clear" w:color="auto" w:fill="DCDCDC"/>
          </w:tcPr>
          <w:p w:rsidR="00F16392" w:rsidRDefault="00F16392" w:rsidP="00F65EA2">
            <w:pPr>
              <w:widowControl w:val="0"/>
              <w:autoSpaceDE w:val="0"/>
              <w:autoSpaceDN w:val="0"/>
              <w:adjustRightInd w:val="0"/>
              <w:rPr>
                <w:b/>
                <w:bCs/>
                <w:sz w:val="14"/>
                <w:szCs w:val="14"/>
              </w:rPr>
            </w:pPr>
            <w:r>
              <w:rPr>
                <w:b/>
                <w:bCs/>
                <w:sz w:val="14"/>
                <w:szCs w:val="14"/>
              </w:rPr>
              <w:t xml:space="preserve">MATRICULA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rsidR="00F16392" w:rsidRDefault="00F16392" w:rsidP="00F65EA2">
            <w:pPr>
              <w:widowControl w:val="0"/>
              <w:autoSpaceDE w:val="0"/>
              <w:autoSpaceDN w:val="0"/>
              <w:adjustRightInd w:val="0"/>
              <w:rPr>
                <w:b/>
                <w:bCs/>
                <w:sz w:val="14"/>
                <w:szCs w:val="14"/>
              </w:rPr>
            </w:pPr>
            <w:r>
              <w:rPr>
                <w:b/>
                <w:bCs/>
                <w:sz w:val="14"/>
                <w:szCs w:val="14"/>
              </w:rPr>
              <w:t xml:space="preserve">PORCION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F16392" w:rsidRDefault="00F16392" w:rsidP="00F65EA2">
            <w:pPr>
              <w:widowControl w:val="0"/>
              <w:autoSpaceDE w:val="0"/>
              <w:autoSpaceDN w:val="0"/>
              <w:adjustRightInd w:val="0"/>
              <w:rPr>
                <w:b/>
                <w:bCs/>
                <w:sz w:val="14"/>
                <w:szCs w:val="14"/>
              </w:rPr>
            </w:pPr>
            <w:r>
              <w:rPr>
                <w:b/>
                <w:bCs/>
                <w:sz w:val="14"/>
                <w:szCs w:val="14"/>
              </w:rPr>
              <w:t xml:space="preserve">POL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F16392" w:rsidRDefault="00F16392" w:rsidP="00F65EA2">
            <w:pPr>
              <w:widowControl w:val="0"/>
              <w:autoSpaceDE w:val="0"/>
              <w:autoSpaceDN w:val="0"/>
              <w:adjustRightInd w:val="0"/>
              <w:rPr>
                <w:b/>
                <w:bCs/>
                <w:sz w:val="14"/>
                <w:szCs w:val="14"/>
              </w:rPr>
            </w:pPr>
            <w:r>
              <w:rPr>
                <w:b/>
                <w:bCs/>
                <w:sz w:val="14"/>
                <w:szCs w:val="14"/>
              </w:rPr>
              <w:t xml:space="preserve">No </w:t>
            </w:r>
          </w:p>
        </w:tc>
        <w:tc>
          <w:tcPr>
            <w:tcW w:w="606" w:type="dxa"/>
            <w:vMerge/>
            <w:tcBorders>
              <w:top w:val="single" w:sz="2" w:space="0" w:color="auto"/>
              <w:left w:val="single" w:sz="2" w:space="0" w:color="auto"/>
              <w:bottom w:val="single" w:sz="2" w:space="0" w:color="auto"/>
              <w:right w:val="single" w:sz="2" w:space="0" w:color="auto"/>
            </w:tcBorders>
            <w:shd w:val="clear" w:color="auto" w:fill="DCDCDC"/>
          </w:tcPr>
          <w:p w:rsidR="00F16392" w:rsidRDefault="00F16392" w:rsidP="00F65EA2">
            <w:pPr>
              <w:widowControl w:val="0"/>
              <w:autoSpaceDE w:val="0"/>
              <w:autoSpaceDN w:val="0"/>
              <w:adjustRightInd w:val="0"/>
              <w:rPr>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rsidR="00F16392" w:rsidRDefault="00F16392" w:rsidP="00F65EA2">
            <w:pPr>
              <w:widowControl w:val="0"/>
              <w:autoSpaceDE w:val="0"/>
              <w:autoSpaceDN w:val="0"/>
              <w:adjustRightInd w:val="0"/>
              <w:rPr>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rsidR="00F16392" w:rsidRDefault="00F16392" w:rsidP="00F65EA2">
            <w:pPr>
              <w:widowControl w:val="0"/>
              <w:autoSpaceDE w:val="0"/>
              <w:autoSpaceDN w:val="0"/>
              <w:adjustRightInd w:val="0"/>
              <w:rPr>
                <w:b/>
                <w:bCs/>
                <w:sz w:val="14"/>
                <w:szCs w:val="14"/>
              </w:rPr>
            </w:pPr>
          </w:p>
        </w:tc>
      </w:tr>
    </w:tbl>
    <w:p w:rsidR="00F16392" w:rsidRDefault="00F16392" w:rsidP="00F16392">
      <w:pPr>
        <w:widowControl w:val="0"/>
        <w:autoSpaceDE w:val="0"/>
        <w:autoSpaceDN w:val="0"/>
        <w:adjustRightInd w:val="0"/>
        <w:rPr>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F16392" w:rsidTr="00F16392">
        <w:tc>
          <w:tcPr>
            <w:tcW w:w="2600" w:type="dxa"/>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rPr>
                <w:b/>
                <w:bCs/>
                <w:sz w:val="14"/>
                <w:szCs w:val="14"/>
              </w:rPr>
            </w:pPr>
            <w:r>
              <w:rPr>
                <w:b/>
                <w:bCs/>
                <w:sz w:val="14"/>
                <w:szCs w:val="14"/>
              </w:rPr>
              <w:t xml:space="preserve">No DE ENTREGA: 01 </w:t>
            </w:r>
          </w:p>
        </w:tc>
      </w:tr>
    </w:tbl>
    <w:p w:rsidR="00F16392" w:rsidRDefault="00F16392" w:rsidP="00F16392">
      <w:pPr>
        <w:widowControl w:val="0"/>
        <w:autoSpaceDE w:val="0"/>
        <w:autoSpaceDN w:val="0"/>
        <w:adjustRightInd w:val="0"/>
        <w:jc w:val="center"/>
        <w:rPr>
          <w:b/>
          <w:bCs/>
          <w:sz w:val="14"/>
          <w:szCs w:val="14"/>
        </w:rPr>
      </w:pPr>
      <w:r>
        <w:rPr>
          <w:b/>
          <w:bCs/>
          <w:sz w:val="14"/>
          <w:szCs w:val="14"/>
        </w:rPr>
        <w:t xml:space="preserve">TASA DE INTERES 6% </w:t>
      </w:r>
    </w:p>
    <w:tbl>
      <w:tblPr>
        <w:tblW w:w="8998" w:type="dxa"/>
        <w:jc w:val="center"/>
        <w:tblLayout w:type="fixed"/>
        <w:tblCellMar>
          <w:left w:w="25" w:type="dxa"/>
          <w:right w:w="0" w:type="dxa"/>
        </w:tblCellMar>
        <w:tblLook w:val="0000" w:firstRow="0" w:lastRow="0" w:firstColumn="0" w:lastColumn="0" w:noHBand="0" w:noVBand="0"/>
      </w:tblPr>
      <w:tblGrid>
        <w:gridCol w:w="2542"/>
        <w:gridCol w:w="968"/>
        <w:gridCol w:w="2461"/>
        <w:gridCol w:w="612"/>
        <w:gridCol w:w="517"/>
        <w:gridCol w:w="605"/>
        <w:gridCol w:w="646"/>
        <w:gridCol w:w="647"/>
      </w:tblGrid>
      <w:tr w:rsidR="00F16392" w:rsidTr="00F16392">
        <w:trPr>
          <w:trHeight w:val="350"/>
          <w:jc w:val="center"/>
        </w:trPr>
        <w:tc>
          <w:tcPr>
            <w:tcW w:w="2542" w:type="dxa"/>
            <w:vMerge w:val="restart"/>
            <w:tcBorders>
              <w:top w:val="single" w:sz="2" w:space="0" w:color="auto"/>
              <w:left w:val="single" w:sz="2" w:space="0" w:color="auto"/>
              <w:bottom w:val="single" w:sz="2" w:space="0" w:color="auto"/>
              <w:right w:val="single" w:sz="2" w:space="0" w:color="auto"/>
            </w:tcBorders>
          </w:tcPr>
          <w:p w:rsidR="00F16392" w:rsidRDefault="007A4569" w:rsidP="00F65EA2">
            <w:pPr>
              <w:widowControl w:val="0"/>
              <w:autoSpaceDE w:val="0"/>
              <w:autoSpaceDN w:val="0"/>
              <w:adjustRightInd w:val="0"/>
              <w:rPr>
                <w:sz w:val="14"/>
                <w:szCs w:val="14"/>
              </w:rPr>
            </w:pPr>
            <w:r>
              <w:rPr>
                <w:sz w:val="14"/>
                <w:szCs w:val="14"/>
              </w:rPr>
              <w:t>----</w:t>
            </w:r>
            <w:r w:rsidR="00F16392">
              <w:rPr>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rPr>
                <w:sz w:val="14"/>
                <w:szCs w:val="14"/>
              </w:rPr>
            </w:pPr>
            <w:r>
              <w:rPr>
                <w:sz w:val="14"/>
                <w:szCs w:val="14"/>
              </w:rPr>
              <w:t xml:space="preserve">Solares: </w:t>
            </w:r>
          </w:p>
          <w:p w:rsidR="00F16392" w:rsidRDefault="007A4569" w:rsidP="00F65EA2">
            <w:pPr>
              <w:widowControl w:val="0"/>
              <w:autoSpaceDE w:val="0"/>
              <w:autoSpaceDN w:val="0"/>
              <w:adjustRightInd w:val="0"/>
              <w:rPr>
                <w:sz w:val="14"/>
                <w:szCs w:val="14"/>
              </w:rPr>
            </w:pPr>
            <w:r>
              <w:rPr>
                <w:sz w:val="14"/>
                <w:szCs w:val="14"/>
              </w:rPr>
              <w:t>-----</w:t>
            </w:r>
            <w:r w:rsidR="00F16392">
              <w:rPr>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rPr>
                <w:sz w:val="14"/>
                <w:szCs w:val="14"/>
              </w:rPr>
            </w:pPr>
          </w:p>
          <w:p w:rsidR="00F16392" w:rsidRDefault="00F16392" w:rsidP="00F65EA2">
            <w:pPr>
              <w:widowControl w:val="0"/>
              <w:autoSpaceDE w:val="0"/>
              <w:autoSpaceDN w:val="0"/>
              <w:adjustRightInd w:val="0"/>
              <w:rPr>
                <w:sz w:val="14"/>
                <w:szCs w:val="14"/>
              </w:rPr>
            </w:pPr>
            <w:r>
              <w:rPr>
                <w:sz w:val="14"/>
                <w:szCs w:val="14"/>
              </w:rPr>
              <w:t xml:space="preserve">HDA. SIRAMA PORCION 1 CAPITAN GENERAL GERARDO BARRIOS </w:t>
            </w:r>
          </w:p>
        </w:tc>
        <w:tc>
          <w:tcPr>
            <w:tcW w:w="612" w:type="dxa"/>
            <w:vMerge w:val="restart"/>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jc w:val="center"/>
              <w:rPr>
                <w:sz w:val="14"/>
                <w:szCs w:val="14"/>
              </w:rPr>
            </w:pPr>
          </w:p>
          <w:p w:rsidR="00F16392" w:rsidRDefault="007A4569" w:rsidP="00F65EA2">
            <w:pPr>
              <w:widowControl w:val="0"/>
              <w:autoSpaceDE w:val="0"/>
              <w:autoSpaceDN w:val="0"/>
              <w:adjustRightInd w:val="0"/>
              <w:jc w:val="center"/>
              <w:rPr>
                <w:sz w:val="14"/>
                <w:szCs w:val="14"/>
              </w:rPr>
            </w:pPr>
            <w:r>
              <w:rPr>
                <w:sz w:val="14"/>
                <w:szCs w:val="14"/>
              </w:rPr>
              <w:t>-----</w:t>
            </w:r>
          </w:p>
        </w:tc>
        <w:tc>
          <w:tcPr>
            <w:tcW w:w="517" w:type="dxa"/>
            <w:vMerge w:val="restart"/>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jc w:val="center"/>
              <w:rPr>
                <w:sz w:val="14"/>
                <w:szCs w:val="14"/>
              </w:rPr>
            </w:pPr>
          </w:p>
          <w:p w:rsidR="00F16392" w:rsidRDefault="007A4569" w:rsidP="00F65EA2">
            <w:pPr>
              <w:widowControl w:val="0"/>
              <w:autoSpaceDE w:val="0"/>
              <w:autoSpaceDN w:val="0"/>
              <w:adjustRightInd w:val="0"/>
              <w:jc w:val="center"/>
              <w:rPr>
                <w:sz w:val="14"/>
                <w:szCs w:val="14"/>
              </w:rPr>
            </w:pPr>
            <w:r>
              <w:rPr>
                <w:sz w:val="14"/>
                <w:szCs w:val="14"/>
              </w:rPr>
              <w:t>-----</w:t>
            </w:r>
          </w:p>
        </w:tc>
        <w:tc>
          <w:tcPr>
            <w:tcW w:w="605" w:type="dxa"/>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jc w:val="right"/>
              <w:rPr>
                <w:sz w:val="14"/>
                <w:szCs w:val="14"/>
              </w:rPr>
            </w:pPr>
          </w:p>
          <w:p w:rsidR="00F16392" w:rsidRDefault="00F16392" w:rsidP="00F65EA2">
            <w:pPr>
              <w:widowControl w:val="0"/>
              <w:autoSpaceDE w:val="0"/>
              <w:autoSpaceDN w:val="0"/>
              <w:adjustRightInd w:val="0"/>
              <w:jc w:val="right"/>
              <w:rPr>
                <w:sz w:val="14"/>
                <w:szCs w:val="14"/>
              </w:rPr>
            </w:pPr>
            <w:r>
              <w:rPr>
                <w:sz w:val="14"/>
                <w:szCs w:val="14"/>
              </w:rPr>
              <w:t xml:space="preserve">1237.41 </w:t>
            </w:r>
          </w:p>
        </w:tc>
        <w:tc>
          <w:tcPr>
            <w:tcW w:w="646" w:type="dxa"/>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jc w:val="right"/>
              <w:rPr>
                <w:sz w:val="14"/>
                <w:szCs w:val="14"/>
              </w:rPr>
            </w:pPr>
          </w:p>
          <w:p w:rsidR="00F16392" w:rsidRDefault="00F16392" w:rsidP="00F65EA2">
            <w:pPr>
              <w:widowControl w:val="0"/>
              <w:autoSpaceDE w:val="0"/>
              <w:autoSpaceDN w:val="0"/>
              <w:adjustRightInd w:val="0"/>
              <w:jc w:val="right"/>
              <w:rPr>
                <w:sz w:val="14"/>
                <w:szCs w:val="14"/>
              </w:rPr>
            </w:pPr>
            <w:r>
              <w:rPr>
                <w:sz w:val="14"/>
                <w:szCs w:val="14"/>
              </w:rPr>
              <w:t xml:space="preserve">4491.80 </w:t>
            </w:r>
          </w:p>
        </w:tc>
        <w:tc>
          <w:tcPr>
            <w:tcW w:w="646" w:type="dxa"/>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jc w:val="right"/>
              <w:rPr>
                <w:sz w:val="14"/>
                <w:szCs w:val="14"/>
              </w:rPr>
            </w:pPr>
          </w:p>
          <w:p w:rsidR="00F16392" w:rsidRDefault="00F16392" w:rsidP="00F65EA2">
            <w:pPr>
              <w:widowControl w:val="0"/>
              <w:autoSpaceDE w:val="0"/>
              <w:autoSpaceDN w:val="0"/>
              <w:adjustRightInd w:val="0"/>
              <w:jc w:val="right"/>
              <w:rPr>
                <w:sz w:val="14"/>
                <w:szCs w:val="14"/>
              </w:rPr>
            </w:pPr>
            <w:r>
              <w:rPr>
                <w:sz w:val="14"/>
                <w:szCs w:val="14"/>
              </w:rPr>
              <w:t xml:space="preserve">39303.25 </w:t>
            </w:r>
          </w:p>
        </w:tc>
      </w:tr>
      <w:tr w:rsidR="00F16392" w:rsidTr="00F16392">
        <w:trPr>
          <w:trHeight w:val="157"/>
          <w:jc w:val="center"/>
        </w:trPr>
        <w:tc>
          <w:tcPr>
            <w:tcW w:w="2542" w:type="dxa"/>
            <w:vMerge/>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rPr>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rPr>
                <w:sz w:val="14"/>
                <w:szCs w:val="14"/>
              </w:rPr>
            </w:pPr>
          </w:p>
        </w:tc>
        <w:tc>
          <w:tcPr>
            <w:tcW w:w="2461" w:type="dxa"/>
            <w:vMerge/>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rPr>
                <w:sz w:val="14"/>
                <w:szCs w:val="14"/>
              </w:rPr>
            </w:pPr>
          </w:p>
        </w:tc>
        <w:tc>
          <w:tcPr>
            <w:tcW w:w="612" w:type="dxa"/>
            <w:vMerge/>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rPr>
                <w:sz w:val="14"/>
                <w:szCs w:val="14"/>
              </w:rPr>
            </w:pPr>
          </w:p>
        </w:tc>
        <w:tc>
          <w:tcPr>
            <w:tcW w:w="517" w:type="dxa"/>
            <w:vMerge/>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rPr>
                <w:sz w:val="14"/>
                <w:szCs w:val="14"/>
              </w:rPr>
            </w:pPr>
          </w:p>
        </w:tc>
        <w:tc>
          <w:tcPr>
            <w:tcW w:w="605" w:type="dxa"/>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jc w:val="right"/>
              <w:rPr>
                <w:sz w:val="14"/>
                <w:szCs w:val="14"/>
              </w:rPr>
            </w:pPr>
            <w:r>
              <w:rPr>
                <w:sz w:val="14"/>
                <w:szCs w:val="14"/>
              </w:rPr>
              <w:t xml:space="preserve">1237.41 </w:t>
            </w:r>
          </w:p>
        </w:tc>
        <w:tc>
          <w:tcPr>
            <w:tcW w:w="646" w:type="dxa"/>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jc w:val="right"/>
              <w:rPr>
                <w:sz w:val="14"/>
                <w:szCs w:val="14"/>
              </w:rPr>
            </w:pPr>
            <w:r>
              <w:rPr>
                <w:sz w:val="14"/>
                <w:szCs w:val="14"/>
              </w:rPr>
              <w:t xml:space="preserve">4491.80 </w:t>
            </w:r>
          </w:p>
        </w:tc>
        <w:tc>
          <w:tcPr>
            <w:tcW w:w="646" w:type="dxa"/>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jc w:val="right"/>
              <w:rPr>
                <w:sz w:val="14"/>
                <w:szCs w:val="14"/>
              </w:rPr>
            </w:pPr>
            <w:r>
              <w:rPr>
                <w:sz w:val="14"/>
                <w:szCs w:val="14"/>
              </w:rPr>
              <w:t xml:space="preserve">39303.25 </w:t>
            </w:r>
          </w:p>
        </w:tc>
      </w:tr>
      <w:tr w:rsidR="00F16392" w:rsidTr="00F16392">
        <w:trPr>
          <w:trHeight w:val="157"/>
          <w:jc w:val="center"/>
        </w:trPr>
        <w:tc>
          <w:tcPr>
            <w:tcW w:w="2542" w:type="dxa"/>
            <w:vMerge/>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rPr>
                <w:sz w:val="14"/>
                <w:szCs w:val="14"/>
              </w:rPr>
            </w:pPr>
          </w:p>
        </w:tc>
        <w:tc>
          <w:tcPr>
            <w:tcW w:w="6456" w:type="dxa"/>
            <w:gridSpan w:val="7"/>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jc w:val="center"/>
              <w:rPr>
                <w:b/>
                <w:bCs/>
                <w:sz w:val="14"/>
                <w:szCs w:val="14"/>
              </w:rPr>
            </w:pPr>
            <w:r>
              <w:rPr>
                <w:b/>
                <w:bCs/>
                <w:sz w:val="14"/>
                <w:szCs w:val="14"/>
              </w:rPr>
              <w:t xml:space="preserve">Área Total: 1237.41 </w:t>
            </w:r>
          </w:p>
          <w:p w:rsidR="00F16392" w:rsidRDefault="00F16392" w:rsidP="00F65EA2">
            <w:pPr>
              <w:widowControl w:val="0"/>
              <w:autoSpaceDE w:val="0"/>
              <w:autoSpaceDN w:val="0"/>
              <w:adjustRightInd w:val="0"/>
              <w:jc w:val="center"/>
              <w:rPr>
                <w:b/>
                <w:bCs/>
                <w:sz w:val="14"/>
                <w:szCs w:val="14"/>
              </w:rPr>
            </w:pPr>
            <w:r>
              <w:rPr>
                <w:b/>
                <w:bCs/>
                <w:sz w:val="14"/>
                <w:szCs w:val="14"/>
              </w:rPr>
              <w:t xml:space="preserve"> Valor Total ($): 4491.80 </w:t>
            </w:r>
          </w:p>
          <w:p w:rsidR="00F16392" w:rsidRDefault="00F16392" w:rsidP="00F65EA2">
            <w:pPr>
              <w:widowControl w:val="0"/>
              <w:autoSpaceDE w:val="0"/>
              <w:autoSpaceDN w:val="0"/>
              <w:adjustRightInd w:val="0"/>
              <w:jc w:val="center"/>
              <w:rPr>
                <w:b/>
                <w:bCs/>
                <w:sz w:val="14"/>
                <w:szCs w:val="14"/>
              </w:rPr>
            </w:pPr>
            <w:r>
              <w:rPr>
                <w:b/>
                <w:bCs/>
                <w:sz w:val="14"/>
                <w:szCs w:val="14"/>
              </w:rPr>
              <w:t xml:space="preserve"> Valor Total (¢): 39303.25 </w:t>
            </w:r>
          </w:p>
        </w:tc>
      </w:tr>
    </w:tbl>
    <w:p w:rsidR="00F16392" w:rsidRDefault="00F16392" w:rsidP="00F16392">
      <w:pPr>
        <w:widowControl w:val="0"/>
        <w:autoSpaceDE w:val="0"/>
        <w:autoSpaceDN w:val="0"/>
        <w:adjustRightInd w:val="0"/>
        <w:rPr>
          <w:sz w:val="14"/>
          <w:szCs w:val="14"/>
        </w:rPr>
      </w:pPr>
    </w:p>
    <w:tbl>
      <w:tblPr>
        <w:tblW w:w="8998" w:type="dxa"/>
        <w:jc w:val="center"/>
        <w:tblLayout w:type="fixed"/>
        <w:tblCellMar>
          <w:left w:w="25" w:type="dxa"/>
          <w:right w:w="0" w:type="dxa"/>
        </w:tblCellMar>
        <w:tblLook w:val="0000" w:firstRow="0" w:lastRow="0" w:firstColumn="0" w:lastColumn="0" w:noHBand="0" w:noVBand="0"/>
      </w:tblPr>
      <w:tblGrid>
        <w:gridCol w:w="2542"/>
        <w:gridCol w:w="969"/>
        <w:gridCol w:w="2461"/>
        <w:gridCol w:w="612"/>
        <w:gridCol w:w="517"/>
        <w:gridCol w:w="605"/>
        <w:gridCol w:w="645"/>
        <w:gridCol w:w="647"/>
      </w:tblGrid>
      <w:tr w:rsidR="00F16392" w:rsidTr="00F16392">
        <w:trPr>
          <w:trHeight w:val="349"/>
          <w:jc w:val="center"/>
        </w:trPr>
        <w:tc>
          <w:tcPr>
            <w:tcW w:w="2542" w:type="dxa"/>
            <w:vMerge w:val="restart"/>
            <w:tcBorders>
              <w:top w:val="single" w:sz="2" w:space="0" w:color="auto"/>
              <w:left w:val="single" w:sz="2" w:space="0" w:color="auto"/>
              <w:bottom w:val="single" w:sz="2" w:space="0" w:color="auto"/>
              <w:right w:val="single" w:sz="2" w:space="0" w:color="auto"/>
            </w:tcBorders>
          </w:tcPr>
          <w:p w:rsidR="00F16392" w:rsidRDefault="007A4569" w:rsidP="00F65EA2">
            <w:pPr>
              <w:widowControl w:val="0"/>
              <w:autoSpaceDE w:val="0"/>
              <w:autoSpaceDN w:val="0"/>
              <w:adjustRightInd w:val="0"/>
              <w:rPr>
                <w:sz w:val="14"/>
                <w:szCs w:val="14"/>
              </w:rPr>
            </w:pPr>
            <w:r>
              <w:rPr>
                <w:sz w:val="14"/>
                <w:szCs w:val="14"/>
              </w:rPr>
              <w:t>-----</w:t>
            </w:r>
            <w:r w:rsidR="00F16392">
              <w:rPr>
                <w:sz w:val="14"/>
                <w:szCs w:val="14"/>
              </w:rPr>
              <w:t xml:space="preserve"> </w:t>
            </w:r>
          </w:p>
        </w:tc>
        <w:tc>
          <w:tcPr>
            <w:tcW w:w="969" w:type="dxa"/>
            <w:vMerge w:val="restart"/>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rPr>
                <w:sz w:val="14"/>
                <w:szCs w:val="14"/>
              </w:rPr>
            </w:pPr>
            <w:r>
              <w:rPr>
                <w:sz w:val="14"/>
                <w:szCs w:val="14"/>
              </w:rPr>
              <w:t xml:space="preserve">Solares: </w:t>
            </w:r>
          </w:p>
          <w:p w:rsidR="00F16392" w:rsidRDefault="007A4569" w:rsidP="00F65EA2">
            <w:pPr>
              <w:widowControl w:val="0"/>
              <w:autoSpaceDE w:val="0"/>
              <w:autoSpaceDN w:val="0"/>
              <w:adjustRightInd w:val="0"/>
              <w:rPr>
                <w:sz w:val="14"/>
                <w:szCs w:val="14"/>
              </w:rPr>
            </w:pPr>
            <w:r>
              <w:rPr>
                <w:sz w:val="14"/>
                <w:szCs w:val="14"/>
              </w:rPr>
              <w:t>-----</w:t>
            </w:r>
            <w:r w:rsidR="00F16392">
              <w:rPr>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rPr>
                <w:sz w:val="14"/>
                <w:szCs w:val="14"/>
              </w:rPr>
            </w:pPr>
          </w:p>
          <w:p w:rsidR="00F16392" w:rsidRDefault="00F16392" w:rsidP="00F65EA2">
            <w:pPr>
              <w:widowControl w:val="0"/>
              <w:autoSpaceDE w:val="0"/>
              <w:autoSpaceDN w:val="0"/>
              <w:adjustRightInd w:val="0"/>
              <w:rPr>
                <w:sz w:val="14"/>
                <w:szCs w:val="14"/>
              </w:rPr>
            </w:pPr>
            <w:r>
              <w:rPr>
                <w:sz w:val="14"/>
                <w:szCs w:val="14"/>
              </w:rPr>
              <w:t xml:space="preserve">HDA. SIRAMA PORCION 1 CAPITAN GENERAL GERARDO BARRIOS </w:t>
            </w:r>
          </w:p>
        </w:tc>
        <w:tc>
          <w:tcPr>
            <w:tcW w:w="612" w:type="dxa"/>
            <w:vMerge w:val="restart"/>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jc w:val="center"/>
              <w:rPr>
                <w:sz w:val="14"/>
                <w:szCs w:val="14"/>
              </w:rPr>
            </w:pPr>
          </w:p>
          <w:p w:rsidR="00F16392" w:rsidRDefault="007A4569" w:rsidP="00F65EA2">
            <w:pPr>
              <w:widowControl w:val="0"/>
              <w:autoSpaceDE w:val="0"/>
              <w:autoSpaceDN w:val="0"/>
              <w:adjustRightInd w:val="0"/>
              <w:jc w:val="center"/>
              <w:rPr>
                <w:sz w:val="14"/>
                <w:szCs w:val="14"/>
              </w:rPr>
            </w:pPr>
            <w:r>
              <w:rPr>
                <w:sz w:val="14"/>
                <w:szCs w:val="14"/>
              </w:rPr>
              <w:t>-----</w:t>
            </w:r>
          </w:p>
        </w:tc>
        <w:tc>
          <w:tcPr>
            <w:tcW w:w="517" w:type="dxa"/>
            <w:vMerge w:val="restart"/>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jc w:val="center"/>
              <w:rPr>
                <w:sz w:val="14"/>
                <w:szCs w:val="14"/>
              </w:rPr>
            </w:pPr>
          </w:p>
          <w:p w:rsidR="00F16392" w:rsidRDefault="007A4569" w:rsidP="00F65EA2">
            <w:pPr>
              <w:widowControl w:val="0"/>
              <w:autoSpaceDE w:val="0"/>
              <w:autoSpaceDN w:val="0"/>
              <w:adjustRightInd w:val="0"/>
              <w:jc w:val="center"/>
              <w:rPr>
                <w:sz w:val="14"/>
                <w:szCs w:val="14"/>
              </w:rPr>
            </w:pPr>
            <w:r>
              <w:rPr>
                <w:sz w:val="14"/>
                <w:szCs w:val="14"/>
              </w:rPr>
              <w:t>-----</w:t>
            </w:r>
          </w:p>
        </w:tc>
        <w:tc>
          <w:tcPr>
            <w:tcW w:w="605" w:type="dxa"/>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jc w:val="right"/>
              <w:rPr>
                <w:sz w:val="14"/>
                <w:szCs w:val="14"/>
              </w:rPr>
            </w:pPr>
          </w:p>
          <w:p w:rsidR="00F16392" w:rsidRDefault="00F16392" w:rsidP="00F65EA2">
            <w:pPr>
              <w:widowControl w:val="0"/>
              <w:autoSpaceDE w:val="0"/>
              <w:autoSpaceDN w:val="0"/>
              <w:adjustRightInd w:val="0"/>
              <w:jc w:val="right"/>
              <w:rPr>
                <w:sz w:val="14"/>
                <w:szCs w:val="14"/>
              </w:rPr>
            </w:pPr>
            <w:r>
              <w:rPr>
                <w:sz w:val="14"/>
                <w:szCs w:val="14"/>
              </w:rPr>
              <w:t xml:space="preserve">1075.34 </w:t>
            </w:r>
          </w:p>
        </w:tc>
        <w:tc>
          <w:tcPr>
            <w:tcW w:w="645" w:type="dxa"/>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jc w:val="right"/>
              <w:rPr>
                <w:sz w:val="14"/>
                <w:szCs w:val="14"/>
              </w:rPr>
            </w:pPr>
          </w:p>
          <w:p w:rsidR="00F16392" w:rsidRDefault="00F16392" w:rsidP="00F65EA2">
            <w:pPr>
              <w:widowControl w:val="0"/>
              <w:autoSpaceDE w:val="0"/>
              <w:autoSpaceDN w:val="0"/>
              <w:adjustRightInd w:val="0"/>
              <w:jc w:val="right"/>
              <w:rPr>
                <w:sz w:val="14"/>
                <w:szCs w:val="14"/>
              </w:rPr>
            </w:pPr>
            <w:r>
              <w:rPr>
                <w:sz w:val="14"/>
                <w:szCs w:val="14"/>
              </w:rPr>
              <w:t xml:space="preserve">3903.48 </w:t>
            </w:r>
          </w:p>
        </w:tc>
        <w:tc>
          <w:tcPr>
            <w:tcW w:w="646" w:type="dxa"/>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jc w:val="right"/>
              <w:rPr>
                <w:sz w:val="14"/>
                <w:szCs w:val="14"/>
              </w:rPr>
            </w:pPr>
          </w:p>
          <w:p w:rsidR="00F16392" w:rsidRDefault="00F16392" w:rsidP="00F65EA2">
            <w:pPr>
              <w:widowControl w:val="0"/>
              <w:autoSpaceDE w:val="0"/>
              <w:autoSpaceDN w:val="0"/>
              <w:adjustRightInd w:val="0"/>
              <w:jc w:val="right"/>
              <w:rPr>
                <w:sz w:val="14"/>
                <w:szCs w:val="14"/>
              </w:rPr>
            </w:pPr>
            <w:r>
              <w:rPr>
                <w:sz w:val="14"/>
                <w:szCs w:val="14"/>
              </w:rPr>
              <w:t xml:space="preserve">34155.45 </w:t>
            </w:r>
          </w:p>
        </w:tc>
      </w:tr>
      <w:tr w:rsidR="00F16392" w:rsidTr="00F16392">
        <w:trPr>
          <w:trHeight w:val="164"/>
          <w:jc w:val="center"/>
        </w:trPr>
        <w:tc>
          <w:tcPr>
            <w:tcW w:w="2542" w:type="dxa"/>
            <w:vMerge/>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rPr>
                <w:sz w:val="14"/>
                <w:szCs w:val="14"/>
              </w:rPr>
            </w:pPr>
          </w:p>
        </w:tc>
        <w:tc>
          <w:tcPr>
            <w:tcW w:w="969" w:type="dxa"/>
            <w:vMerge/>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rPr>
                <w:sz w:val="14"/>
                <w:szCs w:val="14"/>
              </w:rPr>
            </w:pPr>
          </w:p>
        </w:tc>
        <w:tc>
          <w:tcPr>
            <w:tcW w:w="2461" w:type="dxa"/>
            <w:vMerge/>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rPr>
                <w:sz w:val="14"/>
                <w:szCs w:val="14"/>
              </w:rPr>
            </w:pPr>
          </w:p>
        </w:tc>
        <w:tc>
          <w:tcPr>
            <w:tcW w:w="612" w:type="dxa"/>
            <w:vMerge/>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rPr>
                <w:sz w:val="14"/>
                <w:szCs w:val="14"/>
              </w:rPr>
            </w:pPr>
          </w:p>
        </w:tc>
        <w:tc>
          <w:tcPr>
            <w:tcW w:w="517" w:type="dxa"/>
            <w:vMerge/>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rPr>
                <w:sz w:val="14"/>
                <w:szCs w:val="14"/>
              </w:rPr>
            </w:pPr>
          </w:p>
        </w:tc>
        <w:tc>
          <w:tcPr>
            <w:tcW w:w="605" w:type="dxa"/>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jc w:val="right"/>
              <w:rPr>
                <w:sz w:val="14"/>
                <w:szCs w:val="14"/>
              </w:rPr>
            </w:pPr>
            <w:r>
              <w:rPr>
                <w:sz w:val="14"/>
                <w:szCs w:val="14"/>
              </w:rPr>
              <w:t xml:space="preserve">1075.34 </w:t>
            </w:r>
          </w:p>
        </w:tc>
        <w:tc>
          <w:tcPr>
            <w:tcW w:w="645" w:type="dxa"/>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jc w:val="right"/>
              <w:rPr>
                <w:sz w:val="14"/>
                <w:szCs w:val="14"/>
              </w:rPr>
            </w:pPr>
            <w:r>
              <w:rPr>
                <w:sz w:val="14"/>
                <w:szCs w:val="14"/>
              </w:rPr>
              <w:t xml:space="preserve">3903.48 </w:t>
            </w:r>
          </w:p>
        </w:tc>
        <w:tc>
          <w:tcPr>
            <w:tcW w:w="646" w:type="dxa"/>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jc w:val="right"/>
              <w:rPr>
                <w:sz w:val="14"/>
                <w:szCs w:val="14"/>
              </w:rPr>
            </w:pPr>
            <w:r>
              <w:rPr>
                <w:sz w:val="14"/>
                <w:szCs w:val="14"/>
              </w:rPr>
              <w:t xml:space="preserve">34155.45 </w:t>
            </w:r>
          </w:p>
        </w:tc>
      </w:tr>
      <w:tr w:rsidR="00F16392" w:rsidTr="00F16392">
        <w:trPr>
          <w:trHeight w:val="164"/>
          <w:jc w:val="center"/>
        </w:trPr>
        <w:tc>
          <w:tcPr>
            <w:tcW w:w="2542" w:type="dxa"/>
            <w:vMerge/>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rPr>
                <w:sz w:val="14"/>
                <w:szCs w:val="14"/>
              </w:rPr>
            </w:pPr>
          </w:p>
        </w:tc>
        <w:tc>
          <w:tcPr>
            <w:tcW w:w="6456" w:type="dxa"/>
            <w:gridSpan w:val="7"/>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jc w:val="center"/>
              <w:rPr>
                <w:b/>
                <w:bCs/>
                <w:sz w:val="14"/>
                <w:szCs w:val="14"/>
              </w:rPr>
            </w:pPr>
            <w:r>
              <w:rPr>
                <w:b/>
                <w:bCs/>
                <w:sz w:val="14"/>
                <w:szCs w:val="14"/>
              </w:rPr>
              <w:t xml:space="preserve">Área Total: 1075.34 </w:t>
            </w:r>
          </w:p>
          <w:p w:rsidR="00F16392" w:rsidRDefault="00F16392" w:rsidP="00F65EA2">
            <w:pPr>
              <w:widowControl w:val="0"/>
              <w:autoSpaceDE w:val="0"/>
              <w:autoSpaceDN w:val="0"/>
              <w:adjustRightInd w:val="0"/>
              <w:jc w:val="center"/>
              <w:rPr>
                <w:b/>
                <w:bCs/>
                <w:sz w:val="14"/>
                <w:szCs w:val="14"/>
              </w:rPr>
            </w:pPr>
            <w:r>
              <w:rPr>
                <w:b/>
                <w:bCs/>
                <w:sz w:val="14"/>
                <w:szCs w:val="14"/>
              </w:rPr>
              <w:t xml:space="preserve"> Valor Total ($): 3903.48 </w:t>
            </w:r>
          </w:p>
          <w:p w:rsidR="00F16392" w:rsidRDefault="00F16392" w:rsidP="00F65EA2">
            <w:pPr>
              <w:widowControl w:val="0"/>
              <w:autoSpaceDE w:val="0"/>
              <w:autoSpaceDN w:val="0"/>
              <w:adjustRightInd w:val="0"/>
              <w:jc w:val="center"/>
              <w:rPr>
                <w:b/>
                <w:bCs/>
                <w:sz w:val="14"/>
                <w:szCs w:val="14"/>
              </w:rPr>
            </w:pPr>
            <w:r>
              <w:rPr>
                <w:b/>
                <w:bCs/>
                <w:sz w:val="14"/>
                <w:szCs w:val="14"/>
              </w:rPr>
              <w:t xml:space="preserve"> Valor Total (¢): 34155.45 </w:t>
            </w:r>
          </w:p>
        </w:tc>
      </w:tr>
    </w:tbl>
    <w:p w:rsidR="00F16392" w:rsidRDefault="00F16392" w:rsidP="00F16392">
      <w:pPr>
        <w:widowControl w:val="0"/>
        <w:autoSpaceDE w:val="0"/>
        <w:autoSpaceDN w:val="0"/>
        <w:adjustRightInd w:val="0"/>
        <w:rPr>
          <w:sz w:val="14"/>
          <w:szCs w:val="14"/>
        </w:rPr>
      </w:pPr>
    </w:p>
    <w:tbl>
      <w:tblPr>
        <w:tblW w:w="9011" w:type="dxa"/>
        <w:jc w:val="center"/>
        <w:tblLayout w:type="fixed"/>
        <w:tblCellMar>
          <w:left w:w="25" w:type="dxa"/>
          <w:right w:w="0" w:type="dxa"/>
        </w:tblCellMar>
        <w:tblLook w:val="0000" w:firstRow="0" w:lastRow="0" w:firstColumn="0" w:lastColumn="0" w:noHBand="0" w:noVBand="0"/>
      </w:tblPr>
      <w:tblGrid>
        <w:gridCol w:w="2546"/>
        <w:gridCol w:w="970"/>
        <w:gridCol w:w="2465"/>
        <w:gridCol w:w="613"/>
        <w:gridCol w:w="518"/>
        <w:gridCol w:w="606"/>
        <w:gridCol w:w="646"/>
        <w:gridCol w:w="647"/>
      </w:tblGrid>
      <w:tr w:rsidR="00F16392" w:rsidTr="00F16392">
        <w:trPr>
          <w:trHeight w:val="348"/>
          <w:jc w:val="center"/>
        </w:trPr>
        <w:tc>
          <w:tcPr>
            <w:tcW w:w="2546" w:type="dxa"/>
            <w:vMerge w:val="restart"/>
            <w:tcBorders>
              <w:top w:val="single" w:sz="2" w:space="0" w:color="auto"/>
              <w:left w:val="single" w:sz="2" w:space="0" w:color="auto"/>
              <w:bottom w:val="single" w:sz="2" w:space="0" w:color="auto"/>
              <w:right w:val="single" w:sz="2" w:space="0" w:color="auto"/>
            </w:tcBorders>
          </w:tcPr>
          <w:p w:rsidR="00F16392" w:rsidRDefault="007A4569" w:rsidP="00F65EA2">
            <w:pPr>
              <w:widowControl w:val="0"/>
              <w:autoSpaceDE w:val="0"/>
              <w:autoSpaceDN w:val="0"/>
              <w:adjustRightInd w:val="0"/>
              <w:rPr>
                <w:sz w:val="14"/>
                <w:szCs w:val="14"/>
              </w:rPr>
            </w:pPr>
            <w:r>
              <w:rPr>
                <w:sz w:val="14"/>
                <w:szCs w:val="14"/>
              </w:rPr>
              <w:t>-----</w:t>
            </w:r>
            <w:r w:rsidR="00F16392">
              <w:rPr>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rPr>
                <w:sz w:val="14"/>
                <w:szCs w:val="14"/>
              </w:rPr>
            </w:pPr>
            <w:r>
              <w:rPr>
                <w:sz w:val="14"/>
                <w:szCs w:val="14"/>
              </w:rPr>
              <w:t xml:space="preserve">Solares: </w:t>
            </w:r>
          </w:p>
          <w:p w:rsidR="00F16392" w:rsidRDefault="007A4569" w:rsidP="00F65EA2">
            <w:pPr>
              <w:widowControl w:val="0"/>
              <w:autoSpaceDE w:val="0"/>
              <w:autoSpaceDN w:val="0"/>
              <w:adjustRightInd w:val="0"/>
              <w:rPr>
                <w:sz w:val="14"/>
                <w:szCs w:val="14"/>
              </w:rPr>
            </w:pPr>
            <w:r>
              <w:rPr>
                <w:sz w:val="14"/>
                <w:szCs w:val="14"/>
              </w:rPr>
              <w:t>-----</w:t>
            </w:r>
            <w:r w:rsidR="00F16392">
              <w:rPr>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rPr>
                <w:sz w:val="14"/>
                <w:szCs w:val="14"/>
              </w:rPr>
            </w:pPr>
          </w:p>
          <w:p w:rsidR="00F16392" w:rsidRDefault="00F16392" w:rsidP="00F65EA2">
            <w:pPr>
              <w:widowControl w:val="0"/>
              <w:autoSpaceDE w:val="0"/>
              <w:autoSpaceDN w:val="0"/>
              <w:adjustRightInd w:val="0"/>
              <w:rPr>
                <w:sz w:val="14"/>
                <w:szCs w:val="14"/>
              </w:rPr>
            </w:pPr>
            <w:r>
              <w:rPr>
                <w:sz w:val="14"/>
                <w:szCs w:val="14"/>
              </w:rPr>
              <w:t xml:space="preserve">HDA. SIRAMA PORCION 1 CAPITAN GENERAL GERARDO BARRIOS </w:t>
            </w:r>
          </w:p>
        </w:tc>
        <w:tc>
          <w:tcPr>
            <w:tcW w:w="613" w:type="dxa"/>
            <w:vMerge w:val="restart"/>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jc w:val="center"/>
              <w:rPr>
                <w:sz w:val="14"/>
                <w:szCs w:val="14"/>
              </w:rPr>
            </w:pPr>
          </w:p>
          <w:p w:rsidR="00F16392" w:rsidRDefault="007A4569" w:rsidP="00F65EA2">
            <w:pPr>
              <w:widowControl w:val="0"/>
              <w:autoSpaceDE w:val="0"/>
              <w:autoSpaceDN w:val="0"/>
              <w:adjustRightInd w:val="0"/>
              <w:jc w:val="center"/>
              <w:rPr>
                <w:sz w:val="14"/>
                <w:szCs w:val="14"/>
              </w:rPr>
            </w:pPr>
            <w:r>
              <w:rPr>
                <w:sz w:val="14"/>
                <w:szCs w:val="14"/>
              </w:rPr>
              <w:t>----</w:t>
            </w:r>
          </w:p>
        </w:tc>
        <w:tc>
          <w:tcPr>
            <w:tcW w:w="518" w:type="dxa"/>
            <w:vMerge w:val="restart"/>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jc w:val="center"/>
              <w:rPr>
                <w:sz w:val="14"/>
                <w:szCs w:val="14"/>
              </w:rPr>
            </w:pPr>
          </w:p>
          <w:p w:rsidR="00F16392" w:rsidRDefault="007A4569" w:rsidP="00F65EA2">
            <w:pPr>
              <w:widowControl w:val="0"/>
              <w:autoSpaceDE w:val="0"/>
              <w:autoSpaceDN w:val="0"/>
              <w:adjustRightInd w:val="0"/>
              <w:jc w:val="center"/>
              <w:rPr>
                <w:sz w:val="14"/>
                <w:szCs w:val="14"/>
              </w:rPr>
            </w:pPr>
            <w:r>
              <w:rPr>
                <w:sz w:val="14"/>
                <w:szCs w:val="14"/>
              </w:rPr>
              <w:t>-----</w:t>
            </w:r>
          </w:p>
        </w:tc>
        <w:tc>
          <w:tcPr>
            <w:tcW w:w="606" w:type="dxa"/>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jc w:val="right"/>
              <w:rPr>
                <w:sz w:val="14"/>
                <w:szCs w:val="14"/>
              </w:rPr>
            </w:pPr>
          </w:p>
          <w:p w:rsidR="00F16392" w:rsidRDefault="00F16392" w:rsidP="00F65EA2">
            <w:pPr>
              <w:widowControl w:val="0"/>
              <w:autoSpaceDE w:val="0"/>
              <w:autoSpaceDN w:val="0"/>
              <w:adjustRightInd w:val="0"/>
              <w:jc w:val="right"/>
              <w:rPr>
                <w:sz w:val="14"/>
                <w:szCs w:val="14"/>
              </w:rPr>
            </w:pPr>
            <w:r>
              <w:rPr>
                <w:sz w:val="14"/>
                <w:szCs w:val="14"/>
              </w:rPr>
              <w:t xml:space="preserve">1015.17 </w:t>
            </w:r>
          </w:p>
        </w:tc>
        <w:tc>
          <w:tcPr>
            <w:tcW w:w="646" w:type="dxa"/>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jc w:val="right"/>
              <w:rPr>
                <w:sz w:val="14"/>
                <w:szCs w:val="14"/>
              </w:rPr>
            </w:pPr>
          </w:p>
          <w:p w:rsidR="00F16392" w:rsidRDefault="00F16392" w:rsidP="00F65EA2">
            <w:pPr>
              <w:widowControl w:val="0"/>
              <w:autoSpaceDE w:val="0"/>
              <w:autoSpaceDN w:val="0"/>
              <w:adjustRightInd w:val="0"/>
              <w:jc w:val="right"/>
              <w:rPr>
                <w:sz w:val="14"/>
                <w:szCs w:val="14"/>
              </w:rPr>
            </w:pPr>
            <w:r>
              <w:rPr>
                <w:sz w:val="14"/>
                <w:szCs w:val="14"/>
              </w:rPr>
              <w:t xml:space="preserve">3685.07 </w:t>
            </w:r>
          </w:p>
        </w:tc>
        <w:tc>
          <w:tcPr>
            <w:tcW w:w="646" w:type="dxa"/>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jc w:val="right"/>
              <w:rPr>
                <w:sz w:val="14"/>
                <w:szCs w:val="14"/>
              </w:rPr>
            </w:pPr>
          </w:p>
          <w:p w:rsidR="00F16392" w:rsidRDefault="00F16392" w:rsidP="00F65EA2">
            <w:pPr>
              <w:widowControl w:val="0"/>
              <w:autoSpaceDE w:val="0"/>
              <w:autoSpaceDN w:val="0"/>
              <w:adjustRightInd w:val="0"/>
              <w:jc w:val="right"/>
              <w:rPr>
                <w:sz w:val="14"/>
                <w:szCs w:val="14"/>
              </w:rPr>
            </w:pPr>
            <w:r>
              <w:rPr>
                <w:sz w:val="14"/>
                <w:szCs w:val="14"/>
              </w:rPr>
              <w:t xml:space="preserve">32244.36 </w:t>
            </w:r>
          </w:p>
        </w:tc>
      </w:tr>
      <w:tr w:rsidR="00F16392" w:rsidTr="00F16392">
        <w:trPr>
          <w:trHeight w:val="163"/>
          <w:jc w:val="center"/>
        </w:trPr>
        <w:tc>
          <w:tcPr>
            <w:tcW w:w="2546" w:type="dxa"/>
            <w:vMerge/>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rPr>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rPr>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rPr>
                <w:sz w:val="14"/>
                <w:szCs w:val="14"/>
              </w:rPr>
            </w:pPr>
          </w:p>
        </w:tc>
        <w:tc>
          <w:tcPr>
            <w:tcW w:w="613" w:type="dxa"/>
            <w:vMerge/>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rPr>
                <w:sz w:val="14"/>
                <w:szCs w:val="14"/>
              </w:rPr>
            </w:pPr>
          </w:p>
        </w:tc>
        <w:tc>
          <w:tcPr>
            <w:tcW w:w="518" w:type="dxa"/>
            <w:vMerge/>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rPr>
                <w:sz w:val="14"/>
                <w:szCs w:val="14"/>
              </w:rPr>
            </w:pPr>
          </w:p>
        </w:tc>
        <w:tc>
          <w:tcPr>
            <w:tcW w:w="606" w:type="dxa"/>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jc w:val="right"/>
              <w:rPr>
                <w:sz w:val="14"/>
                <w:szCs w:val="14"/>
              </w:rPr>
            </w:pPr>
            <w:r>
              <w:rPr>
                <w:sz w:val="14"/>
                <w:szCs w:val="14"/>
              </w:rPr>
              <w:t xml:space="preserve">1015.17 </w:t>
            </w:r>
          </w:p>
        </w:tc>
        <w:tc>
          <w:tcPr>
            <w:tcW w:w="646" w:type="dxa"/>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jc w:val="right"/>
              <w:rPr>
                <w:sz w:val="14"/>
                <w:szCs w:val="14"/>
              </w:rPr>
            </w:pPr>
            <w:r>
              <w:rPr>
                <w:sz w:val="14"/>
                <w:szCs w:val="14"/>
              </w:rPr>
              <w:t xml:space="preserve">3685.07 </w:t>
            </w:r>
          </w:p>
        </w:tc>
        <w:tc>
          <w:tcPr>
            <w:tcW w:w="646" w:type="dxa"/>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jc w:val="right"/>
              <w:rPr>
                <w:sz w:val="14"/>
                <w:szCs w:val="14"/>
              </w:rPr>
            </w:pPr>
            <w:r>
              <w:rPr>
                <w:sz w:val="14"/>
                <w:szCs w:val="14"/>
              </w:rPr>
              <w:t xml:space="preserve">32244.36 </w:t>
            </w:r>
          </w:p>
        </w:tc>
      </w:tr>
      <w:tr w:rsidR="00F16392" w:rsidTr="00F16392">
        <w:trPr>
          <w:trHeight w:val="163"/>
          <w:jc w:val="center"/>
        </w:trPr>
        <w:tc>
          <w:tcPr>
            <w:tcW w:w="2546" w:type="dxa"/>
            <w:vMerge/>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rPr>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jc w:val="center"/>
              <w:rPr>
                <w:b/>
                <w:bCs/>
                <w:sz w:val="14"/>
                <w:szCs w:val="14"/>
              </w:rPr>
            </w:pPr>
            <w:r>
              <w:rPr>
                <w:b/>
                <w:bCs/>
                <w:sz w:val="14"/>
                <w:szCs w:val="14"/>
              </w:rPr>
              <w:t xml:space="preserve">Área Total: 1015.17 </w:t>
            </w:r>
          </w:p>
          <w:p w:rsidR="00F16392" w:rsidRDefault="00F16392" w:rsidP="00F65EA2">
            <w:pPr>
              <w:widowControl w:val="0"/>
              <w:autoSpaceDE w:val="0"/>
              <w:autoSpaceDN w:val="0"/>
              <w:adjustRightInd w:val="0"/>
              <w:jc w:val="center"/>
              <w:rPr>
                <w:b/>
                <w:bCs/>
                <w:sz w:val="14"/>
                <w:szCs w:val="14"/>
              </w:rPr>
            </w:pPr>
            <w:r>
              <w:rPr>
                <w:b/>
                <w:bCs/>
                <w:sz w:val="14"/>
                <w:szCs w:val="14"/>
              </w:rPr>
              <w:t xml:space="preserve"> Valor Total ($): 3685.07 </w:t>
            </w:r>
          </w:p>
          <w:p w:rsidR="00F16392" w:rsidRDefault="00F16392" w:rsidP="00F65EA2">
            <w:pPr>
              <w:widowControl w:val="0"/>
              <w:autoSpaceDE w:val="0"/>
              <w:autoSpaceDN w:val="0"/>
              <w:adjustRightInd w:val="0"/>
              <w:jc w:val="center"/>
              <w:rPr>
                <w:b/>
                <w:bCs/>
                <w:sz w:val="14"/>
                <w:szCs w:val="14"/>
              </w:rPr>
            </w:pPr>
            <w:r>
              <w:rPr>
                <w:b/>
                <w:bCs/>
                <w:sz w:val="14"/>
                <w:szCs w:val="14"/>
              </w:rPr>
              <w:t xml:space="preserve"> Valor Total (¢): 32244.36 </w:t>
            </w:r>
          </w:p>
        </w:tc>
      </w:tr>
    </w:tbl>
    <w:p w:rsidR="00F16392" w:rsidRDefault="00F16392" w:rsidP="00F16392">
      <w:pPr>
        <w:widowControl w:val="0"/>
        <w:autoSpaceDE w:val="0"/>
        <w:autoSpaceDN w:val="0"/>
        <w:adjustRightInd w:val="0"/>
        <w:rPr>
          <w:sz w:val="14"/>
          <w:szCs w:val="14"/>
        </w:rPr>
      </w:pPr>
    </w:p>
    <w:tbl>
      <w:tblPr>
        <w:tblW w:w="8998" w:type="dxa"/>
        <w:jc w:val="center"/>
        <w:tblLayout w:type="fixed"/>
        <w:tblCellMar>
          <w:left w:w="25" w:type="dxa"/>
          <w:right w:w="0" w:type="dxa"/>
        </w:tblCellMar>
        <w:tblLook w:val="0000" w:firstRow="0" w:lastRow="0" w:firstColumn="0" w:lastColumn="0" w:noHBand="0" w:noVBand="0"/>
      </w:tblPr>
      <w:tblGrid>
        <w:gridCol w:w="2542"/>
        <w:gridCol w:w="968"/>
        <w:gridCol w:w="2461"/>
        <w:gridCol w:w="612"/>
        <w:gridCol w:w="517"/>
        <w:gridCol w:w="605"/>
        <w:gridCol w:w="646"/>
        <w:gridCol w:w="647"/>
      </w:tblGrid>
      <w:tr w:rsidR="00F16392" w:rsidTr="00F16392">
        <w:trPr>
          <w:trHeight w:val="323"/>
          <w:jc w:val="center"/>
        </w:trPr>
        <w:tc>
          <w:tcPr>
            <w:tcW w:w="2542" w:type="dxa"/>
            <w:vMerge w:val="restart"/>
            <w:tcBorders>
              <w:top w:val="single" w:sz="2" w:space="0" w:color="auto"/>
              <w:left w:val="single" w:sz="2" w:space="0" w:color="auto"/>
              <w:bottom w:val="single" w:sz="2" w:space="0" w:color="auto"/>
              <w:right w:val="single" w:sz="2" w:space="0" w:color="auto"/>
            </w:tcBorders>
          </w:tcPr>
          <w:p w:rsidR="00F16392" w:rsidRDefault="007A4569" w:rsidP="00F65EA2">
            <w:pPr>
              <w:widowControl w:val="0"/>
              <w:autoSpaceDE w:val="0"/>
              <w:autoSpaceDN w:val="0"/>
              <w:adjustRightInd w:val="0"/>
              <w:rPr>
                <w:sz w:val="14"/>
                <w:szCs w:val="14"/>
              </w:rPr>
            </w:pPr>
            <w:r>
              <w:rPr>
                <w:sz w:val="14"/>
                <w:szCs w:val="14"/>
              </w:rPr>
              <w:t>-----</w:t>
            </w:r>
            <w:r w:rsidR="00F16392">
              <w:rPr>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rPr>
                <w:sz w:val="14"/>
                <w:szCs w:val="14"/>
              </w:rPr>
            </w:pPr>
            <w:r>
              <w:rPr>
                <w:sz w:val="14"/>
                <w:szCs w:val="14"/>
              </w:rPr>
              <w:t xml:space="preserve">Solares: </w:t>
            </w:r>
          </w:p>
          <w:p w:rsidR="00F16392" w:rsidRDefault="007A4569" w:rsidP="00F65EA2">
            <w:pPr>
              <w:widowControl w:val="0"/>
              <w:autoSpaceDE w:val="0"/>
              <w:autoSpaceDN w:val="0"/>
              <w:adjustRightInd w:val="0"/>
              <w:rPr>
                <w:sz w:val="14"/>
                <w:szCs w:val="14"/>
              </w:rPr>
            </w:pPr>
            <w:r>
              <w:rPr>
                <w:sz w:val="14"/>
                <w:szCs w:val="14"/>
              </w:rPr>
              <w:t>-----</w:t>
            </w:r>
            <w:r w:rsidR="00F16392">
              <w:rPr>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rPr>
                <w:sz w:val="14"/>
                <w:szCs w:val="14"/>
              </w:rPr>
            </w:pPr>
          </w:p>
          <w:p w:rsidR="00F16392" w:rsidRDefault="00F16392" w:rsidP="00F65EA2">
            <w:pPr>
              <w:widowControl w:val="0"/>
              <w:autoSpaceDE w:val="0"/>
              <w:autoSpaceDN w:val="0"/>
              <w:adjustRightInd w:val="0"/>
              <w:rPr>
                <w:sz w:val="14"/>
                <w:szCs w:val="14"/>
              </w:rPr>
            </w:pPr>
            <w:r>
              <w:rPr>
                <w:sz w:val="14"/>
                <w:szCs w:val="14"/>
              </w:rPr>
              <w:t xml:space="preserve">HDA. SIRAMA PORCION 1 CAPITAN GENERAL GERARDO BARRIOS </w:t>
            </w:r>
          </w:p>
        </w:tc>
        <w:tc>
          <w:tcPr>
            <w:tcW w:w="612" w:type="dxa"/>
            <w:vMerge w:val="restart"/>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jc w:val="center"/>
              <w:rPr>
                <w:sz w:val="14"/>
                <w:szCs w:val="14"/>
              </w:rPr>
            </w:pPr>
          </w:p>
          <w:p w:rsidR="00F16392" w:rsidRDefault="007A4569" w:rsidP="00F65EA2">
            <w:pPr>
              <w:widowControl w:val="0"/>
              <w:autoSpaceDE w:val="0"/>
              <w:autoSpaceDN w:val="0"/>
              <w:adjustRightInd w:val="0"/>
              <w:jc w:val="center"/>
              <w:rPr>
                <w:sz w:val="14"/>
                <w:szCs w:val="14"/>
              </w:rPr>
            </w:pPr>
            <w:r>
              <w:rPr>
                <w:sz w:val="14"/>
                <w:szCs w:val="14"/>
              </w:rPr>
              <w:t>-----</w:t>
            </w:r>
          </w:p>
        </w:tc>
        <w:tc>
          <w:tcPr>
            <w:tcW w:w="517" w:type="dxa"/>
            <w:vMerge w:val="restart"/>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jc w:val="center"/>
              <w:rPr>
                <w:sz w:val="14"/>
                <w:szCs w:val="14"/>
              </w:rPr>
            </w:pPr>
          </w:p>
          <w:p w:rsidR="00F16392" w:rsidRDefault="007A4569" w:rsidP="00F65EA2">
            <w:pPr>
              <w:widowControl w:val="0"/>
              <w:autoSpaceDE w:val="0"/>
              <w:autoSpaceDN w:val="0"/>
              <w:adjustRightInd w:val="0"/>
              <w:jc w:val="center"/>
              <w:rPr>
                <w:sz w:val="14"/>
                <w:szCs w:val="14"/>
              </w:rPr>
            </w:pPr>
            <w:r>
              <w:rPr>
                <w:sz w:val="14"/>
                <w:szCs w:val="14"/>
              </w:rPr>
              <w:t>----</w:t>
            </w:r>
          </w:p>
        </w:tc>
        <w:tc>
          <w:tcPr>
            <w:tcW w:w="605" w:type="dxa"/>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jc w:val="right"/>
              <w:rPr>
                <w:sz w:val="14"/>
                <w:szCs w:val="14"/>
              </w:rPr>
            </w:pPr>
          </w:p>
          <w:p w:rsidR="00F16392" w:rsidRDefault="00F16392" w:rsidP="00F65EA2">
            <w:pPr>
              <w:widowControl w:val="0"/>
              <w:autoSpaceDE w:val="0"/>
              <w:autoSpaceDN w:val="0"/>
              <w:adjustRightInd w:val="0"/>
              <w:jc w:val="right"/>
              <w:rPr>
                <w:sz w:val="14"/>
                <w:szCs w:val="14"/>
              </w:rPr>
            </w:pPr>
            <w:r>
              <w:rPr>
                <w:sz w:val="14"/>
                <w:szCs w:val="14"/>
              </w:rPr>
              <w:t xml:space="preserve">712.99 </w:t>
            </w:r>
          </w:p>
        </w:tc>
        <w:tc>
          <w:tcPr>
            <w:tcW w:w="646" w:type="dxa"/>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jc w:val="right"/>
              <w:rPr>
                <w:sz w:val="14"/>
                <w:szCs w:val="14"/>
              </w:rPr>
            </w:pPr>
          </w:p>
          <w:p w:rsidR="00F16392" w:rsidRDefault="00F16392" w:rsidP="00F65EA2">
            <w:pPr>
              <w:widowControl w:val="0"/>
              <w:autoSpaceDE w:val="0"/>
              <w:autoSpaceDN w:val="0"/>
              <w:adjustRightInd w:val="0"/>
              <w:jc w:val="right"/>
              <w:rPr>
                <w:sz w:val="14"/>
                <w:szCs w:val="14"/>
              </w:rPr>
            </w:pPr>
            <w:r>
              <w:rPr>
                <w:sz w:val="14"/>
                <w:szCs w:val="14"/>
              </w:rPr>
              <w:t xml:space="preserve">2709.36 </w:t>
            </w:r>
          </w:p>
        </w:tc>
        <w:tc>
          <w:tcPr>
            <w:tcW w:w="646" w:type="dxa"/>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jc w:val="right"/>
              <w:rPr>
                <w:sz w:val="14"/>
                <w:szCs w:val="14"/>
              </w:rPr>
            </w:pPr>
          </w:p>
          <w:p w:rsidR="00F16392" w:rsidRDefault="00F16392" w:rsidP="00F65EA2">
            <w:pPr>
              <w:widowControl w:val="0"/>
              <w:autoSpaceDE w:val="0"/>
              <w:autoSpaceDN w:val="0"/>
              <w:adjustRightInd w:val="0"/>
              <w:jc w:val="right"/>
              <w:rPr>
                <w:sz w:val="14"/>
                <w:szCs w:val="14"/>
              </w:rPr>
            </w:pPr>
            <w:r>
              <w:rPr>
                <w:sz w:val="14"/>
                <w:szCs w:val="14"/>
              </w:rPr>
              <w:t xml:space="preserve">23706.90 </w:t>
            </w:r>
          </w:p>
        </w:tc>
      </w:tr>
      <w:tr w:rsidR="00F16392" w:rsidTr="00F16392">
        <w:trPr>
          <w:trHeight w:val="152"/>
          <w:jc w:val="center"/>
        </w:trPr>
        <w:tc>
          <w:tcPr>
            <w:tcW w:w="2542" w:type="dxa"/>
            <w:vMerge/>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rPr>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rPr>
                <w:sz w:val="14"/>
                <w:szCs w:val="14"/>
              </w:rPr>
            </w:pPr>
          </w:p>
        </w:tc>
        <w:tc>
          <w:tcPr>
            <w:tcW w:w="2461" w:type="dxa"/>
            <w:vMerge/>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rPr>
                <w:sz w:val="14"/>
                <w:szCs w:val="14"/>
              </w:rPr>
            </w:pPr>
          </w:p>
        </w:tc>
        <w:tc>
          <w:tcPr>
            <w:tcW w:w="612" w:type="dxa"/>
            <w:vMerge/>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rPr>
                <w:sz w:val="14"/>
                <w:szCs w:val="14"/>
              </w:rPr>
            </w:pPr>
          </w:p>
        </w:tc>
        <w:tc>
          <w:tcPr>
            <w:tcW w:w="517" w:type="dxa"/>
            <w:vMerge/>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rPr>
                <w:sz w:val="14"/>
                <w:szCs w:val="14"/>
              </w:rPr>
            </w:pPr>
          </w:p>
        </w:tc>
        <w:tc>
          <w:tcPr>
            <w:tcW w:w="605" w:type="dxa"/>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jc w:val="right"/>
              <w:rPr>
                <w:sz w:val="14"/>
                <w:szCs w:val="14"/>
              </w:rPr>
            </w:pPr>
            <w:r>
              <w:rPr>
                <w:sz w:val="14"/>
                <w:szCs w:val="14"/>
              </w:rPr>
              <w:t xml:space="preserve">712.99 </w:t>
            </w:r>
          </w:p>
        </w:tc>
        <w:tc>
          <w:tcPr>
            <w:tcW w:w="646" w:type="dxa"/>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jc w:val="right"/>
              <w:rPr>
                <w:sz w:val="14"/>
                <w:szCs w:val="14"/>
              </w:rPr>
            </w:pPr>
            <w:r>
              <w:rPr>
                <w:sz w:val="14"/>
                <w:szCs w:val="14"/>
              </w:rPr>
              <w:t xml:space="preserve">2709.36 </w:t>
            </w:r>
          </w:p>
        </w:tc>
        <w:tc>
          <w:tcPr>
            <w:tcW w:w="646" w:type="dxa"/>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jc w:val="right"/>
              <w:rPr>
                <w:sz w:val="14"/>
                <w:szCs w:val="14"/>
              </w:rPr>
            </w:pPr>
            <w:r>
              <w:rPr>
                <w:sz w:val="14"/>
                <w:szCs w:val="14"/>
              </w:rPr>
              <w:t xml:space="preserve">23706.90 </w:t>
            </w:r>
          </w:p>
        </w:tc>
      </w:tr>
      <w:tr w:rsidR="00F16392" w:rsidTr="00F16392">
        <w:trPr>
          <w:trHeight w:val="152"/>
          <w:jc w:val="center"/>
        </w:trPr>
        <w:tc>
          <w:tcPr>
            <w:tcW w:w="2542" w:type="dxa"/>
            <w:vMerge/>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rPr>
                <w:sz w:val="14"/>
                <w:szCs w:val="14"/>
              </w:rPr>
            </w:pPr>
          </w:p>
        </w:tc>
        <w:tc>
          <w:tcPr>
            <w:tcW w:w="6456" w:type="dxa"/>
            <w:gridSpan w:val="7"/>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jc w:val="center"/>
              <w:rPr>
                <w:b/>
                <w:bCs/>
                <w:sz w:val="14"/>
                <w:szCs w:val="14"/>
              </w:rPr>
            </w:pPr>
            <w:r>
              <w:rPr>
                <w:b/>
                <w:bCs/>
                <w:sz w:val="14"/>
                <w:szCs w:val="14"/>
              </w:rPr>
              <w:t xml:space="preserve">Área Total: 712.99 </w:t>
            </w:r>
          </w:p>
          <w:p w:rsidR="00F16392" w:rsidRDefault="00F16392" w:rsidP="00F65EA2">
            <w:pPr>
              <w:widowControl w:val="0"/>
              <w:autoSpaceDE w:val="0"/>
              <w:autoSpaceDN w:val="0"/>
              <w:adjustRightInd w:val="0"/>
              <w:jc w:val="center"/>
              <w:rPr>
                <w:b/>
                <w:bCs/>
                <w:sz w:val="14"/>
                <w:szCs w:val="14"/>
              </w:rPr>
            </w:pPr>
            <w:r>
              <w:rPr>
                <w:b/>
                <w:bCs/>
                <w:sz w:val="14"/>
                <w:szCs w:val="14"/>
              </w:rPr>
              <w:t xml:space="preserve"> Valor Total ($): 2709.36 </w:t>
            </w:r>
          </w:p>
          <w:p w:rsidR="00F16392" w:rsidRDefault="00F16392" w:rsidP="00F65EA2">
            <w:pPr>
              <w:widowControl w:val="0"/>
              <w:autoSpaceDE w:val="0"/>
              <w:autoSpaceDN w:val="0"/>
              <w:adjustRightInd w:val="0"/>
              <w:jc w:val="center"/>
              <w:rPr>
                <w:b/>
                <w:bCs/>
                <w:sz w:val="14"/>
                <w:szCs w:val="14"/>
              </w:rPr>
            </w:pPr>
            <w:r>
              <w:rPr>
                <w:b/>
                <w:bCs/>
                <w:sz w:val="14"/>
                <w:szCs w:val="14"/>
              </w:rPr>
              <w:t xml:space="preserve"> Valor Total (¢): 23706.90 </w:t>
            </w:r>
          </w:p>
        </w:tc>
      </w:tr>
    </w:tbl>
    <w:p w:rsidR="00F16392" w:rsidRDefault="00F16392" w:rsidP="00F16392">
      <w:pPr>
        <w:widowControl w:val="0"/>
        <w:autoSpaceDE w:val="0"/>
        <w:autoSpaceDN w:val="0"/>
        <w:adjustRightInd w:val="0"/>
        <w:rPr>
          <w:sz w:val="14"/>
          <w:szCs w:val="14"/>
        </w:rPr>
      </w:pPr>
    </w:p>
    <w:tbl>
      <w:tblPr>
        <w:tblW w:w="8971" w:type="dxa"/>
        <w:jc w:val="center"/>
        <w:tblLayout w:type="fixed"/>
        <w:tblCellMar>
          <w:left w:w="25" w:type="dxa"/>
          <w:right w:w="0" w:type="dxa"/>
        </w:tblCellMar>
        <w:tblLook w:val="0000" w:firstRow="0" w:lastRow="0" w:firstColumn="0" w:lastColumn="0" w:noHBand="0" w:noVBand="0"/>
      </w:tblPr>
      <w:tblGrid>
        <w:gridCol w:w="2534"/>
        <w:gridCol w:w="965"/>
        <w:gridCol w:w="2454"/>
        <w:gridCol w:w="611"/>
        <w:gridCol w:w="516"/>
        <w:gridCol w:w="603"/>
        <w:gridCol w:w="644"/>
        <w:gridCol w:w="644"/>
      </w:tblGrid>
      <w:tr w:rsidR="00F16392" w:rsidTr="00F16392">
        <w:trPr>
          <w:trHeight w:val="324"/>
          <w:jc w:val="center"/>
        </w:trPr>
        <w:tc>
          <w:tcPr>
            <w:tcW w:w="2534" w:type="dxa"/>
            <w:vMerge w:val="restart"/>
            <w:tcBorders>
              <w:top w:val="single" w:sz="2" w:space="0" w:color="auto"/>
              <w:left w:val="single" w:sz="2" w:space="0" w:color="auto"/>
              <w:bottom w:val="single" w:sz="2" w:space="0" w:color="auto"/>
              <w:right w:val="single" w:sz="2" w:space="0" w:color="auto"/>
            </w:tcBorders>
          </w:tcPr>
          <w:p w:rsidR="00F16392" w:rsidRDefault="007A4569" w:rsidP="00F65EA2">
            <w:pPr>
              <w:widowControl w:val="0"/>
              <w:autoSpaceDE w:val="0"/>
              <w:autoSpaceDN w:val="0"/>
              <w:adjustRightInd w:val="0"/>
              <w:rPr>
                <w:sz w:val="14"/>
                <w:szCs w:val="14"/>
              </w:rPr>
            </w:pPr>
            <w:r>
              <w:rPr>
                <w:sz w:val="14"/>
                <w:szCs w:val="14"/>
              </w:rPr>
              <w:t>----</w:t>
            </w:r>
          </w:p>
        </w:tc>
        <w:tc>
          <w:tcPr>
            <w:tcW w:w="965" w:type="dxa"/>
            <w:vMerge w:val="restart"/>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rPr>
                <w:sz w:val="14"/>
                <w:szCs w:val="14"/>
              </w:rPr>
            </w:pPr>
            <w:r>
              <w:rPr>
                <w:sz w:val="14"/>
                <w:szCs w:val="14"/>
              </w:rPr>
              <w:t xml:space="preserve">Solares: </w:t>
            </w:r>
          </w:p>
          <w:p w:rsidR="00F16392" w:rsidRDefault="007A4569" w:rsidP="00F65EA2">
            <w:pPr>
              <w:widowControl w:val="0"/>
              <w:autoSpaceDE w:val="0"/>
              <w:autoSpaceDN w:val="0"/>
              <w:adjustRightInd w:val="0"/>
              <w:rPr>
                <w:sz w:val="14"/>
                <w:szCs w:val="14"/>
              </w:rPr>
            </w:pPr>
            <w:r>
              <w:rPr>
                <w:sz w:val="14"/>
                <w:szCs w:val="14"/>
              </w:rPr>
              <w:t>-----</w:t>
            </w:r>
            <w:r w:rsidR="00F16392">
              <w:rPr>
                <w:sz w:val="14"/>
                <w:szCs w:val="14"/>
              </w:rPr>
              <w:t xml:space="preserve">00000 </w:t>
            </w:r>
          </w:p>
        </w:tc>
        <w:tc>
          <w:tcPr>
            <w:tcW w:w="2454" w:type="dxa"/>
            <w:vMerge w:val="restart"/>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rPr>
                <w:sz w:val="14"/>
                <w:szCs w:val="14"/>
              </w:rPr>
            </w:pPr>
          </w:p>
          <w:p w:rsidR="00F16392" w:rsidRDefault="00F16392" w:rsidP="00F65EA2">
            <w:pPr>
              <w:widowControl w:val="0"/>
              <w:autoSpaceDE w:val="0"/>
              <w:autoSpaceDN w:val="0"/>
              <w:adjustRightInd w:val="0"/>
              <w:rPr>
                <w:sz w:val="14"/>
                <w:szCs w:val="14"/>
              </w:rPr>
            </w:pPr>
            <w:r>
              <w:rPr>
                <w:sz w:val="14"/>
                <w:szCs w:val="14"/>
              </w:rPr>
              <w:t xml:space="preserve">HDA. SIRAMA PORCION 1 CAPITAN GENERAL GERARDO BARRIOS </w:t>
            </w:r>
          </w:p>
        </w:tc>
        <w:tc>
          <w:tcPr>
            <w:tcW w:w="611" w:type="dxa"/>
            <w:vMerge w:val="restart"/>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jc w:val="center"/>
              <w:rPr>
                <w:sz w:val="14"/>
                <w:szCs w:val="14"/>
              </w:rPr>
            </w:pPr>
          </w:p>
          <w:p w:rsidR="00F16392" w:rsidRDefault="007A4569" w:rsidP="00F65EA2">
            <w:pPr>
              <w:widowControl w:val="0"/>
              <w:autoSpaceDE w:val="0"/>
              <w:autoSpaceDN w:val="0"/>
              <w:adjustRightInd w:val="0"/>
              <w:jc w:val="center"/>
              <w:rPr>
                <w:sz w:val="14"/>
                <w:szCs w:val="14"/>
              </w:rPr>
            </w:pPr>
            <w:r>
              <w:rPr>
                <w:sz w:val="14"/>
                <w:szCs w:val="14"/>
              </w:rPr>
              <w:t>----</w:t>
            </w:r>
          </w:p>
        </w:tc>
        <w:tc>
          <w:tcPr>
            <w:tcW w:w="516" w:type="dxa"/>
            <w:vMerge w:val="restart"/>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jc w:val="center"/>
              <w:rPr>
                <w:sz w:val="14"/>
                <w:szCs w:val="14"/>
              </w:rPr>
            </w:pPr>
          </w:p>
          <w:p w:rsidR="00F16392" w:rsidRDefault="007A4569" w:rsidP="00F65EA2">
            <w:pPr>
              <w:widowControl w:val="0"/>
              <w:autoSpaceDE w:val="0"/>
              <w:autoSpaceDN w:val="0"/>
              <w:adjustRightInd w:val="0"/>
              <w:jc w:val="center"/>
              <w:rPr>
                <w:sz w:val="14"/>
                <w:szCs w:val="14"/>
              </w:rPr>
            </w:pPr>
            <w:r>
              <w:rPr>
                <w:sz w:val="14"/>
                <w:szCs w:val="14"/>
              </w:rPr>
              <w:t>----</w:t>
            </w:r>
          </w:p>
        </w:tc>
        <w:tc>
          <w:tcPr>
            <w:tcW w:w="603" w:type="dxa"/>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jc w:val="right"/>
              <w:rPr>
                <w:sz w:val="14"/>
                <w:szCs w:val="14"/>
              </w:rPr>
            </w:pPr>
          </w:p>
          <w:p w:rsidR="00F16392" w:rsidRDefault="00F16392" w:rsidP="00F65EA2">
            <w:pPr>
              <w:widowControl w:val="0"/>
              <w:autoSpaceDE w:val="0"/>
              <w:autoSpaceDN w:val="0"/>
              <w:adjustRightInd w:val="0"/>
              <w:jc w:val="right"/>
              <w:rPr>
                <w:sz w:val="14"/>
                <w:szCs w:val="14"/>
              </w:rPr>
            </w:pPr>
            <w:r>
              <w:rPr>
                <w:sz w:val="14"/>
                <w:szCs w:val="14"/>
              </w:rPr>
              <w:t xml:space="preserve">470.23 </w:t>
            </w:r>
          </w:p>
        </w:tc>
        <w:tc>
          <w:tcPr>
            <w:tcW w:w="644" w:type="dxa"/>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jc w:val="right"/>
              <w:rPr>
                <w:sz w:val="14"/>
                <w:szCs w:val="14"/>
              </w:rPr>
            </w:pPr>
          </w:p>
          <w:p w:rsidR="00F16392" w:rsidRDefault="00F16392" w:rsidP="00F65EA2">
            <w:pPr>
              <w:widowControl w:val="0"/>
              <w:autoSpaceDE w:val="0"/>
              <w:autoSpaceDN w:val="0"/>
              <w:adjustRightInd w:val="0"/>
              <w:jc w:val="right"/>
              <w:rPr>
                <w:sz w:val="14"/>
                <w:szCs w:val="14"/>
              </w:rPr>
            </w:pPr>
            <w:r>
              <w:rPr>
                <w:sz w:val="14"/>
                <w:szCs w:val="14"/>
              </w:rPr>
              <w:t xml:space="preserve">1843.30 </w:t>
            </w:r>
          </w:p>
        </w:tc>
        <w:tc>
          <w:tcPr>
            <w:tcW w:w="644" w:type="dxa"/>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jc w:val="right"/>
              <w:rPr>
                <w:sz w:val="14"/>
                <w:szCs w:val="14"/>
              </w:rPr>
            </w:pPr>
          </w:p>
          <w:p w:rsidR="00F16392" w:rsidRDefault="00F16392" w:rsidP="00F65EA2">
            <w:pPr>
              <w:widowControl w:val="0"/>
              <w:autoSpaceDE w:val="0"/>
              <w:autoSpaceDN w:val="0"/>
              <w:adjustRightInd w:val="0"/>
              <w:jc w:val="right"/>
              <w:rPr>
                <w:sz w:val="14"/>
                <w:szCs w:val="14"/>
              </w:rPr>
            </w:pPr>
            <w:r>
              <w:rPr>
                <w:sz w:val="14"/>
                <w:szCs w:val="14"/>
              </w:rPr>
              <w:t xml:space="preserve">16128.88 </w:t>
            </w:r>
          </w:p>
        </w:tc>
      </w:tr>
      <w:tr w:rsidR="00F16392" w:rsidTr="00F16392">
        <w:trPr>
          <w:trHeight w:val="146"/>
          <w:jc w:val="center"/>
        </w:trPr>
        <w:tc>
          <w:tcPr>
            <w:tcW w:w="2534" w:type="dxa"/>
            <w:vMerge/>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rPr>
                <w:sz w:val="14"/>
                <w:szCs w:val="14"/>
              </w:rPr>
            </w:pPr>
          </w:p>
        </w:tc>
        <w:tc>
          <w:tcPr>
            <w:tcW w:w="965" w:type="dxa"/>
            <w:vMerge/>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rPr>
                <w:sz w:val="14"/>
                <w:szCs w:val="14"/>
              </w:rPr>
            </w:pPr>
          </w:p>
        </w:tc>
        <w:tc>
          <w:tcPr>
            <w:tcW w:w="2454" w:type="dxa"/>
            <w:vMerge/>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rPr>
                <w:sz w:val="14"/>
                <w:szCs w:val="14"/>
              </w:rPr>
            </w:pPr>
          </w:p>
        </w:tc>
        <w:tc>
          <w:tcPr>
            <w:tcW w:w="611" w:type="dxa"/>
            <w:vMerge/>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rPr>
                <w:sz w:val="14"/>
                <w:szCs w:val="14"/>
              </w:rPr>
            </w:pPr>
          </w:p>
        </w:tc>
        <w:tc>
          <w:tcPr>
            <w:tcW w:w="516" w:type="dxa"/>
            <w:vMerge/>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rPr>
                <w:sz w:val="14"/>
                <w:szCs w:val="14"/>
              </w:rPr>
            </w:pPr>
          </w:p>
        </w:tc>
        <w:tc>
          <w:tcPr>
            <w:tcW w:w="603" w:type="dxa"/>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jc w:val="right"/>
              <w:rPr>
                <w:sz w:val="14"/>
                <w:szCs w:val="14"/>
              </w:rPr>
            </w:pPr>
            <w:r>
              <w:rPr>
                <w:sz w:val="14"/>
                <w:szCs w:val="14"/>
              </w:rPr>
              <w:t xml:space="preserve">470.23 </w:t>
            </w:r>
          </w:p>
        </w:tc>
        <w:tc>
          <w:tcPr>
            <w:tcW w:w="644" w:type="dxa"/>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jc w:val="right"/>
              <w:rPr>
                <w:sz w:val="14"/>
                <w:szCs w:val="14"/>
              </w:rPr>
            </w:pPr>
            <w:r>
              <w:rPr>
                <w:sz w:val="14"/>
                <w:szCs w:val="14"/>
              </w:rPr>
              <w:t xml:space="preserve">1843.30 </w:t>
            </w:r>
          </w:p>
        </w:tc>
        <w:tc>
          <w:tcPr>
            <w:tcW w:w="644" w:type="dxa"/>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jc w:val="right"/>
              <w:rPr>
                <w:sz w:val="14"/>
                <w:szCs w:val="14"/>
              </w:rPr>
            </w:pPr>
            <w:r>
              <w:rPr>
                <w:sz w:val="14"/>
                <w:szCs w:val="14"/>
              </w:rPr>
              <w:t xml:space="preserve">16128.88 </w:t>
            </w:r>
          </w:p>
        </w:tc>
      </w:tr>
      <w:tr w:rsidR="00F16392" w:rsidTr="00F16392">
        <w:trPr>
          <w:trHeight w:val="146"/>
          <w:jc w:val="center"/>
        </w:trPr>
        <w:tc>
          <w:tcPr>
            <w:tcW w:w="2534" w:type="dxa"/>
            <w:vMerge/>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rPr>
                <w:sz w:val="14"/>
                <w:szCs w:val="14"/>
              </w:rPr>
            </w:pPr>
          </w:p>
        </w:tc>
        <w:tc>
          <w:tcPr>
            <w:tcW w:w="6436" w:type="dxa"/>
            <w:gridSpan w:val="7"/>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jc w:val="center"/>
              <w:rPr>
                <w:b/>
                <w:bCs/>
                <w:sz w:val="14"/>
                <w:szCs w:val="14"/>
              </w:rPr>
            </w:pPr>
            <w:r>
              <w:rPr>
                <w:b/>
                <w:bCs/>
                <w:sz w:val="14"/>
                <w:szCs w:val="14"/>
              </w:rPr>
              <w:t xml:space="preserve">Área Total: 470.23 </w:t>
            </w:r>
          </w:p>
          <w:p w:rsidR="00F16392" w:rsidRDefault="00F16392" w:rsidP="00F65EA2">
            <w:pPr>
              <w:widowControl w:val="0"/>
              <w:autoSpaceDE w:val="0"/>
              <w:autoSpaceDN w:val="0"/>
              <w:adjustRightInd w:val="0"/>
              <w:jc w:val="center"/>
              <w:rPr>
                <w:b/>
                <w:bCs/>
                <w:sz w:val="14"/>
                <w:szCs w:val="14"/>
              </w:rPr>
            </w:pPr>
            <w:r>
              <w:rPr>
                <w:b/>
                <w:bCs/>
                <w:sz w:val="14"/>
                <w:szCs w:val="14"/>
              </w:rPr>
              <w:t xml:space="preserve"> Valor Total ($): 1843.30 </w:t>
            </w:r>
          </w:p>
          <w:p w:rsidR="00F16392" w:rsidRDefault="00F16392" w:rsidP="00F65EA2">
            <w:pPr>
              <w:widowControl w:val="0"/>
              <w:autoSpaceDE w:val="0"/>
              <w:autoSpaceDN w:val="0"/>
              <w:adjustRightInd w:val="0"/>
              <w:jc w:val="center"/>
              <w:rPr>
                <w:b/>
                <w:bCs/>
                <w:sz w:val="14"/>
                <w:szCs w:val="14"/>
              </w:rPr>
            </w:pPr>
            <w:r>
              <w:rPr>
                <w:b/>
                <w:bCs/>
                <w:sz w:val="14"/>
                <w:szCs w:val="14"/>
              </w:rPr>
              <w:t xml:space="preserve"> Valor Total (¢): 16128.88 </w:t>
            </w:r>
          </w:p>
        </w:tc>
      </w:tr>
    </w:tbl>
    <w:p w:rsidR="00F16392" w:rsidRDefault="00F16392" w:rsidP="00F16392">
      <w:pPr>
        <w:widowControl w:val="0"/>
        <w:autoSpaceDE w:val="0"/>
        <w:autoSpaceDN w:val="0"/>
        <w:adjustRightInd w:val="0"/>
        <w:rPr>
          <w:sz w:val="14"/>
          <w:szCs w:val="14"/>
        </w:rPr>
      </w:pPr>
    </w:p>
    <w:tbl>
      <w:tblPr>
        <w:tblW w:w="8998" w:type="dxa"/>
        <w:jc w:val="center"/>
        <w:tblLayout w:type="fixed"/>
        <w:tblCellMar>
          <w:left w:w="25" w:type="dxa"/>
          <w:right w:w="0" w:type="dxa"/>
        </w:tblCellMar>
        <w:tblLook w:val="0000" w:firstRow="0" w:lastRow="0" w:firstColumn="0" w:lastColumn="0" w:noHBand="0" w:noVBand="0"/>
      </w:tblPr>
      <w:tblGrid>
        <w:gridCol w:w="2542"/>
        <w:gridCol w:w="968"/>
        <w:gridCol w:w="2461"/>
        <w:gridCol w:w="612"/>
        <w:gridCol w:w="517"/>
        <w:gridCol w:w="605"/>
        <w:gridCol w:w="646"/>
        <w:gridCol w:w="647"/>
      </w:tblGrid>
      <w:tr w:rsidR="00F16392" w:rsidTr="00F16392">
        <w:trPr>
          <w:trHeight w:val="405"/>
          <w:jc w:val="center"/>
        </w:trPr>
        <w:tc>
          <w:tcPr>
            <w:tcW w:w="2542" w:type="dxa"/>
            <w:vMerge w:val="restart"/>
            <w:tcBorders>
              <w:top w:val="single" w:sz="2" w:space="0" w:color="auto"/>
              <w:left w:val="single" w:sz="2" w:space="0" w:color="auto"/>
              <w:bottom w:val="single" w:sz="2" w:space="0" w:color="auto"/>
              <w:right w:val="single" w:sz="2" w:space="0" w:color="auto"/>
            </w:tcBorders>
          </w:tcPr>
          <w:p w:rsidR="00F16392" w:rsidRDefault="007A4569" w:rsidP="00F65EA2">
            <w:pPr>
              <w:widowControl w:val="0"/>
              <w:autoSpaceDE w:val="0"/>
              <w:autoSpaceDN w:val="0"/>
              <w:adjustRightInd w:val="0"/>
              <w:rPr>
                <w:sz w:val="14"/>
                <w:szCs w:val="14"/>
              </w:rPr>
            </w:pPr>
            <w:r>
              <w:rPr>
                <w:sz w:val="14"/>
                <w:szCs w:val="14"/>
              </w:rPr>
              <w:t>----</w:t>
            </w:r>
            <w:r w:rsidR="00F16392">
              <w:rPr>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rPr>
                <w:sz w:val="14"/>
                <w:szCs w:val="14"/>
              </w:rPr>
            </w:pPr>
            <w:r>
              <w:rPr>
                <w:sz w:val="14"/>
                <w:szCs w:val="14"/>
              </w:rPr>
              <w:t xml:space="preserve">Solares: </w:t>
            </w:r>
          </w:p>
          <w:p w:rsidR="00F16392" w:rsidRDefault="007A4569" w:rsidP="00F65EA2">
            <w:pPr>
              <w:widowControl w:val="0"/>
              <w:autoSpaceDE w:val="0"/>
              <w:autoSpaceDN w:val="0"/>
              <w:adjustRightInd w:val="0"/>
              <w:rPr>
                <w:sz w:val="14"/>
                <w:szCs w:val="14"/>
              </w:rPr>
            </w:pPr>
            <w:r>
              <w:rPr>
                <w:sz w:val="14"/>
                <w:szCs w:val="14"/>
              </w:rPr>
              <w:t>----</w:t>
            </w:r>
            <w:r w:rsidR="00F16392">
              <w:rPr>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rPr>
                <w:sz w:val="14"/>
                <w:szCs w:val="14"/>
              </w:rPr>
            </w:pPr>
          </w:p>
          <w:p w:rsidR="00F16392" w:rsidRDefault="00F16392" w:rsidP="00F65EA2">
            <w:pPr>
              <w:widowControl w:val="0"/>
              <w:autoSpaceDE w:val="0"/>
              <w:autoSpaceDN w:val="0"/>
              <w:adjustRightInd w:val="0"/>
              <w:rPr>
                <w:sz w:val="14"/>
                <w:szCs w:val="14"/>
              </w:rPr>
            </w:pPr>
            <w:r>
              <w:rPr>
                <w:sz w:val="14"/>
                <w:szCs w:val="14"/>
              </w:rPr>
              <w:t xml:space="preserve">HDA. SIRAMA PORCION 1 CAPITAN GENERAL GERARDO BARRIOS </w:t>
            </w:r>
          </w:p>
        </w:tc>
        <w:tc>
          <w:tcPr>
            <w:tcW w:w="612" w:type="dxa"/>
            <w:vMerge w:val="restart"/>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jc w:val="center"/>
              <w:rPr>
                <w:sz w:val="14"/>
                <w:szCs w:val="14"/>
              </w:rPr>
            </w:pPr>
          </w:p>
          <w:p w:rsidR="00F16392" w:rsidRDefault="007A4569" w:rsidP="00F65EA2">
            <w:pPr>
              <w:widowControl w:val="0"/>
              <w:autoSpaceDE w:val="0"/>
              <w:autoSpaceDN w:val="0"/>
              <w:adjustRightInd w:val="0"/>
              <w:jc w:val="center"/>
              <w:rPr>
                <w:sz w:val="14"/>
                <w:szCs w:val="14"/>
              </w:rPr>
            </w:pPr>
            <w:r>
              <w:rPr>
                <w:sz w:val="14"/>
                <w:szCs w:val="14"/>
              </w:rPr>
              <w:t>----</w:t>
            </w:r>
          </w:p>
        </w:tc>
        <w:tc>
          <w:tcPr>
            <w:tcW w:w="517" w:type="dxa"/>
            <w:vMerge w:val="restart"/>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jc w:val="center"/>
              <w:rPr>
                <w:sz w:val="14"/>
                <w:szCs w:val="14"/>
              </w:rPr>
            </w:pPr>
          </w:p>
          <w:p w:rsidR="00F16392" w:rsidRDefault="007A4569" w:rsidP="00F65EA2">
            <w:pPr>
              <w:widowControl w:val="0"/>
              <w:autoSpaceDE w:val="0"/>
              <w:autoSpaceDN w:val="0"/>
              <w:adjustRightInd w:val="0"/>
              <w:jc w:val="center"/>
              <w:rPr>
                <w:sz w:val="14"/>
                <w:szCs w:val="14"/>
              </w:rPr>
            </w:pPr>
            <w:r>
              <w:rPr>
                <w:sz w:val="14"/>
                <w:szCs w:val="14"/>
              </w:rPr>
              <w:t>----</w:t>
            </w:r>
          </w:p>
        </w:tc>
        <w:tc>
          <w:tcPr>
            <w:tcW w:w="605" w:type="dxa"/>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jc w:val="right"/>
              <w:rPr>
                <w:sz w:val="14"/>
                <w:szCs w:val="14"/>
              </w:rPr>
            </w:pPr>
          </w:p>
          <w:p w:rsidR="00F16392" w:rsidRDefault="00F16392" w:rsidP="00F65EA2">
            <w:pPr>
              <w:widowControl w:val="0"/>
              <w:autoSpaceDE w:val="0"/>
              <w:autoSpaceDN w:val="0"/>
              <w:adjustRightInd w:val="0"/>
              <w:jc w:val="right"/>
              <w:rPr>
                <w:sz w:val="14"/>
                <w:szCs w:val="14"/>
              </w:rPr>
            </w:pPr>
            <w:r>
              <w:rPr>
                <w:sz w:val="14"/>
                <w:szCs w:val="14"/>
              </w:rPr>
              <w:t xml:space="preserve">887.58 </w:t>
            </w:r>
          </w:p>
        </w:tc>
        <w:tc>
          <w:tcPr>
            <w:tcW w:w="646" w:type="dxa"/>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jc w:val="right"/>
              <w:rPr>
                <w:sz w:val="14"/>
                <w:szCs w:val="14"/>
              </w:rPr>
            </w:pPr>
          </w:p>
          <w:p w:rsidR="00F16392" w:rsidRDefault="00F16392" w:rsidP="00F65EA2">
            <w:pPr>
              <w:widowControl w:val="0"/>
              <w:autoSpaceDE w:val="0"/>
              <w:autoSpaceDN w:val="0"/>
              <w:adjustRightInd w:val="0"/>
              <w:jc w:val="right"/>
              <w:rPr>
                <w:sz w:val="14"/>
                <w:szCs w:val="14"/>
              </w:rPr>
            </w:pPr>
            <w:r>
              <w:rPr>
                <w:sz w:val="14"/>
                <w:szCs w:val="14"/>
              </w:rPr>
              <w:t xml:space="preserve">3372.80 </w:t>
            </w:r>
          </w:p>
        </w:tc>
        <w:tc>
          <w:tcPr>
            <w:tcW w:w="646" w:type="dxa"/>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jc w:val="right"/>
              <w:rPr>
                <w:sz w:val="14"/>
                <w:szCs w:val="14"/>
              </w:rPr>
            </w:pPr>
          </w:p>
          <w:p w:rsidR="00F16392" w:rsidRDefault="00F16392" w:rsidP="00F65EA2">
            <w:pPr>
              <w:widowControl w:val="0"/>
              <w:autoSpaceDE w:val="0"/>
              <w:autoSpaceDN w:val="0"/>
              <w:adjustRightInd w:val="0"/>
              <w:jc w:val="right"/>
              <w:rPr>
                <w:sz w:val="14"/>
                <w:szCs w:val="14"/>
              </w:rPr>
            </w:pPr>
            <w:r>
              <w:rPr>
                <w:sz w:val="14"/>
                <w:szCs w:val="14"/>
              </w:rPr>
              <w:t xml:space="preserve">29512.00 </w:t>
            </w:r>
          </w:p>
        </w:tc>
      </w:tr>
      <w:tr w:rsidR="00F16392" w:rsidTr="00F16392">
        <w:trPr>
          <w:trHeight w:val="182"/>
          <w:jc w:val="center"/>
        </w:trPr>
        <w:tc>
          <w:tcPr>
            <w:tcW w:w="2542" w:type="dxa"/>
            <w:vMerge/>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rPr>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rPr>
                <w:sz w:val="14"/>
                <w:szCs w:val="14"/>
              </w:rPr>
            </w:pPr>
          </w:p>
        </w:tc>
        <w:tc>
          <w:tcPr>
            <w:tcW w:w="2461" w:type="dxa"/>
            <w:vMerge/>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rPr>
                <w:sz w:val="14"/>
                <w:szCs w:val="14"/>
              </w:rPr>
            </w:pPr>
          </w:p>
        </w:tc>
        <w:tc>
          <w:tcPr>
            <w:tcW w:w="612" w:type="dxa"/>
            <w:vMerge/>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rPr>
                <w:sz w:val="14"/>
                <w:szCs w:val="14"/>
              </w:rPr>
            </w:pPr>
          </w:p>
        </w:tc>
        <w:tc>
          <w:tcPr>
            <w:tcW w:w="517" w:type="dxa"/>
            <w:vMerge/>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rPr>
                <w:sz w:val="14"/>
                <w:szCs w:val="14"/>
              </w:rPr>
            </w:pPr>
          </w:p>
        </w:tc>
        <w:tc>
          <w:tcPr>
            <w:tcW w:w="605" w:type="dxa"/>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jc w:val="right"/>
              <w:rPr>
                <w:sz w:val="14"/>
                <w:szCs w:val="14"/>
              </w:rPr>
            </w:pPr>
            <w:r>
              <w:rPr>
                <w:sz w:val="14"/>
                <w:szCs w:val="14"/>
              </w:rPr>
              <w:t xml:space="preserve">887.58 </w:t>
            </w:r>
          </w:p>
        </w:tc>
        <w:tc>
          <w:tcPr>
            <w:tcW w:w="646" w:type="dxa"/>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jc w:val="right"/>
              <w:rPr>
                <w:sz w:val="14"/>
                <w:szCs w:val="14"/>
              </w:rPr>
            </w:pPr>
            <w:r>
              <w:rPr>
                <w:sz w:val="14"/>
                <w:szCs w:val="14"/>
              </w:rPr>
              <w:t xml:space="preserve">3372.80 </w:t>
            </w:r>
          </w:p>
        </w:tc>
        <w:tc>
          <w:tcPr>
            <w:tcW w:w="646" w:type="dxa"/>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jc w:val="right"/>
              <w:rPr>
                <w:sz w:val="14"/>
                <w:szCs w:val="14"/>
              </w:rPr>
            </w:pPr>
            <w:r>
              <w:rPr>
                <w:sz w:val="14"/>
                <w:szCs w:val="14"/>
              </w:rPr>
              <w:t xml:space="preserve">29512.00 </w:t>
            </w:r>
          </w:p>
        </w:tc>
      </w:tr>
      <w:tr w:rsidR="00F16392" w:rsidTr="00F16392">
        <w:trPr>
          <w:trHeight w:val="182"/>
          <w:jc w:val="center"/>
        </w:trPr>
        <w:tc>
          <w:tcPr>
            <w:tcW w:w="2542" w:type="dxa"/>
            <w:vMerge/>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rPr>
                <w:sz w:val="14"/>
                <w:szCs w:val="14"/>
              </w:rPr>
            </w:pPr>
          </w:p>
        </w:tc>
        <w:tc>
          <w:tcPr>
            <w:tcW w:w="6456" w:type="dxa"/>
            <w:gridSpan w:val="7"/>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jc w:val="center"/>
              <w:rPr>
                <w:b/>
                <w:bCs/>
                <w:sz w:val="14"/>
                <w:szCs w:val="14"/>
              </w:rPr>
            </w:pPr>
            <w:r>
              <w:rPr>
                <w:b/>
                <w:bCs/>
                <w:sz w:val="14"/>
                <w:szCs w:val="14"/>
              </w:rPr>
              <w:t xml:space="preserve">Área Total: 887.58 </w:t>
            </w:r>
          </w:p>
          <w:p w:rsidR="00F16392" w:rsidRDefault="00F16392" w:rsidP="00F65EA2">
            <w:pPr>
              <w:widowControl w:val="0"/>
              <w:autoSpaceDE w:val="0"/>
              <w:autoSpaceDN w:val="0"/>
              <w:adjustRightInd w:val="0"/>
              <w:jc w:val="center"/>
              <w:rPr>
                <w:b/>
                <w:bCs/>
                <w:sz w:val="14"/>
                <w:szCs w:val="14"/>
              </w:rPr>
            </w:pPr>
            <w:r>
              <w:rPr>
                <w:b/>
                <w:bCs/>
                <w:sz w:val="14"/>
                <w:szCs w:val="14"/>
              </w:rPr>
              <w:t xml:space="preserve"> Valor Total ($): 3372.80 </w:t>
            </w:r>
          </w:p>
          <w:p w:rsidR="00F16392" w:rsidRDefault="00F16392" w:rsidP="00F65EA2">
            <w:pPr>
              <w:widowControl w:val="0"/>
              <w:autoSpaceDE w:val="0"/>
              <w:autoSpaceDN w:val="0"/>
              <w:adjustRightInd w:val="0"/>
              <w:jc w:val="center"/>
              <w:rPr>
                <w:b/>
                <w:bCs/>
                <w:sz w:val="14"/>
                <w:szCs w:val="14"/>
              </w:rPr>
            </w:pPr>
            <w:r>
              <w:rPr>
                <w:b/>
                <w:bCs/>
                <w:sz w:val="14"/>
                <w:szCs w:val="14"/>
              </w:rPr>
              <w:t xml:space="preserve"> Valor Total (¢): 29512.00 </w:t>
            </w:r>
          </w:p>
        </w:tc>
      </w:tr>
    </w:tbl>
    <w:p w:rsidR="00F16392" w:rsidRDefault="00F16392" w:rsidP="00F16392">
      <w:pPr>
        <w:widowControl w:val="0"/>
        <w:autoSpaceDE w:val="0"/>
        <w:autoSpaceDN w:val="0"/>
        <w:adjustRightInd w:val="0"/>
        <w:rPr>
          <w:sz w:val="14"/>
          <w:szCs w:val="14"/>
        </w:rPr>
      </w:pPr>
    </w:p>
    <w:tbl>
      <w:tblPr>
        <w:tblW w:w="8986" w:type="dxa"/>
        <w:jc w:val="center"/>
        <w:tblLayout w:type="fixed"/>
        <w:tblCellMar>
          <w:left w:w="25" w:type="dxa"/>
          <w:right w:w="0" w:type="dxa"/>
        </w:tblCellMar>
        <w:tblLook w:val="0000" w:firstRow="0" w:lastRow="0" w:firstColumn="0" w:lastColumn="0" w:noHBand="0" w:noVBand="0"/>
      </w:tblPr>
      <w:tblGrid>
        <w:gridCol w:w="2538"/>
        <w:gridCol w:w="967"/>
        <w:gridCol w:w="2458"/>
        <w:gridCol w:w="612"/>
        <w:gridCol w:w="517"/>
        <w:gridCol w:w="604"/>
        <w:gridCol w:w="645"/>
        <w:gridCol w:w="645"/>
      </w:tblGrid>
      <w:tr w:rsidR="00F16392" w:rsidTr="00F16392">
        <w:trPr>
          <w:trHeight w:val="350"/>
          <w:jc w:val="center"/>
        </w:trPr>
        <w:tc>
          <w:tcPr>
            <w:tcW w:w="2538" w:type="dxa"/>
            <w:vMerge w:val="restart"/>
            <w:tcBorders>
              <w:top w:val="single" w:sz="2" w:space="0" w:color="auto"/>
              <w:left w:val="single" w:sz="2" w:space="0" w:color="auto"/>
              <w:bottom w:val="single" w:sz="2" w:space="0" w:color="auto"/>
              <w:right w:val="single" w:sz="2" w:space="0" w:color="auto"/>
            </w:tcBorders>
          </w:tcPr>
          <w:p w:rsidR="00F16392" w:rsidRDefault="007A4569" w:rsidP="00F65EA2">
            <w:pPr>
              <w:widowControl w:val="0"/>
              <w:autoSpaceDE w:val="0"/>
              <w:autoSpaceDN w:val="0"/>
              <w:adjustRightInd w:val="0"/>
              <w:rPr>
                <w:sz w:val="14"/>
                <w:szCs w:val="14"/>
              </w:rPr>
            </w:pPr>
            <w:r>
              <w:rPr>
                <w:sz w:val="14"/>
                <w:szCs w:val="14"/>
              </w:rPr>
              <w:lastRenderedPageBreak/>
              <w:t>----</w:t>
            </w:r>
            <w:r w:rsidR="00F16392">
              <w:rPr>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rPr>
                <w:sz w:val="14"/>
                <w:szCs w:val="14"/>
              </w:rPr>
            </w:pPr>
            <w:r>
              <w:rPr>
                <w:sz w:val="14"/>
                <w:szCs w:val="14"/>
              </w:rPr>
              <w:t xml:space="preserve">Solares: </w:t>
            </w:r>
          </w:p>
          <w:p w:rsidR="00F16392" w:rsidRDefault="007A4569" w:rsidP="00F65EA2">
            <w:pPr>
              <w:widowControl w:val="0"/>
              <w:autoSpaceDE w:val="0"/>
              <w:autoSpaceDN w:val="0"/>
              <w:adjustRightInd w:val="0"/>
              <w:rPr>
                <w:sz w:val="14"/>
                <w:szCs w:val="14"/>
              </w:rPr>
            </w:pPr>
            <w:r>
              <w:rPr>
                <w:sz w:val="14"/>
                <w:szCs w:val="14"/>
              </w:rPr>
              <w:t>-----</w:t>
            </w:r>
            <w:r w:rsidR="00F16392">
              <w:rPr>
                <w:sz w:val="14"/>
                <w:szCs w:val="14"/>
              </w:rPr>
              <w:t xml:space="preserve">00000 </w:t>
            </w:r>
          </w:p>
        </w:tc>
        <w:tc>
          <w:tcPr>
            <w:tcW w:w="2458" w:type="dxa"/>
            <w:vMerge w:val="restart"/>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rPr>
                <w:sz w:val="14"/>
                <w:szCs w:val="14"/>
              </w:rPr>
            </w:pPr>
          </w:p>
          <w:p w:rsidR="00F16392" w:rsidRDefault="00F16392" w:rsidP="00F65EA2">
            <w:pPr>
              <w:widowControl w:val="0"/>
              <w:autoSpaceDE w:val="0"/>
              <w:autoSpaceDN w:val="0"/>
              <w:adjustRightInd w:val="0"/>
              <w:rPr>
                <w:sz w:val="14"/>
                <w:szCs w:val="14"/>
              </w:rPr>
            </w:pPr>
            <w:r>
              <w:rPr>
                <w:sz w:val="14"/>
                <w:szCs w:val="14"/>
              </w:rPr>
              <w:t xml:space="preserve">HDA. SIRAMA PORCION 1 CAPITAN GENERAL GERARDO BARRIOS </w:t>
            </w:r>
          </w:p>
        </w:tc>
        <w:tc>
          <w:tcPr>
            <w:tcW w:w="612" w:type="dxa"/>
            <w:vMerge w:val="restart"/>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jc w:val="center"/>
              <w:rPr>
                <w:sz w:val="14"/>
                <w:szCs w:val="14"/>
              </w:rPr>
            </w:pPr>
          </w:p>
          <w:p w:rsidR="00F16392" w:rsidRDefault="007A4569" w:rsidP="00F65EA2">
            <w:pPr>
              <w:widowControl w:val="0"/>
              <w:autoSpaceDE w:val="0"/>
              <w:autoSpaceDN w:val="0"/>
              <w:adjustRightInd w:val="0"/>
              <w:jc w:val="center"/>
              <w:rPr>
                <w:sz w:val="14"/>
                <w:szCs w:val="14"/>
              </w:rPr>
            </w:pPr>
            <w:r>
              <w:rPr>
                <w:sz w:val="14"/>
                <w:szCs w:val="14"/>
              </w:rPr>
              <w:t>----</w:t>
            </w:r>
          </w:p>
        </w:tc>
        <w:tc>
          <w:tcPr>
            <w:tcW w:w="517" w:type="dxa"/>
            <w:vMerge w:val="restart"/>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jc w:val="center"/>
              <w:rPr>
                <w:sz w:val="14"/>
                <w:szCs w:val="14"/>
              </w:rPr>
            </w:pPr>
          </w:p>
          <w:p w:rsidR="00F16392" w:rsidRDefault="007A4569" w:rsidP="00F65EA2">
            <w:pPr>
              <w:widowControl w:val="0"/>
              <w:autoSpaceDE w:val="0"/>
              <w:autoSpaceDN w:val="0"/>
              <w:adjustRightInd w:val="0"/>
              <w:jc w:val="center"/>
              <w:rPr>
                <w:sz w:val="14"/>
                <w:szCs w:val="14"/>
              </w:rPr>
            </w:pPr>
            <w:r>
              <w:rPr>
                <w:sz w:val="14"/>
                <w:szCs w:val="14"/>
              </w:rPr>
              <w:t>----</w:t>
            </w:r>
          </w:p>
        </w:tc>
        <w:tc>
          <w:tcPr>
            <w:tcW w:w="604" w:type="dxa"/>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jc w:val="right"/>
              <w:rPr>
                <w:sz w:val="14"/>
                <w:szCs w:val="14"/>
              </w:rPr>
            </w:pPr>
          </w:p>
          <w:p w:rsidR="00F16392" w:rsidRDefault="00F16392" w:rsidP="00F65EA2">
            <w:pPr>
              <w:widowControl w:val="0"/>
              <w:autoSpaceDE w:val="0"/>
              <w:autoSpaceDN w:val="0"/>
              <w:adjustRightInd w:val="0"/>
              <w:jc w:val="right"/>
              <w:rPr>
                <w:sz w:val="14"/>
                <w:szCs w:val="14"/>
              </w:rPr>
            </w:pPr>
            <w:r>
              <w:rPr>
                <w:sz w:val="14"/>
                <w:szCs w:val="14"/>
              </w:rPr>
              <w:t xml:space="preserve">1272.90 </w:t>
            </w:r>
          </w:p>
        </w:tc>
        <w:tc>
          <w:tcPr>
            <w:tcW w:w="645" w:type="dxa"/>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jc w:val="right"/>
              <w:rPr>
                <w:sz w:val="14"/>
                <w:szCs w:val="14"/>
              </w:rPr>
            </w:pPr>
          </w:p>
          <w:p w:rsidR="00F16392" w:rsidRDefault="00F16392" w:rsidP="00F65EA2">
            <w:pPr>
              <w:widowControl w:val="0"/>
              <w:autoSpaceDE w:val="0"/>
              <w:autoSpaceDN w:val="0"/>
              <w:adjustRightInd w:val="0"/>
              <w:jc w:val="right"/>
              <w:rPr>
                <w:sz w:val="14"/>
                <w:szCs w:val="14"/>
              </w:rPr>
            </w:pPr>
            <w:r>
              <w:rPr>
                <w:sz w:val="14"/>
                <w:szCs w:val="14"/>
              </w:rPr>
              <w:t xml:space="preserve">4416.96 </w:t>
            </w:r>
          </w:p>
        </w:tc>
        <w:tc>
          <w:tcPr>
            <w:tcW w:w="645" w:type="dxa"/>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jc w:val="right"/>
              <w:rPr>
                <w:sz w:val="14"/>
                <w:szCs w:val="14"/>
              </w:rPr>
            </w:pPr>
          </w:p>
          <w:p w:rsidR="00F16392" w:rsidRDefault="00F16392" w:rsidP="00F65EA2">
            <w:pPr>
              <w:widowControl w:val="0"/>
              <w:autoSpaceDE w:val="0"/>
              <w:autoSpaceDN w:val="0"/>
              <w:adjustRightInd w:val="0"/>
              <w:jc w:val="right"/>
              <w:rPr>
                <w:sz w:val="14"/>
                <w:szCs w:val="14"/>
              </w:rPr>
            </w:pPr>
            <w:r>
              <w:rPr>
                <w:sz w:val="14"/>
                <w:szCs w:val="14"/>
              </w:rPr>
              <w:t xml:space="preserve">38648.40 </w:t>
            </w:r>
          </w:p>
        </w:tc>
      </w:tr>
      <w:tr w:rsidR="00F16392" w:rsidTr="00F16392">
        <w:trPr>
          <w:trHeight w:val="157"/>
          <w:jc w:val="center"/>
        </w:trPr>
        <w:tc>
          <w:tcPr>
            <w:tcW w:w="2538" w:type="dxa"/>
            <w:vMerge/>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rPr>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rPr>
                <w:sz w:val="14"/>
                <w:szCs w:val="14"/>
              </w:rPr>
            </w:pPr>
          </w:p>
        </w:tc>
        <w:tc>
          <w:tcPr>
            <w:tcW w:w="2458" w:type="dxa"/>
            <w:vMerge/>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rPr>
                <w:sz w:val="14"/>
                <w:szCs w:val="14"/>
              </w:rPr>
            </w:pPr>
          </w:p>
        </w:tc>
        <w:tc>
          <w:tcPr>
            <w:tcW w:w="612" w:type="dxa"/>
            <w:vMerge/>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rPr>
                <w:sz w:val="14"/>
                <w:szCs w:val="14"/>
              </w:rPr>
            </w:pPr>
          </w:p>
        </w:tc>
        <w:tc>
          <w:tcPr>
            <w:tcW w:w="517" w:type="dxa"/>
            <w:vMerge/>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rPr>
                <w:sz w:val="14"/>
                <w:szCs w:val="14"/>
              </w:rPr>
            </w:pPr>
          </w:p>
        </w:tc>
        <w:tc>
          <w:tcPr>
            <w:tcW w:w="604" w:type="dxa"/>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jc w:val="right"/>
              <w:rPr>
                <w:sz w:val="14"/>
                <w:szCs w:val="14"/>
              </w:rPr>
            </w:pPr>
            <w:r>
              <w:rPr>
                <w:sz w:val="14"/>
                <w:szCs w:val="14"/>
              </w:rPr>
              <w:t xml:space="preserve">1272.90 </w:t>
            </w:r>
          </w:p>
        </w:tc>
        <w:tc>
          <w:tcPr>
            <w:tcW w:w="645" w:type="dxa"/>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jc w:val="right"/>
              <w:rPr>
                <w:sz w:val="14"/>
                <w:szCs w:val="14"/>
              </w:rPr>
            </w:pPr>
            <w:r>
              <w:rPr>
                <w:sz w:val="14"/>
                <w:szCs w:val="14"/>
              </w:rPr>
              <w:t xml:space="preserve">4416.96 </w:t>
            </w:r>
          </w:p>
        </w:tc>
        <w:tc>
          <w:tcPr>
            <w:tcW w:w="645" w:type="dxa"/>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jc w:val="right"/>
              <w:rPr>
                <w:sz w:val="14"/>
                <w:szCs w:val="14"/>
              </w:rPr>
            </w:pPr>
            <w:r>
              <w:rPr>
                <w:sz w:val="14"/>
                <w:szCs w:val="14"/>
              </w:rPr>
              <w:t xml:space="preserve">38648.40 </w:t>
            </w:r>
          </w:p>
        </w:tc>
      </w:tr>
      <w:tr w:rsidR="00F16392" w:rsidTr="00F16392">
        <w:trPr>
          <w:trHeight w:val="157"/>
          <w:jc w:val="center"/>
        </w:trPr>
        <w:tc>
          <w:tcPr>
            <w:tcW w:w="2538" w:type="dxa"/>
            <w:vMerge/>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rPr>
                <w:sz w:val="14"/>
                <w:szCs w:val="14"/>
              </w:rPr>
            </w:pPr>
          </w:p>
        </w:tc>
        <w:tc>
          <w:tcPr>
            <w:tcW w:w="6446" w:type="dxa"/>
            <w:gridSpan w:val="7"/>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jc w:val="center"/>
              <w:rPr>
                <w:b/>
                <w:bCs/>
                <w:sz w:val="14"/>
                <w:szCs w:val="14"/>
              </w:rPr>
            </w:pPr>
            <w:r>
              <w:rPr>
                <w:b/>
                <w:bCs/>
                <w:sz w:val="14"/>
                <w:szCs w:val="14"/>
              </w:rPr>
              <w:t xml:space="preserve">Área Total: 1272.90 </w:t>
            </w:r>
          </w:p>
          <w:p w:rsidR="00F16392" w:rsidRDefault="00F16392" w:rsidP="00F65EA2">
            <w:pPr>
              <w:widowControl w:val="0"/>
              <w:autoSpaceDE w:val="0"/>
              <w:autoSpaceDN w:val="0"/>
              <w:adjustRightInd w:val="0"/>
              <w:jc w:val="center"/>
              <w:rPr>
                <w:b/>
                <w:bCs/>
                <w:sz w:val="14"/>
                <w:szCs w:val="14"/>
              </w:rPr>
            </w:pPr>
            <w:r>
              <w:rPr>
                <w:b/>
                <w:bCs/>
                <w:sz w:val="14"/>
                <w:szCs w:val="14"/>
              </w:rPr>
              <w:t xml:space="preserve"> Valor Total ($): 4416.96 </w:t>
            </w:r>
          </w:p>
          <w:p w:rsidR="00F16392" w:rsidRDefault="00F16392" w:rsidP="00F65EA2">
            <w:pPr>
              <w:widowControl w:val="0"/>
              <w:autoSpaceDE w:val="0"/>
              <w:autoSpaceDN w:val="0"/>
              <w:adjustRightInd w:val="0"/>
              <w:jc w:val="center"/>
              <w:rPr>
                <w:b/>
                <w:bCs/>
                <w:sz w:val="14"/>
                <w:szCs w:val="14"/>
              </w:rPr>
            </w:pPr>
            <w:r>
              <w:rPr>
                <w:b/>
                <w:bCs/>
                <w:sz w:val="14"/>
                <w:szCs w:val="14"/>
              </w:rPr>
              <w:t xml:space="preserve"> Valor Total (¢): 38648.40 </w:t>
            </w:r>
          </w:p>
        </w:tc>
      </w:tr>
    </w:tbl>
    <w:p w:rsidR="00F16392" w:rsidRDefault="00F16392" w:rsidP="00F16392">
      <w:pPr>
        <w:widowControl w:val="0"/>
        <w:autoSpaceDE w:val="0"/>
        <w:autoSpaceDN w:val="0"/>
        <w:adjustRightInd w:val="0"/>
        <w:rPr>
          <w:sz w:val="14"/>
          <w:szCs w:val="14"/>
        </w:rPr>
      </w:pPr>
    </w:p>
    <w:tbl>
      <w:tblPr>
        <w:tblW w:w="9029" w:type="dxa"/>
        <w:jc w:val="center"/>
        <w:tblLayout w:type="fixed"/>
        <w:tblCellMar>
          <w:left w:w="25" w:type="dxa"/>
          <w:right w:w="0" w:type="dxa"/>
        </w:tblCellMar>
        <w:tblLook w:val="0000" w:firstRow="0" w:lastRow="0" w:firstColumn="0" w:lastColumn="0" w:noHBand="0" w:noVBand="0"/>
      </w:tblPr>
      <w:tblGrid>
        <w:gridCol w:w="2581"/>
        <w:gridCol w:w="967"/>
        <w:gridCol w:w="2458"/>
        <w:gridCol w:w="612"/>
        <w:gridCol w:w="517"/>
        <w:gridCol w:w="604"/>
        <w:gridCol w:w="645"/>
        <w:gridCol w:w="645"/>
      </w:tblGrid>
      <w:tr w:rsidR="00F16392" w:rsidTr="007A4569">
        <w:trPr>
          <w:trHeight w:val="337"/>
          <w:jc w:val="center"/>
        </w:trPr>
        <w:tc>
          <w:tcPr>
            <w:tcW w:w="2581" w:type="dxa"/>
            <w:vMerge w:val="restart"/>
            <w:tcBorders>
              <w:top w:val="single" w:sz="2" w:space="0" w:color="auto"/>
              <w:left w:val="single" w:sz="2" w:space="0" w:color="auto"/>
              <w:bottom w:val="single" w:sz="2" w:space="0" w:color="auto"/>
              <w:right w:val="single" w:sz="2" w:space="0" w:color="auto"/>
            </w:tcBorders>
          </w:tcPr>
          <w:p w:rsidR="00F16392" w:rsidRDefault="007A4569" w:rsidP="00F65EA2">
            <w:pPr>
              <w:widowControl w:val="0"/>
              <w:autoSpaceDE w:val="0"/>
              <w:autoSpaceDN w:val="0"/>
              <w:adjustRightInd w:val="0"/>
              <w:rPr>
                <w:sz w:val="14"/>
                <w:szCs w:val="14"/>
              </w:rPr>
            </w:pPr>
            <w:r>
              <w:rPr>
                <w:sz w:val="14"/>
                <w:szCs w:val="14"/>
              </w:rPr>
              <w:t>----</w:t>
            </w:r>
            <w:r w:rsidR="00F16392">
              <w:rPr>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rPr>
                <w:sz w:val="14"/>
                <w:szCs w:val="14"/>
              </w:rPr>
            </w:pPr>
            <w:r>
              <w:rPr>
                <w:sz w:val="14"/>
                <w:szCs w:val="14"/>
              </w:rPr>
              <w:t xml:space="preserve">Solares: </w:t>
            </w:r>
          </w:p>
          <w:p w:rsidR="00F16392" w:rsidRDefault="007A4569" w:rsidP="00F65EA2">
            <w:pPr>
              <w:widowControl w:val="0"/>
              <w:autoSpaceDE w:val="0"/>
              <w:autoSpaceDN w:val="0"/>
              <w:adjustRightInd w:val="0"/>
              <w:rPr>
                <w:sz w:val="14"/>
                <w:szCs w:val="14"/>
              </w:rPr>
            </w:pPr>
            <w:r>
              <w:rPr>
                <w:sz w:val="14"/>
                <w:szCs w:val="14"/>
              </w:rPr>
              <w:t>-----</w:t>
            </w:r>
            <w:r w:rsidR="00F16392">
              <w:rPr>
                <w:sz w:val="14"/>
                <w:szCs w:val="14"/>
              </w:rPr>
              <w:t xml:space="preserve">00000 </w:t>
            </w:r>
          </w:p>
        </w:tc>
        <w:tc>
          <w:tcPr>
            <w:tcW w:w="2458" w:type="dxa"/>
            <w:vMerge w:val="restart"/>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rPr>
                <w:sz w:val="14"/>
                <w:szCs w:val="14"/>
              </w:rPr>
            </w:pPr>
          </w:p>
          <w:p w:rsidR="00F16392" w:rsidRDefault="00F16392" w:rsidP="00F65EA2">
            <w:pPr>
              <w:widowControl w:val="0"/>
              <w:autoSpaceDE w:val="0"/>
              <w:autoSpaceDN w:val="0"/>
              <w:adjustRightInd w:val="0"/>
              <w:rPr>
                <w:sz w:val="14"/>
                <w:szCs w:val="14"/>
              </w:rPr>
            </w:pPr>
            <w:r>
              <w:rPr>
                <w:sz w:val="14"/>
                <w:szCs w:val="14"/>
              </w:rPr>
              <w:t xml:space="preserve">HDA. SIRAMA PORCION 1 CAPITAN GENERAL GERARDO BARRIOS </w:t>
            </w:r>
          </w:p>
        </w:tc>
        <w:tc>
          <w:tcPr>
            <w:tcW w:w="612" w:type="dxa"/>
            <w:vMerge w:val="restart"/>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jc w:val="center"/>
              <w:rPr>
                <w:sz w:val="14"/>
                <w:szCs w:val="14"/>
              </w:rPr>
            </w:pPr>
          </w:p>
          <w:p w:rsidR="00F16392" w:rsidRDefault="007A4569" w:rsidP="00F65EA2">
            <w:pPr>
              <w:widowControl w:val="0"/>
              <w:autoSpaceDE w:val="0"/>
              <w:autoSpaceDN w:val="0"/>
              <w:adjustRightInd w:val="0"/>
              <w:jc w:val="center"/>
              <w:rPr>
                <w:sz w:val="14"/>
                <w:szCs w:val="14"/>
              </w:rPr>
            </w:pPr>
            <w:r>
              <w:rPr>
                <w:sz w:val="14"/>
                <w:szCs w:val="14"/>
              </w:rPr>
              <w:t>----</w:t>
            </w:r>
          </w:p>
        </w:tc>
        <w:tc>
          <w:tcPr>
            <w:tcW w:w="517" w:type="dxa"/>
            <w:vMerge w:val="restart"/>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jc w:val="center"/>
              <w:rPr>
                <w:sz w:val="14"/>
                <w:szCs w:val="14"/>
              </w:rPr>
            </w:pPr>
          </w:p>
          <w:p w:rsidR="00F16392" w:rsidRDefault="007A4569" w:rsidP="00F65EA2">
            <w:pPr>
              <w:widowControl w:val="0"/>
              <w:autoSpaceDE w:val="0"/>
              <w:autoSpaceDN w:val="0"/>
              <w:adjustRightInd w:val="0"/>
              <w:jc w:val="center"/>
              <w:rPr>
                <w:sz w:val="14"/>
                <w:szCs w:val="14"/>
              </w:rPr>
            </w:pPr>
            <w:r>
              <w:rPr>
                <w:sz w:val="14"/>
                <w:szCs w:val="14"/>
              </w:rPr>
              <w:t>----</w:t>
            </w:r>
          </w:p>
        </w:tc>
        <w:tc>
          <w:tcPr>
            <w:tcW w:w="604" w:type="dxa"/>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jc w:val="right"/>
              <w:rPr>
                <w:sz w:val="14"/>
                <w:szCs w:val="14"/>
              </w:rPr>
            </w:pPr>
          </w:p>
          <w:p w:rsidR="00F16392" w:rsidRDefault="00F16392" w:rsidP="00F65EA2">
            <w:pPr>
              <w:widowControl w:val="0"/>
              <w:autoSpaceDE w:val="0"/>
              <w:autoSpaceDN w:val="0"/>
              <w:adjustRightInd w:val="0"/>
              <w:jc w:val="right"/>
              <w:rPr>
                <w:sz w:val="14"/>
                <w:szCs w:val="14"/>
              </w:rPr>
            </w:pPr>
            <w:r>
              <w:rPr>
                <w:sz w:val="14"/>
                <w:szCs w:val="14"/>
              </w:rPr>
              <w:t xml:space="preserve">646.89 </w:t>
            </w:r>
          </w:p>
        </w:tc>
        <w:tc>
          <w:tcPr>
            <w:tcW w:w="645" w:type="dxa"/>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jc w:val="right"/>
              <w:rPr>
                <w:sz w:val="14"/>
                <w:szCs w:val="14"/>
              </w:rPr>
            </w:pPr>
          </w:p>
          <w:p w:rsidR="00F16392" w:rsidRDefault="00F16392" w:rsidP="00F65EA2">
            <w:pPr>
              <w:widowControl w:val="0"/>
              <w:autoSpaceDE w:val="0"/>
              <w:autoSpaceDN w:val="0"/>
              <w:adjustRightInd w:val="0"/>
              <w:jc w:val="right"/>
              <w:rPr>
                <w:sz w:val="14"/>
                <w:szCs w:val="14"/>
              </w:rPr>
            </w:pPr>
            <w:r>
              <w:rPr>
                <w:sz w:val="14"/>
                <w:szCs w:val="14"/>
              </w:rPr>
              <w:t xml:space="preserve">2458.18 </w:t>
            </w:r>
          </w:p>
        </w:tc>
        <w:tc>
          <w:tcPr>
            <w:tcW w:w="645" w:type="dxa"/>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jc w:val="right"/>
              <w:rPr>
                <w:sz w:val="14"/>
                <w:szCs w:val="14"/>
              </w:rPr>
            </w:pPr>
          </w:p>
          <w:p w:rsidR="00F16392" w:rsidRDefault="00F16392" w:rsidP="00F65EA2">
            <w:pPr>
              <w:widowControl w:val="0"/>
              <w:autoSpaceDE w:val="0"/>
              <w:autoSpaceDN w:val="0"/>
              <w:adjustRightInd w:val="0"/>
              <w:jc w:val="right"/>
              <w:rPr>
                <w:sz w:val="14"/>
                <w:szCs w:val="14"/>
              </w:rPr>
            </w:pPr>
            <w:r>
              <w:rPr>
                <w:sz w:val="14"/>
                <w:szCs w:val="14"/>
              </w:rPr>
              <w:t xml:space="preserve">21509.08 </w:t>
            </w:r>
          </w:p>
        </w:tc>
      </w:tr>
      <w:tr w:rsidR="00F16392" w:rsidTr="007A4569">
        <w:trPr>
          <w:trHeight w:val="152"/>
          <w:jc w:val="center"/>
        </w:trPr>
        <w:tc>
          <w:tcPr>
            <w:tcW w:w="2581" w:type="dxa"/>
            <w:vMerge/>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rPr>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rPr>
                <w:sz w:val="14"/>
                <w:szCs w:val="14"/>
              </w:rPr>
            </w:pPr>
          </w:p>
        </w:tc>
        <w:tc>
          <w:tcPr>
            <w:tcW w:w="2458" w:type="dxa"/>
            <w:vMerge/>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rPr>
                <w:sz w:val="14"/>
                <w:szCs w:val="14"/>
              </w:rPr>
            </w:pPr>
          </w:p>
        </w:tc>
        <w:tc>
          <w:tcPr>
            <w:tcW w:w="612" w:type="dxa"/>
            <w:vMerge/>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rPr>
                <w:sz w:val="14"/>
                <w:szCs w:val="14"/>
              </w:rPr>
            </w:pPr>
          </w:p>
        </w:tc>
        <w:tc>
          <w:tcPr>
            <w:tcW w:w="517" w:type="dxa"/>
            <w:vMerge/>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rPr>
                <w:sz w:val="14"/>
                <w:szCs w:val="14"/>
              </w:rPr>
            </w:pPr>
          </w:p>
        </w:tc>
        <w:tc>
          <w:tcPr>
            <w:tcW w:w="604" w:type="dxa"/>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jc w:val="right"/>
              <w:rPr>
                <w:sz w:val="14"/>
                <w:szCs w:val="14"/>
              </w:rPr>
            </w:pPr>
            <w:r>
              <w:rPr>
                <w:sz w:val="14"/>
                <w:szCs w:val="14"/>
              </w:rPr>
              <w:t xml:space="preserve">646.89 </w:t>
            </w:r>
          </w:p>
        </w:tc>
        <w:tc>
          <w:tcPr>
            <w:tcW w:w="645" w:type="dxa"/>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jc w:val="right"/>
              <w:rPr>
                <w:sz w:val="14"/>
                <w:szCs w:val="14"/>
              </w:rPr>
            </w:pPr>
            <w:r>
              <w:rPr>
                <w:sz w:val="14"/>
                <w:szCs w:val="14"/>
              </w:rPr>
              <w:t xml:space="preserve">2458.18 </w:t>
            </w:r>
          </w:p>
        </w:tc>
        <w:tc>
          <w:tcPr>
            <w:tcW w:w="645" w:type="dxa"/>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jc w:val="right"/>
              <w:rPr>
                <w:sz w:val="14"/>
                <w:szCs w:val="14"/>
              </w:rPr>
            </w:pPr>
            <w:r>
              <w:rPr>
                <w:sz w:val="14"/>
                <w:szCs w:val="14"/>
              </w:rPr>
              <w:t xml:space="preserve">21509.08 </w:t>
            </w:r>
          </w:p>
        </w:tc>
      </w:tr>
      <w:tr w:rsidR="00F16392" w:rsidTr="007A4569">
        <w:trPr>
          <w:trHeight w:val="152"/>
          <w:jc w:val="center"/>
        </w:trPr>
        <w:tc>
          <w:tcPr>
            <w:tcW w:w="2581" w:type="dxa"/>
            <w:vMerge/>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rPr>
                <w:sz w:val="14"/>
                <w:szCs w:val="14"/>
              </w:rPr>
            </w:pPr>
          </w:p>
        </w:tc>
        <w:tc>
          <w:tcPr>
            <w:tcW w:w="6448" w:type="dxa"/>
            <w:gridSpan w:val="7"/>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jc w:val="center"/>
              <w:rPr>
                <w:b/>
                <w:bCs/>
                <w:sz w:val="14"/>
                <w:szCs w:val="14"/>
              </w:rPr>
            </w:pPr>
            <w:r>
              <w:rPr>
                <w:b/>
                <w:bCs/>
                <w:sz w:val="14"/>
                <w:szCs w:val="14"/>
              </w:rPr>
              <w:t xml:space="preserve">Área Total: 646.89 </w:t>
            </w:r>
          </w:p>
          <w:p w:rsidR="00F16392" w:rsidRDefault="00F16392" w:rsidP="00F65EA2">
            <w:pPr>
              <w:widowControl w:val="0"/>
              <w:autoSpaceDE w:val="0"/>
              <w:autoSpaceDN w:val="0"/>
              <w:adjustRightInd w:val="0"/>
              <w:jc w:val="center"/>
              <w:rPr>
                <w:b/>
                <w:bCs/>
                <w:sz w:val="14"/>
                <w:szCs w:val="14"/>
              </w:rPr>
            </w:pPr>
            <w:r>
              <w:rPr>
                <w:b/>
                <w:bCs/>
                <w:sz w:val="14"/>
                <w:szCs w:val="14"/>
              </w:rPr>
              <w:t xml:space="preserve"> Valor Total ($): 2458.18 </w:t>
            </w:r>
          </w:p>
          <w:p w:rsidR="00F16392" w:rsidRDefault="00F16392" w:rsidP="00F65EA2">
            <w:pPr>
              <w:widowControl w:val="0"/>
              <w:autoSpaceDE w:val="0"/>
              <w:autoSpaceDN w:val="0"/>
              <w:adjustRightInd w:val="0"/>
              <w:jc w:val="center"/>
              <w:rPr>
                <w:b/>
                <w:bCs/>
                <w:sz w:val="14"/>
                <w:szCs w:val="14"/>
              </w:rPr>
            </w:pPr>
            <w:r>
              <w:rPr>
                <w:b/>
                <w:bCs/>
                <w:sz w:val="14"/>
                <w:szCs w:val="14"/>
              </w:rPr>
              <w:t xml:space="preserve"> Valor Total (¢): 21509.08 </w:t>
            </w:r>
          </w:p>
        </w:tc>
      </w:tr>
    </w:tbl>
    <w:p w:rsidR="00F16392" w:rsidRDefault="00F16392" w:rsidP="00F16392">
      <w:pPr>
        <w:widowControl w:val="0"/>
        <w:autoSpaceDE w:val="0"/>
        <w:autoSpaceDN w:val="0"/>
        <w:adjustRightInd w:val="0"/>
        <w:rPr>
          <w:sz w:val="14"/>
          <w:szCs w:val="14"/>
        </w:rPr>
      </w:pPr>
    </w:p>
    <w:tbl>
      <w:tblPr>
        <w:tblW w:w="8986" w:type="dxa"/>
        <w:jc w:val="center"/>
        <w:tblLayout w:type="fixed"/>
        <w:tblCellMar>
          <w:left w:w="25" w:type="dxa"/>
          <w:right w:w="0" w:type="dxa"/>
        </w:tblCellMar>
        <w:tblLook w:val="0000" w:firstRow="0" w:lastRow="0" w:firstColumn="0" w:lastColumn="0" w:noHBand="0" w:noVBand="0"/>
      </w:tblPr>
      <w:tblGrid>
        <w:gridCol w:w="2538"/>
        <w:gridCol w:w="967"/>
        <w:gridCol w:w="2458"/>
        <w:gridCol w:w="612"/>
        <w:gridCol w:w="517"/>
        <w:gridCol w:w="604"/>
        <w:gridCol w:w="645"/>
        <w:gridCol w:w="645"/>
      </w:tblGrid>
      <w:tr w:rsidR="00F16392" w:rsidTr="00F16392">
        <w:trPr>
          <w:trHeight w:val="371"/>
          <w:jc w:val="center"/>
        </w:trPr>
        <w:tc>
          <w:tcPr>
            <w:tcW w:w="2538" w:type="dxa"/>
            <w:vMerge w:val="restart"/>
            <w:tcBorders>
              <w:top w:val="single" w:sz="2" w:space="0" w:color="auto"/>
              <w:left w:val="single" w:sz="2" w:space="0" w:color="auto"/>
              <w:bottom w:val="single" w:sz="2" w:space="0" w:color="auto"/>
              <w:right w:val="single" w:sz="2" w:space="0" w:color="auto"/>
            </w:tcBorders>
          </w:tcPr>
          <w:p w:rsidR="00F16392" w:rsidRDefault="00A630D9" w:rsidP="00F65EA2">
            <w:pPr>
              <w:widowControl w:val="0"/>
              <w:autoSpaceDE w:val="0"/>
              <w:autoSpaceDN w:val="0"/>
              <w:adjustRightInd w:val="0"/>
              <w:rPr>
                <w:sz w:val="14"/>
                <w:szCs w:val="14"/>
              </w:rPr>
            </w:pPr>
            <w:r>
              <w:rPr>
                <w:sz w:val="14"/>
                <w:szCs w:val="14"/>
              </w:rPr>
              <w:t>-----</w:t>
            </w:r>
            <w:r w:rsidR="00F16392">
              <w:rPr>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rPr>
                <w:sz w:val="14"/>
                <w:szCs w:val="14"/>
              </w:rPr>
            </w:pPr>
            <w:r>
              <w:rPr>
                <w:sz w:val="14"/>
                <w:szCs w:val="14"/>
              </w:rPr>
              <w:t xml:space="preserve">Solares: </w:t>
            </w:r>
          </w:p>
          <w:p w:rsidR="00F16392" w:rsidRDefault="00A630D9" w:rsidP="00F65EA2">
            <w:pPr>
              <w:widowControl w:val="0"/>
              <w:autoSpaceDE w:val="0"/>
              <w:autoSpaceDN w:val="0"/>
              <w:adjustRightInd w:val="0"/>
              <w:rPr>
                <w:sz w:val="14"/>
                <w:szCs w:val="14"/>
              </w:rPr>
            </w:pPr>
            <w:r>
              <w:rPr>
                <w:sz w:val="14"/>
                <w:szCs w:val="14"/>
              </w:rPr>
              <w:t>-----</w:t>
            </w:r>
            <w:r w:rsidR="00F16392">
              <w:rPr>
                <w:sz w:val="14"/>
                <w:szCs w:val="14"/>
              </w:rPr>
              <w:t xml:space="preserve">00000 </w:t>
            </w:r>
          </w:p>
        </w:tc>
        <w:tc>
          <w:tcPr>
            <w:tcW w:w="2458" w:type="dxa"/>
            <w:vMerge w:val="restart"/>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rPr>
                <w:sz w:val="14"/>
                <w:szCs w:val="14"/>
              </w:rPr>
            </w:pPr>
          </w:p>
          <w:p w:rsidR="00F16392" w:rsidRDefault="00F16392" w:rsidP="00F65EA2">
            <w:pPr>
              <w:widowControl w:val="0"/>
              <w:autoSpaceDE w:val="0"/>
              <w:autoSpaceDN w:val="0"/>
              <w:adjustRightInd w:val="0"/>
              <w:rPr>
                <w:sz w:val="14"/>
                <w:szCs w:val="14"/>
              </w:rPr>
            </w:pPr>
            <w:r>
              <w:rPr>
                <w:sz w:val="14"/>
                <w:szCs w:val="14"/>
              </w:rPr>
              <w:t xml:space="preserve">HDA. SIRAMA PORCION 1 CAPITAN GENERAL GERARDO BARRIOS </w:t>
            </w:r>
          </w:p>
        </w:tc>
        <w:tc>
          <w:tcPr>
            <w:tcW w:w="612" w:type="dxa"/>
            <w:vMerge w:val="restart"/>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jc w:val="center"/>
              <w:rPr>
                <w:sz w:val="14"/>
                <w:szCs w:val="14"/>
              </w:rPr>
            </w:pPr>
          </w:p>
          <w:p w:rsidR="00F16392" w:rsidRDefault="00A630D9" w:rsidP="00F65EA2">
            <w:pPr>
              <w:widowControl w:val="0"/>
              <w:autoSpaceDE w:val="0"/>
              <w:autoSpaceDN w:val="0"/>
              <w:adjustRightInd w:val="0"/>
              <w:jc w:val="center"/>
              <w:rPr>
                <w:sz w:val="14"/>
                <w:szCs w:val="14"/>
              </w:rPr>
            </w:pPr>
            <w:r>
              <w:rPr>
                <w:sz w:val="14"/>
                <w:szCs w:val="14"/>
              </w:rPr>
              <w:t>----</w:t>
            </w:r>
          </w:p>
        </w:tc>
        <w:tc>
          <w:tcPr>
            <w:tcW w:w="517" w:type="dxa"/>
            <w:vMerge w:val="restart"/>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jc w:val="center"/>
              <w:rPr>
                <w:sz w:val="14"/>
                <w:szCs w:val="14"/>
              </w:rPr>
            </w:pPr>
          </w:p>
          <w:p w:rsidR="00F16392" w:rsidRDefault="00A630D9" w:rsidP="00F65EA2">
            <w:pPr>
              <w:widowControl w:val="0"/>
              <w:autoSpaceDE w:val="0"/>
              <w:autoSpaceDN w:val="0"/>
              <w:adjustRightInd w:val="0"/>
              <w:jc w:val="center"/>
              <w:rPr>
                <w:sz w:val="14"/>
                <w:szCs w:val="14"/>
              </w:rPr>
            </w:pPr>
            <w:r>
              <w:rPr>
                <w:sz w:val="14"/>
                <w:szCs w:val="14"/>
              </w:rPr>
              <w:t>-----</w:t>
            </w:r>
          </w:p>
        </w:tc>
        <w:tc>
          <w:tcPr>
            <w:tcW w:w="604" w:type="dxa"/>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jc w:val="right"/>
              <w:rPr>
                <w:sz w:val="14"/>
                <w:szCs w:val="14"/>
              </w:rPr>
            </w:pPr>
          </w:p>
          <w:p w:rsidR="00F16392" w:rsidRDefault="00F16392" w:rsidP="00F65EA2">
            <w:pPr>
              <w:widowControl w:val="0"/>
              <w:autoSpaceDE w:val="0"/>
              <w:autoSpaceDN w:val="0"/>
              <w:adjustRightInd w:val="0"/>
              <w:jc w:val="right"/>
              <w:rPr>
                <w:sz w:val="14"/>
                <w:szCs w:val="14"/>
              </w:rPr>
            </w:pPr>
            <w:r>
              <w:rPr>
                <w:sz w:val="14"/>
                <w:szCs w:val="14"/>
              </w:rPr>
              <w:t xml:space="preserve">1012.88 </w:t>
            </w:r>
          </w:p>
        </w:tc>
        <w:tc>
          <w:tcPr>
            <w:tcW w:w="645" w:type="dxa"/>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jc w:val="right"/>
              <w:rPr>
                <w:sz w:val="14"/>
                <w:szCs w:val="14"/>
              </w:rPr>
            </w:pPr>
          </w:p>
          <w:p w:rsidR="00F16392" w:rsidRDefault="00F16392" w:rsidP="00F65EA2">
            <w:pPr>
              <w:widowControl w:val="0"/>
              <w:autoSpaceDE w:val="0"/>
              <w:autoSpaceDN w:val="0"/>
              <w:adjustRightInd w:val="0"/>
              <w:jc w:val="right"/>
              <w:rPr>
                <w:sz w:val="14"/>
                <w:szCs w:val="14"/>
              </w:rPr>
            </w:pPr>
            <w:r>
              <w:rPr>
                <w:sz w:val="14"/>
                <w:szCs w:val="14"/>
              </w:rPr>
              <w:t xml:space="preserve">3676.75 </w:t>
            </w:r>
          </w:p>
        </w:tc>
        <w:tc>
          <w:tcPr>
            <w:tcW w:w="645" w:type="dxa"/>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jc w:val="right"/>
              <w:rPr>
                <w:sz w:val="14"/>
                <w:szCs w:val="14"/>
              </w:rPr>
            </w:pPr>
          </w:p>
          <w:p w:rsidR="00F16392" w:rsidRDefault="00F16392" w:rsidP="00F65EA2">
            <w:pPr>
              <w:widowControl w:val="0"/>
              <w:autoSpaceDE w:val="0"/>
              <w:autoSpaceDN w:val="0"/>
              <w:adjustRightInd w:val="0"/>
              <w:jc w:val="right"/>
              <w:rPr>
                <w:sz w:val="14"/>
                <w:szCs w:val="14"/>
              </w:rPr>
            </w:pPr>
            <w:r>
              <w:rPr>
                <w:sz w:val="14"/>
                <w:szCs w:val="14"/>
              </w:rPr>
              <w:t xml:space="preserve">32171.56 </w:t>
            </w:r>
          </w:p>
        </w:tc>
      </w:tr>
      <w:tr w:rsidR="00F16392" w:rsidTr="00F16392">
        <w:trPr>
          <w:trHeight w:val="167"/>
          <w:jc w:val="center"/>
        </w:trPr>
        <w:tc>
          <w:tcPr>
            <w:tcW w:w="2538" w:type="dxa"/>
            <w:vMerge/>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rPr>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rPr>
                <w:sz w:val="14"/>
                <w:szCs w:val="14"/>
              </w:rPr>
            </w:pPr>
          </w:p>
        </w:tc>
        <w:tc>
          <w:tcPr>
            <w:tcW w:w="2458" w:type="dxa"/>
            <w:vMerge/>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rPr>
                <w:sz w:val="14"/>
                <w:szCs w:val="14"/>
              </w:rPr>
            </w:pPr>
          </w:p>
        </w:tc>
        <w:tc>
          <w:tcPr>
            <w:tcW w:w="612" w:type="dxa"/>
            <w:vMerge/>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rPr>
                <w:sz w:val="14"/>
                <w:szCs w:val="14"/>
              </w:rPr>
            </w:pPr>
          </w:p>
        </w:tc>
        <w:tc>
          <w:tcPr>
            <w:tcW w:w="517" w:type="dxa"/>
            <w:vMerge/>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rPr>
                <w:sz w:val="14"/>
                <w:szCs w:val="14"/>
              </w:rPr>
            </w:pPr>
          </w:p>
        </w:tc>
        <w:tc>
          <w:tcPr>
            <w:tcW w:w="604" w:type="dxa"/>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jc w:val="right"/>
              <w:rPr>
                <w:sz w:val="14"/>
                <w:szCs w:val="14"/>
              </w:rPr>
            </w:pPr>
            <w:r>
              <w:rPr>
                <w:sz w:val="14"/>
                <w:szCs w:val="14"/>
              </w:rPr>
              <w:t xml:space="preserve">1012.88 </w:t>
            </w:r>
          </w:p>
        </w:tc>
        <w:tc>
          <w:tcPr>
            <w:tcW w:w="645" w:type="dxa"/>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jc w:val="right"/>
              <w:rPr>
                <w:sz w:val="14"/>
                <w:szCs w:val="14"/>
              </w:rPr>
            </w:pPr>
            <w:r>
              <w:rPr>
                <w:sz w:val="14"/>
                <w:szCs w:val="14"/>
              </w:rPr>
              <w:t xml:space="preserve">3676.75 </w:t>
            </w:r>
          </w:p>
        </w:tc>
        <w:tc>
          <w:tcPr>
            <w:tcW w:w="645" w:type="dxa"/>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jc w:val="right"/>
              <w:rPr>
                <w:sz w:val="14"/>
                <w:szCs w:val="14"/>
              </w:rPr>
            </w:pPr>
            <w:r>
              <w:rPr>
                <w:sz w:val="14"/>
                <w:szCs w:val="14"/>
              </w:rPr>
              <w:t xml:space="preserve">32171.56 </w:t>
            </w:r>
          </w:p>
        </w:tc>
      </w:tr>
      <w:tr w:rsidR="00F16392" w:rsidTr="0086355B">
        <w:trPr>
          <w:trHeight w:val="167"/>
          <w:jc w:val="center"/>
        </w:trPr>
        <w:tc>
          <w:tcPr>
            <w:tcW w:w="2538" w:type="dxa"/>
            <w:vMerge/>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rPr>
                <w:sz w:val="14"/>
                <w:szCs w:val="14"/>
              </w:rPr>
            </w:pPr>
          </w:p>
        </w:tc>
        <w:tc>
          <w:tcPr>
            <w:tcW w:w="6448" w:type="dxa"/>
            <w:gridSpan w:val="7"/>
            <w:tcBorders>
              <w:top w:val="single" w:sz="2" w:space="0" w:color="auto"/>
              <w:left w:val="single" w:sz="2" w:space="0" w:color="auto"/>
              <w:bottom w:val="single" w:sz="2" w:space="0" w:color="auto"/>
              <w:right w:val="single" w:sz="2" w:space="0" w:color="auto"/>
            </w:tcBorders>
          </w:tcPr>
          <w:p w:rsidR="00F16392" w:rsidRDefault="00F16392" w:rsidP="00F65EA2">
            <w:pPr>
              <w:widowControl w:val="0"/>
              <w:autoSpaceDE w:val="0"/>
              <w:autoSpaceDN w:val="0"/>
              <w:adjustRightInd w:val="0"/>
              <w:jc w:val="center"/>
              <w:rPr>
                <w:b/>
                <w:bCs/>
                <w:sz w:val="14"/>
                <w:szCs w:val="14"/>
              </w:rPr>
            </w:pPr>
            <w:r>
              <w:rPr>
                <w:b/>
                <w:bCs/>
                <w:sz w:val="14"/>
                <w:szCs w:val="14"/>
              </w:rPr>
              <w:t xml:space="preserve">Área Total: 1012.88 </w:t>
            </w:r>
          </w:p>
          <w:p w:rsidR="00F16392" w:rsidRDefault="00F16392" w:rsidP="00F65EA2">
            <w:pPr>
              <w:widowControl w:val="0"/>
              <w:autoSpaceDE w:val="0"/>
              <w:autoSpaceDN w:val="0"/>
              <w:adjustRightInd w:val="0"/>
              <w:jc w:val="center"/>
              <w:rPr>
                <w:b/>
                <w:bCs/>
                <w:sz w:val="14"/>
                <w:szCs w:val="14"/>
              </w:rPr>
            </w:pPr>
            <w:r>
              <w:rPr>
                <w:b/>
                <w:bCs/>
                <w:sz w:val="14"/>
                <w:szCs w:val="14"/>
              </w:rPr>
              <w:t xml:space="preserve"> Valor Total ($): 3676.75 </w:t>
            </w:r>
          </w:p>
          <w:p w:rsidR="00F16392" w:rsidRDefault="00F16392" w:rsidP="00F65EA2">
            <w:pPr>
              <w:widowControl w:val="0"/>
              <w:autoSpaceDE w:val="0"/>
              <w:autoSpaceDN w:val="0"/>
              <w:adjustRightInd w:val="0"/>
              <w:jc w:val="center"/>
              <w:rPr>
                <w:b/>
                <w:bCs/>
                <w:sz w:val="14"/>
                <w:szCs w:val="14"/>
              </w:rPr>
            </w:pPr>
            <w:r>
              <w:rPr>
                <w:b/>
                <w:bCs/>
                <w:sz w:val="14"/>
                <w:szCs w:val="14"/>
              </w:rPr>
              <w:t xml:space="preserve"> Valor Total (¢): 32171.56 </w:t>
            </w:r>
          </w:p>
        </w:tc>
      </w:tr>
    </w:tbl>
    <w:p w:rsidR="00F16392" w:rsidRDefault="00F16392" w:rsidP="00F16392">
      <w:pPr>
        <w:widowControl w:val="0"/>
        <w:autoSpaceDE w:val="0"/>
        <w:autoSpaceDN w:val="0"/>
        <w:adjustRightInd w:val="0"/>
        <w:rPr>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05"/>
        <w:gridCol w:w="2458"/>
        <w:gridCol w:w="1731"/>
        <w:gridCol w:w="645"/>
        <w:gridCol w:w="645"/>
      </w:tblGrid>
      <w:tr w:rsidR="00F16392" w:rsidTr="00FA1A7E">
        <w:trPr>
          <w:trHeight w:val="286"/>
          <w:jc w:val="center"/>
        </w:trPr>
        <w:tc>
          <w:tcPr>
            <w:tcW w:w="3505" w:type="dxa"/>
            <w:vMerge w:val="restart"/>
            <w:tcBorders>
              <w:top w:val="single" w:sz="2" w:space="0" w:color="auto"/>
              <w:left w:val="single" w:sz="2" w:space="0" w:color="auto"/>
              <w:bottom w:val="single" w:sz="2" w:space="0" w:color="auto"/>
              <w:right w:val="single" w:sz="2" w:space="0" w:color="auto"/>
            </w:tcBorders>
            <w:shd w:val="clear" w:color="auto" w:fill="DCDCDC"/>
          </w:tcPr>
          <w:p w:rsidR="00F16392" w:rsidRDefault="00F16392" w:rsidP="00F65EA2">
            <w:pPr>
              <w:widowControl w:val="0"/>
              <w:autoSpaceDE w:val="0"/>
              <w:autoSpaceDN w:val="0"/>
              <w:adjustRightInd w:val="0"/>
              <w:jc w:val="center"/>
              <w:rPr>
                <w:b/>
                <w:bCs/>
                <w:sz w:val="14"/>
                <w:szCs w:val="14"/>
              </w:rPr>
            </w:pPr>
            <w:r>
              <w:rPr>
                <w:b/>
                <w:bCs/>
                <w:sz w:val="14"/>
                <w:szCs w:val="14"/>
              </w:rPr>
              <w:t xml:space="preserve">TOTAL SOLARES  </w:t>
            </w:r>
          </w:p>
        </w:tc>
        <w:tc>
          <w:tcPr>
            <w:tcW w:w="2458" w:type="dxa"/>
            <w:tcBorders>
              <w:top w:val="single" w:sz="2" w:space="0" w:color="auto"/>
              <w:left w:val="single" w:sz="2" w:space="0" w:color="auto"/>
              <w:bottom w:val="single" w:sz="2" w:space="0" w:color="auto"/>
              <w:right w:val="single" w:sz="2" w:space="0" w:color="auto"/>
            </w:tcBorders>
            <w:shd w:val="clear" w:color="auto" w:fill="DCDCDC"/>
          </w:tcPr>
          <w:p w:rsidR="00F16392" w:rsidRDefault="00F16392" w:rsidP="00F65EA2">
            <w:pPr>
              <w:widowControl w:val="0"/>
              <w:autoSpaceDE w:val="0"/>
              <w:autoSpaceDN w:val="0"/>
              <w:adjustRightInd w:val="0"/>
              <w:jc w:val="center"/>
              <w:rPr>
                <w:b/>
                <w:bCs/>
                <w:sz w:val="14"/>
                <w:szCs w:val="14"/>
              </w:rPr>
            </w:pPr>
            <w:r>
              <w:rPr>
                <w:b/>
                <w:bCs/>
                <w:sz w:val="14"/>
                <w:szCs w:val="14"/>
              </w:rPr>
              <w:t xml:space="preserve">9  </w:t>
            </w:r>
          </w:p>
        </w:tc>
        <w:tc>
          <w:tcPr>
            <w:tcW w:w="1731" w:type="dxa"/>
            <w:tcBorders>
              <w:top w:val="single" w:sz="2" w:space="0" w:color="auto"/>
              <w:left w:val="single" w:sz="2" w:space="0" w:color="auto"/>
              <w:bottom w:val="single" w:sz="2" w:space="0" w:color="auto"/>
              <w:right w:val="single" w:sz="2" w:space="0" w:color="auto"/>
            </w:tcBorders>
            <w:shd w:val="clear" w:color="auto" w:fill="DCDCDC"/>
          </w:tcPr>
          <w:p w:rsidR="00F16392" w:rsidRDefault="00F16392" w:rsidP="00F65EA2">
            <w:pPr>
              <w:widowControl w:val="0"/>
              <w:autoSpaceDE w:val="0"/>
              <w:autoSpaceDN w:val="0"/>
              <w:adjustRightInd w:val="0"/>
              <w:jc w:val="right"/>
              <w:rPr>
                <w:b/>
                <w:bCs/>
                <w:sz w:val="14"/>
                <w:szCs w:val="14"/>
              </w:rPr>
            </w:pPr>
            <w:r>
              <w:rPr>
                <w:b/>
                <w:bCs/>
                <w:sz w:val="14"/>
                <w:szCs w:val="14"/>
              </w:rPr>
              <w:t xml:space="preserve">8331.39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F16392" w:rsidRDefault="00F16392" w:rsidP="00F65EA2">
            <w:pPr>
              <w:widowControl w:val="0"/>
              <w:autoSpaceDE w:val="0"/>
              <w:autoSpaceDN w:val="0"/>
              <w:adjustRightInd w:val="0"/>
              <w:jc w:val="right"/>
              <w:rPr>
                <w:b/>
                <w:bCs/>
                <w:sz w:val="14"/>
                <w:szCs w:val="14"/>
              </w:rPr>
            </w:pPr>
            <w:r>
              <w:rPr>
                <w:b/>
                <w:bCs/>
                <w:sz w:val="14"/>
                <w:szCs w:val="14"/>
              </w:rPr>
              <w:t xml:space="preserve">30557.70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F16392" w:rsidRDefault="00F16392" w:rsidP="00F65EA2">
            <w:pPr>
              <w:widowControl w:val="0"/>
              <w:autoSpaceDE w:val="0"/>
              <w:autoSpaceDN w:val="0"/>
              <w:adjustRightInd w:val="0"/>
              <w:jc w:val="right"/>
              <w:rPr>
                <w:b/>
                <w:bCs/>
                <w:sz w:val="14"/>
                <w:szCs w:val="14"/>
              </w:rPr>
            </w:pPr>
            <w:r>
              <w:rPr>
                <w:b/>
                <w:bCs/>
                <w:sz w:val="14"/>
                <w:szCs w:val="14"/>
              </w:rPr>
              <w:t xml:space="preserve">267379.88 </w:t>
            </w:r>
          </w:p>
        </w:tc>
      </w:tr>
      <w:tr w:rsidR="00F16392" w:rsidTr="00F16392">
        <w:trPr>
          <w:trHeight w:val="288"/>
          <w:jc w:val="center"/>
        </w:trPr>
        <w:tc>
          <w:tcPr>
            <w:tcW w:w="3505" w:type="dxa"/>
            <w:vMerge w:val="restart"/>
            <w:tcBorders>
              <w:top w:val="single" w:sz="2" w:space="0" w:color="auto"/>
              <w:left w:val="single" w:sz="2" w:space="0" w:color="auto"/>
              <w:bottom w:val="single" w:sz="2" w:space="0" w:color="auto"/>
              <w:right w:val="single" w:sz="2" w:space="0" w:color="auto"/>
            </w:tcBorders>
            <w:shd w:val="clear" w:color="auto" w:fill="DCDCDC"/>
          </w:tcPr>
          <w:p w:rsidR="00F16392" w:rsidRDefault="00F16392" w:rsidP="00F65EA2">
            <w:pPr>
              <w:widowControl w:val="0"/>
              <w:autoSpaceDE w:val="0"/>
              <w:autoSpaceDN w:val="0"/>
              <w:adjustRightInd w:val="0"/>
              <w:jc w:val="center"/>
              <w:rPr>
                <w:b/>
                <w:bCs/>
                <w:sz w:val="14"/>
                <w:szCs w:val="14"/>
              </w:rPr>
            </w:pPr>
            <w:r>
              <w:rPr>
                <w:b/>
                <w:bCs/>
                <w:sz w:val="14"/>
                <w:szCs w:val="14"/>
              </w:rPr>
              <w:t xml:space="preserve">TOTAL LOTES  </w:t>
            </w:r>
          </w:p>
        </w:tc>
        <w:tc>
          <w:tcPr>
            <w:tcW w:w="2458" w:type="dxa"/>
            <w:tcBorders>
              <w:top w:val="single" w:sz="2" w:space="0" w:color="auto"/>
              <w:left w:val="single" w:sz="2" w:space="0" w:color="auto"/>
              <w:bottom w:val="single" w:sz="2" w:space="0" w:color="auto"/>
              <w:right w:val="single" w:sz="2" w:space="0" w:color="auto"/>
            </w:tcBorders>
            <w:shd w:val="clear" w:color="auto" w:fill="DCDCDC"/>
          </w:tcPr>
          <w:p w:rsidR="00F16392" w:rsidRDefault="00F16392" w:rsidP="00F65EA2">
            <w:pPr>
              <w:widowControl w:val="0"/>
              <w:autoSpaceDE w:val="0"/>
              <w:autoSpaceDN w:val="0"/>
              <w:adjustRightInd w:val="0"/>
              <w:jc w:val="center"/>
              <w:rPr>
                <w:b/>
                <w:bCs/>
                <w:sz w:val="14"/>
                <w:szCs w:val="14"/>
              </w:rPr>
            </w:pPr>
            <w:r>
              <w:rPr>
                <w:b/>
                <w:bCs/>
                <w:sz w:val="14"/>
                <w:szCs w:val="14"/>
              </w:rPr>
              <w:t xml:space="preserve">0 </w:t>
            </w:r>
          </w:p>
        </w:tc>
        <w:tc>
          <w:tcPr>
            <w:tcW w:w="1731" w:type="dxa"/>
            <w:tcBorders>
              <w:top w:val="single" w:sz="2" w:space="0" w:color="auto"/>
              <w:left w:val="single" w:sz="2" w:space="0" w:color="auto"/>
              <w:bottom w:val="single" w:sz="2" w:space="0" w:color="auto"/>
              <w:right w:val="single" w:sz="2" w:space="0" w:color="auto"/>
            </w:tcBorders>
            <w:shd w:val="clear" w:color="auto" w:fill="DCDCDC"/>
          </w:tcPr>
          <w:p w:rsidR="00F16392" w:rsidRDefault="00F16392" w:rsidP="00F65EA2">
            <w:pPr>
              <w:widowControl w:val="0"/>
              <w:autoSpaceDE w:val="0"/>
              <w:autoSpaceDN w:val="0"/>
              <w:adjustRightInd w:val="0"/>
              <w:jc w:val="right"/>
              <w:rPr>
                <w:b/>
                <w:bCs/>
                <w:sz w:val="14"/>
                <w:szCs w:val="14"/>
              </w:rPr>
            </w:pPr>
            <w:r>
              <w:rPr>
                <w:b/>
                <w:bCs/>
                <w:sz w:val="14"/>
                <w:szCs w:val="14"/>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F16392" w:rsidRDefault="00F16392" w:rsidP="00F65EA2">
            <w:pPr>
              <w:widowControl w:val="0"/>
              <w:autoSpaceDE w:val="0"/>
              <w:autoSpaceDN w:val="0"/>
              <w:adjustRightInd w:val="0"/>
              <w:jc w:val="right"/>
              <w:rPr>
                <w:b/>
                <w:bCs/>
                <w:sz w:val="14"/>
                <w:szCs w:val="14"/>
              </w:rPr>
            </w:pPr>
            <w:r>
              <w:rPr>
                <w:b/>
                <w:bCs/>
                <w:sz w:val="14"/>
                <w:szCs w:val="14"/>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F16392" w:rsidRDefault="00F16392" w:rsidP="00F65EA2">
            <w:pPr>
              <w:widowControl w:val="0"/>
              <w:autoSpaceDE w:val="0"/>
              <w:autoSpaceDN w:val="0"/>
              <w:adjustRightInd w:val="0"/>
              <w:jc w:val="right"/>
              <w:rPr>
                <w:b/>
                <w:bCs/>
                <w:sz w:val="14"/>
                <w:szCs w:val="14"/>
              </w:rPr>
            </w:pPr>
            <w:r>
              <w:rPr>
                <w:b/>
                <w:bCs/>
                <w:sz w:val="14"/>
                <w:szCs w:val="14"/>
              </w:rPr>
              <w:t xml:space="preserve">0 </w:t>
            </w:r>
          </w:p>
        </w:tc>
      </w:tr>
    </w:tbl>
    <w:p w:rsidR="00F16392" w:rsidRPr="00E5023E" w:rsidRDefault="00F16392" w:rsidP="00D46872">
      <w:pPr>
        <w:jc w:val="both"/>
        <w:rPr>
          <w:bCs/>
          <w:sz w:val="26"/>
          <w:szCs w:val="26"/>
        </w:rPr>
      </w:pPr>
    </w:p>
    <w:p w:rsidR="00D46872" w:rsidRPr="00CD6444" w:rsidRDefault="00CD6444" w:rsidP="00D46872">
      <w:pPr>
        <w:jc w:val="both"/>
        <w:rPr>
          <w:rFonts w:eastAsia="Times New Roman"/>
          <w:b/>
          <w:sz w:val="26"/>
          <w:szCs w:val="26"/>
          <w:u w:val="single"/>
        </w:rPr>
      </w:pPr>
      <w:r w:rsidRPr="00CD6444">
        <w:rPr>
          <w:rFonts w:eastAsia="Times New Roman"/>
          <w:b/>
          <w:sz w:val="26"/>
          <w:szCs w:val="26"/>
          <w:u w:val="single"/>
        </w:rPr>
        <w:t>SEGUNDO:</w:t>
      </w:r>
      <w:r w:rsidRPr="00CD6444">
        <w:rPr>
          <w:rFonts w:eastAsia="Times New Roman"/>
          <w:sz w:val="26"/>
          <w:szCs w:val="26"/>
        </w:rPr>
        <w:t xml:space="preserve"> Advertir a los adjudicatarios, a través de una cláusula especial en las escrituras de compraventa de los inmuebles, que </w:t>
      </w:r>
      <w:r w:rsidRPr="00CD6444">
        <w:rPr>
          <w:sz w:val="26"/>
          <w:szCs w:val="26"/>
        </w:rPr>
        <w:t xml:space="preserve">deberán implementar las medidas </w:t>
      </w:r>
      <w:r w:rsidRPr="00CD6444">
        <w:rPr>
          <w:rFonts w:eastAsia="Times New Roman"/>
          <w:sz w:val="26"/>
          <w:szCs w:val="26"/>
        </w:rPr>
        <w:t>emitidas por la Unidad Ambiental Institucional, relacionadas en el considerando III del presente punto de acta.</w:t>
      </w:r>
      <w:r>
        <w:rPr>
          <w:rFonts w:eastAsia="Times New Roman"/>
          <w:sz w:val="28"/>
          <w:szCs w:val="28"/>
        </w:rPr>
        <w:t xml:space="preserve"> </w:t>
      </w:r>
      <w:r w:rsidR="00437181">
        <w:rPr>
          <w:rFonts w:eastAsia="Times New Roman"/>
          <w:b/>
          <w:sz w:val="26"/>
          <w:szCs w:val="26"/>
          <w:u w:val="single"/>
        </w:rPr>
        <w:t>TERCER</w:t>
      </w:r>
      <w:r w:rsidR="00D46872" w:rsidRPr="00EA26D8">
        <w:rPr>
          <w:rFonts w:eastAsia="Times New Roman"/>
          <w:b/>
          <w:sz w:val="26"/>
          <w:szCs w:val="26"/>
          <w:u w:val="single"/>
        </w:rPr>
        <w:t>O:</w:t>
      </w:r>
      <w:r w:rsidR="00D46872" w:rsidRPr="00EA26D8">
        <w:rPr>
          <w:rFonts w:eastAsia="Times New Roman"/>
          <w:sz w:val="26"/>
          <w:szCs w:val="26"/>
        </w:rPr>
        <w:t xml:space="preserve"> </w:t>
      </w:r>
      <w:r w:rsidR="00D46872" w:rsidRPr="00EA26D8">
        <w:rPr>
          <w:sz w:val="26"/>
          <w:szCs w:val="26"/>
        </w:rPr>
        <w:t>Comisionar al Departamento de Créditos</w:t>
      </w:r>
      <w:r w:rsidR="00D46872" w:rsidRPr="00345EDA">
        <w:rPr>
          <w:sz w:val="26"/>
          <w:szCs w:val="26"/>
        </w:rPr>
        <w:t xml:space="preserve"> de este</w:t>
      </w:r>
      <w:r w:rsidR="00D46872" w:rsidRPr="00B01863">
        <w:rPr>
          <w:sz w:val="26"/>
          <w:szCs w:val="26"/>
        </w:rPr>
        <w:t xml:space="preserve"> Instituto, para que haga efectivas las aplicaciones de precios, plazos y forma</w:t>
      </w:r>
      <w:r w:rsidR="00D46872" w:rsidRPr="00B111C4">
        <w:rPr>
          <w:sz w:val="26"/>
          <w:szCs w:val="26"/>
        </w:rPr>
        <w:t xml:space="preserve"> de pago de conformidad al Acuerdo contenido en el Punto VII del Acta de Sesión Ordinaria Nº 39-99 de fecha 2 de diciembre del año 1999. </w:t>
      </w:r>
      <w:r w:rsidR="00437181">
        <w:rPr>
          <w:rFonts w:eastAsia="Times New Roman"/>
          <w:b/>
          <w:sz w:val="26"/>
          <w:szCs w:val="26"/>
          <w:u w:val="single"/>
        </w:rPr>
        <w:t>CUART</w:t>
      </w:r>
      <w:r w:rsidR="00D46872" w:rsidRPr="00EA26D8">
        <w:rPr>
          <w:rFonts w:eastAsia="Times New Roman"/>
          <w:b/>
          <w:sz w:val="26"/>
          <w:szCs w:val="26"/>
          <w:u w:val="single"/>
        </w:rPr>
        <w:t>O:</w:t>
      </w:r>
      <w:r w:rsidR="00D46872" w:rsidRPr="00EA26D8">
        <w:rPr>
          <w:rFonts w:eastAsia="Times New Roman"/>
          <w:sz w:val="26"/>
          <w:szCs w:val="26"/>
        </w:rPr>
        <w:t xml:space="preserve"> </w:t>
      </w:r>
      <w:r w:rsidR="00D46872" w:rsidRPr="00B111C4">
        <w:rPr>
          <w:sz w:val="26"/>
          <w:szCs w:val="26"/>
        </w:rPr>
        <w:t>Instruir a la Gerencia de Desarrollo Rural para que a través de la Sección de Cobros, realice las gestiones correspondientes para el cobro en concepto de gastos administrativos y legales.</w:t>
      </w:r>
      <w:r w:rsidR="00D46872" w:rsidRPr="00B111C4">
        <w:rPr>
          <w:rFonts w:eastAsia="Times New Roman"/>
          <w:b/>
          <w:sz w:val="26"/>
          <w:szCs w:val="26"/>
        </w:rPr>
        <w:t xml:space="preserve"> </w:t>
      </w:r>
      <w:r w:rsidR="00437181">
        <w:rPr>
          <w:rFonts w:eastAsia="Times New Roman"/>
          <w:b/>
          <w:sz w:val="26"/>
          <w:szCs w:val="26"/>
          <w:u w:val="single"/>
        </w:rPr>
        <w:t>QUIN</w:t>
      </w:r>
      <w:r w:rsidR="00D46872">
        <w:rPr>
          <w:rFonts w:eastAsia="Times New Roman"/>
          <w:b/>
          <w:sz w:val="26"/>
          <w:szCs w:val="26"/>
          <w:u w:val="single"/>
        </w:rPr>
        <w:t>T</w:t>
      </w:r>
      <w:r w:rsidR="00D46872" w:rsidRPr="00345EDA">
        <w:rPr>
          <w:rFonts w:eastAsia="Times New Roman"/>
          <w:b/>
          <w:sz w:val="26"/>
          <w:szCs w:val="26"/>
          <w:u w:val="single"/>
        </w:rPr>
        <w:t>O:</w:t>
      </w:r>
      <w:r w:rsidR="00D46872" w:rsidRPr="00114B72">
        <w:rPr>
          <w:rFonts w:eastAsia="Times New Roman"/>
          <w:sz w:val="26"/>
          <w:szCs w:val="26"/>
        </w:rPr>
        <w:t xml:space="preserve"> </w:t>
      </w:r>
      <w:r w:rsidR="00D46872" w:rsidRPr="00B111C4">
        <w:rPr>
          <w:rFonts w:eastAsia="Times New Roman"/>
          <w:sz w:val="26"/>
          <w:szCs w:val="26"/>
        </w:rPr>
        <w:t>Autorizar a la Gerencia Legal para que a través del Departamento de Escrituración elabore la</w:t>
      </w:r>
      <w:r w:rsidR="00D46872">
        <w:rPr>
          <w:rFonts w:eastAsia="Times New Roman"/>
          <w:sz w:val="26"/>
          <w:szCs w:val="26"/>
        </w:rPr>
        <w:t>s</w:t>
      </w:r>
      <w:r w:rsidR="00D46872" w:rsidRPr="00B111C4">
        <w:rPr>
          <w:rFonts w:eastAsia="Times New Roman"/>
          <w:sz w:val="26"/>
          <w:szCs w:val="26"/>
        </w:rPr>
        <w:t xml:space="preserve"> respectiva</w:t>
      </w:r>
      <w:r w:rsidR="00D46872">
        <w:rPr>
          <w:rFonts w:eastAsia="Times New Roman"/>
          <w:sz w:val="26"/>
          <w:szCs w:val="26"/>
        </w:rPr>
        <w:t>s</w:t>
      </w:r>
      <w:r w:rsidR="00D46872" w:rsidRPr="00B111C4">
        <w:rPr>
          <w:rFonts w:eastAsia="Times New Roman"/>
          <w:sz w:val="26"/>
          <w:szCs w:val="26"/>
        </w:rPr>
        <w:t xml:space="preserve"> escritura</w:t>
      </w:r>
      <w:r w:rsidR="00D46872">
        <w:rPr>
          <w:rFonts w:eastAsia="Times New Roman"/>
          <w:sz w:val="26"/>
          <w:szCs w:val="26"/>
        </w:rPr>
        <w:t>s</w:t>
      </w:r>
      <w:r w:rsidR="00D46872" w:rsidRPr="00B111C4">
        <w:rPr>
          <w:rFonts w:eastAsia="Times New Roman"/>
          <w:sz w:val="26"/>
          <w:szCs w:val="26"/>
        </w:rPr>
        <w:t xml:space="preserve"> y al Departamento de Registro para que realice los trámites de inscripción de la</w:t>
      </w:r>
      <w:r w:rsidR="00D46872">
        <w:rPr>
          <w:rFonts w:eastAsia="Times New Roman"/>
          <w:sz w:val="26"/>
          <w:szCs w:val="26"/>
        </w:rPr>
        <w:t>s</w:t>
      </w:r>
      <w:r w:rsidR="00D46872" w:rsidRPr="00B111C4">
        <w:rPr>
          <w:rFonts w:eastAsia="Times New Roman"/>
          <w:sz w:val="26"/>
          <w:szCs w:val="26"/>
        </w:rPr>
        <w:t xml:space="preserve"> misma</w:t>
      </w:r>
      <w:r w:rsidR="00D46872">
        <w:rPr>
          <w:rFonts w:eastAsia="Times New Roman"/>
          <w:sz w:val="26"/>
          <w:szCs w:val="26"/>
        </w:rPr>
        <w:t>s</w:t>
      </w:r>
      <w:r w:rsidR="00D46872" w:rsidRPr="00B111C4">
        <w:rPr>
          <w:rFonts w:eastAsia="Times New Roman"/>
          <w:sz w:val="26"/>
          <w:szCs w:val="26"/>
        </w:rPr>
        <w:t>.</w:t>
      </w:r>
      <w:r w:rsidR="00D46872" w:rsidRPr="00B111C4">
        <w:rPr>
          <w:rFonts w:eastAsia="Times New Roman"/>
          <w:b/>
          <w:sz w:val="26"/>
          <w:szCs w:val="26"/>
        </w:rPr>
        <w:t xml:space="preserve"> </w:t>
      </w:r>
      <w:r w:rsidR="00437181">
        <w:rPr>
          <w:rFonts w:eastAsia="Times New Roman"/>
          <w:b/>
          <w:sz w:val="26"/>
          <w:szCs w:val="26"/>
          <w:u w:val="single"/>
        </w:rPr>
        <w:t>SEX</w:t>
      </w:r>
      <w:r w:rsidR="00D46872">
        <w:rPr>
          <w:rFonts w:eastAsia="Times New Roman"/>
          <w:b/>
          <w:sz w:val="26"/>
          <w:szCs w:val="26"/>
          <w:u w:val="single"/>
        </w:rPr>
        <w:t>T</w:t>
      </w:r>
      <w:r w:rsidR="00D46872" w:rsidRPr="00E1100B">
        <w:rPr>
          <w:rFonts w:eastAsia="Times New Roman"/>
          <w:b/>
          <w:sz w:val="26"/>
          <w:szCs w:val="26"/>
          <w:u w:val="single"/>
        </w:rPr>
        <w:t>O</w:t>
      </w:r>
      <w:r w:rsidR="00D46872" w:rsidRPr="00114B72">
        <w:rPr>
          <w:rFonts w:eastAsia="Times New Roman"/>
          <w:b/>
          <w:sz w:val="26"/>
          <w:szCs w:val="26"/>
          <w:u w:val="single"/>
        </w:rPr>
        <w:t>:</w:t>
      </w:r>
      <w:r w:rsidR="00D46872" w:rsidRPr="00114B72">
        <w:rPr>
          <w:rFonts w:eastAsia="Times New Roman"/>
          <w:sz w:val="26"/>
          <w:szCs w:val="26"/>
        </w:rPr>
        <w:t xml:space="preserve"> </w:t>
      </w:r>
      <w:r w:rsidR="00D46872" w:rsidRPr="00B111C4">
        <w:rPr>
          <w:rFonts w:eastAsia="Times New Roman"/>
          <w:sz w:val="26"/>
          <w:szCs w:val="26"/>
        </w:rPr>
        <w:t>Facultar a la señora Presidenta para que por sí, o por medio de Apoderado Especial, comparezca al otorgamiento de la</w:t>
      </w:r>
      <w:r w:rsidR="00D46872">
        <w:rPr>
          <w:rFonts w:eastAsia="Times New Roman"/>
          <w:sz w:val="26"/>
          <w:szCs w:val="26"/>
        </w:rPr>
        <w:t>s</w:t>
      </w:r>
      <w:r w:rsidR="00D46872" w:rsidRPr="00B111C4">
        <w:rPr>
          <w:rFonts w:eastAsia="Times New Roman"/>
          <w:sz w:val="26"/>
          <w:szCs w:val="26"/>
        </w:rPr>
        <w:t xml:space="preserve"> correspondiente</w:t>
      </w:r>
      <w:r w:rsidR="00D46872">
        <w:rPr>
          <w:rFonts w:eastAsia="Times New Roman"/>
          <w:sz w:val="26"/>
          <w:szCs w:val="26"/>
        </w:rPr>
        <w:t>s</w:t>
      </w:r>
      <w:r w:rsidR="00D46872" w:rsidRPr="00B111C4">
        <w:rPr>
          <w:rFonts w:eastAsia="Times New Roman"/>
          <w:sz w:val="26"/>
          <w:szCs w:val="26"/>
        </w:rPr>
        <w:t xml:space="preserve"> escritura</w:t>
      </w:r>
      <w:r w:rsidR="00D46872">
        <w:rPr>
          <w:rFonts w:eastAsia="Times New Roman"/>
          <w:sz w:val="26"/>
          <w:szCs w:val="26"/>
        </w:rPr>
        <w:t>s</w:t>
      </w:r>
      <w:r w:rsidR="00D46872" w:rsidRPr="00B111C4">
        <w:rPr>
          <w:rFonts w:eastAsia="Times New Roman"/>
          <w:sz w:val="26"/>
          <w:szCs w:val="26"/>
        </w:rPr>
        <w:t>. Este Acuerdo, queda aprobado y ratificado.  NOTIFIQUESE.””””</w:t>
      </w:r>
    </w:p>
    <w:p w:rsidR="00BA48E3" w:rsidRDefault="00BA48E3" w:rsidP="00B83ADE">
      <w:pPr>
        <w:jc w:val="both"/>
        <w:rPr>
          <w:sz w:val="26"/>
          <w:szCs w:val="26"/>
        </w:rPr>
      </w:pPr>
    </w:p>
    <w:p w:rsidR="00BC374A" w:rsidRPr="00B83ADE" w:rsidRDefault="00BC374A" w:rsidP="00B83ADE">
      <w:pPr>
        <w:jc w:val="both"/>
        <w:rPr>
          <w:sz w:val="26"/>
          <w:szCs w:val="26"/>
        </w:rPr>
      </w:pPr>
      <w:r w:rsidRPr="00B83ADE">
        <w:rPr>
          <w:sz w:val="26"/>
          <w:szCs w:val="26"/>
        </w:rPr>
        <w:t>“”””IX) A solicitud del señor:</w:t>
      </w:r>
      <w:r w:rsidRPr="00B83ADE">
        <w:rPr>
          <w:b/>
          <w:sz w:val="26"/>
          <w:szCs w:val="26"/>
        </w:rPr>
        <w:t xml:space="preserve"> CARLOS ALFREDO BERMUDEZ, </w:t>
      </w:r>
      <w:r w:rsidRPr="00B83ADE">
        <w:rPr>
          <w:sz w:val="26"/>
          <w:szCs w:val="26"/>
        </w:rPr>
        <w:t xml:space="preserve">de </w:t>
      </w:r>
      <w:r w:rsidR="00A630D9">
        <w:rPr>
          <w:sz w:val="26"/>
          <w:szCs w:val="26"/>
        </w:rPr>
        <w:t>----</w:t>
      </w:r>
      <w:r w:rsidRPr="00B83ADE">
        <w:rPr>
          <w:sz w:val="26"/>
          <w:szCs w:val="26"/>
        </w:rPr>
        <w:t xml:space="preserve"> años de edad, </w:t>
      </w:r>
      <w:r w:rsidR="00A630D9">
        <w:rPr>
          <w:sz w:val="26"/>
          <w:szCs w:val="26"/>
        </w:rPr>
        <w:t>----</w:t>
      </w:r>
      <w:r w:rsidRPr="00B83ADE">
        <w:rPr>
          <w:sz w:val="26"/>
          <w:szCs w:val="26"/>
        </w:rPr>
        <w:t xml:space="preserve">, del domicilio de </w:t>
      </w:r>
      <w:r w:rsidR="00A630D9">
        <w:rPr>
          <w:sz w:val="26"/>
          <w:szCs w:val="26"/>
        </w:rPr>
        <w:t>----</w:t>
      </w:r>
      <w:r w:rsidRPr="00B83ADE">
        <w:rPr>
          <w:sz w:val="26"/>
          <w:szCs w:val="26"/>
        </w:rPr>
        <w:t xml:space="preserve">, departamento de </w:t>
      </w:r>
      <w:r w:rsidR="00A630D9">
        <w:rPr>
          <w:sz w:val="26"/>
          <w:szCs w:val="26"/>
        </w:rPr>
        <w:t>----</w:t>
      </w:r>
      <w:r w:rsidRPr="00B83ADE">
        <w:rPr>
          <w:sz w:val="26"/>
          <w:szCs w:val="26"/>
        </w:rPr>
        <w:t xml:space="preserve">, con Documento Único de Identidad número </w:t>
      </w:r>
      <w:r w:rsidR="00A630D9">
        <w:rPr>
          <w:sz w:val="26"/>
          <w:szCs w:val="26"/>
        </w:rPr>
        <w:t>----</w:t>
      </w:r>
      <w:r w:rsidRPr="00B83ADE">
        <w:rPr>
          <w:sz w:val="26"/>
          <w:szCs w:val="26"/>
        </w:rPr>
        <w:t xml:space="preserve">, y </w:t>
      </w:r>
      <w:r w:rsidR="00A630D9">
        <w:rPr>
          <w:sz w:val="26"/>
          <w:szCs w:val="26"/>
        </w:rPr>
        <w:t>----</w:t>
      </w:r>
      <w:r w:rsidRPr="00B83ADE">
        <w:rPr>
          <w:sz w:val="26"/>
          <w:szCs w:val="26"/>
        </w:rPr>
        <w:t xml:space="preserve"> </w:t>
      </w:r>
      <w:r w:rsidRPr="00B83ADE">
        <w:rPr>
          <w:b/>
          <w:sz w:val="26"/>
          <w:szCs w:val="26"/>
        </w:rPr>
        <w:t xml:space="preserve">KELLIE SAMARIA BERMUDEZ HERNANDEZ, </w:t>
      </w:r>
      <w:r w:rsidRPr="00B83ADE">
        <w:rPr>
          <w:sz w:val="26"/>
          <w:szCs w:val="26"/>
        </w:rPr>
        <w:t xml:space="preserve">de </w:t>
      </w:r>
      <w:r w:rsidR="00A630D9">
        <w:rPr>
          <w:sz w:val="26"/>
          <w:szCs w:val="26"/>
        </w:rPr>
        <w:t>----</w:t>
      </w:r>
      <w:r w:rsidRPr="00B83ADE">
        <w:rPr>
          <w:sz w:val="26"/>
          <w:szCs w:val="26"/>
        </w:rPr>
        <w:t xml:space="preserve"> años de edad, </w:t>
      </w:r>
      <w:r w:rsidR="00A630D9">
        <w:rPr>
          <w:sz w:val="26"/>
          <w:szCs w:val="26"/>
        </w:rPr>
        <w:t>----</w:t>
      </w:r>
      <w:r w:rsidRPr="00B83ADE">
        <w:rPr>
          <w:sz w:val="26"/>
          <w:szCs w:val="26"/>
        </w:rPr>
        <w:t xml:space="preserve">, del domicilio de </w:t>
      </w:r>
      <w:r w:rsidR="00A630D9">
        <w:rPr>
          <w:sz w:val="26"/>
          <w:szCs w:val="26"/>
        </w:rPr>
        <w:t>----</w:t>
      </w:r>
      <w:r w:rsidRPr="00B83ADE">
        <w:rPr>
          <w:sz w:val="26"/>
          <w:szCs w:val="26"/>
        </w:rPr>
        <w:t xml:space="preserve">, departamento de </w:t>
      </w:r>
      <w:r w:rsidR="00A630D9">
        <w:rPr>
          <w:sz w:val="26"/>
          <w:szCs w:val="26"/>
        </w:rPr>
        <w:t>----</w:t>
      </w:r>
      <w:r w:rsidRPr="00B83ADE">
        <w:rPr>
          <w:sz w:val="26"/>
          <w:szCs w:val="26"/>
        </w:rPr>
        <w:t xml:space="preserve">, con Documento Único de Identidad número </w:t>
      </w:r>
      <w:r w:rsidR="00A630D9">
        <w:rPr>
          <w:color w:val="000000" w:themeColor="text1"/>
          <w:sz w:val="26"/>
          <w:szCs w:val="26"/>
        </w:rPr>
        <w:t>----</w:t>
      </w:r>
      <w:r w:rsidRPr="00B83ADE">
        <w:rPr>
          <w:sz w:val="26"/>
          <w:szCs w:val="26"/>
        </w:rPr>
        <w:t>;</w:t>
      </w:r>
      <w:r w:rsidRPr="00B83ADE">
        <w:rPr>
          <w:rFonts w:eastAsia="Times New Roman"/>
          <w:sz w:val="26"/>
          <w:szCs w:val="26"/>
          <w:lang w:val="es-ES_tradnl"/>
        </w:rPr>
        <w:t xml:space="preserve"> la</w:t>
      </w:r>
      <w:r w:rsidRPr="00B83ADE">
        <w:rPr>
          <w:sz w:val="26"/>
          <w:szCs w:val="26"/>
        </w:rPr>
        <w:t xml:space="preserve"> señora Presidenta somete a consideración de Junta Directiva, dictamen  jurídico 463, relacionado con la adjudicación en venta de 1 lote agrícola, </w:t>
      </w:r>
      <w:r w:rsidRPr="00B83ADE">
        <w:rPr>
          <w:rFonts w:eastAsia="Times New Roman"/>
          <w:sz w:val="26"/>
          <w:szCs w:val="26"/>
        </w:rPr>
        <w:t xml:space="preserve">ubicado en el </w:t>
      </w:r>
      <w:r w:rsidRPr="00B83ADE">
        <w:rPr>
          <w:sz w:val="26"/>
          <w:szCs w:val="26"/>
        </w:rPr>
        <w:t xml:space="preserve">Proyecto de Lotificación Agrícola, desarrollado en el inmueble denominado como </w:t>
      </w:r>
      <w:r w:rsidRPr="00B83ADE">
        <w:rPr>
          <w:b/>
          <w:sz w:val="26"/>
          <w:szCs w:val="26"/>
        </w:rPr>
        <w:t>HACIENDA</w:t>
      </w:r>
      <w:r w:rsidRPr="00B83ADE">
        <w:rPr>
          <w:sz w:val="26"/>
          <w:szCs w:val="26"/>
        </w:rPr>
        <w:t xml:space="preserve"> </w:t>
      </w:r>
      <w:r w:rsidRPr="00B83ADE">
        <w:rPr>
          <w:b/>
          <w:sz w:val="26"/>
          <w:szCs w:val="26"/>
        </w:rPr>
        <w:t xml:space="preserve">RINCON DE ARENA, </w:t>
      </w:r>
      <w:r w:rsidRPr="00B83ADE">
        <w:rPr>
          <w:sz w:val="26"/>
          <w:szCs w:val="26"/>
        </w:rPr>
        <w:t xml:space="preserve">situado en jurisdicción de Apastepeque, departamento de San Vicente, </w:t>
      </w:r>
      <w:r w:rsidRPr="00B83ADE">
        <w:rPr>
          <w:b/>
          <w:sz w:val="26"/>
          <w:szCs w:val="26"/>
        </w:rPr>
        <w:t>Código de Proyecto 100102, Código de SSE 662, Entrega 30</w:t>
      </w:r>
      <w:r w:rsidRPr="00B83ADE">
        <w:rPr>
          <w:rFonts w:eastAsia="Times New Roman"/>
          <w:color w:val="000000" w:themeColor="text1"/>
          <w:sz w:val="26"/>
          <w:szCs w:val="26"/>
        </w:rPr>
        <w:t xml:space="preserve">, </w:t>
      </w:r>
      <w:r w:rsidRPr="00B83ADE">
        <w:rPr>
          <w:sz w:val="26"/>
          <w:szCs w:val="26"/>
        </w:rPr>
        <w:t>en el cual se hacen las siguientes consideraciones:</w:t>
      </w:r>
    </w:p>
    <w:p w:rsidR="00BC374A" w:rsidRPr="00B83ADE" w:rsidRDefault="00BC374A" w:rsidP="00B83ADE">
      <w:pPr>
        <w:jc w:val="both"/>
        <w:rPr>
          <w:rFonts w:eastAsia="Times New Roman"/>
          <w:color w:val="000000" w:themeColor="text1"/>
          <w:sz w:val="26"/>
          <w:szCs w:val="26"/>
        </w:rPr>
      </w:pPr>
    </w:p>
    <w:p w:rsidR="00BC374A" w:rsidRPr="00B83ADE" w:rsidRDefault="00BC374A" w:rsidP="00F56195">
      <w:pPr>
        <w:pStyle w:val="Prrafodelista"/>
        <w:numPr>
          <w:ilvl w:val="0"/>
          <w:numId w:val="11"/>
        </w:numPr>
        <w:ind w:left="1134" w:hanging="708"/>
        <w:contextualSpacing/>
        <w:jc w:val="both"/>
        <w:rPr>
          <w:sz w:val="26"/>
          <w:szCs w:val="26"/>
        </w:rPr>
      </w:pPr>
      <w:r w:rsidRPr="00B83ADE">
        <w:rPr>
          <w:sz w:val="26"/>
          <w:szCs w:val="26"/>
        </w:rPr>
        <w:t>La HACIENDA RINCON DE ARENA</w:t>
      </w:r>
      <w:r w:rsidRPr="00B83ADE" w:rsidDel="004D615A">
        <w:rPr>
          <w:sz w:val="26"/>
          <w:szCs w:val="26"/>
        </w:rPr>
        <w:t xml:space="preserve"> </w:t>
      </w:r>
      <w:r w:rsidRPr="00B83ADE">
        <w:rPr>
          <w:sz w:val="26"/>
          <w:szCs w:val="26"/>
        </w:rPr>
        <w:t xml:space="preserve">fue adquirida por el ISTA mediante compraventa ofrecida por los señores Alcides Matilde Vaquerano conocida por Matilde Alcides Vaquerano y por Matilde Alcides Vaquerano Cruz, María Lorenza Cruz Viuda de Vaquerano, María Clemencia Vaquerano Viuda de Bermúdez, José Cruz Vaquerano, Santos Arcadio Vaquerano o Santos Cayo Vaquerano, Matilde Adán Vaquerano o Matilde Adán Vaquerano Cruz, Marta Lian Vaquerano, conocida por María Estela Vaquerano  y por  María Estela Vaquerano Cruz, Gilma Leonel Vaqueraño o Gilmar Leonel Vaquerano, Óscar Buenaventura Vaquerano, conocido tributariamente como Oscar Buenabentura Vaquerano, Paz Margarita Vaquerano conocida tributariamente como Paz Vaquerano Viuda de Morales, Concepción Edelmira Vaquerano o Concepción Edelmira Vaquerano Cruz, y José Rene, Rosa Ignacia y José Emilio de apellidos Vaquerano, con un área de </w:t>
      </w:r>
      <w:r w:rsidRPr="00B83ADE">
        <w:rPr>
          <w:b/>
          <w:sz w:val="26"/>
          <w:szCs w:val="26"/>
        </w:rPr>
        <w:t xml:space="preserve">6,446,359 Mts.², </w:t>
      </w:r>
      <w:r w:rsidRPr="00B83ADE">
        <w:rPr>
          <w:sz w:val="26"/>
          <w:szCs w:val="26"/>
        </w:rPr>
        <w:t>correspondiente a</w:t>
      </w:r>
      <w:r w:rsidRPr="00B83ADE">
        <w:rPr>
          <w:b/>
          <w:sz w:val="26"/>
          <w:szCs w:val="26"/>
        </w:rPr>
        <w:t xml:space="preserve"> </w:t>
      </w:r>
      <w:r w:rsidRPr="00B83ADE">
        <w:rPr>
          <w:sz w:val="26"/>
          <w:szCs w:val="26"/>
        </w:rPr>
        <w:t>8 porciones que formaban un solo cuerpo, dichos inmuebles conforman el inmueble denominado como HACIENDA RINCON DE ARENA, según el Acuerdo contenido en el Punto XVI del Acta de Sesión Ordinaria No. 28-2003, de fecha 31 de julio del año 2003.</w:t>
      </w:r>
    </w:p>
    <w:p w:rsidR="00BC374A" w:rsidRPr="00B83ADE" w:rsidRDefault="00BC374A" w:rsidP="00B83ADE">
      <w:pPr>
        <w:pStyle w:val="Prrafodelista"/>
        <w:ind w:left="425"/>
        <w:jc w:val="both"/>
        <w:rPr>
          <w:sz w:val="26"/>
          <w:szCs w:val="26"/>
        </w:rPr>
      </w:pPr>
      <w:r w:rsidRPr="00B83ADE">
        <w:rPr>
          <w:sz w:val="26"/>
          <w:szCs w:val="26"/>
        </w:rPr>
        <w:t xml:space="preserve"> </w:t>
      </w:r>
    </w:p>
    <w:p w:rsidR="00BC374A" w:rsidRDefault="00BC374A" w:rsidP="00B83ADE">
      <w:pPr>
        <w:pStyle w:val="Prrafodelista"/>
        <w:ind w:left="1134"/>
        <w:jc w:val="both"/>
        <w:rPr>
          <w:sz w:val="26"/>
          <w:szCs w:val="26"/>
        </w:rPr>
      </w:pPr>
      <w:r w:rsidRPr="00B83ADE">
        <w:rPr>
          <w:sz w:val="26"/>
          <w:szCs w:val="26"/>
        </w:rPr>
        <w:t>El aludido Acuerdo fue modificado por el Punto XIX del Acta de Sesión Ordinaria 36-2003, de fecha 25 de septiembre de 2003, en el sentido de rectificar el área, ya que catastralmente el área total de las 8 porciones era de 401 Hás. 25 Ás. 73.00 Cás., equivalentes a 4, 012,573.00 M².,</w:t>
      </w:r>
      <w:r w:rsidRPr="00B83ADE">
        <w:rPr>
          <w:b/>
          <w:sz w:val="26"/>
          <w:szCs w:val="26"/>
        </w:rPr>
        <w:t xml:space="preserve"> </w:t>
      </w:r>
      <w:r w:rsidRPr="00B83ADE">
        <w:rPr>
          <w:sz w:val="26"/>
          <w:szCs w:val="26"/>
        </w:rPr>
        <w:t>así como modificar el precio de adquisición, siendo este de $347,738.35, según</w:t>
      </w:r>
      <w:r w:rsidRPr="00B83ADE">
        <w:rPr>
          <w:b/>
          <w:sz w:val="26"/>
          <w:szCs w:val="26"/>
        </w:rPr>
        <w:t xml:space="preserve"> </w:t>
      </w:r>
      <w:r w:rsidRPr="00B83ADE">
        <w:rPr>
          <w:sz w:val="26"/>
          <w:szCs w:val="26"/>
        </w:rPr>
        <w:t>detalle siguiente:</w:t>
      </w:r>
    </w:p>
    <w:p w:rsidR="00B83ADE" w:rsidRPr="00B83ADE" w:rsidRDefault="00B83ADE" w:rsidP="00B83ADE">
      <w:pPr>
        <w:pStyle w:val="Prrafodelista"/>
        <w:ind w:left="1134"/>
        <w:jc w:val="both"/>
        <w:rPr>
          <w:sz w:val="26"/>
          <w:szCs w:val="26"/>
        </w:rPr>
      </w:pPr>
    </w:p>
    <w:tbl>
      <w:tblPr>
        <w:tblW w:w="8168" w:type="dxa"/>
        <w:tblInd w:w="804" w:type="dxa"/>
        <w:tblCellMar>
          <w:left w:w="70" w:type="dxa"/>
          <w:right w:w="70" w:type="dxa"/>
        </w:tblCellMar>
        <w:tblLook w:val="04A0" w:firstRow="1" w:lastRow="0" w:firstColumn="1" w:lastColumn="0" w:noHBand="0" w:noVBand="1"/>
      </w:tblPr>
      <w:tblGrid>
        <w:gridCol w:w="749"/>
        <w:gridCol w:w="1108"/>
        <w:gridCol w:w="1745"/>
        <w:gridCol w:w="4566"/>
      </w:tblGrid>
      <w:tr w:rsidR="00BC374A" w:rsidRPr="00EB4EFB" w:rsidTr="006951C3">
        <w:trPr>
          <w:trHeight w:val="21"/>
        </w:trPr>
        <w:tc>
          <w:tcPr>
            <w:tcW w:w="1857" w:type="dxa"/>
            <w:gridSpan w:val="2"/>
            <w:tcBorders>
              <w:top w:val="single" w:sz="4" w:space="0" w:color="auto"/>
              <w:left w:val="single" w:sz="4" w:space="0" w:color="auto"/>
              <w:bottom w:val="double" w:sz="6" w:space="0" w:color="auto"/>
              <w:right w:val="double" w:sz="6" w:space="0" w:color="000000"/>
            </w:tcBorders>
            <w:shd w:val="clear" w:color="auto" w:fill="auto"/>
            <w:noWrap/>
            <w:vAlign w:val="center"/>
            <w:hideMark/>
          </w:tcPr>
          <w:p w:rsidR="00BC374A" w:rsidRPr="006951C3" w:rsidRDefault="00BC374A" w:rsidP="00D430CD">
            <w:pPr>
              <w:jc w:val="center"/>
              <w:rPr>
                <w:rFonts w:eastAsia="Times New Roman"/>
                <w:b/>
                <w:bCs/>
                <w:color w:val="000000"/>
                <w:sz w:val="16"/>
                <w:szCs w:val="16"/>
                <w:lang w:eastAsia="es-SV"/>
              </w:rPr>
            </w:pPr>
            <w:r w:rsidRPr="006951C3">
              <w:rPr>
                <w:rFonts w:eastAsia="Times New Roman"/>
                <w:b/>
                <w:bCs/>
                <w:color w:val="000000"/>
                <w:sz w:val="16"/>
                <w:szCs w:val="16"/>
                <w:lang w:eastAsia="es-SV"/>
              </w:rPr>
              <w:t>INSCRIPCIÓN</w:t>
            </w:r>
          </w:p>
        </w:tc>
        <w:tc>
          <w:tcPr>
            <w:tcW w:w="1745" w:type="dxa"/>
            <w:vMerge w:val="restart"/>
            <w:tcBorders>
              <w:top w:val="single" w:sz="4" w:space="0" w:color="auto"/>
              <w:left w:val="double" w:sz="6" w:space="0" w:color="auto"/>
              <w:bottom w:val="double" w:sz="6" w:space="0" w:color="000000"/>
              <w:right w:val="double" w:sz="6" w:space="0" w:color="auto"/>
            </w:tcBorders>
            <w:shd w:val="clear" w:color="auto" w:fill="auto"/>
            <w:vAlign w:val="center"/>
            <w:hideMark/>
          </w:tcPr>
          <w:p w:rsidR="00BC374A" w:rsidRPr="006951C3" w:rsidRDefault="00BC374A" w:rsidP="00D430CD">
            <w:pPr>
              <w:jc w:val="center"/>
              <w:rPr>
                <w:rFonts w:eastAsia="Times New Roman"/>
                <w:b/>
                <w:bCs/>
                <w:color w:val="000000"/>
                <w:sz w:val="16"/>
                <w:szCs w:val="16"/>
                <w:lang w:eastAsia="es-SV"/>
              </w:rPr>
            </w:pPr>
            <w:r w:rsidRPr="006951C3">
              <w:rPr>
                <w:rFonts w:eastAsia="Times New Roman"/>
                <w:b/>
                <w:bCs/>
                <w:color w:val="000000"/>
                <w:sz w:val="16"/>
                <w:szCs w:val="16"/>
                <w:lang w:eastAsia="es-SV"/>
              </w:rPr>
              <w:t>EXTENSIÓN HAS.</w:t>
            </w:r>
          </w:p>
        </w:tc>
        <w:tc>
          <w:tcPr>
            <w:tcW w:w="4566" w:type="dxa"/>
            <w:vMerge w:val="restart"/>
            <w:tcBorders>
              <w:top w:val="single" w:sz="4" w:space="0" w:color="auto"/>
              <w:left w:val="double" w:sz="6" w:space="0" w:color="auto"/>
              <w:bottom w:val="double" w:sz="6" w:space="0" w:color="000000"/>
              <w:right w:val="single" w:sz="4" w:space="0" w:color="auto"/>
            </w:tcBorders>
            <w:shd w:val="clear" w:color="auto" w:fill="auto"/>
            <w:noWrap/>
            <w:vAlign w:val="center"/>
            <w:hideMark/>
          </w:tcPr>
          <w:p w:rsidR="00BC374A" w:rsidRPr="006951C3" w:rsidRDefault="00BC374A" w:rsidP="00D430CD">
            <w:pPr>
              <w:jc w:val="center"/>
              <w:rPr>
                <w:rFonts w:eastAsia="Times New Roman"/>
                <w:b/>
                <w:bCs/>
                <w:color w:val="000000"/>
                <w:sz w:val="16"/>
                <w:szCs w:val="16"/>
                <w:lang w:eastAsia="es-SV"/>
              </w:rPr>
            </w:pPr>
            <w:r w:rsidRPr="006951C3">
              <w:rPr>
                <w:rFonts w:eastAsia="Times New Roman"/>
                <w:b/>
                <w:bCs/>
                <w:color w:val="000000"/>
                <w:sz w:val="16"/>
                <w:szCs w:val="16"/>
                <w:lang w:eastAsia="es-SV"/>
              </w:rPr>
              <w:t>UBICACIÓN</w:t>
            </w:r>
          </w:p>
        </w:tc>
      </w:tr>
      <w:tr w:rsidR="00BC374A" w:rsidRPr="00EB4EFB" w:rsidTr="006951C3">
        <w:trPr>
          <w:trHeight w:val="21"/>
        </w:trPr>
        <w:tc>
          <w:tcPr>
            <w:tcW w:w="749" w:type="dxa"/>
            <w:tcBorders>
              <w:top w:val="nil"/>
              <w:left w:val="single" w:sz="4" w:space="0" w:color="auto"/>
              <w:bottom w:val="double" w:sz="6" w:space="0" w:color="auto"/>
              <w:right w:val="single" w:sz="8" w:space="0" w:color="auto"/>
            </w:tcBorders>
            <w:shd w:val="clear" w:color="auto" w:fill="auto"/>
            <w:noWrap/>
            <w:vAlign w:val="center"/>
            <w:hideMark/>
          </w:tcPr>
          <w:p w:rsidR="00BC374A" w:rsidRPr="006951C3" w:rsidRDefault="00BC374A" w:rsidP="00D430CD">
            <w:pPr>
              <w:jc w:val="center"/>
              <w:rPr>
                <w:rFonts w:eastAsia="Times New Roman"/>
                <w:b/>
                <w:bCs/>
                <w:color w:val="000000"/>
                <w:sz w:val="16"/>
                <w:szCs w:val="16"/>
                <w:lang w:eastAsia="es-SV"/>
              </w:rPr>
            </w:pPr>
            <w:r w:rsidRPr="006951C3">
              <w:rPr>
                <w:rFonts w:eastAsia="Times New Roman"/>
                <w:b/>
                <w:bCs/>
                <w:color w:val="000000"/>
                <w:sz w:val="16"/>
                <w:szCs w:val="16"/>
                <w:lang w:eastAsia="es-SV"/>
              </w:rPr>
              <w:t>N°</w:t>
            </w:r>
          </w:p>
        </w:tc>
        <w:tc>
          <w:tcPr>
            <w:tcW w:w="1107" w:type="dxa"/>
            <w:tcBorders>
              <w:top w:val="nil"/>
              <w:left w:val="nil"/>
              <w:bottom w:val="double" w:sz="6" w:space="0" w:color="auto"/>
              <w:right w:val="double" w:sz="6" w:space="0" w:color="auto"/>
            </w:tcBorders>
            <w:shd w:val="clear" w:color="auto" w:fill="auto"/>
            <w:noWrap/>
            <w:vAlign w:val="center"/>
            <w:hideMark/>
          </w:tcPr>
          <w:p w:rsidR="00BC374A" w:rsidRPr="006951C3" w:rsidRDefault="00BC374A" w:rsidP="00D430CD">
            <w:pPr>
              <w:jc w:val="center"/>
              <w:rPr>
                <w:rFonts w:eastAsia="Times New Roman"/>
                <w:b/>
                <w:bCs/>
                <w:color w:val="000000"/>
                <w:sz w:val="16"/>
                <w:szCs w:val="16"/>
                <w:lang w:eastAsia="es-SV"/>
              </w:rPr>
            </w:pPr>
            <w:r w:rsidRPr="006951C3">
              <w:rPr>
                <w:rFonts w:eastAsia="Times New Roman"/>
                <w:b/>
                <w:bCs/>
                <w:color w:val="000000"/>
                <w:sz w:val="16"/>
                <w:szCs w:val="16"/>
                <w:lang w:eastAsia="es-SV"/>
              </w:rPr>
              <w:t>LIBRO</w:t>
            </w:r>
          </w:p>
        </w:tc>
        <w:tc>
          <w:tcPr>
            <w:tcW w:w="1745" w:type="dxa"/>
            <w:vMerge/>
            <w:tcBorders>
              <w:top w:val="double" w:sz="6" w:space="0" w:color="auto"/>
              <w:left w:val="double" w:sz="6" w:space="0" w:color="auto"/>
              <w:bottom w:val="double" w:sz="6" w:space="0" w:color="000000"/>
              <w:right w:val="double" w:sz="6" w:space="0" w:color="auto"/>
            </w:tcBorders>
            <w:vAlign w:val="center"/>
            <w:hideMark/>
          </w:tcPr>
          <w:p w:rsidR="00BC374A" w:rsidRPr="006951C3" w:rsidRDefault="00BC374A" w:rsidP="00D430CD">
            <w:pPr>
              <w:rPr>
                <w:rFonts w:eastAsia="Times New Roman"/>
                <w:b/>
                <w:bCs/>
                <w:color w:val="000000"/>
                <w:sz w:val="16"/>
                <w:szCs w:val="16"/>
                <w:lang w:eastAsia="es-SV"/>
              </w:rPr>
            </w:pPr>
          </w:p>
        </w:tc>
        <w:tc>
          <w:tcPr>
            <w:tcW w:w="4566" w:type="dxa"/>
            <w:vMerge/>
            <w:tcBorders>
              <w:top w:val="double" w:sz="6" w:space="0" w:color="auto"/>
              <w:left w:val="double" w:sz="6" w:space="0" w:color="auto"/>
              <w:bottom w:val="double" w:sz="6" w:space="0" w:color="000000"/>
              <w:right w:val="single" w:sz="4" w:space="0" w:color="auto"/>
            </w:tcBorders>
            <w:vAlign w:val="center"/>
            <w:hideMark/>
          </w:tcPr>
          <w:p w:rsidR="00BC374A" w:rsidRPr="006951C3" w:rsidRDefault="00BC374A" w:rsidP="00D430CD">
            <w:pPr>
              <w:rPr>
                <w:rFonts w:eastAsia="Times New Roman"/>
                <w:b/>
                <w:bCs/>
                <w:color w:val="000000"/>
                <w:sz w:val="16"/>
                <w:szCs w:val="16"/>
                <w:lang w:eastAsia="es-SV"/>
              </w:rPr>
            </w:pPr>
          </w:p>
        </w:tc>
      </w:tr>
      <w:tr w:rsidR="00BC374A" w:rsidRPr="00EB4EFB" w:rsidTr="006951C3">
        <w:trPr>
          <w:trHeight w:val="21"/>
        </w:trPr>
        <w:tc>
          <w:tcPr>
            <w:tcW w:w="749" w:type="dxa"/>
            <w:tcBorders>
              <w:top w:val="nil"/>
              <w:left w:val="single" w:sz="4" w:space="0" w:color="auto"/>
              <w:bottom w:val="single" w:sz="4" w:space="0" w:color="auto"/>
              <w:right w:val="single" w:sz="8" w:space="0" w:color="auto"/>
            </w:tcBorders>
            <w:shd w:val="clear" w:color="auto" w:fill="auto"/>
            <w:noWrap/>
            <w:vAlign w:val="center"/>
            <w:hideMark/>
          </w:tcPr>
          <w:p w:rsidR="00BC374A" w:rsidRPr="006951C3" w:rsidRDefault="00A630D9" w:rsidP="00D430CD">
            <w:pPr>
              <w:jc w:val="center"/>
              <w:rPr>
                <w:rFonts w:eastAsia="Times New Roman"/>
                <w:color w:val="000000"/>
                <w:sz w:val="16"/>
                <w:szCs w:val="16"/>
                <w:lang w:eastAsia="es-SV"/>
              </w:rPr>
            </w:pPr>
            <w:r>
              <w:rPr>
                <w:rFonts w:eastAsia="Times New Roman"/>
                <w:color w:val="000000"/>
                <w:sz w:val="16"/>
                <w:szCs w:val="16"/>
                <w:lang w:eastAsia="es-SV"/>
              </w:rPr>
              <w:t>----</w:t>
            </w:r>
          </w:p>
        </w:tc>
        <w:tc>
          <w:tcPr>
            <w:tcW w:w="1107" w:type="dxa"/>
            <w:tcBorders>
              <w:top w:val="nil"/>
              <w:left w:val="nil"/>
              <w:bottom w:val="single" w:sz="4" w:space="0" w:color="auto"/>
              <w:right w:val="single" w:sz="8" w:space="0" w:color="auto"/>
            </w:tcBorders>
            <w:shd w:val="clear" w:color="auto" w:fill="auto"/>
            <w:noWrap/>
            <w:vAlign w:val="center"/>
            <w:hideMark/>
          </w:tcPr>
          <w:p w:rsidR="00BC374A" w:rsidRPr="006951C3" w:rsidRDefault="00A630D9" w:rsidP="00D430CD">
            <w:pPr>
              <w:jc w:val="center"/>
              <w:rPr>
                <w:rFonts w:eastAsia="Times New Roman"/>
                <w:color w:val="000000"/>
                <w:sz w:val="16"/>
                <w:szCs w:val="16"/>
                <w:lang w:eastAsia="es-SV"/>
              </w:rPr>
            </w:pPr>
            <w:r>
              <w:rPr>
                <w:rFonts w:eastAsia="Times New Roman"/>
                <w:color w:val="000000"/>
                <w:sz w:val="16"/>
                <w:szCs w:val="16"/>
                <w:lang w:eastAsia="es-SV"/>
              </w:rPr>
              <w:t>-----</w:t>
            </w:r>
          </w:p>
        </w:tc>
        <w:tc>
          <w:tcPr>
            <w:tcW w:w="1745" w:type="dxa"/>
            <w:tcBorders>
              <w:top w:val="nil"/>
              <w:left w:val="nil"/>
              <w:bottom w:val="single" w:sz="4" w:space="0" w:color="auto"/>
              <w:right w:val="single" w:sz="8" w:space="0" w:color="auto"/>
            </w:tcBorders>
            <w:shd w:val="clear" w:color="auto" w:fill="auto"/>
            <w:noWrap/>
            <w:vAlign w:val="center"/>
            <w:hideMark/>
          </w:tcPr>
          <w:p w:rsidR="00BC374A" w:rsidRPr="006951C3" w:rsidRDefault="00BC374A" w:rsidP="00D430CD">
            <w:pPr>
              <w:jc w:val="center"/>
              <w:rPr>
                <w:rFonts w:eastAsia="Times New Roman"/>
                <w:color w:val="000000"/>
                <w:sz w:val="16"/>
                <w:szCs w:val="16"/>
                <w:lang w:eastAsia="es-SV"/>
              </w:rPr>
            </w:pPr>
            <w:r w:rsidRPr="006951C3">
              <w:rPr>
                <w:rFonts w:eastAsia="Times New Roman"/>
                <w:color w:val="000000"/>
                <w:sz w:val="16"/>
                <w:szCs w:val="16"/>
                <w:lang w:eastAsia="es-SV"/>
              </w:rPr>
              <w:t>89.6</w:t>
            </w:r>
          </w:p>
        </w:tc>
        <w:tc>
          <w:tcPr>
            <w:tcW w:w="4566" w:type="dxa"/>
            <w:tcBorders>
              <w:top w:val="nil"/>
              <w:left w:val="nil"/>
              <w:bottom w:val="single" w:sz="4" w:space="0" w:color="auto"/>
              <w:right w:val="single" w:sz="4" w:space="0" w:color="auto"/>
            </w:tcBorders>
            <w:shd w:val="clear" w:color="auto" w:fill="auto"/>
            <w:vAlign w:val="center"/>
            <w:hideMark/>
          </w:tcPr>
          <w:p w:rsidR="00BC374A" w:rsidRPr="006951C3" w:rsidRDefault="00BC374A" w:rsidP="00D430CD">
            <w:pPr>
              <w:jc w:val="center"/>
              <w:rPr>
                <w:rFonts w:eastAsia="Times New Roman"/>
                <w:color w:val="000000"/>
                <w:sz w:val="16"/>
                <w:szCs w:val="16"/>
                <w:lang w:eastAsia="es-SV"/>
              </w:rPr>
            </w:pPr>
            <w:r w:rsidRPr="006951C3">
              <w:rPr>
                <w:rFonts w:eastAsia="Times New Roman"/>
                <w:color w:val="000000"/>
                <w:sz w:val="16"/>
                <w:szCs w:val="16"/>
                <w:lang w:eastAsia="es-SV"/>
              </w:rPr>
              <w:t>Antigua Hacienda San Faustino, jurisdicción de Apastepeque.</w:t>
            </w:r>
          </w:p>
        </w:tc>
      </w:tr>
      <w:tr w:rsidR="00BC374A" w:rsidRPr="00EB4EFB" w:rsidTr="006951C3">
        <w:trPr>
          <w:trHeight w:val="21"/>
        </w:trPr>
        <w:tc>
          <w:tcPr>
            <w:tcW w:w="749" w:type="dxa"/>
            <w:tcBorders>
              <w:top w:val="single" w:sz="4" w:space="0" w:color="auto"/>
              <w:left w:val="single" w:sz="4" w:space="0" w:color="auto"/>
              <w:bottom w:val="single" w:sz="8" w:space="0" w:color="auto"/>
              <w:right w:val="single" w:sz="8" w:space="0" w:color="auto"/>
            </w:tcBorders>
            <w:shd w:val="clear" w:color="auto" w:fill="auto"/>
            <w:noWrap/>
            <w:vAlign w:val="center"/>
            <w:hideMark/>
          </w:tcPr>
          <w:p w:rsidR="00BC374A" w:rsidRPr="006951C3" w:rsidRDefault="00A630D9" w:rsidP="00D430CD">
            <w:pPr>
              <w:jc w:val="center"/>
              <w:rPr>
                <w:rFonts w:eastAsia="Times New Roman"/>
                <w:color w:val="000000"/>
                <w:sz w:val="16"/>
                <w:szCs w:val="16"/>
                <w:lang w:eastAsia="es-SV"/>
              </w:rPr>
            </w:pPr>
            <w:r>
              <w:rPr>
                <w:rFonts w:eastAsia="Times New Roman"/>
                <w:color w:val="000000"/>
                <w:sz w:val="16"/>
                <w:szCs w:val="16"/>
                <w:lang w:eastAsia="es-SV"/>
              </w:rPr>
              <w:t>-----</w:t>
            </w:r>
          </w:p>
        </w:tc>
        <w:tc>
          <w:tcPr>
            <w:tcW w:w="1107" w:type="dxa"/>
            <w:tcBorders>
              <w:top w:val="single" w:sz="4" w:space="0" w:color="auto"/>
              <w:left w:val="nil"/>
              <w:bottom w:val="single" w:sz="8" w:space="0" w:color="auto"/>
              <w:right w:val="single" w:sz="8" w:space="0" w:color="auto"/>
            </w:tcBorders>
            <w:shd w:val="clear" w:color="auto" w:fill="auto"/>
            <w:noWrap/>
            <w:vAlign w:val="center"/>
            <w:hideMark/>
          </w:tcPr>
          <w:p w:rsidR="00BC374A" w:rsidRPr="006951C3" w:rsidRDefault="00A630D9" w:rsidP="00D430CD">
            <w:pPr>
              <w:jc w:val="center"/>
              <w:rPr>
                <w:rFonts w:eastAsia="Times New Roman"/>
                <w:color w:val="000000"/>
                <w:sz w:val="16"/>
                <w:szCs w:val="16"/>
                <w:lang w:eastAsia="es-SV"/>
              </w:rPr>
            </w:pPr>
            <w:r>
              <w:rPr>
                <w:rFonts w:eastAsia="Times New Roman"/>
                <w:color w:val="000000"/>
                <w:sz w:val="16"/>
                <w:szCs w:val="16"/>
                <w:lang w:eastAsia="es-SV"/>
              </w:rPr>
              <w:t>----</w:t>
            </w:r>
          </w:p>
        </w:tc>
        <w:tc>
          <w:tcPr>
            <w:tcW w:w="1745" w:type="dxa"/>
            <w:tcBorders>
              <w:top w:val="single" w:sz="4" w:space="0" w:color="auto"/>
              <w:left w:val="nil"/>
              <w:bottom w:val="single" w:sz="8" w:space="0" w:color="auto"/>
              <w:right w:val="single" w:sz="8" w:space="0" w:color="auto"/>
            </w:tcBorders>
            <w:shd w:val="clear" w:color="auto" w:fill="auto"/>
            <w:noWrap/>
            <w:vAlign w:val="center"/>
            <w:hideMark/>
          </w:tcPr>
          <w:p w:rsidR="00BC374A" w:rsidRPr="006951C3" w:rsidRDefault="00BC374A" w:rsidP="00D430CD">
            <w:pPr>
              <w:jc w:val="center"/>
              <w:rPr>
                <w:rFonts w:eastAsia="Times New Roman"/>
                <w:color w:val="000000"/>
                <w:sz w:val="16"/>
                <w:szCs w:val="16"/>
                <w:lang w:eastAsia="es-SV"/>
              </w:rPr>
            </w:pPr>
            <w:r w:rsidRPr="006951C3">
              <w:rPr>
                <w:rFonts w:eastAsia="Times New Roman"/>
                <w:color w:val="000000"/>
                <w:sz w:val="16"/>
                <w:szCs w:val="16"/>
                <w:lang w:eastAsia="es-SV"/>
              </w:rPr>
              <w:t>4.2</w:t>
            </w:r>
          </w:p>
        </w:tc>
        <w:tc>
          <w:tcPr>
            <w:tcW w:w="4566" w:type="dxa"/>
            <w:tcBorders>
              <w:top w:val="single" w:sz="4" w:space="0" w:color="auto"/>
              <w:left w:val="nil"/>
              <w:bottom w:val="single" w:sz="8" w:space="0" w:color="auto"/>
              <w:right w:val="single" w:sz="4" w:space="0" w:color="auto"/>
            </w:tcBorders>
            <w:shd w:val="clear" w:color="auto" w:fill="auto"/>
            <w:vAlign w:val="center"/>
            <w:hideMark/>
          </w:tcPr>
          <w:p w:rsidR="00BC374A" w:rsidRPr="006951C3" w:rsidRDefault="00BC374A" w:rsidP="00D430CD">
            <w:pPr>
              <w:jc w:val="center"/>
              <w:rPr>
                <w:rFonts w:eastAsia="Times New Roman"/>
                <w:color w:val="000000"/>
                <w:sz w:val="16"/>
                <w:szCs w:val="16"/>
                <w:lang w:eastAsia="es-SV"/>
              </w:rPr>
            </w:pPr>
            <w:r w:rsidRPr="006951C3">
              <w:rPr>
                <w:rFonts w:eastAsia="Times New Roman"/>
                <w:color w:val="000000"/>
                <w:sz w:val="16"/>
                <w:szCs w:val="16"/>
                <w:lang w:eastAsia="es-SV"/>
              </w:rPr>
              <w:t>Rincón de Arenas, Hacienda San Faustino, jurisdicción de Apastepeque.</w:t>
            </w:r>
          </w:p>
        </w:tc>
      </w:tr>
      <w:tr w:rsidR="00BC374A" w:rsidRPr="00EB4EFB" w:rsidTr="006951C3">
        <w:trPr>
          <w:trHeight w:val="21"/>
        </w:trPr>
        <w:tc>
          <w:tcPr>
            <w:tcW w:w="749" w:type="dxa"/>
            <w:tcBorders>
              <w:top w:val="nil"/>
              <w:left w:val="single" w:sz="4" w:space="0" w:color="auto"/>
              <w:bottom w:val="single" w:sz="8" w:space="0" w:color="auto"/>
              <w:right w:val="single" w:sz="8" w:space="0" w:color="auto"/>
            </w:tcBorders>
            <w:shd w:val="clear" w:color="auto" w:fill="auto"/>
            <w:noWrap/>
            <w:vAlign w:val="center"/>
            <w:hideMark/>
          </w:tcPr>
          <w:p w:rsidR="00BC374A" w:rsidRPr="006951C3" w:rsidRDefault="00A630D9" w:rsidP="00D430CD">
            <w:pPr>
              <w:jc w:val="center"/>
              <w:rPr>
                <w:rFonts w:eastAsia="Times New Roman"/>
                <w:color w:val="000000"/>
                <w:sz w:val="16"/>
                <w:szCs w:val="16"/>
                <w:lang w:eastAsia="es-SV"/>
              </w:rPr>
            </w:pPr>
            <w:r>
              <w:rPr>
                <w:rFonts w:eastAsia="Times New Roman"/>
                <w:color w:val="000000"/>
                <w:sz w:val="16"/>
                <w:szCs w:val="16"/>
                <w:lang w:eastAsia="es-SV"/>
              </w:rPr>
              <w:t>-----</w:t>
            </w:r>
          </w:p>
        </w:tc>
        <w:tc>
          <w:tcPr>
            <w:tcW w:w="1107" w:type="dxa"/>
            <w:tcBorders>
              <w:top w:val="nil"/>
              <w:left w:val="nil"/>
              <w:bottom w:val="single" w:sz="8" w:space="0" w:color="auto"/>
              <w:right w:val="single" w:sz="8" w:space="0" w:color="auto"/>
            </w:tcBorders>
            <w:shd w:val="clear" w:color="auto" w:fill="auto"/>
            <w:noWrap/>
            <w:vAlign w:val="center"/>
            <w:hideMark/>
          </w:tcPr>
          <w:p w:rsidR="00BC374A" w:rsidRPr="006951C3" w:rsidRDefault="00A630D9" w:rsidP="00D430CD">
            <w:pPr>
              <w:jc w:val="center"/>
              <w:rPr>
                <w:rFonts w:eastAsia="Times New Roman"/>
                <w:color w:val="000000"/>
                <w:sz w:val="16"/>
                <w:szCs w:val="16"/>
                <w:lang w:eastAsia="es-SV"/>
              </w:rPr>
            </w:pPr>
            <w:r>
              <w:rPr>
                <w:rFonts w:eastAsia="Times New Roman"/>
                <w:color w:val="000000"/>
                <w:sz w:val="16"/>
                <w:szCs w:val="16"/>
                <w:lang w:eastAsia="es-SV"/>
              </w:rPr>
              <w:t>----</w:t>
            </w:r>
          </w:p>
        </w:tc>
        <w:tc>
          <w:tcPr>
            <w:tcW w:w="1745" w:type="dxa"/>
            <w:tcBorders>
              <w:top w:val="nil"/>
              <w:left w:val="nil"/>
              <w:bottom w:val="single" w:sz="8" w:space="0" w:color="auto"/>
              <w:right w:val="single" w:sz="8" w:space="0" w:color="auto"/>
            </w:tcBorders>
            <w:shd w:val="clear" w:color="auto" w:fill="auto"/>
            <w:noWrap/>
            <w:vAlign w:val="center"/>
            <w:hideMark/>
          </w:tcPr>
          <w:p w:rsidR="00BC374A" w:rsidRPr="006951C3" w:rsidRDefault="00BC374A" w:rsidP="00D430CD">
            <w:pPr>
              <w:jc w:val="center"/>
              <w:rPr>
                <w:rFonts w:eastAsia="Times New Roman"/>
                <w:color w:val="000000"/>
                <w:sz w:val="16"/>
                <w:szCs w:val="16"/>
                <w:lang w:eastAsia="es-SV"/>
              </w:rPr>
            </w:pPr>
            <w:r w:rsidRPr="006951C3">
              <w:rPr>
                <w:rFonts w:eastAsia="Times New Roman"/>
                <w:color w:val="000000"/>
                <w:sz w:val="16"/>
                <w:szCs w:val="16"/>
                <w:lang w:eastAsia="es-SV"/>
              </w:rPr>
              <w:t>11.2</w:t>
            </w:r>
          </w:p>
        </w:tc>
        <w:tc>
          <w:tcPr>
            <w:tcW w:w="4566" w:type="dxa"/>
            <w:tcBorders>
              <w:top w:val="nil"/>
              <w:left w:val="nil"/>
              <w:bottom w:val="single" w:sz="8" w:space="0" w:color="auto"/>
              <w:right w:val="single" w:sz="4" w:space="0" w:color="auto"/>
            </w:tcBorders>
            <w:shd w:val="clear" w:color="auto" w:fill="auto"/>
            <w:vAlign w:val="center"/>
            <w:hideMark/>
          </w:tcPr>
          <w:p w:rsidR="00BC374A" w:rsidRPr="006951C3" w:rsidRDefault="00BC374A" w:rsidP="00D430CD">
            <w:pPr>
              <w:jc w:val="center"/>
              <w:rPr>
                <w:rFonts w:eastAsia="Times New Roman"/>
                <w:color w:val="000000"/>
                <w:sz w:val="16"/>
                <w:szCs w:val="16"/>
                <w:lang w:eastAsia="es-SV"/>
              </w:rPr>
            </w:pPr>
            <w:r w:rsidRPr="006951C3">
              <w:rPr>
                <w:rFonts w:eastAsia="Times New Roman"/>
                <w:color w:val="000000"/>
                <w:sz w:val="16"/>
                <w:szCs w:val="16"/>
                <w:lang w:eastAsia="es-SV"/>
              </w:rPr>
              <w:t>Rincón de Arenas, Hacienda San Faustino, jurisdicción de Apastepeque.</w:t>
            </w:r>
          </w:p>
        </w:tc>
      </w:tr>
      <w:tr w:rsidR="00BC374A" w:rsidRPr="00EB4EFB" w:rsidTr="006951C3">
        <w:trPr>
          <w:trHeight w:val="21"/>
        </w:trPr>
        <w:tc>
          <w:tcPr>
            <w:tcW w:w="749" w:type="dxa"/>
            <w:tcBorders>
              <w:top w:val="single" w:sz="4" w:space="0" w:color="auto"/>
              <w:left w:val="single" w:sz="4" w:space="0" w:color="auto"/>
              <w:bottom w:val="single" w:sz="8" w:space="0" w:color="auto"/>
              <w:right w:val="single" w:sz="8" w:space="0" w:color="auto"/>
            </w:tcBorders>
            <w:shd w:val="clear" w:color="auto" w:fill="auto"/>
            <w:noWrap/>
            <w:vAlign w:val="center"/>
            <w:hideMark/>
          </w:tcPr>
          <w:p w:rsidR="00BC374A" w:rsidRPr="006951C3" w:rsidRDefault="00A630D9" w:rsidP="00D430CD">
            <w:pPr>
              <w:jc w:val="center"/>
              <w:rPr>
                <w:rFonts w:eastAsia="Times New Roman"/>
                <w:color w:val="000000"/>
                <w:sz w:val="16"/>
                <w:szCs w:val="16"/>
                <w:lang w:eastAsia="es-SV"/>
              </w:rPr>
            </w:pPr>
            <w:r>
              <w:rPr>
                <w:rFonts w:eastAsia="Times New Roman"/>
                <w:color w:val="000000"/>
                <w:sz w:val="16"/>
                <w:szCs w:val="16"/>
                <w:lang w:eastAsia="es-SV"/>
              </w:rPr>
              <w:t>----</w:t>
            </w:r>
          </w:p>
        </w:tc>
        <w:tc>
          <w:tcPr>
            <w:tcW w:w="1107" w:type="dxa"/>
            <w:tcBorders>
              <w:top w:val="single" w:sz="4" w:space="0" w:color="auto"/>
              <w:left w:val="nil"/>
              <w:bottom w:val="single" w:sz="8" w:space="0" w:color="auto"/>
              <w:right w:val="single" w:sz="8" w:space="0" w:color="auto"/>
            </w:tcBorders>
            <w:shd w:val="clear" w:color="auto" w:fill="auto"/>
            <w:noWrap/>
            <w:vAlign w:val="center"/>
            <w:hideMark/>
          </w:tcPr>
          <w:p w:rsidR="00BC374A" w:rsidRPr="006951C3" w:rsidRDefault="00A630D9" w:rsidP="00D430CD">
            <w:pPr>
              <w:jc w:val="center"/>
              <w:rPr>
                <w:rFonts w:eastAsia="Times New Roman"/>
                <w:color w:val="000000"/>
                <w:sz w:val="16"/>
                <w:szCs w:val="16"/>
                <w:lang w:eastAsia="es-SV"/>
              </w:rPr>
            </w:pPr>
            <w:r>
              <w:rPr>
                <w:rFonts w:eastAsia="Times New Roman"/>
                <w:color w:val="000000"/>
                <w:sz w:val="16"/>
                <w:szCs w:val="16"/>
                <w:lang w:eastAsia="es-SV"/>
              </w:rPr>
              <w:t>----</w:t>
            </w:r>
          </w:p>
        </w:tc>
        <w:tc>
          <w:tcPr>
            <w:tcW w:w="1745" w:type="dxa"/>
            <w:tcBorders>
              <w:top w:val="single" w:sz="4" w:space="0" w:color="auto"/>
              <w:left w:val="nil"/>
              <w:bottom w:val="single" w:sz="8" w:space="0" w:color="auto"/>
              <w:right w:val="single" w:sz="8" w:space="0" w:color="auto"/>
            </w:tcBorders>
            <w:shd w:val="clear" w:color="auto" w:fill="auto"/>
            <w:noWrap/>
            <w:vAlign w:val="center"/>
            <w:hideMark/>
          </w:tcPr>
          <w:p w:rsidR="00BC374A" w:rsidRPr="006951C3" w:rsidRDefault="00BC374A" w:rsidP="00D430CD">
            <w:pPr>
              <w:jc w:val="center"/>
              <w:rPr>
                <w:rFonts w:eastAsia="Times New Roman"/>
                <w:color w:val="000000"/>
                <w:sz w:val="16"/>
                <w:szCs w:val="16"/>
                <w:lang w:eastAsia="es-SV"/>
              </w:rPr>
            </w:pPr>
            <w:r w:rsidRPr="006951C3">
              <w:rPr>
                <w:rFonts w:eastAsia="Times New Roman"/>
                <w:color w:val="000000"/>
                <w:sz w:val="16"/>
                <w:szCs w:val="16"/>
                <w:lang w:eastAsia="es-SV"/>
              </w:rPr>
              <w:t>275.2573 ( RESTO )</w:t>
            </w:r>
          </w:p>
        </w:tc>
        <w:tc>
          <w:tcPr>
            <w:tcW w:w="4566" w:type="dxa"/>
            <w:tcBorders>
              <w:top w:val="single" w:sz="4" w:space="0" w:color="auto"/>
              <w:left w:val="nil"/>
              <w:bottom w:val="single" w:sz="8" w:space="0" w:color="auto"/>
              <w:right w:val="single" w:sz="4" w:space="0" w:color="auto"/>
            </w:tcBorders>
            <w:shd w:val="clear" w:color="auto" w:fill="auto"/>
            <w:vAlign w:val="center"/>
            <w:hideMark/>
          </w:tcPr>
          <w:p w:rsidR="00BC374A" w:rsidRPr="006951C3" w:rsidRDefault="00BC374A" w:rsidP="00D430CD">
            <w:pPr>
              <w:jc w:val="center"/>
              <w:rPr>
                <w:rFonts w:eastAsia="Times New Roman"/>
                <w:color w:val="000000"/>
                <w:sz w:val="16"/>
                <w:szCs w:val="16"/>
                <w:lang w:eastAsia="es-SV"/>
              </w:rPr>
            </w:pPr>
            <w:r w:rsidRPr="006951C3">
              <w:rPr>
                <w:rFonts w:eastAsia="Times New Roman"/>
                <w:color w:val="000000"/>
                <w:sz w:val="16"/>
                <w:szCs w:val="16"/>
                <w:lang w:eastAsia="es-SV"/>
              </w:rPr>
              <w:t>Hacienda San pedro Mártir, cantón San Pedro Mártir, jurisdicción de Apastepeque.</w:t>
            </w:r>
          </w:p>
        </w:tc>
      </w:tr>
      <w:tr w:rsidR="00BC374A" w:rsidRPr="00EB4EFB" w:rsidTr="006951C3">
        <w:trPr>
          <w:trHeight w:val="21"/>
        </w:trPr>
        <w:tc>
          <w:tcPr>
            <w:tcW w:w="749" w:type="dxa"/>
            <w:tcBorders>
              <w:top w:val="nil"/>
              <w:left w:val="single" w:sz="4" w:space="0" w:color="auto"/>
              <w:bottom w:val="single" w:sz="8" w:space="0" w:color="auto"/>
              <w:right w:val="single" w:sz="8" w:space="0" w:color="auto"/>
            </w:tcBorders>
            <w:shd w:val="clear" w:color="auto" w:fill="auto"/>
            <w:noWrap/>
            <w:vAlign w:val="center"/>
            <w:hideMark/>
          </w:tcPr>
          <w:p w:rsidR="00BC374A" w:rsidRPr="006951C3" w:rsidRDefault="00A630D9" w:rsidP="00D430CD">
            <w:pPr>
              <w:jc w:val="center"/>
              <w:rPr>
                <w:rFonts w:eastAsia="Times New Roman"/>
                <w:color w:val="000000"/>
                <w:sz w:val="16"/>
                <w:szCs w:val="16"/>
                <w:lang w:eastAsia="es-SV"/>
              </w:rPr>
            </w:pPr>
            <w:r>
              <w:rPr>
                <w:rFonts w:eastAsia="Times New Roman"/>
                <w:color w:val="000000"/>
                <w:sz w:val="16"/>
                <w:szCs w:val="16"/>
                <w:lang w:eastAsia="es-SV"/>
              </w:rPr>
              <w:t>----</w:t>
            </w:r>
          </w:p>
        </w:tc>
        <w:tc>
          <w:tcPr>
            <w:tcW w:w="1107" w:type="dxa"/>
            <w:tcBorders>
              <w:top w:val="nil"/>
              <w:left w:val="nil"/>
              <w:bottom w:val="single" w:sz="8" w:space="0" w:color="auto"/>
              <w:right w:val="single" w:sz="8" w:space="0" w:color="auto"/>
            </w:tcBorders>
            <w:shd w:val="clear" w:color="auto" w:fill="auto"/>
            <w:noWrap/>
            <w:vAlign w:val="center"/>
            <w:hideMark/>
          </w:tcPr>
          <w:p w:rsidR="00BC374A" w:rsidRPr="006951C3" w:rsidRDefault="00A630D9" w:rsidP="00D430CD">
            <w:pPr>
              <w:jc w:val="center"/>
              <w:rPr>
                <w:rFonts w:eastAsia="Times New Roman"/>
                <w:color w:val="000000"/>
                <w:sz w:val="16"/>
                <w:szCs w:val="16"/>
                <w:lang w:eastAsia="es-SV"/>
              </w:rPr>
            </w:pPr>
            <w:r>
              <w:rPr>
                <w:rFonts w:eastAsia="Times New Roman"/>
                <w:color w:val="000000"/>
                <w:sz w:val="16"/>
                <w:szCs w:val="16"/>
                <w:lang w:eastAsia="es-SV"/>
              </w:rPr>
              <w:t>----</w:t>
            </w:r>
          </w:p>
        </w:tc>
        <w:tc>
          <w:tcPr>
            <w:tcW w:w="1745" w:type="dxa"/>
            <w:tcBorders>
              <w:top w:val="nil"/>
              <w:left w:val="nil"/>
              <w:bottom w:val="single" w:sz="8" w:space="0" w:color="auto"/>
              <w:right w:val="single" w:sz="8" w:space="0" w:color="auto"/>
            </w:tcBorders>
            <w:shd w:val="clear" w:color="auto" w:fill="auto"/>
            <w:noWrap/>
            <w:vAlign w:val="center"/>
            <w:hideMark/>
          </w:tcPr>
          <w:p w:rsidR="00BC374A" w:rsidRPr="006951C3" w:rsidRDefault="00BC374A" w:rsidP="00D430CD">
            <w:pPr>
              <w:jc w:val="center"/>
              <w:rPr>
                <w:rFonts w:eastAsia="Times New Roman"/>
                <w:color w:val="000000"/>
                <w:sz w:val="16"/>
                <w:szCs w:val="16"/>
                <w:lang w:eastAsia="es-SV"/>
              </w:rPr>
            </w:pPr>
            <w:r w:rsidRPr="006951C3">
              <w:rPr>
                <w:rFonts w:eastAsia="Times New Roman"/>
                <w:color w:val="000000"/>
                <w:sz w:val="16"/>
                <w:szCs w:val="16"/>
                <w:lang w:eastAsia="es-SV"/>
              </w:rPr>
              <w:t>2.1</w:t>
            </w:r>
          </w:p>
        </w:tc>
        <w:tc>
          <w:tcPr>
            <w:tcW w:w="4566" w:type="dxa"/>
            <w:tcBorders>
              <w:top w:val="nil"/>
              <w:left w:val="nil"/>
              <w:bottom w:val="single" w:sz="8" w:space="0" w:color="auto"/>
              <w:right w:val="single" w:sz="4" w:space="0" w:color="auto"/>
            </w:tcBorders>
            <w:shd w:val="clear" w:color="auto" w:fill="auto"/>
            <w:vAlign w:val="center"/>
            <w:hideMark/>
          </w:tcPr>
          <w:p w:rsidR="00BC374A" w:rsidRPr="006951C3" w:rsidRDefault="00BC374A" w:rsidP="006951C3">
            <w:pPr>
              <w:rPr>
                <w:rFonts w:eastAsia="Times New Roman"/>
                <w:color w:val="000000"/>
                <w:sz w:val="16"/>
                <w:szCs w:val="16"/>
                <w:lang w:eastAsia="es-SV"/>
              </w:rPr>
            </w:pPr>
            <w:r w:rsidRPr="006951C3">
              <w:rPr>
                <w:rFonts w:eastAsia="Times New Roman"/>
                <w:color w:val="000000"/>
                <w:sz w:val="16"/>
                <w:szCs w:val="16"/>
                <w:lang w:eastAsia="es-SV"/>
              </w:rPr>
              <w:t>El Tempisque, Hacienda San Faustino, jurisdicción de Apastepeque.</w:t>
            </w:r>
          </w:p>
        </w:tc>
      </w:tr>
      <w:tr w:rsidR="00BC374A" w:rsidRPr="00EB4EFB" w:rsidTr="006951C3">
        <w:trPr>
          <w:trHeight w:val="21"/>
        </w:trPr>
        <w:tc>
          <w:tcPr>
            <w:tcW w:w="749" w:type="dxa"/>
            <w:tcBorders>
              <w:top w:val="nil"/>
              <w:left w:val="single" w:sz="4" w:space="0" w:color="auto"/>
              <w:bottom w:val="single" w:sz="8" w:space="0" w:color="auto"/>
              <w:right w:val="single" w:sz="8" w:space="0" w:color="auto"/>
            </w:tcBorders>
            <w:shd w:val="clear" w:color="auto" w:fill="auto"/>
            <w:noWrap/>
            <w:vAlign w:val="center"/>
            <w:hideMark/>
          </w:tcPr>
          <w:p w:rsidR="00BC374A" w:rsidRPr="006951C3" w:rsidRDefault="00A630D9" w:rsidP="00D430CD">
            <w:pPr>
              <w:jc w:val="center"/>
              <w:rPr>
                <w:rFonts w:eastAsia="Times New Roman"/>
                <w:color w:val="000000"/>
                <w:sz w:val="16"/>
                <w:szCs w:val="16"/>
                <w:lang w:eastAsia="es-SV"/>
              </w:rPr>
            </w:pPr>
            <w:r>
              <w:rPr>
                <w:rFonts w:eastAsia="Times New Roman"/>
                <w:color w:val="000000"/>
                <w:sz w:val="16"/>
                <w:szCs w:val="16"/>
                <w:lang w:eastAsia="es-SV"/>
              </w:rPr>
              <w:t>----</w:t>
            </w:r>
          </w:p>
        </w:tc>
        <w:tc>
          <w:tcPr>
            <w:tcW w:w="1107" w:type="dxa"/>
            <w:tcBorders>
              <w:top w:val="nil"/>
              <w:left w:val="nil"/>
              <w:bottom w:val="single" w:sz="8" w:space="0" w:color="auto"/>
              <w:right w:val="single" w:sz="8" w:space="0" w:color="auto"/>
            </w:tcBorders>
            <w:shd w:val="clear" w:color="auto" w:fill="auto"/>
            <w:noWrap/>
            <w:vAlign w:val="center"/>
            <w:hideMark/>
          </w:tcPr>
          <w:p w:rsidR="00BC374A" w:rsidRPr="006951C3" w:rsidRDefault="00A630D9" w:rsidP="00D430CD">
            <w:pPr>
              <w:jc w:val="center"/>
              <w:rPr>
                <w:rFonts w:eastAsia="Times New Roman"/>
                <w:color w:val="000000"/>
                <w:sz w:val="16"/>
                <w:szCs w:val="16"/>
                <w:lang w:eastAsia="es-SV"/>
              </w:rPr>
            </w:pPr>
            <w:r>
              <w:rPr>
                <w:rFonts w:eastAsia="Times New Roman"/>
                <w:color w:val="000000"/>
                <w:sz w:val="16"/>
                <w:szCs w:val="16"/>
                <w:lang w:eastAsia="es-SV"/>
              </w:rPr>
              <w:t>----</w:t>
            </w:r>
          </w:p>
        </w:tc>
        <w:tc>
          <w:tcPr>
            <w:tcW w:w="1745" w:type="dxa"/>
            <w:tcBorders>
              <w:top w:val="nil"/>
              <w:left w:val="nil"/>
              <w:bottom w:val="single" w:sz="8" w:space="0" w:color="auto"/>
              <w:right w:val="single" w:sz="8" w:space="0" w:color="auto"/>
            </w:tcBorders>
            <w:shd w:val="clear" w:color="auto" w:fill="auto"/>
            <w:noWrap/>
            <w:vAlign w:val="center"/>
            <w:hideMark/>
          </w:tcPr>
          <w:p w:rsidR="00BC374A" w:rsidRPr="006951C3" w:rsidRDefault="00BC374A" w:rsidP="00D430CD">
            <w:pPr>
              <w:jc w:val="center"/>
              <w:rPr>
                <w:rFonts w:eastAsia="Times New Roman"/>
                <w:color w:val="000000"/>
                <w:sz w:val="16"/>
                <w:szCs w:val="16"/>
                <w:lang w:eastAsia="es-SV"/>
              </w:rPr>
            </w:pPr>
            <w:r w:rsidRPr="006951C3">
              <w:rPr>
                <w:rFonts w:eastAsia="Times New Roman"/>
                <w:color w:val="000000"/>
                <w:sz w:val="16"/>
                <w:szCs w:val="16"/>
                <w:lang w:eastAsia="es-SV"/>
              </w:rPr>
              <w:t>0.70 PRIMERA PORCION</w:t>
            </w:r>
          </w:p>
        </w:tc>
        <w:tc>
          <w:tcPr>
            <w:tcW w:w="4566" w:type="dxa"/>
            <w:tcBorders>
              <w:top w:val="nil"/>
              <w:left w:val="nil"/>
              <w:bottom w:val="single" w:sz="8" w:space="0" w:color="auto"/>
              <w:right w:val="single" w:sz="4" w:space="0" w:color="auto"/>
            </w:tcBorders>
            <w:shd w:val="clear" w:color="auto" w:fill="auto"/>
            <w:vAlign w:val="center"/>
            <w:hideMark/>
          </w:tcPr>
          <w:p w:rsidR="00BC374A" w:rsidRPr="006951C3" w:rsidRDefault="00BC374A" w:rsidP="006951C3">
            <w:pPr>
              <w:rPr>
                <w:rFonts w:eastAsia="Times New Roman"/>
                <w:color w:val="000000"/>
                <w:sz w:val="16"/>
                <w:szCs w:val="16"/>
                <w:lang w:eastAsia="es-SV"/>
              </w:rPr>
            </w:pPr>
            <w:r w:rsidRPr="006951C3">
              <w:rPr>
                <w:rFonts w:eastAsia="Times New Roman"/>
                <w:color w:val="000000"/>
                <w:sz w:val="16"/>
                <w:szCs w:val="16"/>
                <w:lang w:eastAsia="es-SV"/>
              </w:rPr>
              <w:t>Antigua Haciend</w:t>
            </w:r>
            <w:r w:rsidR="006951C3">
              <w:rPr>
                <w:rFonts w:eastAsia="Times New Roman"/>
                <w:color w:val="000000"/>
                <w:sz w:val="16"/>
                <w:szCs w:val="16"/>
                <w:lang w:eastAsia="es-SV"/>
              </w:rPr>
              <w:t>a San Faustino, jurisdicción de</w:t>
            </w:r>
            <w:r w:rsidR="00021BA3">
              <w:rPr>
                <w:rFonts w:eastAsia="Times New Roman"/>
                <w:color w:val="000000"/>
                <w:sz w:val="16"/>
                <w:szCs w:val="16"/>
                <w:lang w:eastAsia="es-SV"/>
              </w:rPr>
              <w:t xml:space="preserve"> </w:t>
            </w:r>
            <w:r w:rsidRPr="006951C3">
              <w:rPr>
                <w:rFonts w:eastAsia="Times New Roman"/>
                <w:color w:val="000000"/>
                <w:sz w:val="16"/>
                <w:szCs w:val="16"/>
                <w:lang w:eastAsia="es-SV"/>
              </w:rPr>
              <w:t>Apastepeque.</w:t>
            </w:r>
          </w:p>
        </w:tc>
      </w:tr>
      <w:tr w:rsidR="00BC374A" w:rsidRPr="00EB4EFB" w:rsidTr="006951C3">
        <w:trPr>
          <w:trHeight w:val="21"/>
        </w:trPr>
        <w:tc>
          <w:tcPr>
            <w:tcW w:w="749" w:type="dxa"/>
            <w:tcBorders>
              <w:top w:val="single" w:sz="4" w:space="0" w:color="auto"/>
              <w:left w:val="single" w:sz="4" w:space="0" w:color="auto"/>
              <w:bottom w:val="single" w:sz="8" w:space="0" w:color="auto"/>
              <w:right w:val="single" w:sz="8" w:space="0" w:color="auto"/>
            </w:tcBorders>
            <w:shd w:val="clear" w:color="auto" w:fill="auto"/>
            <w:noWrap/>
            <w:hideMark/>
          </w:tcPr>
          <w:p w:rsidR="00BC374A" w:rsidRPr="006951C3" w:rsidRDefault="00BC374A" w:rsidP="00D430CD">
            <w:pPr>
              <w:rPr>
                <w:rFonts w:ascii="Calibri" w:eastAsia="Times New Roman" w:hAnsi="Calibri"/>
                <w:color w:val="000000"/>
                <w:sz w:val="16"/>
                <w:szCs w:val="16"/>
                <w:lang w:eastAsia="es-SV"/>
              </w:rPr>
            </w:pPr>
            <w:r w:rsidRPr="006951C3">
              <w:rPr>
                <w:rFonts w:ascii="Calibri" w:eastAsia="Times New Roman" w:hAnsi="Calibri"/>
                <w:color w:val="000000"/>
                <w:sz w:val="16"/>
                <w:szCs w:val="16"/>
                <w:lang w:eastAsia="es-SV"/>
              </w:rPr>
              <w:t> </w:t>
            </w:r>
          </w:p>
        </w:tc>
        <w:tc>
          <w:tcPr>
            <w:tcW w:w="1107" w:type="dxa"/>
            <w:tcBorders>
              <w:top w:val="single" w:sz="4" w:space="0" w:color="auto"/>
              <w:left w:val="nil"/>
              <w:bottom w:val="single" w:sz="8" w:space="0" w:color="auto"/>
              <w:right w:val="single" w:sz="8" w:space="0" w:color="auto"/>
            </w:tcBorders>
            <w:shd w:val="clear" w:color="auto" w:fill="auto"/>
            <w:noWrap/>
            <w:hideMark/>
          </w:tcPr>
          <w:p w:rsidR="00BC374A" w:rsidRPr="006951C3" w:rsidRDefault="00BC374A" w:rsidP="00D430CD">
            <w:pPr>
              <w:rPr>
                <w:rFonts w:ascii="Calibri" w:eastAsia="Times New Roman" w:hAnsi="Calibri"/>
                <w:color w:val="000000"/>
                <w:sz w:val="16"/>
                <w:szCs w:val="16"/>
                <w:lang w:eastAsia="es-SV"/>
              </w:rPr>
            </w:pPr>
            <w:r w:rsidRPr="006951C3">
              <w:rPr>
                <w:rFonts w:ascii="Calibri" w:eastAsia="Times New Roman" w:hAnsi="Calibri"/>
                <w:color w:val="000000"/>
                <w:sz w:val="16"/>
                <w:szCs w:val="16"/>
                <w:lang w:eastAsia="es-SV"/>
              </w:rPr>
              <w:t> </w:t>
            </w:r>
          </w:p>
        </w:tc>
        <w:tc>
          <w:tcPr>
            <w:tcW w:w="1745" w:type="dxa"/>
            <w:tcBorders>
              <w:top w:val="single" w:sz="4" w:space="0" w:color="auto"/>
              <w:left w:val="nil"/>
              <w:bottom w:val="single" w:sz="8" w:space="0" w:color="auto"/>
              <w:right w:val="single" w:sz="8" w:space="0" w:color="auto"/>
            </w:tcBorders>
            <w:shd w:val="clear" w:color="auto" w:fill="auto"/>
            <w:noWrap/>
            <w:vAlign w:val="center"/>
            <w:hideMark/>
          </w:tcPr>
          <w:p w:rsidR="00BC374A" w:rsidRPr="006951C3" w:rsidRDefault="00BC374A" w:rsidP="00D430CD">
            <w:pPr>
              <w:jc w:val="center"/>
              <w:rPr>
                <w:rFonts w:eastAsia="Times New Roman"/>
                <w:color w:val="000000"/>
                <w:sz w:val="16"/>
                <w:szCs w:val="16"/>
                <w:lang w:eastAsia="es-SV"/>
              </w:rPr>
            </w:pPr>
            <w:r w:rsidRPr="006951C3">
              <w:rPr>
                <w:rFonts w:eastAsia="Times New Roman"/>
                <w:color w:val="000000"/>
                <w:sz w:val="16"/>
                <w:szCs w:val="16"/>
                <w:lang w:eastAsia="es-SV"/>
              </w:rPr>
              <w:t>7.00 SEGUNDA PORCION</w:t>
            </w:r>
          </w:p>
        </w:tc>
        <w:tc>
          <w:tcPr>
            <w:tcW w:w="4566" w:type="dxa"/>
            <w:tcBorders>
              <w:top w:val="single" w:sz="4" w:space="0" w:color="auto"/>
              <w:left w:val="nil"/>
              <w:bottom w:val="single" w:sz="8" w:space="0" w:color="auto"/>
              <w:right w:val="single" w:sz="4" w:space="0" w:color="auto"/>
            </w:tcBorders>
            <w:shd w:val="clear" w:color="auto" w:fill="auto"/>
            <w:vAlign w:val="center"/>
            <w:hideMark/>
          </w:tcPr>
          <w:p w:rsidR="00BC374A" w:rsidRPr="006951C3" w:rsidRDefault="00BC374A" w:rsidP="006951C3">
            <w:pPr>
              <w:rPr>
                <w:rFonts w:eastAsia="Times New Roman"/>
                <w:color w:val="000000"/>
                <w:sz w:val="16"/>
                <w:szCs w:val="16"/>
                <w:lang w:eastAsia="es-SV"/>
              </w:rPr>
            </w:pPr>
            <w:r w:rsidRPr="006951C3">
              <w:rPr>
                <w:rFonts w:eastAsia="Times New Roman"/>
                <w:color w:val="000000"/>
                <w:sz w:val="16"/>
                <w:szCs w:val="16"/>
                <w:lang w:eastAsia="es-SV"/>
              </w:rPr>
              <w:t>Antigua Haciend</w:t>
            </w:r>
            <w:r w:rsidR="006951C3">
              <w:rPr>
                <w:rFonts w:eastAsia="Times New Roman"/>
                <w:color w:val="000000"/>
                <w:sz w:val="16"/>
                <w:szCs w:val="16"/>
                <w:lang w:eastAsia="es-SV"/>
              </w:rPr>
              <w:t>a San Faustino, jurisdicción de</w:t>
            </w:r>
            <w:r w:rsidR="00021BA3">
              <w:rPr>
                <w:rFonts w:eastAsia="Times New Roman"/>
                <w:color w:val="000000"/>
                <w:sz w:val="16"/>
                <w:szCs w:val="16"/>
                <w:lang w:eastAsia="es-SV"/>
              </w:rPr>
              <w:t xml:space="preserve"> </w:t>
            </w:r>
            <w:r w:rsidRPr="006951C3">
              <w:rPr>
                <w:rFonts w:eastAsia="Times New Roman"/>
                <w:color w:val="000000"/>
                <w:sz w:val="16"/>
                <w:szCs w:val="16"/>
                <w:lang w:eastAsia="es-SV"/>
              </w:rPr>
              <w:t>Apastepeque.</w:t>
            </w:r>
          </w:p>
        </w:tc>
      </w:tr>
      <w:tr w:rsidR="00BC374A" w:rsidRPr="00EB4EFB" w:rsidTr="006951C3">
        <w:trPr>
          <w:trHeight w:val="21"/>
        </w:trPr>
        <w:tc>
          <w:tcPr>
            <w:tcW w:w="749" w:type="dxa"/>
            <w:tcBorders>
              <w:top w:val="nil"/>
              <w:left w:val="single" w:sz="4" w:space="0" w:color="auto"/>
              <w:bottom w:val="single" w:sz="8" w:space="0" w:color="auto"/>
              <w:right w:val="single" w:sz="8" w:space="0" w:color="auto"/>
            </w:tcBorders>
            <w:shd w:val="clear" w:color="auto" w:fill="auto"/>
            <w:noWrap/>
            <w:vAlign w:val="center"/>
            <w:hideMark/>
          </w:tcPr>
          <w:p w:rsidR="00BC374A" w:rsidRPr="006951C3" w:rsidRDefault="00A630D9" w:rsidP="00D430CD">
            <w:pPr>
              <w:jc w:val="center"/>
              <w:rPr>
                <w:rFonts w:eastAsia="Times New Roman"/>
                <w:color w:val="000000"/>
                <w:sz w:val="16"/>
                <w:szCs w:val="16"/>
                <w:lang w:eastAsia="es-SV"/>
              </w:rPr>
            </w:pPr>
            <w:r>
              <w:rPr>
                <w:rFonts w:eastAsia="Times New Roman"/>
                <w:color w:val="000000"/>
                <w:sz w:val="16"/>
                <w:szCs w:val="16"/>
                <w:lang w:eastAsia="es-SV"/>
              </w:rPr>
              <w:t>----</w:t>
            </w:r>
          </w:p>
        </w:tc>
        <w:tc>
          <w:tcPr>
            <w:tcW w:w="1107" w:type="dxa"/>
            <w:tcBorders>
              <w:top w:val="nil"/>
              <w:left w:val="nil"/>
              <w:bottom w:val="single" w:sz="8" w:space="0" w:color="auto"/>
              <w:right w:val="single" w:sz="8" w:space="0" w:color="auto"/>
            </w:tcBorders>
            <w:shd w:val="clear" w:color="auto" w:fill="auto"/>
            <w:noWrap/>
            <w:vAlign w:val="center"/>
            <w:hideMark/>
          </w:tcPr>
          <w:p w:rsidR="00BC374A" w:rsidRPr="006951C3" w:rsidRDefault="00A630D9" w:rsidP="00D430CD">
            <w:pPr>
              <w:jc w:val="center"/>
              <w:rPr>
                <w:rFonts w:eastAsia="Times New Roman"/>
                <w:color w:val="000000"/>
                <w:sz w:val="16"/>
                <w:szCs w:val="16"/>
                <w:lang w:eastAsia="es-SV"/>
              </w:rPr>
            </w:pPr>
            <w:r>
              <w:rPr>
                <w:rFonts w:eastAsia="Times New Roman"/>
                <w:color w:val="000000"/>
                <w:sz w:val="16"/>
                <w:szCs w:val="16"/>
                <w:lang w:eastAsia="es-SV"/>
              </w:rPr>
              <w:t>----</w:t>
            </w:r>
          </w:p>
        </w:tc>
        <w:tc>
          <w:tcPr>
            <w:tcW w:w="1745" w:type="dxa"/>
            <w:tcBorders>
              <w:top w:val="nil"/>
              <w:left w:val="nil"/>
              <w:bottom w:val="double" w:sz="6" w:space="0" w:color="auto"/>
              <w:right w:val="single" w:sz="8" w:space="0" w:color="auto"/>
            </w:tcBorders>
            <w:shd w:val="clear" w:color="auto" w:fill="auto"/>
            <w:noWrap/>
            <w:vAlign w:val="center"/>
            <w:hideMark/>
          </w:tcPr>
          <w:p w:rsidR="00BC374A" w:rsidRPr="006951C3" w:rsidRDefault="00BC374A" w:rsidP="00D430CD">
            <w:pPr>
              <w:jc w:val="center"/>
              <w:rPr>
                <w:rFonts w:eastAsia="Times New Roman"/>
                <w:color w:val="000000"/>
                <w:sz w:val="16"/>
                <w:szCs w:val="16"/>
                <w:lang w:eastAsia="es-SV"/>
              </w:rPr>
            </w:pPr>
            <w:r w:rsidRPr="006951C3">
              <w:rPr>
                <w:rFonts w:eastAsia="Times New Roman"/>
                <w:color w:val="000000"/>
                <w:sz w:val="16"/>
                <w:szCs w:val="16"/>
                <w:lang w:eastAsia="es-SV"/>
              </w:rPr>
              <w:t>11.2</w:t>
            </w:r>
          </w:p>
        </w:tc>
        <w:tc>
          <w:tcPr>
            <w:tcW w:w="4566" w:type="dxa"/>
            <w:tcBorders>
              <w:top w:val="nil"/>
              <w:left w:val="nil"/>
              <w:bottom w:val="single" w:sz="8" w:space="0" w:color="auto"/>
              <w:right w:val="single" w:sz="4" w:space="0" w:color="auto"/>
            </w:tcBorders>
            <w:shd w:val="clear" w:color="auto" w:fill="auto"/>
            <w:vAlign w:val="center"/>
            <w:hideMark/>
          </w:tcPr>
          <w:p w:rsidR="00BC374A" w:rsidRPr="006951C3" w:rsidRDefault="00BC374A" w:rsidP="006951C3">
            <w:pPr>
              <w:rPr>
                <w:rFonts w:eastAsia="Times New Roman"/>
                <w:color w:val="000000"/>
                <w:sz w:val="16"/>
                <w:szCs w:val="16"/>
                <w:lang w:eastAsia="es-SV"/>
              </w:rPr>
            </w:pPr>
            <w:r w:rsidRPr="006951C3">
              <w:rPr>
                <w:rFonts w:eastAsia="Times New Roman"/>
                <w:color w:val="000000"/>
                <w:sz w:val="16"/>
                <w:szCs w:val="16"/>
                <w:lang w:eastAsia="es-SV"/>
              </w:rPr>
              <w:t>Antigua Hacienda Sa</w:t>
            </w:r>
            <w:r w:rsidR="006951C3">
              <w:rPr>
                <w:rFonts w:eastAsia="Times New Roman"/>
                <w:color w:val="000000"/>
                <w:sz w:val="16"/>
                <w:szCs w:val="16"/>
                <w:lang w:eastAsia="es-SV"/>
              </w:rPr>
              <w:t xml:space="preserve">n Pedro Mártir, jurisdicción de </w:t>
            </w:r>
            <w:r w:rsidRPr="006951C3">
              <w:rPr>
                <w:rFonts w:eastAsia="Times New Roman"/>
                <w:color w:val="000000"/>
                <w:sz w:val="16"/>
                <w:szCs w:val="16"/>
                <w:lang w:eastAsia="es-SV"/>
              </w:rPr>
              <w:t>Apastepeque.</w:t>
            </w:r>
          </w:p>
        </w:tc>
      </w:tr>
      <w:tr w:rsidR="00BC374A" w:rsidRPr="00EB4EFB" w:rsidTr="006951C3">
        <w:trPr>
          <w:trHeight w:val="21"/>
        </w:trPr>
        <w:tc>
          <w:tcPr>
            <w:tcW w:w="1857" w:type="dxa"/>
            <w:gridSpan w:val="2"/>
            <w:tcBorders>
              <w:top w:val="single" w:sz="8" w:space="0" w:color="auto"/>
              <w:left w:val="single" w:sz="4" w:space="0" w:color="auto"/>
              <w:bottom w:val="single" w:sz="4" w:space="0" w:color="auto"/>
              <w:right w:val="double" w:sz="6" w:space="0" w:color="000000"/>
            </w:tcBorders>
            <w:shd w:val="clear" w:color="auto" w:fill="auto"/>
            <w:noWrap/>
            <w:vAlign w:val="center"/>
            <w:hideMark/>
          </w:tcPr>
          <w:p w:rsidR="00BC374A" w:rsidRPr="006951C3" w:rsidRDefault="00BC374A" w:rsidP="00D430CD">
            <w:pPr>
              <w:jc w:val="center"/>
              <w:rPr>
                <w:rFonts w:eastAsia="Times New Roman"/>
                <w:b/>
                <w:bCs/>
                <w:color w:val="000000"/>
                <w:sz w:val="16"/>
                <w:szCs w:val="16"/>
                <w:lang w:eastAsia="es-SV"/>
              </w:rPr>
            </w:pPr>
            <w:r w:rsidRPr="006951C3">
              <w:rPr>
                <w:rFonts w:eastAsia="Times New Roman"/>
                <w:b/>
                <w:bCs/>
                <w:color w:val="000000"/>
                <w:sz w:val="16"/>
                <w:szCs w:val="16"/>
                <w:lang w:eastAsia="es-SV"/>
              </w:rPr>
              <w:t>TOTAL</w:t>
            </w:r>
          </w:p>
        </w:tc>
        <w:tc>
          <w:tcPr>
            <w:tcW w:w="1745" w:type="dxa"/>
            <w:tcBorders>
              <w:top w:val="nil"/>
              <w:left w:val="nil"/>
              <w:bottom w:val="single" w:sz="4" w:space="0" w:color="auto"/>
              <w:right w:val="double" w:sz="6" w:space="0" w:color="auto"/>
            </w:tcBorders>
            <w:shd w:val="clear" w:color="auto" w:fill="auto"/>
            <w:noWrap/>
            <w:vAlign w:val="center"/>
            <w:hideMark/>
          </w:tcPr>
          <w:p w:rsidR="00BC374A" w:rsidRPr="006951C3" w:rsidRDefault="00BC374A" w:rsidP="00D430CD">
            <w:pPr>
              <w:jc w:val="center"/>
              <w:rPr>
                <w:rFonts w:eastAsia="Times New Roman"/>
                <w:b/>
                <w:bCs/>
                <w:color w:val="000000"/>
                <w:sz w:val="16"/>
                <w:szCs w:val="16"/>
                <w:lang w:eastAsia="es-SV"/>
              </w:rPr>
            </w:pPr>
            <w:r w:rsidRPr="006951C3">
              <w:rPr>
                <w:rFonts w:eastAsia="Times New Roman"/>
                <w:b/>
                <w:bCs/>
                <w:color w:val="000000"/>
                <w:sz w:val="16"/>
                <w:szCs w:val="16"/>
                <w:lang w:eastAsia="es-SV"/>
              </w:rPr>
              <w:t>401.2573</w:t>
            </w:r>
          </w:p>
        </w:tc>
        <w:tc>
          <w:tcPr>
            <w:tcW w:w="4566" w:type="dxa"/>
            <w:tcBorders>
              <w:top w:val="nil"/>
              <w:left w:val="nil"/>
              <w:bottom w:val="single" w:sz="4" w:space="0" w:color="auto"/>
              <w:right w:val="single" w:sz="4" w:space="0" w:color="auto"/>
            </w:tcBorders>
            <w:shd w:val="clear" w:color="auto" w:fill="auto"/>
            <w:noWrap/>
            <w:hideMark/>
          </w:tcPr>
          <w:p w:rsidR="00BC374A" w:rsidRPr="006951C3" w:rsidRDefault="00BC374A" w:rsidP="00D430CD">
            <w:pPr>
              <w:rPr>
                <w:rFonts w:ascii="Calibri" w:eastAsia="Times New Roman" w:hAnsi="Calibri"/>
                <w:color w:val="000000"/>
                <w:sz w:val="16"/>
                <w:szCs w:val="16"/>
                <w:lang w:eastAsia="es-SV"/>
              </w:rPr>
            </w:pPr>
          </w:p>
        </w:tc>
      </w:tr>
    </w:tbl>
    <w:p w:rsidR="00BC374A" w:rsidRDefault="00BC374A" w:rsidP="00BC374A">
      <w:pPr>
        <w:pStyle w:val="Prrafodelista"/>
        <w:spacing w:line="360" w:lineRule="auto"/>
        <w:ind w:left="426"/>
        <w:jc w:val="both"/>
        <w:rPr>
          <w:sz w:val="28"/>
          <w:szCs w:val="28"/>
        </w:rPr>
      </w:pPr>
    </w:p>
    <w:p w:rsidR="00BC374A" w:rsidRPr="00B83ADE" w:rsidRDefault="00BC374A" w:rsidP="00B83ADE">
      <w:pPr>
        <w:pStyle w:val="Prrafodelista"/>
        <w:ind w:left="1134"/>
        <w:jc w:val="both"/>
        <w:rPr>
          <w:sz w:val="26"/>
          <w:szCs w:val="26"/>
        </w:rPr>
      </w:pPr>
      <w:r w:rsidRPr="00B83ADE">
        <w:rPr>
          <w:sz w:val="26"/>
          <w:szCs w:val="26"/>
        </w:rPr>
        <w:lastRenderedPageBreak/>
        <w:t>No obstante la modificación del mencionado Punto</w:t>
      </w:r>
      <w:r w:rsidR="006951C3" w:rsidRPr="00B83ADE">
        <w:rPr>
          <w:sz w:val="26"/>
          <w:szCs w:val="26"/>
        </w:rPr>
        <w:t xml:space="preserve"> de Acta</w:t>
      </w:r>
      <w:r w:rsidRPr="00B83ADE">
        <w:rPr>
          <w:sz w:val="26"/>
          <w:szCs w:val="26"/>
        </w:rPr>
        <w:t xml:space="preserve">, la compraventa de las 8 porciones fue inscrita de conformidad al antecedente registral de </w:t>
      </w:r>
      <w:r w:rsidRPr="00B83ADE">
        <w:rPr>
          <w:b/>
          <w:sz w:val="26"/>
          <w:szCs w:val="26"/>
        </w:rPr>
        <w:t>644 Hás. 63 Ás. 59 Cás.</w:t>
      </w:r>
      <w:r w:rsidRPr="00B83ADE">
        <w:rPr>
          <w:sz w:val="26"/>
          <w:szCs w:val="26"/>
        </w:rPr>
        <w:t>;</w:t>
      </w:r>
      <w:r w:rsidRPr="00B83ADE">
        <w:rPr>
          <w:b/>
          <w:sz w:val="26"/>
          <w:szCs w:val="26"/>
        </w:rPr>
        <w:t xml:space="preserve"> </w:t>
      </w:r>
      <w:r w:rsidRPr="00B83ADE">
        <w:rPr>
          <w:sz w:val="26"/>
          <w:szCs w:val="26"/>
        </w:rPr>
        <w:t xml:space="preserve">sin embargo, catastralmente es de un área de 401 Hás. 25 Ás. 73.00 Cás., de conformidad a la escritura de compraventa N° </w:t>
      </w:r>
      <w:r w:rsidR="00A630D9">
        <w:rPr>
          <w:sz w:val="26"/>
          <w:szCs w:val="26"/>
        </w:rPr>
        <w:t>----</w:t>
      </w:r>
      <w:r w:rsidRPr="00B83ADE">
        <w:rPr>
          <w:sz w:val="26"/>
          <w:szCs w:val="26"/>
        </w:rPr>
        <w:t xml:space="preserve"> del Libro </w:t>
      </w:r>
      <w:r w:rsidR="00A630D9">
        <w:rPr>
          <w:sz w:val="26"/>
          <w:szCs w:val="26"/>
        </w:rPr>
        <w:t>----</w:t>
      </w:r>
      <w:r w:rsidRPr="00B83ADE">
        <w:rPr>
          <w:sz w:val="26"/>
          <w:szCs w:val="26"/>
        </w:rPr>
        <w:t xml:space="preserve">de Protocolo de la Notario Marisol Pastora Sandino, otorgada el día </w:t>
      </w:r>
      <w:r w:rsidR="00A630D9">
        <w:rPr>
          <w:sz w:val="26"/>
          <w:szCs w:val="26"/>
        </w:rPr>
        <w:t>----</w:t>
      </w:r>
      <w:r w:rsidRPr="00B83ADE">
        <w:rPr>
          <w:sz w:val="26"/>
          <w:szCs w:val="26"/>
        </w:rPr>
        <w:t xml:space="preserve"> de </w:t>
      </w:r>
      <w:r w:rsidR="00A630D9">
        <w:rPr>
          <w:sz w:val="26"/>
          <w:szCs w:val="26"/>
        </w:rPr>
        <w:t>-----</w:t>
      </w:r>
      <w:r w:rsidRPr="00B83ADE">
        <w:rPr>
          <w:sz w:val="26"/>
          <w:szCs w:val="26"/>
        </w:rPr>
        <w:t xml:space="preserve"> de </w:t>
      </w:r>
      <w:r w:rsidR="00A630D9">
        <w:rPr>
          <w:sz w:val="26"/>
          <w:szCs w:val="26"/>
        </w:rPr>
        <w:t>-----</w:t>
      </w:r>
      <w:r w:rsidRPr="00B83ADE">
        <w:rPr>
          <w:sz w:val="26"/>
          <w:szCs w:val="26"/>
        </w:rPr>
        <w:t>.</w:t>
      </w:r>
    </w:p>
    <w:p w:rsidR="00BC374A" w:rsidRPr="00B83ADE" w:rsidRDefault="00BC374A" w:rsidP="00B83ADE">
      <w:pPr>
        <w:pStyle w:val="Prrafodelista"/>
        <w:ind w:left="425"/>
        <w:jc w:val="both"/>
        <w:rPr>
          <w:sz w:val="26"/>
          <w:szCs w:val="26"/>
        </w:rPr>
      </w:pPr>
    </w:p>
    <w:p w:rsidR="00BC374A" w:rsidRPr="00B83ADE" w:rsidRDefault="00BC374A" w:rsidP="00B83ADE">
      <w:pPr>
        <w:pStyle w:val="Prrafodelista"/>
        <w:ind w:left="1134"/>
        <w:jc w:val="both"/>
        <w:rPr>
          <w:sz w:val="26"/>
          <w:szCs w:val="26"/>
        </w:rPr>
      </w:pPr>
      <w:r w:rsidRPr="00B83ADE">
        <w:rPr>
          <w:sz w:val="26"/>
          <w:szCs w:val="26"/>
        </w:rPr>
        <w:t xml:space="preserve">Así mismo, se aclara que según Actas de Transferencia de Dominio a favor de la Financiera Nacional de Tierras Agrícolas, números: </w:t>
      </w:r>
      <w:r w:rsidR="00A630D9">
        <w:rPr>
          <w:sz w:val="26"/>
          <w:szCs w:val="26"/>
        </w:rPr>
        <w:t>----</w:t>
      </w:r>
      <w:r w:rsidRPr="00B83ADE">
        <w:rPr>
          <w:sz w:val="26"/>
          <w:szCs w:val="26"/>
        </w:rPr>
        <w:t xml:space="preserve"> del Libro </w:t>
      </w:r>
      <w:r w:rsidR="00A630D9">
        <w:rPr>
          <w:sz w:val="26"/>
          <w:szCs w:val="26"/>
        </w:rPr>
        <w:t>----</w:t>
      </w:r>
      <w:r w:rsidRPr="00B83ADE">
        <w:rPr>
          <w:sz w:val="26"/>
          <w:szCs w:val="26"/>
        </w:rPr>
        <w:t xml:space="preserve"> y </w:t>
      </w:r>
      <w:r w:rsidR="00A630D9">
        <w:rPr>
          <w:sz w:val="26"/>
          <w:szCs w:val="26"/>
        </w:rPr>
        <w:t>----</w:t>
      </w:r>
      <w:r w:rsidRPr="00B83ADE">
        <w:rPr>
          <w:sz w:val="26"/>
          <w:szCs w:val="26"/>
        </w:rPr>
        <w:t xml:space="preserve"> del Libro </w:t>
      </w:r>
      <w:r w:rsidR="00A630D9">
        <w:rPr>
          <w:sz w:val="26"/>
          <w:szCs w:val="26"/>
        </w:rPr>
        <w:t>----</w:t>
      </w:r>
      <w:r w:rsidRPr="00B83ADE">
        <w:rPr>
          <w:sz w:val="26"/>
          <w:szCs w:val="26"/>
        </w:rPr>
        <w:t xml:space="preserve">, FINATA intervino un área de 52 Hás. 91 Ás 41 Cás, inscrita a los números </w:t>
      </w:r>
      <w:r w:rsidR="00A630D9">
        <w:rPr>
          <w:sz w:val="26"/>
          <w:szCs w:val="26"/>
        </w:rPr>
        <w:t>----</w:t>
      </w:r>
      <w:r w:rsidRPr="00B83ADE">
        <w:rPr>
          <w:sz w:val="26"/>
          <w:szCs w:val="26"/>
        </w:rPr>
        <w:t xml:space="preserve"> del Tomo </w:t>
      </w:r>
      <w:r w:rsidR="00A630D9">
        <w:rPr>
          <w:sz w:val="26"/>
          <w:szCs w:val="26"/>
        </w:rPr>
        <w:t>----</w:t>
      </w:r>
      <w:r w:rsidRPr="00B83ADE">
        <w:rPr>
          <w:sz w:val="26"/>
          <w:szCs w:val="26"/>
        </w:rPr>
        <w:t xml:space="preserve"> y </w:t>
      </w:r>
      <w:r w:rsidR="00A630D9">
        <w:rPr>
          <w:sz w:val="26"/>
          <w:szCs w:val="26"/>
        </w:rPr>
        <w:t>-----</w:t>
      </w:r>
      <w:r w:rsidRPr="00B83ADE">
        <w:rPr>
          <w:sz w:val="26"/>
          <w:szCs w:val="26"/>
        </w:rPr>
        <w:t xml:space="preserve"> del Tomo </w:t>
      </w:r>
      <w:r w:rsidR="00A630D9">
        <w:rPr>
          <w:sz w:val="26"/>
          <w:szCs w:val="26"/>
        </w:rPr>
        <w:t>----</w:t>
      </w:r>
      <w:r w:rsidRPr="00B83ADE">
        <w:rPr>
          <w:sz w:val="26"/>
          <w:szCs w:val="26"/>
        </w:rPr>
        <w:t xml:space="preserve">, y como lo indica el informe con Referencia 08.00.0.0412, de fecha 22 de septiembre del año 2003, emitido por el Departamento de Ingeniería y Valúos de aquella época, luego de la expropiación por parte de la Financiera el perímetro de la Hacienda Rincón de Arena, el área resultante fue 401 </w:t>
      </w:r>
      <w:proofErr w:type="spellStart"/>
      <w:r w:rsidRPr="00B83ADE">
        <w:rPr>
          <w:sz w:val="26"/>
          <w:szCs w:val="26"/>
        </w:rPr>
        <w:t>Hás</w:t>
      </w:r>
      <w:proofErr w:type="spellEnd"/>
      <w:r w:rsidRPr="00B83ADE">
        <w:rPr>
          <w:sz w:val="26"/>
          <w:szCs w:val="26"/>
        </w:rPr>
        <w:t>. 25 Ás. 73.00 Cás.</w:t>
      </w:r>
    </w:p>
    <w:p w:rsidR="00BC374A" w:rsidRPr="00B83ADE" w:rsidRDefault="00BC374A" w:rsidP="00B83ADE">
      <w:pPr>
        <w:pStyle w:val="Prrafodelista"/>
        <w:ind w:left="425"/>
        <w:jc w:val="both"/>
        <w:rPr>
          <w:sz w:val="26"/>
          <w:szCs w:val="26"/>
        </w:rPr>
      </w:pPr>
    </w:p>
    <w:p w:rsidR="00A630D9" w:rsidRDefault="00BC374A" w:rsidP="00B83ADE">
      <w:pPr>
        <w:pStyle w:val="Prrafodelista"/>
        <w:ind w:left="1134"/>
        <w:jc w:val="both"/>
        <w:rPr>
          <w:sz w:val="26"/>
          <w:szCs w:val="26"/>
        </w:rPr>
      </w:pPr>
      <w:r w:rsidRPr="00B83ADE">
        <w:rPr>
          <w:sz w:val="26"/>
          <w:szCs w:val="26"/>
        </w:rPr>
        <w:t xml:space="preserve">Las 8 porciones adquiridas fueron reunidas según Escritura pública N° </w:t>
      </w:r>
      <w:r w:rsidR="00A630D9">
        <w:rPr>
          <w:sz w:val="26"/>
          <w:szCs w:val="26"/>
        </w:rPr>
        <w:t>---</w:t>
      </w:r>
      <w:r w:rsidRPr="00B83ADE">
        <w:rPr>
          <w:sz w:val="26"/>
          <w:szCs w:val="26"/>
        </w:rPr>
        <w:t xml:space="preserve"> Libro N° </w:t>
      </w:r>
      <w:r w:rsidR="00A630D9">
        <w:rPr>
          <w:sz w:val="26"/>
          <w:szCs w:val="26"/>
        </w:rPr>
        <w:t>----</w:t>
      </w:r>
      <w:r w:rsidRPr="00B83ADE">
        <w:rPr>
          <w:sz w:val="26"/>
          <w:szCs w:val="26"/>
        </w:rPr>
        <w:t xml:space="preserve">, otorgada ante los oficios del Notario Mario Eduardo Granados </w:t>
      </w:r>
      <w:proofErr w:type="spellStart"/>
      <w:r w:rsidRPr="00B83ADE">
        <w:rPr>
          <w:sz w:val="26"/>
          <w:szCs w:val="26"/>
        </w:rPr>
        <w:t>Iraheta</w:t>
      </w:r>
      <w:proofErr w:type="spellEnd"/>
      <w:r w:rsidRPr="00B83ADE">
        <w:rPr>
          <w:sz w:val="26"/>
          <w:szCs w:val="26"/>
        </w:rPr>
        <w:t xml:space="preserve">, inscrita el día </w:t>
      </w:r>
      <w:r w:rsidR="00C410B8">
        <w:rPr>
          <w:sz w:val="26"/>
          <w:szCs w:val="26"/>
        </w:rPr>
        <w:t>----</w:t>
      </w:r>
      <w:r w:rsidRPr="00B83ADE">
        <w:rPr>
          <w:sz w:val="26"/>
          <w:szCs w:val="26"/>
        </w:rPr>
        <w:t xml:space="preserve"> de </w:t>
      </w:r>
      <w:r w:rsidR="00C410B8">
        <w:rPr>
          <w:sz w:val="26"/>
          <w:szCs w:val="26"/>
        </w:rPr>
        <w:t>----</w:t>
      </w:r>
      <w:r w:rsidRPr="00B83ADE">
        <w:rPr>
          <w:sz w:val="26"/>
          <w:szCs w:val="26"/>
        </w:rPr>
        <w:t xml:space="preserve"> </w:t>
      </w:r>
      <w:proofErr w:type="spellStart"/>
      <w:r w:rsidRPr="00B83ADE">
        <w:rPr>
          <w:sz w:val="26"/>
          <w:szCs w:val="26"/>
        </w:rPr>
        <w:t>de</w:t>
      </w:r>
      <w:proofErr w:type="spellEnd"/>
      <w:r w:rsidRPr="00B83ADE">
        <w:rPr>
          <w:sz w:val="26"/>
          <w:szCs w:val="26"/>
        </w:rPr>
        <w:t xml:space="preserve"> </w:t>
      </w:r>
      <w:r w:rsidR="00C410B8">
        <w:rPr>
          <w:sz w:val="26"/>
          <w:szCs w:val="26"/>
        </w:rPr>
        <w:t>----</w:t>
      </w:r>
      <w:r w:rsidRPr="00B83ADE">
        <w:rPr>
          <w:sz w:val="26"/>
          <w:szCs w:val="26"/>
        </w:rPr>
        <w:t xml:space="preserve">, a la Matrícula </w:t>
      </w:r>
      <w:r w:rsidR="00A630D9">
        <w:rPr>
          <w:sz w:val="26"/>
          <w:szCs w:val="26"/>
        </w:rPr>
        <w:t>----</w:t>
      </w:r>
      <w:r w:rsidRPr="00B83ADE">
        <w:rPr>
          <w:sz w:val="26"/>
          <w:szCs w:val="26"/>
        </w:rPr>
        <w:t xml:space="preserve">-00000 del Registro de la Propiedad Raíz e Hipotecas de la Segunda Sección del Centro, departamento de San Vicente, con un área registral de </w:t>
      </w:r>
      <w:r w:rsidRPr="00B83ADE">
        <w:rPr>
          <w:b/>
          <w:sz w:val="26"/>
          <w:szCs w:val="26"/>
        </w:rPr>
        <w:t xml:space="preserve">6,446,359.00 Mts.², </w:t>
      </w:r>
      <w:r w:rsidRPr="00B83ADE">
        <w:rPr>
          <w:sz w:val="26"/>
          <w:szCs w:val="26"/>
        </w:rPr>
        <w:t>pero</w:t>
      </w:r>
      <w:r w:rsidRPr="00B83ADE">
        <w:rPr>
          <w:b/>
          <w:sz w:val="26"/>
          <w:szCs w:val="26"/>
        </w:rPr>
        <w:t xml:space="preserve"> </w:t>
      </w:r>
      <w:r w:rsidRPr="00B83ADE">
        <w:rPr>
          <w:sz w:val="26"/>
          <w:szCs w:val="26"/>
        </w:rPr>
        <w:t xml:space="preserve">siendo el área real de 4,012,573.00 Mts.², a favor del ISTA, por un valor de $ 347,738.35, a razón de un precio por hectárea de $866.6218658 y por metro cuadro de $0.08666218658. </w:t>
      </w:r>
    </w:p>
    <w:p w:rsidR="00BC374A" w:rsidRPr="00B83ADE" w:rsidRDefault="00BC374A" w:rsidP="00B83ADE">
      <w:pPr>
        <w:pStyle w:val="Prrafodelista"/>
        <w:ind w:left="1134"/>
        <w:jc w:val="both"/>
        <w:rPr>
          <w:color w:val="FF0000"/>
          <w:sz w:val="26"/>
          <w:szCs w:val="26"/>
        </w:rPr>
      </w:pPr>
      <w:r w:rsidRPr="00B83ADE">
        <w:rPr>
          <w:sz w:val="26"/>
          <w:szCs w:val="26"/>
        </w:rPr>
        <w:t xml:space="preserve"> </w:t>
      </w:r>
    </w:p>
    <w:p w:rsidR="00BC374A" w:rsidRPr="00B83ADE" w:rsidRDefault="00BC374A" w:rsidP="00F56195">
      <w:pPr>
        <w:pStyle w:val="Prrafodelista"/>
        <w:numPr>
          <w:ilvl w:val="0"/>
          <w:numId w:val="11"/>
        </w:numPr>
        <w:ind w:left="1134" w:hanging="708"/>
        <w:contextualSpacing/>
        <w:jc w:val="both"/>
        <w:rPr>
          <w:sz w:val="26"/>
          <w:szCs w:val="26"/>
        </w:rPr>
      </w:pPr>
      <w:r w:rsidRPr="00B83ADE">
        <w:rPr>
          <w:color w:val="000000"/>
          <w:sz w:val="26"/>
          <w:szCs w:val="26"/>
          <w:lang w:eastAsia="es-SV"/>
        </w:rPr>
        <w:t xml:space="preserve">Mediante el </w:t>
      </w:r>
      <w:r w:rsidRPr="00B83ADE">
        <w:rPr>
          <w:rFonts w:eastAsia="Times New Roman"/>
          <w:sz w:val="26"/>
          <w:szCs w:val="26"/>
        </w:rPr>
        <w:t xml:space="preserve">Punto </w:t>
      </w:r>
      <w:r w:rsidRPr="00B83ADE">
        <w:rPr>
          <w:sz w:val="26"/>
          <w:szCs w:val="26"/>
        </w:rPr>
        <w:t xml:space="preserve">XXVI del Acta de Sesión Ordinaria 34-2016 de fecha 3 de noviembre de 2016, se aprobó el Proyecto de Lotificación Agrícola desarrollado en el inmueble denominado </w:t>
      </w:r>
      <w:r w:rsidRPr="00B83ADE">
        <w:rPr>
          <w:b/>
          <w:sz w:val="26"/>
          <w:szCs w:val="26"/>
        </w:rPr>
        <w:t>HACIENDA</w:t>
      </w:r>
      <w:r w:rsidRPr="00B83ADE">
        <w:rPr>
          <w:sz w:val="26"/>
          <w:szCs w:val="26"/>
        </w:rPr>
        <w:t xml:space="preserve"> </w:t>
      </w:r>
      <w:r w:rsidRPr="00B83ADE">
        <w:rPr>
          <w:b/>
          <w:sz w:val="26"/>
          <w:szCs w:val="26"/>
        </w:rPr>
        <w:t xml:space="preserve">RINCON DE ARENA, </w:t>
      </w:r>
      <w:r w:rsidRPr="00B83ADE">
        <w:rPr>
          <w:sz w:val="26"/>
          <w:szCs w:val="26"/>
        </w:rPr>
        <w:t xml:space="preserve">de la ubicación antes relacionada, con un área de </w:t>
      </w:r>
      <w:r w:rsidRPr="00B83ADE">
        <w:rPr>
          <w:bCs/>
          <w:color w:val="000000" w:themeColor="text1"/>
          <w:sz w:val="26"/>
          <w:szCs w:val="26"/>
          <w:lang w:eastAsia="es-SV"/>
        </w:rPr>
        <w:t>1</w:t>
      </w:r>
      <w:proofErr w:type="gramStart"/>
      <w:r w:rsidRPr="00B83ADE">
        <w:rPr>
          <w:bCs/>
          <w:color w:val="000000" w:themeColor="text1"/>
          <w:sz w:val="26"/>
          <w:szCs w:val="26"/>
          <w:lang w:eastAsia="es-SV"/>
        </w:rPr>
        <w:t>,774,922.36</w:t>
      </w:r>
      <w:proofErr w:type="gramEnd"/>
      <w:r w:rsidRPr="00B83ADE">
        <w:rPr>
          <w:bCs/>
          <w:color w:val="000000" w:themeColor="text1"/>
          <w:sz w:val="26"/>
          <w:szCs w:val="26"/>
          <w:lang w:eastAsia="es-SV"/>
        </w:rPr>
        <w:t xml:space="preserve"> Mt.</w:t>
      </w:r>
      <w:r w:rsidRPr="00B83ADE">
        <w:rPr>
          <w:sz w:val="26"/>
          <w:szCs w:val="26"/>
          <w:vertAlign w:val="superscript"/>
        </w:rPr>
        <w:t>2</w:t>
      </w:r>
      <w:r w:rsidRPr="00B83ADE">
        <w:rPr>
          <w:sz w:val="26"/>
          <w:szCs w:val="26"/>
        </w:rPr>
        <w:t xml:space="preserve">, inscrita a la Matrícula </w:t>
      </w:r>
      <w:r w:rsidR="00765735">
        <w:rPr>
          <w:sz w:val="26"/>
          <w:szCs w:val="26"/>
        </w:rPr>
        <w:t>----</w:t>
      </w:r>
      <w:r w:rsidRPr="00B83ADE">
        <w:rPr>
          <w:sz w:val="26"/>
          <w:szCs w:val="26"/>
        </w:rPr>
        <w:t xml:space="preserve">-00000 del Registro de la Propiedad Raíz e Hipotecas de la Segunda Sección del Centro, departamento de San Vicente, </w:t>
      </w:r>
      <w:r w:rsidRPr="00B83ADE">
        <w:rPr>
          <w:bCs/>
          <w:sz w:val="26"/>
          <w:szCs w:val="26"/>
          <w:lang w:eastAsia="es-SV"/>
        </w:rPr>
        <w:t xml:space="preserve">que comprende: </w:t>
      </w:r>
      <w:r w:rsidR="00947BC5">
        <w:rPr>
          <w:sz w:val="26"/>
          <w:szCs w:val="26"/>
          <w:lang w:eastAsia="es-SV"/>
        </w:rPr>
        <w:t>---</w:t>
      </w:r>
      <w:r w:rsidRPr="00B83ADE">
        <w:rPr>
          <w:sz w:val="26"/>
          <w:szCs w:val="26"/>
          <w:lang w:eastAsia="es-SV"/>
        </w:rPr>
        <w:t xml:space="preserve">. </w:t>
      </w:r>
      <w:r w:rsidRPr="00B83ADE">
        <w:rPr>
          <w:sz w:val="26"/>
          <w:szCs w:val="26"/>
        </w:rPr>
        <w:t>Aprobándose el Valor Base por hectárea de $</w:t>
      </w:r>
      <w:r w:rsidRPr="00B83ADE">
        <w:rPr>
          <w:color w:val="000000"/>
          <w:sz w:val="26"/>
          <w:szCs w:val="26"/>
        </w:rPr>
        <w:t>953.83 para los lotes agrícolas con clase de suelo IVes</w:t>
      </w:r>
      <w:r w:rsidRPr="00B83ADE">
        <w:rPr>
          <w:rFonts w:eastAsia="Times New Roman"/>
          <w:sz w:val="26"/>
          <w:szCs w:val="26"/>
        </w:rPr>
        <w:t xml:space="preserve">, por lo que se </w:t>
      </w:r>
      <w:r w:rsidRPr="00B83ADE">
        <w:rPr>
          <w:sz w:val="26"/>
          <w:szCs w:val="26"/>
        </w:rPr>
        <w:t>recomienda un precio de venta para éste de: $</w:t>
      </w:r>
      <w:r w:rsidRPr="00B83ADE">
        <w:rPr>
          <w:color w:val="000000"/>
          <w:sz w:val="26"/>
          <w:szCs w:val="26"/>
        </w:rPr>
        <w:t xml:space="preserve">986.66. </w:t>
      </w:r>
      <w:r w:rsidRPr="00B83ADE">
        <w:rPr>
          <w:sz w:val="26"/>
          <w:szCs w:val="26"/>
        </w:rPr>
        <w:t xml:space="preserve">De </w:t>
      </w:r>
      <w:r w:rsidR="00AA3A4B" w:rsidRPr="00B83ADE">
        <w:rPr>
          <w:sz w:val="26"/>
          <w:szCs w:val="26"/>
        </w:rPr>
        <w:t>conformidad</w:t>
      </w:r>
      <w:r w:rsidRPr="00B83ADE">
        <w:rPr>
          <w:sz w:val="26"/>
          <w:szCs w:val="26"/>
        </w:rPr>
        <w:t xml:space="preserve"> al procedimiento establecido en el Instructivo “Criterios de Avalúos para la Transferencia de Inmuebles Propiedad de ISTA”, aprobado en el Punto XV del Acta de Sesión Ordinaria 03-2015 de fecha 21 de enero de 2015. </w:t>
      </w:r>
      <w:r w:rsidRPr="00B83ADE">
        <w:rPr>
          <w:rFonts w:eastAsia="Times New Roman"/>
          <w:bCs/>
          <w:sz w:val="26"/>
          <w:szCs w:val="26"/>
        </w:rPr>
        <w:t xml:space="preserve">Dentro del Proyecto relacionado se encuentra el inmueble objeto del presente </w:t>
      </w:r>
      <w:r w:rsidR="00AA3A4B" w:rsidRPr="00B83ADE">
        <w:rPr>
          <w:rFonts w:eastAsia="Times New Roman"/>
          <w:bCs/>
          <w:sz w:val="26"/>
          <w:szCs w:val="26"/>
        </w:rPr>
        <w:t>punto de acta</w:t>
      </w:r>
      <w:r w:rsidRPr="00B83ADE">
        <w:rPr>
          <w:rFonts w:eastAsia="Times New Roman"/>
          <w:bCs/>
          <w:sz w:val="26"/>
          <w:szCs w:val="26"/>
        </w:rPr>
        <w:t>.</w:t>
      </w:r>
    </w:p>
    <w:p w:rsidR="00BC374A" w:rsidRPr="00B83ADE" w:rsidRDefault="00BC374A" w:rsidP="00B83ADE">
      <w:pPr>
        <w:pStyle w:val="Prrafodelista"/>
        <w:ind w:left="425"/>
        <w:jc w:val="both"/>
        <w:rPr>
          <w:sz w:val="26"/>
          <w:szCs w:val="26"/>
        </w:rPr>
      </w:pPr>
    </w:p>
    <w:p w:rsidR="00BC374A" w:rsidRPr="00B83ADE" w:rsidRDefault="00BC374A" w:rsidP="00F56195">
      <w:pPr>
        <w:pStyle w:val="Prrafodelista"/>
        <w:numPr>
          <w:ilvl w:val="0"/>
          <w:numId w:val="11"/>
        </w:numPr>
        <w:ind w:left="1134" w:hanging="708"/>
        <w:contextualSpacing/>
        <w:jc w:val="both"/>
        <w:rPr>
          <w:sz w:val="26"/>
          <w:szCs w:val="26"/>
        </w:rPr>
      </w:pPr>
      <w:r w:rsidRPr="00B83ADE">
        <w:rPr>
          <w:rFonts w:eastAsia="Times New Roman"/>
          <w:sz w:val="26"/>
          <w:szCs w:val="26"/>
        </w:rPr>
        <w:lastRenderedPageBreak/>
        <w:t>Es necesario advertir al adjudicatario, a través de una cláusula especial en la escritura correspondiente de compraventa del inmueble que deberá implementar las medidas emitidas por la Unidad Ambiental Institucional, referentes a:</w:t>
      </w:r>
    </w:p>
    <w:p w:rsidR="00BC374A" w:rsidRPr="00B83ADE" w:rsidRDefault="00BC374A" w:rsidP="00B83ADE">
      <w:pPr>
        <w:pStyle w:val="Prrafodelista"/>
        <w:ind w:left="0"/>
        <w:jc w:val="both"/>
        <w:rPr>
          <w:rFonts w:eastAsia="Times New Roman"/>
          <w:sz w:val="26"/>
          <w:szCs w:val="26"/>
        </w:rPr>
      </w:pPr>
    </w:p>
    <w:p w:rsidR="00BC374A" w:rsidRPr="00B83ADE" w:rsidRDefault="00BC374A" w:rsidP="00F56195">
      <w:pPr>
        <w:pStyle w:val="Prrafodelista"/>
        <w:numPr>
          <w:ilvl w:val="0"/>
          <w:numId w:val="10"/>
        </w:numPr>
        <w:ind w:firstLine="66"/>
        <w:contextualSpacing/>
        <w:jc w:val="both"/>
        <w:rPr>
          <w:sz w:val="22"/>
          <w:szCs w:val="22"/>
        </w:rPr>
      </w:pPr>
      <w:r w:rsidRPr="00B83ADE">
        <w:rPr>
          <w:sz w:val="22"/>
          <w:szCs w:val="22"/>
        </w:rPr>
        <w:t>Evitar la tala de árboles en los bosques existentes;</w:t>
      </w:r>
    </w:p>
    <w:p w:rsidR="00BC374A" w:rsidRPr="00B83ADE" w:rsidRDefault="00BC374A" w:rsidP="00F56195">
      <w:pPr>
        <w:pStyle w:val="Prrafodelista"/>
        <w:numPr>
          <w:ilvl w:val="0"/>
          <w:numId w:val="10"/>
        </w:numPr>
        <w:ind w:left="1418" w:hanging="284"/>
        <w:contextualSpacing/>
        <w:jc w:val="both"/>
        <w:rPr>
          <w:sz w:val="22"/>
          <w:szCs w:val="22"/>
        </w:rPr>
      </w:pPr>
      <w:r w:rsidRPr="00B83ADE">
        <w:rPr>
          <w:sz w:val="22"/>
          <w:szCs w:val="22"/>
        </w:rPr>
        <w:t>Evitar la expansión de las fronteras agrícolas de los lotes contiguos a las áreas de bosques;</w:t>
      </w:r>
    </w:p>
    <w:p w:rsidR="00BC374A" w:rsidRPr="00B83ADE" w:rsidRDefault="00BC374A" w:rsidP="00F56195">
      <w:pPr>
        <w:pStyle w:val="Prrafodelista"/>
        <w:numPr>
          <w:ilvl w:val="0"/>
          <w:numId w:val="10"/>
        </w:numPr>
        <w:ind w:left="1418" w:hanging="284"/>
        <w:contextualSpacing/>
        <w:jc w:val="both"/>
        <w:rPr>
          <w:sz w:val="22"/>
          <w:szCs w:val="22"/>
        </w:rPr>
      </w:pPr>
      <w:r w:rsidRPr="00B83ADE">
        <w:rPr>
          <w:sz w:val="22"/>
          <w:szCs w:val="22"/>
        </w:rPr>
        <w:t>Disminuir la utilización de productos químicos (pesticidas, herbicidas y fertilizantes).</w:t>
      </w:r>
    </w:p>
    <w:p w:rsidR="00BC374A" w:rsidRPr="00B83ADE" w:rsidRDefault="00BC374A" w:rsidP="00F56195">
      <w:pPr>
        <w:pStyle w:val="Prrafodelista"/>
        <w:numPr>
          <w:ilvl w:val="0"/>
          <w:numId w:val="10"/>
        </w:numPr>
        <w:ind w:left="1418" w:hanging="284"/>
        <w:contextualSpacing/>
        <w:jc w:val="both"/>
        <w:rPr>
          <w:sz w:val="22"/>
          <w:szCs w:val="22"/>
        </w:rPr>
      </w:pPr>
      <w:r w:rsidRPr="00B83ADE">
        <w:rPr>
          <w:sz w:val="22"/>
          <w:szCs w:val="22"/>
        </w:rPr>
        <w:t>Incentivar a beneficiarios del proyecto hacia la práctica de una agricultura orgánica.</w:t>
      </w:r>
    </w:p>
    <w:p w:rsidR="00BC374A" w:rsidRPr="00B83ADE" w:rsidRDefault="00BC374A" w:rsidP="00B83ADE">
      <w:pPr>
        <w:pStyle w:val="Prrafodelista"/>
        <w:ind w:left="1134"/>
        <w:jc w:val="both"/>
        <w:rPr>
          <w:sz w:val="26"/>
          <w:szCs w:val="26"/>
        </w:rPr>
      </w:pPr>
      <w:r w:rsidRPr="00B83ADE">
        <w:rPr>
          <w:rFonts w:eastAsia="Times New Roman"/>
          <w:sz w:val="26"/>
          <w:szCs w:val="26"/>
        </w:rPr>
        <w:t xml:space="preserve">Lo anterior, de conformidad a lo establecido en el Acuerdo Segundo del Punto </w:t>
      </w:r>
      <w:r w:rsidRPr="00B83ADE">
        <w:rPr>
          <w:sz w:val="26"/>
          <w:szCs w:val="26"/>
        </w:rPr>
        <w:t>XXVI del Acta de Sesión Ordinaria 34-2016 de fecha 3 de noviembre de 2016.</w:t>
      </w:r>
    </w:p>
    <w:p w:rsidR="00BC374A" w:rsidRPr="00B83ADE" w:rsidRDefault="00BC374A" w:rsidP="00B83ADE">
      <w:pPr>
        <w:pStyle w:val="Prrafodelista"/>
        <w:rPr>
          <w:sz w:val="26"/>
          <w:szCs w:val="26"/>
        </w:rPr>
      </w:pPr>
    </w:p>
    <w:p w:rsidR="00BC374A" w:rsidRPr="00B83ADE" w:rsidRDefault="00BC374A" w:rsidP="00F56195">
      <w:pPr>
        <w:pStyle w:val="Prrafodelista"/>
        <w:numPr>
          <w:ilvl w:val="0"/>
          <w:numId w:val="11"/>
        </w:numPr>
        <w:ind w:left="1134" w:hanging="708"/>
        <w:contextualSpacing/>
        <w:jc w:val="both"/>
        <w:rPr>
          <w:sz w:val="26"/>
          <w:szCs w:val="26"/>
        </w:rPr>
      </w:pPr>
      <w:r w:rsidRPr="00B83ADE">
        <w:rPr>
          <w:sz w:val="26"/>
          <w:szCs w:val="26"/>
        </w:rPr>
        <w:t xml:space="preserve">Según valúo de fecha 07 de noviembre de 2018, realizado por el Departamento de Asignación Individual y Avalúos, se recomienda el precio de venta para el inmueble, según detalle consignado en el cuadro de valores y extensiones que se relacionará en el Acuerdo Primero del presente </w:t>
      </w:r>
      <w:r w:rsidR="00AA3A4B" w:rsidRPr="00B83ADE">
        <w:rPr>
          <w:sz w:val="26"/>
          <w:szCs w:val="26"/>
        </w:rPr>
        <w:t>punto de acta</w:t>
      </w:r>
      <w:r w:rsidRPr="00B83ADE">
        <w:rPr>
          <w:sz w:val="26"/>
          <w:szCs w:val="26"/>
        </w:rPr>
        <w:t>, y que ha sido requerido por el solicitante calificado dentro del Programa de Solidaridad Rural como Campesino Sin Tierra.</w:t>
      </w:r>
    </w:p>
    <w:p w:rsidR="00BC374A" w:rsidRDefault="00BC374A" w:rsidP="00B83ADE">
      <w:pPr>
        <w:pStyle w:val="Prrafodelista"/>
        <w:ind w:left="425"/>
        <w:jc w:val="both"/>
        <w:rPr>
          <w:sz w:val="26"/>
          <w:szCs w:val="26"/>
        </w:rPr>
      </w:pPr>
    </w:p>
    <w:p w:rsidR="00BC374A" w:rsidRPr="00B83ADE" w:rsidRDefault="00BC374A" w:rsidP="00F56195">
      <w:pPr>
        <w:pStyle w:val="Prrafodelista"/>
        <w:numPr>
          <w:ilvl w:val="0"/>
          <w:numId w:val="11"/>
        </w:numPr>
        <w:ind w:left="1134" w:hanging="708"/>
        <w:contextualSpacing/>
        <w:jc w:val="both"/>
        <w:rPr>
          <w:rFonts w:ascii="Verdana" w:hAnsi="Verdana"/>
          <w:color w:val="000066"/>
          <w:sz w:val="26"/>
          <w:szCs w:val="26"/>
        </w:rPr>
      </w:pPr>
      <w:r w:rsidRPr="00B83ADE">
        <w:rPr>
          <w:sz w:val="26"/>
          <w:szCs w:val="26"/>
        </w:rPr>
        <w:t>Conforme al Acta de Posesión Material en fecha 16 de octubre de 2018, levantada por el técnico de la Oficina Regional Paracentral, señor Andrés Palacios, el solicitante se encuentra poseyendo el inmueble de forma quieta, pacífica y sin interrupción desde hace 5 años.</w:t>
      </w:r>
    </w:p>
    <w:p w:rsidR="00BC374A" w:rsidRPr="00B83ADE" w:rsidRDefault="00BC374A" w:rsidP="00B83ADE">
      <w:pPr>
        <w:jc w:val="both"/>
        <w:rPr>
          <w:sz w:val="26"/>
          <w:szCs w:val="26"/>
        </w:rPr>
      </w:pPr>
    </w:p>
    <w:p w:rsidR="00BC374A" w:rsidRPr="00B83ADE" w:rsidRDefault="00BC374A" w:rsidP="00F56195">
      <w:pPr>
        <w:pStyle w:val="Prrafodelista"/>
        <w:numPr>
          <w:ilvl w:val="0"/>
          <w:numId w:val="11"/>
        </w:numPr>
        <w:ind w:left="1134" w:hanging="567"/>
        <w:contextualSpacing/>
        <w:jc w:val="both"/>
        <w:rPr>
          <w:sz w:val="26"/>
          <w:szCs w:val="26"/>
        </w:rPr>
      </w:pPr>
      <w:r w:rsidRPr="00B83ADE">
        <w:rPr>
          <w:color w:val="000000" w:themeColor="text1"/>
          <w:sz w:val="26"/>
          <w:szCs w:val="26"/>
        </w:rPr>
        <w:t>De acuerdo a Declaración Simple contenida en la Solicitud de Adjudicación de Inmueble de fecha 16 de octubre de 2018, el peticionario manifiesta que ni él ni la integrante de su grupo familiar son empleados del ISTA; situación robustecida de conformidad a la consulta realizada en la Base de Datos de Empleados de este Instituto.</w:t>
      </w:r>
    </w:p>
    <w:p w:rsidR="00BC374A" w:rsidRPr="00B83ADE" w:rsidRDefault="00BC374A" w:rsidP="00B83ADE">
      <w:pPr>
        <w:pStyle w:val="Prrafodelista"/>
        <w:ind w:left="1134" w:right="141" w:hanging="708"/>
        <w:contextualSpacing/>
        <w:jc w:val="both"/>
        <w:rPr>
          <w:b/>
          <w:sz w:val="26"/>
          <w:szCs w:val="26"/>
        </w:rPr>
      </w:pPr>
    </w:p>
    <w:p w:rsidR="00BC374A" w:rsidRPr="00B83ADE" w:rsidRDefault="00BC374A" w:rsidP="00B83ADE">
      <w:pPr>
        <w:jc w:val="both"/>
        <w:rPr>
          <w:sz w:val="26"/>
          <w:szCs w:val="26"/>
        </w:rPr>
      </w:pPr>
      <w:r w:rsidRPr="00B83ADE">
        <w:rPr>
          <w:rFonts w:eastAsia="Times New Roman"/>
          <w:sz w:val="26"/>
          <w:szCs w:val="26"/>
        </w:rPr>
        <w:t>Se ha tenido a la vista: Informe Técnico del Departamento de Asignación Individual y Avalúos, Cuadro de Valores y Extensiones, reporte de valúo por Lote, reportes de búsqueda de solicitantes para adjudicaciones generados por la Oficina Regional Paracentral, y los departamentos de Asignación Individual y Avalúos y Análisis Jurídico, acuerdos de Junta Directiva, Razón y Constancia de Inscripción de Desmembración en Cabeza de su Dueño a favor del ISTA, Solicitud de Adjudicación de Inmueble, acta de posesión material, copias de documentos únicos de identidad, tarjetas de identificación tributaria, y carencias de bienes; c</w:t>
      </w:r>
      <w:r w:rsidRPr="00B83ADE">
        <w:rPr>
          <w:sz w:val="26"/>
          <w:szCs w:val="26"/>
        </w:rPr>
        <w:t xml:space="preserve">on lo que se justifican las </w:t>
      </w:r>
      <w:r w:rsidRPr="00B83ADE">
        <w:rPr>
          <w:sz w:val="26"/>
          <w:szCs w:val="26"/>
        </w:rPr>
        <w:lastRenderedPageBreak/>
        <w:t xml:space="preserve">circunstancias legales para sustentar dicha petición y que además el beneficiario cumple con los requisitos necesarios para la adjudicación, por lo que la Gerencia Legal recomienda aprobar lo solicitado. </w:t>
      </w:r>
    </w:p>
    <w:p w:rsidR="00BC374A" w:rsidRPr="00B83ADE" w:rsidRDefault="00BC374A" w:rsidP="00B83ADE">
      <w:pPr>
        <w:jc w:val="both"/>
        <w:rPr>
          <w:sz w:val="26"/>
          <w:szCs w:val="26"/>
        </w:rPr>
      </w:pPr>
    </w:p>
    <w:p w:rsidR="00BC374A" w:rsidRPr="00B83ADE" w:rsidRDefault="00BC374A" w:rsidP="00B83ADE">
      <w:pPr>
        <w:jc w:val="both"/>
        <w:rPr>
          <w:sz w:val="26"/>
          <w:szCs w:val="26"/>
        </w:rPr>
      </w:pPr>
      <w:r w:rsidRPr="00B83ADE">
        <w:rPr>
          <w:sz w:val="26"/>
          <w:szCs w:val="26"/>
        </w:rPr>
        <w:t xml:space="preserve">Con base a lo expuesto anteriormente y de conformidad a los Artículos 105 inciso primero de la Constitución de la República de El Salvador, 18 letras “a”, “g” y “h”, 51 </w:t>
      </w:r>
    </w:p>
    <w:p w:rsidR="00BC374A" w:rsidRPr="00B83ADE" w:rsidRDefault="00BC374A" w:rsidP="00B83ADE">
      <w:pPr>
        <w:jc w:val="both"/>
        <w:rPr>
          <w:b/>
          <w:sz w:val="26"/>
          <w:szCs w:val="26"/>
        </w:rPr>
      </w:pPr>
      <w:r w:rsidRPr="00B83ADE">
        <w:rPr>
          <w:sz w:val="26"/>
          <w:szCs w:val="26"/>
        </w:rPr>
        <w:t xml:space="preserve">y 52 de la Ley de Creación del Instituto Salvadoreño de Transformación Agraria en relación al artículo 3 de la </w:t>
      </w:r>
      <w:r w:rsidRPr="00B83ADE">
        <w:rPr>
          <w:bCs/>
          <w:sz w:val="26"/>
          <w:szCs w:val="26"/>
        </w:rPr>
        <w:t>Ley del Régimen Especial de la Tierra en Propiedad de Las Asociaciones Cooperativas, Comunales y Comunitarias Campesinas  Beneficiarios de la Reforma Agraria</w:t>
      </w:r>
      <w:r w:rsidRPr="00B83ADE">
        <w:rPr>
          <w:sz w:val="26"/>
          <w:szCs w:val="26"/>
        </w:rPr>
        <w:t xml:space="preserve">, la Junta Directiva, </w:t>
      </w:r>
      <w:r w:rsidRPr="00B83ADE">
        <w:rPr>
          <w:b/>
          <w:sz w:val="26"/>
          <w:szCs w:val="26"/>
          <w:u w:val="single"/>
        </w:rPr>
        <w:t>ACUERDA: PRIMERO:</w:t>
      </w:r>
      <w:r w:rsidRPr="00B83ADE">
        <w:rPr>
          <w:b/>
          <w:sz w:val="26"/>
          <w:szCs w:val="26"/>
        </w:rPr>
        <w:t xml:space="preserve"> </w:t>
      </w:r>
      <w:r w:rsidRPr="00B83ADE">
        <w:rPr>
          <w:sz w:val="26"/>
          <w:szCs w:val="26"/>
        </w:rPr>
        <w:t>Aprobar la adjudicación y transferencia por compraventa</w:t>
      </w:r>
      <w:r w:rsidRPr="00B83ADE">
        <w:rPr>
          <w:rFonts w:eastAsia="Times New Roman"/>
          <w:sz w:val="26"/>
          <w:szCs w:val="26"/>
        </w:rPr>
        <w:t xml:space="preserve"> de 1 lote agrícola </w:t>
      </w:r>
      <w:r w:rsidRPr="00B83ADE">
        <w:rPr>
          <w:sz w:val="26"/>
          <w:szCs w:val="26"/>
        </w:rPr>
        <w:t>a favor del señor:</w:t>
      </w:r>
      <w:r w:rsidRPr="00B83ADE">
        <w:rPr>
          <w:b/>
          <w:sz w:val="26"/>
          <w:szCs w:val="26"/>
        </w:rPr>
        <w:t xml:space="preserve"> CARLOS ALFREDO BERMUDEZ</w:t>
      </w:r>
      <w:r w:rsidRPr="00B83ADE">
        <w:rPr>
          <w:sz w:val="26"/>
          <w:szCs w:val="26"/>
        </w:rPr>
        <w:t xml:space="preserve"> y </w:t>
      </w:r>
      <w:r w:rsidR="00765735">
        <w:rPr>
          <w:sz w:val="26"/>
          <w:szCs w:val="26"/>
        </w:rPr>
        <w:t>----</w:t>
      </w:r>
      <w:r w:rsidRPr="00B83ADE">
        <w:rPr>
          <w:sz w:val="26"/>
          <w:szCs w:val="26"/>
        </w:rPr>
        <w:t xml:space="preserve"> </w:t>
      </w:r>
      <w:r w:rsidRPr="00B83ADE">
        <w:rPr>
          <w:b/>
          <w:sz w:val="26"/>
          <w:szCs w:val="26"/>
        </w:rPr>
        <w:t xml:space="preserve">KELLIE SAMARIA BERMUDEZ HERNANDEZ; </w:t>
      </w:r>
      <w:r w:rsidRPr="00B83ADE">
        <w:rPr>
          <w:sz w:val="26"/>
          <w:szCs w:val="26"/>
        </w:rPr>
        <w:t>de</w:t>
      </w:r>
      <w:r w:rsidR="00B83ADE" w:rsidRPr="00B83ADE">
        <w:rPr>
          <w:sz w:val="26"/>
          <w:szCs w:val="26"/>
        </w:rPr>
        <w:t xml:space="preserve"> las</w:t>
      </w:r>
      <w:r w:rsidRPr="00B83ADE">
        <w:rPr>
          <w:sz w:val="26"/>
          <w:szCs w:val="26"/>
        </w:rPr>
        <w:t xml:space="preserve"> generales antes expresadas, </w:t>
      </w:r>
      <w:r w:rsidR="00B83ADE" w:rsidRPr="00B83ADE">
        <w:rPr>
          <w:sz w:val="26"/>
          <w:szCs w:val="26"/>
        </w:rPr>
        <w:t xml:space="preserve">ubicado </w:t>
      </w:r>
      <w:r w:rsidRPr="00B83ADE">
        <w:rPr>
          <w:rFonts w:eastAsia="Times New Roman"/>
          <w:sz w:val="26"/>
          <w:szCs w:val="26"/>
        </w:rPr>
        <w:t xml:space="preserve">en el </w:t>
      </w:r>
      <w:r w:rsidRPr="00B83ADE">
        <w:rPr>
          <w:sz w:val="26"/>
          <w:szCs w:val="26"/>
        </w:rPr>
        <w:t xml:space="preserve">Proyecto de Lotificación Agrícola, desarrollado en el inmueble denominado como </w:t>
      </w:r>
      <w:r w:rsidRPr="00B83ADE">
        <w:rPr>
          <w:b/>
          <w:sz w:val="26"/>
          <w:szCs w:val="26"/>
        </w:rPr>
        <w:t>HACIENDA</w:t>
      </w:r>
      <w:r w:rsidRPr="00B83ADE">
        <w:rPr>
          <w:sz w:val="26"/>
          <w:szCs w:val="26"/>
        </w:rPr>
        <w:t xml:space="preserve"> </w:t>
      </w:r>
      <w:r w:rsidRPr="00B83ADE">
        <w:rPr>
          <w:b/>
          <w:sz w:val="26"/>
          <w:szCs w:val="26"/>
        </w:rPr>
        <w:t xml:space="preserve">RINCON DE ARENA, </w:t>
      </w:r>
      <w:r w:rsidR="00B83ADE" w:rsidRPr="00B83ADE">
        <w:rPr>
          <w:sz w:val="26"/>
          <w:szCs w:val="26"/>
        </w:rPr>
        <w:t>situada</w:t>
      </w:r>
      <w:r w:rsidRPr="00B83ADE">
        <w:rPr>
          <w:sz w:val="26"/>
          <w:szCs w:val="26"/>
        </w:rPr>
        <w:t xml:space="preserve"> en jurisdicción de </w:t>
      </w:r>
      <w:proofErr w:type="spellStart"/>
      <w:r w:rsidRPr="00B83ADE">
        <w:rPr>
          <w:sz w:val="26"/>
          <w:szCs w:val="26"/>
        </w:rPr>
        <w:t>Apastepeque</w:t>
      </w:r>
      <w:proofErr w:type="spellEnd"/>
      <w:r w:rsidRPr="00B83ADE">
        <w:rPr>
          <w:sz w:val="26"/>
          <w:szCs w:val="26"/>
        </w:rPr>
        <w:t>, departamento de San Vicente</w:t>
      </w:r>
      <w:r w:rsidRPr="00B83ADE">
        <w:rPr>
          <w:rFonts w:eastAsia="Times New Roman"/>
          <w:sz w:val="26"/>
          <w:szCs w:val="26"/>
        </w:rPr>
        <w:t>,</w:t>
      </w:r>
      <w:r w:rsidRPr="00B83ADE">
        <w:rPr>
          <w:rFonts w:eastAsia="Times New Roman"/>
          <w:b/>
          <w:sz w:val="26"/>
          <w:szCs w:val="26"/>
        </w:rPr>
        <w:t xml:space="preserve"> </w:t>
      </w:r>
      <w:r w:rsidRPr="00B83ADE">
        <w:rPr>
          <w:rFonts w:eastAsia="Times New Roman"/>
          <w:sz w:val="26"/>
          <w:szCs w:val="26"/>
        </w:rPr>
        <w:t>quedando la adjudicación conforme al cuadro de valores y extensiones siguiente:</w:t>
      </w:r>
    </w:p>
    <w:p w:rsidR="00B83ADE" w:rsidRDefault="00B83ADE" w:rsidP="00BC374A">
      <w:pPr>
        <w:jc w:val="both"/>
        <w:rPr>
          <w:b/>
          <w:sz w:val="26"/>
          <w:szCs w:val="26"/>
        </w:rPr>
      </w:pPr>
    </w:p>
    <w:tbl>
      <w:tblPr>
        <w:tblW w:w="9067" w:type="dxa"/>
        <w:tblLayout w:type="fixed"/>
        <w:tblCellMar>
          <w:left w:w="25" w:type="dxa"/>
          <w:right w:w="0" w:type="dxa"/>
        </w:tblCellMar>
        <w:tblLook w:val="0000" w:firstRow="0" w:lastRow="0" w:firstColumn="0" w:lastColumn="0" w:noHBand="0" w:noVBand="0"/>
      </w:tblPr>
      <w:tblGrid>
        <w:gridCol w:w="2562"/>
        <w:gridCol w:w="976"/>
        <w:gridCol w:w="2480"/>
        <w:gridCol w:w="569"/>
        <w:gridCol w:w="569"/>
        <w:gridCol w:w="609"/>
        <w:gridCol w:w="651"/>
        <w:gridCol w:w="651"/>
      </w:tblGrid>
      <w:tr w:rsidR="00BC374A" w:rsidRPr="007C53AC" w:rsidTr="00B83ADE">
        <w:trPr>
          <w:trHeight w:val="250"/>
        </w:trPr>
        <w:tc>
          <w:tcPr>
            <w:tcW w:w="2562" w:type="dxa"/>
            <w:vMerge w:val="restart"/>
            <w:tcBorders>
              <w:top w:val="single" w:sz="2" w:space="0" w:color="auto"/>
              <w:left w:val="single" w:sz="2" w:space="0" w:color="auto"/>
              <w:bottom w:val="single" w:sz="2" w:space="0" w:color="auto"/>
              <w:right w:val="single" w:sz="2" w:space="0" w:color="auto"/>
            </w:tcBorders>
            <w:shd w:val="clear" w:color="auto" w:fill="DCDCDC"/>
          </w:tcPr>
          <w:p w:rsidR="00BC374A" w:rsidRPr="007C53AC" w:rsidRDefault="00BC374A" w:rsidP="00D430CD">
            <w:pPr>
              <w:widowControl w:val="0"/>
              <w:autoSpaceDE w:val="0"/>
              <w:autoSpaceDN w:val="0"/>
              <w:adjustRightInd w:val="0"/>
              <w:rPr>
                <w:rFonts w:eastAsiaTheme="minorEastAsia"/>
                <w:b/>
                <w:bCs/>
                <w:sz w:val="14"/>
                <w:szCs w:val="14"/>
                <w:lang w:eastAsia="es-SV"/>
              </w:rPr>
            </w:pPr>
            <w:r w:rsidRPr="007C53AC">
              <w:rPr>
                <w:rFonts w:eastAsiaTheme="minorEastAsia"/>
                <w:b/>
                <w:bCs/>
                <w:sz w:val="14"/>
                <w:szCs w:val="14"/>
                <w:lang w:eastAsia="es-SV"/>
              </w:rPr>
              <w:t xml:space="preserve">D.U.I.     PROGRAMA </w:t>
            </w:r>
          </w:p>
        </w:tc>
        <w:tc>
          <w:tcPr>
            <w:tcW w:w="3456" w:type="dxa"/>
            <w:gridSpan w:val="2"/>
            <w:tcBorders>
              <w:top w:val="single" w:sz="2" w:space="0" w:color="auto"/>
              <w:left w:val="single" w:sz="2" w:space="0" w:color="auto"/>
              <w:bottom w:val="single" w:sz="2" w:space="0" w:color="auto"/>
              <w:right w:val="single" w:sz="2" w:space="0" w:color="auto"/>
            </w:tcBorders>
            <w:shd w:val="clear" w:color="auto" w:fill="DCDCDC"/>
          </w:tcPr>
          <w:p w:rsidR="00BC374A" w:rsidRPr="007C53AC" w:rsidRDefault="00BC374A" w:rsidP="00D430CD">
            <w:pPr>
              <w:widowControl w:val="0"/>
              <w:autoSpaceDE w:val="0"/>
              <w:autoSpaceDN w:val="0"/>
              <w:adjustRightInd w:val="0"/>
              <w:jc w:val="center"/>
              <w:rPr>
                <w:rFonts w:eastAsiaTheme="minorEastAsia"/>
                <w:b/>
                <w:bCs/>
                <w:sz w:val="14"/>
                <w:szCs w:val="14"/>
                <w:lang w:eastAsia="es-SV"/>
              </w:rPr>
            </w:pPr>
            <w:r w:rsidRPr="007C53AC">
              <w:rPr>
                <w:rFonts w:eastAsiaTheme="minorEastAsia"/>
                <w:b/>
                <w:bCs/>
                <w:sz w:val="14"/>
                <w:szCs w:val="14"/>
                <w:lang w:eastAsia="es-SV"/>
              </w:rPr>
              <w:t xml:space="preserve">SOLAR / A COMP. Y LOTES </w:t>
            </w:r>
          </w:p>
        </w:tc>
        <w:tc>
          <w:tcPr>
            <w:tcW w:w="1138"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BC374A" w:rsidRPr="007C53AC" w:rsidRDefault="00BC374A" w:rsidP="00D430CD">
            <w:pPr>
              <w:widowControl w:val="0"/>
              <w:autoSpaceDE w:val="0"/>
              <w:autoSpaceDN w:val="0"/>
              <w:adjustRightInd w:val="0"/>
              <w:rPr>
                <w:rFonts w:eastAsiaTheme="minorEastAsia"/>
                <w:b/>
                <w:bCs/>
                <w:sz w:val="14"/>
                <w:szCs w:val="14"/>
                <w:lang w:eastAsia="es-SV"/>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tcPr>
          <w:p w:rsidR="00BC374A" w:rsidRPr="007C53AC" w:rsidRDefault="00BC374A" w:rsidP="00D430CD">
            <w:pPr>
              <w:widowControl w:val="0"/>
              <w:autoSpaceDE w:val="0"/>
              <w:autoSpaceDN w:val="0"/>
              <w:adjustRightInd w:val="0"/>
              <w:jc w:val="center"/>
              <w:rPr>
                <w:rFonts w:eastAsiaTheme="minorEastAsia"/>
                <w:b/>
                <w:bCs/>
                <w:sz w:val="14"/>
                <w:szCs w:val="14"/>
                <w:lang w:eastAsia="es-SV"/>
              </w:rPr>
            </w:pPr>
            <w:r w:rsidRPr="007C53AC">
              <w:rPr>
                <w:rFonts w:eastAsiaTheme="minorEastAsia"/>
                <w:b/>
                <w:bCs/>
                <w:sz w:val="14"/>
                <w:szCs w:val="14"/>
                <w:lang w:eastAsia="es-SV"/>
              </w:rPr>
              <w:t xml:space="preserve">AREA (MTS)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BC374A" w:rsidRPr="007C53AC" w:rsidRDefault="00BC374A" w:rsidP="00D430CD">
            <w:pPr>
              <w:widowControl w:val="0"/>
              <w:autoSpaceDE w:val="0"/>
              <w:autoSpaceDN w:val="0"/>
              <w:adjustRightInd w:val="0"/>
              <w:jc w:val="center"/>
              <w:rPr>
                <w:rFonts w:eastAsiaTheme="minorEastAsia"/>
                <w:b/>
                <w:bCs/>
                <w:sz w:val="14"/>
                <w:szCs w:val="14"/>
                <w:lang w:eastAsia="es-SV"/>
              </w:rPr>
            </w:pPr>
            <w:r w:rsidRPr="007C53AC">
              <w:rPr>
                <w:rFonts w:eastAsiaTheme="minorEastAsia"/>
                <w:b/>
                <w:bCs/>
                <w:sz w:val="14"/>
                <w:szCs w:val="14"/>
                <w:lang w:eastAsia="es-SV"/>
              </w:rPr>
              <w:t xml:space="preserve">VALOR ($)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BC374A" w:rsidRPr="007C53AC" w:rsidRDefault="00BC374A" w:rsidP="00D430CD">
            <w:pPr>
              <w:widowControl w:val="0"/>
              <w:autoSpaceDE w:val="0"/>
              <w:autoSpaceDN w:val="0"/>
              <w:adjustRightInd w:val="0"/>
              <w:jc w:val="center"/>
              <w:rPr>
                <w:rFonts w:eastAsiaTheme="minorEastAsia"/>
                <w:b/>
                <w:bCs/>
                <w:sz w:val="14"/>
                <w:szCs w:val="14"/>
                <w:lang w:eastAsia="es-SV"/>
              </w:rPr>
            </w:pPr>
            <w:r w:rsidRPr="007C53AC">
              <w:rPr>
                <w:rFonts w:eastAsiaTheme="minorEastAsia"/>
                <w:b/>
                <w:bCs/>
                <w:sz w:val="14"/>
                <w:szCs w:val="14"/>
                <w:lang w:eastAsia="es-SV"/>
              </w:rPr>
              <w:t xml:space="preserve">VALOR (¢) </w:t>
            </w:r>
          </w:p>
        </w:tc>
      </w:tr>
      <w:tr w:rsidR="00B83ADE" w:rsidRPr="007C53AC" w:rsidTr="00B83ADE">
        <w:trPr>
          <w:trHeight w:val="272"/>
        </w:trPr>
        <w:tc>
          <w:tcPr>
            <w:tcW w:w="2562" w:type="dxa"/>
            <w:tcBorders>
              <w:top w:val="single" w:sz="2" w:space="0" w:color="auto"/>
              <w:left w:val="single" w:sz="2" w:space="0" w:color="auto"/>
              <w:bottom w:val="single" w:sz="2" w:space="0" w:color="auto"/>
              <w:right w:val="single" w:sz="2" w:space="0" w:color="auto"/>
            </w:tcBorders>
            <w:shd w:val="clear" w:color="auto" w:fill="DCDCDC"/>
          </w:tcPr>
          <w:p w:rsidR="00BC374A" w:rsidRPr="007C53AC" w:rsidRDefault="00BC374A" w:rsidP="00D430CD">
            <w:pPr>
              <w:widowControl w:val="0"/>
              <w:autoSpaceDE w:val="0"/>
              <w:autoSpaceDN w:val="0"/>
              <w:adjustRightInd w:val="0"/>
              <w:rPr>
                <w:rFonts w:eastAsiaTheme="minorEastAsia"/>
                <w:b/>
                <w:bCs/>
                <w:sz w:val="14"/>
                <w:szCs w:val="14"/>
                <w:lang w:eastAsia="es-SV"/>
              </w:rPr>
            </w:pPr>
            <w:r w:rsidRPr="007C53AC">
              <w:rPr>
                <w:rFonts w:eastAsiaTheme="minorEastAsia"/>
                <w:b/>
                <w:bCs/>
                <w:sz w:val="14"/>
                <w:szCs w:val="14"/>
                <w:lang w:eastAsia="es-SV"/>
              </w:rPr>
              <w:t xml:space="preserve">BENEFICIARIO </w:t>
            </w:r>
          </w:p>
        </w:tc>
        <w:tc>
          <w:tcPr>
            <w:tcW w:w="976" w:type="dxa"/>
            <w:tcBorders>
              <w:top w:val="single" w:sz="2" w:space="0" w:color="auto"/>
              <w:left w:val="single" w:sz="2" w:space="0" w:color="auto"/>
              <w:bottom w:val="single" w:sz="2" w:space="0" w:color="auto"/>
              <w:right w:val="single" w:sz="2" w:space="0" w:color="auto"/>
            </w:tcBorders>
            <w:shd w:val="clear" w:color="auto" w:fill="DCDCDC"/>
          </w:tcPr>
          <w:p w:rsidR="00BC374A" w:rsidRPr="007C53AC" w:rsidRDefault="00BC374A" w:rsidP="00D430CD">
            <w:pPr>
              <w:widowControl w:val="0"/>
              <w:autoSpaceDE w:val="0"/>
              <w:autoSpaceDN w:val="0"/>
              <w:adjustRightInd w:val="0"/>
              <w:rPr>
                <w:rFonts w:eastAsiaTheme="minorEastAsia"/>
                <w:b/>
                <w:bCs/>
                <w:sz w:val="14"/>
                <w:szCs w:val="14"/>
                <w:lang w:eastAsia="es-SV"/>
              </w:rPr>
            </w:pPr>
            <w:r w:rsidRPr="007C53AC">
              <w:rPr>
                <w:rFonts w:eastAsiaTheme="minorEastAsia"/>
                <w:b/>
                <w:bCs/>
                <w:sz w:val="14"/>
                <w:szCs w:val="14"/>
                <w:lang w:eastAsia="es-SV"/>
              </w:rPr>
              <w:t xml:space="preserve">MATRICULA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BC374A" w:rsidRPr="007C53AC" w:rsidRDefault="00BC374A" w:rsidP="00D430CD">
            <w:pPr>
              <w:widowControl w:val="0"/>
              <w:autoSpaceDE w:val="0"/>
              <w:autoSpaceDN w:val="0"/>
              <w:adjustRightInd w:val="0"/>
              <w:rPr>
                <w:rFonts w:eastAsiaTheme="minorEastAsia"/>
                <w:b/>
                <w:bCs/>
                <w:sz w:val="14"/>
                <w:szCs w:val="14"/>
                <w:lang w:eastAsia="es-SV"/>
              </w:rPr>
            </w:pPr>
            <w:r w:rsidRPr="007C53AC">
              <w:rPr>
                <w:rFonts w:eastAsiaTheme="minorEastAsia"/>
                <w:b/>
                <w:bCs/>
                <w:sz w:val="14"/>
                <w:szCs w:val="14"/>
                <w:lang w:eastAsia="es-SV"/>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BC374A" w:rsidRPr="007C53AC" w:rsidRDefault="00BC374A" w:rsidP="00D430CD">
            <w:pPr>
              <w:widowControl w:val="0"/>
              <w:autoSpaceDE w:val="0"/>
              <w:autoSpaceDN w:val="0"/>
              <w:adjustRightInd w:val="0"/>
              <w:rPr>
                <w:rFonts w:eastAsiaTheme="minorEastAsia"/>
                <w:b/>
                <w:bCs/>
                <w:sz w:val="14"/>
                <w:szCs w:val="14"/>
                <w:lang w:eastAsia="es-SV"/>
              </w:rPr>
            </w:pPr>
            <w:r w:rsidRPr="007C53AC">
              <w:rPr>
                <w:rFonts w:eastAsiaTheme="minorEastAsia"/>
                <w:b/>
                <w:bCs/>
                <w:sz w:val="14"/>
                <w:szCs w:val="14"/>
                <w:lang w:eastAsia="es-SV"/>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BC374A" w:rsidRPr="007C53AC" w:rsidRDefault="00BC374A" w:rsidP="00D430CD">
            <w:pPr>
              <w:widowControl w:val="0"/>
              <w:autoSpaceDE w:val="0"/>
              <w:autoSpaceDN w:val="0"/>
              <w:adjustRightInd w:val="0"/>
              <w:rPr>
                <w:rFonts w:eastAsiaTheme="minorEastAsia"/>
                <w:b/>
                <w:bCs/>
                <w:sz w:val="14"/>
                <w:szCs w:val="14"/>
                <w:lang w:eastAsia="es-SV"/>
              </w:rPr>
            </w:pPr>
            <w:r w:rsidRPr="007C53AC">
              <w:rPr>
                <w:rFonts w:eastAsiaTheme="minorEastAsia"/>
                <w:b/>
                <w:bCs/>
                <w:sz w:val="14"/>
                <w:szCs w:val="14"/>
                <w:lang w:eastAsia="es-SV"/>
              </w:rPr>
              <w:t xml:space="preserve">No </w:t>
            </w:r>
          </w:p>
        </w:tc>
        <w:tc>
          <w:tcPr>
            <w:tcW w:w="609" w:type="dxa"/>
            <w:vMerge/>
            <w:tcBorders>
              <w:top w:val="single" w:sz="2" w:space="0" w:color="auto"/>
              <w:left w:val="single" w:sz="2" w:space="0" w:color="auto"/>
              <w:bottom w:val="single" w:sz="2" w:space="0" w:color="auto"/>
              <w:right w:val="single" w:sz="2" w:space="0" w:color="auto"/>
            </w:tcBorders>
            <w:shd w:val="clear" w:color="auto" w:fill="DCDCDC"/>
          </w:tcPr>
          <w:p w:rsidR="00BC374A" w:rsidRPr="007C53AC" w:rsidRDefault="00BC374A" w:rsidP="00D430CD">
            <w:pPr>
              <w:widowControl w:val="0"/>
              <w:autoSpaceDE w:val="0"/>
              <w:autoSpaceDN w:val="0"/>
              <w:adjustRightInd w:val="0"/>
              <w:rPr>
                <w:rFonts w:eastAsiaTheme="minorEastAsia"/>
                <w:b/>
                <w:bCs/>
                <w:sz w:val="14"/>
                <w:szCs w:val="14"/>
                <w:lang w:eastAsia="es-SV"/>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BC374A" w:rsidRPr="007C53AC" w:rsidRDefault="00BC374A" w:rsidP="00D430CD">
            <w:pPr>
              <w:widowControl w:val="0"/>
              <w:autoSpaceDE w:val="0"/>
              <w:autoSpaceDN w:val="0"/>
              <w:adjustRightInd w:val="0"/>
              <w:rPr>
                <w:rFonts w:eastAsiaTheme="minorEastAsia"/>
                <w:b/>
                <w:bCs/>
                <w:sz w:val="14"/>
                <w:szCs w:val="14"/>
                <w:lang w:eastAsia="es-SV"/>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BC374A" w:rsidRPr="007C53AC" w:rsidRDefault="00BC374A" w:rsidP="00D430CD">
            <w:pPr>
              <w:widowControl w:val="0"/>
              <w:autoSpaceDE w:val="0"/>
              <w:autoSpaceDN w:val="0"/>
              <w:adjustRightInd w:val="0"/>
              <w:rPr>
                <w:rFonts w:eastAsiaTheme="minorEastAsia"/>
                <w:b/>
                <w:bCs/>
                <w:sz w:val="14"/>
                <w:szCs w:val="14"/>
                <w:lang w:eastAsia="es-SV"/>
              </w:rPr>
            </w:pPr>
          </w:p>
        </w:tc>
      </w:tr>
    </w:tbl>
    <w:p w:rsidR="00BC374A" w:rsidRPr="007C53AC" w:rsidRDefault="00BC374A" w:rsidP="00BC374A">
      <w:pPr>
        <w:widowControl w:val="0"/>
        <w:autoSpaceDE w:val="0"/>
        <w:autoSpaceDN w:val="0"/>
        <w:adjustRightInd w:val="0"/>
        <w:rPr>
          <w:rFonts w:eastAsiaTheme="minorEastAsia"/>
          <w:sz w:val="14"/>
          <w:szCs w:val="14"/>
          <w:lang w:eastAsia="es-SV"/>
        </w:rPr>
      </w:pPr>
    </w:p>
    <w:tbl>
      <w:tblPr>
        <w:tblW w:w="0" w:type="auto"/>
        <w:tblLayout w:type="fixed"/>
        <w:tblCellMar>
          <w:left w:w="25" w:type="dxa"/>
          <w:right w:w="0" w:type="dxa"/>
        </w:tblCellMar>
        <w:tblLook w:val="0000" w:firstRow="0" w:lastRow="0" w:firstColumn="0" w:lastColumn="0" w:noHBand="0" w:noVBand="0"/>
      </w:tblPr>
      <w:tblGrid>
        <w:gridCol w:w="1560"/>
      </w:tblGrid>
      <w:tr w:rsidR="00BC374A" w:rsidRPr="007C53AC" w:rsidTr="00B83ADE">
        <w:tc>
          <w:tcPr>
            <w:tcW w:w="1560" w:type="dxa"/>
            <w:tcBorders>
              <w:top w:val="single" w:sz="2" w:space="0" w:color="auto"/>
              <w:left w:val="single" w:sz="2" w:space="0" w:color="auto"/>
              <w:bottom w:val="single" w:sz="2" w:space="0" w:color="auto"/>
              <w:right w:val="single" w:sz="2" w:space="0" w:color="auto"/>
            </w:tcBorders>
          </w:tcPr>
          <w:p w:rsidR="00BC374A" w:rsidRPr="007C53AC" w:rsidRDefault="00BC374A" w:rsidP="00D430CD">
            <w:pPr>
              <w:widowControl w:val="0"/>
              <w:autoSpaceDE w:val="0"/>
              <w:autoSpaceDN w:val="0"/>
              <w:adjustRightInd w:val="0"/>
              <w:rPr>
                <w:rFonts w:eastAsiaTheme="minorEastAsia"/>
                <w:b/>
                <w:bCs/>
                <w:sz w:val="14"/>
                <w:szCs w:val="14"/>
                <w:lang w:eastAsia="es-SV"/>
              </w:rPr>
            </w:pPr>
            <w:r w:rsidRPr="007C53AC">
              <w:rPr>
                <w:rFonts w:eastAsiaTheme="minorEastAsia"/>
                <w:b/>
                <w:bCs/>
                <w:sz w:val="14"/>
                <w:szCs w:val="14"/>
                <w:lang w:eastAsia="es-SV"/>
              </w:rPr>
              <w:t xml:space="preserve">No DE ENTREGA: 30 </w:t>
            </w:r>
          </w:p>
        </w:tc>
      </w:tr>
    </w:tbl>
    <w:p w:rsidR="00BC374A" w:rsidRPr="007C53AC" w:rsidRDefault="00BC374A" w:rsidP="00BC374A">
      <w:pPr>
        <w:widowControl w:val="0"/>
        <w:autoSpaceDE w:val="0"/>
        <w:autoSpaceDN w:val="0"/>
        <w:adjustRightInd w:val="0"/>
        <w:jc w:val="center"/>
        <w:rPr>
          <w:rFonts w:eastAsiaTheme="minorEastAsia"/>
          <w:b/>
          <w:bCs/>
          <w:sz w:val="14"/>
          <w:szCs w:val="14"/>
          <w:lang w:eastAsia="es-SV"/>
        </w:rPr>
      </w:pPr>
      <w:r w:rsidRPr="007C53AC">
        <w:rPr>
          <w:rFonts w:eastAsiaTheme="minorEastAsia"/>
          <w:b/>
          <w:bCs/>
          <w:sz w:val="14"/>
          <w:szCs w:val="14"/>
          <w:lang w:eastAsia="es-SV"/>
        </w:rPr>
        <w:t xml:space="preserve">TASA DE INTERES 6% </w:t>
      </w:r>
    </w:p>
    <w:tbl>
      <w:tblPr>
        <w:tblW w:w="9040" w:type="dxa"/>
        <w:tblLayout w:type="fixed"/>
        <w:tblCellMar>
          <w:left w:w="25" w:type="dxa"/>
          <w:right w:w="0" w:type="dxa"/>
        </w:tblCellMar>
        <w:tblLook w:val="0000" w:firstRow="0" w:lastRow="0" w:firstColumn="0" w:lastColumn="0" w:noHBand="0" w:noVBand="0"/>
      </w:tblPr>
      <w:tblGrid>
        <w:gridCol w:w="2554"/>
        <w:gridCol w:w="973"/>
        <w:gridCol w:w="2473"/>
        <w:gridCol w:w="567"/>
        <w:gridCol w:w="567"/>
        <w:gridCol w:w="608"/>
        <w:gridCol w:w="649"/>
        <w:gridCol w:w="649"/>
      </w:tblGrid>
      <w:tr w:rsidR="00BC374A" w:rsidRPr="007C53AC" w:rsidTr="00B83ADE">
        <w:trPr>
          <w:trHeight w:val="320"/>
        </w:trPr>
        <w:tc>
          <w:tcPr>
            <w:tcW w:w="2554" w:type="dxa"/>
            <w:vMerge w:val="restart"/>
            <w:tcBorders>
              <w:top w:val="single" w:sz="2" w:space="0" w:color="auto"/>
              <w:left w:val="single" w:sz="2" w:space="0" w:color="auto"/>
              <w:bottom w:val="single" w:sz="2" w:space="0" w:color="auto"/>
              <w:right w:val="single" w:sz="2" w:space="0" w:color="auto"/>
            </w:tcBorders>
          </w:tcPr>
          <w:p w:rsidR="00BC374A" w:rsidRPr="007C53AC" w:rsidRDefault="00765735" w:rsidP="00D430CD">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BC374A" w:rsidRPr="007C53AC">
              <w:rPr>
                <w:rFonts w:eastAsiaTheme="minorEastAsia"/>
                <w:sz w:val="14"/>
                <w:szCs w:val="14"/>
                <w:lang w:eastAsia="es-SV"/>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BC374A" w:rsidRPr="007C53AC" w:rsidRDefault="00BC374A" w:rsidP="00D430CD">
            <w:pPr>
              <w:widowControl w:val="0"/>
              <w:autoSpaceDE w:val="0"/>
              <w:autoSpaceDN w:val="0"/>
              <w:adjustRightInd w:val="0"/>
              <w:rPr>
                <w:rFonts w:eastAsiaTheme="minorEastAsia"/>
                <w:sz w:val="14"/>
                <w:szCs w:val="14"/>
                <w:lang w:eastAsia="es-SV"/>
              </w:rPr>
            </w:pPr>
            <w:r w:rsidRPr="007C53AC">
              <w:rPr>
                <w:rFonts w:eastAsiaTheme="minorEastAsia"/>
                <w:sz w:val="14"/>
                <w:szCs w:val="14"/>
                <w:lang w:eastAsia="es-SV"/>
              </w:rPr>
              <w:t xml:space="preserve">Lotes: </w:t>
            </w:r>
          </w:p>
          <w:p w:rsidR="00BC374A" w:rsidRPr="007C53AC" w:rsidRDefault="00765735" w:rsidP="00D430CD">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BC374A" w:rsidRPr="007C53AC">
              <w:rPr>
                <w:rFonts w:eastAsiaTheme="minorEastAsia"/>
                <w:sz w:val="14"/>
                <w:szCs w:val="14"/>
                <w:lang w:eastAsia="es-SV"/>
              </w:rPr>
              <w:t xml:space="preserve">00000 </w:t>
            </w:r>
          </w:p>
        </w:tc>
        <w:tc>
          <w:tcPr>
            <w:tcW w:w="2473" w:type="dxa"/>
            <w:vMerge w:val="restart"/>
            <w:tcBorders>
              <w:top w:val="single" w:sz="2" w:space="0" w:color="auto"/>
              <w:left w:val="single" w:sz="2" w:space="0" w:color="auto"/>
              <w:bottom w:val="single" w:sz="2" w:space="0" w:color="auto"/>
              <w:right w:val="single" w:sz="2" w:space="0" w:color="auto"/>
            </w:tcBorders>
          </w:tcPr>
          <w:p w:rsidR="00BC374A" w:rsidRPr="007C53AC" w:rsidRDefault="00BC374A" w:rsidP="00D430CD">
            <w:pPr>
              <w:widowControl w:val="0"/>
              <w:autoSpaceDE w:val="0"/>
              <w:autoSpaceDN w:val="0"/>
              <w:adjustRightInd w:val="0"/>
              <w:rPr>
                <w:rFonts w:eastAsiaTheme="minorEastAsia"/>
                <w:sz w:val="14"/>
                <w:szCs w:val="14"/>
                <w:lang w:eastAsia="es-SV"/>
              </w:rPr>
            </w:pPr>
          </w:p>
          <w:p w:rsidR="00BC374A" w:rsidRPr="007C53AC" w:rsidRDefault="00BC374A" w:rsidP="00D430CD">
            <w:pPr>
              <w:widowControl w:val="0"/>
              <w:autoSpaceDE w:val="0"/>
              <w:autoSpaceDN w:val="0"/>
              <w:adjustRightInd w:val="0"/>
              <w:rPr>
                <w:rFonts w:eastAsiaTheme="minorEastAsia"/>
                <w:sz w:val="14"/>
                <w:szCs w:val="14"/>
                <w:lang w:eastAsia="es-SV"/>
              </w:rPr>
            </w:pPr>
            <w:r w:rsidRPr="007C53AC">
              <w:rPr>
                <w:rFonts w:eastAsiaTheme="minorEastAsia"/>
                <w:sz w:val="14"/>
                <w:szCs w:val="14"/>
                <w:lang w:eastAsia="es-SV"/>
              </w:rPr>
              <w:t xml:space="preserve">PROYECTO DE LOTIFICACION AGRICOLA </w:t>
            </w:r>
          </w:p>
        </w:tc>
        <w:tc>
          <w:tcPr>
            <w:tcW w:w="567" w:type="dxa"/>
            <w:vMerge w:val="restart"/>
            <w:tcBorders>
              <w:top w:val="single" w:sz="2" w:space="0" w:color="auto"/>
              <w:left w:val="single" w:sz="2" w:space="0" w:color="auto"/>
              <w:bottom w:val="single" w:sz="2" w:space="0" w:color="auto"/>
              <w:right w:val="single" w:sz="2" w:space="0" w:color="auto"/>
            </w:tcBorders>
          </w:tcPr>
          <w:p w:rsidR="00BC374A" w:rsidRPr="007C53AC" w:rsidRDefault="00BC374A" w:rsidP="00D430CD">
            <w:pPr>
              <w:widowControl w:val="0"/>
              <w:autoSpaceDE w:val="0"/>
              <w:autoSpaceDN w:val="0"/>
              <w:adjustRightInd w:val="0"/>
              <w:rPr>
                <w:rFonts w:eastAsiaTheme="minorEastAsia"/>
                <w:sz w:val="14"/>
                <w:szCs w:val="14"/>
                <w:lang w:eastAsia="es-SV"/>
              </w:rPr>
            </w:pPr>
          </w:p>
          <w:p w:rsidR="00BC374A" w:rsidRPr="007C53AC" w:rsidRDefault="00765735" w:rsidP="00D430CD">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7" w:type="dxa"/>
            <w:vMerge w:val="restart"/>
            <w:tcBorders>
              <w:top w:val="single" w:sz="2" w:space="0" w:color="auto"/>
              <w:left w:val="single" w:sz="2" w:space="0" w:color="auto"/>
              <w:bottom w:val="single" w:sz="2" w:space="0" w:color="auto"/>
              <w:right w:val="single" w:sz="2" w:space="0" w:color="auto"/>
            </w:tcBorders>
          </w:tcPr>
          <w:p w:rsidR="00BC374A" w:rsidRPr="007C53AC" w:rsidRDefault="00BC374A" w:rsidP="00D430CD">
            <w:pPr>
              <w:widowControl w:val="0"/>
              <w:autoSpaceDE w:val="0"/>
              <w:autoSpaceDN w:val="0"/>
              <w:adjustRightInd w:val="0"/>
              <w:rPr>
                <w:rFonts w:eastAsiaTheme="minorEastAsia"/>
                <w:sz w:val="14"/>
                <w:szCs w:val="14"/>
                <w:lang w:eastAsia="es-SV"/>
              </w:rPr>
            </w:pPr>
          </w:p>
          <w:p w:rsidR="00BC374A" w:rsidRPr="007C53AC" w:rsidRDefault="00765735" w:rsidP="00D430CD">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BC374A" w:rsidRPr="007C53AC">
              <w:rPr>
                <w:rFonts w:eastAsiaTheme="minorEastAsia"/>
                <w:sz w:val="14"/>
                <w:szCs w:val="14"/>
                <w:lang w:eastAsia="es-SV"/>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rsidR="00BC374A" w:rsidRPr="007C53AC" w:rsidRDefault="00BC374A" w:rsidP="00D430CD">
            <w:pPr>
              <w:widowControl w:val="0"/>
              <w:autoSpaceDE w:val="0"/>
              <w:autoSpaceDN w:val="0"/>
              <w:adjustRightInd w:val="0"/>
              <w:jc w:val="right"/>
              <w:rPr>
                <w:rFonts w:eastAsiaTheme="minorEastAsia"/>
                <w:sz w:val="14"/>
                <w:szCs w:val="14"/>
                <w:lang w:eastAsia="es-SV"/>
              </w:rPr>
            </w:pPr>
          </w:p>
          <w:p w:rsidR="00BC374A" w:rsidRPr="007C53AC" w:rsidRDefault="00BC374A" w:rsidP="00D430CD">
            <w:pPr>
              <w:widowControl w:val="0"/>
              <w:autoSpaceDE w:val="0"/>
              <w:autoSpaceDN w:val="0"/>
              <w:adjustRightInd w:val="0"/>
              <w:jc w:val="right"/>
              <w:rPr>
                <w:rFonts w:eastAsiaTheme="minorEastAsia"/>
                <w:sz w:val="14"/>
                <w:szCs w:val="14"/>
                <w:lang w:eastAsia="es-SV"/>
              </w:rPr>
            </w:pPr>
            <w:r w:rsidRPr="007C53AC">
              <w:rPr>
                <w:rFonts w:eastAsiaTheme="minorEastAsia"/>
                <w:sz w:val="14"/>
                <w:szCs w:val="14"/>
                <w:lang w:eastAsia="es-SV"/>
              </w:rPr>
              <w:t xml:space="preserve">5427.77 </w:t>
            </w:r>
          </w:p>
        </w:tc>
        <w:tc>
          <w:tcPr>
            <w:tcW w:w="649" w:type="dxa"/>
            <w:tcBorders>
              <w:top w:val="single" w:sz="2" w:space="0" w:color="auto"/>
              <w:left w:val="single" w:sz="2" w:space="0" w:color="auto"/>
              <w:bottom w:val="single" w:sz="2" w:space="0" w:color="auto"/>
              <w:right w:val="single" w:sz="2" w:space="0" w:color="auto"/>
            </w:tcBorders>
          </w:tcPr>
          <w:p w:rsidR="00BC374A" w:rsidRPr="007C53AC" w:rsidRDefault="00BC374A" w:rsidP="00D430CD">
            <w:pPr>
              <w:widowControl w:val="0"/>
              <w:autoSpaceDE w:val="0"/>
              <w:autoSpaceDN w:val="0"/>
              <w:adjustRightInd w:val="0"/>
              <w:jc w:val="right"/>
              <w:rPr>
                <w:rFonts w:eastAsiaTheme="minorEastAsia"/>
                <w:sz w:val="14"/>
                <w:szCs w:val="14"/>
                <w:lang w:eastAsia="es-SV"/>
              </w:rPr>
            </w:pPr>
          </w:p>
          <w:p w:rsidR="00BC374A" w:rsidRPr="007C53AC" w:rsidRDefault="00BC374A" w:rsidP="00D430CD">
            <w:pPr>
              <w:widowControl w:val="0"/>
              <w:autoSpaceDE w:val="0"/>
              <w:autoSpaceDN w:val="0"/>
              <w:adjustRightInd w:val="0"/>
              <w:jc w:val="right"/>
              <w:rPr>
                <w:rFonts w:eastAsiaTheme="minorEastAsia"/>
                <w:sz w:val="14"/>
                <w:szCs w:val="14"/>
                <w:lang w:eastAsia="es-SV"/>
              </w:rPr>
            </w:pPr>
            <w:r w:rsidRPr="007C53AC">
              <w:rPr>
                <w:rFonts w:eastAsiaTheme="minorEastAsia"/>
                <w:sz w:val="14"/>
                <w:szCs w:val="14"/>
                <w:lang w:eastAsia="es-SV"/>
              </w:rPr>
              <w:t xml:space="preserve">535.54 </w:t>
            </w:r>
          </w:p>
        </w:tc>
        <w:tc>
          <w:tcPr>
            <w:tcW w:w="649" w:type="dxa"/>
            <w:tcBorders>
              <w:top w:val="single" w:sz="2" w:space="0" w:color="auto"/>
              <w:left w:val="single" w:sz="2" w:space="0" w:color="auto"/>
              <w:bottom w:val="single" w:sz="2" w:space="0" w:color="auto"/>
              <w:right w:val="single" w:sz="2" w:space="0" w:color="auto"/>
            </w:tcBorders>
          </w:tcPr>
          <w:p w:rsidR="00BC374A" w:rsidRPr="007C53AC" w:rsidRDefault="00BC374A" w:rsidP="00D430CD">
            <w:pPr>
              <w:widowControl w:val="0"/>
              <w:autoSpaceDE w:val="0"/>
              <w:autoSpaceDN w:val="0"/>
              <w:adjustRightInd w:val="0"/>
              <w:jc w:val="right"/>
              <w:rPr>
                <w:rFonts w:eastAsiaTheme="minorEastAsia"/>
                <w:sz w:val="14"/>
                <w:szCs w:val="14"/>
                <w:lang w:eastAsia="es-SV"/>
              </w:rPr>
            </w:pPr>
          </w:p>
          <w:p w:rsidR="00BC374A" w:rsidRPr="007C53AC" w:rsidRDefault="00BC374A" w:rsidP="00D430CD">
            <w:pPr>
              <w:widowControl w:val="0"/>
              <w:autoSpaceDE w:val="0"/>
              <w:autoSpaceDN w:val="0"/>
              <w:adjustRightInd w:val="0"/>
              <w:jc w:val="right"/>
              <w:rPr>
                <w:rFonts w:eastAsiaTheme="minorEastAsia"/>
                <w:sz w:val="14"/>
                <w:szCs w:val="14"/>
                <w:lang w:eastAsia="es-SV"/>
              </w:rPr>
            </w:pPr>
            <w:r w:rsidRPr="007C53AC">
              <w:rPr>
                <w:rFonts w:eastAsiaTheme="minorEastAsia"/>
                <w:sz w:val="14"/>
                <w:szCs w:val="14"/>
                <w:lang w:eastAsia="es-SV"/>
              </w:rPr>
              <w:t xml:space="preserve">4685.98 </w:t>
            </w:r>
          </w:p>
        </w:tc>
      </w:tr>
      <w:tr w:rsidR="00BC374A" w:rsidRPr="007C53AC" w:rsidTr="00B83ADE">
        <w:trPr>
          <w:trHeight w:val="144"/>
        </w:trPr>
        <w:tc>
          <w:tcPr>
            <w:tcW w:w="2554" w:type="dxa"/>
            <w:vMerge/>
            <w:tcBorders>
              <w:top w:val="single" w:sz="2" w:space="0" w:color="auto"/>
              <w:left w:val="single" w:sz="2" w:space="0" w:color="auto"/>
              <w:bottom w:val="single" w:sz="2" w:space="0" w:color="auto"/>
              <w:right w:val="single" w:sz="2" w:space="0" w:color="auto"/>
            </w:tcBorders>
          </w:tcPr>
          <w:p w:rsidR="00BC374A" w:rsidRPr="007C53AC" w:rsidRDefault="00BC374A" w:rsidP="00D430CD">
            <w:pPr>
              <w:widowControl w:val="0"/>
              <w:autoSpaceDE w:val="0"/>
              <w:autoSpaceDN w:val="0"/>
              <w:adjustRightInd w:val="0"/>
              <w:rPr>
                <w:rFonts w:eastAsiaTheme="minorEastAsia"/>
                <w:sz w:val="14"/>
                <w:szCs w:val="14"/>
                <w:lang w:eastAsia="es-SV"/>
              </w:rPr>
            </w:pPr>
          </w:p>
        </w:tc>
        <w:tc>
          <w:tcPr>
            <w:tcW w:w="973" w:type="dxa"/>
            <w:vMerge/>
            <w:tcBorders>
              <w:top w:val="single" w:sz="2" w:space="0" w:color="auto"/>
              <w:left w:val="single" w:sz="2" w:space="0" w:color="auto"/>
              <w:bottom w:val="single" w:sz="2" w:space="0" w:color="auto"/>
              <w:right w:val="single" w:sz="2" w:space="0" w:color="auto"/>
            </w:tcBorders>
          </w:tcPr>
          <w:p w:rsidR="00BC374A" w:rsidRPr="007C53AC" w:rsidRDefault="00BC374A" w:rsidP="00D430CD">
            <w:pPr>
              <w:widowControl w:val="0"/>
              <w:autoSpaceDE w:val="0"/>
              <w:autoSpaceDN w:val="0"/>
              <w:adjustRightInd w:val="0"/>
              <w:rPr>
                <w:rFonts w:eastAsiaTheme="minorEastAsia"/>
                <w:sz w:val="14"/>
                <w:szCs w:val="14"/>
                <w:lang w:eastAsia="es-SV"/>
              </w:rPr>
            </w:pPr>
          </w:p>
        </w:tc>
        <w:tc>
          <w:tcPr>
            <w:tcW w:w="2473" w:type="dxa"/>
            <w:vMerge/>
            <w:tcBorders>
              <w:top w:val="single" w:sz="2" w:space="0" w:color="auto"/>
              <w:left w:val="single" w:sz="2" w:space="0" w:color="auto"/>
              <w:bottom w:val="single" w:sz="2" w:space="0" w:color="auto"/>
              <w:right w:val="single" w:sz="2" w:space="0" w:color="auto"/>
            </w:tcBorders>
          </w:tcPr>
          <w:p w:rsidR="00BC374A" w:rsidRPr="007C53AC" w:rsidRDefault="00BC374A" w:rsidP="00D430CD">
            <w:pPr>
              <w:widowControl w:val="0"/>
              <w:autoSpaceDE w:val="0"/>
              <w:autoSpaceDN w:val="0"/>
              <w:adjustRightInd w:val="0"/>
              <w:rPr>
                <w:rFonts w:eastAsiaTheme="minorEastAsia"/>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BC374A" w:rsidRPr="007C53AC" w:rsidRDefault="00BC374A" w:rsidP="00D430CD">
            <w:pPr>
              <w:widowControl w:val="0"/>
              <w:autoSpaceDE w:val="0"/>
              <w:autoSpaceDN w:val="0"/>
              <w:adjustRightInd w:val="0"/>
              <w:rPr>
                <w:rFonts w:eastAsiaTheme="minorEastAsia"/>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BC374A" w:rsidRPr="007C53AC" w:rsidRDefault="00BC374A" w:rsidP="00D430CD">
            <w:pPr>
              <w:widowControl w:val="0"/>
              <w:autoSpaceDE w:val="0"/>
              <w:autoSpaceDN w:val="0"/>
              <w:adjustRightInd w:val="0"/>
              <w:rPr>
                <w:rFonts w:eastAsiaTheme="minorEastAsia"/>
                <w:sz w:val="14"/>
                <w:szCs w:val="14"/>
                <w:lang w:eastAsia="es-SV"/>
              </w:rPr>
            </w:pPr>
          </w:p>
        </w:tc>
        <w:tc>
          <w:tcPr>
            <w:tcW w:w="608" w:type="dxa"/>
            <w:tcBorders>
              <w:top w:val="single" w:sz="2" w:space="0" w:color="auto"/>
              <w:left w:val="single" w:sz="2" w:space="0" w:color="auto"/>
              <w:bottom w:val="single" w:sz="2" w:space="0" w:color="auto"/>
              <w:right w:val="single" w:sz="2" w:space="0" w:color="auto"/>
            </w:tcBorders>
          </w:tcPr>
          <w:p w:rsidR="00BC374A" w:rsidRPr="007C53AC" w:rsidRDefault="00BC374A" w:rsidP="00D430CD">
            <w:pPr>
              <w:widowControl w:val="0"/>
              <w:autoSpaceDE w:val="0"/>
              <w:autoSpaceDN w:val="0"/>
              <w:adjustRightInd w:val="0"/>
              <w:jc w:val="right"/>
              <w:rPr>
                <w:rFonts w:eastAsiaTheme="minorEastAsia"/>
                <w:sz w:val="14"/>
                <w:szCs w:val="14"/>
                <w:lang w:eastAsia="es-SV"/>
              </w:rPr>
            </w:pPr>
            <w:r w:rsidRPr="007C53AC">
              <w:rPr>
                <w:rFonts w:eastAsiaTheme="minorEastAsia"/>
                <w:sz w:val="14"/>
                <w:szCs w:val="14"/>
                <w:lang w:eastAsia="es-SV"/>
              </w:rPr>
              <w:t xml:space="preserve">5427.77 </w:t>
            </w:r>
          </w:p>
        </w:tc>
        <w:tc>
          <w:tcPr>
            <w:tcW w:w="649" w:type="dxa"/>
            <w:tcBorders>
              <w:top w:val="single" w:sz="2" w:space="0" w:color="auto"/>
              <w:left w:val="single" w:sz="2" w:space="0" w:color="auto"/>
              <w:bottom w:val="single" w:sz="2" w:space="0" w:color="auto"/>
              <w:right w:val="single" w:sz="2" w:space="0" w:color="auto"/>
            </w:tcBorders>
          </w:tcPr>
          <w:p w:rsidR="00BC374A" w:rsidRPr="007C53AC" w:rsidRDefault="00BC374A" w:rsidP="00D430CD">
            <w:pPr>
              <w:widowControl w:val="0"/>
              <w:autoSpaceDE w:val="0"/>
              <w:autoSpaceDN w:val="0"/>
              <w:adjustRightInd w:val="0"/>
              <w:jc w:val="right"/>
              <w:rPr>
                <w:rFonts w:eastAsiaTheme="minorEastAsia"/>
                <w:sz w:val="14"/>
                <w:szCs w:val="14"/>
                <w:lang w:eastAsia="es-SV"/>
              </w:rPr>
            </w:pPr>
            <w:r w:rsidRPr="007C53AC">
              <w:rPr>
                <w:rFonts w:eastAsiaTheme="minorEastAsia"/>
                <w:sz w:val="14"/>
                <w:szCs w:val="14"/>
                <w:lang w:eastAsia="es-SV"/>
              </w:rPr>
              <w:t xml:space="preserve">535.54 </w:t>
            </w:r>
          </w:p>
        </w:tc>
        <w:tc>
          <w:tcPr>
            <w:tcW w:w="649" w:type="dxa"/>
            <w:tcBorders>
              <w:top w:val="single" w:sz="2" w:space="0" w:color="auto"/>
              <w:left w:val="single" w:sz="2" w:space="0" w:color="auto"/>
              <w:bottom w:val="single" w:sz="2" w:space="0" w:color="auto"/>
              <w:right w:val="single" w:sz="2" w:space="0" w:color="auto"/>
            </w:tcBorders>
          </w:tcPr>
          <w:p w:rsidR="00BC374A" w:rsidRPr="007C53AC" w:rsidRDefault="00BC374A" w:rsidP="00D430CD">
            <w:pPr>
              <w:widowControl w:val="0"/>
              <w:autoSpaceDE w:val="0"/>
              <w:autoSpaceDN w:val="0"/>
              <w:adjustRightInd w:val="0"/>
              <w:jc w:val="right"/>
              <w:rPr>
                <w:rFonts w:eastAsiaTheme="minorEastAsia"/>
                <w:sz w:val="14"/>
                <w:szCs w:val="14"/>
                <w:lang w:eastAsia="es-SV"/>
              </w:rPr>
            </w:pPr>
            <w:r w:rsidRPr="007C53AC">
              <w:rPr>
                <w:rFonts w:eastAsiaTheme="minorEastAsia"/>
                <w:sz w:val="14"/>
                <w:szCs w:val="14"/>
                <w:lang w:eastAsia="es-SV"/>
              </w:rPr>
              <w:t xml:space="preserve">4685.98 </w:t>
            </w:r>
          </w:p>
        </w:tc>
      </w:tr>
      <w:tr w:rsidR="00BC374A" w:rsidRPr="007C53AC" w:rsidTr="00B83ADE">
        <w:trPr>
          <w:trHeight w:val="144"/>
        </w:trPr>
        <w:tc>
          <w:tcPr>
            <w:tcW w:w="2554" w:type="dxa"/>
            <w:vMerge/>
            <w:tcBorders>
              <w:top w:val="single" w:sz="2" w:space="0" w:color="auto"/>
              <w:left w:val="single" w:sz="2" w:space="0" w:color="auto"/>
              <w:bottom w:val="single" w:sz="2" w:space="0" w:color="auto"/>
              <w:right w:val="single" w:sz="2" w:space="0" w:color="auto"/>
            </w:tcBorders>
          </w:tcPr>
          <w:p w:rsidR="00BC374A" w:rsidRPr="007C53AC" w:rsidRDefault="00BC374A" w:rsidP="00D430CD">
            <w:pPr>
              <w:widowControl w:val="0"/>
              <w:autoSpaceDE w:val="0"/>
              <w:autoSpaceDN w:val="0"/>
              <w:adjustRightInd w:val="0"/>
              <w:rPr>
                <w:rFonts w:eastAsiaTheme="minorEastAsia"/>
                <w:sz w:val="14"/>
                <w:szCs w:val="14"/>
                <w:lang w:eastAsia="es-SV"/>
              </w:rPr>
            </w:pPr>
          </w:p>
        </w:tc>
        <w:tc>
          <w:tcPr>
            <w:tcW w:w="6486" w:type="dxa"/>
            <w:gridSpan w:val="7"/>
            <w:tcBorders>
              <w:top w:val="single" w:sz="2" w:space="0" w:color="auto"/>
              <w:left w:val="single" w:sz="2" w:space="0" w:color="auto"/>
              <w:bottom w:val="single" w:sz="2" w:space="0" w:color="auto"/>
              <w:right w:val="single" w:sz="2" w:space="0" w:color="auto"/>
            </w:tcBorders>
          </w:tcPr>
          <w:p w:rsidR="00BC374A" w:rsidRPr="007C53AC" w:rsidRDefault="00BC374A" w:rsidP="00D430CD">
            <w:pPr>
              <w:widowControl w:val="0"/>
              <w:autoSpaceDE w:val="0"/>
              <w:autoSpaceDN w:val="0"/>
              <w:adjustRightInd w:val="0"/>
              <w:jc w:val="center"/>
              <w:rPr>
                <w:rFonts w:eastAsiaTheme="minorEastAsia"/>
                <w:b/>
                <w:bCs/>
                <w:sz w:val="14"/>
                <w:szCs w:val="14"/>
                <w:lang w:eastAsia="es-SV"/>
              </w:rPr>
            </w:pPr>
            <w:r w:rsidRPr="007C53AC">
              <w:rPr>
                <w:rFonts w:eastAsiaTheme="minorEastAsia"/>
                <w:b/>
                <w:bCs/>
                <w:sz w:val="14"/>
                <w:szCs w:val="14"/>
                <w:lang w:eastAsia="es-SV"/>
              </w:rPr>
              <w:t xml:space="preserve">Área Total: 5427.77 </w:t>
            </w:r>
          </w:p>
          <w:p w:rsidR="00BC374A" w:rsidRPr="007C53AC" w:rsidRDefault="00BC374A" w:rsidP="00D430CD">
            <w:pPr>
              <w:widowControl w:val="0"/>
              <w:autoSpaceDE w:val="0"/>
              <w:autoSpaceDN w:val="0"/>
              <w:adjustRightInd w:val="0"/>
              <w:jc w:val="center"/>
              <w:rPr>
                <w:rFonts w:eastAsiaTheme="minorEastAsia"/>
                <w:b/>
                <w:bCs/>
                <w:sz w:val="14"/>
                <w:szCs w:val="14"/>
                <w:lang w:eastAsia="es-SV"/>
              </w:rPr>
            </w:pPr>
            <w:r w:rsidRPr="007C53AC">
              <w:rPr>
                <w:rFonts w:eastAsiaTheme="minorEastAsia"/>
                <w:b/>
                <w:bCs/>
                <w:sz w:val="14"/>
                <w:szCs w:val="14"/>
                <w:lang w:eastAsia="es-SV"/>
              </w:rPr>
              <w:t xml:space="preserve"> Valor Total ($): 535.54 </w:t>
            </w:r>
          </w:p>
          <w:p w:rsidR="00BC374A" w:rsidRPr="007C53AC" w:rsidRDefault="00BC374A" w:rsidP="00D430CD">
            <w:pPr>
              <w:widowControl w:val="0"/>
              <w:autoSpaceDE w:val="0"/>
              <w:autoSpaceDN w:val="0"/>
              <w:adjustRightInd w:val="0"/>
              <w:jc w:val="center"/>
              <w:rPr>
                <w:rFonts w:eastAsiaTheme="minorEastAsia"/>
                <w:b/>
                <w:bCs/>
                <w:sz w:val="14"/>
                <w:szCs w:val="14"/>
                <w:lang w:eastAsia="es-SV"/>
              </w:rPr>
            </w:pPr>
            <w:r w:rsidRPr="007C53AC">
              <w:rPr>
                <w:rFonts w:eastAsiaTheme="minorEastAsia"/>
                <w:b/>
                <w:bCs/>
                <w:sz w:val="14"/>
                <w:szCs w:val="14"/>
                <w:lang w:eastAsia="es-SV"/>
              </w:rPr>
              <w:t xml:space="preserve"> Valor Total (¢): 4685.98 </w:t>
            </w:r>
          </w:p>
        </w:tc>
      </w:tr>
    </w:tbl>
    <w:p w:rsidR="00BC374A" w:rsidRPr="007C53AC" w:rsidRDefault="00BC374A" w:rsidP="00BC374A">
      <w:pPr>
        <w:widowControl w:val="0"/>
        <w:autoSpaceDE w:val="0"/>
        <w:autoSpaceDN w:val="0"/>
        <w:adjustRightInd w:val="0"/>
        <w:rPr>
          <w:rFonts w:eastAsiaTheme="minorEastAsia"/>
          <w:sz w:val="14"/>
          <w:szCs w:val="14"/>
          <w:lang w:eastAsia="es-SV"/>
        </w:rPr>
      </w:pPr>
    </w:p>
    <w:tbl>
      <w:tblPr>
        <w:tblW w:w="9054" w:type="dxa"/>
        <w:tblLayout w:type="fixed"/>
        <w:tblCellMar>
          <w:left w:w="25" w:type="dxa"/>
          <w:right w:w="0" w:type="dxa"/>
        </w:tblCellMar>
        <w:tblLook w:val="0000" w:firstRow="0" w:lastRow="0" w:firstColumn="0" w:lastColumn="0" w:noHBand="0" w:noVBand="0"/>
      </w:tblPr>
      <w:tblGrid>
        <w:gridCol w:w="3532"/>
        <w:gridCol w:w="2477"/>
        <w:gridCol w:w="1745"/>
        <w:gridCol w:w="650"/>
        <w:gridCol w:w="650"/>
      </w:tblGrid>
      <w:tr w:rsidR="00BC374A" w:rsidRPr="007C53AC" w:rsidTr="00B83ADE">
        <w:trPr>
          <w:trHeight w:val="275"/>
        </w:trPr>
        <w:tc>
          <w:tcPr>
            <w:tcW w:w="3532" w:type="dxa"/>
            <w:vMerge w:val="restart"/>
            <w:tcBorders>
              <w:top w:val="single" w:sz="2" w:space="0" w:color="auto"/>
              <w:left w:val="single" w:sz="2" w:space="0" w:color="auto"/>
              <w:bottom w:val="single" w:sz="2" w:space="0" w:color="auto"/>
              <w:right w:val="single" w:sz="2" w:space="0" w:color="auto"/>
            </w:tcBorders>
            <w:shd w:val="clear" w:color="auto" w:fill="DCDCDC"/>
          </w:tcPr>
          <w:p w:rsidR="00BC374A" w:rsidRPr="007C53AC" w:rsidRDefault="00BC374A" w:rsidP="00D430CD">
            <w:pPr>
              <w:widowControl w:val="0"/>
              <w:autoSpaceDE w:val="0"/>
              <w:autoSpaceDN w:val="0"/>
              <w:adjustRightInd w:val="0"/>
              <w:jc w:val="center"/>
              <w:rPr>
                <w:rFonts w:eastAsiaTheme="minorEastAsia"/>
                <w:b/>
                <w:bCs/>
                <w:sz w:val="14"/>
                <w:szCs w:val="14"/>
                <w:lang w:eastAsia="es-SV"/>
              </w:rPr>
            </w:pPr>
            <w:r w:rsidRPr="007C53AC">
              <w:rPr>
                <w:rFonts w:eastAsiaTheme="minorEastAsia"/>
                <w:b/>
                <w:bCs/>
                <w:sz w:val="14"/>
                <w:szCs w:val="14"/>
                <w:lang w:eastAsia="es-SV"/>
              </w:rPr>
              <w:t xml:space="preserve">TOTAL SOLARES  </w:t>
            </w:r>
          </w:p>
        </w:tc>
        <w:tc>
          <w:tcPr>
            <w:tcW w:w="2477" w:type="dxa"/>
            <w:tcBorders>
              <w:top w:val="single" w:sz="2" w:space="0" w:color="auto"/>
              <w:left w:val="single" w:sz="2" w:space="0" w:color="auto"/>
              <w:bottom w:val="single" w:sz="2" w:space="0" w:color="auto"/>
              <w:right w:val="single" w:sz="2" w:space="0" w:color="auto"/>
            </w:tcBorders>
            <w:shd w:val="clear" w:color="auto" w:fill="DCDCDC"/>
          </w:tcPr>
          <w:p w:rsidR="00BC374A" w:rsidRPr="007C53AC" w:rsidRDefault="00BC374A" w:rsidP="00D430CD">
            <w:pPr>
              <w:widowControl w:val="0"/>
              <w:autoSpaceDE w:val="0"/>
              <w:autoSpaceDN w:val="0"/>
              <w:adjustRightInd w:val="0"/>
              <w:jc w:val="center"/>
              <w:rPr>
                <w:rFonts w:eastAsiaTheme="minorEastAsia"/>
                <w:b/>
                <w:bCs/>
                <w:sz w:val="14"/>
                <w:szCs w:val="14"/>
                <w:lang w:eastAsia="es-SV"/>
              </w:rPr>
            </w:pPr>
            <w:r w:rsidRPr="007C53AC">
              <w:rPr>
                <w:rFonts w:eastAsiaTheme="minorEastAsia"/>
                <w:b/>
                <w:bCs/>
                <w:sz w:val="14"/>
                <w:szCs w:val="14"/>
                <w:lang w:eastAsia="es-SV"/>
              </w:rPr>
              <w:t xml:space="preserve">0  </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rsidR="00BC374A" w:rsidRPr="007C53AC" w:rsidRDefault="00BC374A" w:rsidP="00D430CD">
            <w:pPr>
              <w:widowControl w:val="0"/>
              <w:autoSpaceDE w:val="0"/>
              <w:autoSpaceDN w:val="0"/>
              <w:adjustRightInd w:val="0"/>
              <w:jc w:val="right"/>
              <w:rPr>
                <w:rFonts w:eastAsiaTheme="minorEastAsia"/>
                <w:b/>
                <w:bCs/>
                <w:sz w:val="14"/>
                <w:szCs w:val="14"/>
                <w:lang w:eastAsia="es-SV"/>
              </w:rPr>
            </w:pPr>
            <w:r w:rsidRPr="007C53AC">
              <w:rPr>
                <w:rFonts w:eastAsiaTheme="minorEastAsia"/>
                <w:b/>
                <w:bCs/>
                <w:sz w:val="14"/>
                <w:szCs w:val="14"/>
                <w:lang w:eastAsia="es-SV"/>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BC374A" w:rsidRPr="007C53AC" w:rsidRDefault="00BC374A" w:rsidP="00D430CD">
            <w:pPr>
              <w:widowControl w:val="0"/>
              <w:autoSpaceDE w:val="0"/>
              <w:autoSpaceDN w:val="0"/>
              <w:adjustRightInd w:val="0"/>
              <w:jc w:val="right"/>
              <w:rPr>
                <w:rFonts w:eastAsiaTheme="minorEastAsia"/>
                <w:b/>
                <w:bCs/>
                <w:sz w:val="14"/>
                <w:szCs w:val="14"/>
                <w:lang w:eastAsia="es-SV"/>
              </w:rPr>
            </w:pPr>
            <w:r w:rsidRPr="007C53AC">
              <w:rPr>
                <w:rFonts w:eastAsiaTheme="minorEastAsia"/>
                <w:b/>
                <w:bCs/>
                <w:sz w:val="14"/>
                <w:szCs w:val="14"/>
                <w:lang w:eastAsia="es-SV"/>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BC374A" w:rsidRPr="007C53AC" w:rsidRDefault="00BC374A" w:rsidP="00D430CD">
            <w:pPr>
              <w:widowControl w:val="0"/>
              <w:autoSpaceDE w:val="0"/>
              <w:autoSpaceDN w:val="0"/>
              <w:adjustRightInd w:val="0"/>
              <w:jc w:val="right"/>
              <w:rPr>
                <w:rFonts w:eastAsiaTheme="minorEastAsia"/>
                <w:b/>
                <w:bCs/>
                <w:sz w:val="14"/>
                <w:szCs w:val="14"/>
                <w:lang w:eastAsia="es-SV"/>
              </w:rPr>
            </w:pPr>
            <w:r w:rsidRPr="007C53AC">
              <w:rPr>
                <w:rFonts w:eastAsiaTheme="minorEastAsia"/>
                <w:b/>
                <w:bCs/>
                <w:sz w:val="14"/>
                <w:szCs w:val="14"/>
                <w:lang w:eastAsia="es-SV"/>
              </w:rPr>
              <w:t xml:space="preserve">0 </w:t>
            </w:r>
          </w:p>
        </w:tc>
      </w:tr>
      <w:tr w:rsidR="00BC374A" w:rsidRPr="007C53AC" w:rsidTr="00B83ADE">
        <w:trPr>
          <w:trHeight w:val="275"/>
        </w:trPr>
        <w:tc>
          <w:tcPr>
            <w:tcW w:w="3532" w:type="dxa"/>
            <w:tcBorders>
              <w:top w:val="single" w:sz="2" w:space="0" w:color="auto"/>
              <w:left w:val="single" w:sz="2" w:space="0" w:color="auto"/>
              <w:bottom w:val="single" w:sz="2" w:space="0" w:color="auto"/>
              <w:right w:val="single" w:sz="2" w:space="0" w:color="auto"/>
            </w:tcBorders>
            <w:shd w:val="clear" w:color="auto" w:fill="DCDCDC"/>
          </w:tcPr>
          <w:p w:rsidR="00BC374A" w:rsidRPr="007C53AC" w:rsidRDefault="00BC374A" w:rsidP="00D430CD">
            <w:pPr>
              <w:widowControl w:val="0"/>
              <w:autoSpaceDE w:val="0"/>
              <w:autoSpaceDN w:val="0"/>
              <w:adjustRightInd w:val="0"/>
              <w:jc w:val="center"/>
              <w:rPr>
                <w:rFonts w:eastAsiaTheme="minorEastAsia"/>
                <w:b/>
                <w:bCs/>
                <w:sz w:val="14"/>
                <w:szCs w:val="14"/>
                <w:lang w:eastAsia="es-SV"/>
              </w:rPr>
            </w:pPr>
            <w:r w:rsidRPr="007C53AC">
              <w:rPr>
                <w:rFonts w:eastAsiaTheme="minorEastAsia"/>
                <w:b/>
                <w:bCs/>
                <w:sz w:val="14"/>
                <w:szCs w:val="14"/>
                <w:lang w:eastAsia="es-SV"/>
              </w:rPr>
              <w:t xml:space="preserve">TOTAL LOTES  </w:t>
            </w:r>
          </w:p>
        </w:tc>
        <w:tc>
          <w:tcPr>
            <w:tcW w:w="2477" w:type="dxa"/>
            <w:tcBorders>
              <w:top w:val="single" w:sz="2" w:space="0" w:color="auto"/>
              <w:left w:val="single" w:sz="2" w:space="0" w:color="auto"/>
              <w:bottom w:val="single" w:sz="2" w:space="0" w:color="auto"/>
              <w:right w:val="single" w:sz="2" w:space="0" w:color="auto"/>
            </w:tcBorders>
            <w:shd w:val="clear" w:color="auto" w:fill="DCDCDC"/>
          </w:tcPr>
          <w:p w:rsidR="00BC374A" w:rsidRPr="007C53AC" w:rsidRDefault="00BC374A" w:rsidP="00D430CD">
            <w:pPr>
              <w:widowControl w:val="0"/>
              <w:autoSpaceDE w:val="0"/>
              <w:autoSpaceDN w:val="0"/>
              <w:adjustRightInd w:val="0"/>
              <w:jc w:val="center"/>
              <w:rPr>
                <w:rFonts w:eastAsiaTheme="minorEastAsia"/>
                <w:b/>
                <w:bCs/>
                <w:sz w:val="14"/>
                <w:szCs w:val="14"/>
                <w:lang w:eastAsia="es-SV"/>
              </w:rPr>
            </w:pPr>
            <w:r w:rsidRPr="007C53AC">
              <w:rPr>
                <w:rFonts w:eastAsiaTheme="minorEastAsia"/>
                <w:b/>
                <w:bCs/>
                <w:sz w:val="14"/>
                <w:szCs w:val="14"/>
                <w:lang w:eastAsia="es-SV"/>
              </w:rPr>
              <w:t xml:space="preserve">1 </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rsidR="00BC374A" w:rsidRPr="007C53AC" w:rsidRDefault="00BC374A" w:rsidP="00D430CD">
            <w:pPr>
              <w:widowControl w:val="0"/>
              <w:autoSpaceDE w:val="0"/>
              <w:autoSpaceDN w:val="0"/>
              <w:adjustRightInd w:val="0"/>
              <w:jc w:val="right"/>
              <w:rPr>
                <w:rFonts w:eastAsiaTheme="minorEastAsia"/>
                <w:b/>
                <w:bCs/>
                <w:sz w:val="14"/>
                <w:szCs w:val="14"/>
                <w:lang w:eastAsia="es-SV"/>
              </w:rPr>
            </w:pPr>
            <w:r w:rsidRPr="007C53AC">
              <w:rPr>
                <w:rFonts w:eastAsiaTheme="minorEastAsia"/>
                <w:b/>
                <w:bCs/>
                <w:sz w:val="14"/>
                <w:szCs w:val="14"/>
                <w:lang w:eastAsia="es-SV"/>
              </w:rPr>
              <w:t xml:space="preserve">5427.77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BC374A" w:rsidRPr="007C53AC" w:rsidRDefault="00BC374A" w:rsidP="00D430CD">
            <w:pPr>
              <w:widowControl w:val="0"/>
              <w:autoSpaceDE w:val="0"/>
              <w:autoSpaceDN w:val="0"/>
              <w:adjustRightInd w:val="0"/>
              <w:jc w:val="right"/>
              <w:rPr>
                <w:rFonts w:eastAsiaTheme="minorEastAsia"/>
                <w:b/>
                <w:bCs/>
                <w:sz w:val="14"/>
                <w:szCs w:val="14"/>
                <w:lang w:eastAsia="es-SV"/>
              </w:rPr>
            </w:pPr>
            <w:r w:rsidRPr="007C53AC">
              <w:rPr>
                <w:rFonts w:eastAsiaTheme="minorEastAsia"/>
                <w:b/>
                <w:bCs/>
                <w:sz w:val="14"/>
                <w:szCs w:val="14"/>
                <w:lang w:eastAsia="es-SV"/>
              </w:rPr>
              <w:t xml:space="preserve">535.54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BC374A" w:rsidRPr="007C53AC" w:rsidRDefault="00BC374A" w:rsidP="00D430CD">
            <w:pPr>
              <w:widowControl w:val="0"/>
              <w:autoSpaceDE w:val="0"/>
              <w:autoSpaceDN w:val="0"/>
              <w:adjustRightInd w:val="0"/>
              <w:jc w:val="right"/>
              <w:rPr>
                <w:rFonts w:eastAsiaTheme="minorEastAsia"/>
                <w:b/>
                <w:bCs/>
                <w:sz w:val="14"/>
                <w:szCs w:val="14"/>
                <w:lang w:eastAsia="es-SV"/>
              </w:rPr>
            </w:pPr>
            <w:r w:rsidRPr="007C53AC">
              <w:rPr>
                <w:rFonts w:eastAsiaTheme="minorEastAsia"/>
                <w:b/>
                <w:bCs/>
                <w:sz w:val="14"/>
                <w:szCs w:val="14"/>
                <w:lang w:eastAsia="es-SV"/>
              </w:rPr>
              <w:t xml:space="preserve">4685.98 </w:t>
            </w:r>
          </w:p>
        </w:tc>
      </w:tr>
    </w:tbl>
    <w:p w:rsidR="00BC374A" w:rsidRDefault="00BC374A" w:rsidP="00BC374A">
      <w:pPr>
        <w:widowControl w:val="0"/>
        <w:autoSpaceDE w:val="0"/>
        <w:autoSpaceDN w:val="0"/>
        <w:adjustRightInd w:val="0"/>
        <w:rPr>
          <w:sz w:val="14"/>
          <w:szCs w:val="14"/>
        </w:rPr>
      </w:pPr>
    </w:p>
    <w:p w:rsidR="00BC374A" w:rsidRPr="00BC374A" w:rsidRDefault="00BC374A" w:rsidP="00BC374A">
      <w:pPr>
        <w:jc w:val="both"/>
        <w:rPr>
          <w:rFonts w:eastAsia="Times New Roman"/>
          <w:b/>
          <w:sz w:val="26"/>
          <w:szCs w:val="26"/>
          <w:u w:val="single"/>
        </w:rPr>
      </w:pPr>
      <w:r w:rsidRPr="00BC374A">
        <w:rPr>
          <w:rFonts w:eastAsia="Times New Roman"/>
          <w:b/>
          <w:sz w:val="26"/>
          <w:szCs w:val="26"/>
          <w:u w:val="single"/>
        </w:rPr>
        <w:t>SEGUNDO:</w:t>
      </w:r>
      <w:r w:rsidRPr="00BC374A">
        <w:rPr>
          <w:rFonts w:eastAsia="Times New Roman"/>
          <w:sz w:val="26"/>
          <w:szCs w:val="26"/>
        </w:rPr>
        <w:t xml:space="preserve"> </w:t>
      </w:r>
      <w:r>
        <w:rPr>
          <w:rFonts w:eastAsia="Times New Roman"/>
          <w:sz w:val="26"/>
          <w:szCs w:val="26"/>
        </w:rPr>
        <w:t>Advertir al a</w:t>
      </w:r>
      <w:r w:rsidRPr="00BC374A">
        <w:rPr>
          <w:rFonts w:eastAsia="Times New Roman"/>
          <w:sz w:val="26"/>
          <w:szCs w:val="26"/>
        </w:rPr>
        <w:t xml:space="preserve">djudicatario, a través de una cláusula especial en la escritura de compraventa del inmueble, que </w:t>
      </w:r>
      <w:r w:rsidRPr="00BC374A">
        <w:rPr>
          <w:sz w:val="26"/>
          <w:szCs w:val="26"/>
        </w:rPr>
        <w:t xml:space="preserve">deberá implementar las medidas </w:t>
      </w:r>
      <w:r w:rsidRPr="00BC374A">
        <w:rPr>
          <w:rFonts w:eastAsia="Times New Roman"/>
          <w:sz w:val="26"/>
          <w:szCs w:val="26"/>
        </w:rPr>
        <w:t xml:space="preserve">emitidas por la Unidad Ambiental Institucional, relacionadas en el considerando III del presente punto de acta. </w:t>
      </w:r>
      <w:r w:rsidRPr="00BC374A">
        <w:rPr>
          <w:rFonts w:eastAsia="Times New Roman"/>
          <w:b/>
          <w:sz w:val="26"/>
          <w:szCs w:val="26"/>
          <w:u w:val="single"/>
        </w:rPr>
        <w:t>TERCERO:</w:t>
      </w:r>
      <w:r w:rsidRPr="00BC374A">
        <w:rPr>
          <w:sz w:val="26"/>
          <w:szCs w:val="26"/>
        </w:rPr>
        <w:t xml:space="preserve"> Comisionar al</w:t>
      </w:r>
      <w:r w:rsidRPr="00D335D9">
        <w:rPr>
          <w:sz w:val="26"/>
          <w:szCs w:val="26"/>
        </w:rPr>
        <w:t xml:space="preserve"> Departamento de</w:t>
      </w:r>
      <w:r w:rsidRPr="00BB2305">
        <w:rPr>
          <w:sz w:val="26"/>
          <w:szCs w:val="26"/>
        </w:rPr>
        <w:t xml:space="preserve"> Créditos de este Instituto, para que</w:t>
      </w:r>
      <w:r w:rsidRPr="00B01863">
        <w:rPr>
          <w:sz w:val="26"/>
          <w:szCs w:val="26"/>
        </w:rPr>
        <w:t xml:space="preserve"> haga efectivas las aplicaciones de precios, plazos y forma</w:t>
      </w:r>
      <w:r w:rsidRPr="00B111C4">
        <w:rPr>
          <w:sz w:val="26"/>
          <w:szCs w:val="26"/>
        </w:rPr>
        <w:t xml:space="preserve"> de pago de conformidad al Acuerdo contenido en el Punto VII del Acta de Sesión Ordinaria Nº 39-99 de fecha 2 de diciembre del año 1999. </w:t>
      </w:r>
      <w:r>
        <w:rPr>
          <w:rFonts w:eastAsia="Times New Roman"/>
          <w:b/>
          <w:sz w:val="26"/>
          <w:szCs w:val="26"/>
          <w:u w:val="single"/>
        </w:rPr>
        <w:t>CUART</w:t>
      </w:r>
      <w:r w:rsidRPr="00D335D9">
        <w:rPr>
          <w:rFonts w:eastAsia="Times New Roman"/>
          <w:b/>
          <w:sz w:val="26"/>
          <w:szCs w:val="26"/>
          <w:u w:val="single"/>
        </w:rPr>
        <w:t>O:</w:t>
      </w:r>
      <w:r w:rsidRPr="00D335D9">
        <w:rPr>
          <w:rFonts w:eastAsia="Times New Roman"/>
          <w:bCs/>
          <w:sz w:val="26"/>
          <w:szCs w:val="26"/>
          <w:lang w:val="es-ES_tradnl"/>
        </w:rPr>
        <w:t xml:space="preserve"> </w:t>
      </w:r>
      <w:r w:rsidRPr="00B111C4">
        <w:rPr>
          <w:sz w:val="26"/>
          <w:szCs w:val="26"/>
        </w:rPr>
        <w:t>Instruir a la Gerencia de Desarrollo Rural para que a través de la Sección de Cobros, realice las gestiones correspondientes para el cobro en concepto de gastos administrativos y legales.</w:t>
      </w:r>
      <w:r w:rsidRPr="00B111C4">
        <w:rPr>
          <w:rFonts w:eastAsia="Times New Roman"/>
          <w:b/>
          <w:sz w:val="26"/>
          <w:szCs w:val="26"/>
        </w:rPr>
        <w:t xml:space="preserve"> </w:t>
      </w:r>
      <w:r>
        <w:rPr>
          <w:rFonts w:eastAsia="Times New Roman"/>
          <w:b/>
          <w:sz w:val="26"/>
          <w:szCs w:val="26"/>
          <w:u w:val="single"/>
        </w:rPr>
        <w:t>QUINT</w:t>
      </w:r>
      <w:r w:rsidRPr="00BB2305">
        <w:rPr>
          <w:rFonts w:eastAsia="Times New Roman"/>
          <w:b/>
          <w:sz w:val="26"/>
          <w:szCs w:val="26"/>
          <w:u w:val="single"/>
        </w:rPr>
        <w:t>O:</w:t>
      </w:r>
      <w:r w:rsidRPr="00BB2305">
        <w:rPr>
          <w:rFonts w:eastAsia="Times New Roman"/>
          <w:bCs/>
          <w:sz w:val="26"/>
          <w:szCs w:val="26"/>
          <w:lang w:val="es-ES_tradnl"/>
        </w:rPr>
        <w:t xml:space="preserve"> </w:t>
      </w:r>
      <w:r w:rsidRPr="00B111C4">
        <w:rPr>
          <w:rFonts w:eastAsia="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eastAsia="Times New Roman"/>
          <w:b/>
          <w:sz w:val="26"/>
          <w:szCs w:val="26"/>
        </w:rPr>
        <w:t xml:space="preserve"> </w:t>
      </w:r>
      <w:r>
        <w:rPr>
          <w:rFonts w:eastAsia="Times New Roman"/>
          <w:b/>
          <w:sz w:val="26"/>
          <w:szCs w:val="26"/>
          <w:u w:val="single"/>
        </w:rPr>
        <w:t>SEXT</w:t>
      </w:r>
      <w:r w:rsidRPr="00114B72">
        <w:rPr>
          <w:rFonts w:eastAsia="Times New Roman"/>
          <w:b/>
          <w:sz w:val="26"/>
          <w:szCs w:val="26"/>
          <w:u w:val="single"/>
        </w:rPr>
        <w:t>O:</w:t>
      </w:r>
      <w:r w:rsidRPr="00114B72">
        <w:rPr>
          <w:rFonts w:eastAsia="Times New Roman"/>
          <w:sz w:val="26"/>
          <w:szCs w:val="26"/>
        </w:rPr>
        <w:t xml:space="preserve"> </w:t>
      </w:r>
      <w:r w:rsidRPr="00B111C4">
        <w:rPr>
          <w:rFonts w:eastAsia="Times New Roman"/>
          <w:sz w:val="26"/>
          <w:szCs w:val="26"/>
        </w:rPr>
        <w:t xml:space="preserve">Facultar a la señora Presidenta para que por sí, o por medio de Apoderado </w:t>
      </w:r>
      <w:r w:rsidRPr="00B111C4">
        <w:rPr>
          <w:rFonts w:eastAsia="Times New Roman"/>
          <w:sz w:val="26"/>
          <w:szCs w:val="26"/>
        </w:rPr>
        <w:lastRenderedPageBreak/>
        <w:t>Especial, comparezca al otorgamiento de la correspondiente escritura. Este Acuerdo, queda aprobado y ratificado.  NOTIFIQUESE.””””</w:t>
      </w:r>
    </w:p>
    <w:p w:rsidR="00BC374A" w:rsidRDefault="00BC374A" w:rsidP="00BC374A">
      <w:pPr>
        <w:rPr>
          <w:rFonts w:eastAsia="Times New Roman"/>
          <w:sz w:val="26"/>
          <w:szCs w:val="26"/>
        </w:rPr>
      </w:pPr>
    </w:p>
    <w:p w:rsidR="00D46872" w:rsidRPr="005E4C2C" w:rsidRDefault="00765735" w:rsidP="005E4C2C">
      <w:pPr>
        <w:jc w:val="both"/>
        <w:rPr>
          <w:sz w:val="26"/>
          <w:szCs w:val="26"/>
        </w:rPr>
      </w:pPr>
      <w:r w:rsidRPr="005E4C2C">
        <w:rPr>
          <w:sz w:val="26"/>
          <w:szCs w:val="26"/>
        </w:rPr>
        <w:t xml:space="preserve"> </w:t>
      </w:r>
      <w:r w:rsidR="00D430CD" w:rsidRPr="005E4C2C">
        <w:rPr>
          <w:sz w:val="26"/>
          <w:szCs w:val="26"/>
        </w:rPr>
        <w:t>““””</w:t>
      </w:r>
      <w:r w:rsidR="00695765" w:rsidRPr="005E4C2C">
        <w:rPr>
          <w:sz w:val="26"/>
          <w:szCs w:val="26"/>
        </w:rPr>
        <w:t>X</w:t>
      </w:r>
      <w:r w:rsidR="00D46872" w:rsidRPr="005E4C2C">
        <w:rPr>
          <w:sz w:val="26"/>
          <w:szCs w:val="26"/>
        </w:rPr>
        <w:t>) A solicitud de los señores:</w:t>
      </w:r>
      <w:r w:rsidR="00D430CD" w:rsidRPr="005E4C2C">
        <w:rPr>
          <w:rFonts w:eastAsia="Times New Roman"/>
          <w:b/>
          <w:sz w:val="26"/>
          <w:szCs w:val="26"/>
        </w:rPr>
        <w:t xml:space="preserve"> 1) </w:t>
      </w:r>
      <w:r w:rsidR="00D430CD" w:rsidRPr="005E4C2C">
        <w:rPr>
          <w:rFonts w:eastAsia="Calibri"/>
          <w:b/>
          <w:sz w:val="26"/>
          <w:szCs w:val="26"/>
        </w:rPr>
        <w:t>JOSE ALFREDO QUINTEROS ZAVALA</w:t>
      </w:r>
      <w:r w:rsidR="00D430CD" w:rsidRPr="005E4C2C">
        <w:rPr>
          <w:rFonts w:eastAsia="Calibri"/>
          <w:sz w:val="26"/>
          <w:szCs w:val="26"/>
        </w:rPr>
        <w:t>,</w:t>
      </w:r>
      <w:r w:rsidR="00D430CD" w:rsidRPr="005E4C2C">
        <w:rPr>
          <w:rFonts w:eastAsia="Calibri"/>
          <w:b/>
          <w:sz w:val="26"/>
          <w:szCs w:val="26"/>
        </w:rPr>
        <w:t xml:space="preserve"> </w:t>
      </w:r>
      <w:r w:rsidR="00D430CD" w:rsidRPr="005E4C2C">
        <w:rPr>
          <w:rFonts w:eastAsia="Calibri"/>
          <w:sz w:val="26"/>
          <w:szCs w:val="26"/>
        </w:rPr>
        <w:t xml:space="preserve">de </w:t>
      </w:r>
      <w:r>
        <w:rPr>
          <w:rFonts w:eastAsia="Calibri"/>
          <w:sz w:val="26"/>
          <w:szCs w:val="26"/>
        </w:rPr>
        <w:t>----</w:t>
      </w:r>
      <w:r w:rsidR="00D430CD" w:rsidRPr="005E4C2C">
        <w:rPr>
          <w:rFonts w:eastAsia="Calibri"/>
          <w:sz w:val="26"/>
          <w:szCs w:val="26"/>
        </w:rPr>
        <w:t xml:space="preserve"> años de edad, </w:t>
      </w:r>
      <w:r>
        <w:rPr>
          <w:rFonts w:eastAsia="Calibri"/>
          <w:sz w:val="26"/>
          <w:szCs w:val="26"/>
        </w:rPr>
        <w:t>----</w:t>
      </w:r>
      <w:r w:rsidR="00D430CD" w:rsidRPr="005E4C2C">
        <w:rPr>
          <w:rFonts w:eastAsia="Calibri"/>
          <w:sz w:val="26"/>
          <w:szCs w:val="26"/>
        </w:rPr>
        <w:t xml:space="preserve">, del domicilio de </w:t>
      </w:r>
      <w:r>
        <w:rPr>
          <w:rFonts w:eastAsia="Calibri"/>
          <w:sz w:val="26"/>
          <w:szCs w:val="26"/>
        </w:rPr>
        <w:t>----</w:t>
      </w:r>
      <w:r w:rsidR="00D430CD" w:rsidRPr="005E4C2C">
        <w:rPr>
          <w:rFonts w:eastAsia="Calibri"/>
          <w:sz w:val="26"/>
          <w:szCs w:val="26"/>
        </w:rPr>
        <w:t xml:space="preserve">, departamento de </w:t>
      </w:r>
      <w:r>
        <w:rPr>
          <w:rFonts w:eastAsia="Calibri"/>
          <w:sz w:val="26"/>
          <w:szCs w:val="26"/>
        </w:rPr>
        <w:t>----</w:t>
      </w:r>
      <w:r w:rsidR="00D430CD" w:rsidRPr="005E4C2C">
        <w:rPr>
          <w:rFonts w:eastAsia="Calibri"/>
          <w:sz w:val="26"/>
          <w:szCs w:val="26"/>
        </w:rPr>
        <w:t xml:space="preserve">, con Documento Único de Identidad número </w:t>
      </w:r>
      <w:r>
        <w:rPr>
          <w:rFonts w:eastAsia="Calibri"/>
          <w:sz w:val="26"/>
          <w:szCs w:val="26"/>
        </w:rPr>
        <w:t>----</w:t>
      </w:r>
      <w:r w:rsidR="00D430CD" w:rsidRPr="005E4C2C">
        <w:rPr>
          <w:rFonts w:eastAsia="Calibri"/>
          <w:sz w:val="26"/>
          <w:szCs w:val="26"/>
        </w:rPr>
        <w:t xml:space="preserve">, y </w:t>
      </w:r>
      <w:r>
        <w:rPr>
          <w:rFonts w:eastAsia="Calibri"/>
          <w:sz w:val="26"/>
          <w:szCs w:val="26"/>
        </w:rPr>
        <w:t>----</w:t>
      </w:r>
      <w:r w:rsidR="00D430CD" w:rsidRPr="005E4C2C">
        <w:rPr>
          <w:rFonts w:eastAsia="Calibri"/>
          <w:sz w:val="26"/>
          <w:szCs w:val="26"/>
        </w:rPr>
        <w:t xml:space="preserve"> </w:t>
      </w:r>
      <w:r w:rsidR="00D430CD" w:rsidRPr="005E4C2C">
        <w:rPr>
          <w:rFonts w:eastAsia="Calibri"/>
          <w:b/>
          <w:sz w:val="26"/>
          <w:szCs w:val="26"/>
        </w:rPr>
        <w:t xml:space="preserve">JOSE CARLOS QUINTEROS ZAVALA, </w:t>
      </w:r>
      <w:r w:rsidR="00D430CD" w:rsidRPr="005E4C2C">
        <w:rPr>
          <w:rFonts w:eastAsia="Calibri"/>
          <w:sz w:val="26"/>
          <w:szCs w:val="26"/>
        </w:rPr>
        <w:t xml:space="preserve">de </w:t>
      </w:r>
      <w:r>
        <w:rPr>
          <w:rFonts w:eastAsia="Calibri"/>
          <w:sz w:val="26"/>
          <w:szCs w:val="26"/>
        </w:rPr>
        <w:t>----</w:t>
      </w:r>
      <w:r w:rsidR="00D430CD" w:rsidRPr="005E4C2C">
        <w:rPr>
          <w:rFonts w:eastAsia="Calibri"/>
          <w:sz w:val="26"/>
          <w:szCs w:val="26"/>
        </w:rPr>
        <w:t xml:space="preserve"> años de edad, </w:t>
      </w:r>
      <w:r>
        <w:rPr>
          <w:rFonts w:eastAsia="Calibri"/>
          <w:sz w:val="26"/>
          <w:szCs w:val="26"/>
        </w:rPr>
        <w:t>----</w:t>
      </w:r>
      <w:r w:rsidR="00D430CD" w:rsidRPr="005E4C2C">
        <w:rPr>
          <w:rFonts w:eastAsia="Calibri"/>
          <w:sz w:val="26"/>
          <w:szCs w:val="26"/>
        </w:rPr>
        <w:t xml:space="preserve">, del domicilio de </w:t>
      </w:r>
      <w:r>
        <w:rPr>
          <w:rFonts w:eastAsia="Calibri"/>
          <w:sz w:val="26"/>
          <w:szCs w:val="26"/>
        </w:rPr>
        <w:t>----</w:t>
      </w:r>
      <w:r w:rsidR="00D430CD" w:rsidRPr="005E4C2C">
        <w:rPr>
          <w:rFonts w:eastAsia="Calibri"/>
          <w:sz w:val="26"/>
          <w:szCs w:val="26"/>
        </w:rPr>
        <w:t xml:space="preserve">, departamento de </w:t>
      </w:r>
      <w:r>
        <w:rPr>
          <w:rFonts w:eastAsia="Calibri"/>
          <w:sz w:val="26"/>
          <w:szCs w:val="26"/>
        </w:rPr>
        <w:t>----</w:t>
      </w:r>
      <w:r w:rsidR="00D430CD" w:rsidRPr="005E4C2C">
        <w:rPr>
          <w:rFonts w:eastAsia="Calibri"/>
          <w:sz w:val="26"/>
          <w:szCs w:val="26"/>
        </w:rPr>
        <w:t xml:space="preserve">, con Documento Único de Identidad número </w:t>
      </w:r>
      <w:r>
        <w:rPr>
          <w:rFonts w:eastAsia="Calibri"/>
          <w:sz w:val="26"/>
          <w:szCs w:val="26"/>
        </w:rPr>
        <w:t>----</w:t>
      </w:r>
      <w:r w:rsidR="00D430CD" w:rsidRPr="005E4C2C">
        <w:rPr>
          <w:rFonts w:eastAsia="Calibri"/>
          <w:sz w:val="26"/>
          <w:szCs w:val="26"/>
        </w:rPr>
        <w:t xml:space="preserve">; y </w:t>
      </w:r>
      <w:r w:rsidR="00D430CD" w:rsidRPr="005E4C2C">
        <w:rPr>
          <w:rFonts w:eastAsia="Calibri"/>
          <w:b/>
          <w:sz w:val="26"/>
          <w:szCs w:val="26"/>
        </w:rPr>
        <w:t>2) JUAN ANTONIO CORTEZ</w:t>
      </w:r>
      <w:r w:rsidR="00D430CD" w:rsidRPr="005E4C2C">
        <w:rPr>
          <w:rFonts w:eastAsia="Calibri"/>
          <w:sz w:val="26"/>
          <w:szCs w:val="26"/>
        </w:rPr>
        <w:t>,</w:t>
      </w:r>
      <w:r w:rsidR="00D430CD" w:rsidRPr="005E4C2C">
        <w:rPr>
          <w:rFonts w:eastAsia="Calibri"/>
          <w:b/>
          <w:sz w:val="26"/>
          <w:szCs w:val="26"/>
        </w:rPr>
        <w:t xml:space="preserve"> </w:t>
      </w:r>
      <w:r w:rsidR="00D430CD" w:rsidRPr="005E4C2C">
        <w:rPr>
          <w:rFonts w:eastAsia="Calibri"/>
          <w:sz w:val="26"/>
          <w:szCs w:val="26"/>
        </w:rPr>
        <w:t xml:space="preserve">de </w:t>
      </w:r>
      <w:r>
        <w:rPr>
          <w:rFonts w:eastAsia="Calibri"/>
          <w:sz w:val="26"/>
          <w:szCs w:val="26"/>
        </w:rPr>
        <w:t>----</w:t>
      </w:r>
      <w:r w:rsidR="00D430CD" w:rsidRPr="005E4C2C">
        <w:rPr>
          <w:rFonts w:eastAsia="Calibri"/>
          <w:sz w:val="26"/>
          <w:szCs w:val="26"/>
        </w:rPr>
        <w:t xml:space="preserve"> años de edad, </w:t>
      </w:r>
      <w:r>
        <w:rPr>
          <w:rFonts w:eastAsia="Calibri"/>
          <w:sz w:val="26"/>
          <w:szCs w:val="26"/>
        </w:rPr>
        <w:t>----</w:t>
      </w:r>
      <w:r w:rsidR="00D430CD" w:rsidRPr="005E4C2C">
        <w:rPr>
          <w:rFonts w:eastAsia="Calibri"/>
          <w:sz w:val="26"/>
          <w:szCs w:val="26"/>
        </w:rPr>
        <w:t xml:space="preserve">, del domicilio de </w:t>
      </w:r>
      <w:r>
        <w:rPr>
          <w:rFonts w:eastAsia="Calibri"/>
          <w:sz w:val="26"/>
          <w:szCs w:val="26"/>
        </w:rPr>
        <w:t>----</w:t>
      </w:r>
      <w:r w:rsidR="00D430CD" w:rsidRPr="005E4C2C">
        <w:rPr>
          <w:rFonts w:eastAsia="Calibri"/>
          <w:sz w:val="26"/>
          <w:szCs w:val="26"/>
        </w:rPr>
        <w:t xml:space="preserve">, departamento de </w:t>
      </w:r>
      <w:r>
        <w:rPr>
          <w:rFonts w:eastAsia="Calibri"/>
          <w:sz w:val="26"/>
          <w:szCs w:val="26"/>
        </w:rPr>
        <w:t>----</w:t>
      </w:r>
      <w:r w:rsidR="00D430CD" w:rsidRPr="005E4C2C">
        <w:rPr>
          <w:rFonts w:eastAsia="Calibri"/>
          <w:sz w:val="26"/>
          <w:szCs w:val="26"/>
        </w:rPr>
        <w:t xml:space="preserve">, con Documento Único de Identidad número </w:t>
      </w:r>
      <w:r>
        <w:rPr>
          <w:rFonts w:eastAsia="Calibri"/>
          <w:sz w:val="26"/>
          <w:szCs w:val="26"/>
        </w:rPr>
        <w:t>----</w:t>
      </w:r>
      <w:r w:rsidR="00D430CD" w:rsidRPr="005E4C2C">
        <w:rPr>
          <w:rFonts w:eastAsia="Calibri"/>
          <w:sz w:val="26"/>
          <w:szCs w:val="26"/>
        </w:rPr>
        <w:t xml:space="preserve">, y </w:t>
      </w:r>
      <w:r>
        <w:rPr>
          <w:rFonts w:eastAsia="Calibri"/>
          <w:sz w:val="26"/>
          <w:szCs w:val="26"/>
        </w:rPr>
        <w:t>----</w:t>
      </w:r>
      <w:r w:rsidR="00D430CD" w:rsidRPr="005E4C2C">
        <w:rPr>
          <w:rFonts w:eastAsia="Calibri"/>
          <w:sz w:val="26"/>
          <w:szCs w:val="26"/>
        </w:rPr>
        <w:t xml:space="preserve"> </w:t>
      </w:r>
      <w:r w:rsidR="00D430CD" w:rsidRPr="005E4C2C">
        <w:rPr>
          <w:rFonts w:eastAsia="Calibri"/>
          <w:b/>
          <w:sz w:val="26"/>
          <w:szCs w:val="26"/>
        </w:rPr>
        <w:t xml:space="preserve">ELIDA LISSETH SANCHEZ DE CORTEZ, </w:t>
      </w:r>
      <w:r w:rsidR="00D430CD" w:rsidRPr="005E4C2C">
        <w:rPr>
          <w:rFonts w:eastAsia="Calibri"/>
          <w:sz w:val="26"/>
          <w:szCs w:val="26"/>
        </w:rPr>
        <w:t xml:space="preserve">de </w:t>
      </w:r>
      <w:r>
        <w:rPr>
          <w:rFonts w:eastAsia="Calibri"/>
          <w:sz w:val="26"/>
          <w:szCs w:val="26"/>
        </w:rPr>
        <w:t>----</w:t>
      </w:r>
      <w:r w:rsidR="00D430CD" w:rsidRPr="005E4C2C">
        <w:rPr>
          <w:rFonts w:eastAsia="Calibri"/>
          <w:sz w:val="26"/>
          <w:szCs w:val="26"/>
        </w:rPr>
        <w:t xml:space="preserve"> años de edad, </w:t>
      </w:r>
      <w:r>
        <w:rPr>
          <w:rFonts w:eastAsia="Calibri"/>
          <w:sz w:val="26"/>
          <w:szCs w:val="26"/>
        </w:rPr>
        <w:t>----</w:t>
      </w:r>
      <w:r w:rsidR="00D430CD" w:rsidRPr="005E4C2C">
        <w:rPr>
          <w:rFonts w:eastAsia="Calibri"/>
          <w:sz w:val="26"/>
          <w:szCs w:val="26"/>
        </w:rPr>
        <w:t xml:space="preserve">, del domicilio de </w:t>
      </w:r>
      <w:r>
        <w:rPr>
          <w:rFonts w:eastAsia="Calibri"/>
          <w:sz w:val="26"/>
          <w:szCs w:val="26"/>
        </w:rPr>
        <w:t>----</w:t>
      </w:r>
      <w:r w:rsidR="00D430CD" w:rsidRPr="005E4C2C">
        <w:rPr>
          <w:rFonts w:eastAsia="Calibri"/>
          <w:sz w:val="26"/>
          <w:szCs w:val="26"/>
        </w:rPr>
        <w:t xml:space="preserve">, departamento de </w:t>
      </w:r>
      <w:r>
        <w:rPr>
          <w:rFonts w:eastAsia="Calibri"/>
          <w:sz w:val="26"/>
          <w:szCs w:val="26"/>
        </w:rPr>
        <w:t>----</w:t>
      </w:r>
      <w:r w:rsidR="00D430CD" w:rsidRPr="005E4C2C">
        <w:rPr>
          <w:rFonts w:eastAsia="Calibri"/>
          <w:sz w:val="26"/>
          <w:szCs w:val="26"/>
        </w:rPr>
        <w:t xml:space="preserve">, con Documento Único de Identidad número </w:t>
      </w:r>
      <w:r>
        <w:rPr>
          <w:rFonts w:eastAsia="Calibri"/>
          <w:sz w:val="26"/>
          <w:szCs w:val="26"/>
        </w:rPr>
        <w:t>----</w:t>
      </w:r>
      <w:r w:rsidR="00D46872" w:rsidRPr="005E4C2C">
        <w:rPr>
          <w:sz w:val="26"/>
          <w:szCs w:val="26"/>
        </w:rPr>
        <w:t>;</w:t>
      </w:r>
      <w:r w:rsidR="00D46872" w:rsidRPr="005E4C2C">
        <w:rPr>
          <w:rFonts w:eastAsia="Times New Roman"/>
          <w:sz w:val="26"/>
          <w:szCs w:val="26"/>
          <w:lang w:val="es-ES_tradnl"/>
        </w:rPr>
        <w:t xml:space="preserve"> la</w:t>
      </w:r>
      <w:r w:rsidR="00D46872" w:rsidRPr="005E4C2C">
        <w:rPr>
          <w:sz w:val="26"/>
          <w:szCs w:val="26"/>
        </w:rPr>
        <w:t xml:space="preserve"> señora Presidenta somete a consideración de Junt</w:t>
      </w:r>
      <w:r w:rsidR="00695765" w:rsidRPr="005E4C2C">
        <w:rPr>
          <w:sz w:val="26"/>
          <w:szCs w:val="26"/>
        </w:rPr>
        <w:t>a Directiva, dictamen jurídico 4</w:t>
      </w:r>
      <w:r w:rsidR="00D430CD" w:rsidRPr="005E4C2C">
        <w:rPr>
          <w:sz w:val="26"/>
          <w:szCs w:val="26"/>
        </w:rPr>
        <w:t>64</w:t>
      </w:r>
      <w:r w:rsidR="00D46872" w:rsidRPr="005E4C2C">
        <w:rPr>
          <w:sz w:val="26"/>
          <w:szCs w:val="26"/>
        </w:rPr>
        <w:t>, relacionado con la adjudicación en venta de 0</w:t>
      </w:r>
      <w:r w:rsidR="00D430CD" w:rsidRPr="005E4C2C">
        <w:rPr>
          <w:sz w:val="26"/>
          <w:szCs w:val="26"/>
        </w:rPr>
        <w:t>2</w:t>
      </w:r>
      <w:r w:rsidR="00D46872" w:rsidRPr="005E4C2C">
        <w:rPr>
          <w:sz w:val="26"/>
          <w:szCs w:val="26"/>
        </w:rPr>
        <w:t xml:space="preserve"> solares para vivienda</w:t>
      </w:r>
      <w:r w:rsidR="00D430CD" w:rsidRPr="005E4C2C">
        <w:rPr>
          <w:sz w:val="26"/>
          <w:szCs w:val="26"/>
        </w:rPr>
        <w:t xml:space="preserve"> y 01 lote agrícola</w:t>
      </w:r>
      <w:r w:rsidR="00D46872" w:rsidRPr="005E4C2C">
        <w:rPr>
          <w:sz w:val="26"/>
          <w:szCs w:val="26"/>
        </w:rPr>
        <w:t xml:space="preserve">, </w:t>
      </w:r>
      <w:r w:rsidR="00D46872" w:rsidRPr="005E4C2C">
        <w:rPr>
          <w:rFonts w:eastAsia="Times New Roman"/>
          <w:sz w:val="26"/>
          <w:szCs w:val="26"/>
        </w:rPr>
        <w:t>ubicados en el</w:t>
      </w:r>
      <w:r w:rsidR="00D430CD" w:rsidRPr="005E4C2C">
        <w:rPr>
          <w:rFonts w:eastAsia="Times New Roman"/>
          <w:sz w:val="26"/>
          <w:szCs w:val="26"/>
        </w:rPr>
        <w:t xml:space="preserve"> Proyecto </w:t>
      </w:r>
      <w:r w:rsidR="00D430CD" w:rsidRPr="005E4C2C">
        <w:rPr>
          <w:rFonts w:eastAsia="Calibri"/>
          <w:sz w:val="26"/>
          <w:szCs w:val="26"/>
        </w:rPr>
        <w:t xml:space="preserve">de Lotificación Agrícola y Asentamiento Comunitario desarrollado en el inmueble identificado como </w:t>
      </w:r>
      <w:r w:rsidR="00D430CD" w:rsidRPr="005E4C2C">
        <w:rPr>
          <w:rFonts w:eastAsia="Calibri"/>
          <w:b/>
          <w:sz w:val="26"/>
          <w:szCs w:val="26"/>
        </w:rPr>
        <w:t xml:space="preserve">HACIENDA EL TECOMATAL, </w:t>
      </w:r>
      <w:r w:rsidR="00D430CD" w:rsidRPr="005E4C2C">
        <w:rPr>
          <w:rFonts w:eastAsia="Calibri"/>
          <w:sz w:val="26"/>
          <w:szCs w:val="26"/>
        </w:rPr>
        <w:t xml:space="preserve">situado en cantón El Tecomatal, jurisdicción de Estanzuelas, departamento de Usulután, </w:t>
      </w:r>
      <w:r w:rsidR="00D430CD" w:rsidRPr="005E4C2C">
        <w:rPr>
          <w:rFonts w:eastAsia="Calibri"/>
          <w:b/>
          <w:sz w:val="26"/>
          <w:szCs w:val="26"/>
        </w:rPr>
        <w:t>código de proyecto 110703,</w:t>
      </w:r>
      <w:r w:rsidR="00D430CD" w:rsidRPr="005E4C2C">
        <w:rPr>
          <w:rFonts w:eastAsia="Calibri"/>
          <w:sz w:val="26"/>
          <w:szCs w:val="26"/>
        </w:rPr>
        <w:t xml:space="preserve"> </w:t>
      </w:r>
      <w:r w:rsidR="00D430CD" w:rsidRPr="005E4C2C">
        <w:rPr>
          <w:rFonts w:eastAsia="Calibri"/>
          <w:b/>
          <w:sz w:val="26"/>
          <w:szCs w:val="26"/>
        </w:rPr>
        <w:t>SSE 923,</w:t>
      </w:r>
      <w:r w:rsidR="00D430CD" w:rsidRPr="005E4C2C">
        <w:rPr>
          <w:rFonts w:eastAsia="Calibri"/>
          <w:sz w:val="26"/>
          <w:szCs w:val="26"/>
        </w:rPr>
        <w:t xml:space="preserve"> </w:t>
      </w:r>
      <w:r w:rsidR="00D430CD" w:rsidRPr="005E4C2C">
        <w:rPr>
          <w:rFonts w:eastAsia="Calibri"/>
          <w:b/>
          <w:sz w:val="26"/>
          <w:szCs w:val="26"/>
        </w:rPr>
        <w:t>entrega 38</w:t>
      </w:r>
      <w:r w:rsidR="00D46872" w:rsidRPr="005E4C2C">
        <w:rPr>
          <w:rFonts w:eastAsia="Times New Roman"/>
          <w:color w:val="000000" w:themeColor="text1"/>
          <w:sz w:val="26"/>
          <w:szCs w:val="26"/>
        </w:rPr>
        <w:t xml:space="preserve">, </w:t>
      </w:r>
      <w:r w:rsidR="00D46872" w:rsidRPr="005E4C2C">
        <w:rPr>
          <w:sz w:val="26"/>
          <w:szCs w:val="26"/>
        </w:rPr>
        <w:t>en el cual se hacen las siguientes consideraciones:</w:t>
      </w:r>
    </w:p>
    <w:p w:rsidR="00D46872" w:rsidRPr="005E4C2C" w:rsidRDefault="00D46872" w:rsidP="005E4C2C">
      <w:pPr>
        <w:jc w:val="both"/>
        <w:rPr>
          <w:sz w:val="26"/>
          <w:szCs w:val="26"/>
        </w:rPr>
      </w:pPr>
    </w:p>
    <w:p w:rsidR="00D430CD" w:rsidRPr="005E4C2C" w:rsidRDefault="00D430CD" w:rsidP="00F56195">
      <w:pPr>
        <w:numPr>
          <w:ilvl w:val="0"/>
          <w:numId w:val="17"/>
        </w:numPr>
        <w:tabs>
          <w:tab w:val="clear" w:pos="7463"/>
          <w:tab w:val="num" w:pos="1134"/>
        </w:tabs>
        <w:ind w:left="1134" w:hanging="708"/>
        <w:contextualSpacing/>
        <w:jc w:val="both"/>
        <w:rPr>
          <w:rFonts w:eastAsia="Calibri"/>
          <w:sz w:val="26"/>
          <w:szCs w:val="26"/>
        </w:rPr>
      </w:pPr>
      <w:r w:rsidRPr="005E4C2C">
        <w:rPr>
          <w:rFonts w:eastAsia="Calibri"/>
          <w:sz w:val="26"/>
          <w:szCs w:val="26"/>
        </w:rPr>
        <w:t xml:space="preserve">El ISTA adquirió mediante expropiación el inmueble identificado como </w:t>
      </w:r>
      <w:r w:rsidRPr="005E4C2C">
        <w:rPr>
          <w:rFonts w:eastAsia="Calibri"/>
          <w:b/>
          <w:sz w:val="26"/>
          <w:szCs w:val="26"/>
        </w:rPr>
        <w:t>HACIENDA EL TECOMATAL</w:t>
      </w:r>
      <w:r w:rsidRPr="005E4C2C">
        <w:rPr>
          <w:rFonts w:eastAsia="Calibri"/>
          <w:sz w:val="26"/>
          <w:szCs w:val="26"/>
        </w:rPr>
        <w:t xml:space="preserve">, con una extensión superficial de </w:t>
      </w:r>
      <w:r w:rsidRPr="005E4C2C">
        <w:rPr>
          <w:rFonts w:eastAsia="Calibri"/>
          <w:sz w:val="26"/>
          <w:szCs w:val="26"/>
          <w:lang w:eastAsia="es-SV"/>
        </w:rPr>
        <w:t xml:space="preserve">427 </w:t>
      </w:r>
      <w:r w:rsidRPr="005E4C2C">
        <w:rPr>
          <w:rFonts w:eastAsia="Calibri"/>
          <w:bCs/>
          <w:sz w:val="26"/>
          <w:szCs w:val="26"/>
          <w:lang w:eastAsia="es-SV"/>
        </w:rPr>
        <w:t>Hás.</w:t>
      </w:r>
      <w:r w:rsidRPr="005E4C2C">
        <w:rPr>
          <w:rFonts w:eastAsia="Calibri"/>
          <w:sz w:val="26"/>
          <w:szCs w:val="26"/>
          <w:lang w:eastAsia="es-SV"/>
        </w:rPr>
        <w:t xml:space="preserve"> 40 Ás. 00.00 </w:t>
      </w:r>
      <w:r w:rsidRPr="005E4C2C">
        <w:rPr>
          <w:rFonts w:eastAsia="Calibri"/>
          <w:bCs/>
          <w:sz w:val="26"/>
          <w:szCs w:val="26"/>
          <w:lang w:eastAsia="es-SV"/>
        </w:rPr>
        <w:t xml:space="preserve">Cás., por un precio de $18,034.28 a razón de $42.20 por hectárea, y de $0.004220 por metro cuadrado, tal como consta en el </w:t>
      </w:r>
      <w:r w:rsidRPr="005E4C2C">
        <w:rPr>
          <w:rFonts w:eastAsia="Calibri"/>
          <w:sz w:val="26"/>
          <w:szCs w:val="26"/>
        </w:rPr>
        <w:t>Acuerdo contenido en el Punto II-6 de Acta Ordinaria 7-84, de fecha 17 de febrero de 1984.</w:t>
      </w:r>
    </w:p>
    <w:p w:rsidR="00D430CD" w:rsidRPr="005E4C2C" w:rsidRDefault="00D430CD" w:rsidP="005E4C2C">
      <w:pPr>
        <w:ind w:left="181"/>
        <w:contextualSpacing/>
        <w:jc w:val="both"/>
        <w:rPr>
          <w:rFonts w:eastAsia="Calibri"/>
          <w:sz w:val="26"/>
          <w:szCs w:val="26"/>
        </w:rPr>
      </w:pPr>
    </w:p>
    <w:p w:rsidR="00D430CD" w:rsidRPr="005E4C2C" w:rsidRDefault="00D430CD" w:rsidP="005E4C2C">
      <w:pPr>
        <w:ind w:left="1134"/>
        <w:contextualSpacing/>
        <w:jc w:val="both"/>
        <w:rPr>
          <w:rFonts w:eastAsia="Calibri"/>
          <w:sz w:val="26"/>
          <w:szCs w:val="26"/>
        </w:rPr>
      </w:pPr>
      <w:r w:rsidRPr="005E4C2C">
        <w:rPr>
          <w:rFonts w:eastAsia="Calibri"/>
          <w:bCs/>
          <w:sz w:val="26"/>
          <w:szCs w:val="26"/>
          <w:lang w:eastAsia="es-SV"/>
        </w:rPr>
        <w:t xml:space="preserve">No obstante lo anterior, por cálculos efectuados por la Unidad de Ingeniería del Instituto, el inmueble tenía una extensión superficial real de </w:t>
      </w:r>
      <w:r w:rsidRPr="005E4C2C">
        <w:rPr>
          <w:rFonts w:eastAsia="Calibri"/>
          <w:b/>
          <w:bCs/>
          <w:sz w:val="26"/>
          <w:szCs w:val="26"/>
          <w:lang w:eastAsia="es-SV"/>
        </w:rPr>
        <w:t>832 Hás. 53 Ás. 29.75 Cás.</w:t>
      </w:r>
      <w:r w:rsidRPr="005E4C2C">
        <w:rPr>
          <w:rFonts w:eastAsia="Calibri"/>
          <w:bCs/>
          <w:sz w:val="26"/>
          <w:szCs w:val="26"/>
          <w:lang w:eastAsia="es-SV"/>
        </w:rPr>
        <w:t xml:space="preserve">, </w:t>
      </w:r>
      <w:r w:rsidRPr="005E4C2C">
        <w:rPr>
          <w:rFonts w:eastAsia="Calibri"/>
          <w:sz w:val="26"/>
          <w:szCs w:val="26"/>
        </w:rPr>
        <w:t xml:space="preserve">inscribiéndose a favor de ISTA en el Número </w:t>
      </w:r>
      <w:r w:rsidR="00765735">
        <w:rPr>
          <w:rFonts w:eastAsia="Calibri"/>
          <w:sz w:val="26"/>
          <w:szCs w:val="26"/>
        </w:rPr>
        <w:t>----</w:t>
      </w:r>
      <w:r w:rsidRPr="005E4C2C">
        <w:rPr>
          <w:rFonts w:eastAsia="Calibri"/>
          <w:sz w:val="26"/>
          <w:szCs w:val="26"/>
        </w:rPr>
        <w:t xml:space="preserve"> del Libro </w:t>
      </w:r>
      <w:r w:rsidR="00765735">
        <w:rPr>
          <w:rFonts w:eastAsia="Calibri"/>
          <w:sz w:val="26"/>
          <w:szCs w:val="26"/>
        </w:rPr>
        <w:t>----</w:t>
      </w:r>
      <w:r w:rsidRPr="005E4C2C">
        <w:rPr>
          <w:rFonts w:eastAsia="Calibri"/>
          <w:sz w:val="26"/>
          <w:szCs w:val="26"/>
        </w:rPr>
        <w:t xml:space="preserve"> de Propiedad del Departamento de Usulután.</w:t>
      </w:r>
    </w:p>
    <w:p w:rsidR="00D430CD" w:rsidRPr="005E4C2C" w:rsidRDefault="00D430CD" w:rsidP="005E4C2C">
      <w:pPr>
        <w:ind w:left="142"/>
        <w:jc w:val="both"/>
        <w:rPr>
          <w:rFonts w:eastAsia="Calibri"/>
          <w:sz w:val="26"/>
          <w:szCs w:val="26"/>
        </w:rPr>
      </w:pPr>
    </w:p>
    <w:p w:rsidR="00D430CD" w:rsidRPr="005E4C2C" w:rsidRDefault="00D430CD" w:rsidP="00F56195">
      <w:pPr>
        <w:numPr>
          <w:ilvl w:val="0"/>
          <w:numId w:val="17"/>
        </w:numPr>
        <w:tabs>
          <w:tab w:val="clear" w:pos="7463"/>
          <w:tab w:val="num" w:pos="1134"/>
        </w:tabs>
        <w:ind w:left="1134" w:hanging="567"/>
        <w:contextualSpacing/>
        <w:jc w:val="both"/>
        <w:rPr>
          <w:rFonts w:eastAsia="Times New Roman"/>
          <w:sz w:val="26"/>
          <w:szCs w:val="26"/>
        </w:rPr>
      </w:pPr>
      <w:r w:rsidRPr="005E4C2C">
        <w:rPr>
          <w:rFonts w:eastAsia="Calibri"/>
          <w:sz w:val="26"/>
          <w:szCs w:val="26"/>
        </w:rPr>
        <w:t xml:space="preserve">Mediante el Punto II-1 del Acta Ordinaria 33-90 de fecha 4 de octubre de 1990, se aprobó el proyecto de Lotificación Agrícola con un área de </w:t>
      </w:r>
      <w:r w:rsidRPr="005E4C2C">
        <w:rPr>
          <w:rFonts w:eastAsia="Calibri"/>
          <w:sz w:val="26"/>
          <w:szCs w:val="26"/>
          <w:lang w:eastAsia="es-SV"/>
        </w:rPr>
        <w:t>425 Hás. 61 Ás. 74.59 Cás</w:t>
      </w:r>
      <w:r w:rsidRPr="005E4C2C">
        <w:rPr>
          <w:rFonts w:eastAsia="Calibri"/>
          <w:sz w:val="26"/>
          <w:szCs w:val="26"/>
        </w:rPr>
        <w:t xml:space="preserve">., que comprendía: </w:t>
      </w:r>
      <w:r w:rsidR="00DA67CD">
        <w:rPr>
          <w:rFonts w:eastAsia="Calibri"/>
          <w:sz w:val="26"/>
          <w:szCs w:val="26"/>
        </w:rPr>
        <w:t>---</w:t>
      </w:r>
      <w:r w:rsidRPr="005E4C2C">
        <w:rPr>
          <w:rFonts w:eastAsia="Calibri"/>
          <w:sz w:val="26"/>
          <w:szCs w:val="26"/>
        </w:rPr>
        <w:t xml:space="preserve">. </w:t>
      </w:r>
    </w:p>
    <w:p w:rsidR="00D430CD" w:rsidRDefault="00D430CD" w:rsidP="005E4C2C">
      <w:pPr>
        <w:ind w:left="181"/>
        <w:contextualSpacing/>
        <w:jc w:val="both"/>
        <w:rPr>
          <w:rFonts w:eastAsia="Times New Roman"/>
          <w:sz w:val="26"/>
          <w:szCs w:val="26"/>
        </w:rPr>
      </w:pPr>
    </w:p>
    <w:p w:rsidR="00D430CD" w:rsidRPr="005E4C2C" w:rsidRDefault="00D430CD" w:rsidP="005E4C2C">
      <w:pPr>
        <w:ind w:left="1134"/>
        <w:jc w:val="both"/>
        <w:rPr>
          <w:rFonts w:eastAsia="Calibri"/>
          <w:sz w:val="26"/>
          <w:szCs w:val="26"/>
        </w:rPr>
      </w:pPr>
      <w:r w:rsidRPr="005E4C2C">
        <w:rPr>
          <w:rFonts w:eastAsia="Calibri"/>
          <w:sz w:val="26"/>
          <w:szCs w:val="26"/>
        </w:rPr>
        <w:t>El mencionado Acuerdo fue modificado y ampliado mediante el Punto XVII de</w:t>
      </w:r>
      <w:r w:rsidR="007D6C87" w:rsidRPr="005E4C2C">
        <w:rPr>
          <w:rFonts w:eastAsia="Calibri"/>
          <w:sz w:val="26"/>
          <w:szCs w:val="26"/>
        </w:rPr>
        <w:t>l</w:t>
      </w:r>
      <w:r w:rsidRPr="005E4C2C">
        <w:rPr>
          <w:rFonts w:eastAsia="Calibri"/>
          <w:sz w:val="26"/>
          <w:szCs w:val="26"/>
        </w:rPr>
        <w:t xml:space="preserve"> Acta de Sesión Ordinaria 26-2016 de fecha 1 de septiembre de 2016, por haberse aprobado nuevos planos de los inmuebles pendientes de transferir y diseño de nuevos inmuebles, ya que históricamente no existían planos aprobados del Proyecto, en relación al Acuerdo antes mencionado, pero si 3 </w:t>
      </w:r>
      <w:r w:rsidRPr="005E4C2C">
        <w:rPr>
          <w:rFonts w:eastAsia="Calibri"/>
          <w:sz w:val="26"/>
          <w:szCs w:val="26"/>
        </w:rPr>
        <w:lastRenderedPageBreak/>
        <w:t xml:space="preserve">antiguos y sin aprobar, sin embargo; en el diseño se observó que se incorporaron más inmuebles, los cuales corresponden al desarrollo de los siguientes proyectos: </w:t>
      </w:r>
    </w:p>
    <w:p w:rsidR="00D430CD" w:rsidRPr="005E4C2C" w:rsidRDefault="00D430CD" w:rsidP="005E4C2C">
      <w:pPr>
        <w:ind w:left="284"/>
        <w:jc w:val="both"/>
        <w:rPr>
          <w:rFonts w:eastAsia="Calibri"/>
          <w:sz w:val="26"/>
          <w:szCs w:val="26"/>
        </w:rPr>
      </w:pPr>
    </w:p>
    <w:p w:rsidR="00D430CD" w:rsidRPr="005E4C2C" w:rsidRDefault="00D430CD" w:rsidP="00F56195">
      <w:pPr>
        <w:numPr>
          <w:ilvl w:val="0"/>
          <w:numId w:val="18"/>
        </w:numPr>
        <w:ind w:left="284" w:firstLine="850"/>
        <w:contextualSpacing/>
        <w:jc w:val="both"/>
        <w:rPr>
          <w:rFonts w:eastAsia="Calibri"/>
          <w:sz w:val="22"/>
          <w:szCs w:val="22"/>
        </w:rPr>
      </w:pPr>
      <w:r w:rsidRPr="005E4C2C">
        <w:rPr>
          <w:rFonts w:eastAsia="Calibri"/>
          <w:sz w:val="22"/>
          <w:szCs w:val="22"/>
        </w:rPr>
        <w:t>Plano de Lotificación Agrícola</w:t>
      </w:r>
    </w:p>
    <w:p w:rsidR="00D430CD" w:rsidRPr="005E4C2C" w:rsidRDefault="00D430CD" w:rsidP="00F56195">
      <w:pPr>
        <w:numPr>
          <w:ilvl w:val="0"/>
          <w:numId w:val="18"/>
        </w:numPr>
        <w:ind w:left="284" w:firstLine="850"/>
        <w:contextualSpacing/>
        <w:jc w:val="both"/>
        <w:rPr>
          <w:rFonts w:eastAsia="Calibri"/>
          <w:sz w:val="22"/>
          <w:szCs w:val="22"/>
        </w:rPr>
      </w:pPr>
      <w:r w:rsidRPr="005E4C2C">
        <w:rPr>
          <w:rFonts w:eastAsia="Calibri"/>
          <w:sz w:val="22"/>
          <w:szCs w:val="22"/>
        </w:rPr>
        <w:t>Plano de Asentamiento Comunitario N° 1</w:t>
      </w:r>
    </w:p>
    <w:p w:rsidR="00D430CD" w:rsidRPr="005E4C2C" w:rsidRDefault="00D430CD" w:rsidP="00F56195">
      <w:pPr>
        <w:numPr>
          <w:ilvl w:val="0"/>
          <w:numId w:val="18"/>
        </w:numPr>
        <w:ind w:left="284" w:firstLine="850"/>
        <w:contextualSpacing/>
        <w:jc w:val="both"/>
        <w:rPr>
          <w:rFonts w:eastAsia="Calibri"/>
          <w:sz w:val="22"/>
          <w:szCs w:val="22"/>
        </w:rPr>
      </w:pPr>
      <w:r w:rsidRPr="005E4C2C">
        <w:rPr>
          <w:rFonts w:eastAsia="Calibri"/>
          <w:sz w:val="22"/>
          <w:szCs w:val="22"/>
        </w:rPr>
        <w:t>Plano de Asentamiento Comunitario N° 2</w:t>
      </w:r>
    </w:p>
    <w:p w:rsidR="00D430CD" w:rsidRPr="005E4C2C" w:rsidRDefault="00D430CD" w:rsidP="005E4C2C">
      <w:pPr>
        <w:ind w:left="284"/>
        <w:contextualSpacing/>
        <w:jc w:val="both"/>
        <w:rPr>
          <w:rFonts w:eastAsia="Calibri"/>
          <w:sz w:val="22"/>
          <w:szCs w:val="22"/>
        </w:rPr>
      </w:pPr>
    </w:p>
    <w:p w:rsidR="00D430CD" w:rsidRPr="005E4C2C" w:rsidRDefault="00D430CD" w:rsidP="005E4C2C">
      <w:pPr>
        <w:ind w:left="1134"/>
        <w:jc w:val="both"/>
        <w:rPr>
          <w:rFonts w:eastAsia="Calibri"/>
          <w:b/>
          <w:sz w:val="26"/>
          <w:szCs w:val="26"/>
        </w:rPr>
      </w:pPr>
      <w:r w:rsidRPr="005E4C2C">
        <w:rPr>
          <w:rFonts w:eastAsia="Calibri"/>
          <w:sz w:val="26"/>
          <w:szCs w:val="26"/>
        </w:rPr>
        <w:t xml:space="preserve">Técnicamente estos han sido utilizados para realizar las adjudicaciones de  inmuebles que formaban parte de dicho proyecto, no obstante existen diferencias en las áreas, a excepción de la Escuela y Casco, las cuales son las mismas en cuanto a su ubicación pero difiere su denominación; </w:t>
      </w:r>
      <w:r w:rsidRPr="005E4C2C">
        <w:rPr>
          <w:rFonts w:eastAsia="Calibri"/>
          <w:b/>
          <w:sz w:val="26"/>
          <w:szCs w:val="26"/>
        </w:rPr>
        <w:t>el citado proyecto según plano supletorio se</w:t>
      </w:r>
      <w:r w:rsidRPr="005E4C2C">
        <w:rPr>
          <w:rFonts w:eastAsia="Calibri"/>
          <w:sz w:val="26"/>
          <w:szCs w:val="26"/>
        </w:rPr>
        <w:t xml:space="preserve"> </w:t>
      </w:r>
      <w:r w:rsidRPr="005E4C2C">
        <w:rPr>
          <w:rFonts w:eastAsia="Calibri"/>
          <w:b/>
          <w:sz w:val="26"/>
          <w:szCs w:val="26"/>
        </w:rPr>
        <w:t>identifica de la siguiente manera</w:t>
      </w:r>
      <w:r w:rsidRPr="005E4C2C">
        <w:rPr>
          <w:rFonts w:eastAsia="Calibri"/>
          <w:sz w:val="26"/>
          <w:szCs w:val="26"/>
        </w:rPr>
        <w:t>:</w:t>
      </w:r>
    </w:p>
    <w:tbl>
      <w:tblPr>
        <w:tblStyle w:val="Tablaconcuadrcula"/>
        <w:tblpPr w:leftFromText="141" w:rightFromText="141" w:vertAnchor="text" w:horzAnchor="margin" w:tblpXSpec="right" w:tblpY="172"/>
        <w:tblW w:w="8266" w:type="dxa"/>
        <w:tblLook w:val="04A0" w:firstRow="1" w:lastRow="0" w:firstColumn="1" w:lastColumn="0" w:noHBand="0" w:noVBand="1"/>
      </w:tblPr>
      <w:tblGrid>
        <w:gridCol w:w="3943"/>
        <w:gridCol w:w="1526"/>
        <w:gridCol w:w="2797"/>
      </w:tblGrid>
      <w:tr w:rsidR="00F749C6" w:rsidRPr="00793108" w:rsidTr="00F749C6">
        <w:trPr>
          <w:trHeight w:val="20"/>
        </w:trPr>
        <w:tc>
          <w:tcPr>
            <w:tcW w:w="8266" w:type="dxa"/>
            <w:gridSpan w:val="3"/>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hideMark/>
          </w:tcPr>
          <w:p w:rsidR="00F749C6" w:rsidRPr="007D6C87" w:rsidRDefault="00F749C6" w:rsidP="00F749C6">
            <w:pPr>
              <w:jc w:val="center"/>
              <w:rPr>
                <w:rFonts w:eastAsia="Calibri"/>
                <w:b/>
                <w:bCs/>
                <w:sz w:val="18"/>
                <w:szCs w:val="18"/>
                <w:lang w:eastAsia="es-SV"/>
              </w:rPr>
            </w:pPr>
            <w:r w:rsidRPr="007D6C87">
              <w:rPr>
                <w:rFonts w:eastAsia="Calibri"/>
                <w:b/>
                <w:bCs/>
                <w:sz w:val="18"/>
                <w:szCs w:val="18"/>
                <w:lang w:eastAsia="es-SV"/>
              </w:rPr>
              <w:t>CUADRO RESUMEN DE AREAS DE PROYECTO SEGÚN PLANO SUPLETORIO</w:t>
            </w:r>
          </w:p>
        </w:tc>
      </w:tr>
      <w:tr w:rsidR="00F749C6" w:rsidRPr="00793108" w:rsidTr="00F749C6">
        <w:trPr>
          <w:trHeight w:val="20"/>
        </w:trPr>
        <w:tc>
          <w:tcPr>
            <w:tcW w:w="3943" w:type="dxa"/>
            <w:tcBorders>
              <w:top w:val="double" w:sz="4" w:space="0" w:color="auto"/>
              <w:left w:val="single" w:sz="4" w:space="0" w:color="auto"/>
              <w:bottom w:val="double" w:sz="4" w:space="0" w:color="auto"/>
              <w:right w:val="double" w:sz="4" w:space="0" w:color="auto"/>
            </w:tcBorders>
            <w:shd w:val="clear" w:color="auto" w:fill="F2F2F2" w:themeFill="background1" w:themeFillShade="F2"/>
            <w:noWrap/>
            <w:vAlign w:val="center"/>
            <w:hideMark/>
          </w:tcPr>
          <w:p w:rsidR="00F749C6" w:rsidRPr="007D6C87" w:rsidRDefault="00F749C6" w:rsidP="00F749C6">
            <w:pPr>
              <w:jc w:val="center"/>
              <w:rPr>
                <w:rFonts w:eastAsia="Calibri"/>
                <w:b/>
                <w:bCs/>
                <w:sz w:val="18"/>
                <w:szCs w:val="18"/>
                <w:lang w:eastAsia="es-SV"/>
              </w:rPr>
            </w:pPr>
            <w:r w:rsidRPr="007D6C87">
              <w:rPr>
                <w:rFonts w:eastAsia="Calibri"/>
                <w:b/>
                <w:bCs/>
                <w:sz w:val="18"/>
                <w:szCs w:val="18"/>
                <w:lang w:eastAsia="es-SV"/>
              </w:rPr>
              <w:t>DESCRIPCION</w:t>
            </w:r>
          </w:p>
        </w:tc>
        <w:tc>
          <w:tcPr>
            <w:tcW w:w="1526" w:type="dxa"/>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hideMark/>
          </w:tcPr>
          <w:p w:rsidR="00F749C6" w:rsidRPr="007D6C87" w:rsidRDefault="00F749C6" w:rsidP="00F749C6">
            <w:pPr>
              <w:jc w:val="right"/>
              <w:rPr>
                <w:rFonts w:eastAsia="Calibri"/>
                <w:b/>
                <w:bCs/>
                <w:sz w:val="18"/>
                <w:szCs w:val="18"/>
                <w:lang w:eastAsia="es-SV"/>
              </w:rPr>
            </w:pPr>
            <w:r w:rsidRPr="007D6C87">
              <w:rPr>
                <w:rFonts w:eastAsia="Calibri"/>
                <w:b/>
                <w:bCs/>
                <w:sz w:val="18"/>
                <w:szCs w:val="18"/>
                <w:lang w:eastAsia="es-SV"/>
              </w:rPr>
              <w:t>AREA (m²)</w:t>
            </w:r>
          </w:p>
        </w:tc>
        <w:tc>
          <w:tcPr>
            <w:tcW w:w="2797" w:type="dxa"/>
            <w:tcBorders>
              <w:top w:val="double" w:sz="4" w:space="0" w:color="auto"/>
              <w:left w:val="double" w:sz="4" w:space="0" w:color="auto"/>
              <w:bottom w:val="double" w:sz="4" w:space="0" w:color="auto"/>
              <w:right w:val="single" w:sz="4" w:space="0" w:color="auto"/>
            </w:tcBorders>
            <w:shd w:val="clear" w:color="auto" w:fill="F2F2F2" w:themeFill="background1" w:themeFillShade="F2"/>
            <w:vAlign w:val="center"/>
            <w:hideMark/>
          </w:tcPr>
          <w:p w:rsidR="00F749C6" w:rsidRPr="007D6C87" w:rsidRDefault="00F749C6" w:rsidP="00F749C6">
            <w:pPr>
              <w:jc w:val="right"/>
              <w:rPr>
                <w:rFonts w:eastAsia="Calibri"/>
                <w:b/>
                <w:bCs/>
                <w:sz w:val="18"/>
                <w:szCs w:val="18"/>
                <w:lang w:eastAsia="es-SV"/>
              </w:rPr>
            </w:pPr>
            <w:r w:rsidRPr="007D6C87">
              <w:rPr>
                <w:rFonts w:eastAsia="Calibri"/>
                <w:b/>
                <w:bCs/>
                <w:sz w:val="18"/>
                <w:szCs w:val="18"/>
                <w:lang w:eastAsia="es-SV"/>
              </w:rPr>
              <w:t>ÁREA (Hás)</w:t>
            </w:r>
          </w:p>
        </w:tc>
      </w:tr>
      <w:tr w:rsidR="00F749C6" w:rsidRPr="00793108" w:rsidTr="00DA67CD">
        <w:trPr>
          <w:trHeight w:val="20"/>
        </w:trPr>
        <w:tc>
          <w:tcPr>
            <w:tcW w:w="3943" w:type="dxa"/>
            <w:tcBorders>
              <w:top w:val="double" w:sz="4" w:space="0" w:color="auto"/>
              <w:left w:val="single" w:sz="4" w:space="0" w:color="auto"/>
              <w:bottom w:val="nil"/>
              <w:right w:val="double" w:sz="4" w:space="0" w:color="auto"/>
            </w:tcBorders>
            <w:noWrap/>
            <w:vAlign w:val="center"/>
          </w:tcPr>
          <w:p w:rsidR="00F749C6" w:rsidRPr="007D6C87" w:rsidRDefault="00F749C6" w:rsidP="00765735">
            <w:pPr>
              <w:rPr>
                <w:rFonts w:eastAsia="Calibri"/>
                <w:sz w:val="18"/>
                <w:szCs w:val="18"/>
                <w:lang w:eastAsia="es-SV"/>
              </w:rPr>
            </w:pPr>
          </w:p>
        </w:tc>
        <w:tc>
          <w:tcPr>
            <w:tcW w:w="1526" w:type="dxa"/>
            <w:tcBorders>
              <w:top w:val="double" w:sz="4" w:space="0" w:color="auto"/>
              <w:left w:val="double" w:sz="4" w:space="0" w:color="auto"/>
              <w:bottom w:val="nil"/>
              <w:right w:val="double" w:sz="4" w:space="0" w:color="auto"/>
            </w:tcBorders>
            <w:noWrap/>
            <w:vAlign w:val="center"/>
            <w:hideMark/>
          </w:tcPr>
          <w:p w:rsidR="00F749C6" w:rsidRPr="007D6C87" w:rsidRDefault="00F749C6" w:rsidP="00F749C6">
            <w:pPr>
              <w:jc w:val="right"/>
              <w:rPr>
                <w:rFonts w:eastAsia="Calibri"/>
                <w:sz w:val="18"/>
                <w:szCs w:val="18"/>
                <w:lang w:eastAsia="es-SV"/>
              </w:rPr>
            </w:pPr>
            <w:r w:rsidRPr="007D6C87">
              <w:rPr>
                <w:rFonts w:eastAsia="Calibri"/>
                <w:sz w:val="18"/>
                <w:szCs w:val="18"/>
                <w:lang w:eastAsia="es-SV"/>
              </w:rPr>
              <w:t>3,527,310.08</w:t>
            </w:r>
          </w:p>
        </w:tc>
        <w:tc>
          <w:tcPr>
            <w:tcW w:w="2797" w:type="dxa"/>
            <w:tcBorders>
              <w:top w:val="double" w:sz="4" w:space="0" w:color="auto"/>
              <w:left w:val="double" w:sz="4" w:space="0" w:color="auto"/>
              <w:bottom w:val="nil"/>
              <w:right w:val="single" w:sz="4" w:space="0" w:color="auto"/>
            </w:tcBorders>
            <w:noWrap/>
            <w:vAlign w:val="center"/>
            <w:hideMark/>
          </w:tcPr>
          <w:p w:rsidR="00F749C6" w:rsidRPr="007D6C87" w:rsidRDefault="00F749C6" w:rsidP="00F749C6">
            <w:pPr>
              <w:jc w:val="right"/>
              <w:rPr>
                <w:rFonts w:eastAsia="Calibri"/>
                <w:sz w:val="18"/>
                <w:szCs w:val="18"/>
                <w:lang w:eastAsia="es-SV"/>
              </w:rPr>
            </w:pPr>
            <w:r w:rsidRPr="007D6C87">
              <w:rPr>
                <w:rFonts w:eastAsia="Calibri"/>
                <w:sz w:val="18"/>
                <w:szCs w:val="18"/>
                <w:lang w:eastAsia="es-SV"/>
              </w:rPr>
              <w:t>352Hás. 73Ás. 10.00 Cás</w:t>
            </w:r>
          </w:p>
        </w:tc>
      </w:tr>
      <w:tr w:rsidR="00F749C6" w:rsidRPr="00793108" w:rsidTr="00DA67CD">
        <w:trPr>
          <w:trHeight w:val="20"/>
        </w:trPr>
        <w:tc>
          <w:tcPr>
            <w:tcW w:w="3943" w:type="dxa"/>
            <w:tcBorders>
              <w:top w:val="nil"/>
              <w:left w:val="single" w:sz="4" w:space="0" w:color="auto"/>
              <w:bottom w:val="nil"/>
              <w:right w:val="double" w:sz="4" w:space="0" w:color="auto"/>
            </w:tcBorders>
            <w:noWrap/>
            <w:vAlign w:val="center"/>
          </w:tcPr>
          <w:p w:rsidR="00F749C6" w:rsidRPr="007D6C87" w:rsidRDefault="00F749C6" w:rsidP="00F749C6">
            <w:pPr>
              <w:rPr>
                <w:rFonts w:eastAsia="Calibri"/>
                <w:sz w:val="18"/>
                <w:szCs w:val="18"/>
                <w:lang w:eastAsia="es-SV"/>
              </w:rPr>
            </w:pPr>
          </w:p>
        </w:tc>
        <w:tc>
          <w:tcPr>
            <w:tcW w:w="1526" w:type="dxa"/>
            <w:tcBorders>
              <w:top w:val="nil"/>
              <w:left w:val="double" w:sz="4" w:space="0" w:color="auto"/>
              <w:bottom w:val="nil"/>
              <w:right w:val="double" w:sz="4" w:space="0" w:color="auto"/>
            </w:tcBorders>
            <w:noWrap/>
            <w:vAlign w:val="center"/>
            <w:hideMark/>
          </w:tcPr>
          <w:p w:rsidR="00F749C6" w:rsidRPr="007D6C87" w:rsidRDefault="00F749C6" w:rsidP="00F749C6">
            <w:pPr>
              <w:jc w:val="right"/>
              <w:rPr>
                <w:rFonts w:eastAsia="Calibri"/>
                <w:sz w:val="18"/>
                <w:szCs w:val="18"/>
                <w:lang w:eastAsia="es-SV"/>
              </w:rPr>
            </w:pPr>
            <w:r w:rsidRPr="007D6C87">
              <w:rPr>
                <w:rFonts w:eastAsia="Calibri"/>
                <w:sz w:val="18"/>
                <w:szCs w:val="18"/>
                <w:lang w:eastAsia="es-SV"/>
              </w:rPr>
              <w:t>7,412.53</w:t>
            </w:r>
          </w:p>
        </w:tc>
        <w:tc>
          <w:tcPr>
            <w:tcW w:w="2797" w:type="dxa"/>
            <w:tcBorders>
              <w:top w:val="nil"/>
              <w:left w:val="double" w:sz="4" w:space="0" w:color="auto"/>
              <w:bottom w:val="nil"/>
              <w:right w:val="single" w:sz="4" w:space="0" w:color="auto"/>
            </w:tcBorders>
            <w:noWrap/>
            <w:vAlign w:val="center"/>
            <w:hideMark/>
          </w:tcPr>
          <w:p w:rsidR="00F749C6" w:rsidRPr="007D6C87" w:rsidRDefault="00F749C6" w:rsidP="00F749C6">
            <w:pPr>
              <w:jc w:val="right"/>
              <w:rPr>
                <w:rFonts w:eastAsia="Calibri"/>
                <w:sz w:val="18"/>
                <w:szCs w:val="18"/>
                <w:lang w:eastAsia="es-SV"/>
              </w:rPr>
            </w:pPr>
            <w:r w:rsidRPr="007D6C87">
              <w:rPr>
                <w:rFonts w:eastAsia="Calibri"/>
                <w:sz w:val="18"/>
                <w:szCs w:val="18"/>
                <w:lang w:eastAsia="es-SV"/>
              </w:rPr>
              <w:t>00Hás. 74Ás. 12.53 Cás</w:t>
            </w:r>
          </w:p>
        </w:tc>
      </w:tr>
      <w:tr w:rsidR="00F749C6" w:rsidRPr="00793108" w:rsidTr="00DA67CD">
        <w:trPr>
          <w:trHeight w:val="20"/>
        </w:trPr>
        <w:tc>
          <w:tcPr>
            <w:tcW w:w="3943" w:type="dxa"/>
            <w:tcBorders>
              <w:top w:val="nil"/>
              <w:left w:val="single" w:sz="4" w:space="0" w:color="auto"/>
              <w:bottom w:val="nil"/>
              <w:right w:val="double" w:sz="4" w:space="0" w:color="auto"/>
            </w:tcBorders>
            <w:noWrap/>
            <w:vAlign w:val="center"/>
          </w:tcPr>
          <w:p w:rsidR="00F749C6" w:rsidRPr="007D6C87" w:rsidRDefault="00F749C6" w:rsidP="00F749C6">
            <w:pPr>
              <w:rPr>
                <w:rFonts w:eastAsia="Calibri"/>
                <w:sz w:val="18"/>
                <w:szCs w:val="18"/>
                <w:lang w:eastAsia="es-SV"/>
              </w:rPr>
            </w:pPr>
          </w:p>
        </w:tc>
        <w:tc>
          <w:tcPr>
            <w:tcW w:w="1526" w:type="dxa"/>
            <w:tcBorders>
              <w:top w:val="nil"/>
              <w:left w:val="double" w:sz="4" w:space="0" w:color="auto"/>
              <w:bottom w:val="nil"/>
              <w:right w:val="double" w:sz="4" w:space="0" w:color="auto"/>
            </w:tcBorders>
            <w:noWrap/>
            <w:vAlign w:val="center"/>
            <w:hideMark/>
          </w:tcPr>
          <w:p w:rsidR="00F749C6" w:rsidRPr="007D6C87" w:rsidRDefault="00F749C6" w:rsidP="00F749C6">
            <w:pPr>
              <w:jc w:val="right"/>
              <w:rPr>
                <w:rFonts w:eastAsia="Calibri"/>
                <w:sz w:val="18"/>
                <w:szCs w:val="18"/>
                <w:lang w:eastAsia="es-SV"/>
              </w:rPr>
            </w:pPr>
            <w:r w:rsidRPr="007D6C87">
              <w:rPr>
                <w:rFonts w:eastAsia="Calibri"/>
                <w:sz w:val="18"/>
                <w:szCs w:val="18"/>
                <w:lang w:eastAsia="es-SV"/>
              </w:rPr>
              <w:t>4,656.50</w:t>
            </w:r>
          </w:p>
        </w:tc>
        <w:tc>
          <w:tcPr>
            <w:tcW w:w="2797" w:type="dxa"/>
            <w:tcBorders>
              <w:top w:val="nil"/>
              <w:left w:val="double" w:sz="4" w:space="0" w:color="auto"/>
              <w:bottom w:val="nil"/>
              <w:right w:val="single" w:sz="4" w:space="0" w:color="auto"/>
            </w:tcBorders>
            <w:noWrap/>
            <w:vAlign w:val="center"/>
            <w:hideMark/>
          </w:tcPr>
          <w:p w:rsidR="00F749C6" w:rsidRPr="007D6C87" w:rsidRDefault="00F749C6" w:rsidP="00F749C6">
            <w:pPr>
              <w:jc w:val="right"/>
              <w:rPr>
                <w:rFonts w:eastAsia="Calibri"/>
                <w:sz w:val="18"/>
                <w:szCs w:val="18"/>
                <w:lang w:eastAsia="es-SV"/>
              </w:rPr>
            </w:pPr>
            <w:r w:rsidRPr="007D6C87">
              <w:rPr>
                <w:rFonts w:eastAsia="Calibri"/>
                <w:sz w:val="18"/>
                <w:szCs w:val="18"/>
                <w:lang w:eastAsia="es-SV"/>
              </w:rPr>
              <w:t>00Hás. 46Ás. 56.50 Cás</w:t>
            </w:r>
          </w:p>
        </w:tc>
      </w:tr>
      <w:tr w:rsidR="00F749C6" w:rsidRPr="00793108" w:rsidTr="00DA67CD">
        <w:trPr>
          <w:trHeight w:val="20"/>
        </w:trPr>
        <w:tc>
          <w:tcPr>
            <w:tcW w:w="3943" w:type="dxa"/>
            <w:tcBorders>
              <w:top w:val="nil"/>
              <w:left w:val="single" w:sz="4" w:space="0" w:color="auto"/>
              <w:bottom w:val="nil"/>
              <w:right w:val="double" w:sz="4" w:space="0" w:color="auto"/>
            </w:tcBorders>
            <w:noWrap/>
            <w:vAlign w:val="center"/>
          </w:tcPr>
          <w:p w:rsidR="00F749C6" w:rsidRPr="007D6C87" w:rsidRDefault="00F749C6" w:rsidP="00F749C6">
            <w:pPr>
              <w:rPr>
                <w:rFonts w:eastAsia="Calibri"/>
                <w:sz w:val="18"/>
                <w:szCs w:val="18"/>
                <w:lang w:eastAsia="es-SV"/>
              </w:rPr>
            </w:pPr>
          </w:p>
        </w:tc>
        <w:tc>
          <w:tcPr>
            <w:tcW w:w="1526" w:type="dxa"/>
            <w:tcBorders>
              <w:top w:val="nil"/>
              <w:left w:val="double" w:sz="4" w:space="0" w:color="auto"/>
              <w:bottom w:val="nil"/>
              <w:right w:val="double" w:sz="4" w:space="0" w:color="auto"/>
            </w:tcBorders>
            <w:noWrap/>
            <w:vAlign w:val="center"/>
            <w:hideMark/>
          </w:tcPr>
          <w:p w:rsidR="00F749C6" w:rsidRPr="007D6C87" w:rsidRDefault="00F749C6" w:rsidP="00F749C6">
            <w:pPr>
              <w:jc w:val="right"/>
              <w:rPr>
                <w:rFonts w:eastAsia="Calibri"/>
                <w:sz w:val="18"/>
                <w:szCs w:val="18"/>
                <w:lang w:eastAsia="es-SV"/>
              </w:rPr>
            </w:pPr>
            <w:r w:rsidRPr="007D6C87">
              <w:rPr>
                <w:rFonts w:eastAsia="Calibri"/>
                <w:sz w:val="18"/>
                <w:szCs w:val="18"/>
                <w:lang w:eastAsia="es-SV"/>
              </w:rPr>
              <w:t>421,088.02</w:t>
            </w:r>
          </w:p>
        </w:tc>
        <w:tc>
          <w:tcPr>
            <w:tcW w:w="2797" w:type="dxa"/>
            <w:tcBorders>
              <w:top w:val="nil"/>
              <w:left w:val="double" w:sz="4" w:space="0" w:color="auto"/>
              <w:bottom w:val="nil"/>
              <w:right w:val="single" w:sz="4" w:space="0" w:color="auto"/>
            </w:tcBorders>
            <w:noWrap/>
            <w:vAlign w:val="center"/>
            <w:hideMark/>
          </w:tcPr>
          <w:p w:rsidR="00F749C6" w:rsidRPr="007D6C87" w:rsidRDefault="00F749C6" w:rsidP="00F749C6">
            <w:pPr>
              <w:jc w:val="right"/>
              <w:rPr>
                <w:rFonts w:eastAsia="Calibri"/>
                <w:sz w:val="18"/>
                <w:szCs w:val="18"/>
                <w:lang w:eastAsia="es-SV"/>
              </w:rPr>
            </w:pPr>
            <w:r w:rsidRPr="007D6C87">
              <w:rPr>
                <w:rFonts w:eastAsia="Calibri"/>
                <w:sz w:val="18"/>
                <w:szCs w:val="18"/>
                <w:lang w:eastAsia="es-SV"/>
              </w:rPr>
              <w:t>42Hás. 10Ás. 88.02 Cás</w:t>
            </w:r>
          </w:p>
        </w:tc>
      </w:tr>
      <w:tr w:rsidR="00F749C6" w:rsidRPr="00793108" w:rsidTr="00DA67CD">
        <w:trPr>
          <w:trHeight w:val="20"/>
        </w:trPr>
        <w:tc>
          <w:tcPr>
            <w:tcW w:w="3943" w:type="dxa"/>
            <w:tcBorders>
              <w:top w:val="nil"/>
              <w:left w:val="single" w:sz="4" w:space="0" w:color="auto"/>
              <w:bottom w:val="nil"/>
              <w:right w:val="double" w:sz="4" w:space="0" w:color="auto"/>
            </w:tcBorders>
            <w:noWrap/>
            <w:vAlign w:val="center"/>
          </w:tcPr>
          <w:p w:rsidR="00F749C6" w:rsidRPr="007D6C87" w:rsidRDefault="00F749C6" w:rsidP="00F749C6">
            <w:pPr>
              <w:rPr>
                <w:rFonts w:eastAsia="Calibri"/>
                <w:sz w:val="18"/>
                <w:szCs w:val="18"/>
                <w:lang w:eastAsia="es-SV"/>
              </w:rPr>
            </w:pPr>
          </w:p>
        </w:tc>
        <w:tc>
          <w:tcPr>
            <w:tcW w:w="1526" w:type="dxa"/>
            <w:tcBorders>
              <w:top w:val="nil"/>
              <w:left w:val="double" w:sz="4" w:space="0" w:color="auto"/>
              <w:bottom w:val="nil"/>
              <w:right w:val="double" w:sz="4" w:space="0" w:color="auto"/>
            </w:tcBorders>
            <w:noWrap/>
            <w:vAlign w:val="center"/>
            <w:hideMark/>
          </w:tcPr>
          <w:p w:rsidR="00F749C6" w:rsidRPr="007D6C87" w:rsidRDefault="00F749C6" w:rsidP="00F749C6">
            <w:pPr>
              <w:jc w:val="right"/>
              <w:rPr>
                <w:rFonts w:eastAsia="Calibri"/>
                <w:sz w:val="18"/>
                <w:szCs w:val="18"/>
                <w:lang w:eastAsia="es-SV"/>
              </w:rPr>
            </w:pPr>
            <w:r w:rsidRPr="007D6C87">
              <w:rPr>
                <w:rFonts w:eastAsia="Calibri"/>
                <w:sz w:val="18"/>
                <w:szCs w:val="18"/>
                <w:lang w:eastAsia="es-SV"/>
              </w:rPr>
              <w:t>28,384.40</w:t>
            </w:r>
          </w:p>
        </w:tc>
        <w:tc>
          <w:tcPr>
            <w:tcW w:w="2797" w:type="dxa"/>
            <w:tcBorders>
              <w:top w:val="nil"/>
              <w:left w:val="double" w:sz="4" w:space="0" w:color="auto"/>
              <w:bottom w:val="nil"/>
              <w:right w:val="single" w:sz="4" w:space="0" w:color="auto"/>
            </w:tcBorders>
            <w:noWrap/>
            <w:vAlign w:val="center"/>
            <w:hideMark/>
          </w:tcPr>
          <w:p w:rsidR="00F749C6" w:rsidRPr="007D6C87" w:rsidRDefault="00F749C6" w:rsidP="00F749C6">
            <w:pPr>
              <w:jc w:val="right"/>
              <w:rPr>
                <w:rFonts w:eastAsia="Calibri"/>
                <w:sz w:val="18"/>
                <w:szCs w:val="18"/>
                <w:lang w:eastAsia="es-SV"/>
              </w:rPr>
            </w:pPr>
            <w:r w:rsidRPr="007D6C87">
              <w:rPr>
                <w:rFonts w:eastAsia="Calibri"/>
                <w:sz w:val="18"/>
                <w:szCs w:val="18"/>
                <w:lang w:eastAsia="es-SV"/>
              </w:rPr>
              <w:t>02Hás. 83Ás. 84.40 Cás</w:t>
            </w:r>
          </w:p>
        </w:tc>
      </w:tr>
      <w:tr w:rsidR="00F749C6" w:rsidRPr="00793108" w:rsidTr="00DA67CD">
        <w:trPr>
          <w:trHeight w:val="20"/>
        </w:trPr>
        <w:tc>
          <w:tcPr>
            <w:tcW w:w="3943" w:type="dxa"/>
            <w:tcBorders>
              <w:top w:val="nil"/>
              <w:left w:val="single" w:sz="4" w:space="0" w:color="auto"/>
              <w:bottom w:val="nil"/>
              <w:right w:val="double" w:sz="4" w:space="0" w:color="auto"/>
            </w:tcBorders>
            <w:vAlign w:val="center"/>
          </w:tcPr>
          <w:p w:rsidR="00F749C6" w:rsidRPr="007D6C87" w:rsidRDefault="00F749C6" w:rsidP="00F749C6">
            <w:pPr>
              <w:rPr>
                <w:rFonts w:eastAsia="Calibri"/>
                <w:sz w:val="18"/>
                <w:szCs w:val="18"/>
                <w:lang w:eastAsia="es-SV"/>
              </w:rPr>
            </w:pPr>
          </w:p>
        </w:tc>
        <w:tc>
          <w:tcPr>
            <w:tcW w:w="1526" w:type="dxa"/>
            <w:tcBorders>
              <w:top w:val="nil"/>
              <w:left w:val="double" w:sz="4" w:space="0" w:color="auto"/>
              <w:bottom w:val="nil"/>
              <w:right w:val="double" w:sz="4" w:space="0" w:color="auto"/>
            </w:tcBorders>
            <w:noWrap/>
            <w:vAlign w:val="center"/>
            <w:hideMark/>
          </w:tcPr>
          <w:p w:rsidR="00F749C6" w:rsidRPr="007D6C87" w:rsidRDefault="00F749C6" w:rsidP="00F749C6">
            <w:pPr>
              <w:jc w:val="right"/>
              <w:rPr>
                <w:rFonts w:eastAsia="Calibri"/>
                <w:sz w:val="18"/>
                <w:szCs w:val="18"/>
                <w:lang w:eastAsia="es-SV"/>
              </w:rPr>
            </w:pPr>
            <w:r w:rsidRPr="007D6C87">
              <w:rPr>
                <w:rFonts w:eastAsia="Calibri"/>
                <w:sz w:val="18"/>
                <w:szCs w:val="18"/>
                <w:lang w:eastAsia="es-SV"/>
              </w:rPr>
              <w:t>112,115.42</w:t>
            </w:r>
          </w:p>
        </w:tc>
        <w:tc>
          <w:tcPr>
            <w:tcW w:w="2797" w:type="dxa"/>
            <w:tcBorders>
              <w:top w:val="nil"/>
              <w:left w:val="double" w:sz="4" w:space="0" w:color="auto"/>
              <w:bottom w:val="nil"/>
              <w:right w:val="single" w:sz="4" w:space="0" w:color="auto"/>
            </w:tcBorders>
            <w:noWrap/>
            <w:vAlign w:val="center"/>
            <w:hideMark/>
          </w:tcPr>
          <w:p w:rsidR="00F749C6" w:rsidRPr="007D6C87" w:rsidRDefault="00F749C6" w:rsidP="00F749C6">
            <w:pPr>
              <w:jc w:val="right"/>
              <w:rPr>
                <w:rFonts w:eastAsia="Calibri"/>
                <w:sz w:val="18"/>
                <w:szCs w:val="18"/>
                <w:lang w:eastAsia="es-SV"/>
              </w:rPr>
            </w:pPr>
            <w:r w:rsidRPr="007D6C87">
              <w:rPr>
                <w:rFonts w:eastAsia="Calibri"/>
                <w:sz w:val="18"/>
                <w:szCs w:val="18"/>
                <w:lang w:eastAsia="es-SV"/>
              </w:rPr>
              <w:t>11Hás. 21Ás. 15.42 Cás</w:t>
            </w:r>
          </w:p>
        </w:tc>
      </w:tr>
      <w:tr w:rsidR="00F749C6" w:rsidRPr="00793108" w:rsidTr="00DA67CD">
        <w:trPr>
          <w:trHeight w:val="20"/>
        </w:trPr>
        <w:tc>
          <w:tcPr>
            <w:tcW w:w="3943" w:type="dxa"/>
            <w:tcBorders>
              <w:top w:val="nil"/>
              <w:left w:val="single" w:sz="4" w:space="0" w:color="auto"/>
              <w:bottom w:val="double" w:sz="4" w:space="0" w:color="auto"/>
              <w:right w:val="double" w:sz="4" w:space="0" w:color="auto"/>
            </w:tcBorders>
            <w:noWrap/>
            <w:vAlign w:val="center"/>
          </w:tcPr>
          <w:p w:rsidR="00F749C6" w:rsidRPr="007D6C87" w:rsidRDefault="00F749C6" w:rsidP="00F749C6">
            <w:pPr>
              <w:rPr>
                <w:rFonts w:eastAsia="Calibri"/>
                <w:sz w:val="18"/>
                <w:szCs w:val="18"/>
                <w:lang w:eastAsia="es-SV"/>
              </w:rPr>
            </w:pPr>
          </w:p>
        </w:tc>
        <w:tc>
          <w:tcPr>
            <w:tcW w:w="1526" w:type="dxa"/>
            <w:tcBorders>
              <w:top w:val="nil"/>
              <w:left w:val="double" w:sz="4" w:space="0" w:color="auto"/>
              <w:bottom w:val="double" w:sz="4" w:space="0" w:color="auto"/>
              <w:right w:val="double" w:sz="4" w:space="0" w:color="auto"/>
            </w:tcBorders>
            <w:noWrap/>
            <w:vAlign w:val="center"/>
            <w:hideMark/>
          </w:tcPr>
          <w:p w:rsidR="00F749C6" w:rsidRPr="007D6C87" w:rsidRDefault="00F749C6" w:rsidP="00F749C6">
            <w:pPr>
              <w:jc w:val="right"/>
              <w:rPr>
                <w:rFonts w:eastAsia="Calibri"/>
                <w:sz w:val="18"/>
                <w:szCs w:val="18"/>
                <w:lang w:eastAsia="es-SV"/>
              </w:rPr>
            </w:pPr>
            <w:r w:rsidRPr="007D6C87">
              <w:rPr>
                <w:rFonts w:eastAsia="Calibri"/>
                <w:sz w:val="18"/>
                <w:szCs w:val="18"/>
                <w:lang w:eastAsia="es-SV"/>
              </w:rPr>
              <w:t>217,683.39</w:t>
            </w:r>
          </w:p>
        </w:tc>
        <w:tc>
          <w:tcPr>
            <w:tcW w:w="2797" w:type="dxa"/>
            <w:tcBorders>
              <w:top w:val="nil"/>
              <w:left w:val="double" w:sz="4" w:space="0" w:color="auto"/>
              <w:bottom w:val="double" w:sz="4" w:space="0" w:color="auto"/>
              <w:right w:val="single" w:sz="4" w:space="0" w:color="auto"/>
            </w:tcBorders>
            <w:noWrap/>
            <w:vAlign w:val="center"/>
            <w:hideMark/>
          </w:tcPr>
          <w:p w:rsidR="00F749C6" w:rsidRPr="007D6C87" w:rsidRDefault="00F749C6" w:rsidP="00F749C6">
            <w:pPr>
              <w:jc w:val="right"/>
              <w:rPr>
                <w:rFonts w:eastAsia="Calibri"/>
                <w:sz w:val="18"/>
                <w:szCs w:val="18"/>
                <w:lang w:eastAsia="es-SV"/>
              </w:rPr>
            </w:pPr>
            <w:r w:rsidRPr="007D6C87">
              <w:rPr>
                <w:rFonts w:eastAsia="Calibri"/>
                <w:sz w:val="18"/>
                <w:szCs w:val="18"/>
                <w:lang w:eastAsia="es-SV"/>
              </w:rPr>
              <w:t>21Hás. 76Ás. 83.39 Cás</w:t>
            </w:r>
          </w:p>
        </w:tc>
      </w:tr>
      <w:tr w:rsidR="00F749C6" w:rsidRPr="00793108" w:rsidTr="00F749C6">
        <w:trPr>
          <w:trHeight w:val="20"/>
        </w:trPr>
        <w:tc>
          <w:tcPr>
            <w:tcW w:w="3943" w:type="dxa"/>
            <w:tcBorders>
              <w:top w:val="double" w:sz="4" w:space="0" w:color="auto"/>
              <w:left w:val="single" w:sz="4" w:space="0" w:color="auto"/>
              <w:bottom w:val="single" w:sz="4" w:space="0" w:color="auto"/>
              <w:right w:val="double" w:sz="4" w:space="0" w:color="auto"/>
            </w:tcBorders>
            <w:noWrap/>
            <w:vAlign w:val="center"/>
            <w:hideMark/>
          </w:tcPr>
          <w:p w:rsidR="00F749C6" w:rsidRPr="007D6C87" w:rsidRDefault="00F749C6" w:rsidP="00F749C6">
            <w:pPr>
              <w:jc w:val="center"/>
              <w:rPr>
                <w:rFonts w:eastAsia="Calibri"/>
                <w:b/>
                <w:sz w:val="18"/>
                <w:szCs w:val="18"/>
                <w:lang w:eastAsia="es-SV"/>
              </w:rPr>
            </w:pPr>
            <w:r w:rsidRPr="007D6C87">
              <w:rPr>
                <w:rFonts w:eastAsia="Calibri"/>
                <w:b/>
                <w:sz w:val="18"/>
                <w:szCs w:val="18"/>
                <w:lang w:eastAsia="es-SV"/>
              </w:rPr>
              <w:t>TOTAL</w:t>
            </w:r>
          </w:p>
        </w:tc>
        <w:tc>
          <w:tcPr>
            <w:tcW w:w="1526" w:type="dxa"/>
            <w:tcBorders>
              <w:top w:val="double" w:sz="4" w:space="0" w:color="auto"/>
              <w:left w:val="double" w:sz="4" w:space="0" w:color="auto"/>
              <w:bottom w:val="single" w:sz="4" w:space="0" w:color="auto"/>
              <w:right w:val="double" w:sz="4" w:space="0" w:color="auto"/>
            </w:tcBorders>
            <w:noWrap/>
            <w:vAlign w:val="center"/>
            <w:hideMark/>
          </w:tcPr>
          <w:p w:rsidR="00F749C6" w:rsidRPr="007D6C87" w:rsidRDefault="00F749C6" w:rsidP="00F749C6">
            <w:pPr>
              <w:jc w:val="right"/>
              <w:rPr>
                <w:rFonts w:eastAsia="Calibri"/>
                <w:b/>
                <w:sz w:val="18"/>
                <w:szCs w:val="18"/>
                <w:lang w:eastAsia="es-SV"/>
              </w:rPr>
            </w:pPr>
            <w:r w:rsidRPr="007D6C87">
              <w:rPr>
                <w:rFonts w:eastAsia="Calibri"/>
                <w:b/>
                <w:sz w:val="18"/>
                <w:szCs w:val="18"/>
                <w:lang w:eastAsia="es-SV"/>
              </w:rPr>
              <w:t>4,318,650.34</w:t>
            </w:r>
          </w:p>
        </w:tc>
        <w:tc>
          <w:tcPr>
            <w:tcW w:w="2797" w:type="dxa"/>
            <w:tcBorders>
              <w:top w:val="double" w:sz="4" w:space="0" w:color="auto"/>
              <w:left w:val="double" w:sz="4" w:space="0" w:color="auto"/>
              <w:bottom w:val="single" w:sz="4" w:space="0" w:color="auto"/>
              <w:right w:val="single" w:sz="4" w:space="0" w:color="auto"/>
            </w:tcBorders>
            <w:noWrap/>
            <w:vAlign w:val="center"/>
            <w:hideMark/>
          </w:tcPr>
          <w:p w:rsidR="00F749C6" w:rsidRPr="007D6C87" w:rsidRDefault="00F749C6" w:rsidP="00F749C6">
            <w:pPr>
              <w:jc w:val="right"/>
              <w:rPr>
                <w:rFonts w:eastAsia="Calibri"/>
                <w:b/>
                <w:sz w:val="18"/>
                <w:szCs w:val="18"/>
                <w:lang w:eastAsia="es-SV"/>
              </w:rPr>
            </w:pPr>
            <w:r w:rsidRPr="007D6C87">
              <w:rPr>
                <w:rFonts w:eastAsia="Calibri"/>
                <w:b/>
                <w:sz w:val="18"/>
                <w:szCs w:val="18"/>
                <w:lang w:eastAsia="es-SV"/>
              </w:rPr>
              <w:t>431Hás. 86Ás. 50.34 Cás</w:t>
            </w:r>
          </w:p>
        </w:tc>
      </w:tr>
    </w:tbl>
    <w:p w:rsidR="00D430CD" w:rsidRPr="00793108" w:rsidRDefault="00D430CD" w:rsidP="00D430CD">
      <w:pPr>
        <w:spacing w:line="360" w:lineRule="auto"/>
        <w:jc w:val="both"/>
        <w:rPr>
          <w:rFonts w:eastAsia="Calibri"/>
          <w:sz w:val="28"/>
          <w:szCs w:val="28"/>
        </w:rPr>
      </w:pPr>
    </w:p>
    <w:p w:rsidR="007D6C87" w:rsidRDefault="007D6C87" w:rsidP="00D430CD">
      <w:pPr>
        <w:spacing w:line="360" w:lineRule="auto"/>
        <w:jc w:val="both"/>
        <w:rPr>
          <w:rFonts w:eastAsia="Calibri"/>
          <w:sz w:val="28"/>
          <w:szCs w:val="28"/>
        </w:rPr>
      </w:pPr>
    </w:p>
    <w:p w:rsidR="007D6C87" w:rsidRDefault="007D6C87" w:rsidP="00D430CD">
      <w:pPr>
        <w:spacing w:line="360" w:lineRule="auto"/>
        <w:jc w:val="both"/>
        <w:rPr>
          <w:rFonts w:eastAsia="Calibri"/>
          <w:sz w:val="28"/>
          <w:szCs w:val="28"/>
        </w:rPr>
      </w:pPr>
    </w:p>
    <w:p w:rsidR="007D6C87" w:rsidRDefault="007D6C87" w:rsidP="00D430CD">
      <w:pPr>
        <w:spacing w:line="360" w:lineRule="auto"/>
        <w:jc w:val="both"/>
        <w:rPr>
          <w:rFonts w:eastAsia="Calibri"/>
          <w:sz w:val="28"/>
          <w:szCs w:val="28"/>
        </w:rPr>
      </w:pPr>
    </w:p>
    <w:p w:rsidR="007D6C87" w:rsidRDefault="007D6C87" w:rsidP="00D430CD">
      <w:pPr>
        <w:spacing w:line="360" w:lineRule="auto"/>
        <w:jc w:val="both"/>
        <w:rPr>
          <w:rFonts w:eastAsia="Calibri"/>
          <w:sz w:val="28"/>
          <w:szCs w:val="28"/>
        </w:rPr>
      </w:pPr>
    </w:p>
    <w:p w:rsidR="007D6C87" w:rsidRDefault="007D6C87" w:rsidP="00D430CD">
      <w:pPr>
        <w:spacing w:line="360" w:lineRule="auto"/>
        <w:jc w:val="both"/>
        <w:rPr>
          <w:rFonts w:eastAsia="Calibri"/>
          <w:sz w:val="28"/>
          <w:szCs w:val="28"/>
        </w:rPr>
      </w:pPr>
    </w:p>
    <w:p w:rsidR="00D430CD" w:rsidRPr="007D6C87" w:rsidRDefault="00D430CD" w:rsidP="007D6C87">
      <w:pPr>
        <w:spacing w:line="360" w:lineRule="auto"/>
        <w:ind w:firstLine="1134"/>
        <w:jc w:val="both"/>
        <w:rPr>
          <w:rFonts w:eastAsia="Calibri"/>
          <w:sz w:val="26"/>
          <w:szCs w:val="26"/>
        </w:rPr>
      </w:pPr>
      <w:r w:rsidRPr="007D6C87">
        <w:rPr>
          <w:rFonts w:eastAsia="Calibri"/>
          <w:sz w:val="26"/>
          <w:szCs w:val="26"/>
        </w:rPr>
        <w:t xml:space="preserve">Al realizar un comparativo entre las denominaciones de sus áreas se obtuvo: </w:t>
      </w:r>
    </w:p>
    <w:tbl>
      <w:tblPr>
        <w:tblStyle w:val="Tablaconcuadrcula"/>
        <w:tblpPr w:leftFromText="141" w:rightFromText="141" w:vertAnchor="text" w:horzAnchor="margin" w:tblpXSpec="right" w:tblpY="133"/>
        <w:tblW w:w="8246" w:type="dxa"/>
        <w:tblLook w:val="04A0" w:firstRow="1" w:lastRow="0" w:firstColumn="1" w:lastColumn="0" w:noHBand="0" w:noVBand="1"/>
      </w:tblPr>
      <w:tblGrid>
        <w:gridCol w:w="3944"/>
        <w:gridCol w:w="4302"/>
      </w:tblGrid>
      <w:tr w:rsidR="00F749C6" w:rsidRPr="007D6C87" w:rsidTr="00F749C6">
        <w:trPr>
          <w:trHeight w:val="252"/>
        </w:trPr>
        <w:tc>
          <w:tcPr>
            <w:tcW w:w="3944" w:type="dxa"/>
            <w:tcBorders>
              <w:top w:val="single" w:sz="4" w:space="0" w:color="auto"/>
              <w:left w:val="single" w:sz="4" w:space="0" w:color="auto"/>
              <w:bottom w:val="double" w:sz="4" w:space="0" w:color="auto"/>
              <w:right w:val="double" w:sz="4" w:space="0" w:color="auto"/>
            </w:tcBorders>
            <w:shd w:val="clear" w:color="auto" w:fill="F2F2F2" w:themeFill="background1" w:themeFillShade="F2"/>
            <w:noWrap/>
            <w:vAlign w:val="center"/>
            <w:hideMark/>
          </w:tcPr>
          <w:p w:rsidR="00F749C6" w:rsidRPr="007D6C87" w:rsidRDefault="00F749C6" w:rsidP="00F749C6">
            <w:pPr>
              <w:jc w:val="center"/>
              <w:rPr>
                <w:rFonts w:eastAsia="Calibri"/>
                <w:b/>
                <w:bCs/>
                <w:sz w:val="18"/>
                <w:szCs w:val="18"/>
                <w:lang w:eastAsia="es-SV"/>
              </w:rPr>
            </w:pPr>
            <w:r w:rsidRPr="007D6C87">
              <w:rPr>
                <w:rFonts w:eastAsia="Calibri"/>
                <w:b/>
                <w:bCs/>
                <w:sz w:val="18"/>
                <w:szCs w:val="18"/>
                <w:lang w:eastAsia="es-SV"/>
              </w:rPr>
              <w:t xml:space="preserve">SEGÚN ACUERDO </w:t>
            </w:r>
          </w:p>
        </w:tc>
        <w:tc>
          <w:tcPr>
            <w:tcW w:w="4302" w:type="dxa"/>
            <w:tcBorders>
              <w:top w:val="single" w:sz="4" w:space="0" w:color="auto"/>
              <w:left w:val="double" w:sz="4" w:space="0" w:color="auto"/>
              <w:bottom w:val="double" w:sz="4" w:space="0" w:color="auto"/>
              <w:right w:val="single" w:sz="4" w:space="0" w:color="auto"/>
            </w:tcBorders>
            <w:shd w:val="clear" w:color="auto" w:fill="F2F2F2" w:themeFill="background1" w:themeFillShade="F2"/>
            <w:vAlign w:val="center"/>
            <w:hideMark/>
          </w:tcPr>
          <w:p w:rsidR="00F749C6" w:rsidRPr="007D6C87" w:rsidRDefault="00F749C6" w:rsidP="00F749C6">
            <w:pPr>
              <w:jc w:val="center"/>
              <w:rPr>
                <w:rFonts w:eastAsia="Calibri"/>
                <w:b/>
                <w:bCs/>
                <w:sz w:val="18"/>
                <w:szCs w:val="18"/>
                <w:lang w:eastAsia="es-SV"/>
              </w:rPr>
            </w:pPr>
            <w:r w:rsidRPr="007D6C87">
              <w:rPr>
                <w:rFonts w:eastAsia="Calibri"/>
                <w:b/>
                <w:bCs/>
                <w:sz w:val="18"/>
                <w:szCs w:val="18"/>
                <w:lang w:eastAsia="es-SV"/>
              </w:rPr>
              <w:t>SEGÚN PLANO SUPLETORIOS</w:t>
            </w:r>
          </w:p>
        </w:tc>
      </w:tr>
      <w:tr w:rsidR="00F749C6" w:rsidRPr="007D6C87" w:rsidTr="00DA67CD">
        <w:trPr>
          <w:trHeight w:val="239"/>
        </w:trPr>
        <w:tc>
          <w:tcPr>
            <w:tcW w:w="3944" w:type="dxa"/>
            <w:tcBorders>
              <w:top w:val="double" w:sz="4" w:space="0" w:color="auto"/>
              <w:left w:val="single" w:sz="4" w:space="0" w:color="auto"/>
              <w:bottom w:val="nil"/>
              <w:right w:val="double" w:sz="4" w:space="0" w:color="auto"/>
            </w:tcBorders>
            <w:noWrap/>
            <w:vAlign w:val="center"/>
          </w:tcPr>
          <w:p w:rsidR="00F749C6" w:rsidRPr="007D6C87" w:rsidRDefault="00F749C6" w:rsidP="00F749C6">
            <w:pPr>
              <w:rPr>
                <w:rFonts w:eastAsia="Calibri"/>
                <w:sz w:val="18"/>
                <w:szCs w:val="18"/>
                <w:lang w:eastAsia="es-SV"/>
              </w:rPr>
            </w:pPr>
          </w:p>
        </w:tc>
        <w:tc>
          <w:tcPr>
            <w:tcW w:w="4302" w:type="dxa"/>
            <w:tcBorders>
              <w:top w:val="double" w:sz="4" w:space="0" w:color="auto"/>
              <w:left w:val="double" w:sz="4" w:space="0" w:color="auto"/>
              <w:bottom w:val="nil"/>
              <w:right w:val="single" w:sz="4" w:space="0" w:color="auto"/>
            </w:tcBorders>
            <w:noWrap/>
            <w:vAlign w:val="center"/>
          </w:tcPr>
          <w:p w:rsidR="00F749C6" w:rsidRPr="007D6C87" w:rsidRDefault="00F749C6" w:rsidP="00F749C6">
            <w:pPr>
              <w:rPr>
                <w:rFonts w:eastAsia="Calibri"/>
                <w:sz w:val="18"/>
                <w:szCs w:val="18"/>
                <w:lang w:eastAsia="es-SV"/>
              </w:rPr>
            </w:pPr>
          </w:p>
        </w:tc>
      </w:tr>
      <w:tr w:rsidR="00F749C6" w:rsidRPr="007D6C87" w:rsidTr="00DA67CD">
        <w:trPr>
          <w:trHeight w:val="239"/>
        </w:trPr>
        <w:tc>
          <w:tcPr>
            <w:tcW w:w="3944" w:type="dxa"/>
            <w:tcBorders>
              <w:top w:val="nil"/>
              <w:left w:val="single" w:sz="4" w:space="0" w:color="auto"/>
              <w:bottom w:val="nil"/>
              <w:right w:val="double" w:sz="4" w:space="0" w:color="auto"/>
            </w:tcBorders>
            <w:noWrap/>
            <w:vAlign w:val="center"/>
          </w:tcPr>
          <w:p w:rsidR="00F749C6" w:rsidRPr="007D6C87" w:rsidRDefault="00F749C6" w:rsidP="00F749C6">
            <w:pPr>
              <w:rPr>
                <w:rFonts w:eastAsia="Calibri"/>
                <w:sz w:val="18"/>
                <w:szCs w:val="18"/>
                <w:lang w:eastAsia="es-SV"/>
              </w:rPr>
            </w:pPr>
          </w:p>
        </w:tc>
        <w:tc>
          <w:tcPr>
            <w:tcW w:w="4302" w:type="dxa"/>
            <w:tcBorders>
              <w:top w:val="nil"/>
              <w:left w:val="double" w:sz="4" w:space="0" w:color="auto"/>
              <w:bottom w:val="nil"/>
              <w:right w:val="single" w:sz="4" w:space="0" w:color="auto"/>
            </w:tcBorders>
            <w:noWrap/>
            <w:vAlign w:val="center"/>
          </w:tcPr>
          <w:p w:rsidR="00F749C6" w:rsidRPr="007D6C87" w:rsidRDefault="00F749C6" w:rsidP="00F749C6">
            <w:pPr>
              <w:rPr>
                <w:rFonts w:eastAsia="Calibri"/>
                <w:sz w:val="18"/>
                <w:szCs w:val="18"/>
                <w:lang w:eastAsia="es-SV"/>
              </w:rPr>
            </w:pPr>
          </w:p>
        </w:tc>
      </w:tr>
      <w:tr w:rsidR="00F749C6" w:rsidRPr="007D6C87" w:rsidTr="00DA67CD">
        <w:trPr>
          <w:trHeight w:val="239"/>
        </w:trPr>
        <w:tc>
          <w:tcPr>
            <w:tcW w:w="3944" w:type="dxa"/>
            <w:tcBorders>
              <w:top w:val="nil"/>
              <w:left w:val="single" w:sz="4" w:space="0" w:color="auto"/>
              <w:bottom w:val="nil"/>
              <w:right w:val="double" w:sz="4" w:space="0" w:color="auto"/>
            </w:tcBorders>
            <w:noWrap/>
            <w:vAlign w:val="center"/>
          </w:tcPr>
          <w:p w:rsidR="00F749C6" w:rsidRPr="007D6C87" w:rsidRDefault="00F749C6" w:rsidP="00F749C6">
            <w:pPr>
              <w:rPr>
                <w:rFonts w:eastAsia="Calibri"/>
                <w:sz w:val="18"/>
                <w:szCs w:val="18"/>
                <w:lang w:eastAsia="es-SV"/>
              </w:rPr>
            </w:pPr>
          </w:p>
        </w:tc>
        <w:tc>
          <w:tcPr>
            <w:tcW w:w="4302" w:type="dxa"/>
            <w:tcBorders>
              <w:top w:val="nil"/>
              <w:left w:val="double" w:sz="4" w:space="0" w:color="auto"/>
              <w:bottom w:val="nil"/>
              <w:right w:val="single" w:sz="4" w:space="0" w:color="auto"/>
            </w:tcBorders>
            <w:noWrap/>
            <w:vAlign w:val="center"/>
          </w:tcPr>
          <w:p w:rsidR="00F749C6" w:rsidRPr="007D6C87" w:rsidRDefault="00F749C6" w:rsidP="00F749C6">
            <w:pPr>
              <w:rPr>
                <w:rFonts w:eastAsia="Calibri"/>
                <w:sz w:val="18"/>
                <w:szCs w:val="18"/>
                <w:lang w:eastAsia="es-SV"/>
              </w:rPr>
            </w:pPr>
          </w:p>
        </w:tc>
      </w:tr>
      <w:tr w:rsidR="00F749C6" w:rsidRPr="007D6C87" w:rsidTr="00DA67CD">
        <w:trPr>
          <w:trHeight w:val="239"/>
        </w:trPr>
        <w:tc>
          <w:tcPr>
            <w:tcW w:w="3944" w:type="dxa"/>
            <w:tcBorders>
              <w:top w:val="nil"/>
              <w:left w:val="single" w:sz="4" w:space="0" w:color="auto"/>
              <w:bottom w:val="nil"/>
              <w:right w:val="double" w:sz="4" w:space="0" w:color="auto"/>
            </w:tcBorders>
            <w:noWrap/>
            <w:vAlign w:val="center"/>
          </w:tcPr>
          <w:p w:rsidR="00F749C6" w:rsidRPr="007D6C87" w:rsidRDefault="00F749C6" w:rsidP="00F749C6">
            <w:pPr>
              <w:rPr>
                <w:rFonts w:eastAsia="Calibri"/>
                <w:sz w:val="18"/>
                <w:szCs w:val="18"/>
                <w:lang w:eastAsia="es-SV"/>
              </w:rPr>
            </w:pPr>
          </w:p>
        </w:tc>
        <w:tc>
          <w:tcPr>
            <w:tcW w:w="4302" w:type="dxa"/>
            <w:tcBorders>
              <w:top w:val="nil"/>
              <w:left w:val="double" w:sz="4" w:space="0" w:color="auto"/>
              <w:bottom w:val="nil"/>
              <w:right w:val="single" w:sz="4" w:space="0" w:color="auto"/>
            </w:tcBorders>
            <w:noWrap/>
            <w:vAlign w:val="center"/>
          </w:tcPr>
          <w:p w:rsidR="00F749C6" w:rsidRPr="007D6C87" w:rsidRDefault="00F749C6" w:rsidP="00F749C6">
            <w:pPr>
              <w:rPr>
                <w:rFonts w:eastAsia="Calibri"/>
                <w:sz w:val="18"/>
                <w:szCs w:val="18"/>
                <w:lang w:eastAsia="es-SV"/>
              </w:rPr>
            </w:pPr>
          </w:p>
        </w:tc>
      </w:tr>
      <w:tr w:rsidR="00F749C6" w:rsidRPr="007D6C87" w:rsidTr="00DA67CD">
        <w:trPr>
          <w:trHeight w:val="239"/>
        </w:trPr>
        <w:tc>
          <w:tcPr>
            <w:tcW w:w="3944" w:type="dxa"/>
            <w:tcBorders>
              <w:top w:val="nil"/>
              <w:left w:val="single" w:sz="4" w:space="0" w:color="auto"/>
              <w:bottom w:val="nil"/>
              <w:right w:val="double" w:sz="4" w:space="0" w:color="auto"/>
            </w:tcBorders>
            <w:noWrap/>
            <w:vAlign w:val="center"/>
          </w:tcPr>
          <w:p w:rsidR="00F749C6" w:rsidRPr="007D6C87" w:rsidRDefault="00F749C6" w:rsidP="00F749C6">
            <w:pPr>
              <w:rPr>
                <w:rFonts w:eastAsia="Calibri"/>
                <w:sz w:val="18"/>
                <w:szCs w:val="18"/>
                <w:lang w:eastAsia="es-SV"/>
              </w:rPr>
            </w:pPr>
          </w:p>
        </w:tc>
        <w:tc>
          <w:tcPr>
            <w:tcW w:w="4302" w:type="dxa"/>
            <w:tcBorders>
              <w:top w:val="nil"/>
              <w:left w:val="double" w:sz="4" w:space="0" w:color="auto"/>
              <w:bottom w:val="nil"/>
              <w:right w:val="single" w:sz="4" w:space="0" w:color="auto"/>
            </w:tcBorders>
            <w:noWrap/>
            <w:vAlign w:val="center"/>
          </w:tcPr>
          <w:p w:rsidR="00F749C6" w:rsidRPr="007D6C87" w:rsidRDefault="00F749C6" w:rsidP="00F749C6">
            <w:pPr>
              <w:rPr>
                <w:rFonts w:eastAsia="Calibri"/>
                <w:sz w:val="18"/>
                <w:szCs w:val="18"/>
                <w:lang w:eastAsia="es-SV"/>
              </w:rPr>
            </w:pPr>
          </w:p>
        </w:tc>
      </w:tr>
      <w:tr w:rsidR="00F749C6" w:rsidRPr="007D6C87" w:rsidTr="00DA67CD">
        <w:trPr>
          <w:trHeight w:val="239"/>
        </w:trPr>
        <w:tc>
          <w:tcPr>
            <w:tcW w:w="3944" w:type="dxa"/>
            <w:tcBorders>
              <w:top w:val="nil"/>
              <w:left w:val="single" w:sz="4" w:space="0" w:color="auto"/>
              <w:bottom w:val="nil"/>
              <w:right w:val="double" w:sz="4" w:space="0" w:color="auto"/>
            </w:tcBorders>
            <w:vAlign w:val="center"/>
          </w:tcPr>
          <w:p w:rsidR="00F749C6" w:rsidRPr="007D6C87" w:rsidRDefault="00F749C6" w:rsidP="00F749C6">
            <w:pPr>
              <w:rPr>
                <w:rFonts w:eastAsia="Calibri"/>
                <w:sz w:val="18"/>
                <w:szCs w:val="18"/>
                <w:lang w:eastAsia="es-SV"/>
              </w:rPr>
            </w:pPr>
          </w:p>
        </w:tc>
        <w:tc>
          <w:tcPr>
            <w:tcW w:w="4302" w:type="dxa"/>
            <w:tcBorders>
              <w:top w:val="nil"/>
              <w:left w:val="double" w:sz="4" w:space="0" w:color="auto"/>
              <w:bottom w:val="nil"/>
              <w:right w:val="single" w:sz="4" w:space="0" w:color="auto"/>
            </w:tcBorders>
            <w:noWrap/>
            <w:vAlign w:val="center"/>
          </w:tcPr>
          <w:p w:rsidR="00F749C6" w:rsidRPr="007D6C87" w:rsidRDefault="00F749C6" w:rsidP="00F749C6">
            <w:pPr>
              <w:rPr>
                <w:rFonts w:eastAsia="Calibri"/>
                <w:sz w:val="18"/>
                <w:szCs w:val="18"/>
                <w:lang w:eastAsia="es-SV"/>
              </w:rPr>
            </w:pPr>
          </w:p>
        </w:tc>
      </w:tr>
      <w:tr w:rsidR="00F749C6" w:rsidRPr="007D6C87" w:rsidTr="00DA67CD">
        <w:trPr>
          <w:trHeight w:val="239"/>
        </w:trPr>
        <w:tc>
          <w:tcPr>
            <w:tcW w:w="3944" w:type="dxa"/>
            <w:tcBorders>
              <w:top w:val="nil"/>
              <w:left w:val="single" w:sz="4" w:space="0" w:color="auto"/>
              <w:bottom w:val="single" w:sz="4" w:space="0" w:color="auto"/>
              <w:right w:val="double" w:sz="4" w:space="0" w:color="auto"/>
            </w:tcBorders>
            <w:noWrap/>
            <w:vAlign w:val="center"/>
          </w:tcPr>
          <w:p w:rsidR="00F749C6" w:rsidRPr="007D6C87" w:rsidRDefault="00F749C6" w:rsidP="00F749C6">
            <w:pPr>
              <w:rPr>
                <w:rFonts w:eastAsia="Calibri"/>
                <w:sz w:val="18"/>
                <w:szCs w:val="18"/>
                <w:lang w:eastAsia="es-SV"/>
              </w:rPr>
            </w:pPr>
          </w:p>
        </w:tc>
        <w:tc>
          <w:tcPr>
            <w:tcW w:w="4302" w:type="dxa"/>
            <w:tcBorders>
              <w:top w:val="nil"/>
              <w:left w:val="double" w:sz="4" w:space="0" w:color="auto"/>
              <w:bottom w:val="single" w:sz="4" w:space="0" w:color="auto"/>
              <w:right w:val="single" w:sz="4" w:space="0" w:color="auto"/>
            </w:tcBorders>
            <w:noWrap/>
            <w:vAlign w:val="center"/>
          </w:tcPr>
          <w:p w:rsidR="00F749C6" w:rsidRPr="007D6C87" w:rsidRDefault="00F749C6" w:rsidP="00F749C6">
            <w:pPr>
              <w:rPr>
                <w:rFonts w:eastAsia="Calibri"/>
                <w:sz w:val="18"/>
                <w:szCs w:val="18"/>
                <w:lang w:eastAsia="es-SV"/>
              </w:rPr>
            </w:pPr>
          </w:p>
        </w:tc>
      </w:tr>
    </w:tbl>
    <w:p w:rsidR="00D430CD" w:rsidRPr="00793108" w:rsidRDefault="00D430CD" w:rsidP="00D430CD">
      <w:pPr>
        <w:jc w:val="both"/>
        <w:rPr>
          <w:rFonts w:eastAsia="Calibri"/>
          <w:sz w:val="28"/>
          <w:szCs w:val="28"/>
        </w:rPr>
      </w:pPr>
    </w:p>
    <w:p w:rsidR="00D430CD" w:rsidRPr="00793108" w:rsidRDefault="00D430CD" w:rsidP="00D430CD">
      <w:pPr>
        <w:spacing w:line="360" w:lineRule="auto"/>
        <w:jc w:val="both"/>
        <w:rPr>
          <w:rFonts w:eastAsia="Calibri"/>
          <w:sz w:val="28"/>
          <w:szCs w:val="28"/>
        </w:rPr>
      </w:pPr>
    </w:p>
    <w:p w:rsidR="007D6C87" w:rsidRDefault="00D430CD" w:rsidP="007D6C87">
      <w:pPr>
        <w:ind w:left="1134"/>
        <w:jc w:val="both"/>
        <w:rPr>
          <w:rFonts w:eastAsia="Calibri"/>
          <w:sz w:val="26"/>
          <w:szCs w:val="26"/>
        </w:rPr>
      </w:pPr>
      <w:r w:rsidRPr="007D6C87">
        <w:rPr>
          <w:rFonts w:eastAsia="Calibri"/>
          <w:sz w:val="26"/>
          <w:szCs w:val="26"/>
        </w:rPr>
        <w:t xml:space="preserve">En el plano supletorio de “Lotificación Agrícola” se identificaron los </w:t>
      </w:r>
      <w:r w:rsidR="00BA48E3">
        <w:rPr>
          <w:rFonts w:eastAsia="Calibri"/>
          <w:sz w:val="26"/>
          <w:szCs w:val="26"/>
        </w:rPr>
        <w:t>----</w:t>
      </w:r>
      <w:r w:rsidRPr="007D6C87">
        <w:rPr>
          <w:rFonts w:eastAsia="Calibri"/>
          <w:sz w:val="26"/>
          <w:szCs w:val="26"/>
        </w:rPr>
        <w:t xml:space="preserve"> lotes agrícolas, a los que se hace referencia en el Acuerdo antes señalado, los cuales se distribuyeron de la siguiente manera: </w:t>
      </w:r>
    </w:p>
    <w:tbl>
      <w:tblPr>
        <w:tblpPr w:leftFromText="141" w:rightFromText="141" w:bottomFromText="200" w:vertAnchor="text" w:horzAnchor="margin" w:tblpXSpec="right" w:tblpY="205"/>
        <w:tblW w:w="8008" w:type="dxa"/>
        <w:tblCellMar>
          <w:left w:w="70" w:type="dxa"/>
          <w:right w:w="70" w:type="dxa"/>
        </w:tblCellMar>
        <w:tblLook w:val="04A0" w:firstRow="1" w:lastRow="0" w:firstColumn="1" w:lastColumn="0" w:noHBand="0" w:noVBand="1"/>
      </w:tblPr>
      <w:tblGrid>
        <w:gridCol w:w="1465"/>
        <w:gridCol w:w="1724"/>
        <w:gridCol w:w="1701"/>
        <w:gridCol w:w="3118"/>
      </w:tblGrid>
      <w:tr w:rsidR="00F0036B" w:rsidRPr="00793108" w:rsidTr="00F0036B">
        <w:trPr>
          <w:trHeight w:val="20"/>
        </w:trPr>
        <w:tc>
          <w:tcPr>
            <w:tcW w:w="8008" w:type="dxa"/>
            <w:gridSpan w:val="4"/>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hideMark/>
          </w:tcPr>
          <w:p w:rsidR="00F0036B" w:rsidRPr="007D6C87" w:rsidRDefault="00F0036B" w:rsidP="00F0036B">
            <w:pPr>
              <w:jc w:val="center"/>
              <w:rPr>
                <w:rFonts w:eastAsia="Calibri"/>
                <w:b/>
                <w:bCs/>
                <w:sz w:val="18"/>
                <w:szCs w:val="18"/>
                <w:lang w:eastAsia="es-SV"/>
              </w:rPr>
            </w:pPr>
            <w:r w:rsidRPr="007D6C87">
              <w:rPr>
                <w:rFonts w:eastAsia="Calibri"/>
                <w:b/>
                <w:bCs/>
                <w:sz w:val="18"/>
                <w:szCs w:val="18"/>
              </w:rPr>
              <w:t>LOTIFICACION AGRICOLA</w:t>
            </w:r>
          </w:p>
        </w:tc>
      </w:tr>
      <w:tr w:rsidR="00F0036B" w:rsidRPr="00793108" w:rsidTr="00F0036B">
        <w:trPr>
          <w:trHeight w:val="20"/>
        </w:trPr>
        <w:tc>
          <w:tcPr>
            <w:tcW w:w="1465" w:type="dxa"/>
            <w:tcBorders>
              <w:top w:val="double" w:sz="4" w:space="0" w:color="auto"/>
              <w:left w:val="single" w:sz="4" w:space="0" w:color="auto"/>
              <w:bottom w:val="double" w:sz="4" w:space="0" w:color="auto"/>
              <w:right w:val="double" w:sz="4" w:space="0" w:color="auto"/>
            </w:tcBorders>
            <w:vAlign w:val="center"/>
            <w:hideMark/>
          </w:tcPr>
          <w:p w:rsidR="00F0036B" w:rsidRPr="007D6C87" w:rsidRDefault="00F0036B" w:rsidP="00F0036B">
            <w:pPr>
              <w:jc w:val="center"/>
              <w:rPr>
                <w:rFonts w:eastAsia="Calibri"/>
                <w:b/>
                <w:bCs/>
                <w:sz w:val="18"/>
                <w:szCs w:val="18"/>
              </w:rPr>
            </w:pPr>
            <w:r w:rsidRPr="007D6C87">
              <w:rPr>
                <w:rFonts w:eastAsia="Calibri"/>
                <w:b/>
                <w:bCs/>
                <w:sz w:val="18"/>
                <w:szCs w:val="18"/>
              </w:rPr>
              <w:t>POLIGONO</w:t>
            </w:r>
          </w:p>
        </w:tc>
        <w:tc>
          <w:tcPr>
            <w:tcW w:w="1724" w:type="dxa"/>
            <w:tcBorders>
              <w:top w:val="double" w:sz="4" w:space="0" w:color="auto"/>
              <w:left w:val="double" w:sz="4" w:space="0" w:color="auto"/>
              <w:bottom w:val="double" w:sz="4" w:space="0" w:color="auto"/>
              <w:right w:val="double" w:sz="4" w:space="0" w:color="auto"/>
            </w:tcBorders>
            <w:vAlign w:val="center"/>
            <w:hideMark/>
          </w:tcPr>
          <w:p w:rsidR="00F0036B" w:rsidRPr="007D6C87" w:rsidRDefault="00F0036B" w:rsidP="00F0036B">
            <w:pPr>
              <w:jc w:val="center"/>
              <w:rPr>
                <w:rFonts w:eastAsia="Calibri"/>
                <w:b/>
                <w:bCs/>
                <w:sz w:val="18"/>
                <w:szCs w:val="18"/>
              </w:rPr>
            </w:pPr>
            <w:r w:rsidRPr="007D6C87">
              <w:rPr>
                <w:rFonts w:eastAsia="Calibri"/>
                <w:b/>
                <w:bCs/>
                <w:sz w:val="18"/>
                <w:szCs w:val="18"/>
              </w:rPr>
              <w:t>N° LOTES</w:t>
            </w:r>
          </w:p>
        </w:tc>
        <w:tc>
          <w:tcPr>
            <w:tcW w:w="1701" w:type="dxa"/>
            <w:tcBorders>
              <w:top w:val="double" w:sz="4" w:space="0" w:color="auto"/>
              <w:left w:val="double" w:sz="4" w:space="0" w:color="auto"/>
              <w:bottom w:val="double" w:sz="4" w:space="0" w:color="auto"/>
              <w:right w:val="double" w:sz="4" w:space="0" w:color="auto"/>
            </w:tcBorders>
            <w:vAlign w:val="center"/>
            <w:hideMark/>
          </w:tcPr>
          <w:p w:rsidR="00F0036B" w:rsidRPr="007D6C87" w:rsidRDefault="00F0036B" w:rsidP="00F0036B">
            <w:pPr>
              <w:jc w:val="center"/>
              <w:rPr>
                <w:rFonts w:eastAsia="Calibri"/>
                <w:b/>
                <w:bCs/>
                <w:sz w:val="18"/>
                <w:szCs w:val="18"/>
              </w:rPr>
            </w:pPr>
            <w:r w:rsidRPr="007D6C87">
              <w:rPr>
                <w:rFonts w:eastAsia="Calibri"/>
                <w:b/>
                <w:bCs/>
                <w:sz w:val="18"/>
                <w:szCs w:val="18"/>
              </w:rPr>
              <w:t>AREA  (m²)</w:t>
            </w:r>
          </w:p>
        </w:tc>
        <w:tc>
          <w:tcPr>
            <w:tcW w:w="3118" w:type="dxa"/>
            <w:tcBorders>
              <w:top w:val="double" w:sz="4" w:space="0" w:color="auto"/>
              <w:left w:val="double" w:sz="4" w:space="0" w:color="auto"/>
              <w:bottom w:val="double" w:sz="4" w:space="0" w:color="auto"/>
              <w:right w:val="single" w:sz="4" w:space="0" w:color="auto"/>
            </w:tcBorders>
            <w:vAlign w:val="center"/>
            <w:hideMark/>
          </w:tcPr>
          <w:p w:rsidR="00F0036B" w:rsidRPr="007D6C87" w:rsidRDefault="00F0036B" w:rsidP="00F0036B">
            <w:pPr>
              <w:jc w:val="center"/>
              <w:rPr>
                <w:rFonts w:eastAsia="Calibri"/>
                <w:b/>
                <w:bCs/>
                <w:sz w:val="18"/>
                <w:szCs w:val="18"/>
              </w:rPr>
            </w:pPr>
            <w:r w:rsidRPr="007D6C87">
              <w:rPr>
                <w:rFonts w:eastAsia="Calibri"/>
                <w:b/>
                <w:bCs/>
                <w:sz w:val="18"/>
                <w:szCs w:val="18"/>
              </w:rPr>
              <w:t>ÁREA  (Hás)</w:t>
            </w:r>
          </w:p>
        </w:tc>
      </w:tr>
      <w:tr w:rsidR="00F0036B" w:rsidRPr="00793108" w:rsidTr="00DA67CD">
        <w:trPr>
          <w:trHeight w:val="20"/>
        </w:trPr>
        <w:tc>
          <w:tcPr>
            <w:tcW w:w="1465" w:type="dxa"/>
            <w:tcBorders>
              <w:top w:val="double" w:sz="4" w:space="0" w:color="auto"/>
              <w:left w:val="single" w:sz="4" w:space="0" w:color="auto"/>
              <w:bottom w:val="nil"/>
              <w:right w:val="double" w:sz="4" w:space="0" w:color="auto"/>
            </w:tcBorders>
            <w:noWrap/>
            <w:vAlign w:val="center"/>
          </w:tcPr>
          <w:p w:rsidR="00F0036B" w:rsidRPr="007D6C87" w:rsidRDefault="00F0036B" w:rsidP="00F0036B">
            <w:pPr>
              <w:spacing w:line="360" w:lineRule="auto"/>
              <w:jc w:val="center"/>
              <w:rPr>
                <w:rFonts w:eastAsia="Calibri"/>
                <w:sz w:val="18"/>
                <w:szCs w:val="18"/>
              </w:rPr>
            </w:pPr>
          </w:p>
        </w:tc>
        <w:tc>
          <w:tcPr>
            <w:tcW w:w="1724" w:type="dxa"/>
            <w:tcBorders>
              <w:top w:val="double" w:sz="4" w:space="0" w:color="auto"/>
              <w:left w:val="double" w:sz="4" w:space="0" w:color="auto"/>
              <w:bottom w:val="nil"/>
              <w:right w:val="double" w:sz="4" w:space="0" w:color="auto"/>
            </w:tcBorders>
            <w:noWrap/>
            <w:vAlign w:val="center"/>
          </w:tcPr>
          <w:p w:rsidR="00F0036B" w:rsidRPr="007D6C87" w:rsidRDefault="00F0036B" w:rsidP="00F0036B">
            <w:pPr>
              <w:spacing w:line="360" w:lineRule="auto"/>
              <w:jc w:val="center"/>
              <w:rPr>
                <w:rFonts w:eastAsia="Calibri"/>
                <w:sz w:val="18"/>
                <w:szCs w:val="18"/>
              </w:rPr>
            </w:pPr>
          </w:p>
        </w:tc>
        <w:tc>
          <w:tcPr>
            <w:tcW w:w="1701" w:type="dxa"/>
            <w:tcBorders>
              <w:top w:val="double" w:sz="4" w:space="0" w:color="auto"/>
              <w:left w:val="double" w:sz="4" w:space="0" w:color="auto"/>
              <w:bottom w:val="nil"/>
              <w:right w:val="double" w:sz="4" w:space="0" w:color="auto"/>
            </w:tcBorders>
            <w:noWrap/>
            <w:vAlign w:val="center"/>
            <w:hideMark/>
          </w:tcPr>
          <w:p w:rsidR="00F0036B" w:rsidRPr="007D6C87" w:rsidRDefault="00F0036B" w:rsidP="00F0036B">
            <w:pPr>
              <w:spacing w:line="360" w:lineRule="auto"/>
              <w:jc w:val="center"/>
              <w:rPr>
                <w:rFonts w:eastAsia="Calibri"/>
                <w:sz w:val="18"/>
                <w:szCs w:val="18"/>
              </w:rPr>
            </w:pPr>
            <w:r w:rsidRPr="007D6C87">
              <w:rPr>
                <w:rFonts w:eastAsia="Calibri"/>
                <w:sz w:val="18"/>
                <w:szCs w:val="18"/>
              </w:rPr>
              <w:t>365,756.5</w:t>
            </w:r>
          </w:p>
        </w:tc>
        <w:tc>
          <w:tcPr>
            <w:tcW w:w="3118" w:type="dxa"/>
            <w:tcBorders>
              <w:top w:val="double" w:sz="4" w:space="0" w:color="auto"/>
              <w:left w:val="double" w:sz="4" w:space="0" w:color="auto"/>
              <w:bottom w:val="nil"/>
              <w:right w:val="single" w:sz="4" w:space="0" w:color="auto"/>
            </w:tcBorders>
            <w:noWrap/>
            <w:vAlign w:val="center"/>
            <w:hideMark/>
          </w:tcPr>
          <w:p w:rsidR="00F0036B" w:rsidRPr="007D6C87" w:rsidRDefault="00F0036B" w:rsidP="00F0036B">
            <w:pPr>
              <w:spacing w:line="360" w:lineRule="auto"/>
              <w:jc w:val="center"/>
              <w:rPr>
                <w:rFonts w:eastAsia="Calibri"/>
                <w:sz w:val="18"/>
                <w:szCs w:val="18"/>
              </w:rPr>
            </w:pPr>
            <w:r w:rsidRPr="007D6C87">
              <w:rPr>
                <w:rFonts w:eastAsia="Calibri"/>
                <w:sz w:val="18"/>
                <w:szCs w:val="18"/>
              </w:rPr>
              <w:t>36Hás. 57Ás. 56.50 Cás</w:t>
            </w:r>
          </w:p>
        </w:tc>
      </w:tr>
      <w:tr w:rsidR="00F0036B" w:rsidRPr="00793108" w:rsidTr="00DA67CD">
        <w:trPr>
          <w:trHeight w:val="20"/>
        </w:trPr>
        <w:tc>
          <w:tcPr>
            <w:tcW w:w="1465" w:type="dxa"/>
            <w:tcBorders>
              <w:top w:val="nil"/>
              <w:left w:val="single" w:sz="4" w:space="0" w:color="auto"/>
              <w:bottom w:val="nil"/>
              <w:right w:val="double" w:sz="4" w:space="0" w:color="auto"/>
            </w:tcBorders>
            <w:noWrap/>
            <w:vAlign w:val="center"/>
          </w:tcPr>
          <w:p w:rsidR="00F0036B" w:rsidRPr="007D6C87" w:rsidRDefault="00F0036B" w:rsidP="00F0036B">
            <w:pPr>
              <w:spacing w:line="360" w:lineRule="auto"/>
              <w:jc w:val="center"/>
              <w:rPr>
                <w:rFonts w:eastAsia="Calibri"/>
                <w:sz w:val="18"/>
                <w:szCs w:val="18"/>
              </w:rPr>
            </w:pPr>
          </w:p>
        </w:tc>
        <w:tc>
          <w:tcPr>
            <w:tcW w:w="1724" w:type="dxa"/>
            <w:tcBorders>
              <w:top w:val="nil"/>
              <w:left w:val="double" w:sz="4" w:space="0" w:color="auto"/>
              <w:bottom w:val="nil"/>
              <w:right w:val="double" w:sz="4" w:space="0" w:color="auto"/>
            </w:tcBorders>
            <w:noWrap/>
            <w:vAlign w:val="center"/>
          </w:tcPr>
          <w:p w:rsidR="00F0036B" w:rsidRPr="007D6C87" w:rsidRDefault="00F0036B" w:rsidP="00F0036B">
            <w:pPr>
              <w:spacing w:line="360" w:lineRule="auto"/>
              <w:jc w:val="center"/>
              <w:rPr>
                <w:rFonts w:eastAsia="Calibri"/>
                <w:sz w:val="18"/>
                <w:szCs w:val="18"/>
              </w:rPr>
            </w:pPr>
          </w:p>
        </w:tc>
        <w:tc>
          <w:tcPr>
            <w:tcW w:w="1701" w:type="dxa"/>
            <w:tcBorders>
              <w:top w:val="nil"/>
              <w:left w:val="double" w:sz="4" w:space="0" w:color="auto"/>
              <w:bottom w:val="nil"/>
              <w:right w:val="double" w:sz="4" w:space="0" w:color="auto"/>
            </w:tcBorders>
            <w:noWrap/>
            <w:vAlign w:val="center"/>
            <w:hideMark/>
          </w:tcPr>
          <w:p w:rsidR="00F0036B" w:rsidRPr="007D6C87" w:rsidRDefault="00F0036B" w:rsidP="00F0036B">
            <w:pPr>
              <w:spacing w:line="360" w:lineRule="auto"/>
              <w:jc w:val="center"/>
              <w:rPr>
                <w:rFonts w:eastAsia="Calibri"/>
                <w:sz w:val="18"/>
                <w:szCs w:val="18"/>
              </w:rPr>
            </w:pPr>
            <w:r w:rsidRPr="007D6C87">
              <w:rPr>
                <w:rFonts w:eastAsia="Calibri"/>
                <w:sz w:val="18"/>
                <w:szCs w:val="18"/>
              </w:rPr>
              <w:t>182,237.5</w:t>
            </w:r>
          </w:p>
        </w:tc>
        <w:tc>
          <w:tcPr>
            <w:tcW w:w="3118" w:type="dxa"/>
            <w:tcBorders>
              <w:top w:val="nil"/>
              <w:left w:val="double" w:sz="4" w:space="0" w:color="auto"/>
              <w:bottom w:val="nil"/>
              <w:right w:val="single" w:sz="4" w:space="0" w:color="auto"/>
            </w:tcBorders>
            <w:noWrap/>
            <w:vAlign w:val="center"/>
            <w:hideMark/>
          </w:tcPr>
          <w:p w:rsidR="00F0036B" w:rsidRPr="007D6C87" w:rsidRDefault="00F0036B" w:rsidP="00F0036B">
            <w:pPr>
              <w:spacing w:line="360" w:lineRule="auto"/>
              <w:jc w:val="center"/>
              <w:rPr>
                <w:rFonts w:eastAsia="Calibri"/>
                <w:sz w:val="18"/>
                <w:szCs w:val="18"/>
              </w:rPr>
            </w:pPr>
            <w:r w:rsidRPr="007D6C87">
              <w:rPr>
                <w:rFonts w:eastAsia="Calibri"/>
                <w:sz w:val="18"/>
                <w:szCs w:val="18"/>
              </w:rPr>
              <w:t>18Hás. 22Ás. 37.50Cás</w:t>
            </w:r>
          </w:p>
        </w:tc>
      </w:tr>
      <w:tr w:rsidR="00F0036B" w:rsidRPr="00793108" w:rsidTr="00DA67CD">
        <w:trPr>
          <w:trHeight w:val="20"/>
        </w:trPr>
        <w:tc>
          <w:tcPr>
            <w:tcW w:w="1465" w:type="dxa"/>
            <w:tcBorders>
              <w:top w:val="nil"/>
              <w:left w:val="single" w:sz="4" w:space="0" w:color="auto"/>
              <w:bottom w:val="nil"/>
              <w:right w:val="double" w:sz="4" w:space="0" w:color="auto"/>
            </w:tcBorders>
            <w:noWrap/>
            <w:vAlign w:val="center"/>
          </w:tcPr>
          <w:p w:rsidR="00F0036B" w:rsidRPr="007D6C87" w:rsidRDefault="00F0036B" w:rsidP="00F0036B">
            <w:pPr>
              <w:spacing w:line="360" w:lineRule="auto"/>
              <w:jc w:val="center"/>
              <w:rPr>
                <w:rFonts w:eastAsia="Calibri"/>
                <w:sz w:val="18"/>
                <w:szCs w:val="18"/>
              </w:rPr>
            </w:pPr>
          </w:p>
        </w:tc>
        <w:tc>
          <w:tcPr>
            <w:tcW w:w="1724" w:type="dxa"/>
            <w:tcBorders>
              <w:top w:val="nil"/>
              <w:left w:val="double" w:sz="4" w:space="0" w:color="auto"/>
              <w:bottom w:val="nil"/>
              <w:right w:val="double" w:sz="4" w:space="0" w:color="auto"/>
            </w:tcBorders>
            <w:noWrap/>
            <w:vAlign w:val="center"/>
          </w:tcPr>
          <w:p w:rsidR="00F0036B" w:rsidRPr="007D6C87" w:rsidRDefault="00F0036B" w:rsidP="00F0036B">
            <w:pPr>
              <w:spacing w:line="360" w:lineRule="auto"/>
              <w:jc w:val="center"/>
              <w:rPr>
                <w:rFonts w:eastAsia="Calibri"/>
                <w:sz w:val="18"/>
                <w:szCs w:val="18"/>
              </w:rPr>
            </w:pPr>
          </w:p>
        </w:tc>
        <w:tc>
          <w:tcPr>
            <w:tcW w:w="1701" w:type="dxa"/>
            <w:tcBorders>
              <w:top w:val="nil"/>
              <w:left w:val="double" w:sz="4" w:space="0" w:color="auto"/>
              <w:bottom w:val="nil"/>
              <w:right w:val="double" w:sz="4" w:space="0" w:color="auto"/>
            </w:tcBorders>
            <w:noWrap/>
            <w:vAlign w:val="center"/>
            <w:hideMark/>
          </w:tcPr>
          <w:p w:rsidR="00F0036B" w:rsidRPr="007D6C87" w:rsidRDefault="00F0036B" w:rsidP="00F0036B">
            <w:pPr>
              <w:spacing w:line="360" w:lineRule="auto"/>
              <w:jc w:val="center"/>
              <w:rPr>
                <w:rFonts w:eastAsia="Calibri"/>
                <w:sz w:val="18"/>
                <w:szCs w:val="18"/>
              </w:rPr>
            </w:pPr>
            <w:r w:rsidRPr="007D6C87">
              <w:rPr>
                <w:rFonts w:eastAsia="Calibri"/>
                <w:sz w:val="18"/>
                <w:szCs w:val="18"/>
              </w:rPr>
              <w:t>226,500</w:t>
            </w:r>
          </w:p>
        </w:tc>
        <w:tc>
          <w:tcPr>
            <w:tcW w:w="3118" w:type="dxa"/>
            <w:tcBorders>
              <w:top w:val="nil"/>
              <w:left w:val="double" w:sz="4" w:space="0" w:color="auto"/>
              <w:bottom w:val="nil"/>
              <w:right w:val="single" w:sz="4" w:space="0" w:color="auto"/>
            </w:tcBorders>
            <w:noWrap/>
            <w:vAlign w:val="center"/>
            <w:hideMark/>
          </w:tcPr>
          <w:p w:rsidR="00F0036B" w:rsidRPr="007D6C87" w:rsidRDefault="00F0036B" w:rsidP="00F0036B">
            <w:pPr>
              <w:spacing w:line="360" w:lineRule="auto"/>
              <w:jc w:val="center"/>
              <w:rPr>
                <w:rFonts w:eastAsia="Calibri"/>
                <w:sz w:val="18"/>
                <w:szCs w:val="18"/>
              </w:rPr>
            </w:pPr>
            <w:r w:rsidRPr="007D6C87">
              <w:rPr>
                <w:rFonts w:eastAsia="Calibri"/>
                <w:sz w:val="18"/>
                <w:szCs w:val="18"/>
              </w:rPr>
              <w:t>22Hás. 65Ás. 00.00 Cás</w:t>
            </w:r>
          </w:p>
        </w:tc>
      </w:tr>
      <w:tr w:rsidR="00F0036B" w:rsidRPr="00793108" w:rsidTr="00DA67CD">
        <w:trPr>
          <w:trHeight w:val="20"/>
        </w:trPr>
        <w:tc>
          <w:tcPr>
            <w:tcW w:w="1465" w:type="dxa"/>
            <w:tcBorders>
              <w:top w:val="nil"/>
              <w:left w:val="single" w:sz="4" w:space="0" w:color="auto"/>
              <w:bottom w:val="nil"/>
              <w:right w:val="double" w:sz="4" w:space="0" w:color="auto"/>
            </w:tcBorders>
            <w:noWrap/>
            <w:vAlign w:val="center"/>
          </w:tcPr>
          <w:p w:rsidR="00F0036B" w:rsidRPr="007D6C87" w:rsidRDefault="00F0036B" w:rsidP="00F0036B">
            <w:pPr>
              <w:spacing w:line="360" w:lineRule="auto"/>
              <w:jc w:val="center"/>
              <w:rPr>
                <w:rFonts w:eastAsia="Calibri"/>
                <w:sz w:val="18"/>
                <w:szCs w:val="18"/>
              </w:rPr>
            </w:pPr>
          </w:p>
        </w:tc>
        <w:tc>
          <w:tcPr>
            <w:tcW w:w="1724" w:type="dxa"/>
            <w:tcBorders>
              <w:top w:val="nil"/>
              <w:left w:val="double" w:sz="4" w:space="0" w:color="auto"/>
              <w:bottom w:val="nil"/>
              <w:right w:val="double" w:sz="4" w:space="0" w:color="auto"/>
            </w:tcBorders>
            <w:noWrap/>
            <w:vAlign w:val="center"/>
          </w:tcPr>
          <w:p w:rsidR="00F0036B" w:rsidRPr="007D6C87" w:rsidRDefault="00F0036B" w:rsidP="00F0036B">
            <w:pPr>
              <w:spacing w:line="360" w:lineRule="auto"/>
              <w:jc w:val="center"/>
              <w:rPr>
                <w:rFonts w:eastAsia="Calibri"/>
                <w:sz w:val="18"/>
                <w:szCs w:val="18"/>
              </w:rPr>
            </w:pPr>
          </w:p>
        </w:tc>
        <w:tc>
          <w:tcPr>
            <w:tcW w:w="1701" w:type="dxa"/>
            <w:tcBorders>
              <w:top w:val="nil"/>
              <w:left w:val="double" w:sz="4" w:space="0" w:color="auto"/>
              <w:bottom w:val="nil"/>
              <w:right w:val="double" w:sz="4" w:space="0" w:color="auto"/>
            </w:tcBorders>
            <w:noWrap/>
            <w:vAlign w:val="center"/>
            <w:hideMark/>
          </w:tcPr>
          <w:p w:rsidR="00F0036B" w:rsidRPr="007D6C87" w:rsidRDefault="00F0036B" w:rsidP="00F0036B">
            <w:pPr>
              <w:spacing w:line="360" w:lineRule="auto"/>
              <w:jc w:val="center"/>
              <w:rPr>
                <w:rFonts w:eastAsia="Calibri"/>
                <w:sz w:val="18"/>
                <w:szCs w:val="18"/>
              </w:rPr>
            </w:pPr>
            <w:r w:rsidRPr="007D6C87">
              <w:rPr>
                <w:rFonts w:eastAsia="Calibri"/>
                <w:sz w:val="18"/>
                <w:szCs w:val="18"/>
              </w:rPr>
              <w:t>30,000</w:t>
            </w:r>
          </w:p>
        </w:tc>
        <w:tc>
          <w:tcPr>
            <w:tcW w:w="3118" w:type="dxa"/>
            <w:tcBorders>
              <w:top w:val="nil"/>
              <w:left w:val="double" w:sz="4" w:space="0" w:color="auto"/>
              <w:bottom w:val="nil"/>
              <w:right w:val="single" w:sz="4" w:space="0" w:color="auto"/>
            </w:tcBorders>
            <w:noWrap/>
            <w:vAlign w:val="center"/>
            <w:hideMark/>
          </w:tcPr>
          <w:p w:rsidR="00F0036B" w:rsidRPr="007D6C87" w:rsidRDefault="00F0036B" w:rsidP="00F0036B">
            <w:pPr>
              <w:spacing w:line="360" w:lineRule="auto"/>
              <w:jc w:val="center"/>
              <w:rPr>
                <w:rFonts w:eastAsia="Calibri"/>
                <w:sz w:val="18"/>
                <w:szCs w:val="18"/>
              </w:rPr>
            </w:pPr>
            <w:r w:rsidRPr="007D6C87">
              <w:rPr>
                <w:rFonts w:eastAsia="Calibri"/>
                <w:sz w:val="18"/>
                <w:szCs w:val="18"/>
              </w:rPr>
              <w:t>30Hás. 00Ás. 00.00 Cás</w:t>
            </w:r>
          </w:p>
        </w:tc>
      </w:tr>
      <w:tr w:rsidR="00F0036B" w:rsidRPr="00793108" w:rsidTr="00DA67CD">
        <w:trPr>
          <w:trHeight w:val="20"/>
        </w:trPr>
        <w:tc>
          <w:tcPr>
            <w:tcW w:w="1465" w:type="dxa"/>
            <w:tcBorders>
              <w:top w:val="nil"/>
              <w:left w:val="single" w:sz="4" w:space="0" w:color="auto"/>
              <w:bottom w:val="nil"/>
              <w:right w:val="double" w:sz="4" w:space="0" w:color="auto"/>
            </w:tcBorders>
            <w:noWrap/>
            <w:vAlign w:val="center"/>
          </w:tcPr>
          <w:p w:rsidR="00F0036B" w:rsidRPr="007D6C87" w:rsidRDefault="00F0036B" w:rsidP="00F0036B">
            <w:pPr>
              <w:spacing w:line="360" w:lineRule="auto"/>
              <w:jc w:val="center"/>
              <w:rPr>
                <w:rFonts w:eastAsia="Calibri"/>
                <w:sz w:val="18"/>
                <w:szCs w:val="18"/>
              </w:rPr>
            </w:pPr>
          </w:p>
        </w:tc>
        <w:tc>
          <w:tcPr>
            <w:tcW w:w="1724" w:type="dxa"/>
            <w:tcBorders>
              <w:top w:val="nil"/>
              <w:left w:val="double" w:sz="4" w:space="0" w:color="auto"/>
              <w:bottom w:val="nil"/>
              <w:right w:val="double" w:sz="4" w:space="0" w:color="auto"/>
            </w:tcBorders>
            <w:noWrap/>
            <w:vAlign w:val="center"/>
          </w:tcPr>
          <w:p w:rsidR="00F0036B" w:rsidRPr="007D6C87" w:rsidRDefault="00F0036B" w:rsidP="00F0036B">
            <w:pPr>
              <w:spacing w:line="360" w:lineRule="auto"/>
              <w:jc w:val="center"/>
              <w:rPr>
                <w:rFonts w:eastAsia="Calibri"/>
                <w:sz w:val="18"/>
                <w:szCs w:val="18"/>
              </w:rPr>
            </w:pPr>
          </w:p>
        </w:tc>
        <w:tc>
          <w:tcPr>
            <w:tcW w:w="1701" w:type="dxa"/>
            <w:tcBorders>
              <w:top w:val="nil"/>
              <w:left w:val="double" w:sz="4" w:space="0" w:color="auto"/>
              <w:bottom w:val="nil"/>
              <w:right w:val="double" w:sz="4" w:space="0" w:color="auto"/>
            </w:tcBorders>
            <w:noWrap/>
            <w:vAlign w:val="center"/>
            <w:hideMark/>
          </w:tcPr>
          <w:p w:rsidR="00F0036B" w:rsidRPr="007D6C87" w:rsidRDefault="00F0036B" w:rsidP="00F0036B">
            <w:pPr>
              <w:spacing w:line="360" w:lineRule="auto"/>
              <w:jc w:val="center"/>
              <w:rPr>
                <w:rFonts w:eastAsia="Calibri"/>
                <w:sz w:val="18"/>
                <w:szCs w:val="18"/>
              </w:rPr>
            </w:pPr>
            <w:r w:rsidRPr="007D6C87">
              <w:rPr>
                <w:rFonts w:eastAsia="Calibri"/>
                <w:sz w:val="18"/>
                <w:szCs w:val="18"/>
              </w:rPr>
              <w:t>90,000</w:t>
            </w:r>
          </w:p>
        </w:tc>
        <w:tc>
          <w:tcPr>
            <w:tcW w:w="3118" w:type="dxa"/>
            <w:tcBorders>
              <w:top w:val="nil"/>
              <w:left w:val="double" w:sz="4" w:space="0" w:color="auto"/>
              <w:bottom w:val="nil"/>
              <w:right w:val="single" w:sz="4" w:space="0" w:color="auto"/>
            </w:tcBorders>
            <w:noWrap/>
            <w:vAlign w:val="center"/>
            <w:hideMark/>
          </w:tcPr>
          <w:p w:rsidR="00F0036B" w:rsidRPr="007D6C87" w:rsidRDefault="00F0036B" w:rsidP="00F0036B">
            <w:pPr>
              <w:spacing w:line="360" w:lineRule="auto"/>
              <w:jc w:val="center"/>
              <w:rPr>
                <w:rFonts w:eastAsia="Calibri"/>
                <w:sz w:val="18"/>
                <w:szCs w:val="18"/>
              </w:rPr>
            </w:pPr>
            <w:r w:rsidRPr="007D6C87">
              <w:rPr>
                <w:rFonts w:eastAsia="Calibri"/>
                <w:sz w:val="18"/>
                <w:szCs w:val="18"/>
              </w:rPr>
              <w:t>90Hás. 00Ás. 00.00 Cás</w:t>
            </w:r>
          </w:p>
        </w:tc>
      </w:tr>
      <w:tr w:rsidR="00F0036B" w:rsidRPr="00793108" w:rsidTr="00DA67CD">
        <w:trPr>
          <w:trHeight w:val="20"/>
        </w:trPr>
        <w:tc>
          <w:tcPr>
            <w:tcW w:w="1465" w:type="dxa"/>
            <w:tcBorders>
              <w:top w:val="nil"/>
              <w:left w:val="single" w:sz="4" w:space="0" w:color="auto"/>
              <w:bottom w:val="nil"/>
              <w:right w:val="double" w:sz="4" w:space="0" w:color="auto"/>
            </w:tcBorders>
            <w:noWrap/>
            <w:vAlign w:val="center"/>
          </w:tcPr>
          <w:p w:rsidR="00F0036B" w:rsidRPr="007D6C87" w:rsidRDefault="00F0036B" w:rsidP="00F0036B">
            <w:pPr>
              <w:spacing w:line="360" w:lineRule="auto"/>
              <w:jc w:val="center"/>
              <w:rPr>
                <w:rFonts w:eastAsia="Calibri"/>
                <w:sz w:val="18"/>
                <w:szCs w:val="18"/>
              </w:rPr>
            </w:pPr>
          </w:p>
        </w:tc>
        <w:tc>
          <w:tcPr>
            <w:tcW w:w="1724" w:type="dxa"/>
            <w:tcBorders>
              <w:top w:val="nil"/>
              <w:left w:val="double" w:sz="4" w:space="0" w:color="auto"/>
              <w:bottom w:val="nil"/>
              <w:right w:val="double" w:sz="4" w:space="0" w:color="auto"/>
            </w:tcBorders>
            <w:noWrap/>
            <w:vAlign w:val="center"/>
          </w:tcPr>
          <w:p w:rsidR="00F0036B" w:rsidRPr="007D6C87" w:rsidRDefault="00F0036B" w:rsidP="00F0036B">
            <w:pPr>
              <w:spacing w:line="360" w:lineRule="auto"/>
              <w:jc w:val="center"/>
              <w:rPr>
                <w:rFonts w:eastAsia="Calibri"/>
                <w:sz w:val="18"/>
                <w:szCs w:val="18"/>
              </w:rPr>
            </w:pPr>
          </w:p>
        </w:tc>
        <w:tc>
          <w:tcPr>
            <w:tcW w:w="1701" w:type="dxa"/>
            <w:tcBorders>
              <w:top w:val="nil"/>
              <w:left w:val="double" w:sz="4" w:space="0" w:color="auto"/>
              <w:bottom w:val="nil"/>
              <w:right w:val="double" w:sz="4" w:space="0" w:color="auto"/>
            </w:tcBorders>
            <w:noWrap/>
            <w:vAlign w:val="center"/>
            <w:hideMark/>
          </w:tcPr>
          <w:p w:rsidR="00F0036B" w:rsidRPr="007D6C87" w:rsidRDefault="00F0036B" w:rsidP="00F0036B">
            <w:pPr>
              <w:spacing w:line="360" w:lineRule="auto"/>
              <w:jc w:val="center"/>
              <w:rPr>
                <w:rFonts w:eastAsia="Calibri"/>
                <w:sz w:val="18"/>
                <w:szCs w:val="18"/>
              </w:rPr>
            </w:pPr>
            <w:r w:rsidRPr="007D6C87">
              <w:rPr>
                <w:rFonts w:eastAsia="Calibri"/>
                <w:sz w:val="18"/>
                <w:szCs w:val="18"/>
              </w:rPr>
              <w:t>331,722.7</w:t>
            </w:r>
          </w:p>
        </w:tc>
        <w:tc>
          <w:tcPr>
            <w:tcW w:w="3118" w:type="dxa"/>
            <w:tcBorders>
              <w:top w:val="nil"/>
              <w:left w:val="double" w:sz="4" w:space="0" w:color="auto"/>
              <w:bottom w:val="nil"/>
              <w:right w:val="single" w:sz="4" w:space="0" w:color="auto"/>
            </w:tcBorders>
            <w:noWrap/>
            <w:vAlign w:val="center"/>
            <w:hideMark/>
          </w:tcPr>
          <w:p w:rsidR="00F0036B" w:rsidRPr="007D6C87" w:rsidRDefault="00F0036B" w:rsidP="00F0036B">
            <w:pPr>
              <w:spacing w:line="360" w:lineRule="auto"/>
              <w:jc w:val="center"/>
              <w:rPr>
                <w:rFonts w:eastAsia="Calibri"/>
                <w:sz w:val="18"/>
                <w:szCs w:val="18"/>
              </w:rPr>
            </w:pPr>
            <w:r w:rsidRPr="007D6C87">
              <w:rPr>
                <w:rFonts w:eastAsia="Calibri"/>
                <w:sz w:val="18"/>
                <w:szCs w:val="18"/>
              </w:rPr>
              <w:t>33Hás. 17Ás. 22.70Cás</w:t>
            </w:r>
          </w:p>
        </w:tc>
      </w:tr>
      <w:tr w:rsidR="00F0036B" w:rsidRPr="00793108" w:rsidTr="00DA67CD">
        <w:trPr>
          <w:trHeight w:val="20"/>
        </w:trPr>
        <w:tc>
          <w:tcPr>
            <w:tcW w:w="1465" w:type="dxa"/>
            <w:tcBorders>
              <w:top w:val="nil"/>
              <w:left w:val="single" w:sz="4" w:space="0" w:color="auto"/>
              <w:bottom w:val="nil"/>
              <w:right w:val="double" w:sz="4" w:space="0" w:color="auto"/>
            </w:tcBorders>
            <w:noWrap/>
            <w:vAlign w:val="center"/>
          </w:tcPr>
          <w:p w:rsidR="00F0036B" w:rsidRPr="007D6C87" w:rsidRDefault="00F0036B" w:rsidP="00F0036B">
            <w:pPr>
              <w:spacing w:line="360" w:lineRule="auto"/>
              <w:jc w:val="center"/>
              <w:rPr>
                <w:rFonts w:eastAsia="Calibri"/>
                <w:sz w:val="18"/>
                <w:szCs w:val="18"/>
              </w:rPr>
            </w:pPr>
          </w:p>
        </w:tc>
        <w:tc>
          <w:tcPr>
            <w:tcW w:w="1724" w:type="dxa"/>
            <w:tcBorders>
              <w:top w:val="nil"/>
              <w:left w:val="double" w:sz="4" w:space="0" w:color="auto"/>
              <w:bottom w:val="nil"/>
              <w:right w:val="double" w:sz="4" w:space="0" w:color="auto"/>
            </w:tcBorders>
            <w:noWrap/>
            <w:vAlign w:val="center"/>
          </w:tcPr>
          <w:p w:rsidR="00F0036B" w:rsidRPr="007D6C87" w:rsidRDefault="00F0036B" w:rsidP="00F0036B">
            <w:pPr>
              <w:spacing w:line="360" w:lineRule="auto"/>
              <w:jc w:val="center"/>
              <w:rPr>
                <w:rFonts w:eastAsia="Calibri"/>
                <w:sz w:val="18"/>
                <w:szCs w:val="18"/>
              </w:rPr>
            </w:pPr>
          </w:p>
        </w:tc>
        <w:tc>
          <w:tcPr>
            <w:tcW w:w="1701" w:type="dxa"/>
            <w:tcBorders>
              <w:top w:val="nil"/>
              <w:left w:val="double" w:sz="4" w:space="0" w:color="auto"/>
              <w:bottom w:val="nil"/>
              <w:right w:val="double" w:sz="4" w:space="0" w:color="auto"/>
            </w:tcBorders>
            <w:noWrap/>
            <w:vAlign w:val="center"/>
            <w:hideMark/>
          </w:tcPr>
          <w:p w:rsidR="00F0036B" w:rsidRPr="007D6C87" w:rsidRDefault="00F0036B" w:rsidP="00F0036B">
            <w:pPr>
              <w:spacing w:line="360" w:lineRule="auto"/>
              <w:jc w:val="center"/>
              <w:rPr>
                <w:rFonts w:eastAsia="Calibri"/>
                <w:sz w:val="18"/>
                <w:szCs w:val="18"/>
              </w:rPr>
            </w:pPr>
            <w:r w:rsidRPr="007D6C87">
              <w:rPr>
                <w:rFonts w:eastAsia="Calibri"/>
                <w:sz w:val="18"/>
                <w:szCs w:val="18"/>
              </w:rPr>
              <w:t>99,642.87</w:t>
            </w:r>
          </w:p>
        </w:tc>
        <w:tc>
          <w:tcPr>
            <w:tcW w:w="3118" w:type="dxa"/>
            <w:tcBorders>
              <w:top w:val="nil"/>
              <w:left w:val="double" w:sz="4" w:space="0" w:color="auto"/>
              <w:bottom w:val="nil"/>
              <w:right w:val="single" w:sz="4" w:space="0" w:color="auto"/>
            </w:tcBorders>
            <w:noWrap/>
            <w:vAlign w:val="center"/>
            <w:hideMark/>
          </w:tcPr>
          <w:p w:rsidR="00F0036B" w:rsidRPr="007D6C87" w:rsidRDefault="00F0036B" w:rsidP="00F0036B">
            <w:pPr>
              <w:spacing w:line="360" w:lineRule="auto"/>
              <w:jc w:val="center"/>
              <w:rPr>
                <w:rFonts w:eastAsia="Calibri"/>
                <w:sz w:val="18"/>
                <w:szCs w:val="18"/>
              </w:rPr>
            </w:pPr>
            <w:r w:rsidRPr="007D6C87">
              <w:rPr>
                <w:rFonts w:eastAsia="Calibri"/>
                <w:sz w:val="18"/>
                <w:szCs w:val="18"/>
              </w:rPr>
              <w:t>09Hás. 96Ás. 42.87Cás</w:t>
            </w:r>
          </w:p>
        </w:tc>
      </w:tr>
      <w:tr w:rsidR="00F0036B" w:rsidRPr="00793108" w:rsidTr="00DA67CD">
        <w:trPr>
          <w:trHeight w:val="20"/>
        </w:trPr>
        <w:tc>
          <w:tcPr>
            <w:tcW w:w="1465" w:type="dxa"/>
            <w:tcBorders>
              <w:top w:val="nil"/>
              <w:left w:val="single" w:sz="4" w:space="0" w:color="auto"/>
              <w:bottom w:val="nil"/>
              <w:right w:val="double" w:sz="4" w:space="0" w:color="auto"/>
            </w:tcBorders>
            <w:noWrap/>
            <w:vAlign w:val="center"/>
          </w:tcPr>
          <w:p w:rsidR="00F0036B" w:rsidRPr="007D6C87" w:rsidRDefault="00F0036B" w:rsidP="00F0036B">
            <w:pPr>
              <w:spacing w:line="360" w:lineRule="auto"/>
              <w:jc w:val="center"/>
              <w:rPr>
                <w:rFonts w:eastAsia="Calibri"/>
                <w:sz w:val="18"/>
                <w:szCs w:val="18"/>
              </w:rPr>
            </w:pPr>
          </w:p>
        </w:tc>
        <w:tc>
          <w:tcPr>
            <w:tcW w:w="1724" w:type="dxa"/>
            <w:tcBorders>
              <w:top w:val="nil"/>
              <w:left w:val="double" w:sz="4" w:space="0" w:color="auto"/>
              <w:bottom w:val="nil"/>
              <w:right w:val="double" w:sz="4" w:space="0" w:color="auto"/>
            </w:tcBorders>
            <w:noWrap/>
            <w:vAlign w:val="center"/>
          </w:tcPr>
          <w:p w:rsidR="00F0036B" w:rsidRPr="007D6C87" w:rsidRDefault="00F0036B" w:rsidP="00F0036B">
            <w:pPr>
              <w:spacing w:line="360" w:lineRule="auto"/>
              <w:jc w:val="center"/>
              <w:rPr>
                <w:rFonts w:eastAsia="Calibri"/>
                <w:sz w:val="18"/>
                <w:szCs w:val="18"/>
              </w:rPr>
            </w:pPr>
          </w:p>
        </w:tc>
        <w:tc>
          <w:tcPr>
            <w:tcW w:w="1701" w:type="dxa"/>
            <w:tcBorders>
              <w:top w:val="nil"/>
              <w:left w:val="double" w:sz="4" w:space="0" w:color="auto"/>
              <w:bottom w:val="nil"/>
              <w:right w:val="double" w:sz="4" w:space="0" w:color="auto"/>
            </w:tcBorders>
            <w:noWrap/>
            <w:vAlign w:val="center"/>
            <w:hideMark/>
          </w:tcPr>
          <w:p w:rsidR="00F0036B" w:rsidRPr="007D6C87" w:rsidRDefault="00F0036B" w:rsidP="00F0036B">
            <w:pPr>
              <w:spacing w:line="360" w:lineRule="auto"/>
              <w:jc w:val="center"/>
              <w:rPr>
                <w:rFonts w:eastAsia="Calibri"/>
                <w:sz w:val="18"/>
                <w:szCs w:val="18"/>
              </w:rPr>
            </w:pPr>
            <w:r w:rsidRPr="007D6C87">
              <w:rPr>
                <w:rFonts w:eastAsia="Calibri"/>
                <w:sz w:val="18"/>
                <w:szCs w:val="18"/>
              </w:rPr>
              <w:t>290,779.4</w:t>
            </w:r>
          </w:p>
        </w:tc>
        <w:tc>
          <w:tcPr>
            <w:tcW w:w="3118" w:type="dxa"/>
            <w:tcBorders>
              <w:top w:val="nil"/>
              <w:left w:val="double" w:sz="4" w:space="0" w:color="auto"/>
              <w:bottom w:val="nil"/>
              <w:right w:val="single" w:sz="4" w:space="0" w:color="auto"/>
            </w:tcBorders>
            <w:noWrap/>
            <w:vAlign w:val="center"/>
            <w:hideMark/>
          </w:tcPr>
          <w:p w:rsidR="00F0036B" w:rsidRPr="007D6C87" w:rsidRDefault="00F0036B" w:rsidP="00F0036B">
            <w:pPr>
              <w:spacing w:line="360" w:lineRule="auto"/>
              <w:jc w:val="center"/>
              <w:rPr>
                <w:rFonts w:eastAsia="Calibri"/>
                <w:sz w:val="18"/>
                <w:szCs w:val="18"/>
              </w:rPr>
            </w:pPr>
            <w:r w:rsidRPr="007D6C87">
              <w:rPr>
                <w:rFonts w:eastAsia="Calibri"/>
                <w:sz w:val="18"/>
                <w:szCs w:val="18"/>
              </w:rPr>
              <w:t>29Hás. 07Ás. 79.40 Cás</w:t>
            </w:r>
          </w:p>
        </w:tc>
      </w:tr>
      <w:tr w:rsidR="00F0036B" w:rsidRPr="00793108" w:rsidTr="00DA67CD">
        <w:trPr>
          <w:trHeight w:val="20"/>
        </w:trPr>
        <w:tc>
          <w:tcPr>
            <w:tcW w:w="1465" w:type="dxa"/>
            <w:tcBorders>
              <w:top w:val="nil"/>
              <w:left w:val="single" w:sz="4" w:space="0" w:color="auto"/>
              <w:bottom w:val="nil"/>
              <w:right w:val="double" w:sz="4" w:space="0" w:color="auto"/>
            </w:tcBorders>
            <w:noWrap/>
            <w:vAlign w:val="center"/>
          </w:tcPr>
          <w:p w:rsidR="00F0036B" w:rsidRPr="007D6C87" w:rsidRDefault="00F0036B" w:rsidP="00F0036B">
            <w:pPr>
              <w:spacing w:line="360" w:lineRule="auto"/>
              <w:jc w:val="center"/>
              <w:rPr>
                <w:rFonts w:eastAsia="Calibri"/>
                <w:sz w:val="18"/>
                <w:szCs w:val="18"/>
              </w:rPr>
            </w:pPr>
          </w:p>
        </w:tc>
        <w:tc>
          <w:tcPr>
            <w:tcW w:w="1724" w:type="dxa"/>
            <w:tcBorders>
              <w:top w:val="nil"/>
              <w:left w:val="double" w:sz="4" w:space="0" w:color="auto"/>
              <w:bottom w:val="nil"/>
              <w:right w:val="double" w:sz="4" w:space="0" w:color="auto"/>
            </w:tcBorders>
            <w:noWrap/>
            <w:vAlign w:val="center"/>
          </w:tcPr>
          <w:p w:rsidR="00F0036B" w:rsidRPr="007D6C87" w:rsidRDefault="00F0036B" w:rsidP="00F0036B">
            <w:pPr>
              <w:spacing w:line="360" w:lineRule="auto"/>
              <w:jc w:val="center"/>
              <w:rPr>
                <w:rFonts w:eastAsia="Calibri"/>
                <w:sz w:val="18"/>
                <w:szCs w:val="18"/>
              </w:rPr>
            </w:pPr>
          </w:p>
        </w:tc>
        <w:tc>
          <w:tcPr>
            <w:tcW w:w="1701" w:type="dxa"/>
            <w:tcBorders>
              <w:top w:val="nil"/>
              <w:left w:val="double" w:sz="4" w:space="0" w:color="auto"/>
              <w:bottom w:val="nil"/>
              <w:right w:val="double" w:sz="4" w:space="0" w:color="auto"/>
            </w:tcBorders>
            <w:noWrap/>
            <w:vAlign w:val="center"/>
            <w:hideMark/>
          </w:tcPr>
          <w:p w:rsidR="00F0036B" w:rsidRPr="007D6C87" w:rsidRDefault="00F0036B" w:rsidP="00F0036B">
            <w:pPr>
              <w:spacing w:line="360" w:lineRule="auto"/>
              <w:jc w:val="center"/>
              <w:rPr>
                <w:rFonts w:eastAsia="Calibri"/>
                <w:sz w:val="18"/>
                <w:szCs w:val="18"/>
              </w:rPr>
            </w:pPr>
            <w:r w:rsidRPr="007D6C87">
              <w:rPr>
                <w:rFonts w:eastAsia="Calibri"/>
                <w:sz w:val="18"/>
                <w:szCs w:val="18"/>
              </w:rPr>
              <w:t>324,094</w:t>
            </w:r>
          </w:p>
        </w:tc>
        <w:tc>
          <w:tcPr>
            <w:tcW w:w="3118" w:type="dxa"/>
            <w:tcBorders>
              <w:top w:val="nil"/>
              <w:left w:val="double" w:sz="4" w:space="0" w:color="auto"/>
              <w:bottom w:val="nil"/>
              <w:right w:val="single" w:sz="4" w:space="0" w:color="auto"/>
            </w:tcBorders>
            <w:noWrap/>
            <w:vAlign w:val="center"/>
            <w:hideMark/>
          </w:tcPr>
          <w:p w:rsidR="00F0036B" w:rsidRPr="007D6C87" w:rsidRDefault="00F0036B" w:rsidP="00F0036B">
            <w:pPr>
              <w:spacing w:line="360" w:lineRule="auto"/>
              <w:jc w:val="center"/>
              <w:rPr>
                <w:rFonts w:eastAsia="Calibri"/>
                <w:sz w:val="18"/>
                <w:szCs w:val="18"/>
              </w:rPr>
            </w:pPr>
            <w:r w:rsidRPr="007D6C87">
              <w:rPr>
                <w:rFonts w:eastAsia="Calibri"/>
                <w:sz w:val="18"/>
                <w:szCs w:val="18"/>
              </w:rPr>
              <w:t>32Hás. 40Ás. 94.00 Cás</w:t>
            </w:r>
          </w:p>
        </w:tc>
      </w:tr>
      <w:tr w:rsidR="00F0036B" w:rsidRPr="00793108" w:rsidTr="00DA67CD">
        <w:trPr>
          <w:trHeight w:val="20"/>
        </w:trPr>
        <w:tc>
          <w:tcPr>
            <w:tcW w:w="1465" w:type="dxa"/>
            <w:tcBorders>
              <w:top w:val="nil"/>
              <w:left w:val="single" w:sz="4" w:space="0" w:color="auto"/>
              <w:bottom w:val="nil"/>
              <w:right w:val="double" w:sz="4" w:space="0" w:color="auto"/>
            </w:tcBorders>
            <w:noWrap/>
            <w:vAlign w:val="center"/>
          </w:tcPr>
          <w:p w:rsidR="00F0036B" w:rsidRPr="007D6C87" w:rsidRDefault="00F0036B" w:rsidP="00F0036B">
            <w:pPr>
              <w:spacing w:line="360" w:lineRule="auto"/>
              <w:jc w:val="center"/>
              <w:rPr>
                <w:rFonts w:eastAsia="Calibri"/>
                <w:sz w:val="18"/>
                <w:szCs w:val="18"/>
              </w:rPr>
            </w:pPr>
          </w:p>
        </w:tc>
        <w:tc>
          <w:tcPr>
            <w:tcW w:w="1724" w:type="dxa"/>
            <w:tcBorders>
              <w:top w:val="nil"/>
              <w:left w:val="double" w:sz="4" w:space="0" w:color="auto"/>
              <w:bottom w:val="nil"/>
              <w:right w:val="double" w:sz="4" w:space="0" w:color="auto"/>
            </w:tcBorders>
            <w:noWrap/>
            <w:vAlign w:val="center"/>
          </w:tcPr>
          <w:p w:rsidR="00F0036B" w:rsidRPr="007D6C87" w:rsidRDefault="00F0036B" w:rsidP="00F0036B">
            <w:pPr>
              <w:spacing w:line="360" w:lineRule="auto"/>
              <w:jc w:val="center"/>
              <w:rPr>
                <w:rFonts w:eastAsia="Calibri"/>
                <w:sz w:val="18"/>
                <w:szCs w:val="18"/>
              </w:rPr>
            </w:pPr>
          </w:p>
        </w:tc>
        <w:tc>
          <w:tcPr>
            <w:tcW w:w="1701" w:type="dxa"/>
            <w:tcBorders>
              <w:top w:val="nil"/>
              <w:left w:val="double" w:sz="4" w:space="0" w:color="auto"/>
              <w:bottom w:val="nil"/>
              <w:right w:val="double" w:sz="4" w:space="0" w:color="auto"/>
            </w:tcBorders>
            <w:noWrap/>
            <w:vAlign w:val="center"/>
            <w:hideMark/>
          </w:tcPr>
          <w:p w:rsidR="00F0036B" w:rsidRPr="007D6C87" w:rsidRDefault="00F0036B" w:rsidP="00F0036B">
            <w:pPr>
              <w:spacing w:line="360" w:lineRule="auto"/>
              <w:jc w:val="center"/>
              <w:rPr>
                <w:rFonts w:eastAsia="Calibri"/>
                <w:sz w:val="18"/>
                <w:szCs w:val="18"/>
              </w:rPr>
            </w:pPr>
            <w:r w:rsidRPr="007D6C87">
              <w:rPr>
                <w:rFonts w:eastAsia="Calibri"/>
                <w:sz w:val="18"/>
                <w:szCs w:val="18"/>
              </w:rPr>
              <w:t>359,338.8</w:t>
            </w:r>
          </w:p>
        </w:tc>
        <w:tc>
          <w:tcPr>
            <w:tcW w:w="3118" w:type="dxa"/>
            <w:tcBorders>
              <w:top w:val="nil"/>
              <w:left w:val="double" w:sz="4" w:space="0" w:color="auto"/>
              <w:bottom w:val="nil"/>
              <w:right w:val="single" w:sz="4" w:space="0" w:color="auto"/>
            </w:tcBorders>
            <w:noWrap/>
            <w:vAlign w:val="center"/>
            <w:hideMark/>
          </w:tcPr>
          <w:p w:rsidR="00F0036B" w:rsidRPr="007D6C87" w:rsidRDefault="00F0036B" w:rsidP="00F0036B">
            <w:pPr>
              <w:spacing w:line="360" w:lineRule="auto"/>
              <w:jc w:val="center"/>
              <w:rPr>
                <w:rFonts w:eastAsia="Calibri"/>
                <w:sz w:val="18"/>
                <w:szCs w:val="18"/>
              </w:rPr>
            </w:pPr>
            <w:r w:rsidRPr="007D6C87">
              <w:rPr>
                <w:rFonts w:eastAsia="Calibri"/>
                <w:sz w:val="18"/>
                <w:szCs w:val="18"/>
              </w:rPr>
              <w:t>35Hás. 93Ás. 38.80 Cás</w:t>
            </w:r>
          </w:p>
        </w:tc>
      </w:tr>
      <w:tr w:rsidR="00F0036B" w:rsidRPr="00793108" w:rsidTr="00DA67CD">
        <w:trPr>
          <w:trHeight w:val="20"/>
        </w:trPr>
        <w:tc>
          <w:tcPr>
            <w:tcW w:w="1465" w:type="dxa"/>
            <w:tcBorders>
              <w:top w:val="nil"/>
              <w:left w:val="single" w:sz="4" w:space="0" w:color="auto"/>
              <w:bottom w:val="nil"/>
              <w:right w:val="double" w:sz="4" w:space="0" w:color="auto"/>
            </w:tcBorders>
            <w:noWrap/>
            <w:vAlign w:val="center"/>
          </w:tcPr>
          <w:p w:rsidR="00F0036B" w:rsidRPr="007D6C87" w:rsidRDefault="00F0036B" w:rsidP="00F0036B">
            <w:pPr>
              <w:spacing w:line="360" w:lineRule="auto"/>
              <w:jc w:val="center"/>
              <w:rPr>
                <w:rFonts w:eastAsia="Calibri"/>
                <w:sz w:val="18"/>
                <w:szCs w:val="18"/>
              </w:rPr>
            </w:pPr>
          </w:p>
        </w:tc>
        <w:tc>
          <w:tcPr>
            <w:tcW w:w="1724" w:type="dxa"/>
            <w:tcBorders>
              <w:top w:val="nil"/>
              <w:left w:val="double" w:sz="4" w:space="0" w:color="auto"/>
              <w:bottom w:val="nil"/>
              <w:right w:val="double" w:sz="4" w:space="0" w:color="auto"/>
            </w:tcBorders>
            <w:noWrap/>
            <w:vAlign w:val="center"/>
          </w:tcPr>
          <w:p w:rsidR="00F0036B" w:rsidRPr="007D6C87" w:rsidRDefault="00F0036B" w:rsidP="00F0036B">
            <w:pPr>
              <w:spacing w:line="360" w:lineRule="auto"/>
              <w:jc w:val="center"/>
              <w:rPr>
                <w:rFonts w:eastAsia="Calibri"/>
                <w:sz w:val="18"/>
                <w:szCs w:val="18"/>
              </w:rPr>
            </w:pPr>
          </w:p>
        </w:tc>
        <w:tc>
          <w:tcPr>
            <w:tcW w:w="1701" w:type="dxa"/>
            <w:tcBorders>
              <w:top w:val="nil"/>
              <w:left w:val="double" w:sz="4" w:space="0" w:color="auto"/>
              <w:bottom w:val="nil"/>
              <w:right w:val="double" w:sz="4" w:space="0" w:color="auto"/>
            </w:tcBorders>
            <w:noWrap/>
            <w:vAlign w:val="center"/>
            <w:hideMark/>
          </w:tcPr>
          <w:p w:rsidR="00F0036B" w:rsidRPr="007D6C87" w:rsidRDefault="00F0036B" w:rsidP="00F0036B">
            <w:pPr>
              <w:spacing w:line="360" w:lineRule="auto"/>
              <w:jc w:val="center"/>
              <w:rPr>
                <w:rFonts w:eastAsia="Calibri"/>
                <w:sz w:val="18"/>
                <w:szCs w:val="18"/>
              </w:rPr>
            </w:pPr>
            <w:r w:rsidRPr="007D6C87">
              <w:rPr>
                <w:rFonts w:eastAsia="Calibri"/>
                <w:sz w:val="18"/>
                <w:szCs w:val="18"/>
              </w:rPr>
              <w:t>78,466.53</w:t>
            </w:r>
          </w:p>
        </w:tc>
        <w:tc>
          <w:tcPr>
            <w:tcW w:w="3118" w:type="dxa"/>
            <w:tcBorders>
              <w:top w:val="nil"/>
              <w:left w:val="double" w:sz="4" w:space="0" w:color="auto"/>
              <w:bottom w:val="nil"/>
              <w:right w:val="single" w:sz="4" w:space="0" w:color="auto"/>
            </w:tcBorders>
            <w:noWrap/>
            <w:vAlign w:val="center"/>
            <w:hideMark/>
          </w:tcPr>
          <w:p w:rsidR="00F0036B" w:rsidRPr="007D6C87" w:rsidRDefault="00F0036B" w:rsidP="00F0036B">
            <w:pPr>
              <w:spacing w:line="360" w:lineRule="auto"/>
              <w:jc w:val="center"/>
              <w:rPr>
                <w:rFonts w:eastAsia="Calibri"/>
                <w:sz w:val="18"/>
                <w:szCs w:val="18"/>
              </w:rPr>
            </w:pPr>
            <w:r w:rsidRPr="007D6C87">
              <w:rPr>
                <w:rFonts w:eastAsia="Calibri"/>
                <w:sz w:val="18"/>
                <w:szCs w:val="18"/>
              </w:rPr>
              <w:t>07Hás. 84Ás. 66.53 Cás</w:t>
            </w:r>
          </w:p>
        </w:tc>
      </w:tr>
      <w:tr w:rsidR="00F0036B" w:rsidRPr="00793108" w:rsidTr="00DA67CD">
        <w:trPr>
          <w:trHeight w:val="20"/>
        </w:trPr>
        <w:tc>
          <w:tcPr>
            <w:tcW w:w="1465" w:type="dxa"/>
            <w:tcBorders>
              <w:top w:val="nil"/>
              <w:left w:val="single" w:sz="4" w:space="0" w:color="auto"/>
              <w:bottom w:val="nil"/>
              <w:right w:val="double" w:sz="4" w:space="0" w:color="auto"/>
            </w:tcBorders>
            <w:noWrap/>
            <w:vAlign w:val="center"/>
          </w:tcPr>
          <w:p w:rsidR="00F0036B" w:rsidRPr="007D6C87" w:rsidRDefault="00F0036B" w:rsidP="00F0036B">
            <w:pPr>
              <w:spacing w:line="360" w:lineRule="auto"/>
              <w:jc w:val="center"/>
              <w:rPr>
                <w:rFonts w:eastAsia="Calibri"/>
                <w:sz w:val="18"/>
                <w:szCs w:val="18"/>
              </w:rPr>
            </w:pPr>
          </w:p>
        </w:tc>
        <w:tc>
          <w:tcPr>
            <w:tcW w:w="1724" w:type="dxa"/>
            <w:tcBorders>
              <w:top w:val="nil"/>
              <w:left w:val="double" w:sz="4" w:space="0" w:color="auto"/>
              <w:bottom w:val="nil"/>
              <w:right w:val="double" w:sz="4" w:space="0" w:color="auto"/>
            </w:tcBorders>
            <w:noWrap/>
            <w:vAlign w:val="center"/>
          </w:tcPr>
          <w:p w:rsidR="00F0036B" w:rsidRPr="007D6C87" w:rsidRDefault="00F0036B" w:rsidP="00F0036B">
            <w:pPr>
              <w:spacing w:line="360" w:lineRule="auto"/>
              <w:jc w:val="center"/>
              <w:rPr>
                <w:rFonts w:eastAsia="Calibri"/>
                <w:sz w:val="18"/>
                <w:szCs w:val="18"/>
              </w:rPr>
            </w:pPr>
          </w:p>
        </w:tc>
        <w:tc>
          <w:tcPr>
            <w:tcW w:w="1701" w:type="dxa"/>
            <w:tcBorders>
              <w:top w:val="nil"/>
              <w:left w:val="double" w:sz="4" w:space="0" w:color="auto"/>
              <w:bottom w:val="nil"/>
              <w:right w:val="double" w:sz="4" w:space="0" w:color="auto"/>
            </w:tcBorders>
            <w:noWrap/>
            <w:vAlign w:val="center"/>
            <w:hideMark/>
          </w:tcPr>
          <w:p w:rsidR="00F0036B" w:rsidRPr="007D6C87" w:rsidRDefault="00F0036B" w:rsidP="00F0036B">
            <w:pPr>
              <w:spacing w:line="360" w:lineRule="auto"/>
              <w:jc w:val="center"/>
              <w:rPr>
                <w:rFonts w:eastAsia="Calibri"/>
                <w:sz w:val="18"/>
                <w:szCs w:val="18"/>
              </w:rPr>
            </w:pPr>
            <w:r w:rsidRPr="007D6C87">
              <w:rPr>
                <w:rFonts w:eastAsia="Calibri"/>
                <w:sz w:val="18"/>
                <w:szCs w:val="18"/>
              </w:rPr>
              <w:t>118,513</w:t>
            </w:r>
          </w:p>
        </w:tc>
        <w:tc>
          <w:tcPr>
            <w:tcW w:w="3118" w:type="dxa"/>
            <w:tcBorders>
              <w:top w:val="nil"/>
              <w:left w:val="double" w:sz="4" w:space="0" w:color="auto"/>
              <w:bottom w:val="nil"/>
              <w:right w:val="single" w:sz="4" w:space="0" w:color="auto"/>
            </w:tcBorders>
            <w:noWrap/>
            <w:vAlign w:val="center"/>
            <w:hideMark/>
          </w:tcPr>
          <w:p w:rsidR="00F0036B" w:rsidRPr="007D6C87" w:rsidRDefault="00F0036B" w:rsidP="00F0036B">
            <w:pPr>
              <w:spacing w:line="360" w:lineRule="auto"/>
              <w:jc w:val="center"/>
              <w:rPr>
                <w:rFonts w:eastAsia="Calibri"/>
                <w:sz w:val="18"/>
                <w:szCs w:val="18"/>
              </w:rPr>
            </w:pPr>
            <w:r w:rsidRPr="007D6C87">
              <w:rPr>
                <w:rFonts w:eastAsia="Calibri"/>
                <w:sz w:val="18"/>
                <w:szCs w:val="18"/>
              </w:rPr>
              <w:t>11Hás. 85Ás. 13.00 Cás</w:t>
            </w:r>
          </w:p>
        </w:tc>
      </w:tr>
      <w:tr w:rsidR="00F0036B" w:rsidRPr="00793108" w:rsidTr="00DA67CD">
        <w:trPr>
          <w:trHeight w:val="20"/>
        </w:trPr>
        <w:tc>
          <w:tcPr>
            <w:tcW w:w="1465" w:type="dxa"/>
            <w:tcBorders>
              <w:top w:val="nil"/>
              <w:left w:val="single" w:sz="4" w:space="0" w:color="auto"/>
              <w:bottom w:val="nil"/>
              <w:right w:val="double" w:sz="4" w:space="0" w:color="auto"/>
            </w:tcBorders>
            <w:noWrap/>
            <w:vAlign w:val="center"/>
          </w:tcPr>
          <w:p w:rsidR="00F0036B" w:rsidRPr="007D6C87" w:rsidRDefault="00F0036B" w:rsidP="00F0036B">
            <w:pPr>
              <w:spacing w:line="360" w:lineRule="auto"/>
              <w:jc w:val="center"/>
              <w:rPr>
                <w:rFonts w:eastAsia="Calibri"/>
                <w:sz w:val="18"/>
                <w:szCs w:val="18"/>
              </w:rPr>
            </w:pPr>
          </w:p>
        </w:tc>
        <w:tc>
          <w:tcPr>
            <w:tcW w:w="1724" w:type="dxa"/>
            <w:tcBorders>
              <w:top w:val="nil"/>
              <w:left w:val="double" w:sz="4" w:space="0" w:color="auto"/>
              <w:bottom w:val="nil"/>
              <w:right w:val="double" w:sz="4" w:space="0" w:color="auto"/>
            </w:tcBorders>
            <w:noWrap/>
            <w:vAlign w:val="center"/>
          </w:tcPr>
          <w:p w:rsidR="00F0036B" w:rsidRPr="007D6C87" w:rsidRDefault="00F0036B" w:rsidP="00F0036B">
            <w:pPr>
              <w:spacing w:line="360" w:lineRule="auto"/>
              <w:jc w:val="center"/>
              <w:rPr>
                <w:rFonts w:eastAsia="Calibri"/>
                <w:sz w:val="18"/>
                <w:szCs w:val="18"/>
              </w:rPr>
            </w:pPr>
          </w:p>
        </w:tc>
        <w:tc>
          <w:tcPr>
            <w:tcW w:w="1701" w:type="dxa"/>
            <w:tcBorders>
              <w:top w:val="nil"/>
              <w:left w:val="double" w:sz="4" w:space="0" w:color="auto"/>
              <w:bottom w:val="nil"/>
              <w:right w:val="double" w:sz="4" w:space="0" w:color="auto"/>
            </w:tcBorders>
            <w:noWrap/>
            <w:vAlign w:val="center"/>
            <w:hideMark/>
          </w:tcPr>
          <w:p w:rsidR="00F0036B" w:rsidRPr="007D6C87" w:rsidRDefault="00F0036B" w:rsidP="00F0036B">
            <w:pPr>
              <w:spacing w:line="360" w:lineRule="auto"/>
              <w:jc w:val="center"/>
              <w:rPr>
                <w:rFonts w:eastAsia="Calibri"/>
                <w:sz w:val="18"/>
                <w:szCs w:val="18"/>
              </w:rPr>
            </w:pPr>
            <w:r w:rsidRPr="007D6C87">
              <w:rPr>
                <w:rFonts w:eastAsia="Calibri"/>
                <w:sz w:val="18"/>
                <w:szCs w:val="18"/>
              </w:rPr>
              <w:t>179,707.5</w:t>
            </w:r>
          </w:p>
        </w:tc>
        <w:tc>
          <w:tcPr>
            <w:tcW w:w="3118" w:type="dxa"/>
            <w:tcBorders>
              <w:top w:val="nil"/>
              <w:left w:val="double" w:sz="4" w:space="0" w:color="auto"/>
              <w:bottom w:val="nil"/>
              <w:right w:val="single" w:sz="4" w:space="0" w:color="auto"/>
            </w:tcBorders>
            <w:noWrap/>
            <w:vAlign w:val="center"/>
            <w:hideMark/>
          </w:tcPr>
          <w:p w:rsidR="00F0036B" w:rsidRPr="007D6C87" w:rsidRDefault="00F0036B" w:rsidP="00F0036B">
            <w:pPr>
              <w:spacing w:line="360" w:lineRule="auto"/>
              <w:jc w:val="center"/>
              <w:rPr>
                <w:rFonts w:eastAsia="Calibri"/>
                <w:sz w:val="18"/>
                <w:szCs w:val="18"/>
              </w:rPr>
            </w:pPr>
            <w:r w:rsidRPr="007D6C87">
              <w:rPr>
                <w:rFonts w:eastAsia="Calibri"/>
                <w:sz w:val="18"/>
                <w:szCs w:val="18"/>
              </w:rPr>
              <w:t>17Hás. 97Ás. 07.50 Cás</w:t>
            </w:r>
          </w:p>
        </w:tc>
      </w:tr>
      <w:tr w:rsidR="00F0036B" w:rsidRPr="00793108" w:rsidTr="00DA67CD">
        <w:trPr>
          <w:trHeight w:val="20"/>
        </w:trPr>
        <w:tc>
          <w:tcPr>
            <w:tcW w:w="1465" w:type="dxa"/>
            <w:tcBorders>
              <w:top w:val="nil"/>
              <w:left w:val="single" w:sz="4" w:space="0" w:color="auto"/>
              <w:bottom w:val="nil"/>
              <w:right w:val="double" w:sz="4" w:space="0" w:color="auto"/>
            </w:tcBorders>
            <w:noWrap/>
            <w:vAlign w:val="center"/>
          </w:tcPr>
          <w:p w:rsidR="00F0036B" w:rsidRPr="007D6C87" w:rsidRDefault="00F0036B" w:rsidP="00F0036B">
            <w:pPr>
              <w:spacing w:line="360" w:lineRule="auto"/>
              <w:jc w:val="center"/>
              <w:rPr>
                <w:rFonts w:eastAsia="Calibri"/>
                <w:sz w:val="18"/>
                <w:szCs w:val="18"/>
              </w:rPr>
            </w:pPr>
          </w:p>
        </w:tc>
        <w:tc>
          <w:tcPr>
            <w:tcW w:w="1724" w:type="dxa"/>
            <w:tcBorders>
              <w:top w:val="nil"/>
              <w:left w:val="double" w:sz="4" w:space="0" w:color="auto"/>
              <w:bottom w:val="nil"/>
              <w:right w:val="double" w:sz="4" w:space="0" w:color="auto"/>
            </w:tcBorders>
            <w:noWrap/>
            <w:vAlign w:val="center"/>
          </w:tcPr>
          <w:p w:rsidR="00F0036B" w:rsidRPr="007D6C87" w:rsidRDefault="00F0036B" w:rsidP="00F0036B">
            <w:pPr>
              <w:spacing w:line="360" w:lineRule="auto"/>
              <w:jc w:val="center"/>
              <w:rPr>
                <w:rFonts w:eastAsia="Calibri"/>
                <w:sz w:val="18"/>
                <w:szCs w:val="18"/>
              </w:rPr>
            </w:pPr>
          </w:p>
        </w:tc>
        <w:tc>
          <w:tcPr>
            <w:tcW w:w="1701" w:type="dxa"/>
            <w:tcBorders>
              <w:top w:val="nil"/>
              <w:left w:val="double" w:sz="4" w:space="0" w:color="auto"/>
              <w:bottom w:val="nil"/>
              <w:right w:val="double" w:sz="4" w:space="0" w:color="auto"/>
            </w:tcBorders>
            <w:noWrap/>
            <w:vAlign w:val="center"/>
            <w:hideMark/>
          </w:tcPr>
          <w:p w:rsidR="00F0036B" w:rsidRPr="007D6C87" w:rsidRDefault="00F0036B" w:rsidP="00F0036B">
            <w:pPr>
              <w:spacing w:line="360" w:lineRule="auto"/>
              <w:jc w:val="center"/>
              <w:rPr>
                <w:rFonts w:eastAsia="Calibri"/>
                <w:sz w:val="18"/>
                <w:szCs w:val="18"/>
              </w:rPr>
            </w:pPr>
            <w:r w:rsidRPr="007D6C87">
              <w:rPr>
                <w:rFonts w:eastAsia="Calibri"/>
                <w:sz w:val="18"/>
                <w:szCs w:val="18"/>
              </w:rPr>
              <w:t>408,653.3</w:t>
            </w:r>
          </w:p>
        </w:tc>
        <w:tc>
          <w:tcPr>
            <w:tcW w:w="3118" w:type="dxa"/>
            <w:tcBorders>
              <w:top w:val="nil"/>
              <w:left w:val="double" w:sz="4" w:space="0" w:color="auto"/>
              <w:bottom w:val="nil"/>
              <w:right w:val="single" w:sz="4" w:space="0" w:color="auto"/>
            </w:tcBorders>
            <w:noWrap/>
            <w:vAlign w:val="center"/>
            <w:hideMark/>
          </w:tcPr>
          <w:p w:rsidR="00F0036B" w:rsidRPr="007D6C87" w:rsidRDefault="00F0036B" w:rsidP="00F0036B">
            <w:pPr>
              <w:spacing w:line="360" w:lineRule="auto"/>
              <w:jc w:val="center"/>
              <w:rPr>
                <w:rFonts w:eastAsia="Calibri"/>
                <w:sz w:val="18"/>
                <w:szCs w:val="18"/>
              </w:rPr>
            </w:pPr>
            <w:r w:rsidRPr="007D6C87">
              <w:rPr>
                <w:rFonts w:eastAsia="Calibri"/>
                <w:sz w:val="18"/>
                <w:szCs w:val="18"/>
              </w:rPr>
              <w:t>40Hás. 86Ás. 53.30 Cás</w:t>
            </w:r>
          </w:p>
        </w:tc>
      </w:tr>
      <w:tr w:rsidR="00F0036B" w:rsidRPr="00793108" w:rsidTr="00DA67CD">
        <w:trPr>
          <w:trHeight w:val="20"/>
        </w:trPr>
        <w:tc>
          <w:tcPr>
            <w:tcW w:w="1465" w:type="dxa"/>
            <w:tcBorders>
              <w:top w:val="nil"/>
              <w:left w:val="single" w:sz="4" w:space="0" w:color="auto"/>
              <w:bottom w:val="nil"/>
              <w:right w:val="double" w:sz="4" w:space="0" w:color="auto"/>
            </w:tcBorders>
            <w:noWrap/>
            <w:vAlign w:val="center"/>
          </w:tcPr>
          <w:p w:rsidR="00F0036B" w:rsidRPr="007D6C87" w:rsidRDefault="00F0036B" w:rsidP="00F0036B">
            <w:pPr>
              <w:spacing w:line="360" w:lineRule="auto"/>
              <w:jc w:val="center"/>
              <w:rPr>
                <w:rFonts w:eastAsia="Calibri"/>
                <w:sz w:val="18"/>
                <w:szCs w:val="18"/>
              </w:rPr>
            </w:pPr>
          </w:p>
        </w:tc>
        <w:tc>
          <w:tcPr>
            <w:tcW w:w="1724" w:type="dxa"/>
            <w:tcBorders>
              <w:top w:val="nil"/>
              <w:left w:val="double" w:sz="4" w:space="0" w:color="auto"/>
              <w:bottom w:val="nil"/>
              <w:right w:val="double" w:sz="4" w:space="0" w:color="auto"/>
            </w:tcBorders>
            <w:noWrap/>
            <w:vAlign w:val="center"/>
          </w:tcPr>
          <w:p w:rsidR="00F0036B" w:rsidRPr="007D6C87" w:rsidRDefault="00F0036B" w:rsidP="00F0036B">
            <w:pPr>
              <w:spacing w:line="360" w:lineRule="auto"/>
              <w:jc w:val="center"/>
              <w:rPr>
                <w:rFonts w:eastAsia="Calibri"/>
                <w:sz w:val="18"/>
                <w:szCs w:val="18"/>
              </w:rPr>
            </w:pPr>
          </w:p>
        </w:tc>
        <w:tc>
          <w:tcPr>
            <w:tcW w:w="1701" w:type="dxa"/>
            <w:tcBorders>
              <w:top w:val="nil"/>
              <w:left w:val="double" w:sz="4" w:space="0" w:color="auto"/>
              <w:bottom w:val="nil"/>
              <w:right w:val="double" w:sz="4" w:space="0" w:color="auto"/>
            </w:tcBorders>
            <w:noWrap/>
            <w:vAlign w:val="center"/>
            <w:hideMark/>
          </w:tcPr>
          <w:p w:rsidR="00F0036B" w:rsidRPr="007D6C87" w:rsidRDefault="00F0036B" w:rsidP="00F0036B">
            <w:pPr>
              <w:spacing w:line="360" w:lineRule="auto"/>
              <w:jc w:val="center"/>
              <w:rPr>
                <w:rFonts w:eastAsia="Calibri"/>
                <w:sz w:val="18"/>
                <w:szCs w:val="18"/>
              </w:rPr>
            </w:pPr>
            <w:r w:rsidRPr="007D6C87">
              <w:rPr>
                <w:rFonts w:eastAsia="Calibri"/>
                <w:sz w:val="18"/>
                <w:szCs w:val="18"/>
              </w:rPr>
              <w:t>158,049.8</w:t>
            </w:r>
          </w:p>
        </w:tc>
        <w:tc>
          <w:tcPr>
            <w:tcW w:w="3118" w:type="dxa"/>
            <w:tcBorders>
              <w:top w:val="nil"/>
              <w:left w:val="double" w:sz="4" w:space="0" w:color="auto"/>
              <w:bottom w:val="nil"/>
              <w:right w:val="single" w:sz="4" w:space="0" w:color="auto"/>
            </w:tcBorders>
            <w:noWrap/>
            <w:vAlign w:val="center"/>
            <w:hideMark/>
          </w:tcPr>
          <w:p w:rsidR="00F0036B" w:rsidRPr="007D6C87" w:rsidRDefault="00F0036B" w:rsidP="00F0036B">
            <w:pPr>
              <w:spacing w:line="360" w:lineRule="auto"/>
              <w:jc w:val="center"/>
              <w:rPr>
                <w:rFonts w:eastAsia="Calibri"/>
                <w:sz w:val="18"/>
                <w:szCs w:val="18"/>
              </w:rPr>
            </w:pPr>
            <w:r w:rsidRPr="007D6C87">
              <w:rPr>
                <w:rFonts w:eastAsia="Calibri"/>
                <w:sz w:val="18"/>
                <w:szCs w:val="18"/>
              </w:rPr>
              <w:t>15Hás. 80Ás. 49.80 Cás</w:t>
            </w:r>
          </w:p>
        </w:tc>
      </w:tr>
      <w:tr w:rsidR="00F0036B" w:rsidRPr="00793108" w:rsidTr="00DA67CD">
        <w:trPr>
          <w:trHeight w:val="20"/>
        </w:trPr>
        <w:tc>
          <w:tcPr>
            <w:tcW w:w="1465" w:type="dxa"/>
            <w:tcBorders>
              <w:top w:val="nil"/>
              <w:left w:val="single" w:sz="4" w:space="0" w:color="auto"/>
              <w:bottom w:val="double" w:sz="4" w:space="0" w:color="auto"/>
              <w:right w:val="double" w:sz="4" w:space="0" w:color="auto"/>
            </w:tcBorders>
            <w:noWrap/>
            <w:vAlign w:val="center"/>
          </w:tcPr>
          <w:p w:rsidR="00F0036B" w:rsidRPr="007D6C87" w:rsidRDefault="00F0036B" w:rsidP="00F0036B">
            <w:pPr>
              <w:spacing w:line="360" w:lineRule="auto"/>
              <w:jc w:val="center"/>
              <w:rPr>
                <w:rFonts w:eastAsia="Calibri"/>
                <w:sz w:val="18"/>
                <w:szCs w:val="18"/>
              </w:rPr>
            </w:pPr>
          </w:p>
        </w:tc>
        <w:tc>
          <w:tcPr>
            <w:tcW w:w="1724" w:type="dxa"/>
            <w:tcBorders>
              <w:top w:val="nil"/>
              <w:left w:val="double" w:sz="4" w:space="0" w:color="auto"/>
              <w:bottom w:val="double" w:sz="4" w:space="0" w:color="auto"/>
              <w:right w:val="double" w:sz="4" w:space="0" w:color="auto"/>
            </w:tcBorders>
            <w:noWrap/>
            <w:vAlign w:val="center"/>
          </w:tcPr>
          <w:p w:rsidR="00F0036B" w:rsidRPr="007D6C87" w:rsidRDefault="00F0036B" w:rsidP="00F0036B">
            <w:pPr>
              <w:spacing w:line="360" w:lineRule="auto"/>
              <w:jc w:val="center"/>
              <w:rPr>
                <w:rFonts w:eastAsia="Calibri"/>
                <w:sz w:val="18"/>
                <w:szCs w:val="18"/>
              </w:rPr>
            </w:pPr>
          </w:p>
        </w:tc>
        <w:tc>
          <w:tcPr>
            <w:tcW w:w="1701" w:type="dxa"/>
            <w:tcBorders>
              <w:top w:val="nil"/>
              <w:left w:val="double" w:sz="4" w:space="0" w:color="auto"/>
              <w:bottom w:val="double" w:sz="4" w:space="0" w:color="auto"/>
              <w:right w:val="double" w:sz="4" w:space="0" w:color="auto"/>
            </w:tcBorders>
            <w:noWrap/>
            <w:vAlign w:val="center"/>
            <w:hideMark/>
          </w:tcPr>
          <w:p w:rsidR="00F0036B" w:rsidRPr="007D6C87" w:rsidRDefault="00F0036B" w:rsidP="00F0036B">
            <w:pPr>
              <w:spacing w:line="360" w:lineRule="auto"/>
              <w:jc w:val="center"/>
              <w:rPr>
                <w:rFonts w:eastAsia="Calibri"/>
                <w:sz w:val="18"/>
                <w:szCs w:val="18"/>
              </w:rPr>
            </w:pPr>
            <w:r w:rsidRPr="007D6C87">
              <w:rPr>
                <w:rFonts w:eastAsia="Calibri"/>
                <w:sz w:val="18"/>
                <w:szCs w:val="18"/>
              </w:rPr>
              <w:t>283,848.3</w:t>
            </w:r>
          </w:p>
        </w:tc>
        <w:tc>
          <w:tcPr>
            <w:tcW w:w="3118" w:type="dxa"/>
            <w:tcBorders>
              <w:top w:val="nil"/>
              <w:left w:val="double" w:sz="4" w:space="0" w:color="auto"/>
              <w:bottom w:val="double" w:sz="4" w:space="0" w:color="auto"/>
              <w:right w:val="single" w:sz="4" w:space="0" w:color="auto"/>
            </w:tcBorders>
            <w:noWrap/>
            <w:vAlign w:val="center"/>
            <w:hideMark/>
          </w:tcPr>
          <w:p w:rsidR="00F0036B" w:rsidRPr="007D6C87" w:rsidRDefault="00F0036B" w:rsidP="00F0036B">
            <w:pPr>
              <w:spacing w:line="360" w:lineRule="auto"/>
              <w:jc w:val="center"/>
              <w:rPr>
                <w:rFonts w:eastAsia="Calibri"/>
                <w:sz w:val="18"/>
                <w:szCs w:val="18"/>
              </w:rPr>
            </w:pPr>
            <w:r w:rsidRPr="007D6C87">
              <w:rPr>
                <w:rFonts w:eastAsia="Calibri"/>
                <w:sz w:val="18"/>
                <w:szCs w:val="18"/>
              </w:rPr>
              <w:t>28Hás. 38Ás. 48.30 Cás</w:t>
            </w:r>
          </w:p>
        </w:tc>
      </w:tr>
      <w:tr w:rsidR="00F0036B" w:rsidRPr="00793108" w:rsidTr="00F0036B">
        <w:trPr>
          <w:trHeight w:val="20"/>
        </w:trPr>
        <w:tc>
          <w:tcPr>
            <w:tcW w:w="1465" w:type="dxa"/>
            <w:tcBorders>
              <w:top w:val="double" w:sz="4" w:space="0" w:color="auto"/>
              <w:left w:val="single" w:sz="4" w:space="0" w:color="auto"/>
              <w:bottom w:val="single" w:sz="4" w:space="0" w:color="auto"/>
              <w:right w:val="double" w:sz="4" w:space="0" w:color="auto"/>
            </w:tcBorders>
            <w:noWrap/>
            <w:vAlign w:val="center"/>
            <w:hideMark/>
          </w:tcPr>
          <w:p w:rsidR="00F0036B" w:rsidRPr="007D6C87" w:rsidRDefault="00F0036B" w:rsidP="00F0036B">
            <w:pPr>
              <w:jc w:val="center"/>
              <w:rPr>
                <w:rFonts w:eastAsia="Calibri"/>
                <w:b/>
                <w:bCs/>
                <w:sz w:val="18"/>
                <w:szCs w:val="18"/>
              </w:rPr>
            </w:pPr>
            <w:r w:rsidRPr="007D6C87">
              <w:rPr>
                <w:rFonts w:eastAsia="Calibri"/>
                <w:b/>
                <w:bCs/>
                <w:sz w:val="18"/>
                <w:szCs w:val="18"/>
              </w:rPr>
              <w:t>TOTAL</w:t>
            </w:r>
          </w:p>
        </w:tc>
        <w:tc>
          <w:tcPr>
            <w:tcW w:w="1724" w:type="dxa"/>
            <w:tcBorders>
              <w:top w:val="double" w:sz="4" w:space="0" w:color="auto"/>
              <w:left w:val="double" w:sz="4" w:space="0" w:color="auto"/>
              <w:bottom w:val="single" w:sz="4" w:space="0" w:color="auto"/>
              <w:right w:val="double" w:sz="4" w:space="0" w:color="auto"/>
            </w:tcBorders>
            <w:noWrap/>
            <w:vAlign w:val="center"/>
            <w:hideMark/>
          </w:tcPr>
          <w:p w:rsidR="00F0036B" w:rsidRPr="007D6C87" w:rsidRDefault="00BA48E3" w:rsidP="00F0036B">
            <w:pPr>
              <w:jc w:val="center"/>
              <w:rPr>
                <w:rFonts w:eastAsia="Calibri"/>
                <w:b/>
                <w:bCs/>
                <w:sz w:val="18"/>
                <w:szCs w:val="18"/>
              </w:rPr>
            </w:pPr>
            <w:r>
              <w:rPr>
                <w:rFonts w:eastAsia="Calibri"/>
                <w:b/>
                <w:bCs/>
                <w:sz w:val="18"/>
                <w:szCs w:val="18"/>
              </w:rPr>
              <w:t>----</w:t>
            </w:r>
          </w:p>
        </w:tc>
        <w:tc>
          <w:tcPr>
            <w:tcW w:w="1701" w:type="dxa"/>
            <w:tcBorders>
              <w:top w:val="double" w:sz="4" w:space="0" w:color="auto"/>
              <w:left w:val="double" w:sz="4" w:space="0" w:color="auto"/>
              <w:bottom w:val="single" w:sz="4" w:space="0" w:color="auto"/>
              <w:right w:val="double" w:sz="4" w:space="0" w:color="auto"/>
            </w:tcBorders>
            <w:noWrap/>
            <w:vAlign w:val="center"/>
            <w:hideMark/>
          </w:tcPr>
          <w:p w:rsidR="00F0036B" w:rsidRPr="007D6C87" w:rsidRDefault="00F0036B" w:rsidP="00F0036B">
            <w:pPr>
              <w:jc w:val="center"/>
              <w:rPr>
                <w:rFonts w:eastAsia="Calibri"/>
                <w:b/>
                <w:bCs/>
                <w:sz w:val="18"/>
                <w:szCs w:val="18"/>
              </w:rPr>
            </w:pPr>
            <w:r w:rsidRPr="007D6C87">
              <w:rPr>
                <w:rFonts w:eastAsia="Calibri"/>
                <w:b/>
                <w:bCs/>
                <w:sz w:val="18"/>
                <w:szCs w:val="18"/>
              </w:rPr>
              <w:t>3,527,310</w:t>
            </w:r>
          </w:p>
        </w:tc>
        <w:tc>
          <w:tcPr>
            <w:tcW w:w="3118" w:type="dxa"/>
            <w:tcBorders>
              <w:top w:val="double" w:sz="4" w:space="0" w:color="auto"/>
              <w:left w:val="double" w:sz="4" w:space="0" w:color="auto"/>
              <w:bottom w:val="single" w:sz="4" w:space="0" w:color="auto"/>
              <w:right w:val="single" w:sz="4" w:space="0" w:color="auto"/>
            </w:tcBorders>
            <w:noWrap/>
            <w:vAlign w:val="center"/>
            <w:hideMark/>
          </w:tcPr>
          <w:p w:rsidR="00F0036B" w:rsidRPr="007D6C87" w:rsidRDefault="00F0036B" w:rsidP="00F0036B">
            <w:pPr>
              <w:jc w:val="center"/>
              <w:rPr>
                <w:rFonts w:eastAsia="Calibri"/>
                <w:b/>
                <w:sz w:val="18"/>
                <w:szCs w:val="18"/>
              </w:rPr>
            </w:pPr>
            <w:r w:rsidRPr="007D6C87">
              <w:rPr>
                <w:rFonts w:eastAsia="Calibri"/>
                <w:b/>
                <w:sz w:val="18"/>
                <w:szCs w:val="18"/>
              </w:rPr>
              <w:t>352Hás. 73Ás. 10.00 Cás</w:t>
            </w:r>
          </w:p>
        </w:tc>
      </w:tr>
    </w:tbl>
    <w:p w:rsidR="00F0036B" w:rsidRDefault="00F0036B" w:rsidP="007D6C87">
      <w:pPr>
        <w:ind w:left="1134"/>
        <w:jc w:val="both"/>
        <w:rPr>
          <w:rFonts w:eastAsia="Calibri"/>
          <w:sz w:val="26"/>
          <w:szCs w:val="26"/>
        </w:rPr>
      </w:pPr>
    </w:p>
    <w:p w:rsidR="00F0036B" w:rsidRDefault="00F0036B" w:rsidP="007D6C87">
      <w:pPr>
        <w:ind w:left="1134"/>
        <w:jc w:val="both"/>
        <w:rPr>
          <w:rFonts w:eastAsia="Calibri"/>
          <w:sz w:val="26"/>
          <w:szCs w:val="26"/>
        </w:rPr>
      </w:pPr>
    </w:p>
    <w:p w:rsidR="00F0036B" w:rsidRDefault="00F0036B" w:rsidP="007D6C87">
      <w:pPr>
        <w:ind w:left="1134"/>
        <w:jc w:val="both"/>
        <w:rPr>
          <w:rFonts w:eastAsia="Calibri"/>
          <w:sz w:val="26"/>
          <w:szCs w:val="26"/>
        </w:rPr>
      </w:pPr>
    </w:p>
    <w:p w:rsidR="00F0036B" w:rsidRDefault="00F0036B" w:rsidP="007D6C87">
      <w:pPr>
        <w:ind w:left="1134"/>
        <w:jc w:val="both"/>
        <w:rPr>
          <w:rFonts w:eastAsia="Calibri"/>
          <w:sz w:val="26"/>
          <w:szCs w:val="26"/>
        </w:rPr>
      </w:pPr>
    </w:p>
    <w:p w:rsidR="00F0036B" w:rsidRDefault="00F0036B" w:rsidP="007D6C87">
      <w:pPr>
        <w:ind w:left="1134"/>
        <w:jc w:val="both"/>
        <w:rPr>
          <w:rFonts w:eastAsia="Calibri"/>
          <w:sz w:val="26"/>
          <w:szCs w:val="26"/>
        </w:rPr>
      </w:pPr>
    </w:p>
    <w:p w:rsidR="00F0036B" w:rsidRDefault="00F0036B" w:rsidP="007D6C87">
      <w:pPr>
        <w:ind w:left="1134"/>
        <w:jc w:val="both"/>
        <w:rPr>
          <w:rFonts w:eastAsia="Calibri"/>
          <w:sz w:val="26"/>
          <w:szCs w:val="26"/>
        </w:rPr>
      </w:pPr>
    </w:p>
    <w:p w:rsidR="00F0036B" w:rsidRDefault="00F0036B" w:rsidP="007D6C87">
      <w:pPr>
        <w:ind w:left="1134"/>
        <w:jc w:val="both"/>
        <w:rPr>
          <w:rFonts w:eastAsia="Calibri"/>
          <w:sz w:val="26"/>
          <w:szCs w:val="26"/>
        </w:rPr>
      </w:pPr>
    </w:p>
    <w:p w:rsidR="00F0036B" w:rsidRDefault="00F0036B" w:rsidP="007D6C87">
      <w:pPr>
        <w:ind w:left="1134"/>
        <w:jc w:val="both"/>
        <w:rPr>
          <w:rFonts w:eastAsia="Calibri"/>
          <w:sz w:val="26"/>
          <w:szCs w:val="26"/>
        </w:rPr>
      </w:pPr>
    </w:p>
    <w:p w:rsidR="00F0036B" w:rsidRDefault="00F0036B" w:rsidP="007D6C87">
      <w:pPr>
        <w:ind w:left="1134"/>
        <w:jc w:val="both"/>
        <w:rPr>
          <w:rFonts w:eastAsia="Calibri"/>
          <w:sz w:val="26"/>
          <w:szCs w:val="26"/>
        </w:rPr>
      </w:pPr>
    </w:p>
    <w:p w:rsidR="00F0036B" w:rsidRDefault="00F0036B" w:rsidP="007D6C87">
      <w:pPr>
        <w:ind w:left="1134"/>
        <w:jc w:val="both"/>
        <w:rPr>
          <w:rFonts w:eastAsia="Calibri"/>
          <w:sz w:val="26"/>
          <w:szCs w:val="26"/>
        </w:rPr>
      </w:pPr>
    </w:p>
    <w:p w:rsidR="00F0036B" w:rsidRDefault="00F0036B" w:rsidP="007D6C87">
      <w:pPr>
        <w:ind w:left="1134"/>
        <w:jc w:val="both"/>
        <w:rPr>
          <w:rFonts w:eastAsia="Calibri"/>
          <w:sz w:val="26"/>
          <w:szCs w:val="26"/>
        </w:rPr>
      </w:pPr>
    </w:p>
    <w:p w:rsidR="00F0036B" w:rsidRDefault="00F0036B" w:rsidP="007D6C87">
      <w:pPr>
        <w:ind w:left="1134"/>
        <w:jc w:val="both"/>
        <w:rPr>
          <w:rFonts w:eastAsia="Calibri"/>
          <w:sz w:val="26"/>
          <w:szCs w:val="26"/>
        </w:rPr>
      </w:pPr>
    </w:p>
    <w:p w:rsidR="00F0036B" w:rsidRPr="007D6C87" w:rsidRDefault="00F0036B" w:rsidP="007D6C87">
      <w:pPr>
        <w:ind w:left="1134"/>
        <w:jc w:val="both"/>
        <w:rPr>
          <w:rFonts w:eastAsia="Calibri"/>
          <w:sz w:val="26"/>
          <w:szCs w:val="26"/>
        </w:rPr>
      </w:pPr>
    </w:p>
    <w:p w:rsidR="00D430CD" w:rsidRPr="00793108" w:rsidRDefault="00D430CD" w:rsidP="00D430CD">
      <w:pPr>
        <w:spacing w:line="360" w:lineRule="auto"/>
        <w:jc w:val="both"/>
        <w:rPr>
          <w:rFonts w:eastAsia="Calibri"/>
          <w:sz w:val="28"/>
          <w:szCs w:val="28"/>
        </w:rPr>
      </w:pPr>
    </w:p>
    <w:p w:rsidR="00D430CD" w:rsidRPr="00793108" w:rsidRDefault="00D430CD" w:rsidP="00D430CD">
      <w:pPr>
        <w:spacing w:line="360" w:lineRule="auto"/>
        <w:ind w:left="284"/>
        <w:jc w:val="both"/>
        <w:rPr>
          <w:rFonts w:eastAsia="Calibri"/>
          <w:sz w:val="28"/>
          <w:szCs w:val="28"/>
        </w:rPr>
      </w:pPr>
    </w:p>
    <w:p w:rsidR="00D430CD" w:rsidRPr="007D6C87" w:rsidRDefault="00D430CD" w:rsidP="007D6C87">
      <w:pPr>
        <w:ind w:left="1134"/>
        <w:jc w:val="both"/>
        <w:rPr>
          <w:rFonts w:eastAsia="Calibri"/>
          <w:sz w:val="26"/>
          <w:szCs w:val="26"/>
        </w:rPr>
      </w:pPr>
      <w:r w:rsidRPr="007D6C87">
        <w:rPr>
          <w:rFonts w:eastAsia="Calibri"/>
          <w:sz w:val="26"/>
          <w:szCs w:val="26"/>
        </w:rPr>
        <w:t xml:space="preserve">En razón a lo expuesto </w:t>
      </w:r>
      <w:r w:rsidRPr="007D6C87">
        <w:rPr>
          <w:rFonts w:eastAsia="Calibri"/>
          <w:b/>
          <w:sz w:val="26"/>
          <w:szCs w:val="26"/>
          <w:u w:val="single"/>
        </w:rPr>
        <w:t>se modificó el Acuerdo relacionado</w:t>
      </w:r>
      <w:r w:rsidRPr="007D6C87">
        <w:rPr>
          <w:rFonts w:eastAsia="Calibri"/>
          <w:sz w:val="26"/>
          <w:szCs w:val="26"/>
        </w:rPr>
        <w:t>, por haber cumplido los requisitos técnicos necesario para formalizar la transferencia de los 14 inmuebles, que aún se encuentran pendientes de escriturar a favor de los beneficiarios, en confrontación con los planos aprobados, los que se identifican de la siguiente manera:</w:t>
      </w:r>
    </w:p>
    <w:tbl>
      <w:tblPr>
        <w:tblpPr w:leftFromText="141" w:rightFromText="141" w:bottomFromText="200" w:vertAnchor="text" w:horzAnchor="page" w:tblpX="3024" w:tblpY="241"/>
        <w:tblW w:w="7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85"/>
        <w:gridCol w:w="4922"/>
      </w:tblGrid>
      <w:tr w:rsidR="00D430CD" w:rsidRPr="00793108" w:rsidTr="007D6C87">
        <w:trPr>
          <w:trHeight w:val="262"/>
        </w:trPr>
        <w:tc>
          <w:tcPr>
            <w:tcW w:w="2885" w:type="dxa"/>
            <w:tcBorders>
              <w:top w:val="single" w:sz="4" w:space="0" w:color="auto"/>
              <w:left w:val="single" w:sz="4" w:space="0" w:color="auto"/>
              <w:bottom w:val="double" w:sz="4" w:space="0" w:color="auto"/>
              <w:right w:val="double" w:sz="4" w:space="0" w:color="auto"/>
            </w:tcBorders>
            <w:vAlign w:val="center"/>
            <w:hideMark/>
          </w:tcPr>
          <w:p w:rsidR="00D430CD" w:rsidRPr="007D6C87" w:rsidRDefault="00D430CD" w:rsidP="007D6C87">
            <w:pPr>
              <w:jc w:val="center"/>
              <w:rPr>
                <w:rFonts w:eastAsia="Calibri"/>
                <w:b/>
                <w:bCs/>
                <w:sz w:val="18"/>
                <w:szCs w:val="18"/>
              </w:rPr>
            </w:pPr>
            <w:r w:rsidRPr="007D6C87">
              <w:rPr>
                <w:rFonts w:eastAsia="Calibri"/>
                <w:b/>
                <w:bCs/>
                <w:sz w:val="18"/>
                <w:szCs w:val="18"/>
              </w:rPr>
              <w:t>POLIGONO</w:t>
            </w:r>
          </w:p>
        </w:tc>
        <w:tc>
          <w:tcPr>
            <w:tcW w:w="4922" w:type="dxa"/>
            <w:tcBorders>
              <w:top w:val="single" w:sz="4" w:space="0" w:color="auto"/>
              <w:left w:val="double" w:sz="4" w:space="0" w:color="auto"/>
              <w:bottom w:val="double" w:sz="4" w:space="0" w:color="auto"/>
              <w:right w:val="single" w:sz="4" w:space="0" w:color="auto"/>
            </w:tcBorders>
            <w:vAlign w:val="center"/>
            <w:hideMark/>
          </w:tcPr>
          <w:p w:rsidR="00D430CD" w:rsidRPr="007D6C87" w:rsidRDefault="00D430CD" w:rsidP="007D6C87">
            <w:pPr>
              <w:jc w:val="center"/>
              <w:rPr>
                <w:rFonts w:eastAsia="Calibri"/>
                <w:b/>
                <w:bCs/>
                <w:sz w:val="18"/>
                <w:szCs w:val="18"/>
              </w:rPr>
            </w:pPr>
            <w:r w:rsidRPr="007D6C87">
              <w:rPr>
                <w:rFonts w:eastAsia="Calibri"/>
                <w:b/>
                <w:bCs/>
                <w:sz w:val="18"/>
                <w:szCs w:val="18"/>
              </w:rPr>
              <w:t>LOTE</w:t>
            </w:r>
          </w:p>
        </w:tc>
      </w:tr>
      <w:tr w:rsidR="00D430CD" w:rsidRPr="00793108" w:rsidTr="00DA67CD">
        <w:trPr>
          <w:trHeight w:val="262"/>
        </w:trPr>
        <w:tc>
          <w:tcPr>
            <w:tcW w:w="2885" w:type="dxa"/>
            <w:tcBorders>
              <w:top w:val="double" w:sz="4" w:space="0" w:color="auto"/>
              <w:left w:val="single" w:sz="4" w:space="0" w:color="auto"/>
              <w:bottom w:val="nil"/>
              <w:right w:val="double" w:sz="4" w:space="0" w:color="auto"/>
            </w:tcBorders>
            <w:noWrap/>
            <w:vAlign w:val="center"/>
          </w:tcPr>
          <w:p w:rsidR="00D430CD" w:rsidRPr="007D6C87" w:rsidRDefault="00D430CD" w:rsidP="007D6C87">
            <w:pPr>
              <w:jc w:val="center"/>
              <w:rPr>
                <w:rFonts w:eastAsia="Calibri"/>
                <w:sz w:val="18"/>
                <w:szCs w:val="18"/>
              </w:rPr>
            </w:pPr>
          </w:p>
        </w:tc>
        <w:tc>
          <w:tcPr>
            <w:tcW w:w="4922" w:type="dxa"/>
            <w:tcBorders>
              <w:top w:val="double" w:sz="4" w:space="0" w:color="auto"/>
              <w:left w:val="double" w:sz="4" w:space="0" w:color="auto"/>
              <w:bottom w:val="nil"/>
              <w:right w:val="single" w:sz="4" w:space="0" w:color="auto"/>
            </w:tcBorders>
            <w:noWrap/>
            <w:vAlign w:val="center"/>
          </w:tcPr>
          <w:p w:rsidR="00D430CD" w:rsidRPr="007D6C87" w:rsidRDefault="00D430CD" w:rsidP="007D6C87">
            <w:pPr>
              <w:jc w:val="center"/>
              <w:rPr>
                <w:rFonts w:eastAsia="Calibri"/>
                <w:sz w:val="18"/>
                <w:szCs w:val="18"/>
              </w:rPr>
            </w:pPr>
          </w:p>
        </w:tc>
      </w:tr>
      <w:tr w:rsidR="00D430CD" w:rsidRPr="00793108" w:rsidTr="00DA67CD">
        <w:trPr>
          <w:trHeight w:val="262"/>
        </w:trPr>
        <w:tc>
          <w:tcPr>
            <w:tcW w:w="2885" w:type="dxa"/>
            <w:tcBorders>
              <w:top w:val="nil"/>
              <w:left w:val="single" w:sz="4" w:space="0" w:color="auto"/>
              <w:bottom w:val="nil"/>
              <w:right w:val="double" w:sz="4" w:space="0" w:color="auto"/>
            </w:tcBorders>
            <w:noWrap/>
            <w:vAlign w:val="center"/>
          </w:tcPr>
          <w:p w:rsidR="00D430CD" w:rsidRPr="007D6C87" w:rsidRDefault="00D430CD" w:rsidP="007D6C87">
            <w:pPr>
              <w:jc w:val="center"/>
              <w:rPr>
                <w:rFonts w:eastAsia="Calibri"/>
                <w:sz w:val="18"/>
                <w:szCs w:val="18"/>
              </w:rPr>
            </w:pPr>
          </w:p>
        </w:tc>
        <w:tc>
          <w:tcPr>
            <w:tcW w:w="4922" w:type="dxa"/>
            <w:tcBorders>
              <w:top w:val="nil"/>
              <w:left w:val="double" w:sz="4" w:space="0" w:color="auto"/>
              <w:bottom w:val="nil"/>
              <w:right w:val="single" w:sz="4" w:space="0" w:color="auto"/>
            </w:tcBorders>
            <w:noWrap/>
            <w:vAlign w:val="center"/>
          </w:tcPr>
          <w:p w:rsidR="00D430CD" w:rsidRPr="007D6C87" w:rsidRDefault="00D430CD" w:rsidP="007D6C87">
            <w:pPr>
              <w:jc w:val="center"/>
              <w:rPr>
                <w:rFonts w:eastAsia="Calibri"/>
                <w:sz w:val="18"/>
                <w:szCs w:val="18"/>
              </w:rPr>
            </w:pPr>
          </w:p>
        </w:tc>
      </w:tr>
      <w:tr w:rsidR="00D430CD" w:rsidRPr="00793108" w:rsidTr="00DA67CD">
        <w:trPr>
          <w:trHeight w:val="262"/>
        </w:trPr>
        <w:tc>
          <w:tcPr>
            <w:tcW w:w="2885" w:type="dxa"/>
            <w:tcBorders>
              <w:top w:val="nil"/>
              <w:left w:val="single" w:sz="4" w:space="0" w:color="auto"/>
              <w:bottom w:val="nil"/>
              <w:right w:val="double" w:sz="4" w:space="0" w:color="auto"/>
            </w:tcBorders>
            <w:noWrap/>
            <w:vAlign w:val="center"/>
          </w:tcPr>
          <w:p w:rsidR="00D430CD" w:rsidRPr="007D6C87" w:rsidRDefault="00D430CD" w:rsidP="007D6C87">
            <w:pPr>
              <w:jc w:val="center"/>
              <w:rPr>
                <w:rFonts w:eastAsia="Calibri"/>
                <w:sz w:val="18"/>
                <w:szCs w:val="18"/>
              </w:rPr>
            </w:pPr>
          </w:p>
        </w:tc>
        <w:tc>
          <w:tcPr>
            <w:tcW w:w="4922" w:type="dxa"/>
            <w:tcBorders>
              <w:top w:val="nil"/>
              <w:left w:val="double" w:sz="4" w:space="0" w:color="auto"/>
              <w:bottom w:val="nil"/>
              <w:right w:val="single" w:sz="4" w:space="0" w:color="auto"/>
            </w:tcBorders>
            <w:noWrap/>
            <w:vAlign w:val="center"/>
          </w:tcPr>
          <w:p w:rsidR="00D430CD" w:rsidRPr="007D6C87" w:rsidRDefault="00D430CD" w:rsidP="007D6C87">
            <w:pPr>
              <w:jc w:val="center"/>
              <w:rPr>
                <w:rFonts w:eastAsia="Calibri"/>
                <w:sz w:val="18"/>
                <w:szCs w:val="18"/>
              </w:rPr>
            </w:pPr>
          </w:p>
        </w:tc>
      </w:tr>
      <w:tr w:rsidR="00D430CD" w:rsidRPr="00793108" w:rsidTr="00DA67CD">
        <w:trPr>
          <w:trHeight w:val="262"/>
        </w:trPr>
        <w:tc>
          <w:tcPr>
            <w:tcW w:w="2885" w:type="dxa"/>
            <w:tcBorders>
              <w:top w:val="nil"/>
              <w:left w:val="single" w:sz="4" w:space="0" w:color="auto"/>
              <w:bottom w:val="nil"/>
              <w:right w:val="double" w:sz="4" w:space="0" w:color="auto"/>
            </w:tcBorders>
            <w:noWrap/>
            <w:vAlign w:val="center"/>
          </w:tcPr>
          <w:p w:rsidR="00D430CD" w:rsidRPr="007D6C87" w:rsidRDefault="00D430CD" w:rsidP="007D6C87">
            <w:pPr>
              <w:jc w:val="center"/>
              <w:rPr>
                <w:rFonts w:eastAsia="Calibri"/>
                <w:sz w:val="18"/>
                <w:szCs w:val="18"/>
              </w:rPr>
            </w:pPr>
          </w:p>
        </w:tc>
        <w:tc>
          <w:tcPr>
            <w:tcW w:w="4922" w:type="dxa"/>
            <w:tcBorders>
              <w:top w:val="nil"/>
              <w:left w:val="double" w:sz="4" w:space="0" w:color="auto"/>
              <w:bottom w:val="nil"/>
              <w:right w:val="single" w:sz="4" w:space="0" w:color="auto"/>
            </w:tcBorders>
            <w:noWrap/>
            <w:vAlign w:val="center"/>
          </w:tcPr>
          <w:p w:rsidR="00D430CD" w:rsidRPr="007D6C87" w:rsidRDefault="00D430CD" w:rsidP="007D6C87">
            <w:pPr>
              <w:jc w:val="center"/>
              <w:rPr>
                <w:rFonts w:eastAsia="Calibri"/>
                <w:sz w:val="18"/>
                <w:szCs w:val="18"/>
              </w:rPr>
            </w:pPr>
          </w:p>
        </w:tc>
      </w:tr>
      <w:tr w:rsidR="00D430CD" w:rsidRPr="00793108" w:rsidTr="00DA67CD">
        <w:trPr>
          <w:trHeight w:val="262"/>
        </w:trPr>
        <w:tc>
          <w:tcPr>
            <w:tcW w:w="2885" w:type="dxa"/>
            <w:tcBorders>
              <w:top w:val="nil"/>
              <w:left w:val="single" w:sz="4" w:space="0" w:color="auto"/>
              <w:bottom w:val="nil"/>
              <w:right w:val="double" w:sz="4" w:space="0" w:color="auto"/>
            </w:tcBorders>
            <w:noWrap/>
            <w:vAlign w:val="center"/>
          </w:tcPr>
          <w:p w:rsidR="00D430CD" w:rsidRPr="007D6C87" w:rsidRDefault="00D430CD" w:rsidP="007D6C87">
            <w:pPr>
              <w:jc w:val="center"/>
              <w:rPr>
                <w:rFonts w:eastAsia="Calibri"/>
                <w:sz w:val="18"/>
                <w:szCs w:val="18"/>
              </w:rPr>
            </w:pPr>
          </w:p>
        </w:tc>
        <w:tc>
          <w:tcPr>
            <w:tcW w:w="4922" w:type="dxa"/>
            <w:tcBorders>
              <w:top w:val="nil"/>
              <w:left w:val="double" w:sz="4" w:space="0" w:color="auto"/>
              <w:bottom w:val="nil"/>
              <w:right w:val="single" w:sz="4" w:space="0" w:color="auto"/>
            </w:tcBorders>
            <w:noWrap/>
            <w:vAlign w:val="center"/>
          </w:tcPr>
          <w:p w:rsidR="00D430CD" w:rsidRPr="007D6C87" w:rsidRDefault="00D430CD" w:rsidP="007D6C87">
            <w:pPr>
              <w:jc w:val="center"/>
              <w:rPr>
                <w:rFonts w:eastAsia="Calibri"/>
                <w:sz w:val="18"/>
                <w:szCs w:val="18"/>
              </w:rPr>
            </w:pPr>
          </w:p>
        </w:tc>
      </w:tr>
      <w:tr w:rsidR="00D430CD" w:rsidRPr="00793108" w:rsidTr="00DA67CD">
        <w:trPr>
          <w:trHeight w:val="262"/>
        </w:trPr>
        <w:tc>
          <w:tcPr>
            <w:tcW w:w="2885" w:type="dxa"/>
            <w:tcBorders>
              <w:top w:val="nil"/>
              <w:left w:val="single" w:sz="4" w:space="0" w:color="auto"/>
              <w:bottom w:val="single" w:sz="4" w:space="0" w:color="auto"/>
              <w:right w:val="double" w:sz="4" w:space="0" w:color="auto"/>
            </w:tcBorders>
            <w:noWrap/>
            <w:vAlign w:val="center"/>
          </w:tcPr>
          <w:p w:rsidR="00D430CD" w:rsidRPr="007D6C87" w:rsidRDefault="00D430CD" w:rsidP="007D6C87">
            <w:pPr>
              <w:jc w:val="center"/>
              <w:rPr>
                <w:rFonts w:eastAsia="Calibri"/>
                <w:sz w:val="18"/>
                <w:szCs w:val="18"/>
              </w:rPr>
            </w:pPr>
          </w:p>
        </w:tc>
        <w:tc>
          <w:tcPr>
            <w:tcW w:w="4922" w:type="dxa"/>
            <w:tcBorders>
              <w:top w:val="nil"/>
              <w:left w:val="double" w:sz="4" w:space="0" w:color="auto"/>
              <w:bottom w:val="single" w:sz="4" w:space="0" w:color="auto"/>
              <w:right w:val="single" w:sz="4" w:space="0" w:color="auto"/>
            </w:tcBorders>
            <w:noWrap/>
            <w:vAlign w:val="center"/>
          </w:tcPr>
          <w:p w:rsidR="00D430CD" w:rsidRPr="007D6C87" w:rsidRDefault="00D430CD" w:rsidP="007D6C87">
            <w:pPr>
              <w:jc w:val="center"/>
              <w:rPr>
                <w:rFonts w:eastAsia="Calibri"/>
                <w:sz w:val="18"/>
                <w:szCs w:val="18"/>
              </w:rPr>
            </w:pPr>
          </w:p>
        </w:tc>
      </w:tr>
    </w:tbl>
    <w:p w:rsidR="00D430CD" w:rsidRPr="00793108" w:rsidRDefault="00D430CD" w:rsidP="00D430CD">
      <w:pPr>
        <w:spacing w:line="360" w:lineRule="auto"/>
        <w:ind w:left="284"/>
        <w:jc w:val="both"/>
        <w:rPr>
          <w:rFonts w:eastAsia="Calibri"/>
          <w:sz w:val="28"/>
          <w:szCs w:val="28"/>
        </w:rPr>
      </w:pPr>
    </w:p>
    <w:p w:rsidR="00D430CD" w:rsidRPr="00793108" w:rsidRDefault="00D430CD" w:rsidP="00D430CD">
      <w:pPr>
        <w:jc w:val="both"/>
        <w:rPr>
          <w:rFonts w:eastAsia="Calibri"/>
          <w:sz w:val="28"/>
          <w:szCs w:val="28"/>
        </w:rPr>
      </w:pPr>
    </w:p>
    <w:p w:rsidR="00D430CD" w:rsidRPr="00793108" w:rsidRDefault="00D430CD" w:rsidP="00D430CD">
      <w:pPr>
        <w:jc w:val="both"/>
        <w:rPr>
          <w:rFonts w:eastAsia="Calibri"/>
          <w:sz w:val="28"/>
          <w:szCs w:val="28"/>
        </w:rPr>
      </w:pPr>
    </w:p>
    <w:p w:rsidR="00D430CD" w:rsidRDefault="00D430CD" w:rsidP="00D430CD">
      <w:pPr>
        <w:spacing w:line="360" w:lineRule="auto"/>
        <w:jc w:val="both"/>
        <w:rPr>
          <w:rFonts w:eastAsia="Calibri"/>
          <w:sz w:val="28"/>
          <w:szCs w:val="28"/>
        </w:rPr>
      </w:pPr>
    </w:p>
    <w:p w:rsidR="00D430CD" w:rsidRDefault="00D430CD" w:rsidP="00D430CD">
      <w:pPr>
        <w:spacing w:line="360" w:lineRule="auto"/>
        <w:jc w:val="both"/>
        <w:rPr>
          <w:rFonts w:eastAsia="Calibri"/>
          <w:sz w:val="28"/>
          <w:szCs w:val="28"/>
        </w:rPr>
      </w:pPr>
    </w:p>
    <w:p w:rsidR="00D430CD" w:rsidRDefault="00D430CD" w:rsidP="00D430CD">
      <w:pPr>
        <w:spacing w:line="360" w:lineRule="auto"/>
        <w:jc w:val="both"/>
        <w:rPr>
          <w:rFonts w:eastAsia="Calibri"/>
          <w:sz w:val="28"/>
          <w:szCs w:val="28"/>
        </w:rPr>
      </w:pPr>
    </w:p>
    <w:p w:rsidR="00D430CD" w:rsidRPr="007D6C87" w:rsidRDefault="00D430CD" w:rsidP="007D6C87">
      <w:pPr>
        <w:ind w:left="1134"/>
        <w:jc w:val="both"/>
        <w:rPr>
          <w:rFonts w:eastAsia="Calibri"/>
          <w:sz w:val="26"/>
          <w:szCs w:val="26"/>
        </w:rPr>
      </w:pPr>
      <w:r w:rsidRPr="007D6C87">
        <w:rPr>
          <w:rFonts w:eastAsia="Calibri"/>
          <w:sz w:val="26"/>
          <w:szCs w:val="26"/>
        </w:rPr>
        <w:t xml:space="preserve">Los inmuebles identificados cómo lote </w:t>
      </w:r>
      <w:r w:rsidR="00DA67CD">
        <w:rPr>
          <w:rFonts w:eastAsia="Calibri"/>
          <w:sz w:val="26"/>
          <w:szCs w:val="26"/>
        </w:rPr>
        <w:t>---</w:t>
      </w:r>
      <w:r w:rsidRPr="007D6C87">
        <w:rPr>
          <w:rFonts w:eastAsia="Calibri"/>
          <w:sz w:val="26"/>
          <w:szCs w:val="26"/>
        </w:rPr>
        <w:t xml:space="preserve"> del polígono </w:t>
      </w:r>
      <w:r w:rsidR="00DA67CD">
        <w:rPr>
          <w:rFonts w:eastAsia="Calibri"/>
          <w:sz w:val="26"/>
          <w:szCs w:val="26"/>
        </w:rPr>
        <w:t>---</w:t>
      </w:r>
      <w:r w:rsidRPr="007D6C87">
        <w:rPr>
          <w:rFonts w:eastAsia="Calibri"/>
          <w:sz w:val="26"/>
          <w:szCs w:val="26"/>
        </w:rPr>
        <w:t xml:space="preserve"> y los lotes </w:t>
      </w:r>
      <w:r w:rsidR="00DA67CD">
        <w:rPr>
          <w:rFonts w:eastAsia="Calibri"/>
          <w:sz w:val="26"/>
          <w:szCs w:val="26"/>
        </w:rPr>
        <w:t>---</w:t>
      </w:r>
      <w:r w:rsidRPr="007D6C87">
        <w:rPr>
          <w:rFonts w:eastAsia="Calibri"/>
          <w:sz w:val="26"/>
          <w:szCs w:val="26"/>
        </w:rPr>
        <w:t xml:space="preserve"> del polígono </w:t>
      </w:r>
      <w:r w:rsidR="00DA67CD">
        <w:rPr>
          <w:rFonts w:eastAsia="Calibri"/>
          <w:sz w:val="26"/>
          <w:szCs w:val="26"/>
        </w:rPr>
        <w:t>---</w:t>
      </w:r>
      <w:r w:rsidRPr="007D6C87">
        <w:rPr>
          <w:rFonts w:eastAsia="Calibri"/>
          <w:sz w:val="26"/>
          <w:szCs w:val="26"/>
        </w:rPr>
        <w:t xml:space="preserve"> pendientes de adjudicación. Siendo el caso que se </w:t>
      </w:r>
      <w:r w:rsidRPr="007D6C87">
        <w:rPr>
          <w:rFonts w:eastAsia="Calibri"/>
          <w:b/>
          <w:sz w:val="26"/>
          <w:szCs w:val="26"/>
          <w:u w:val="single"/>
        </w:rPr>
        <w:t>amplió el desarrollo del Proyecto aprobado</w:t>
      </w:r>
      <w:r w:rsidRPr="007D6C87">
        <w:rPr>
          <w:rFonts w:eastAsia="Calibri"/>
          <w:sz w:val="26"/>
          <w:szCs w:val="26"/>
        </w:rPr>
        <w:t xml:space="preserve">, así: </w:t>
      </w:r>
    </w:p>
    <w:p w:rsidR="00D430CD" w:rsidRPr="007D6C87" w:rsidRDefault="00D430CD" w:rsidP="007D6C87">
      <w:pPr>
        <w:ind w:left="284"/>
        <w:contextualSpacing/>
        <w:jc w:val="both"/>
        <w:rPr>
          <w:rFonts w:eastAsia="Calibri"/>
          <w:sz w:val="26"/>
          <w:szCs w:val="26"/>
        </w:rPr>
      </w:pPr>
    </w:p>
    <w:p w:rsidR="00D430CD" w:rsidRPr="007D6C87" w:rsidRDefault="00D430CD" w:rsidP="00F56195">
      <w:pPr>
        <w:numPr>
          <w:ilvl w:val="0"/>
          <w:numId w:val="19"/>
        </w:numPr>
        <w:ind w:left="1418" w:hanging="284"/>
        <w:contextualSpacing/>
        <w:jc w:val="both"/>
        <w:rPr>
          <w:rFonts w:eastAsia="Calibri"/>
          <w:sz w:val="26"/>
          <w:szCs w:val="26"/>
        </w:rPr>
      </w:pPr>
      <w:r w:rsidRPr="007D6C87">
        <w:rPr>
          <w:rFonts w:eastAsia="Calibri"/>
          <w:sz w:val="26"/>
          <w:szCs w:val="26"/>
        </w:rPr>
        <w:t xml:space="preserve">Que el lote </w:t>
      </w:r>
      <w:r w:rsidR="00DA67CD">
        <w:rPr>
          <w:rFonts w:eastAsia="Calibri"/>
          <w:sz w:val="26"/>
          <w:szCs w:val="26"/>
        </w:rPr>
        <w:t>---</w:t>
      </w:r>
      <w:r w:rsidRPr="007D6C87">
        <w:rPr>
          <w:rFonts w:eastAsia="Calibri"/>
          <w:sz w:val="26"/>
          <w:szCs w:val="26"/>
        </w:rPr>
        <w:t xml:space="preserve"> del polígono </w:t>
      </w:r>
      <w:r w:rsidR="00DA67CD">
        <w:rPr>
          <w:rFonts w:eastAsia="Calibri"/>
          <w:sz w:val="26"/>
          <w:szCs w:val="26"/>
        </w:rPr>
        <w:t>---</w:t>
      </w:r>
      <w:r w:rsidRPr="007D6C87">
        <w:rPr>
          <w:rFonts w:eastAsia="Calibri"/>
          <w:sz w:val="26"/>
          <w:szCs w:val="26"/>
        </w:rPr>
        <w:t>, fue incorporado en el diseño del Asentamiento Comunitario del Proyecto, específicamente en el polígono “</w:t>
      </w:r>
      <w:r w:rsidR="00DA67CD">
        <w:rPr>
          <w:rFonts w:eastAsia="Calibri"/>
          <w:sz w:val="26"/>
          <w:szCs w:val="26"/>
        </w:rPr>
        <w:t>---</w:t>
      </w:r>
      <w:r w:rsidRPr="007D6C87">
        <w:rPr>
          <w:rFonts w:eastAsia="Calibri"/>
          <w:sz w:val="26"/>
          <w:szCs w:val="26"/>
        </w:rPr>
        <w:t>”.</w:t>
      </w:r>
    </w:p>
    <w:p w:rsidR="00D430CD" w:rsidRPr="007D6C87" w:rsidRDefault="00D430CD" w:rsidP="00F56195">
      <w:pPr>
        <w:numPr>
          <w:ilvl w:val="0"/>
          <w:numId w:val="19"/>
        </w:numPr>
        <w:ind w:left="1418" w:hanging="284"/>
        <w:contextualSpacing/>
        <w:jc w:val="both"/>
        <w:rPr>
          <w:rFonts w:eastAsia="Calibri"/>
          <w:sz w:val="26"/>
          <w:szCs w:val="26"/>
        </w:rPr>
      </w:pPr>
      <w:r w:rsidRPr="007D6C87">
        <w:rPr>
          <w:rFonts w:eastAsia="Calibri"/>
          <w:sz w:val="26"/>
          <w:szCs w:val="26"/>
        </w:rPr>
        <w:t xml:space="preserve">Los lotes </w:t>
      </w:r>
      <w:r w:rsidR="00DA67CD">
        <w:rPr>
          <w:rFonts w:eastAsia="Calibri"/>
          <w:sz w:val="26"/>
          <w:szCs w:val="26"/>
        </w:rPr>
        <w:t>---</w:t>
      </w:r>
      <w:r w:rsidRPr="007D6C87">
        <w:rPr>
          <w:rFonts w:eastAsia="Calibri"/>
          <w:sz w:val="26"/>
          <w:szCs w:val="26"/>
        </w:rPr>
        <w:t xml:space="preserve"> del polígono </w:t>
      </w:r>
      <w:r w:rsidR="00DA67CD">
        <w:rPr>
          <w:rFonts w:eastAsia="Calibri"/>
          <w:sz w:val="26"/>
          <w:szCs w:val="26"/>
        </w:rPr>
        <w:t>---</w:t>
      </w:r>
      <w:r w:rsidRPr="007D6C87">
        <w:rPr>
          <w:rFonts w:eastAsia="Calibri"/>
          <w:sz w:val="26"/>
          <w:szCs w:val="26"/>
        </w:rPr>
        <w:t xml:space="preserve"> desaparecieron según nuevo diseño y se desarrollaron los siguientes inmuebles: </w:t>
      </w:r>
      <w:r w:rsidR="00DA67CD">
        <w:rPr>
          <w:rFonts w:eastAsia="Calibri"/>
          <w:sz w:val="26"/>
          <w:szCs w:val="26"/>
        </w:rPr>
        <w:t>---</w:t>
      </w:r>
      <w:r w:rsidRPr="007D6C87">
        <w:rPr>
          <w:rFonts w:eastAsia="Calibri"/>
          <w:sz w:val="26"/>
          <w:szCs w:val="26"/>
        </w:rPr>
        <w:t xml:space="preserve"> en el Proyecto de Asentamiento Comunitario.</w:t>
      </w:r>
    </w:p>
    <w:p w:rsidR="00D430CD" w:rsidRPr="007D6C87" w:rsidRDefault="00D430CD" w:rsidP="00F56195">
      <w:pPr>
        <w:numPr>
          <w:ilvl w:val="0"/>
          <w:numId w:val="19"/>
        </w:numPr>
        <w:ind w:left="1418" w:hanging="284"/>
        <w:contextualSpacing/>
        <w:jc w:val="both"/>
        <w:rPr>
          <w:rFonts w:eastAsia="Calibri"/>
          <w:sz w:val="26"/>
          <w:szCs w:val="26"/>
        </w:rPr>
      </w:pPr>
      <w:r w:rsidRPr="007D6C87">
        <w:rPr>
          <w:rFonts w:eastAsia="Calibri"/>
          <w:sz w:val="26"/>
          <w:szCs w:val="26"/>
        </w:rPr>
        <w:t>La denominada, área de</w:t>
      </w:r>
      <w:r w:rsidRPr="007D6C87">
        <w:rPr>
          <w:rFonts w:eastAsia="Calibri"/>
          <w:b/>
          <w:i/>
          <w:sz w:val="26"/>
          <w:szCs w:val="26"/>
        </w:rPr>
        <w:t xml:space="preserve"> </w:t>
      </w:r>
      <w:r w:rsidR="00DA67CD">
        <w:rPr>
          <w:rFonts w:eastAsia="Calibri"/>
          <w:b/>
          <w:i/>
          <w:sz w:val="26"/>
          <w:szCs w:val="26"/>
        </w:rPr>
        <w:t>---</w:t>
      </w:r>
      <w:r w:rsidRPr="007D6C87">
        <w:rPr>
          <w:rFonts w:eastAsia="Calibri"/>
          <w:b/>
          <w:i/>
          <w:sz w:val="26"/>
          <w:szCs w:val="26"/>
        </w:rPr>
        <w:t xml:space="preserve"> </w:t>
      </w:r>
      <w:r w:rsidRPr="007D6C87">
        <w:rPr>
          <w:rFonts w:eastAsia="Calibri"/>
          <w:i/>
          <w:sz w:val="26"/>
          <w:szCs w:val="26"/>
        </w:rPr>
        <w:t>y</w:t>
      </w:r>
      <w:r w:rsidRPr="007D6C87">
        <w:rPr>
          <w:rFonts w:eastAsia="Calibri"/>
          <w:sz w:val="26"/>
          <w:szCs w:val="26"/>
        </w:rPr>
        <w:t xml:space="preserve"> según plano supletorio de la “</w:t>
      </w:r>
      <w:r w:rsidR="00DA67CD">
        <w:rPr>
          <w:rFonts w:eastAsia="Calibri"/>
          <w:sz w:val="26"/>
          <w:szCs w:val="26"/>
        </w:rPr>
        <w:t>---</w:t>
      </w:r>
      <w:r w:rsidRPr="007D6C87">
        <w:rPr>
          <w:rFonts w:eastAsia="Calibri"/>
          <w:sz w:val="26"/>
          <w:szCs w:val="26"/>
        </w:rPr>
        <w:t xml:space="preserve">” denominado como </w:t>
      </w:r>
      <w:r w:rsidR="00DA67CD">
        <w:rPr>
          <w:rFonts w:eastAsia="Calibri"/>
          <w:sz w:val="26"/>
          <w:szCs w:val="26"/>
        </w:rPr>
        <w:t>---</w:t>
      </w:r>
      <w:r w:rsidRPr="007D6C87">
        <w:rPr>
          <w:rFonts w:eastAsia="Calibri"/>
          <w:sz w:val="26"/>
          <w:szCs w:val="26"/>
        </w:rPr>
        <w:t>; cambió su denominación, ya que se implementó un Área Comunal y Asentamiento Comunitario de la siguiente manera:</w:t>
      </w:r>
    </w:p>
    <w:p w:rsidR="00D430CD" w:rsidRPr="00793108" w:rsidRDefault="00D430CD" w:rsidP="00D430CD">
      <w:pPr>
        <w:jc w:val="both"/>
        <w:rPr>
          <w:rFonts w:eastAsia="Calibri"/>
          <w:sz w:val="28"/>
          <w:szCs w:val="28"/>
        </w:rPr>
      </w:pPr>
    </w:p>
    <w:tbl>
      <w:tblPr>
        <w:tblpPr w:leftFromText="141" w:rightFromText="141" w:bottomFromText="200" w:vertAnchor="text" w:horzAnchor="page" w:tblpX="3384" w:tblpY="-43"/>
        <w:tblW w:w="75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4241"/>
        <w:gridCol w:w="3315"/>
      </w:tblGrid>
      <w:tr w:rsidR="00D430CD" w:rsidRPr="00793108" w:rsidTr="006D2FBA">
        <w:trPr>
          <w:trHeight w:val="204"/>
        </w:trPr>
        <w:tc>
          <w:tcPr>
            <w:tcW w:w="4241" w:type="dxa"/>
            <w:tcBorders>
              <w:top w:val="single" w:sz="4" w:space="0" w:color="auto"/>
              <w:left w:val="single" w:sz="4" w:space="0" w:color="auto"/>
              <w:bottom w:val="double" w:sz="4" w:space="0" w:color="auto"/>
              <w:right w:val="double" w:sz="4" w:space="0" w:color="auto"/>
            </w:tcBorders>
            <w:shd w:val="clear" w:color="auto" w:fill="F2F2F2" w:themeFill="background1" w:themeFillShade="F2"/>
            <w:vAlign w:val="center"/>
            <w:hideMark/>
          </w:tcPr>
          <w:p w:rsidR="00D430CD" w:rsidRPr="006D2FBA" w:rsidRDefault="00D430CD" w:rsidP="006D2FBA">
            <w:pPr>
              <w:jc w:val="center"/>
              <w:rPr>
                <w:rFonts w:eastAsia="Calibri"/>
                <w:b/>
                <w:bCs/>
                <w:sz w:val="18"/>
                <w:szCs w:val="18"/>
              </w:rPr>
            </w:pPr>
            <w:r w:rsidRPr="006D2FBA">
              <w:rPr>
                <w:rFonts w:eastAsia="Calibri"/>
                <w:b/>
                <w:bCs/>
                <w:sz w:val="18"/>
                <w:szCs w:val="18"/>
              </w:rPr>
              <w:t>POLIGONO</w:t>
            </w:r>
          </w:p>
        </w:tc>
        <w:tc>
          <w:tcPr>
            <w:tcW w:w="3315" w:type="dxa"/>
            <w:tcBorders>
              <w:top w:val="single" w:sz="4" w:space="0" w:color="auto"/>
              <w:left w:val="double" w:sz="4" w:space="0" w:color="auto"/>
              <w:bottom w:val="double" w:sz="4" w:space="0" w:color="auto"/>
              <w:right w:val="single" w:sz="4" w:space="0" w:color="auto"/>
            </w:tcBorders>
            <w:shd w:val="clear" w:color="auto" w:fill="F2F2F2" w:themeFill="background1" w:themeFillShade="F2"/>
            <w:vAlign w:val="center"/>
            <w:hideMark/>
          </w:tcPr>
          <w:p w:rsidR="00D430CD" w:rsidRPr="006D2FBA" w:rsidRDefault="00D430CD" w:rsidP="006D2FBA">
            <w:pPr>
              <w:jc w:val="center"/>
              <w:rPr>
                <w:rFonts w:eastAsia="Calibri"/>
                <w:b/>
                <w:bCs/>
                <w:sz w:val="18"/>
                <w:szCs w:val="18"/>
              </w:rPr>
            </w:pPr>
            <w:r w:rsidRPr="006D2FBA">
              <w:rPr>
                <w:rFonts w:eastAsia="Calibri"/>
                <w:b/>
                <w:bCs/>
                <w:sz w:val="18"/>
                <w:szCs w:val="18"/>
              </w:rPr>
              <w:t>SOLAR</w:t>
            </w:r>
          </w:p>
        </w:tc>
      </w:tr>
      <w:tr w:rsidR="00D430CD" w:rsidRPr="00793108" w:rsidTr="00DA67CD">
        <w:trPr>
          <w:trHeight w:val="204"/>
        </w:trPr>
        <w:tc>
          <w:tcPr>
            <w:tcW w:w="4241" w:type="dxa"/>
            <w:tcBorders>
              <w:top w:val="double" w:sz="4" w:space="0" w:color="auto"/>
              <w:left w:val="single" w:sz="4" w:space="0" w:color="auto"/>
              <w:bottom w:val="nil"/>
              <w:right w:val="double" w:sz="4" w:space="0" w:color="auto"/>
            </w:tcBorders>
            <w:noWrap/>
            <w:vAlign w:val="center"/>
          </w:tcPr>
          <w:p w:rsidR="00D430CD" w:rsidRPr="006D2FBA" w:rsidRDefault="00D430CD" w:rsidP="006D2FBA">
            <w:pPr>
              <w:jc w:val="center"/>
              <w:rPr>
                <w:rFonts w:eastAsia="Calibri"/>
                <w:sz w:val="18"/>
                <w:szCs w:val="18"/>
              </w:rPr>
            </w:pPr>
          </w:p>
        </w:tc>
        <w:tc>
          <w:tcPr>
            <w:tcW w:w="3315" w:type="dxa"/>
            <w:tcBorders>
              <w:top w:val="double" w:sz="4" w:space="0" w:color="auto"/>
              <w:left w:val="double" w:sz="4" w:space="0" w:color="auto"/>
              <w:bottom w:val="nil"/>
              <w:right w:val="single" w:sz="4" w:space="0" w:color="auto"/>
            </w:tcBorders>
            <w:noWrap/>
            <w:vAlign w:val="center"/>
          </w:tcPr>
          <w:p w:rsidR="00D430CD" w:rsidRPr="006D2FBA" w:rsidRDefault="00D430CD" w:rsidP="006D2FBA">
            <w:pPr>
              <w:jc w:val="center"/>
              <w:rPr>
                <w:rFonts w:eastAsia="Calibri"/>
                <w:sz w:val="18"/>
                <w:szCs w:val="18"/>
              </w:rPr>
            </w:pPr>
          </w:p>
        </w:tc>
      </w:tr>
      <w:tr w:rsidR="00D430CD" w:rsidRPr="00793108" w:rsidTr="006D2FBA">
        <w:trPr>
          <w:trHeight w:val="204"/>
        </w:trPr>
        <w:tc>
          <w:tcPr>
            <w:tcW w:w="4241" w:type="dxa"/>
            <w:tcBorders>
              <w:top w:val="nil"/>
              <w:left w:val="single" w:sz="4" w:space="0" w:color="auto"/>
              <w:bottom w:val="single" w:sz="4" w:space="0" w:color="auto"/>
              <w:right w:val="double" w:sz="4" w:space="0" w:color="auto"/>
            </w:tcBorders>
            <w:noWrap/>
            <w:vAlign w:val="center"/>
          </w:tcPr>
          <w:p w:rsidR="00D430CD" w:rsidRPr="006D2FBA" w:rsidRDefault="00D430CD" w:rsidP="006D2FBA">
            <w:pPr>
              <w:jc w:val="center"/>
              <w:rPr>
                <w:rFonts w:eastAsia="Calibri"/>
                <w:sz w:val="18"/>
                <w:szCs w:val="18"/>
              </w:rPr>
            </w:pPr>
          </w:p>
        </w:tc>
        <w:tc>
          <w:tcPr>
            <w:tcW w:w="3315" w:type="dxa"/>
            <w:tcBorders>
              <w:top w:val="nil"/>
              <w:left w:val="double" w:sz="4" w:space="0" w:color="auto"/>
              <w:bottom w:val="single" w:sz="4" w:space="0" w:color="auto"/>
              <w:right w:val="single" w:sz="4" w:space="0" w:color="auto"/>
            </w:tcBorders>
            <w:noWrap/>
            <w:vAlign w:val="center"/>
          </w:tcPr>
          <w:p w:rsidR="00D430CD" w:rsidRPr="006D2FBA" w:rsidRDefault="00D430CD" w:rsidP="006D2FBA">
            <w:pPr>
              <w:jc w:val="center"/>
              <w:rPr>
                <w:rFonts w:eastAsia="Calibri"/>
                <w:sz w:val="18"/>
                <w:szCs w:val="18"/>
              </w:rPr>
            </w:pPr>
          </w:p>
        </w:tc>
      </w:tr>
    </w:tbl>
    <w:p w:rsidR="00D430CD" w:rsidRPr="00793108" w:rsidRDefault="00D430CD" w:rsidP="00D430CD">
      <w:pPr>
        <w:jc w:val="both"/>
        <w:rPr>
          <w:rFonts w:eastAsia="Calibri"/>
          <w:sz w:val="28"/>
          <w:szCs w:val="28"/>
        </w:rPr>
      </w:pPr>
    </w:p>
    <w:p w:rsidR="00D430CD" w:rsidRDefault="00D430CD" w:rsidP="00D430CD">
      <w:pPr>
        <w:jc w:val="both"/>
        <w:rPr>
          <w:rFonts w:eastAsia="Calibri"/>
          <w:sz w:val="28"/>
          <w:szCs w:val="28"/>
        </w:rPr>
      </w:pPr>
    </w:p>
    <w:p w:rsidR="006D2FBA" w:rsidRPr="00793108" w:rsidRDefault="006D2FBA" w:rsidP="00D430CD">
      <w:pPr>
        <w:jc w:val="both"/>
        <w:rPr>
          <w:rFonts w:eastAsia="Calibri"/>
          <w:sz w:val="28"/>
          <w:szCs w:val="28"/>
        </w:rPr>
      </w:pPr>
    </w:p>
    <w:p w:rsidR="00D430CD" w:rsidRDefault="00D430CD" w:rsidP="00D430CD">
      <w:pPr>
        <w:spacing w:line="360" w:lineRule="auto"/>
        <w:ind w:left="709"/>
        <w:contextualSpacing/>
        <w:jc w:val="both"/>
        <w:rPr>
          <w:rFonts w:eastAsia="Calibri"/>
          <w:sz w:val="28"/>
          <w:szCs w:val="28"/>
        </w:rPr>
      </w:pPr>
    </w:p>
    <w:p w:rsidR="00F749C6" w:rsidRDefault="00F749C6" w:rsidP="00F749C6">
      <w:pPr>
        <w:ind w:left="1418"/>
        <w:contextualSpacing/>
        <w:jc w:val="both"/>
        <w:rPr>
          <w:rFonts w:eastAsia="Calibri"/>
          <w:sz w:val="26"/>
          <w:szCs w:val="26"/>
        </w:rPr>
      </w:pPr>
    </w:p>
    <w:p w:rsidR="00D430CD" w:rsidRPr="006D2FBA" w:rsidRDefault="00D430CD" w:rsidP="00F56195">
      <w:pPr>
        <w:numPr>
          <w:ilvl w:val="0"/>
          <w:numId w:val="20"/>
        </w:numPr>
        <w:ind w:left="1418" w:hanging="284"/>
        <w:contextualSpacing/>
        <w:jc w:val="both"/>
        <w:rPr>
          <w:rFonts w:eastAsia="Calibri"/>
          <w:sz w:val="26"/>
          <w:szCs w:val="26"/>
        </w:rPr>
      </w:pPr>
      <w:r w:rsidRPr="006D2FBA">
        <w:rPr>
          <w:rFonts w:eastAsia="Calibri"/>
          <w:sz w:val="26"/>
          <w:szCs w:val="26"/>
        </w:rPr>
        <w:t>El</w:t>
      </w:r>
      <w:r w:rsidRPr="006D2FBA">
        <w:rPr>
          <w:rFonts w:eastAsia="Calibri"/>
          <w:b/>
          <w:i/>
          <w:sz w:val="26"/>
          <w:szCs w:val="26"/>
        </w:rPr>
        <w:t xml:space="preserve"> Área Bosque de Teca</w:t>
      </w:r>
      <w:r w:rsidRPr="006D2FBA">
        <w:rPr>
          <w:rFonts w:eastAsia="Calibri"/>
          <w:sz w:val="26"/>
          <w:szCs w:val="26"/>
        </w:rPr>
        <w:t xml:space="preserve">, denominado según plano supletorio de “Lotificación Agrícola” como </w:t>
      </w:r>
      <w:r w:rsidRPr="006D2FBA">
        <w:rPr>
          <w:rFonts w:eastAsia="Calibri"/>
          <w:b/>
          <w:sz w:val="26"/>
          <w:szCs w:val="26"/>
        </w:rPr>
        <w:t>Cultivo de Teca o Teca</w:t>
      </w:r>
      <w:r w:rsidRPr="006D2FBA">
        <w:rPr>
          <w:rFonts w:eastAsia="Calibri"/>
          <w:sz w:val="26"/>
          <w:szCs w:val="26"/>
        </w:rPr>
        <w:t xml:space="preserve"> cambió su denominación mencionando en el ítem </w:t>
      </w:r>
      <w:r w:rsidRPr="006D2FBA">
        <w:rPr>
          <w:rFonts w:eastAsia="Calibri"/>
          <w:i/>
          <w:sz w:val="26"/>
          <w:szCs w:val="26"/>
          <w:u w:val="single"/>
        </w:rPr>
        <w:t xml:space="preserve">Uso Actual </w:t>
      </w:r>
      <w:r w:rsidRPr="006D2FBA">
        <w:rPr>
          <w:rFonts w:eastAsia="Calibri"/>
          <w:sz w:val="26"/>
          <w:szCs w:val="26"/>
        </w:rPr>
        <w:t>“se encuentra una plantación forestal de la especie Teca (</w:t>
      </w:r>
      <w:r w:rsidRPr="006D2FBA">
        <w:rPr>
          <w:rFonts w:eastAsia="Calibri"/>
          <w:i/>
          <w:sz w:val="26"/>
          <w:szCs w:val="26"/>
        </w:rPr>
        <w:t xml:space="preserve">Tectona gradis) </w:t>
      </w:r>
      <w:r w:rsidRPr="006D2FBA">
        <w:rPr>
          <w:rFonts w:eastAsia="Calibri"/>
          <w:sz w:val="26"/>
          <w:szCs w:val="26"/>
        </w:rPr>
        <w:t xml:space="preserve">sin ningún manejo, actualmente en fase de rebrote debido a que ha sido sometida a una explotación irracional. Dentro del área de plantación de Teca estaban ubicadas diez (10) viviendas habitadas con igual número de familias”. Los beneficiarios y beneficiarias de inmuebles en el área de la plantación forestal de teca, que no cambien el uso del suelo, que le implementen el respectivo manejo y el aprovechamiento sea en forma sostenible sin llegar a su eliminación total”, siendo viable su desarrollo como solares de vivienda. Por lo que se desarrolló: </w:t>
      </w:r>
    </w:p>
    <w:p w:rsidR="00D430CD" w:rsidRDefault="00D430CD" w:rsidP="006D2FBA">
      <w:pPr>
        <w:jc w:val="both"/>
        <w:rPr>
          <w:rFonts w:eastAsia="Calibri"/>
          <w:sz w:val="26"/>
          <w:szCs w:val="26"/>
        </w:rPr>
      </w:pPr>
    </w:p>
    <w:p w:rsidR="00D430CD" w:rsidRDefault="00217614" w:rsidP="00F56195">
      <w:pPr>
        <w:numPr>
          <w:ilvl w:val="0"/>
          <w:numId w:val="21"/>
        </w:numPr>
        <w:ind w:left="1701" w:hanging="370"/>
        <w:contextualSpacing/>
        <w:jc w:val="both"/>
        <w:rPr>
          <w:rFonts w:eastAsia="Calibri"/>
          <w:sz w:val="26"/>
          <w:szCs w:val="26"/>
        </w:rPr>
      </w:pPr>
      <w:r>
        <w:rPr>
          <w:rFonts w:eastAsia="Calibri"/>
          <w:sz w:val="26"/>
          <w:szCs w:val="26"/>
        </w:rPr>
        <w:t>---</w:t>
      </w:r>
      <w:r w:rsidR="00D430CD" w:rsidRPr="006D2FBA">
        <w:rPr>
          <w:rFonts w:eastAsia="Calibri"/>
          <w:sz w:val="26"/>
          <w:szCs w:val="26"/>
        </w:rPr>
        <w:t xml:space="preserve"> lotes agrícolas: comprendidos entre los polígonos del "</w:t>
      </w:r>
      <w:r>
        <w:rPr>
          <w:rFonts w:eastAsia="Calibri"/>
          <w:sz w:val="26"/>
          <w:szCs w:val="26"/>
        </w:rPr>
        <w:t>---</w:t>
      </w:r>
      <w:r w:rsidR="00D430CD" w:rsidRPr="006D2FBA">
        <w:rPr>
          <w:rFonts w:eastAsia="Calibri"/>
          <w:sz w:val="26"/>
          <w:szCs w:val="26"/>
        </w:rPr>
        <w:t>” al “</w:t>
      </w:r>
      <w:r>
        <w:rPr>
          <w:rFonts w:eastAsia="Calibri"/>
          <w:sz w:val="26"/>
          <w:szCs w:val="26"/>
        </w:rPr>
        <w:t>---</w:t>
      </w:r>
      <w:r w:rsidR="00D430CD" w:rsidRPr="006D2FBA">
        <w:rPr>
          <w:rFonts w:eastAsia="Calibri"/>
          <w:sz w:val="26"/>
          <w:szCs w:val="26"/>
        </w:rPr>
        <w:t>”.</w:t>
      </w:r>
    </w:p>
    <w:p w:rsidR="00D430CD" w:rsidRPr="006D2FBA" w:rsidRDefault="00217614" w:rsidP="00F56195">
      <w:pPr>
        <w:numPr>
          <w:ilvl w:val="0"/>
          <w:numId w:val="21"/>
        </w:numPr>
        <w:ind w:left="1701" w:hanging="370"/>
        <w:contextualSpacing/>
        <w:jc w:val="both"/>
        <w:rPr>
          <w:rFonts w:eastAsia="Calibri"/>
          <w:sz w:val="26"/>
          <w:szCs w:val="26"/>
        </w:rPr>
      </w:pPr>
      <w:r>
        <w:rPr>
          <w:rFonts w:eastAsia="Calibri"/>
          <w:sz w:val="26"/>
          <w:szCs w:val="26"/>
        </w:rPr>
        <w:lastRenderedPageBreak/>
        <w:t>---</w:t>
      </w:r>
      <w:r w:rsidR="00D430CD" w:rsidRPr="006D2FBA">
        <w:rPr>
          <w:rFonts w:eastAsia="Calibri"/>
          <w:sz w:val="26"/>
          <w:szCs w:val="26"/>
        </w:rPr>
        <w:t xml:space="preserve"> solares de vivienda. Los que incluyen la totalidad de los polígonos del “</w:t>
      </w:r>
      <w:r>
        <w:rPr>
          <w:rFonts w:eastAsia="Calibri"/>
          <w:sz w:val="26"/>
          <w:szCs w:val="26"/>
        </w:rPr>
        <w:t>---</w:t>
      </w:r>
      <w:r w:rsidR="00D430CD" w:rsidRPr="006D2FBA">
        <w:rPr>
          <w:rFonts w:eastAsia="Calibri"/>
          <w:sz w:val="26"/>
          <w:szCs w:val="26"/>
        </w:rPr>
        <w:t>” al “</w:t>
      </w:r>
      <w:r>
        <w:rPr>
          <w:rFonts w:eastAsia="Calibri"/>
          <w:sz w:val="26"/>
          <w:szCs w:val="26"/>
        </w:rPr>
        <w:t>---</w:t>
      </w:r>
      <w:r w:rsidR="00D430CD" w:rsidRPr="006D2FBA">
        <w:rPr>
          <w:rFonts w:eastAsia="Calibri"/>
          <w:sz w:val="26"/>
          <w:szCs w:val="26"/>
        </w:rPr>
        <w:t xml:space="preserve">” y </w:t>
      </w:r>
      <w:r>
        <w:rPr>
          <w:rFonts w:eastAsia="Calibri"/>
          <w:sz w:val="26"/>
          <w:szCs w:val="26"/>
        </w:rPr>
        <w:t>---</w:t>
      </w:r>
      <w:r w:rsidR="00D430CD" w:rsidRPr="006D2FBA">
        <w:rPr>
          <w:rFonts w:eastAsia="Calibri"/>
          <w:sz w:val="26"/>
          <w:szCs w:val="26"/>
        </w:rPr>
        <w:t xml:space="preserve"> inmuebles que forman parte del Polígono “</w:t>
      </w:r>
      <w:r>
        <w:rPr>
          <w:rFonts w:eastAsia="Calibri"/>
          <w:sz w:val="26"/>
          <w:szCs w:val="26"/>
        </w:rPr>
        <w:t>---</w:t>
      </w:r>
      <w:r w:rsidR="00D430CD" w:rsidRPr="006D2FBA">
        <w:rPr>
          <w:rFonts w:eastAsia="Calibri"/>
          <w:sz w:val="26"/>
          <w:szCs w:val="26"/>
        </w:rPr>
        <w:t>”</w:t>
      </w:r>
    </w:p>
    <w:p w:rsidR="00D430CD" w:rsidRPr="006D2FBA" w:rsidRDefault="00D430CD" w:rsidP="00F56195">
      <w:pPr>
        <w:numPr>
          <w:ilvl w:val="0"/>
          <w:numId w:val="21"/>
        </w:numPr>
        <w:ind w:left="1701" w:hanging="425"/>
        <w:contextualSpacing/>
        <w:jc w:val="both"/>
        <w:rPr>
          <w:rFonts w:eastAsia="Calibri"/>
          <w:sz w:val="26"/>
          <w:szCs w:val="26"/>
        </w:rPr>
      </w:pPr>
      <w:r w:rsidRPr="006D2FBA">
        <w:rPr>
          <w:rFonts w:eastAsia="Calibri"/>
          <w:sz w:val="26"/>
          <w:szCs w:val="26"/>
        </w:rPr>
        <w:t>Áreas Complementarias (</w:t>
      </w:r>
      <w:r w:rsidR="00217614">
        <w:rPr>
          <w:rFonts w:eastAsia="Calibri"/>
          <w:sz w:val="26"/>
          <w:szCs w:val="26"/>
        </w:rPr>
        <w:t>---</w:t>
      </w:r>
      <w:r w:rsidRPr="006D2FBA">
        <w:rPr>
          <w:rFonts w:eastAsia="Calibri"/>
          <w:sz w:val="26"/>
          <w:szCs w:val="26"/>
        </w:rPr>
        <w:t>).</w:t>
      </w:r>
    </w:p>
    <w:p w:rsidR="00D430CD" w:rsidRPr="006D2FBA" w:rsidRDefault="00D430CD" w:rsidP="006D2FBA">
      <w:pPr>
        <w:ind w:left="1440"/>
        <w:contextualSpacing/>
        <w:jc w:val="both"/>
        <w:rPr>
          <w:rFonts w:eastAsia="Calibri"/>
          <w:sz w:val="26"/>
          <w:szCs w:val="26"/>
        </w:rPr>
      </w:pPr>
    </w:p>
    <w:p w:rsidR="00D430CD" w:rsidRPr="006D2FBA" w:rsidRDefault="00D430CD" w:rsidP="00F56195">
      <w:pPr>
        <w:numPr>
          <w:ilvl w:val="0"/>
          <w:numId w:val="22"/>
        </w:numPr>
        <w:ind w:left="1418" w:hanging="284"/>
        <w:contextualSpacing/>
        <w:jc w:val="both"/>
        <w:rPr>
          <w:rFonts w:eastAsia="Calibri"/>
          <w:sz w:val="26"/>
          <w:szCs w:val="26"/>
        </w:rPr>
      </w:pPr>
      <w:r w:rsidRPr="006D2FBA">
        <w:rPr>
          <w:rFonts w:eastAsia="Calibri"/>
          <w:sz w:val="26"/>
          <w:szCs w:val="26"/>
        </w:rPr>
        <w:t xml:space="preserve">El </w:t>
      </w:r>
      <w:r w:rsidRPr="006D2FBA">
        <w:rPr>
          <w:rFonts w:eastAsia="Calibri"/>
          <w:b/>
          <w:i/>
          <w:sz w:val="26"/>
          <w:szCs w:val="26"/>
        </w:rPr>
        <w:t xml:space="preserve">Área </w:t>
      </w:r>
      <w:r w:rsidR="00217614">
        <w:rPr>
          <w:rFonts w:eastAsia="Calibri"/>
          <w:b/>
          <w:i/>
          <w:sz w:val="26"/>
          <w:szCs w:val="26"/>
        </w:rPr>
        <w:t>---</w:t>
      </w:r>
      <w:r w:rsidRPr="006D2FBA">
        <w:rPr>
          <w:rFonts w:eastAsia="Calibri"/>
          <w:sz w:val="26"/>
          <w:szCs w:val="26"/>
        </w:rPr>
        <w:t>, denominado</w:t>
      </w:r>
      <w:r w:rsidRPr="006D2FBA">
        <w:rPr>
          <w:rFonts w:eastAsia="Calibri"/>
          <w:b/>
          <w:i/>
          <w:sz w:val="26"/>
          <w:szCs w:val="26"/>
        </w:rPr>
        <w:t xml:space="preserve"> </w:t>
      </w:r>
      <w:r w:rsidRPr="006D2FBA">
        <w:rPr>
          <w:rFonts w:eastAsia="Calibri"/>
          <w:sz w:val="26"/>
          <w:szCs w:val="26"/>
        </w:rPr>
        <w:t xml:space="preserve">según plano supletorio de “Lotificación Agrícola” como </w:t>
      </w:r>
      <w:r w:rsidR="00217614">
        <w:rPr>
          <w:rFonts w:eastAsia="Calibri"/>
          <w:sz w:val="26"/>
          <w:szCs w:val="26"/>
        </w:rPr>
        <w:t>---</w:t>
      </w:r>
      <w:r w:rsidRPr="006D2FBA">
        <w:rPr>
          <w:rFonts w:eastAsia="Calibri"/>
          <w:sz w:val="26"/>
          <w:szCs w:val="26"/>
        </w:rPr>
        <w:t xml:space="preserve">, pasó a denominarse como </w:t>
      </w:r>
      <w:r w:rsidR="00217614">
        <w:rPr>
          <w:rFonts w:eastAsia="Calibri"/>
          <w:sz w:val="26"/>
          <w:szCs w:val="26"/>
        </w:rPr>
        <w:t>---</w:t>
      </w:r>
      <w:r w:rsidRPr="006D2FBA">
        <w:rPr>
          <w:rFonts w:eastAsia="Calibri"/>
          <w:sz w:val="26"/>
          <w:szCs w:val="26"/>
        </w:rPr>
        <w:t>.</w:t>
      </w:r>
    </w:p>
    <w:p w:rsidR="00D430CD" w:rsidRPr="006D2FBA" w:rsidRDefault="00D430CD" w:rsidP="006D2FBA">
      <w:pPr>
        <w:ind w:left="709"/>
        <w:contextualSpacing/>
        <w:jc w:val="both"/>
        <w:rPr>
          <w:rFonts w:eastAsia="Calibri"/>
          <w:sz w:val="26"/>
          <w:szCs w:val="26"/>
        </w:rPr>
      </w:pPr>
    </w:p>
    <w:p w:rsidR="00D430CD" w:rsidRPr="006D2FBA" w:rsidRDefault="00D430CD" w:rsidP="00F56195">
      <w:pPr>
        <w:numPr>
          <w:ilvl w:val="0"/>
          <w:numId w:val="22"/>
        </w:numPr>
        <w:ind w:left="1418" w:hanging="284"/>
        <w:contextualSpacing/>
        <w:jc w:val="both"/>
        <w:rPr>
          <w:rFonts w:eastAsia="Calibri"/>
          <w:sz w:val="26"/>
          <w:szCs w:val="26"/>
        </w:rPr>
      </w:pPr>
      <w:r w:rsidRPr="006D2FBA">
        <w:rPr>
          <w:rFonts w:eastAsia="Calibri"/>
          <w:sz w:val="26"/>
          <w:szCs w:val="26"/>
        </w:rPr>
        <w:t>Los</w:t>
      </w:r>
      <w:r w:rsidRPr="006D2FBA">
        <w:rPr>
          <w:rFonts w:eastAsia="Calibri"/>
          <w:b/>
          <w:i/>
          <w:sz w:val="26"/>
          <w:szCs w:val="26"/>
        </w:rPr>
        <w:t xml:space="preserve"> Caseríos</w:t>
      </w:r>
      <w:r w:rsidRPr="006D2FBA">
        <w:rPr>
          <w:rFonts w:eastAsia="Calibri"/>
          <w:sz w:val="26"/>
          <w:szCs w:val="26"/>
        </w:rPr>
        <w:t>,</w:t>
      </w:r>
      <w:r w:rsidRPr="006D2FBA">
        <w:rPr>
          <w:rFonts w:eastAsia="Calibri"/>
          <w:b/>
          <w:i/>
          <w:sz w:val="26"/>
          <w:szCs w:val="26"/>
        </w:rPr>
        <w:t xml:space="preserve"> </w:t>
      </w:r>
      <w:r w:rsidRPr="006D2FBA">
        <w:rPr>
          <w:rFonts w:eastAsia="Calibri"/>
          <w:sz w:val="26"/>
          <w:szCs w:val="26"/>
        </w:rPr>
        <w:t>que según planos supletorios se denominan como “Asentamiento Comunitario N° 1 y Asentamiento Comunitario N° 2”, contienen ambos un polígono “A”, quedaron denominados de la siguiente manera:</w:t>
      </w:r>
    </w:p>
    <w:p w:rsidR="00D430CD" w:rsidRPr="006D2FBA" w:rsidRDefault="00D430CD" w:rsidP="00F56195">
      <w:pPr>
        <w:numPr>
          <w:ilvl w:val="0"/>
          <w:numId w:val="23"/>
        </w:numPr>
        <w:contextualSpacing/>
        <w:jc w:val="both"/>
        <w:rPr>
          <w:rFonts w:eastAsia="Calibri"/>
          <w:sz w:val="26"/>
          <w:szCs w:val="26"/>
        </w:rPr>
      </w:pPr>
      <w:r w:rsidRPr="006D2FBA">
        <w:rPr>
          <w:rFonts w:eastAsia="Calibri"/>
          <w:sz w:val="26"/>
          <w:szCs w:val="26"/>
        </w:rPr>
        <w:t>Asentamiento Comunitario N° 1 = Polígono A-1</w:t>
      </w:r>
    </w:p>
    <w:p w:rsidR="00D430CD" w:rsidRPr="006D2FBA" w:rsidRDefault="00D430CD" w:rsidP="00F56195">
      <w:pPr>
        <w:numPr>
          <w:ilvl w:val="0"/>
          <w:numId w:val="23"/>
        </w:numPr>
        <w:contextualSpacing/>
        <w:jc w:val="both"/>
        <w:rPr>
          <w:rFonts w:eastAsia="Calibri"/>
          <w:sz w:val="26"/>
          <w:szCs w:val="26"/>
        </w:rPr>
      </w:pPr>
      <w:r w:rsidRPr="006D2FBA">
        <w:rPr>
          <w:rFonts w:eastAsia="Calibri"/>
          <w:sz w:val="26"/>
          <w:szCs w:val="26"/>
        </w:rPr>
        <w:t xml:space="preserve">Asentamiento Comunitario N° 2 = Polígono A-2 </w:t>
      </w:r>
    </w:p>
    <w:p w:rsidR="00D430CD" w:rsidRPr="006D2FBA" w:rsidRDefault="00D430CD" w:rsidP="006D2FBA">
      <w:pPr>
        <w:contextualSpacing/>
        <w:jc w:val="both"/>
        <w:rPr>
          <w:rFonts w:eastAsia="Calibri"/>
          <w:sz w:val="26"/>
          <w:szCs w:val="26"/>
        </w:rPr>
      </w:pPr>
    </w:p>
    <w:p w:rsidR="00D430CD" w:rsidRPr="006D2FBA" w:rsidRDefault="00D430CD" w:rsidP="006D2FBA">
      <w:pPr>
        <w:ind w:firstLine="1134"/>
        <w:jc w:val="both"/>
        <w:rPr>
          <w:rFonts w:eastAsia="Calibri"/>
          <w:sz w:val="26"/>
          <w:szCs w:val="26"/>
        </w:rPr>
      </w:pPr>
      <w:r w:rsidRPr="006D2FBA">
        <w:rPr>
          <w:rFonts w:eastAsia="Calibri"/>
          <w:sz w:val="26"/>
          <w:szCs w:val="26"/>
        </w:rPr>
        <w:t xml:space="preserve">Los cuales tienen la siguiente distribución: </w:t>
      </w:r>
    </w:p>
    <w:tbl>
      <w:tblPr>
        <w:tblpPr w:leftFromText="141" w:rightFromText="141" w:bottomFromText="200" w:vertAnchor="text" w:horzAnchor="margin" w:tblpXSpec="right" w:tblpY="93"/>
        <w:tblW w:w="7686" w:type="dxa"/>
        <w:tblBorders>
          <w:top w:val="single" w:sz="4" w:space="0" w:color="auto"/>
          <w:left w:val="single" w:sz="4" w:space="0" w:color="auto"/>
          <w:bottom w:val="single" w:sz="4" w:space="0" w:color="auto"/>
          <w:right w:val="sing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2032"/>
        <w:gridCol w:w="5654"/>
      </w:tblGrid>
      <w:tr w:rsidR="00395979" w:rsidRPr="006D2FBA" w:rsidTr="00395979">
        <w:trPr>
          <w:trHeight w:val="212"/>
        </w:trPr>
        <w:tc>
          <w:tcPr>
            <w:tcW w:w="7686" w:type="dxa"/>
            <w:gridSpan w:val="2"/>
            <w:shd w:val="clear" w:color="auto" w:fill="F2F2F2" w:themeFill="background1" w:themeFillShade="F2"/>
            <w:vAlign w:val="center"/>
            <w:hideMark/>
          </w:tcPr>
          <w:p w:rsidR="00395979" w:rsidRPr="006D2FBA" w:rsidRDefault="00395979" w:rsidP="00395979">
            <w:pPr>
              <w:jc w:val="center"/>
              <w:rPr>
                <w:rFonts w:eastAsia="Calibri"/>
                <w:b/>
                <w:bCs/>
                <w:sz w:val="18"/>
                <w:szCs w:val="18"/>
              </w:rPr>
            </w:pPr>
            <w:r w:rsidRPr="006D2FBA">
              <w:rPr>
                <w:rFonts w:eastAsia="Calibri"/>
                <w:b/>
                <w:bCs/>
                <w:sz w:val="18"/>
                <w:szCs w:val="18"/>
              </w:rPr>
              <w:t xml:space="preserve">ASENTAMIENTO COMUNITARIO </w:t>
            </w:r>
            <w:r w:rsidRPr="006D2FBA">
              <w:rPr>
                <w:rFonts w:eastAsia="Calibri"/>
                <w:sz w:val="18"/>
                <w:szCs w:val="18"/>
              </w:rPr>
              <w:t xml:space="preserve"> </w:t>
            </w:r>
            <w:r w:rsidRPr="006D2FBA">
              <w:rPr>
                <w:rFonts w:eastAsia="Calibri"/>
                <w:b/>
                <w:bCs/>
                <w:sz w:val="18"/>
                <w:szCs w:val="18"/>
              </w:rPr>
              <w:t xml:space="preserve"> </w:t>
            </w:r>
          </w:p>
        </w:tc>
      </w:tr>
      <w:tr w:rsidR="00395979" w:rsidRPr="006D2FBA" w:rsidTr="00395979">
        <w:trPr>
          <w:trHeight w:val="212"/>
        </w:trPr>
        <w:tc>
          <w:tcPr>
            <w:tcW w:w="2032" w:type="dxa"/>
            <w:shd w:val="clear" w:color="auto" w:fill="F2F2F2" w:themeFill="background1" w:themeFillShade="F2"/>
            <w:vAlign w:val="center"/>
            <w:hideMark/>
          </w:tcPr>
          <w:p w:rsidR="00395979" w:rsidRPr="006D2FBA" w:rsidRDefault="00395979" w:rsidP="00395979">
            <w:pPr>
              <w:jc w:val="center"/>
              <w:rPr>
                <w:rFonts w:eastAsia="Calibri"/>
                <w:b/>
                <w:bCs/>
                <w:sz w:val="18"/>
                <w:szCs w:val="18"/>
              </w:rPr>
            </w:pPr>
            <w:r w:rsidRPr="006D2FBA">
              <w:rPr>
                <w:rFonts w:eastAsia="Calibri"/>
                <w:b/>
                <w:bCs/>
                <w:sz w:val="18"/>
                <w:szCs w:val="18"/>
              </w:rPr>
              <w:t>POLIGONO</w:t>
            </w:r>
          </w:p>
        </w:tc>
        <w:tc>
          <w:tcPr>
            <w:tcW w:w="5654" w:type="dxa"/>
            <w:shd w:val="clear" w:color="auto" w:fill="F2F2F2" w:themeFill="background1" w:themeFillShade="F2"/>
            <w:vAlign w:val="center"/>
            <w:hideMark/>
          </w:tcPr>
          <w:p w:rsidR="00395979" w:rsidRPr="006D2FBA" w:rsidRDefault="00395979" w:rsidP="00395979">
            <w:pPr>
              <w:jc w:val="center"/>
              <w:rPr>
                <w:rFonts w:eastAsia="Calibri"/>
                <w:b/>
                <w:bCs/>
                <w:sz w:val="18"/>
                <w:szCs w:val="18"/>
              </w:rPr>
            </w:pPr>
            <w:r w:rsidRPr="006D2FBA">
              <w:rPr>
                <w:rFonts w:eastAsia="Calibri"/>
                <w:b/>
                <w:bCs/>
                <w:sz w:val="18"/>
                <w:szCs w:val="18"/>
              </w:rPr>
              <w:t>SOLAR</w:t>
            </w:r>
          </w:p>
        </w:tc>
      </w:tr>
      <w:tr w:rsidR="00395979" w:rsidRPr="006D2FBA" w:rsidTr="00395979">
        <w:trPr>
          <w:trHeight w:val="245"/>
        </w:trPr>
        <w:tc>
          <w:tcPr>
            <w:tcW w:w="2032" w:type="dxa"/>
            <w:noWrap/>
            <w:vAlign w:val="center"/>
            <w:hideMark/>
          </w:tcPr>
          <w:p w:rsidR="00395979" w:rsidRPr="006D2FBA" w:rsidRDefault="00395979" w:rsidP="00395979">
            <w:pPr>
              <w:jc w:val="center"/>
              <w:rPr>
                <w:rFonts w:eastAsia="Calibri"/>
                <w:sz w:val="18"/>
                <w:szCs w:val="18"/>
              </w:rPr>
            </w:pPr>
            <w:r w:rsidRPr="006D2FBA">
              <w:rPr>
                <w:rFonts w:eastAsia="Calibri"/>
                <w:sz w:val="18"/>
                <w:szCs w:val="18"/>
              </w:rPr>
              <w:t xml:space="preserve">  A-1</w:t>
            </w:r>
          </w:p>
        </w:tc>
        <w:tc>
          <w:tcPr>
            <w:tcW w:w="5654" w:type="dxa"/>
            <w:noWrap/>
            <w:vAlign w:val="center"/>
            <w:hideMark/>
          </w:tcPr>
          <w:p w:rsidR="00395979" w:rsidRPr="006D2FBA" w:rsidRDefault="00217614" w:rsidP="00395979">
            <w:pPr>
              <w:jc w:val="center"/>
              <w:rPr>
                <w:rFonts w:eastAsia="Calibri"/>
                <w:sz w:val="18"/>
                <w:szCs w:val="18"/>
              </w:rPr>
            </w:pPr>
            <w:r>
              <w:rPr>
                <w:rFonts w:eastAsia="Calibri"/>
                <w:sz w:val="18"/>
                <w:szCs w:val="18"/>
              </w:rPr>
              <w:t>-</w:t>
            </w:r>
            <w:r w:rsidR="00395979" w:rsidRPr="006D2FBA">
              <w:rPr>
                <w:rFonts w:eastAsia="Calibri"/>
                <w:sz w:val="18"/>
                <w:szCs w:val="18"/>
              </w:rPr>
              <w:t xml:space="preserve"> </w:t>
            </w:r>
          </w:p>
        </w:tc>
      </w:tr>
    </w:tbl>
    <w:p w:rsidR="00D430CD" w:rsidRPr="006D2FBA" w:rsidRDefault="00D430CD" w:rsidP="00D430CD">
      <w:pPr>
        <w:ind w:left="720"/>
        <w:contextualSpacing/>
        <w:jc w:val="both"/>
        <w:rPr>
          <w:rFonts w:eastAsia="Calibri"/>
          <w:sz w:val="18"/>
          <w:szCs w:val="18"/>
        </w:rPr>
      </w:pPr>
    </w:p>
    <w:p w:rsidR="00D430CD" w:rsidRPr="006D2FBA" w:rsidRDefault="00D430CD" w:rsidP="00D430CD">
      <w:pPr>
        <w:ind w:left="720"/>
        <w:contextualSpacing/>
        <w:jc w:val="both"/>
        <w:rPr>
          <w:rFonts w:eastAsia="Calibri"/>
          <w:b/>
          <w:i/>
          <w:sz w:val="18"/>
          <w:szCs w:val="18"/>
        </w:rPr>
      </w:pPr>
    </w:p>
    <w:p w:rsidR="00D430CD" w:rsidRPr="006D2FBA" w:rsidRDefault="00D430CD" w:rsidP="00D430CD">
      <w:pPr>
        <w:jc w:val="both"/>
        <w:rPr>
          <w:rFonts w:eastAsia="Calibri"/>
          <w:sz w:val="18"/>
          <w:szCs w:val="18"/>
        </w:rPr>
      </w:pPr>
    </w:p>
    <w:p w:rsidR="00D430CD" w:rsidRPr="00793108" w:rsidRDefault="00D430CD" w:rsidP="00D430CD">
      <w:pPr>
        <w:tabs>
          <w:tab w:val="left" w:pos="2745"/>
        </w:tabs>
        <w:rPr>
          <w:rFonts w:eastAsia="Calibri"/>
          <w:sz w:val="28"/>
          <w:szCs w:val="28"/>
        </w:rPr>
      </w:pPr>
    </w:p>
    <w:tbl>
      <w:tblPr>
        <w:tblpPr w:leftFromText="141" w:rightFromText="141" w:bottomFromText="200" w:vertAnchor="text" w:horzAnchor="margin" w:tblpXSpec="right" w:tblpY="75"/>
        <w:tblW w:w="7615" w:type="dxa"/>
        <w:tblBorders>
          <w:top w:val="single" w:sz="4" w:space="0" w:color="auto"/>
          <w:left w:val="single" w:sz="4" w:space="0" w:color="auto"/>
          <w:bottom w:val="single" w:sz="4" w:space="0" w:color="auto"/>
          <w:right w:val="sing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1924"/>
        <w:gridCol w:w="5691"/>
      </w:tblGrid>
      <w:tr w:rsidR="00395979" w:rsidRPr="006D2FBA" w:rsidTr="00395979">
        <w:trPr>
          <w:trHeight w:val="283"/>
        </w:trPr>
        <w:tc>
          <w:tcPr>
            <w:tcW w:w="1924" w:type="dxa"/>
            <w:noWrap/>
            <w:vAlign w:val="center"/>
            <w:hideMark/>
          </w:tcPr>
          <w:p w:rsidR="00395979" w:rsidRPr="006D2FBA" w:rsidRDefault="00395979" w:rsidP="00395979">
            <w:pPr>
              <w:jc w:val="center"/>
              <w:rPr>
                <w:rFonts w:eastAsia="Calibri"/>
                <w:sz w:val="18"/>
                <w:szCs w:val="18"/>
              </w:rPr>
            </w:pPr>
            <w:r w:rsidRPr="006D2FBA">
              <w:rPr>
                <w:rFonts w:eastAsia="Calibri"/>
                <w:sz w:val="18"/>
                <w:szCs w:val="18"/>
              </w:rPr>
              <w:t>A-2</w:t>
            </w:r>
          </w:p>
        </w:tc>
        <w:tc>
          <w:tcPr>
            <w:tcW w:w="5691" w:type="dxa"/>
            <w:noWrap/>
            <w:vAlign w:val="center"/>
            <w:hideMark/>
          </w:tcPr>
          <w:p w:rsidR="00395979" w:rsidRPr="006D2FBA" w:rsidRDefault="00217614" w:rsidP="00395979">
            <w:pPr>
              <w:jc w:val="center"/>
              <w:rPr>
                <w:rFonts w:eastAsia="Calibri"/>
                <w:sz w:val="18"/>
                <w:szCs w:val="18"/>
              </w:rPr>
            </w:pPr>
            <w:r>
              <w:rPr>
                <w:rFonts w:eastAsia="Calibri"/>
                <w:sz w:val="18"/>
                <w:szCs w:val="18"/>
              </w:rPr>
              <w:t>-</w:t>
            </w:r>
          </w:p>
        </w:tc>
      </w:tr>
    </w:tbl>
    <w:p w:rsidR="006D2FBA" w:rsidRDefault="006D2FBA" w:rsidP="00D430CD">
      <w:pPr>
        <w:spacing w:line="360" w:lineRule="auto"/>
        <w:jc w:val="both"/>
        <w:rPr>
          <w:rFonts w:eastAsia="Calibri"/>
          <w:sz w:val="28"/>
          <w:szCs w:val="28"/>
        </w:rPr>
      </w:pPr>
    </w:p>
    <w:p w:rsidR="000B2BF5" w:rsidRDefault="000B2BF5" w:rsidP="00395979">
      <w:pPr>
        <w:ind w:left="1134"/>
        <w:jc w:val="both"/>
        <w:rPr>
          <w:rFonts w:eastAsia="Calibri"/>
          <w:sz w:val="26"/>
          <w:szCs w:val="26"/>
        </w:rPr>
      </w:pPr>
    </w:p>
    <w:p w:rsidR="00D430CD" w:rsidRPr="00395979" w:rsidRDefault="00D430CD" w:rsidP="00395979">
      <w:pPr>
        <w:ind w:left="1134"/>
        <w:jc w:val="both"/>
        <w:rPr>
          <w:rFonts w:eastAsia="Calibri"/>
          <w:sz w:val="26"/>
          <w:szCs w:val="26"/>
        </w:rPr>
      </w:pPr>
      <w:r w:rsidRPr="00395979">
        <w:rPr>
          <w:rFonts w:eastAsia="Calibri"/>
          <w:sz w:val="26"/>
          <w:szCs w:val="26"/>
        </w:rPr>
        <w:t xml:space="preserve">Después de haber modificado y ampliado el Proyecto conforme al Punto II-1 del Acta Ordinaria 33-90 de fecha 4 de octubre de 1990, se hace referencia a nuevos inmuebles que fueron incorporados en el diseño del Proyecto que no se encontraban dentro del ya desarrollado, por lo que se solicitó la </w:t>
      </w:r>
      <w:r w:rsidRPr="00395979">
        <w:rPr>
          <w:rFonts w:eastAsia="Calibri"/>
          <w:b/>
          <w:sz w:val="26"/>
          <w:szCs w:val="26"/>
          <w:u w:val="single"/>
        </w:rPr>
        <w:t>Aprobación de Proyecto por primera vez,</w:t>
      </w:r>
      <w:r w:rsidRPr="00395979">
        <w:rPr>
          <w:rFonts w:eastAsia="Calibri"/>
          <w:sz w:val="26"/>
          <w:szCs w:val="26"/>
        </w:rPr>
        <w:t xml:space="preserve"> respecto a los siguientes inmuebles: </w:t>
      </w:r>
    </w:p>
    <w:tbl>
      <w:tblPr>
        <w:tblpPr w:leftFromText="141" w:rightFromText="141" w:bottomFromText="200" w:vertAnchor="text" w:horzAnchor="margin" w:tblpXSpec="right" w:tblpY="465"/>
        <w:tblW w:w="7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35"/>
        <w:gridCol w:w="3206"/>
      </w:tblGrid>
      <w:tr w:rsidR="00D430CD" w:rsidRPr="00395979" w:rsidTr="00395979">
        <w:trPr>
          <w:trHeight w:val="138"/>
        </w:trPr>
        <w:tc>
          <w:tcPr>
            <w:tcW w:w="4235" w:type="dxa"/>
            <w:tcBorders>
              <w:top w:val="single" w:sz="4" w:space="0" w:color="auto"/>
              <w:left w:val="single" w:sz="4" w:space="0" w:color="auto"/>
              <w:bottom w:val="double" w:sz="4" w:space="0" w:color="auto"/>
              <w:right w:val="double" w:sz="4" w:space="0" w:color="auto"/>
            </w:tcBorders>
            <w:shd w:val="clear" w:color="auto" w:fill="F2F2F2" w:themeFill="background1" w:themeFillShade="F2"/>
            <w:vAlign w:val="center"/>
            <w:hideMark/>
          </w:tcPr>
          <w:p w:rsidR="00D430CD" w:rsidRPr="00395979" w:rsidRDefault="00D430CD" w:rsidP="00395979">
            <w:pPr>
              <w:spacing w:line="360" w:lineRule="auto"/>
              <w:jc w:val="center"/>
              <w:rPr>
                <w:rFonts w:eastAsia="Calibri"/>
                <w:b/>
                <w:bCs/>
                <w:sz w:val="18"/>
                <w:szCs w:val="18"/>
              </w:rPr>
            </w:pPr>
            <w:r w:rsidRPr="00395979">
              <w:rPr>
                <w:rFonts w:eastAsia="Calibri"/>
                <w:b/>
                <w:bCs/>
                <w:sz w:val="18"/>
                <w:szCs w:val="18"/>
              </w:rPr>
              <w:t>POLIGONO</w:t>
            </w:r>
          </w:p>
        </w:tc>
        <w:tc>
          <w:tcPr>
            <w:tcW w:w="3206" w:type="dxa"/>
            <w:tcBorders>
              <w:top w:val="single" w:sz="4" w:space="0" w:color="auto"/>
              <w:left w:val="double" w:sz="4" w:space="0" w:color="auto"/>
              <w:bottom w:val="double" w:sz="4" w:space="0" w:color="auto"/>
              <w:right w:val="single" w:sz="4" w:space="0" w:color="auto"/>
            </w:tcBorders>
            <w:shd w:val="clear" w:color="auto" w:fill="F2F2F2" w:themeFill="background1" w:themeFillShade="F2"/>
            <w:vAlign w:val="center"/>
            <w:hideMark/>
          </w:tcPr>
          <w:p w:rsidR="00D430CD" w:rsidRPr="00395979" w:rsidRDefault="00D430CD" w:rsidP="00395979">
            <w:pPr>
              <w:spacing w:line="360" w:lineRule="auto"/>
              <w:jc w:val="center"/>
              <w:rPr>
                <w:rFonts w:eastAsia="Calibri"/>
                <w:b/>
                <w:bCs/>
                <w:sz w:val="18"/>
                <w:szCs w:val="18"/>
              </w:rPr>
            </w:pPr>
            <w:r w:rsidRPr="00395979">
              <w:rPr>
                <w:rFonts w:eastAsia="Calibri"/>
                <w:b/>
                <w:bCs/>
                <w:sz w:val="18"/>
                <w:szCs w:val="18"/>
              </w:rPr>
              <w:t>LOTE</w:t>
            </w:r>
          </w:p>
        </w:tc>
      </w:tr>
      <w:tr w:rsidR="00D430CD" w:rsidRPr="00395979" w:rsidTr="00217614">
        <w:trPr>
          <w:trHeight w:val="279"/>
        </w:trPr>
        <w:tc>
          <w:tcPr>
            <w:tcW w:w="4235" w:type="dxa"/>
            <w:tcBorders>
              <w:top w:val="double" w:sz="4" w:space="0" w:color="auto"/>
              <w:left w:val="single" w:sz="4" w:space="0" w:color="auto"/>
              <w:bottom w:val="nil"/>
              <w:right w:val="double" w:sz="4" w:space="0" w:color="auto"/>
            </w:tcBorders>
            <w:noWrap/>
            <w:vAlign w:val="center"/>
          </w:tcPr>
          <w:p w:rsidR="00D430CD" w:rsidRPr="00395979" w:rsidRDefault="00D430CD" w:rsidP="00395979">
            <w:pPr>
              <w:jc w:val="center"/>
              <w:rPr>
                <w:rFonts w:eastAsia="Calibri"/>
                <w:sz w:val="18"/>
                <w:szCs w:val="18"/>
              </w:rPr>
            </w:pPr>
          </w:p>
        </w:tc>
        <w:tc>
          <w:tcPr>
            <w:tcW w:w="3206" w:type="dxa"/>
            <w:tcBorders>
              <w:top w:val="double" w:sz="4" w:space="0" w:color="auto"/>
              <w:left w:val="double" w:sz="4" w:space="0" w:color="auto"/>
              <w:bottom w:val="nil"/>
              <w:right w:val="single" w:sz="4" w:space="0" w:color="auto"/>
            </w:tcBorders>
            <w:noWrap/>
            <w:vAlign w:val="center"/>
          </w:tcPr>
          <w:p w:rsidR="00D430CD" w:rsidRPr="00395979" w:rsidRDefault="00D430CD" w:rsidP="00395979">
            <w:pPr>
              <w:jc w:val="center"/>
              <w:rPr>
                <w:rFonts w:eastAsia="Calibri"/>
                <w:sz w:val="18"/>
                <w:szCs w:val="18"/>
              </w:rPr>
            </w:pPr>
          </w:p>
        </w:tc>
      </w:tr>
      <w:tr w:rsidR="00D430CD" w:rsidRPr="00395979" w:rsidTr="00217614">
        <w:trPr>
          <w:trHeight w:val="279"/>
        </w:trPr>
        <w:tc>
          <w:tcPr>
            <w:tcW w:w="4235" w:type="dxa"/>
            <w:tcBorders>
              <w:top w:val="nil"/>
              <w:left w:val="single" w:sz="4" w:space="0" w:color="auto"/>
              <w:bottom w:val="nil"/>
              <w:right w:val="double" w:sz="4" w:space="0" w:color="auto"/>
            </w:tcBorders>
            <w:noWrap/>
            <w:vAlign w:val="center"/>
          </w:tcPr>
          <w:p w:rsidR="00D430CD" w:rsidRPr="00395979" w:rsidRDefault="00D430CD" w:rsidP="00395979">
            <w:pPr>
              <w:jc w:val="center"/>
              <w:rPr>
                <w:rFonts w:eastAsia="Calibri"/>
                <w:sz w:val="18"/>
                <w:szCs w:val="18"/>
              </w:rPr>
            </w:pPr>
          </w:p>
        </w:tc>
        <w:tc>
          <w:tcPr>
            <w:tcW w:w="3206" w:type="dxa"/>
            <w:tcBorders>
              <w:top w:val="nil"/>
              <w:left w:val="double" w:sz="4" w:space="0" w:color="auto"/>
              <w:bottom w:val="nil"/>
              <w:right w:val="single" w:sz="4" w:space="0" w:color="auto"/>
            </w:tcBorders>
            <w:noWrap/>
            <w:vAlign w:val="center"/>
          </w:tcPr>
          <w:p w:rsidR="00D430CD" w:rsidRPr="00395979" w:rsidRDefault="00D430CD" w:rsidP="00395979">
            <w:pPr>
              <w:jc w:val="center"/>
              <w:rPr>
                <w:rFonts w:eastAsia="Calibri"/>
                <w:sz w:val="18"/>
                <w:szCs w:val="18"/>
              </w:rPr>
            </w:pPr>
          </w:p>
        </w:tc>
      </w:tr>
      <w:tr w:rsidR="00D430CD" w:rsidRPr="00395979" w:rsidTr="00217614">
        <w:trPr>
          <w:trHeight w:val="279"/>
        </w:trPr>
        <w:tc>
          <w:tcPr>
            <w:tcW w:w="4235" w:type="dxa"/>
            <w:tcBorders>
              <w:top w:val="nil"/>
              <w:left w:val="single" w:sz="4" w:space="0" w:color="auto"/>
              <w:bottom w:val="nil"/>
              <w:right w:val="double" w:sz="4" w:space="0" w:color="auto"/>
            </w:tcBorders>
            <w:noWrap/>
            <w:vAlign w:val="center"/>
          </w:tcPr>
          <w:p w:rsidR="00D430CD" w:rsidRPr="00395979" w:rsidRDefault="00D430CD" w:rsidP="00395979">
            <w:pPr>
              <w:rPr>
                <w:rFonts w:eastAsia="Calibri"/>
                <w:sz w:val="18"/>
                <w:szCs w:val="18"/>
              </w:rPr>
            </w:pPr>
          </w:p>
        </w:tc>
        <w:tc>
          <w:tcPr>
            <w:tcW w:w="3206" w:type="dxa"/>
            <w:tcBorders>
              <w:top w:val="nil"/>
              <w:left w:val="double" w:sz="4" w:space="0" w:color="auto"/>
              <w:bottom w:val="nil"/>
              <w:right w:val="single" w:sz="4" w:space="0" w:color="auto"/>
            </w:tcBorders>
            <w:noWrap/>
            <w:vAlign w:val="center"/>
          </w:tcPr>
          <w:p w:rsidR="00D430CD" w:rsidRPr="00395979" w:rsidRDefault="00D430CD" w:rsidP="00395979">
            <w:pPr>
              <w:jc w:val="center"/>
              <w:rPr>
                <w:rFonts w:eastAsia="Calibri"/>
                <w:sz w:val="18"/>
                <w:szCs w:val="18"/>
              </w:rPr>
            </w:pPr>
          </w:p>
        </w:tc>
      </w:tr>
      <w:tr w:rsidR="00D430CD" w:rsidRPr="00395979" w:rsidTr="00217614">
        <w:trPr>
          <w:trHeight w:val="279"/>
        </w:trPr>
        <w:tc>
          <w:tcPr>
            <w:tcW w:w="4235" w:type="dxa"/>
            <w:tcBorders>
              <w:top w:val="nil"/>
              <w:left w:val="single" w:sz="4" w:space="0" w:color="auto"/>
              <w:bottom w:val="single" w:sz="4" w:space="0" w:color="auto"/>
              <w:right w:val="double" w:sz="4" w:space="0" w:color="auto"/>
            </w:tcBorders>
            <w:noWrap/>
            <w:vAlign w:val="center"/>
          </w:tcPr>
          <w:p w:rsidR="00D430CD" w:rsidRPr="00395979" w:rsidRDefault="00D430CD" w:rsidP="00395979">
            <w:pPr>
              <w:rPr>
                <w:rFonts w:eastAsia="Calibri"/>
                <w:sz w:val="18"/>
                <w:szCs w:val="18"/>
              </w:rPr>
            </w:pPr>
          </w:p>
        </w:tc>
        <w:tc>
          <w:tcPr>
            <w:tcW w:w="3206" w:type="dxa"/>
            <w:tcBorders>
              <w:top w:val="nil"/>
              <w:left w:val="double" w:sz="4" w:space="0" w:color="auto"/>
              <w:bottom w:val="single" w:sz="4" w:space="0" w:color="auto"/>
              <w:right w:val="single" w:sz="4" w:space="0" w:color="auto"/>
            </w:tcBorders>
            <w:noWrap/>
            <w:vAlign w:val="center"/>
          </w:tcPr>
          <w:p w:rsidR="00D430CD" w:rsidRPr="00395979" w:rsidRDefault="00D430CD" w:rsidP="00395979">
            <w:pPr>
              <w:jc w:val="center"/>
              <w:rPr>
                <w:rFonts w:eastAsia="Calibri"/>
                <w:sz w:val="18"/>
                <w:szCs w:val="18"/>
              </w:rPr>
            </w:pPr>
          </w:p>
        </w:tc>
      </w:tr>
    </w:tbl>
    <w:p w:rsidR="00D430CD" w:rsidRPr="00793108" w:rsidRDefault="00D430CD" w:rsidP="00D430CD">
      <w:pPr>
        <w:spacing w:line="360" w:lineRule="auto"/>
        <w:jc w:val="both"/>
        <w:rPr>
          <w:rFonts w:eastAsia="Calibri"/>
          <w:sz w:val="28"/>
          <w:szCs w:val="28"/>
        </w:rPr>
      </w:pPr>
    </w:p>
    <w:p w:rsidR="00D430CD" w:rsidRPr="00793108" w:rsidRDefault="00D430CD" w:rsidP="00D430CD">
      <w:pPr>
        <w:spacing w:line="360" w:lineRule="auto"/>
        <w:jc w:val="both"/>
        <w:rPr>
          <w:rFonts w:eastAsia="Calibri"/>
          <w:sz w:val="28"/>
          <w:szCs w:val="28"/>
        </w:rPr>
      </w:pPr>
    </w:p>
    <w:p w:rsidR="00D430CD" w:rsidRPr="00793108" w:rsidRDefault="00D430CD" w:rsidP="00D430CD">
      <w:pPr>
        <w:spacing w:line="360" w:lineRule="auto"/>
        <w:jc w:val="both"/>
        <w:rPr>
          <w:rFonts w:eastAsia="Calibri"/>
          <w:sz w:val="28"/>
          <w:szCs w:val="28"/>
        </w:rPr>
      </w:pPr>
    </w:p>
    <w:p w:rsidR="00D430CD" w:rsidRPr="00793108" w:rsidRDefault="00D430CD" w:rsidP="00D430CD">
      <w:pPr>
        <w:jc w:val="both"/>
        <w:rPr>
          <w:rFonts w:eastAsia="Calibri"/>
          <w:sz w:val="28"/>
          <w:szCs w:val="28"/>
        </w:rPr>
      </w:pPr>
    </w:p>
    <w:p w:rsidR="00D430CD" w:rsidRPr="00793108" w:rsidRDefault="00D430CD" w:rsidP="00D430CD">
      <w:pPr>
        <w:jc w:val="both"/>
        <w:rPr>
          <w:rFonts w:eastAsia="Calibri"/>
          <w:sz w:val="28"/>
          <w:szCs w:val="28"/>
        </w:rPr>
      </w:pPr>
    </w:p>
    <w:p w:rsidR="005E4C2C" w:rsidRDefault="005E4C2C" w:rsidP="005E4C2C">
      <w:pPr>
        <w:ind w:left="1134"/>
        <w:contextualSpacing/>
        <w:jc w:val="both"/>
        <w:rPr>
          <w:rFonts w:eastAsia="Calibri"/>
          <w:bCs/>
          <w:sz w:val="26"/>
          <w:szCs w:val="26"/>
          <w:lang w:eastAsia="es-SV"/>
        </w:rPr>
      </w:pPr>
    </w:p>
    <w:p w:rsidR="00D430CD" w:rsidRPr="005E4C2C" w:rsidRDefault="00D430CD" w:rsidP="005E4C2C">
      <w:pPr>
        <w:ind w:left="1134"/>
        <w:contextualSpacing/>
        <w:jc w:val="both"/>
        <w:rPr>
          <w:rFonts w:eastAsia="Calibri"/>
          <w:sz w:val="26"/>
          <w:szCs w:val="26"/>
        </w:rPr>
      </w:pPr>
      <w:r w:rsidRPr="005E4C2C">
        <w:rPr>
          <w:rFonts w:eastAsia="Calibri"/>
          <w:bCs/>
          <w:sz w:val="26"/>
          <w:szCs w:val="26"/>
          <w:lang w:eastAsia="es-SV"/>
        </w:rPr>
        <w:t>Habiéndose realizado las</w:t>
      </w:r>
      <w:r w:rsidRPr="005E4C2C">
        <w:rPr>
          <w:rFonts w:eastAsia="Calibri"/>
          <w:sz w:val="26"/>
          <w:szCs w:val="26"/>
        </w:rPr>
        <w:t xml:space="preserve"> diligencias de aprobación de planos de Desmembración en Cabeza de Su Dueño en el Centro Nacional de Registros,</w:t>
      </w:r>
      <w:r w:rsidRPr="005E4C2C">
        <w:rPr>
          <w:rFonts w:eastAsia="Calibri"/>
          <w:bCs/>
          <w:sz w:val="26"/>
          <w:szCs w:val="26"/>
          <w:lang w:eastAsia="es-SV"/>
        </w:rPr>
        <w:t xml:space="preserve"> el desarrollo del proyecto </w:t>
      </w:r>
      <w:r w:rsidRPr="005E4C2C">
        <w:rPr>
          <w:rFonts w:eastAsia="Calibri"/>
          <w:bCs/>
          <w:sz w:val="26"/>
          <w:szCs w:val="26"/>
        </w:rPr>
        <w:t xml:space="preserve">en el inmueble identificado registralmente como </w:t>
      </w:r>
      <w:r w:rsidRPr="005E4C2C">
        <w:rPr>
          <w:rFonts w:eastAsia="Calibri"/>
          <w:b/>
          <w:sz w:val="26"/>
          <w:szCs w:val="26"/>
        </w:rPr>
        <w:t>HACIENDA EL TECOMATAL</w:t>
      </w:r>
      <w:r w:rsidRPr="005E4C2C">
        <w:rPr>
          <w:rFonts w:eastAsia="Calibri"/>
          <w:sz w:val="26"/>
          <w:szCs w:val="26"/>
        </w:rPr>
        <w:t xml:space="preserve">, de la ubicación </w:t>
      </w:r>
      <w:r w:rsidRPr="005E4C2C">
        <w:rPr>
          <w:rFonts w:eastAsia="Calibri"/>
          <w:color w:val="000000" w:themeColor="text1"/>
          <w:sz w:val="26"/>
          <w:szCs w:val="26"/>
        </w:rPr>
        <w:t>antes</w:t>
      </w:r>
      <w:r w:rsidRPr="005E4C2C">
        <w:rPr>
          <w:rFonts w:eastAsia="Calibri"/>
          <w:sz w:val="26"/>
          <w:szCs w:val="26"/>
        </w:rPr>
        <w:t xml:space="preserve"> relacionada, inscrito a favor de este Instituto a la matrícula </w:t>
      </w:r>
      <w:r w:rsidR="00765735">
        <w:rPr>
          <w:rFonts w:eastAsia="Calibri"/>
          <w:b/>
          <w:bCs/>
          <w:sz w:val="26"/>
          <w:szCs w:val="26"/>
          <w:lang w:eastAsia="es-SV"/>
        </w:rPr>
        <w:t>----</w:t>
      </w:r>
      <w:r w:rsidRPr="005E4C2C">
        <w:rPr>
          <w:rFonts w:eastAsia="Calibri"/>
          <w:b/>
          <w:bCs/>
          <w:sz w:val="26"/>
          <w:szCs w:val="26"/>
          <w:lang w:eastAsia="es-SV"/>
        </w:rPr>
        <w:t>00000</w:t>
      </w:r>
      <w:r w:rsidRPr="005E4C2C">
        <w:rPr>
          <w:rFonts w:eastAsia="Calibri"/>
          <w:bCs/>
          <w:sz w:val="26"/>
          <w:szCs w:val="26"/>
          <w:lang w:eastAsia="es-SV"/>
        </w:rPr>
        <w:t xml:space="preserve"> del Registro de la </w:t>
      </w:r>
      <w:r w:rsidRPr="005E4C2C">
        <w:rPr>
          <w:rFonts w:eastAsia="Calibri"/>
          <w:bCs/>
          <w:sz w:val="26"/>
          <w:szCs w:val="26"/>
          <w:lang w:eastAsia="es-SV"/>
        </w:rPr>
        <w:lastRenderedPageBreak/>
        <w:t xml:space="preserve">Propiedad Raíz e Hipotecas de la Segunda Sección de Oriente, departamento de Usulután, </w:t>
      </w:r>
      <w:r w:rsidRPr="005E4C2C">
        <w:rPr>
          <w:rFonts w:eastAsia="Calibri"/>
          <w:sz w:val="26"/>
          <w:szCs w:val="26"/>
        </w:rPr>
        <w:t xml:space="preserve">con un área de 143 Hás. 65 Ás. 55.55 Cás., el Proyecto fue aprobado en el Punto XVII del Acta de Sesión Ordinaria 26-2016 de fecha 1 de septiembre de 2016, </w:t>
      </w:r>
      <w:r w:rsidRPr="005E4C2C">
        <w:rPr>
          <w:rFonts w:eastAsia="Calibri"/>
          <w:bCs/>
          <w:sz w:val="26"/>
          <w:szCs w:val="26"/>
          <w:lang w:eastAsia="es-SV"/>
        </w:rPr>
        <w:t xml:space="preserve">quedando distribuido de la siguiente manera: </w:t>
      </w:r>
      <w:r w:rsidR="00217614">
        <w:rPr>
          <w:rFonts w:eastAsia="Calibri"/>
          <w:bCs/>
          <w:sz w:val="26"/>
          <w:szCs w:val="26"/>
          <w:lang w:eastAsia="es-SV"/>
        </w:rPr>
        <w:t>---</w:t>
      </w:r>
      <w:r w:rsidRPr="005E4C2C">
        <w:rPr>
          <w:rFonts w:eastAsia="Calibri"/>
          <w:sz w:val="26"/>
          <w:szCs w:val="26"/>
        </w:rPr>
        <w:t>.</w:t>
      </w:r>
      <w:r w:rsidRPr="005E4C2C">
        <w:rPr>
          <w:rFonts w:eastAsia="Calibri"/>
          <w:bCs/>
          <w:sz w:val="26"/>
          <w:szCs w:val="26"/>
        </w:rPr>
        <w:t xml:space="preserve"> </w:t>
      </w:r>
      <w:r w:rsidRPr="005E4C2C">
        <w:rPr>
          <w:rFonts w:eastAsia="Calibri"/>
          <w:sz w:val="26"/>
          <w:szCs w:val="26"/>
        </w:rPr>
        <w:t xml:space="preserve">Aprobándose los Valores Promedio de Referencia de la Zona de: $ 2.22 por metro cuadrado para </w:t>
      </w:r>
      <w:r w:rsidR="00AE356B" w:rsidRPr="005E4C2C">
        <w:rPr>
          <w:rFonts w:eastAsia="Calibri"/>
          <w:sz w:val="26"/>
          <w:szCs w:val="26"/>
        </w:rPr>
        <w:t>los solares de v</w:t>
      </w:r>
      <w:r w:rsidRPr="005E4C2C">
        <w:rPr>
          <w:rFonts w:eastAsia="Calibri"/>
          <w:sz w:val="26"/>
          <w:szCs w:val="26"/>
        </w:rPr>
        <w:t xml:space="preserve">ivienda, y de $ 4,047.68 </w:t>
      </w:r>
      <w:r w:rsidR="00AE356B" w:rsidRPr="005E4C2C">
        <w:rPr>
          <w:rFonts w:eastAsia="Calibri"/>
          <w:sz w:val="26"/>
          <w:szCs w:val="26"/>
        </w:rPr>
        <w:t>por hectárea para los lotes a</w:t>
      </w:r>
      <w:r w:rsidRPr="005E4C2C">
        <w:rPr>
          <w:rFonts w:eastAsia="Calibri"/>
          <w:sz w:val="26"/>
          <w:szCs w:val="26"/>
        </w:rPr>
        <w:t>grícolas con clase de suelo IVes, por lo que se recomienda para éstos un precio de venta de $2.07 y de $2.24, para solares de vi</w:t>
      </w:r>
      <w:r w:rsidR="00AE356B" w:rsidRPr="005E4C2C">
        <w:rPr>
          <w:rFonts w:eastAsia="Calibri"/>
          <w:sz w:val="26"/>
          <w:szCs w:val="26"/>
        </w:rPr>
        <w:t>vienda, y de $3,667.92 para el lote a</w:t>
      </w:r>
      <w:r w:rsidRPr="005E4C2C">
        <w:rPr>
          <w:rFonts w:eastAsia="Calibri"/>
          <w:sz w:val="26"/>
          <w:szCs w:val="26"/>
        </w:rPr>
        <w:t xml:space="preserve">grícola, de </w:t>
      </w:r>
      <w:r w:rsidR="00AE356B" w:rsidRPr="005E4C2C">
        <w:rPr>
          <w:rFonts w:eastAsia="Calibri"/>
          <w:sz w:val="26"/>
          <w:szCs w:val="26"/>
        </w:rPr>
        <w:t xml:space="preserve">conformidad </w:t>
      </w:r>
      <w:r w:rsidRPr="005E4C2C">
        <w:rPr>
          <w:rFonts w:eastAsia="Calibri"/>
          <w:sz w:val="26"/>
          <w:szCs w:val="26"/>
        </w:rPr>
        <w:t xml:space="preserve">al procedimiento establecido en el Instructivo “Criterios de Avalúos para la Transferencia de Inmuebles Propiedad de ISTA”, aprobado en el Punto XV del Acta de Sesión Ordinaria 03-2015 de fecha 21 de enero de 2015. </w:t>
      </w:r>
      <w:r w:rsidRPr="005E4C2C">
        <w:rPr>
          <w:rFonts w:eastAsia="Times New Roman"/>
          <w:bCs/>
          <w:sz w:val="26"/>
          <w:szCs w:val="26"/>
        </w:rPr>
        <w:t xml:space="preserve">Dentro del Proyecto relacionado se </w:t>
      </w:r>
      <w:r w:rsidRPr="005E4C2C">
        <w:rPr>
          <w:rFonts w:eastAsia="Times New Roman"/>
          <w:bCs/>
          <w:color w:val="000000" w:themeColor="text1"/>
          <w:sz w:val="26"/>
          <w:szCs w:val="26"/>
        </w:rPr>
        <w:t xml:space="preserve">encuentran los inmuebles </w:t>
      </w:r>
      <w:r w:rsidRPr="005E4C2C">
        <w:rPr>
          <w:rFonts w:eastAsia="Times New Roman"/>
          <w:bCs/>
          <w:sz w:val="26"/>
          <w:szCs w:val="26"/>
        </w:rPr>
        <w:t xml:space="preserve">objeto del presente </w:t>
      </w:r>
      <w:r w:rsidR="00AE356B" w:rsidRPr="005E4C2C">
        <w:rPr>
          <w:rFonts w:eastAsia="Times New Roman"/>
          <w:bCs/>
          <w:sz w:val="26"/>
          <w:szCs w:val="26"/>
        </w:rPr>
        <w:t>punto de acta</w:t>
      </w:r>
      <w:r w:rsidRPr="005E4C2C">
        <w:rPr>
          <w:rFonts w:eastAsia="Times New Roman"/>
          <w:bCs/>
          <w:sz w:val="26"/>
          <w:szCs w:val="26"/>
        </w:rPr>
        <w:t>.</w:t>
      </w:r>
    </w:p>
    <w:p w:rsidR="00D430CD" w:rsidRPr="005E4C2C" w:rsidRDefault="00D430CD" w:rsidP="005E4C2C">
      <w:pPr>
        <w:ind w:left="181"/>
        <w:contextualSpacing/>
        <w:jc w:val="both"/>
        <w:rPr>
          <w:rFonts w:eastAsia="Times New Roman"/>
          <w:sz w:val="26"/>
          <w:szCs w:val="26"/>
        </w:rPr>
      </w:pPr>
    </w:p>
    <w:p w:rsidR="00D430CD" w:rsidRPr="005E4C2C" w:rsidRDefault="00D430CD" w:rsidP="00F56195">
      <w:pPr>
        <w:numPr>
          <w:ilvl w:val="0"/>
          <w:numId w:val="17"/>
        </w:numPr>
        <w:tabs>
          <w:tab w:val="clear" w:pos="7463"/>
          <w:tab w:val="num" w:pos="1134"/>
        </w:tabs>
        <w:ind w:left="1134" w:hanging="708"/>
        <w:contextualSpacing/>
        <w:jc w:val="both"/>
        <w:rPr>
          <w:rFonts w:eastAsia="Times New Roman"/>
          <w:sz w:val="26"/>
          <w:szCs w:val="26"/>
        </w:rPr>
      </w:pPr>
      <w:r w:rsidRPr="005E4C2C">
        <w:rPr>
          <w:rFonts w:eastAsia="Times New Roman"/>
          <w:sz w:val="26"/>
          <w:szCs w:val="26"/>
        </w:rPr>
        <w:t>Es necesario advertir a los adjudicatarios, a través de una cláusula especial en las escrituras correspondientes de compraventa de los inmuebles, que deberán implementar las medidas emitidas por el Departamento Ambiental Institucional, referentes a:</w:t>
      </w:r>
    </w:p>
    <w:p w:rsidR="00D430CD" w:rsidRPr="005E4C2C" w:rsidRDefault="00D430CD" w:rsidP="00F56195">
      <w:pPr>
        <w:numPr>
          <w:ilvl w:val="0"/>
          <w:numId w:val="24"/>
        </w:numPr>
        <w:tabs>
          <w:tab w:val="left" w:pos="284"/>
        </w:tabs>
        <w:ind w:left="1418" w:hanging="284"/>
        <w:jc w:val="both"/>
        <w:rPr>
          <w:rFonts w:eastAsia="Calibri"/>
          <w:sz w:val="22"/>
          <w:szCs w:val="22"/>
        </w:rPr>
      </w:pPr>
      <w:r w:rsidRPr="005E4C2C">
        <w:rPr>
          <w:rFonts w:eastAsia="Calibri"/>
          <w:sz w:val="22"/>
          <w:szCs w:val="22"/>
        </w:rPr>
        <w:t>Evitar la deforestación en el Área Natural Protegida y bosques existentes.</w:t>
      </w:r>
    </w:p>
    <w:p w:rsidR="00D430CD" w:rsidRPr="005E4C2C" w:rsidRDefault="00D430CD" w:rsidP="00F56195">
      <w:pPr>
        <w:numPr>
          <w:ilvl w:val="0"/>
          <w:numId w:val="24"/>
        </w:numPr>
        <w:tabs>
          <w:tab w:val="left" w:pos="284"/>
        </w:tabs>
        <w:ind w:left="709" w:firstLine="425"/>
        <w:jc w:val="both"/>
        <w:rPr>
          <w:rFonts w:eastAsia="Calibri"/>
          <w:sz w:val="22"/>
          <w:szCs w:val="22"/>
        </w:rPr>
      </w:pPr>
      <w:r w:rsidRPr="005E4C2C">
        <w:rPr>
          <w:rFonts w:eastAsia="Calibri"/>
          <w:sz w:val="22"/>
          <w:szCs w:val="22"/>
        </w:rPr>
        <w:t>Evitar el cambio del uso del suelo en tierras de vocación forestal.</w:t>
      </w:r>
    </w:p>
    <w:p w:rsidR="00D430CD" w:rsidRPr="005E4C2C" w:rsidRDefault="00D430CD" w:rsidP="00F56195">
      <w:pPr>
        <w:numPr>
          <w:ilvl w:val="0"/>
          <w:numId w:val="24"/>
        </w:numPr>
        <w:tabs>
          <w:tab w:val="left" w:pos="284"/>
        </w:tabs>
        <w:ind w:left="1418" w:hanging="284"/>
        <w:jc w:val="both"/>
        <w:rPr>
          <w:rFonts w:eastAsia="Calibri"/>
          <w:sz w:val="22"/>
          <w:szCs w:val="22"/>
        </w:rPr>
      </w:pPr>
      <w:r w:rsidRPr="005E4C2C">
        <w:rPr>
          <w:rFonts w:eastAsia="Calibri"/>
          <w:sz w:val="22"/>
          <w:szCs w:val="22"/>
        </w:rPr>
        <w:t>Implementación de buenas obras de conservación de suelos y métodos de labranza en las áreas de laderas utilizadas para cultivos de granos básicos.</w:t>
      </w:r>
    </w:p>
    <w:p w:rsidR="00D430CD" w:rsidRPr="005E4C2C" w:rsidRDefault="00D430CD" w:rsidP="00F56195">
      <w:pPr>
        <w:numPr>
          <w:ilvl w:val="0"/>
          <w:numId w:val="24"/>
        </w:numPr>
        <w:tabs>
          <w:tab w:val="left" w:pos="284"/>
        </w:tabs>
        <w:ind w:left="1418" w:hanging="284"/>
        <w:jc w:val="both"/>
        <w:rPr>
          <w:rFonts w:eastAsia="Calibri"/>
          <w:sz w:val="22"/>
          <w:szCs w:val="22"/>
        </w:rPr>
      </w:pPr>
      <w:r w:rsidRPr="005E4C2C">
        <w:rPr>
          <w:rFonts w:eastAsia="Calibri"/>
          <w:sz w:val="22"/>
          <w:szCs w:val="22"/>
        </w:rPr>
        <w:t>Implementación de cultivos permanentes como frutales, forestales y pastos en áreas de laderas para evitar el deterioro del suelo.</w:t>
      </w:r>
    </w:p>
    <w:p w:rsidR="00D430CD" w:rsidRPr="005E4C2C" w:rsidRDefault="00D430CD" w:rsidP="00F56195">
      <w:pPr>
        <w:numPr>
          <w:ilvl w:val="0"/>
          <w:numId w:val="24"/>
        </w:numPr>
        <w:tabs>
          <w:tab w:val="left" w:pos="284"/>
        </w:tabs>
        <w:ind w:left="1418" w:hanging="284"/>
        <w:jc w:val="both"/>
        <w:rPr>
          <w:rFonts w:eastAsia="Calibri"/>
          <w:sz w:val="22"/>
          <w:szCs w:val="22"/>
        </w:rPr>
      </w:pPr>
      <w:r w:rsidRPr="005E4C2C">
        <w:rPr>
          <w:rFonts w:eastAsia="Calibri"/>
          <w:sz w:val="22"/>
          <w:szCs w:val="22"/>
        </w:rPr>
        <w:t>Regulación de las prácticas agrícolas en áreas  que son de uso forestal.</w:t>
      </w:r>
    </w:p>
    <w:p w:rsidR="00D430CD" w:rsidRPr="005E4C2C" w:rsidRDefault="00D430CD" w:rsidP="00F56195">
      <w:pPr>
        <w:numPr>
          <w:ilvl w:val="0"/>
          <w:numId w:val="24"/>
        </w:numPr>
        <w:tabs>
          <w:tab w:val="left" w:pos="284"/>
        </w:tabs>
        <w:ind w:left="709" w:firstLine="425"/>
        <w:jc w:val="both"/>
        <w:rPr>
          <w:rFonts w:eastAsia="Calibri"/>
          <w:sz w:val="22"/>
          <w:szCs w:val="22"/>
        </w:rPr>
      </w:pPr>
      <w:r w:rsidRPr="005E4C2C">
        <w:rPr>
          <w:rFonts w:eastAsia="Calibri"/>
          <w:sz w:val="22"/>
          <w:szCs w:val="22"/>
        </w:rPr>
        <w:t>Restauración del ecosistema que ha sufrido daños o alteraciones.</w:t>
      </w:r>
    </w:p>
    <w:p w:rsidR="00D430CD" w:rsidRDefault="00D430CD" w:rsidP="00F56195">
      <w:pPr>
        <w:numPr>
          <w:ilvl w:val="0"/>
          <w:numId w:val="24"/>
        </w:numPr>
        <w:tabs>
          <w:tab w:val="left" w:pos="284"/>
        </w:tabs>
        <w:ind w:left="1418" w:hanging="284"/>
        <w:jc w:val="both"/>
        <w:rPr>
          <w:rFonts w:eastAsia="Calibri"/>
          <w:sz w:val="22"/>
          <w:szCs w:val="22"/>
        </w:rPr>
      </w:pPr>
      <w:r w:rsidRPr="005E4C2C">
        <w:rPr>
          <w:rFonts w:eastAsia="Calibri"/>
          <w:sz w:val="22"/>
          <w:szCs w:val="22"/>
        </w:rPr>
        <w:t>Minimizar el uso de agroquímicos que eviten la contaminación del agua superficial y subterránea.</w:t>
      </w:r>
    </w:p>
    <w:p w:rsidR="00D430CD" w:rsidRPr="005E4C2C" w:rsidRDefault="00D430CD" w:rsidP="00F56195">
      <w:pPr>
        <w:numPr>
          <w:ilvl w:val="0"/>
          <w:numId w:val="24"/>
        </w:numPr>
        <w:tabs>
          <w:tab w:val="left" w:pos="284"/>
        </w:tabs>
        <w:ind w:left="1418" w:hanging="284"/>
        <w:jc w:val="both"/>
        <w:rPr>
          <w:rFonts w:eastAsia="Calibri"/>
          <w:sz w:val="22"/>
          <w:szCs w:val="22"/>
        </w:rPr>
      </w:pPr>
      <w:r w:rsidRPr="005E4C2C">
        <w:rPr>
          <w:rFonts w:eastAsia="Calibri"/>
          <w:sz w:val="22"/>
          <w:szCs w:val="22"/>
        </w:rPr>
        <w:t>Evitar la tala y extracción comercial de leña del Área Natural Protegida.</w:t>
      </w:r>
    </w:p>
    <w:p w:rsidR="00D430CD" w:rsidRPr="005E4C2C" w:rsidRDefault="00D430CD" w:rsidP="00F56195">
      <w:pPr>
        <w:numPr>
          <w:ilvl w:val="0"/>
          <w:numId w:val="24"/>
        </w:numPr>
        <w:tabs>
          <w:tab w:val="left" w:pos="284"/>
        </w:tabs>
        <w:ind w:left="709" w:firstLine="425"/>
        <w:jc w:val="both"/>
        <w:rPr>
          <w:rFonts w:eastAsia="Calibri"/>
          <w:sz w:val="22"/>
          <w:szCs w:val="22"/>
        </w:rPr>
      </w:pPr>
      <w:r w:rsidRPr="005E4C2C">
        <w:rPr>
          <w:rFonts w:eastAsia="Calibri"/>
          <w:sz w:val="22"/>
          <w:szCs w:val="22"/>
        </w:rPr>
        <w:t>Evitar las quemas de rastrojos.</w:t>
      </w:r>
    </w:p>
    <w:p w:rsidR="00D430CD" w:rsidRPr="005E4C2C" w:rsidRDefault="00D430CD" w:rsidP="00F56195">
      <w:pPr>
        <w:numPr>
          <w:ilvl w:val="0"/>
          <w:numId w:val="24"/>
        </w:numPr>
        <w:tabs>
          <w:tab w:val="left" w:pos="284"/>
        </w:tabs>
        <w:ind w:left="709" w:firstLine="425"/>
        <w:jc w:val="both"/>
        <w:rPr>
          <w:rFonts w:eastAsia="Calibri"/>
          <w:sz w:val="22"/>
          <w:szCs w:val="22"/>
        </w:rPr>
      </w:pPr>
      <w:r w:rsidRPr="005E4C2C">
        <w:rPr>
          <w:rFonts w:eastAsia="Calibri"/>
          <w:sz w:val="22"/>
          <w:szCs w:val="22"/>
        </w:rPr>
        <w:t>Control de incendios forestales, y</w:t>
      </w:r>
    </w:p>
    <w:p w:rsidR="00D430CD" w:rsidRPr="005E4C2C" w:rsidRDefault="00D430CD" w:rsidP="00F56195">
      <w:pPr>
        <w:numPr>
          <w:ilvl w:val="0"/>
          <w:numId w:val="24"/>
        </w:numPr>
        <w:tabs>
          <w:tab w:val="left" w:pos="284"/>
        </w:tabs>
        <w:ind w:left="1418" w:hanging="284"/>
        <w:jc w:val="both"/>
        <w:rPr>
          <w:rFonts w:eastAsia="Calibri"/>
          <w:sz w:val="22"/>
          <w:szCs w:val="22"/>
        </w:rPr>
      </w:pPr>
      <w:r w:rsidRPr="005E4C2C">
        <w:rPr>
          <w:rFonts w:eastAsia="Calibri"/>
          <w:sz w:val="22"/>
          <w:szCs w:val="22"/>
        </w:rPr>
        <w:t>Evitar la expansión de la frontera agrícola hacia el Área Natural Protegida.</w:t>
      </w:r>
    </w:p>
    <w:p w:rsidR="00D430CD" w:rsidRPr="005E4C2C" w:rsidRDefault="00D430CD" w:rsidP="005E4C2C">
      <w:pPr>
        <w:ind w:left="1134"/>
        <w:jc w:val="both"/>
        <w:rPr>
          <w:rFonts w:eastAsia="Calibri"/>
          <w:sz w:val="26"/>
          <w:szCs w:val="26"/>
        </w:rPr>
      </w:pPr>
      <w:r w:rsidRPr="005E4C2C">
        <w:rPr>
          <w:rFonts w:eastAsia="Times New Roman"/>
          <w:sz w:val="26"/>
          <w:szCs w:val="26"/>
        </w:rPr>
        <w:t xml:space="preserve">Lo anterior, de conformidad a lo establecido en el Acuerdo Segundo del Punto XVII </w:t>
      </w:r>
      <w:r w:rsidRPr="005E4C2C">
        <w:rPr>
          <w:rFonts w:eastAsia="Calibri"/>
          <w:sz w:val="26"/>
          <w:szCs w:val="26"/>
        </w:rPr>
        <w:t>del Acta de Sesión Ordinaria 26-2016 de fecha 1 de septiembre del año 2016.</w:t>
      </w:r>
    </w:p>
    <w:p w:rsidR="00D430CD" w:rsidRPr="005E4C2C" w:rsidRDefault="00D430CD" w:rsidP="005E4C2C">
      <w:pPr>
        <w:jc w:val="both"/>
        <w:rPr>
          <w:rFonts w:eastAsia="Calibri"/>
          <w:sz w:val="26"/>
          <w:szCs w:val="26"/>
        </w:rPr>
      </w:pPr>
    </w:p>
    <w:p w:rsidR="00D430CD" w:rsidRPr="005E4C2C" w:rsidRDefault="00D430CD" w:rsidP="00F56195">
      <w:pPr>
        <w:numPr>
          <w:ilvl w:val="0"/>
          <w:numId w:val="17"/>
        </w:numPr>
        <w:tabs>
          <w:tab w:val="clear" w:pos="7463"/>
          <w:tab w:val="num" w:pos="1134"/>
        </w:tabs>
        <w:ind w:left="1134" w:hanging="708"/>
        <w:contextualSpacing/>
        <w:jc w:val="both"/>
        <w:rPr>
          <w:rFonts w:eastAsia="Calibri"/>
          <w:sz w:val="26"/>
          <w:szCs w:val="26"/>
        </w:rPr>
      </w:pPr>
      <w:r w:rsidRPr="005E4C2C">
        <w:rPr>
          <w:rFonts w:eastAsia="Calibri"/>
          <w:sz w:val="26"/>
          <w:szCs w:val="26"/>
        </w:rPr>
        <w:t>Según valúos de fecha 9 de noviembre de 2018, realizados por el Departamento de Asignación Individual y Avalúos, se recomienda el precio de venta para el inmueble, según detalle consignado en el cuadro de valores y extensiones que se relacionará en el Acuerdo Primero del presente</w:t>
      </w:r>
      <w:r w:rsidR="00AE356B" w:rsidRPr="005E4C2C">
        <w:rPr>
          <w:rFonts w:eastAsia="Calibri"/>
          <w:sz w:val="26"/>
          <w:szCs w:val="26"/>
        </w:rPr>
        <w:t xml:space="preserve"> punto de acta</w:t>
      </w:r>
      <w:r w:rsidRPr="005E4C2C">
        <w:rPr>
          <w:rFonts w:eastAsia="Calibri"/>
          <w:sz w:val="26"/>
          <w:szCs w:val="26"/>
        </w:rPr>
        <w:t xml:space="preserve">, </w:t>
      </w:r>
      <w:r w:rsidRPr="005E4C2C">
        <w:rPr>
          <w:rFonts w:eastAsia="Calibri"/>
          <w:color w:val="000000" w:themeColor="text1"/>
          <w:sz w:val="26"/>
          <w:szCs w:val="26"/>
        </w:rPr>
        <w:t>y que han sido requeridos por los solicitantes calificados</w:t>
      </w:r>
      <w:r w:rsidRPr="005E4C2C">
        <w:rPr>
          <w:rFonts w:eastAsia="Calibri"/>
          <w:sz w:val="26"/>
          <w:szCs w:val="26"/>
        </w:rPr>
        <w:t xml:space="preserve"> dentro del Programa de Nuevas Opciones de Tenencia de la Tierra.</w:t>
      </w:r>
    </w:p>
    <w:p w:rsidR="00D430CD" w:rsidRPr="005E4C2C" w:rsidRDefault="00D430CD" w:rsidP="005E4C2C">
      <w:pPr>
        <w:ind w:left="180"/>
        <w:contextualSpacing/>
        <w:jc w:val="both"/>
        <w:rPr>
          <w:rFonts w:eastAsia="Calibri"/>
          <w:sz w:val="26"/>
          <w:szCs w:val="26"/>
        </w:rPr>
      </w:pPr>
    </w:p>
    <w:p w:rsidR="00D430CD" w:rsidRPr="005E4C2C" w:rsidRDefault="00D430CD" w:rsidP="00F56195">
      <w:pPr>
        <w:pStyle w:val="Prrafodelista"/>
        <w:numPr>
          <w:ilvl w:val="0"/>
          <w:numId w:val="17"/>
        </w:numPr>
        <w:tabs>
          <w:tab w:val="clear" w:pos="7463"/>
          <w:tab w:val="num" w:pos="1134"/>
        </w:tabs>
        <w:ind w:left="1134" w:hanging="567"/>
        <w:contextualSpacing/>
        <w:jc w:val="both"/>
        <w:rPr>
          <w:sz w:val="26"/>
          <w:szCs w:val="26"/>
        </w:rPr>
      </w:pPr>
      <w:r w:rsidRPr="005E4C2C">
        <w:rPr>
          <w:sz w:val="26"/>
          <w:szCs w:val="26"/>
        </w:rPr>
        <w:t>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500 metros cuadrados,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rsidR="00D430CD" w:rsidRPr="005E4C2C" w:rsidRDefault="00D430CD" w:rsidP="005E4C2C">
      <w:pPr>
        <w:ind w:left="181"/>
        <w:contextualSpacing/>
        <w:jc w:val="both"/>
        <w:rPr>
          <w:rFonts w:eastAsia="Calibri"/>
          <w:sz w:val="26"/>
          <w:szCs w:val="26"/>
        </w:rPr>
      </w:pPr>
    </w:p>
    <w:p w:rsidR="00D430CD" w:rsidRPr="005E4C2C" w:rsidRDefault="00D430CD" w:rsidP="00F56195">
      <w:pPr>
        <w:numPr>
          <w:ilvl w:val="0"/>
          <w:numId w:val="17"/>
        </w:numPr>
        <w:tabs>
          <w:tab w:val="clear" w:pos="7463"/>
          <w:tab w:val="num" w:pos="1134"/>
        </w:tabs>
        <w:ind w:left="1134" w:hanging="708"/>
        <w:contextualSpacing/>
        <w:jc w:val="both"/>
        <w:rPr>
          <w:rFonts w:eastAsia="Calibri"/>
          <w:sz w:val="26"/>
          <w:szCs w:val="26"/>
        </w:rPr>
      </w:pPr>
      <w:r w:rsidRPr="005E4C2C">
        <w:rPr>
          <w:sz w:val="26"/>
          <w:szCs w:val="26"/>
        </w:rPr>
        <w:t>Los solicitantes se encuentran poseyendo los inmuebles de forma quieta, pacífica y sin interrupción de acuerdo al detalle siguiente:</w:t>
      </w:r>
    </w:p>
    <w:p w:rsidR="00D430CD" w:rsidRPr="005E4C2C" w:rsidRDefault="00D430CD" w:rsidP="005E4C2C">
      <w:pPr>
        <w:pStyle w:val="Prrafodelista"/>
        <w:rPr>
          <w:sz w:val="26"/>
          <w:szCs w:val="26"/>
        </w:rPr>
      </w:pPr>
    </w:p>
    <w:tbl>
      <w:tblPr>
        <w:tblW w:w="8011" w:type="dxa"/>
        <w:tblInd w:w="1084" w:type="dxa"/>
        <w:tblCellMar>
          <w:left w:w="0" w:type="dxa"/>
          <w:right w:w="0" w:type="dxa"/>
        </w:tblCellMar>
        <w:tblLook w:val="04A0" w:firstRow="1" w:lastRow="0" w:firstColumn="1" w:lastColumn="0" w:noHBand="0" w:noVBand="1"/>
      </w:tblPr>
      <w:tblGrid>
        <w:gridCol w:w="2731"/>
        <w:gridCol w:w="1952"/>
        <w:gridCol w:w="1152"/>
        <w:gridCol w:w="2176"/>
      </w:tblGrid>
      <w:tr w:rsidR="00D430CD" w:rsidTr="00AE356B">
        <w:trPr>
          <w:trHeight w:val="20"/>
        </w:trPr>
        <w:tc>
          <w:tcPr>
            <w:tcW w:w="2731" w:type="dxa"/>
            <w:tcBorders>
              <w:top w:val="single" w:sz="8" w:space="0" w:color="auto"/>
              <w:left w:val="single" w:sz="4" w:space="0" w:color="auto"/>
              <w:bottom w:val="nil"/>
              <w:right w:val="single" w:sz="8" w:space="0" w:color="auto"/>
            </w:tcBorders>
            <w:shd w:val="clear" w:color="auto" w:fill="BFBFBF"/>
            <w:tcMar>
              <w:top w:w="0" w:type="dxa"/>
              <w:left w:w="70" w:type="dxa"/>
              <w:bottom w:w="0" w:type="dxa"/>
              <w:right w:w="70" w:type="dxa"/>
            </w:tcMar>
            <w:vAlign w:val="center"/>
            <w:hideMark/>
          </w:tcPr>
          <w:p w:rsidR="00D430CD" w:rsidRPr="005E4C2C" w:rsidRDefault="00D430CD" w:rsidP="00D430CD">
            <w:pPr>
              <w:rPr>
                <w:sz w:val="16"/>
                <w:szCs w:val="16"/>
              </w:rPr>
            </w:pPr>
          </w:p>
        </w:tc>
        <w:tc>
          <w:tcPr>
            <w:tcW w:w="1952" w:type="dxa"/>
            <w:vMerge w:val="restart"/>
            <w:tcBorders>
              <w:top w:val="single" w:sz="8" w:space="0" w:color="auto"/>
              <w:left w:val="nil"/>
              <w:bottom w:val="nil"/>
              <w:right w:val="single" w:sz="8" w:space="0" w:color="auto"/>
            </w:tcBorders>
            <w:shd w:val="clear" w:color="auto" w:fill="BFBFBF"/>
            <w:tcMar>
              <w:top w:w="0" w:type="dxa"/>
              <w:left w:w="70" w:type="dxa"/>
              <w:bottom w:w="0" w:type="dxa"/>
              <w:right w:w="70" w:type="dxa"/>
            </w:tcMar>
            <w:vAlign w:val="center"/>
            <w:hideMark/>
          </w:tcPr>
          <w:p w:rsidR="00D430CD" w:rsidRPr="005E4C2C" w:rsidRDefault="00D430CD" w:rsidP="00D430CD">
            <w:pPr>
              <w:jc w:val="center"/>
              <w:rPr>
                <w:b/>
                <w:bCs/>
                <w:color w:val="000000"/>
                <w:sz w:val="16"/>
                <w:szCs w:val="16"/>
                <w:lang w:eastAsia="es-SV"/>
              </w:rPr>
            </w:pPr>
            <w:r w:rsidRPr="005E4C2C">
              <w:rPr>
                <w:b/>
                <w:bCs/>
                <w:color w:val="000000"/>
                <w:sz w:val="16"/>
                <w:szCs w:val="16"/>
                <w:lang w:eastAsia="es-SV"/>
              </w:rPr>
              <w:t>FECHA DE LEVANTAMIENTO DE ACTA DE POSESION</w:t>
            </w:r>
          </w:p>
        </w:tc>
        <w:tc>
          <w:tcPr>
            <w:tcW w:w="1152" w:type="dxa"/>
            <w:vMerge w:val="restart"/>
            <w:tcBorders>
              <w:top w:val="single" w:sz="8" w:space="0" w:color="auto"/>
              <w:left w:val="nil"/>
              <w:bottom w:val="nil"/>
              <w:right w:val="single" w:sz="8" w:space="0" w:color="auto"/>
            </w:tcBorders>
            <w:shd w:val="clear" w:color="auto" w:fill="BFBFBF"/>
            <w:tcMar>
              <w:top w:w="0" w:type="dxa"/>
              <w:left w:w="70" w:type="dxa"/>
              <w:bottom w:w="0" w:type="dxa"/>
              <w:right w:w="70" w:type="dxa"/>
            </w:tcMar>
            <w:vAlign w:val="center"/>
            <w:hideMark/>
          </w:tcPr>
          <w:p w:rsidR="00D430CD" w:rsidRPr="005E4C2C" w:rsidRDefault="00D430CD" w:rsidP="00D430CD">
            <w:pPr>
              <w:jc w:val="center"/>
              <w:rPr>
                <w:b/>
                <w:bCs/>
                <w:color w:val="000000"/>
                <w:sz w:val="16"/>
                <w:szCs w:val="16"/>
                <w:lang w:eastAsia="es-SV"/>
              </w:rPr>
            </w:pPr>
            <w:r w:rsidRPr="005E4C2C">
              <w:rPr>
                <w:b/>
                <w:bCs/>
                <w:color w:val="000000"/>
                <w:sz w:val="16"/>
                <w:szCs w:val="16"/>
                <w:lang w:eastAsia="es-SV"/>
              </w:rPr>
              <w:t>PERIODO DE POSESION (EN AÑOS)</w:t>
            </w:r>
          </w:p>
        </w:tc>
        <w:tc>
          <w:tcPr>
            <w:tcW w:w="2176" w:type="dxa"/>
            <w:vMerge w:val="restart"/>
            <w:tcBorders>
              <w:top w:val="single" w:sz="8" w:space="0" w:color="auto"/>
              <w:left w:val="nil"/>
              <w:bottom w:val="nil"/>
              <w:right w:val="single" w:sz="8" w:space="0" w:color="auto"/>
            </w:tcBorders>
            <w:shd w:val="clear" w:color="auto" w:fill="BFBFBF"/>
            <w:tcMar>
              <w:top w:w="0" w:type="dxa"/>
              <w:left w:w="70" w:type="dxa"/>
              <w:bottom w:w="0" w:type="dxa"/>
              <w:right w:w="70" w:type="dxa"/>
            </w:tcMar>
            <w:vAlign w:val="center"/>
            <w:hideMark/>
          </w:tcPr>
          <w:p w:rsidR="00D430CD" w:rsidRPr="005E4C2C" w:rsidRDefault="00D430CD" w:rsidP="00D430CD">
            <w:pPr>
              <w:jc w:val="center"/>
              <w:rPr>
                <w:b/>
                <w:bCs/>
                <w:color w:val="000000"/>
                <w:sz w:val="16"/>
                <w:szCs w:val="16"/>
                <w:lang w:eastAsia="es-SV"/>
              </w:rPr>
            </w:pPr>
            <w:r w:rsidRPr="005E4C2C">
              <w:rPr>
                <w:b/>
                <w:bCs/>
                <w:color w:val="000000"/>
                <w:sz w:val="16"/>
                <w:szCs w:val="16"/>
                <w:lang w:eastAsia="es-SV"/>
              </w:rPr>
              <w:t>TECNICO  DE LA OFICINA REGIONAL ORIENTAL</w:t>
            </w:r>
          </w:p>
        </w:tc>
      </w:tr>
      <w:tr w:rsidR="00D430CD" w:rsidTr="00AE356B">
        <w:trPr>
          <w:trHeight w:val="20"/>
        </w:trPr>
        <w:tc>
          <w:tcPr>
            <w:tcW w:w="2731" w:type="dxa"/>
            <w:tcBorders>
              <w:top w:val="nil"/>
              <w:left w:val="single" w:sz="4" w:space="0" w:color="auto"/>
              <w:bottom w:val="nil"/>
              <w:right w:val="single" w:sz="8" w:space="0" w:color="auto"/>
            </w:tcBorders>
            <w:shd w:val="clear" w:color="auto" w:fill="BFBFBF"/>
            <w:tcMar>
              <w:top w:w="0" w:type="dxa"/>
              <w:left w:w="70" w:type="dxa"/>
              <w:bottom w:w="0" w:type="dxa"/>
              <w:right w:w="70" w:type="dxa"/>
            </w:tcMar>
            <w:vAlign w:val="center"/>
          </w:tcPr>
          <w:p w:rsidR="00D430CD" w:rsidRPr="005E4C2C" w:rsidRDefault="00D430CD" w:rsidP="00D430CD">
            <w:pPr>
              <w:jc w:val="center"/>
              <w:rPr>
                <w:b/>
                <w:bCs/>
                <w:color w:val="000000"/>
                <w:sz w:val="16"/>
                <w:szCs w:val="16"/>
                <w:lang w:eastAsia="es-SV"/>
              </w:rPr>
            </w:pPr>
            <w:r w:rsidRPr="005E4C2C">
              <w:rPr>
                <w:b/>
                <w:bCs/>
                <w:color w:val="000000"/>
                <w:sz w:val="16"/>
                <w:szCs w:val="16"/>
                <w:lang w:eastAsia="es-SV"/>
              </w:rPr>
              <w:t>NOMBRE DEL SOLICITANTE</w:t>
            </w:r>
          </w:p>
          <w:p w:rsidR="00D430CD" w:rsidRPr="005E4C2C" w:rsidRDefault="00D430CD" w:rsidP="00D430CD">
            <w:pPr>
              <w:jc w:val="center"/>
              <w:rPr>
                <w:b/>
                <w:bCs/>
                <w:color w:val="000000"/>
                <w:sz w:val="16"/>
                <w:szCs w:val="16"/>
                <w:lang w:eastAsia="es-SV"/>
              </w:rPr>
            </w:pPr>
          </w:p>
        </w:tc>
        <w:tc>
          <w:tcPr>
            <w:tcW w:w="0" w:type="auto"/>
            <w:vMerge/>
            <w:tcBorders>
              <w:top w:val="single" w:sz="8" w:space="0" w:color="auto"/>
              <w:left w:val="nil"/>
              <w:bottom w:val="nil"/>
              <w:right w:val="single" w:sz="8" w:space="0" w:color="auto"/>
            </w:tcBorders>
            <w:vAlign w:val="center"/>
            <w:hideMark/>
          </w:tcPr>
          <w:p w:rsidR="00D430CD" w:rsidRPr="005E4C2C" w:rsidRDefault="00D430CD" w:rsidP="00D430CD">
            <w:pPr>
              <w:rPr>
                <w:b/>
                <w:bCs/>
                <w:color w:val="000000"/>
                <w:sz w:val="16"/>
                <w:szCs w:val="16"/>
                <w:lang w:eastAsia="es-SV"/>
              </w:rPr>
            </w:pPr>
          </w:p>
        </w:tc>
        <w:tc>
          <w:tcPr>
            <w:tcW w:w="0" w:type="auto"/>
            <w:vMerge/>
            <w:tcBorders>
              <w:top w:val="single" w:sz="8" w:space="0" w:color="auto"/>
              <w:left w:val="nil"/>
              <w:bottom w:val="nil"/>
              <w:right w:val="single" w:sz="8" w:space="0" w:color="auto"/>
            </w:tcBorders>
            <w:vAlign w:val="center"/>
            <w:hideMark/>
          </w:tcPr>
          <w:p w:rsidR="00D430CD" w:rsidRPr="005E4C2C" w:rsidRDefault="00D430CD" w:rsidP="00D430CD">
            <w:pPr>
              <w:rPr>
                <w:b/>
                <w:bCs/>
                <w:color w:val="000000"/>
                <w:sz w:val="16"/>
                <w:szCs w:val="16"/>
                <w:lang w:eastAsia="es-SV"/>
              </w:rPr>
            </w:pPr>
          </w:p>
        </w:tc>
        <w:tc>
          <w:tcPr>
            <w:tcW w:w="0" w:type="auto"/>
            <w:vMerge/>
            <w:tcBorders>
              <w:top w:val="single" w:sz="8" w:space="0" w:color="auto"/>
              <w:left w:val="nil"/>
              <w:bottom w:val="nil"/>
              <w:right w:val="single" w:sz="8" w:space="0" w:color="auto"/>
            </w:tcBorders>
            <w:vAlign w:val="center"/>
            <w:hideMark/>
          </w:tcPr>
          <w:p w:rsidR="00D430CD" w:rsidRPr="005E4C2C" w:rsidRDefault="00D430CD" w:rsidP="00D430CD">
            <w:pPr>
              <w:rPr>
                <w:b/>
                <w:bCs/>
                <w:color w:val="000000"/>
                <w:sz w:val="16"/>
                <w:szCs w:val="16"/>
                <w:lang w:eastAsia="es-SV"/>
              </w:rPr>
            </w:pPr>
          </w:p>
        </w:tc>
      </w:tr>
      <w:tr w:rsidR="00D430CD" w:rsidTr="00AE356B">
        <w:trPr>
          <w:trHeight w:val="20"/>
        </w:trPr>
        <w:tc>
          <w:tcPr>
            <w:tcW w:w="2731" w:type="dxa"/>
            <w:tcBorders>
              <w:top w:val="single" w:sz="8" w:space="0" w:color="auto"/>
              <w:left w:val="single" w:sz="4" w:space="0" w:color="auto"/>
              <w:bottom w:val="single" w:sz="8" w:space="0" w:color="auto"/>
              <w:right w:val="single" w:sz="8" w:space="0" w:color="auto"/>
            </w:tcBorders>
            <w:noWrap/>
            <w:tcMar>
              <w:top w:w="0" w:type="dxa"/>
              <w:left w:w="70" w:type="dxa"/>
              <w:bottom w:w="0" w:type="dxa"/>
              <w:right w:w="70" w:type="dxa"/>
            </w:tcMar>
            <w:vAlign w:val="bottom"/>
            <w:hideMark/>
          </w:tcPr>
          <w:p w:rsidR="00D430CD" w:rsidRPr="005E4C2C" w:rsidRDefault="00D430CD" w:rsidP="00D430CD">
            <w:pPr>
              <w:rPr>
                <w:color w:val="000000"/>
                <w:sz w:val="16"/>
                <w:szCs w:val="16"/>
                <w:lang w:eastAsia="es-SV"/>
              </w:rPr>
            </w:pPr>
            <w:r w:rsidRPr="005E4C2C">
              <w:rPr>
                <w:sz w:val="16"/>
                <w:szCs w:val="16"/>
              </w:rPr>
              <w:t>JOSE ALFREDO QUINTEROS ZAVALA</w:t>
            </w:r>
          </w:p>
        </w:tc>
        <w:tc>
          <w:tcPr>
            <w:tcW w:w="1952" w:type="dxa"/>
            <w:tcBorders>
              <w:top w:val="single" w:sz="8" w:space="0" w:color="auto"/>
              <w:left w:val="nil"/>
              <w:bottom w:val="single" w:sz="4" w:space="0" w:color="auto"/>
              <w:right w:val="single" w:sz="8" w:space="0" w:color="auto"/>
            </w:tcBorders>
            <w:noWrap/>
            <w:tcMar>
              <w:top w:w="0" w:type="dxa"/>
              <w:left w:w="70" w:type="dxa"/>
              <w:bottom w:w="0" w:type="dxa"/>
              <w:right w:w="70" w:type="dxa"/>
            </w:tcMar>
            <w:vAlign w:val="center"/>
            <w:hideMark/>
          </w:tcPr>
          <w:p w:rsidR="00D430CD" w:rsidRPr="005E4C2C" w:rsidRDefault="00D430CD" w:rsidP="00D430CD">
            <w:pPr>
              <w:jc w:val="center"/>
              <w:rPr>
                <w:color w:val="000000"/>
                <w:sz w:val="16"/>
                <w:szCs w:val="16"/>
                <w:lang w:eastAsia="es-SV"/>
              </w:rPr>
            </w:pPr>
            <w:r w:rsidRPr="005E4C2C">
              <w:rPr>
                <w:color w:val="000000"/>
                <w:sz w:val="16"/>
                <w:szCs w:val="16"/>
                <w:lang w:eastAsia="es-SV"/>
              </w:rPr>
              <w:t>1/10/2018</w:t>
            </w:r>
          </w:p>
        </w:tc>
        <w:tc>
          <w:tcPr>
            <w:tcW w:w="1152" w:type="dxa"/>
            <w:tcBorders>
              <w:top w:val="single" w:sz="8" w:space="0" w:color="auto"/>
              <w:left w:val="nil"/>
              <w:bottom w:val="single" w:sz="4" w:space="0" w:color="auto"/>
              <w:right w:val="single" w:sz="8" w:space="0" w:color="auto"/>
            </w:tcBorders>
            <w:noWrap/>
            <w:tcMar>
              <w:top w:w="0" w:type="dxa"/>
              <w:left w:w="70" w:type="dxa"/>
              <w:bottom w:w="0" w:type="dxa"/>
              <w:right w:w="70" w:type="dxa"/>
            </w:tcMar>
            <w:vAlign w:val="bottom"/>
            <w:hideMark/>
          </w:tcPr>
          <w:p w:rsidR="00D430CD" w:rsidRPr="005E4C2C" w:rsidRDefault="00D430CD" w:rsidP="00D430CD">
            <w:pPr>
              <w:jc w:val="center"/>
              <w:rPr>
                <w:color w:val="000000"/>
                <w:sz w:val="16"/>
                <w:szCs w:val="16"/>
                <w:lang w:eastAsia="es-SV"/>
              </w:rPr>
            </w:pPr>
            <w:r w:rsidRPr="005E4C2C">
              <w:rPr>
                <w:color w:val="000000"/>
                <w:sz w:val="16"/>
                <w:szCs w:val="16"/>
                <w:lang w:eastAsia="es-SV"/>
              </w:rPr>
              <w:t>10</w:t>
            </w:r>
          </w:p>
        </w:tc>
        <w:tc>
          <w:tcPr>
            <w:tcW w:w="2176" w:type="dxa"/>
            <w:tcBorders>
              <w:top w:val="single" w:sz="8" w:space="0" w:color="auto"/>
              <w:left w:val="nil"/>
              <w:bottom w:val="single" w:sz="4" w:space="0" w:color="auto"/>
              <w:right w:val="single" w:sz="8" w:space="0" w:color="auto"/>
            </w:tcBorders>
            <w:noWrap/>
            <w:tcMar>
              <w:top w:w="0" w:type="dxa"/>
              <w:left w:w="70" w:type="dxa"/>
              <w:bottom w:w="0" w:type="dxa"/>
              <w:right w:w="70" w:type="dxa"/>
            </w:tcMar>
            <w:vAlign w:val="center"/>
            <w:hideMark/>
          </w:tcPr>
          <w:p w:rsidR="00D430CD" w:rsidRPr="005E4C2C" w:rsidRDefault="00D430CD" w:rsidP="00D430CD">
            <w:pPr>
              <w:jc w:val="center"/>
              <w:rPr>
                <w:color w:val="000000"/>
                <w:sz w:val="16"/>
                <w:szCs w:val="16"/>
                <w:lang w:eastAsia="es-SV"/>
              </w:rPr>
            </w:pPr>
            <w:r w:rsidRPr="005E4C2C">
              <w:rPr>
                <w:color w:val="000000"/>
                <w:sz w:val="16"/>
                <w:szCs w:val="16"/>
                <w:lang w:eastAsia="es-SV"/>
              </w:rPr>
              <w:t>GODOFREDO HERNANDEZ CRUZ</w:t>
            </w:r>
          </w:p>
        </w:tc>
      </w:tr>
      <w:tr w:rsidR="00D430CD" w:rsidTr="00AE356B">
        <w:trPr>
          <w:trHeight w:val="20"/>
        </w:trPr>
        <w:tc>
          <w:tcPr>
            <w:tcW w:w="2731" w:type="dxa"/>
            <w:tcBorders>
              <w:top w:val="nil"/>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D430CD" w:rsidRPr="005E4C2C" w:rsidRDefault="00D430CD" w:rsidP="00D430CD">
            <w:pPr>
              <w:rPr>
                <w:color w:val="000000"/>
                <w:sz w:val="16"/>
                <w:szCs w:val="16"/>
                <w:lang w:eastAsia="es-SV"/>
              </w:rPr>
            </w:pPr>
            <w:r w:rsidRPr="005E4C2C">
              <w:rPr>
                <w:sz w:val="16"/>
                <w:szCs w:val="16"/>
              </w:rPr>
              <w:t>JUAN ANTONIO CORTEZ</w:t>
            </w:r>
          </w:p>
        </w:tc>
        <w:tc>
          <w:tcPr>
            <w:tcW w:w="195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D430CD" w:rsidRPr="005E4C2C" w:rsidRDefault="00D430CD" w:rsidP="00D430CD">
            <w:pPr>
              <w:jc w:val="center"/>
              <w:rPr>
                <w:color w:val="000000"/>
                <w:sz w:val="16"/>
                <w:szCs w:val="16"/>
                <w:lang w:eastAsia="es-SV"/>
              </w:rPr>
            </w:pPr>
            <w:r w:rsidRPr="005E4C2C">
              <w:rPr>
                <w:color w:val="000000"/>
                <w:sz w:val="16"/>
                <w:szCs w:val="16"/>
                <w:lang w:eastAsia="es-SV"/>
              </w:rPr>
              <w:t>20/09/2018</w:t>
            </w:r>
          </w:p>
        </w:tc>
        <w:tc>
          <w:tcPr>
            <w:tcW w:w="115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D430CD" w:rsidRPr="005E4C2C" w:rsidRDefault="00D430CD" w:rsidP="00D430CD">
            <w:pPr>
              <w:jc w:val="center"/>
              <w:rPr>
                <w:color w:val="000000"/>
                <w:sz w:val="16"/>
                <w:szCs w:val="16"/>
                <w:lang w:eastAsia="es-SV"/>
              </w:rPr>
            </w:pPr>
            <w:r w:rsidRPr="005E4C2C">
              <w:rPr>
                <w:color w:val="000000"/>
                <w:sz w:val="16"/>
                <w:szCs w:val="16"/>
                <w:lang w:eastAsia="es-SV"/>
              </w:rPr>
              <w:t>10</w:t>
            </w:r>
          </w:p>
        </w:tc>
        <w:tc>
          <w:tcPr>
            <w:tcW w:w="21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D430CD" w:rsidRPr="005E4C2C" w:rsidRDefault="00D430CD" w:rsidP="00D430CD">
            <w:pPr>
              <w:jc w:val="center"/>
              <w:rPr>
                <w:color w:val="000000"/>
                <w:sz w:val="16"/>
                <w:szCs w:val="16"/>
                <w:lang w:eastAsia="es-SV"/>
              </w:rPr>
            </w:pPr>
            <w:r w:rsidRPr="005E4C2C">
              <w:rPr>
                <w:color w:val="000000"/>
                <w:sz w:val="16"/>
                <w:szCs w:val="16"/>
                <w:lang w:eastAsia="es-SV"/>
              </w:rPr>
              <w:t>GODOFREDO HERNANDEZ CRUZ</w:t>
            </w:r>
          </w:p>
        </w:tc>
      </w:tr>
    </w:tbl>
    <w:p w:rsidR="00D430CD" w:rsidRDefault="00D430CD" w:rsidP="00D430CD">
      <w:pPr>
        <w:spacing w:line="360" w:lineRule="auto"/>
        <w:ind w:left="180"/>
        <w:contextualSpacing/>
        <w:jc w:val="both"/>
        <w:rPr>
          <w:rFonts w:eastAsia="Times New Roman"/>
          <w:sz w:val="28"/>
          <w:szCs w:val="28"/>
        </w:rPr>
      </w:pPr>
    </w:p>
    <w:p w:rsidR="00D430CD" w:rsidRPr="005E4C2C" w:rsidRDefault="00D430CD" w:rsidP="00F56195">
      <w:pPr>
        <w:numPr>
          <w:ilvl w:val="0"/>
          <w:numId w:val="17"/>
        </w:numPr>
        <w:tabs>
          <w:tab w:val="clear" w:pos="7463"/>
          <w:tab w:val="num" w:pos="1134"/>
        </w:tabs>
        <w:ind w:left="1134" w:hanging="708"/>
        <w:contextualSpacing/>
        <w:jc w:val="both"/>
        <w:rPr>
          <w:rFonts w:eastAsia="Times New Roman"/>
          <w:sz w:val="26"/>
          <w:szCs w:val="26"/>
        </w:rPr>
      </w:pPr>
      <w:r w:rsidRPr="005E4C2C">
        <w:rPr>
          <w:rFonts w:eastAsia="Calibri"/>
          <w:sz w:val="26"/>
          <w:szCs w:val="26"/>
        </w:rPr>
        <w:t xml:space="preserve">De acuerdo </w:t>
      </w:r>
      <w:r w:rsidRPr="005E4C2C">
        <w:rPr>
          <w:sz w:val="26"/>
          <w:szCs w:val="26"/>
        </w:rPr>
        <w:t>a Declaraciones Simples contenidas en las Solicitudes de Adjudicación de Inmueble de fechas 20 de septiembre y 1 de octubre ambas de 2018; los peticionarios manifiestan que ni ellos ni los integrantes de su grupo familiar son empleados del ISTA; situación robustecida de conformidad a la consulta realizada en la Base de Datos de Empleados de este Instituto</w:t>
      </w:r>
      <w:r w:rsidRPr="005E4C2C">
        <w:rPr>
          <w:rFonts w:eastAsia="Calibri"/>
          <w:sz w:val="26"/>
          <w:szCs w:val="26"/>
        </w:rPr>
        <w:t>.</w:t>
      </w:r>
    </w:p>
    <w:p w:rsidR="00D430CD" w:rsidRPr="005E4C2C" w:rsidRDefault="00D430CD" w:rsidP="005E4C2C">
      <w:pPr>
        <w:jc w:val="both"/>
        <w:rPr>
          <w:sz w:val="26"/>
          <w:szCs w:val="26"/>
        </w:rPr>
      </w:pPr>
    </w:p>
    <w:p w:rsidR="00D46872" w:rsidRPr="005E4C2C" w:rsidRDefault="00D46872" w:rsidP="005E4C2C">
      <w:pPr>
        <w:tabs>
          <w:tab w:val="left" w:pos="567"/>
        </w:tabs>
        <w:jc w:val="both"/>
        <w:rPr>
          <w:rFonts w:eastAsia="Times New Roman"/>
          <w:sz w:val="26"/>
          <w:szCs w:val="26"/>
        </w:rPr>
      </w:pPr>
      <w:r w:rsidRPr="005E4C2C">
        <w:rPr>
          <w:rFonts w:eastAsia="Times New Roman"/>
          <w:sz w:val="26"/>
          <w:szCs w:val="26"/>
        </w:rPr>
        <w:t>Se ha tenido a la vista:</w:t>
      </w:r>
      <w:r w:rsidR="00D430CD" w:rsidRPr="005E4C2C">
        <w:rPr>
          <w:rFonts w:eastAsia="Times New Roman"/>
          <w:sz w:val="26"/>
          <w:szCs w:val="26"/>
        </w:rPr>
        <w:t xml:space="preserve"> Informe Técnico del Departamento de Asignación Individual y Avalúos, Cuadro de Valores y Extensiones, reporte de valúo por solar y por lote, reportes de búsqueda de solicitantes para adjudicaciones generados por la Oficina Regional Usulután, y los departamentos de Asignación Individual y Avalúos y Análisis Jurídico, acuerdos de Junta Directiva, Razón y Constancia de Inscripción de Desmembración en Cabeza de su Dueño a favor del ISTA, Solicitudes de Adjudicac</w:t>
      </w:r>
      <w:r w:rsidR="00D430CD" w:rsidRPr="005E4C2C">
        <w:rPr>
          <w:rFonts w:eastAsia="Times New Roman"/>
          <w:color w:val="000000" w:themeColor="text1"/>
          <w:sz w:val="26"/>
          <w:szCs w:val="26"/>
        </w:rPr>
        <w:t>ión</w:t>
      </w:r>
      <w:r w:rsidR="00D430CD" w:rsidRPr="005E4C2C">
        <w:rPr>
          <w:rFonts w:eastAsia="Times New Roman"/>
          <w:sz w:val="26"/>
          <w:szCs w:val="26"/>
        </w:rPr>
        <w:t xml:space="preserve"> de Inmuebles, Actas de Posesión Material, copias de documentos únicos de identidad, tarjetas de identificación tributaria, y  carencia de bienes</w:t>
      </w:r>
      <w:r w:rsidRPr="005E4C2C">
        <w:rPr>
          <w:rFonts w:eastAsia="Times New Roman"/>
          <w:sz w:val="26"/>
          <w:szCs w:val="26"/>
        </w:rPr>
        <w:t>; c</w:t>
      </w:r>
      <w:r w:rsidRPr="005E4C2C">
        <w:rPr>
          <w:sz w:val="26"/>
          <w:szCs w:val="26"/>
        </w:rPr>
        <w:t xml:space="preserve">on lo que se justifican las circunstancias </w:t>
      </w:r>
      <w:r w:rsidRPr="005E4C2C">
        <w:rPr>
          <w:sz w:val="26"/>
          <w:szCs w:val="26"/>
        </w:rPr>
        <w:lastRenderedPageBreak/>
        <w:t xml:space="preserve">legales para sustentar dicha petición y que además los beneficiarios cumplen con los requisitos necesarios para las adjudicaciones, por lo que la Gerencia Legal recomienda aprobar lo solicitado. </w:t>
      </w:r>
    </w:p>
    <w:p w:rsidR="00D46872" w:rsidRPr="005E4C2C" w:rsidRDefault="00D46872" w:rsidP="005E4C2C">
      <w:pPr>
        <w:jc w:val="both"/>
        <w:rPr>
          <w:sz w:val="26"/>
          <w:szCs w:val="26"/>
        </w:rPr>
      </w:pPr>
    </w:p>
    <w:p w:rsidR="00D46872" w:rsidRPr="005E4C2C" w:rsidRDefault="00D46872" w:rsidP="005E4C2C">
      <w:pPr>
        <w:jc w:val="both"/>
        <w:rPr>
          <w:rFonts w:eastAsia="Times New Roman"/>
          <w:sz w:val="26"/>
          <w:szCs w:val="26"/>
        </w:rPr>
      </w:pPr>
      <w:r w:rsidRPr="005E4C2C">
        <w:rPr>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5E4C2C">
        <w:rPr>
          <w:bCs/>
          <w:sz w:val="26"/>
          <w:szCs w:val="26"/>
        </w:rPr>
        <w:t>Ley del Régimen Especial de la Tierra en Propiedad de Las Asociaciones Cooperativas, Comunales y Comunitarias Campesinas  Beneficiarios de la Reforma Agraria</w:t>
      </w:r>
      <w:r w:rsidRPr="005E4C2C">
        <w:rPr>
          <w:sz w:val="26"/>
          <w:szCs w:val="26"/>
        </w:rPr>
        <w:t xml:space="preserve">, la Junta Directiva, </w:t>
      </w:r>
      <w:r w:rsidRPr="005E4C2C">
        <w:rPr>
          <w:b/>
          <w:sz w:val="26"/>
          <w:szCs w:val="26"/>
          <w:u w:val="single"/>
        </w:rPr>
        <w:t>ACUERDA: PRIMERO:</w:t>
      </w:r>
      <w:r w:rsidRPr="005E4C2C">
        <w:rPr>
          <w:b/>
          <w:sz w:val="26"/>
          <w:szCs w:val="26"/>
        </w:rPr>
        <w:t xml:space="preserve"> </w:t>
      </w:r>
      <w:r w:rsidRPr="005E4C2C">
        <w:rPr>
          <w:sz w:val="26"/>
          <w:szCs w:val="26"/>
        </w:rPr>
        <w:t>Aprobar la adjudicación y transferencia por compraventa</w:t>
      </w:r>
      <w:r w:rsidR="00695765" w:rsidRPr="005E4C2C">
        <w:rPr>
          <w:rFonts w:eastAsia="Times New Roman"/>
          <w:sz w:val="26"/>
          <w:szCs w:val="26"/>
        </w:rPr>
        <w:t xml:space="preserve"> de 0</w:t>
      </w:r>
      <w:r w:rsidR="00D430CD" w:rsidRPr="005E4C2C">
        <w:rPr>
          <w:rFonts w:eastAsia="Times New Roman"/>
          <w:sz w:val="26"/>
          <w:szCs w:val="26"/>
        </w:rPr>
        <w:t>2</w:t>
      </w:r>
      <w:r w:rsidRPr="005E4C2C">
        <w:rPr>
          <w:rFonts w:eastAsia="Times New Roman"/>
          <w:sz w:val="26"/>
          <w:szCs w:val="26"/>
        </w:rPr>
        <w:t xml:space="preserve">  solares para vivienda </w:t>
      </w:r>
      <w:r w:rsidR="00D430CD" w:rsidRPr="005E4C2C">
        <w:rPr>
          <w:rFonts w:eastAsia="Times New Roman"/>
          <w:sz w:val="26"/>
          <w:szCs w:val="26"/>
        </w:rPr>
        <w:t xml:space="preserve">y 01 lote agrícola </w:t>
      </w:r>
      <w:r w:rsidRPr="005E4C2C">
        <w:rPr>
          <w:sz w:val="26"/>
          <w:szCs w:val="26"/>
        </w:rPr>
        <w:t>a favor de los señores:</w:t>
      </w:r>
      <w:r w:rsidR="00D430CD" w:rsidRPr="005E4C2C">
        <w:rPr>
          <w:rFonts w:eastAsia="Times New Roman"/>
          <w:b/>
          <w:sz w:val="26"/>
          <w:szCs w:val="26"/>
        </w:rPr>
        <w:t xml:space="preserve"> 1) </w:t>
      </w:r>
      <w:r w:rsidR="00D430CD" w:rsidRPr="005E4C2C">
        <w:rPr>
          <w:rFonts w:eastAsia="Calibri"/>
          <w:b/>
          <w:sz w:val="26"/>
          <w:szCs w:val="26"/>
        </w:rPr>
        <w:t xml:space="preserve">JOSE ALFREDO QUINTEROS ZAVALA, </w:t>
      </w:r>
      <w:r w:rsidR="00D430CD" w:rsidRPr="005E4C2C">
        <w:rPr>
          <w:rFonts w:eastAsia="Calibri"/>
          <w:sz w:val="26"/>
          <w:szCs w:val="26"/>
        </w:rPr>
        <w:t xml:space="preserve">y </w:t>
      </w:r>
      <w:r w:rsidR="0043165E">
        <w:rPr>
          <w:rFonts w:eastAsia="Calibri"/>
          <w:sz w:val="26"/>
          <w:szCs w:val="26"/>
        </w:rPr>
        <w:t>----</w:t>
      </w:r>
      <w:r w:rsidR="00D430CD" w:rsidRPr="005E4C2C">
        <w:rPr>
          <w:rFonts w:eastAsia="Calibri"/>
          <w:sz w:val="26"/>
          <w:szCs w:val="26"/>
        </w:rPr>
        <w:t xml:space="preserve"> </w:t>
      </w:r>
      <w:r w:rsidR="00D430CD" w:rsidRPr="005E4C2C">
        <w:rPr>
          <w:rFonts w:eastAsia="Calibri"/>
          <w:b/>
          <w:sz w:val="26"/>
          <w:szCs w:val="26"/>
        </w:rPr>
        <w:t xml:space="preserve">JOSE CARLOS QUINTEROS ZAVALA; </w:t>
      </w:r>
      <w:r w:rsidR="00D430CD" w:rsidRPr="005E4C2C">
        <w:rPr>
          <w:rFonts w:eastAsia="Calibri"/>
          <w:sz w:val="26"/>
          <w:szCs w:val="26"/>
        </w:rPr>
        <w:t xml:space="preserve">y </w:t>
      </w:r>
      <w:r w:rsidR="00D430CD" w:rsidRPr="005E4C2C">
        <w:rPr>
          <w:rFonts w:eastAsia="Calibri"/>
          <w:b/>
          <w:sz w:val="26"/>
          <w:szCs w:val="26"/>
        </w:rPr>
        <w:t xml:space="preserve">2) JUAN ANTONIO CORTEZ, </w:t>
      </w:r>
      <w:r w:rsidR="00D430CD" w:rsidRPr="005E4C2C">
        <w:rPr>
          <w:rFonts w:eastAsia="Calibri"/>
          <w:sz w:val="26"/>
          <w:szCs w:val="26"/>
        </w:rPr>
        <w:t xml:space="preserve">y </w:t>
      </w:r>
      <w:r w:rsidR="0043165E">
        <w:rPr>
          <w:rFonts w:eastAsia="Calibri"/>
          <w:sz w:val="26"/>
          <w:szCs w:val="26"/>
        </w:rPr>
        <w:t>----</w:t>
      </w:r>
      <w:r w:rsidR="00D430CD" w:rsidRPr="005E4C2C">
        <w:rPr>
          <w:rFonts w:eastAsia="Calibri"/>
          <w:sz w:val="26"/>
          <w:szCs w:val="26"/>
        </w:rPr>
        <w:t xml:space="preserve"> </w:t>
      </w:r>
      <w:r w:rsidR="00D430CD" w:rsidRPr="005E4C2C">
        <w:rPr>
          <w:rFonts w:eastAsia="Calibri"/>
          <w:b/>
          <w:sz w:val="26"/>
          <w:szCs w:val="26"/>
        </w:rPr>
        <w:t xml:space="preserve">ELIDA LISSETH SANCHEZ DE CORTEZ; </w:t>
      </w:r>
      <w:r w:rsidR="00D430CD" w:rsidRPr="005E4C2C">
        <w:rPr>
          <w:rFonts w:eastAsia="Calibri"/>
          <w:sz w:val="26"/>
          <w:szCs w:val="26"/>
        </w:rPr>
        <w:t xml:space="preserve">de las generales antes expresadas, </w:t>
      </w:r>
      <w:r w:rsidR="00AE356B" w:rsidRPr="005E4C2C">
        <w:rPr>
          <w:rFonts w:eastAsia="Calibri"/>
          <w:sz w:val="26"/>
          <w:szCs w:val="26"/>
        </w:rPr>
        <w:t xml:space="preserve">ubicados </w:t>
      </w:r>
      <w:r w:rsidR="00D430CD" w:rsidRPr="005E4C2C">
        <w:rPr>
          <w:rFonts w:eastAsia="Times New Roman"/>
          <w:sz w:val="26"/>
          <w:szCs w:val="26"/>
        </w:rPr>
        <w:t xml:space="preserve">en el Proyecto </w:t>
      </w:r>
      <w:r w:rsidR="00D430CD" w:rsidRPr="005E4C2C">
        <w:rPr>
          <w:rFonts w:eastAsia="Calibri"/>
          <w:sz w:val="26"/>
          <w:szCs w:val="26"/>
        </w:rPr>
        <w:t xml:space="preserve">de Lotificación Agrícola y Asentamiento Comunitario desarrollado en el inmueble denominado como </w:t>
      </w:r>
      <w:r w:rsidR="00D430CD" w:rsidRPr="005E4C2C">
        <w:rPr>
          <w:rFonts w:eastAsia="Calibri"/>
          <w:b/>
          <w:sz w:val="26"/>
          <w:szCs w:val="26"/>
        </w:rPr>
        <w:t xml:space="preserve">HACIENDA EL TECOMATAL, </w:t>
      </w:r>
      <w:r w:rsidR="00D430CD" w:rsidRPr="005E4C2C">
        <w:rPr>
          <w:rFonts w:eastAsia="Calibri"/>
          <w:sz w:val="26"/>
          <w:szCs w:val="26"/>
        </w:rPr>
        <w:t>situad</w:t>
      </w:r>
      <w:r w:rsidR="00AE356B" w:rsidRPr="005E4C2C">
        <w:rPr>
          <w:rFonts w:eastAsia="Calibri"/>
          <w:sz w:val="26"/>
          <w:szCs w:val="26"/>
        </w:rPr>
        <w:t>a</w:t>
      </w:r>
      <w:r w:rsidR="00D430CD" w:rsidRPr="005E4C2C">
        <w:rPr>
          <w:rFonts w:eastAsia="Calibri"/>
          <w:sz w:val="26"/>
          <w:szCs w:val="26"/>
        </w:rPr>
        <w:t xml:space="preserve"> en cantón El </w:t>
      </w:r>
      <w:proofErr w:type="spellStart"/>
      <w:r w:rsidR="00D430CD" w:rsidRPr="005E4C2C">
        <w:rPr>
          <w:rFonts w:eastAsia="Calibri"/>
          <w:sz w:val="26"/>
          <w:szCs w:val="26"/>
        </w:rPr>
        <w:t>Tecomatal</w:t>
      </w:r>
      <w:proofErr w:type="spellEnd"/>
      <w:r w:rsidR="00D430CD" w:rsidRPr="005E4C2C">
        <w:rPr>
          <w:rFonts w:eastAsia="Calibri"/>
          <w:sz w:val="26"/>
          <w:szCs w:val="26"/>
        </w:rPr>
        <w:t xml:space="preserve">, jurisdicción de </w:t>
      </w:r>
      <w:proofErr w:type="spellStart"/>
      <w:r w:rsidR="00D430CD" w:rsidRPr="005E4C2C">
        <w:rPr>
          <w:rFonts w:eastAsia="Calibri"/>
          <w:sz w:val="26"/>
          <w:szCs w:val="26"/>
        </w:rPr>
        <w:t>Estanzuelas</w:t>
      </w:r>
      <w:proofErr w:type="spellEnd"/>
      <w:r w:rsidR="00D430CD" w:rsidRPr="005E4C2C">
        <w:rPr>
          <w:rFonts w:eastAsia="Calibri"/>
          <w:sz w:val="26"/>
          <w:szCs w:val="26"/>
        </w:rPr>
        <w:t>, departamento de Usulután</w:t>
      </w:r>
      <w:r w:rsidRPr="005E4C2C">
        <w:rPr>
          <w:rFonts w:eastAsia="Times New Roman"/>
          <w:sz w:val="26"/>
          <w:szCs w:val="26"/>
        </w:rPr>
        <w:t>,</w:t>
      </w:r>
      <w:r w:rsidRPr="005E4C2C">
        <w:rPr>
          <w:rFonts w:eastAsia="Times New Roman"/>
          <w:b/>
          <w:sz w:val="26"/>
          <w:szCs w:val="26"/>
        </w:rPr>
        <w:t xml:space="preserve"> </w:t>
      </w:r>
      <w:r w:rsidRPr="005E4C2C">
        <w:rPr>
          <w:rFonts w:eastAsia="Times New Roman"/>
          <w:sz w:val="26"/>
          <w:szCs w:val="26"/>
        </w:rPr>
        <w:t>quedando las adjudicaciones conforme al cuadro de valores y extensiones siguiente:</w:t>
      </w:r>
    </w:p>
    <w:p w:rsidR="00D46872" w:rsidRDefault="00D46872" w:rsidP="005E4C2C">
      <w:pPr>
        <w:jc w:val="both"/>
        <w:rPr>
          <w:bCs/>
          <w:sz w:val="26"/>
          <w:szCs w:val="26"/>
        </w:rPr>
      </w:pPr>
    </w:p>
    <w:tbl>
      <w:tblPr>
        <w:tblW w:w="0" w:type="auto"/>
        <w:jc w:val="center"/>
        <w:tblLayout w:type="fixed"/>
        <w:tblCellMar>
          <w:left w:w="25" w:type="dxa"/>
          <w:right w:w="0" w:type="dxa"/>
        </w:tblCellMar>
        <w:tblLook w:val="04A0" w:firstRow="1" w:lastRow="0" w:firstColumn="1" w:lastColumn="0" w:noHBand="0" w:noVBand="1"/>
      </w:tblPr>
      <w:tblGrid>
        <w:gridCol w:w="2557"/>
        <w:gridCol w:w="974"/>
        <w:gridCol w:w="2476"/>
        <w:gridCol w:w="568"/>
        <w:gridCol w:w="568"/>
        <w:gridCol w:w="609"/>
        <w:gridCol w:w="649"/>
        <w:gridCol w:w="649"/>
      </w:tblGrid>
      <w:tr w:rsidR="00D430CD" w:rsidTr="00AE356B">
        <w:trPr>
          <w:trHeight w:val="226"/>
          <w:jc w:val="center"/>
        </w:trPr>
        <w:tc>
          <w:tcPr>
            <w:tcW w:w="2557" w:type="dxa"/>
            <w:tcBorders>
              <w:top w:val="single" w:sz="2" w:space="0" w:color="auto"/>
              <w:left w:val="single" w:sz="2" w:space="0" w:color="auto"/>
              <w:bottom w:val="nil"/>
              <w:right w:val="single" w:sz="2" w:space="0" w:color="auto"/>
            </w:tcBorders>
            <w:shd w:val="clear" w:color="auto" w:fill="DCDCDC"/>
            <w:hideMark/>
          </w:tcPr>
          <w:p w:rsidR="00D430CD" w:rsidRDefault="00D430CD" w:rsidP="00D430CD">
            <w:pPr>
              <w:widowControl w:val="0"/>
              <w:autoSpaceDE w:val="0"/>
              <w:autoSpaceDN w:val="0"/>
              <w:adjustRightInd w:val="0"/>
              <w:rPr>
                <w:b/>
                <w:bCs/>
                <w:sz w:val="14"/>
                <w:szCs w:val="14"/>
              </w:rPr>
            </w:pPr>
            <w:r>
              <w:rPr>
                <w:b/>
                <w:bCs/>
                <w:sz w:val="14"/>
                <w:szCs w:val="14"/>
              </w:rPr>
              <w:t xml:space="preserve">D.U.I.     PROGRAMA </w:t>
            </w:r>
          </w:p>
        </w:tc>
        <w:tc>
          <w:tcPr>
            <w:tcW w:w="3450" w:type="dxa"/>
            <w:gridSpan w:val="2"/>
            <w:tcBorders>
              <w:top w:val="single" w:sz="2" w:space="0" w:color="auto"/>
              <w:left w:val="single" w:sz="2" w:space="0" w:color="auto"/>
              <w:bottom w:val="single" w:sz="2" w:space="0" w:color="auto"/>
              <w:right w:val="single" w:sz="2" w:space="0" w:color="auto"/>
            </w:tcBorders>
            <w:shd w:val="clear" w:color="auto" w:fill="DCDCDC"/>
            <w:hideMark/>
          </w:tcPr>
          <w:p w:rsidR="00D430CD" w:rsidRDefault="00D430CD" w:rsidP="00D430CD">
            <w:pPr>
              <w:widowControl w:val="0"/>
              <w:autoSpaceDE w:val="0"/>
              <w:autoSpaceDN w:val="0"/>
              <w:adjustRightInd w:val="0"/>
              <w:jc w:val="center"/>
              <w:rPr>
                <w:b/>
                <w:bCs/>
                <w:sz w:val="14"/>
                <w:szCs w:val="14"/>
              </w:rPr>
            </w:pPr>
            <w:r>
              <w:rPr>
                <w:b/>
                <w:bCs/>
                <w:sz w:val="14"/>
                <w:szCs w:val="14"/>
              </w:rPr>
              <w:t xml:space="preserve">SOLAR / A COMP. Y LOTES </w:t>
            </w:r>
          </w:p>
        </w:tc>
        <w:tc>
          <w:tcPr>
            <w:tcW w:w="1136" w:type="dxa"/>
            <w:gridSpan w:val="2"/>
            <w:tcBorders>
              <w:top w:val="single" w:sz="2" w:space="0" w:color="auto"/>
              <w:left w:val="single" w:sz="2" w:space="0" w:color="auto"/>
              <w:bottom w:val="nil"/>
              <w:right w:val="single" w:sz="2" w:space="0" w:color="auto"/>
            </w:tcBorders>
            <w:shd w:val="clear" w:color="auto" w:fill="DCDCDC"/>
          </w:tcPr>
          <w:p w:rsidR="00D430CD" w:rsidRDefault="00D430CD" w:rsidP="00D430CD">
            <w:pPr>
              <w:widowControl w:val="0"/>
              <w:autoSpaceDE w:val="0"/>
              <w:autoSpaceDN w:val="0"/>
              <w:adjustRightInd w:val="0"/>
              <w:rPr>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D430CD" w:rsidRDefault="00D430CD" w:rsidP="00D430CD">
            <w:pPr>
              <w:widowControl w:val="0"/>
              <w:autoSpaceDE w:val="0"/>
              <w:autoSpaceDN w:val="0"/>
              <w:adjustRightInd w:val="0"/>
              <w:jc w:val="center"/>
              <w:rPr>
                <w:b/>
                <w:bCs/>
                <w:sz w:val="14"/>
                <w:szCs w:val="14"/>
              </w:rPr>
            </w:pPr>
            <w:r>
              <w:rPr>
                <w:b/>
                <w:bCs/>
                <w:sz w:val="14"/>
                <w:szCs w:val="14"/>
              </w:rPr>
              <w:t xml:space="preserve">AREA (MTS)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D430CD" w:rsidRDefault="00D430CD" w:rsidP="00D430CD">
            <w:pPr>
              <w:widowControl w:val="0"/>
              <w:autoSpaceDE w:val="0"/>
              <w:autoSpaceDN w:val="0"/>
              <w:adjustRightInd w:val="0"/>
              <w:jc w:val="center"/>
              <w:rPr>
                <w:b/>
                <w:bCs/>
                <w:sz w:val="14"/>
                <w:szCs w:val="14"/>
              </w:rPr>
            </w:pPr>
            <w:r>
              <w:rPr>
                <w:b/>
                <w:bCs/>
                <w:sz w:val="14"/>
                <w:szCs w:val="14"/>
              </w:rPr>
              <w:t xml:space="preserve">VALOR ($)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D430CD" w:rsidRDefault="00D430CD" w:rsidP="00D430CD">
            <w:pPr>
              <w:widowControl w:val="0"/>
              <w:autoSpaceDE w:val="0"/>
              <w:autoSpaceDN w:val="0"/>
              <w:adjustRightInd w:val="0"/>
              <w:jc w:val="center"/>
              <w:rPr>
                <w:b/>
                <w:bCs/>
                <w:sz w:val="14"/>
                <w:szCs w:val="14"/>
              </w:rPr>
            </w:pPr>
            <w:r>
              <w:rPr>
                <w:b/>
                <w:bCs/>
                <w:sz w:val="14"/>
                <w:szCs w:val="14"/>
              </w:rPr>
              <w:t xml:space="preserve">VALOR (¢) </w:t>
            </w:r>
          </w:p>
        </w:tc>
      </w:tr>
      <w:tr w:rsidR="00D430CD" w:rsidTr="00AE356B">
        <w:trPr>
          <w:trHeight w:val="246"/>
          <w:jc w:val="center"/>
        </w:trPr>
        <w:tc>
          <w:tcPr>
            <w:tcW w:w="2557" w:type="dxa"/>
            <w:tcBorders>
              <w:top w:val="single" w:sz="2" w:space="0" w:color="auto"/>
              <w:left w:val="single" w:sz="2" w:space="0" w:color="auto"/>
              <w:bottom w:val="single" w:sz="2" w:space="0" w:color="auto"/>
              <w:right w:val="single" w:sz="2" w:space="0" w:color="auto"/>
            </w:tcBorders>
            <w:shd w:val="clear" w:color="auto" w:fill="DCDCDC"/>
            <w:hideMark/>
          </w:tcPr>
          <w:p w:rsidR="00D430CD" w:rsidRDefault="00D430CD" w:rsidP="00D430CD">
            <w:pPr>
              <w:widowControl w:val="0"/>
              <w:autoSpaceDE w:val="0"/>
              <w:autoSpaceDN w:val="0"/>
              <w:adjustRightInd w:val="0"/>
              <w:rPr>
                <w:b/>
                <w:bCs/>
                <w:sz w:val="14"/>
                <w:szCs w:val="14"/>
              </w:rPr>
            </w:pPr>
            <w:r>
              <w:rPr>
                <w:b/>
                <w:bCs/>
                <w:sz w:val="14"/>
                <w:szCs w:val="14"/>
              </w:rPr>
              <w:t xml:space="preserve">BENEFICIARIO </w:t>
            </w:r>
          </w:p>
        </w:tc>
        <w:tc>
          <w:tcPr>
            <w:tcW w:w="974" w:type="dxa"/>
            <w:tcBorders>
              <w:top w:val="single" w:sz="2" w:space="0" w:color="auto"/>
              <w:left w:val="single" w:sz="2" w:space="0" w:color="auto"/>
              <w:bottom w:val="single" w:sz="2" w:space="0" w:color="auto"/>
              <w:right w:val="single" w:sz="2" w:space="0" w:color="auto"/>
            </w:tcBorders>
            <w:shd w:val="clear" w:color="auto" w:fill="DCDCDC"/>
            <w:hideMark/>
          </w:tcPr>
          <w:p w:rsidR="00D430CD" w:rsidRDefault="00D430CD" w:rsidP="00D430CD">
            <w:pPr>
              <w:widowControl w:val="0"/>
              <w:autoSpaceDE w:val="0"/>
              <w:autoSpaceDN w:val="0"/>
              <w:adjustRightInd w:val="0"/>
              <w:rPr>
                <w:b/>
                <w:bCs/>
                <w:sz w:val="14"/>
                <w:szCs w:val="14"/>
              </w:rPr>
            </w:pPr>
            <w:r>
              <w:rPr>
                <w:b/>
                <w:bCs/>
                <w:sz w:val="14"/>
                <w:szCs w:val="14"/>
              </w:rPr>
              <w:t xml:space="preserve">MATRICULA </w:t>
            </w:r>
          </w:p>
        </w:tc>
        <w:tc>
          <w:tcPr>
            <w:tcW w:w="2476" w:type="dxa"/>
            <w:tcBorders>
              <w:top w:val="single" w:sz="2" w:space="0" w:color="auto"/>
              <w:left w:val="single" w:sz="2" w:space="0" w:color="auto"/>
              <w:bottom w:val="single" w:sz="2" w:space="0" w:color="auto"/>
              <w:right w:val="single" w:sz="2" w:space="0" w:color="auto"/>
            </w:tcBorders>
            <w:shd w:val="clear" w:color="auto" w:fill="DCDCDC"/>
            <w:hideMark/>
          </w:tcPr>
          <w:p w:rsidR="00D430CD" w:rsidRDefault="00D430CD" w:rsidP="00D430CD">
            <w:pPr>
              <w:widowControl w:val="0"/>
              <w:autoSpaceDE w:val="0"/>
              <w:autoSpaceDN w:val="0"/>
              <w:adjustRightInd w:val="0"/>
              <w:rPr>
                <w:b/>
                <w:bCs/>
                <w:sz w:val="14"/>
                <w:szCs w:val="14"/>
              </w:rPr>
            </w:pPr>
            <w:r>
              <w:rPr>
                <w:b/>
                <w:bCs/>
                <w:sz w:val="14"/>
                <w:szCs w:val="14"/>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hideMark/>
          </w:tcPr>
          <w:p w:rsidR="00D430CD" w:rsidRDefault="00D430CD" w:rsidP="00D430CD">
            <w:pPr>
              <w:widowControl w:val="0"/>
              <w:autoSpaceDE w:val="0"/>
              <w:autoSpaceDN w:val="0"/>
              <w:adjustRightInd w:val="0"/>
              <w:rPr>
                <w:b/>
                <w:bCs/>
                <w:sz w:val="14"/>
                <w:szCs w:val="14"/>
              </w:rPr>
            </w:pPr>
            <w:r>
              <w:rPr>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hideMark/>
          </w:tcPr>
          <w:p w:rsidR="00D430CD" w:rsidRDefault="00D430CD" w:rsidP="00D430CD">
            <w:pPr>
              <w:widowControl w:val="0"/>
              <w:autoSpaceDE w:val="0"/>
              <w:autoSpaceDN w:val="0"/>
              <w:adjustRightInd w:val="0"/>
              <w:rPr>
                <w:b/>
                <w:bCs/>
                <w:sz w:val="14"/>
                <w:szCs w:val="14"/>
              </w:rPr>
            </w:pPr>
            <w:r>
              <w:rPr>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vAlign w:val="center"/>
            <w:hideMark/>
          </w:tcPr>
          <w:p w:rsidR="00D430CD" w:rsidRDefault="00D430CD" w:rsidP="00D430CD">
            <w:pPr>
              <w:rPr>
                <w:b/>
                <w:bCs/>
                <w:sz w:val="14"/>
                <w:szCs w:val="14"/>
              </w:rPr>
            </w:pPr>
          </w:p>
        </w:tc>
        <w:tc>
          <w:tcPr>
            <w:tcW w:w="649" w:type="dxa"/>
            <w:vMerge/>
            <w:tcBorders>
              <w:top w:val="single" w:sz="2" w:space="0" w:color="auto"/>
              <w:left w:val="single" w:sz="2" w:space="0" w:color="auto"/>
              <w:bottom w:val="single" w:sz="2" w:space="0" w:color="auto"/>
              <w:right w:val="single" w:sz="2" w:space="0" w:color="auto"/>
            </w:tcBorders>
            <w:vAlign w:val="center"/>
            <w:hideMark/>
          </w:tcPr>
          <w:p w:rsidR="00D430CD" w:rsidRDefault="00D430CD" w:rsidP="00D430CD">
            <w:pPr>
              <w:rPr>
                <w:b/>
                <w:bCs/>
                <w:sz w:val="14"/>
                <w:szCs w:val="14"/>
              </w:rPr>
            </w:pPr>
          </w:p>
        </w:tc>
        <w:tc>
          <w:tcPr>
            <w:tcW w:w="649" w:type="dxa"/>
            <w:vMerge/>
            <w:tcBorders>
              <w:top w:val="single" w:sz="2" w:space="0" w:color="auto"/>
              <w:left w:val="single" w:sz="2" w:space="0" w:color="auto"/>
              <w:bottom w:val="single" w:sz="2" w:space="0" w:color="auto"/>
              <w:right w:val="single" w:sz="2" w:space="0" w:color="auto"/>
            </w:tcBorders>
            <w:vAlign w:val="center"/>
            <w:hideMark/>
          </w:tcPr>
          <w:p w:rsidR="00D430CD" w:rsidRDefault="00D430CD" w:rsidP="00D430CD">
            <w:pPr>
              <w:rPr>
                <w:b/>
                <w:bCs/>
                <w:sz w:val="14"/>
                <w:szCs w:val="14"/>
              </w:rPr>
            </w:pPr>
          </w:p>
        </w:tc>
      </w:tr>
    </w:tbl>
    <w:p w:rsidR="00D430CD" w:rsidRDefault="00D430CD" w:rsidP="00D430CD">
      <w:pPr>
        <w:widowControl w:val="0"/>
        <w:autoSpaceDE w:val="0"/>
        <w:autoSpaceDN w:val="0"/>
        <w:adjustRightInd w:val="0"/>
        <w:rPr>
          <w:sz w:val="14"/>
          <w:szCs w:val="14"/>
        </w:rPr>
      </w:pPr>
    </w:p>
    <w:tbl>
      <w:tblPr>
        <w:tblW w:w="0" w:type="auto"/>
        <w:tblLayout w:type="fixed"/>
        <w:tblCellMar>
          <w:left w:w="25" w:type="dxa"/>
          <w:right w:w="0" w:type="dxa"/>
        </w:tblCellMar>
        <w:tblLook w:val="04A0" w:firstRow="1" w:lastRow="0" w:firstColumn="1" w:lastColumn="0" w:noHBand="0" w:noVBand="1"/>
      </w:tblPr>
      <w:tblGrid>
        <w:gridCol w:w="2600"/>
      </w:tblGrid>
      <w:tr w:rsidR="00D430CD" w:rsidTr="00AE356B">
        <w:tc>
          <w:tcPr>
            <w:tcW w:w="2600" w:type="dxa"/>
            <w:tcBorders>
              <w:top w:val="single" w:sz="2" w:space="0" w:color="auto"/>
              <w:left w:val="single" w:sz="2" w:space="0" w:color="auto"/>
              <w:bottom w:val="single" w:sz="2" w:space="0" w:color="auto"/>
              <w:right w:val="single" w:sz="2" w:space="0" w:color="auto"/>
            </w:tcBorders>
            <w:hideMark/>
          </w:tcPr>
          <w:p w:rsidR="00D430CD" w:rsidRDefault="00D430CD" w:rsidP="00D430CD">
            <w:pPr>
              <w:widowControl w:val="0"/>
              <w:autoSpaceDE w:val="0"/>
              <w:autoSpaceDN w:val="0"/>
              <w:adjustRightInd w:val="0"/>
              <w:rPr>
                <w:b/>
                <w:bCs/>
                <w:sz w:val="14"/>
                <w:szCs w:val="14"/>
              </w:rPr>
            </w:pPr>
            <w:r>
              <w:rPr>
                <w:b/>
                <w:bCs/>
                <w:sz w:val="14"/>
                <w:szCs w:val="14"/>
              </w:rPr>
              <w:t xml:space="preserve">No DE ENTREGA: 38 </w:t>
            </w:r>
          </w:p>
        </w:tc>
      </w:tr>
    </w:tbl>
    <w:p w:rsidR="00D430CD" w:rsidRDefault="00D430CD" w:rsidP="00D430CD">
      <w:pPr>
        <w:widowControl w:val="0"/>
        <w:autoSpaceDE w:val="0"/>
        <w:autoSpaceDN w:val="0"/>
        <w:adjustRightInd w:val="0"/>
        <w:jc w:val="center"/>
        <w:rPr>
          <w:b/>
          <w:bCs/>
          <w:sz w:val="14"/>
          <w:szCs w:val="14"/>
        </w:rPr>
      </w:pPr>
      <w:r>
        <w:rPr>
          <w:b/>
          <w:bCs/>
          <w:sz w:val="14"/>
          <w:szCs w:val="14"/>
        </w:rPr>
        <w:t xml:space="preserve">TASA DE INTERES 6% </w:t>
      </w:r>
    </w:p>
    <w:tbl>
      <w:tblPr>
        <w:tblW w:w="0" w:type="auto"/>
        <w:jc w:val="center"/>
        <w:tblLayout w:type="fixed"/>
        <w:tblCellMar>
          <w:left w:w="25" w:type="dxa"/>
          <w:right w:w="0" w:type="dxa"/>
        </w:tblCellMar>
        <w:tblLook w:val="04A0" w:firstRow="1" w:lastRow="0" w:firstColumn="1" w:lastColumn="0" w:noHBand="0" w:noVBand="1"/>
      </w:tblPr>
      <w:tblGrid>
        <w:gridCol w:w="2546"/>
        <w:gridCol w:w="970"/>
        <w:gridCol w:w="2465"/>
        <w:gridCol w:w="566"/>
        <w:gridCol w:w="566"/>
        <w:gridCol w:w="606"/>
        <w:gridCol w:w="646"/>
        <w:gridCol w:w="646"/>
      </w:tblGrid>
      <w:tr w:rsidR="00D430CD" w:rsidTr="00AE356B">
        <w:trPr>
          <w:trHeight w:val="317"/>
          <w:jc w:val="center"/>
        </w:trPr>
        <w:tc>
          <w:tcPr>
            <w:tcW w:w="2546" w:type="dxa"/>
            <w:vMerge w:val="restart"/>
            <w:tcBorders>
              <w:top w:val="single" w:sz="2" w:space="0" w:color="auto"/>
              <w:left w:val="single" w:sz="2" w:space="0" w:color="auto"/>
              <w:bottom w:val="single" w:sz="2" w:space="0" w:color="auto"/>
              <w:right w:val="single" w:sz="2" w:space="0" w:color="auto"/>
            </w:tcBorders>
          </w:tcPr>
          <w:p w:rsidR="00D430CD" w:rsidRDefault="0043165E" w:rsidP="00D430CD">
            <w:pPr>
              <w:widowControl w:val="0"/>
              <w:autoSpaceDE w:val="0"/>
              <w:autoSpaceDN w:val="0"/>
              <w:adjustRightInd w:val="0"/>
              <w:rPr>
                <w:sz w:val="14"/>
                <w:szCs w:val="14"/>
              </w:rPr>
            </w:pPr>
            <w:r>
              <w:rPr>
                <w:sz w:val="14"/>
                <w:szCs w:val="14"/>
              </w:rPr>
              <w:t>-----</w:t>
            </w:r>
          </w:p>
        </w:tc>
        <w:tc>
          <w:tcPr>
            <w:tcW w:w="970" w:type="dxa"/>
            <w:vMerge w:val="restart"/>
            <w:tcBorders>
              <w:top w:val="single" w:sz="2" w:space="0" w:color="auto"/>
              <w:left w:val="single" w:sz="2" w:space="0" w:color="auto"/>
              <w:bottom w:val="single" w:sz="2" w:space="0" w:color="auto"/>
              <w:right w:val="single" w:sz="2" w:space="0" w:color="auto"/>
            </w:tcBorders>
            <w:hideMark/>
          </w:tcPr>
          <w:p w:rsidR="00D430CD" w:rsidRDefault="00D430CD" w:rsidP="00D430CD">
            <w:pPr>
              <w:widowControl w:val="0"/>
              <w:autoSpaceDE w:val="0"/>
              <w:autoSpaceDN w:val="0"/>
              <w:adjustRightInd w:val="0"/>
              <w:rPr>
                <w:sz w:val="14"/>
                <w:szCs w:val="14"/>
              </w:rPr>
            </w:pPr>
            <w:r>
              <w:rPr>
                <w:sz w:val="14"/>
                <w:szCs w:val="14"/>
              </w:rPr>
              <w:t xml:space="preserve">Solares: </w:t>
            </w:r>
          </w:p>
          <w:p w:rsidR="00D430CD" w:rsidRDefault="0043165E" w:rsidP="00D430CD">
            <w:pPr>
              <w:widowControl w:val="0"/>
              <w:autoSpaceDE w:val="0"/>
              <w:autoSpaceDN w:val="0"/>
              <w:adjustRightInd w:val="0"/>
              <w:rPr>
                <w:sz w:val="14"/>
                <w:szCs w:val="14"/>
              </w:rPr>
            </w:pPr>
            <w:r>
              <w:rPr>
                <w:sz w:val="14"/>
                <w:szCs w:val="14"/>
              </w:rPr>
              <w:t>----</w:t>
            </w:r>
            <w:r w:rsidR="00D430CD">
              <w:rPr>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rsidR="00D430CD" w:rsidRDefault="00D430CD" w:rsidP="00D430CD">
            <w:pPr>
              <w:widowControl w:val="0"/>
              <w:autoSpaceDE w:val="0"/>
              <w:autoSpaceDN w:val="0"/>
              <w:adjustRightInd w:val="0"/>
              <w:rPr>
                <w:sz w:val="14"/>
                <w:szCs w:val="14"/>
              </w:rPr>
            </w:pPr>
          </w:p>
          <w:p w:rsidR="00D430CD" w:rsidRDefault="00D430CD" w:rsidP="00D430CD">
            <w:pPr>
              <w:widowControl w:val="0"/>
              <w:autoSpaceDE w:val="0"/>
              <w:autoSpaceDN w:val="0"/>
              <w:adjustRightInd w:val="0"/>
              <w:rPr>
                <w:sz w:val="14"/>
                <w:szCs w:val="14"/>
              </w:rPr>
            </w:pPr>
            <w:r>
              <w:rPr>
                <w:sz w:val="14"/>
                <w:szCs w:val="14"/>
              </w:rPr>
              <w:t xml:space="preserve">HDA. EL TECOMATAL, ASENTAMIENTO COMUNITARIO Y LOTIFICACION AGRICOLA </w:t>
            </w:r>
          </w:p>
        </w:tc>
        <w:tc>
          <w:tcPr>
            <w:tcW w:w="566" w:type="dxa"/>
            <w:vMerge w:val="restart"/>
            <w:tcBorders>
              <w:top w:val="single" w:sz="2" w:space="0" w:color="auto"/>
              <w:left w:val="single" w:sz="2" w:space="0" w:color="auto"/>
              <w:bottom w:val="single" w:sz="2" w:space="0" w:color="auto"/>
              <w:right w:val="single" w:sz="2" w:space="0" w:color="auto"/>
            </w:tcBorders>
          </w:tcPr>
          <w:p w:rsidR="00D430CD" w:rsidRDefault="00D430CD" w:rsidP="00D430CD">
            <w:pPr>
              <w:widowControl w:val="0"/>
              <w:autoSpaceDE w:val="0"/>
              <w:autoSpaceDN w:val="0"/>
              <w:adjustRightInd w:val="0"/>
              <w:rPr>
                <w:sz w:val="14"/>
                <w:szCs w:val="14"/>
              </w:rPr>
            </w:pPr>
          </w:p>
          <w:p w:rsidR="00D430CD" w:rsidRDefault="0043165E" w:rsidP="00D430CD">
            <w:pPr>
              <w:widowControl w:val="0"/>
              <w:autoSpaceDE w:val="0"/>
              <w:autoSpaceDN w:val="0"/>
              <w:adjustRightInd w:val="0"/>
              <w:rPr>
                <w:sz w:val="14"/>
                <w:szCs w:val="14"/>
              </w:rPr>
            </w:pPr>
            <w:r>
              <w:rPr>
                <w:sz w:val="14"/>
                <w:szCs w:val="14"/>
              </w:rPr>
              <w:t>----</w:t>
            </w:r>
            <w:r w:rsidR="00D430CD">
              <w:rPr>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D430CD" w:rsidRDefault="00D430CD" w:rsidP="00D430CD">
            <w:pPr>
              <w:widowControl w:val="0"/>
              <w:autoSpaceDE w:val="0"/>
              <w:autoSpaceDN w:val="0"/>
              <w:adjustRightInd w:val="0"/>
              <w:rPr>
                <w:sz w:val="14"/>
                <w:szCs w:val="14"/>
              </w:rPr>
            </w:pPr>
          </w:p>
          <w:p w:rsidR="00D430CD" w:rsidRDefault="0043165E" w:rsidP="00D430CD">
            <w:pPr>
              <w:widowControl w:val="0"/>
              <w:autoSpaceDE w:val="0"/>
              <w:autoSpaceDN w:val="0"/>
              <w:adjustRightInd w:val="0"/>
              <w:rPr>
                <w:sz w:val="14"/>
                <w:szCs w:val="14"/>
              </w:rPr>
            </w:pPr>
            <w:r>
              <w:rPr>
                <w:sz w:val="14"/>
                <w:szCs w:val="14"/>
              </w:rPr>
              <w:t>----</w:t>
            </w:r>
            <w:r w:rsidR="00D430CD">
              <w:rPr>
                <w:sz w:val="14"/>
                <w:szCs w:val="14"/>
              </w:rPr>
              <w:t xml:space="preserve"> </w:t>
            </w:r>
          </w:p>
        </w:tc>
        <w:tc>
          <w:tcPr>
            <w:tcW w:w="606" w:type="dxa"/>
            <w:tcBorders>
              <w:top w:val="single" w:sz="2" w:space="0" w:color="auto"/>
              <w:left w:val="single" w:sz="2" w:space="0" w:color="auto"/>
              <w:bottom w:val="nil"/>
              <w:right w:val="single" w:sz="2" w:space="0" w:color="auto"/>
            </w:tcBorders>
          </w:tcPr>
          <w:p w:rsidR="00D430CD" w:rsidRDefault="00D430CD" w:rsidP="00D430CD">
            <w:pPr>
              <w:widowControl w:val="0"/>
              <w:autoSpaceDE w:val="0"/>
              <w:autoSpaceDN w:val="0"/>
              <w:adjustRightInd w:val="0"/>
              <w:jc w:val="right"/>
              <w:rPr>
                <w:sz w:val="14"/>
                <w:szCs w:val="14"/>
              </w:rPr>
            </w:pPr>
          </w:p>
          <w:p w:rsidR="00D430CD" w:rsidRDefault="00D430CD" w:rsidP="00D430CD">
            <w:pPr>
              <w:widowControl w:val="0"/>
              <w:autoSpaceDE w:val="0"/>
              <w:autoSpaceDN w:val="0"/>
              <w:adjustRightInd w:val="0"/>
              <w:jc w:val="right"/>
              <w:rPr>
                <w:sz w:val="14"/>
                <w:szCs w:val="14"/>
              </w:rPr>
            </w:pPr>
            <w:r>
              <w:rPr>
                <w:sz w:val="14"/>
                <w:szCs w:val="14"/>
              </w:rPr>
              <w:t xml:space="preserve">1158.32 </w:t>
            </w:r>
          </w:p>
        </w:tc>
        <w:tc>
          <w:tcPr>
            <w:tcW w:w="646" w:type="dxa"/>
            <w:tcBorders>
              <w:top w:val="single" w:sz="2" w:space="0" w:color="auto"/>
              <w:left w:val="single" w:sz="2" w:space="0" w:color="auto"/>
              <w:bottom w:val="single" w:sz="2" w:space="0" w:color="auto"/>
              <w:right w:val="single" w:sz="2" w:space="0" w:color="auto"/>
            </w:tcBorders>
          </w:tcPr>
          <w:p w:rsidR="00D430CD" w:rsidRDefault="00D430CD" w:rsidP="00D430CD">
            <w:pPr>
              <w:widowControl w:val="0"/>
              <w:autoSpaceDE w:val="0"/>
              <w:autoSpaceDN w:val="0"/>
              <w:adjustRightInd w:val="0"/>
              <w:jc w:val="right"/>
              <w:rPr>
                <w:sz w:val="14"/>
                <w:szCs w:val="14"/>
              </w:rPr>
            </w:pPr>
          </w:p>
          <w:p w:rsidR="00D430CD" w:rsidRDefault="00D430CD" w:rsidP="00D430CD">
            <w:pPr>
              <w:widowControl w:val="0"/>
              <w:autoSpaceDE w:val="0"/>
              <w:autoSpaceDN w:val="0"/>
              <w:adjustRightInd w:val="0"/>
              <w:jc w:val="right"/>
              <w:rPr>
                <w:sz w:val="14"/>
                <w:szCs w:val="14"/>
              </w:rPr>
            </w:pPr>
            <w:r>
              <w:rPr>
                <w:sz w:val="14"/>
                <w:szCs w:val="14"/>
              </w:rPr>
              <w:t xml:space="preserve">2594.64 </w:t>
            </w:r>
          </w:p>
        </w:tc>
        <w:tc>
          <w:tcPr>
            <w:tcW w:w="646" w:type="dxa"/>
            <w:tcBorders>
              <w:top w:val="single" w:sz="2" w:space="0" w:color="auto"/>
              <w:left w:val="single" w:sz="2" w:space="0" w:color="auto"/>
              <w:bottom w:val="single" w:sz="2" w:space="0" w:color="auto"/>
              <w:right w:val="single" w:sz="2" w:space="0" w:color="auto"/>
            </w:tcBorders>
          </w:tcPr>
          <w:p w:rsidR="00D430CD" w:rsidRDefault="00D430CD" w:rsidP="00D430CD">
            <w:pPr>
              <w:widowControl w:val="0"/>
              <w:autoSpaceDE w:val="0"/>
              <w:autoSpaceDN w:val="0"/>
              <w:adjustRightInd w:val="0"/>
              <w:jc w:val="right"/>
              <w:rPr>
                <w:sz w:val="14"/>
                <w:szCs w:val="14"/>
              </w:rPr>
            </w:pPr>
          </w:p>
          <w:p w:rsidR="00D430CD" w:rsidRDefault="00D430CD" w:rsidP="00D430CD">
            <w:pPr>
              <w:widowControl w:val="0"/>
              <w:autoSpaceDE w:val="0"/>
              <w:autoSpaceDN w:val="0"/>
              <w:adjustRightInd w:val="0"/>
              <w:jc w:val="right"/>
              <w:rPr>
                <w:sz w:val="14"/>
                <w:szCs w:val="14"/>
              </w:rPr>
            </w:pPr>
            <w:r>
              <w:rPr>
                <w:sz w:val="14"/>
                <w:szCs w:val="14"/>
              </w:rPr>
              <w:t xml:space="preserve">22703.10 </w:t>
            </w:r>
          </w:p>
        </w:tc>
      </w:tr>
      <w:tr w:rsidR="00D430CD" w:rsidTr="00AE356B">
        <w:trPr>
          <w:trHeight w:val="149"/>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rsidR="00D430CD" w:rsidRDefault="00D430CD" w:rsidP="00D430CD">
            <w:pPr>
              <w:rPr>
                <w:sz w:val="14"/>
                <w:szCs w:val="14"/>
              </w:rPr>
            </w:pPr>
          </w:p>
        </w:tc>
        <w:tc>
          <w:tcPr>
            <w:tcW w:w="970" w:type="dxa"/>
            <w:vMerge/>
            <w:tcBorders>
              <w:top w:val="single" w:sz="2" w:space="0" w:color="auto"/>
              <w:left w:val="single" w:sz="2" w:space="0" w:color="auto"/>
              <w:bottom w:val="single" w:sz="2" w:space="0" w:color="auto"/>
              <w:right w:val="single" w:sz="2" w:space="0" w:color="auto"/>
            </w:tcBorders>
            <w:vAlign w:val="center"/>
            <w:hideMark/>
          </w:tcPr>
          <w:p w:rsidR="00D430CD" w:rsidRDefault="00D430CD" w:rsidP="00D430CD">
            <w:pPr>
              <w:rPr>
                <w:sz w:val="14"/>
                <w:szCs w:val="14"/>
              </w:rPr>
            </w:pPr>
          </w:p>
        </w:tc>
        <w:tc>
          <w:tcPr>
            <w:tcW w:w="2465" w:type="dxa"/>
            <w:vMerge/>
            <w:tcBorders>
              <w:top w:val="single" w:sz="2" w:space="0" w:color="auto"/>
              <w:left w:val="single" w:sz="2" w:space="0" w:color="auto"/>
              <w:bottom w:val="single" w:sz="2" w:space="0" w:color="auto"/>
              <w:right w:val="single" w:sz="2" w:space="0" w:color="auto"/>
            </w:tcBorders>
            <w:vAlign w:val="center"/>
            <w:hideMark/>
          </w:tcPr>
          <w:p w:rsidR="00D430CD" w:rsidRDefault="00D430CD" w:rsidP="00D430CD">
            <w:pPr>
              <w:rPr>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rsidR="00D430CD" w:rsidRDefault="00D430CD" w:rsidP="00D430CD">
            <w:pPr>
              <w:rPr>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rsidR="00D430CD" w:rsidRDefault="00D430CD" w:rsidP="00D430CD">
            <w:pPr>
              <w:rPr>
                <w:sz w:val="14"/>
                <w:szCs w:val="14"/>
              </w:rPr>
            </w:pPr>
          </w:p>
        </w:tc>
        <w:tc>
          <w:tcPr>
            <w:tcW w:w="606" w:type="dxa"/>
            <w:tcBorders>
              <w:top w:val="single" w:sz="2" w:space="0" w:color="auto"/>
              <w:left w:val="single" w:sz="2" w:space="0" w:color="auto"/>
              <w:bottom w:val="single" w:sz="2" w:space="0" w:color="auto"/>
              <w:right w:val="single" w:sz="2" w:space="0" w:color="auto"/>
            </w:tcBorders>
            <w:hideMark/>
          </w:tcPr>
          <w:p w:rsidR="00D430CD" w:rsidRDefault="00D430CD" w:rsidP="00D430CD">
            <w:pPr>
              <w:widowControl w:val="0"/>
              <w:autoSpaceDE w:val="0"/>
              <w:autoSpaceDN w:val="0"/>
              <w:adjustRightInd w:val="0"/>
              <w:jc w:val="right"/>
              <w:rPr>
                <w:sz w:val="14"/>
                <w:szCs w:val="14"/>
              </w:rPr>
            </w:pPr>
            <w:r>
              <w:rPr>
                <w:sz w:val="14"/>
                <w:szCs w:val="14"/>
              </w:rPr>
              <w:t xml:space="preserve">1158.32 </w:t>
            </w:r>
          </w:p>
        </w:tc>
        <w:tc>
          <w:tcPr>
            <w:tcW w:w="646" w:type="dxa"/>
            <w:tcBorders>
              <w:top w:val="single" w:sz="2" w:space="0" w:color="auto"/>
              <w:left w:val="single" w:sz="2" w:space="0" w:color="auto"/>
              <w:bottom w:val="single" w:sz="2" w:space="0" w:color="auto"/>
              <w:right w:val="single" w:sz="2" w:space="0" w:color="auto"/>
            </w:tcBorders>
            <w:hideMark/>
          </w:tcPr>
          <w:p w:rsidR="00D430CD" w:rsidRDefault="00D430CD" w:rsidP="00D430CD">
            <w:pPr>
              <w:widowControl w:val="0"/>
              <w:autoSpaceDE w:val="0"/>
              <w:autoSpaceDN w:val="0"/>
              <w:adjustRightInd w:val="0"/>
              <w:jc w:val="right"/>
              <w:rPr>
                <w:sz w:val="14"/>
                <w:szCs w:val="14"/>
              </w:rPr>
            </w:pPr>
            <w:r>
              <w:rPr>
                <w:sz w:val="14"/>
                <w:szCs w:val="14"/>
              </w:rPr>
              <w:t xml:space="preserve">2594.64 </w:t>
            </w:r>
          </w:p>
        </w:tc>
        <w:tc>
          <w:tcPr>
            <w:tcW w:w="646" w:type="dxa"/>
            <w:tcBorders>
              <w:top w:val="single" w:sz="2" w:space="0" w:color="auto"/>
              <w:left w:val="single" w:sz="2" w:space="0" w:color="auto"/>
              <w:bottom w:val="single" w:sz="2" w:space="0" w:color="auto"/>
              <w:right w:val="single" w:sz="2" w:space="0" w:color="auto"/>
            </w:tcBorders>
            <w:hideMark/>
          </w:tcPr>
          <w:p w:rsidR="00D430CD" w:rsidRDefault="00D430CD" w:rsidP="00D430CD">
            <w:pPr>
              <w:widowControl w:val="0"/>
              <w:autoSpaceDE w:val="0"/>
              <w:autoSpaceDN w:val="0"/>
              <w:adjustRightInd w:val="0"/>
              <w:jc w:val="right"/>
              <w:rPr>
                <w:sz w:val="14"/>
                <w:szCs w:val="14"/>
              </w:rPr>
            </w:pPr>
            <w:r>
              <w:rPr>
                <w:sz w:val="14"/>
                <w:szCs w:val="14"/>
              </w:rPr>
              <w:t xml:space="preserve">22703.10 </w:t>
            </w:r>
          </w:p>
        </w:tc>
      </w:tr>
      <w:tr w:rsidR="00D430CD" w:rsidTr="00AE356B">
        <w:trPr>
          <w:trHeight w:val="149"/>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rsidR="00D430CD" w:rsidRDefault="00D430CD" w:rsidP="00D430CD">
            <w:pPr>
              <w:rPr>
                <w:sz w:val="14"/>
                <w:szCs w:val="14"/>
              </w:rPr>
            </w:pPr>
          </w:p>
        </w:tc>
        <w:tc>
          <w:tcPr>
            <w:tcW w:w="970" w:type="dxa"/>
            <w:vMerge w:val="restart"/>
            <w:tcBorders>
              <w:top w:val="single" w:sz="2" w:space="0" w:color="auto"/>
              <w:left w:val="single" w:sz="2" w:space="0" w:color="auto"/>
              <w:bottom w:val="single" w:sz="2" w:space="0" w:color="auto"/>
              <w:right w:val="single" w:sz="2" w:space="0" w:color="auto"/>
            </w:tcBorders>
            <w:hideMark/>
          </w:tcPr>
          <w:p w:rsidR="00D430CD" w:rsidRDefault="00D430CD" w:rsidP="00D430CD">
            <w:pPr>
              <w:widowControl w:val="0"/>
              <w:autoSpaceDE w:val="0"/>
              <w:autoSpaceDN w:val="0"/>
              <w:adjustRightInd w:val="0"/>
              <w:rPr>
                <w:sz w:val="14"/>
                <w:szCs w:val="14"/>
              </w:rPr>
            </w:pPr>
            <w:r>
              <w:rPr>
                <w:sz w:val="14"/>
                <w:szCs w:val="14"/>
              </w:rPr>
              <w:t xml:space="preserve">Lotes: </w:t>
            </w:r>
          </w:p>
          <w:p w:rsidR="00D430CD" w:rsidRDefault="0043165E" w:rsidP="00D430CD">
            <w:pPr>
              <w:widowControl w:val="0"/>
              <w:autoSpaceDE w:val="0"/>
              <w:autoSpaceDN w:val="0"/>
              <w:adjustRightInd w:val="0"/>
              <w:rPr>
                <w:sz w:val="14"/>
                <w:szCs w:val="14"/>
              </w:rPr>
            </w:pPr>
            <w:r>
              <w:rPr>
                <w:sz w:val="14"/>
                <w:szCs w:val="14"/>
              </w:rPr>
              <w:t>----</w:t>
            </w:r>
            <w:r w:rsidR="00D430CD">
              <w:rPr>
                <w:sz w:val="14"/>
                <w:szCs w:val="14"/>
              </w:rPr>
              <w:t xml:space="preserve">00000 </w:t>
            </w:r>
          </w:p>
          <w:p w:rsidR="00D430CD" w:rsidRDefault="00D430CD" w:rsidP="00D430CD">
            <w:pPr>
              <w:widowControl w:val="0"/>
              <w:autoSpaceDE w:val="0"/>
              <w:autoSpaceDN w:val="0"/>
              <w:adjustRightInd w:val="0"/>
              <w:rPr>
                <w:sz w:val="14"/>
                <w:szCs w:val="14"/>
              </w:rPr>
            </w:pPr>
            <w:r>
              <w:rPr>
                <w:sz w:val="14"/>
                <w:szCs w:val="14"/>
              </w:rPr>
              <w:t xml:space="preserve"> </w:t>
            </w:r>
          </w:p>
        </w:tc>
        <w:tc>
          <w:tcPr>
            <w:tcW w:w="2465" w:type="dxa"/>
            <w:vMerge w:val="restart"/>
            <w:tcBorders>
              <w:top w:val="single" w:sz="2" w:space="0" w:color="auto"/>
              <w:left w:val="single" w:sz="2" w:space="0" w:color="auto"/>
              <w:bottom w:val="single" w:sz="2" w:space="0" w:color="auto"/>
              <w:right w:val="single" w:sz="2" w:space="0" w:color="auto"/>
            </w:tcBorders>
          </w:tcPr>
          <w:p w:rsidR="00D430CD" w:rsidRDefault="00D430CD" w:rsidP="00D430CD">
            <w:pPr>
              <w:widowControl w:val="0"/>
              <w:autoSpaceDE w:val="0"/>
              <w:autoSpaceDN w:val="0"/>
              <w:adjustRightInd w:val="0"/>
              <w:rPr>
                <w:sz w:val="14"/>
                <w:szCs w:val="14"/>
              </w:rPr>
            </w:pPr>
          </w:p>
          <w:p w:rsidR="00D430CD" w:rsidRDefault="00D430CD" w:rsidP="00D430CD">
            <w:pPr>
              <w:widowControl w:val="0"/>
              <w:autoSpaceDE w:val="0"/>
              <w:autoSpaceDN w:val="0"/>
              <w:adjustRightInd w:val="0"/>
              <w:rPr>
                <w:sz w:val="14"/>
                <w:szCs w:val="14"/>
              </w:rPr>
            </w:pPr>
            <w:r>
              <w:rPr>
                <w:sz w:val="14"/>
                <w:szCs w:val="14"/>
              </w:rPr>
              <w:t xml:space="preserve">HDA. EL TECOMATAL, ASENTAMIENTO COMUNITARIO Y LOTIFICACION AGRICOLA </w:t>
            </w:r>
          </w:p>
          <w:p w:rsidR="00D430CD" w:rsidRDefault="00D430CD" w:rsidP="00D430CD">
            <w:pPr>
              <w:widowControl w:val="0"/>
              <w:autoSpaceDE w:val="0"/>
              <w:autoSpaceDN w:val="0"/>
              <w:adjustRightInd w:val="0"/>
              <w:rPr>
                <w:sz w:val="14"/>
                <w:szCs w:val="14"/>
              </w:rPr>
            </w:pPr>
            <w:r>
              <w:rPr>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D430CD" w:rsidRDefault="00D430CD" w:rsidP="00D430CD">
            <w:pPr>
              <w:widowControl w:val="0"/>
              <w:autoSpaceDE w:val="0"/>
              <w:autoSpaceDN w:val="0"/>
              <w:adjustRightInd w:val="0"/>
              <w:rPr>
                <w:sz w:val="14"/>
                <w:szCs w:val="14"/>
              </w:rPr>
            </w:pPr>
          </w:p>
          <w:p w:rsidR="00D430CD" w:rsidRDefault="0043165E" w:rsidP="00D430CD">
            <w:pPr>
              <w:widowControl w:val="0"/>
              <w:autoSpaceDE w:val="0"/>
              <w:autoSpaceDN w:val="0"/>
              <w:adjustRightInd w:val="0"/>
              <w:rPr>
                <w:sz w:val="14"/>
                <w:szCs w:val="14"/>
              </w:rPr>
            </w:pPr>
            <w:r>
              <w:rPr>
                <w:sz w:val="14"/>
                <w:szCs w:val="14"/>
              </w:rPr>
              <w:t>----</w:t>
            </w:r>
          </w:p>
          <w:p w:rsidR="00D430CD" w:rsidRDefault="00D430CD" w:rsidP="00D430CD">
            <w:pPr>
              <w:widowControl w:val="0"/>
              <w:autoSpaceDE w:val="0"/>
              <w:autoSpaceDN w:val="0"/>
              <w:adjustRightInd w:val="0"/>
              <w:rPr>
                <w:sz w:val="14"/>
                <w:szCs w:val="14"/>
              </w:rPr>
            </w:pPr>
            <w:r>
              <w:rPr>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D430CD" w:rsidRDefault="00D430CD" w:rsidP="00D430CD">
            <w:pPr>
              <w:widowControl w:val="0"/>
              <w:autoSpaceDE w:val="0"/>
              <w:autoSpaceDN w:val="0"/>
              <w:adjustRightInd w:val="0"/>
              <w:rPr>
                <w:sz w:val="14"/>
                <w:szCs w:val="14"/>
              </w:rPr>
            </w:pPr>
          </w:p>
          <w:p w:rsidR="00D430CD" w:rsidRDefault="0043165E" w:rsidP="00D430CD">
            <w:pPr>
              <w:widowControl w:val="0"/>
              <w:autoSpaceDE w:val="0"/>
              <w:autoSpaceDN w:val="0"/>
              <w:adjustRightInd w:val="0"/>
              <w:rPr>
                <w:sz w:val="14"/>
                <w:szCs w:val="14"/>
              </w:rPr>
            </w:pPr>
            <w:r>
              <w:rPr>
                <w:sz w:val="14"/>
                <w:szCs w:val="14"/>
              </w:rPr>
              <w:t>----</w:t>
            </w:r>
            <w:r w:rsidR="00D430CD">
              <w:rPr>
                <w:sz w:val="14"/>
                <w:szCs w:val="14"/>
              </w:rPr>
              <w:t xml:space="preserve"> </w:t>
            </w:r>
          </w:p>
          <w:p w:rsidR="00D430CD" w:rsidRDefault="00D430CD" w:rsidP="00D430CD">
            <w:pPr>
              <w:widowControl w:val="0"/>
              <w:autoSpaceDE w:val="0"/>
              <w:autoSpaceDN w:val="0"/>
              <w:adjustRightInd w:val="0"/>
              <w:rPr>
                <w:sz w:val="14"/>
                <w:szCs w:val="14"/>
              </w:rPr>
            </w:pPr>
            <w:r>
              <w:rPr>
                <w:sz w:val="14"/>
                <w:szCs w:val="14"/>
              </w:rPr>
              <w:t xml:space="preserve"> </w:t>
            </w:r>
          </w:p>
        </w:tc>
        <w:tc>
          <w:tcPr>
            <w:tcW w:w="606" w:type="dxa"/>
            <w:tcBorders>
              <w:top w:val="single" w:sz="2" w:space="0" w:color="auto"/>
              <w:left w:val="single" w:sz="2" w:space="0" w:color="auto"/>
              <w:bottom w:val="nil"/>
              <w:right w:val="single" w:sz="2" w:space="0" w:color="auto"/>
            </w:tcBorders>
          </w:tcPr>
          <w:p w:rsidR="00D430CD" w:rsidRDefault="00D430CD" w:rsidP="00D430CD">
            <w:pPr>
              <w:widowControl w:val="0"/>
              <w:autoSpaceDE w:val="0"/>
              <w:autoSpaceDN w:val="0"/>
              <w:adjustRightInd w:val="0"/>
              <w:jc w:val="right"/>
              <w:rPr>
                <w:sz w:val="14"/>
                <w:szCs w:val="14"/>
              </w:rPr>
            </w:pPr>
          </w:p>
          <w:p w:rsidR="00D430CD" w:rsidRDefault="00D430CD" w:rsidP="00D430CD">
            <w:pPr>
              <w:widowControl w:val="0"/>
              <w:autoSpaceDE w:val="0"/>
              <w:autoSpaceDN w:val="0"/>
              <w:adjustRightInd w:val="0"/>
              <w:jc w:val="right"/>
              <w:rPr>
                <w:sz w:val="14"/>
                <w:szCs w:val="14"/>
              </w:rPr>
            </w:pPr>
            <w:r>
              <w:rPr>
                <w:sz w:val="14"/>
                <w:szCs w:val="14"/>
              </w:rPr>
              <w:t xml:space="preserve">34276.76 </w:t>
            </w:r>
          </w:p>
          <w:p w:rsidR="00D430CD" w:rsidRDefault="00D430CD" w:rsidP="00D430CD">
            <w:pPr>
              <w:widowControl w:val="0"/>
              <w:autoSpaceDE w:val="0"/>
              <w:autoSpaceDN w:val="0"/>
              <w:adjustRightInd w:val="0"/>
              <w:jc w:val="right"/>
              <w:rPr>
                <w:sz w:val="14"/>
                <w:szCs w:val="14"/>
              </w:rPr>
            </w:pPr>
            <w:r>
              <w:rPr>
                <w:sz w:val="14"/>
                <w:szCs w:val="14"/>
              </w:rPr>
              <w:t xml:space="preserve"> </w:t>
            </w:r>
          </w:p>
        </w:tc>
        <w:tc>
          <w:tcPr>
            <w:tcW w:w="646" w:type="dxa"/>
            <w:tcBorders>
              <w:top w:val="single" w:sz="2" w:space="0" w:color="auto"/>
              <w:left w:val="single" w:sz="2" w:space="0" w:color="auto"/>
              <w:bottom w:val="single" w:sz="2" w:space="0" w:color="auto"/>
              <w:right w:val="single" w:sz="2" w:space="0" w:color="auto"/>
            </w:tcBorders>
          </w:tcPr>
          <w:p w:rsidR="00D430CD" w:rsidRDefault="00D430CD" w:rsidP="00D430CD">
            <w:pPr>
              <w:widowControl w:val="0"/>
              <w:autoSpaceDE w:val="0"/>
              <w:autoSpaceDN w:val="0"/>
              <w:adjustRightInd w:val="0"/>
              <w:jc w:val="right"/>
              <w:rPr>
                <w:sz w:val="14"/>
                <w:szCs w:val="14"/>
              </w:rPr>
            </w:pPr>
          </w:p>
          <w:p w:rsidR="00D430CD" w:rsidRDefault="00D430CD" w:rsidP="00D430CD">
            <w:pPr>
              <w:widowControl w:val="0"/>
              <w:autoSpaceDE w:val="0"/>
              <w:autoSpaceDN w:val="0"/>
              <w:adjustRightInd w:val="0"/>
              <w:jc w:val="right"/>
              <w:rPr>
                <w:sz w:val="14"/>
                <w:szCs w:val="14"/>
              </w:rPr>
            </w:pPr>
            <w:r>
              <w:rPr>
                <w:sz w:val="14"/>
                <w:szCs w:val="14"/>
              </w:rPr>
              <w:t xml:space="preserve">12572.44 </w:t>
            </w:r>
          </w:p>
          <w:p w:rsidR="00D430CD" w:rsidRDefault="00D430CD" w:rsidP="00D430CD">
            <w:pPr>
              <w:widowControl w:val="0"/>
              <w:autoSpaceDE w:val="0"/>
              <w:autoSpaceDN w:val="0"/>
              <w:adjustRightInd w:val="0"/>
              <w:jc w:val="right"/>
              <w:rPr>
                <w:sz w:val="14"/>
                <w:szCs w:val="14"/>
              </w:rPr>
            </w:pPr>
            <w:r>
              <w:rPr>
                <w:sz w:val="14"/>
                <w:szCs w:val="14"/>
              </w:rPr>
              <w:t xml:space="preserve"> </w:t>
            </w:r>
          </w:p>
        </w:tc>
        <w:tc>
          <w:tcPr>
            <w:tcW w:w="646" w:type="dxa"/>
            <w:tcBorders>
              <w:top w:val="single" w:sz="2" w:space="0" w:color="auto"/>
              <w:left w:val="single" w:sz="2" w:space="0" w:color="auto"/>
              <w:bottom w:val="single" w:sz="2" w:space="0" w:color="auto"/>
              <w:right w:val="single" w:sz="2" w:space="0" w:color="auto"/>
            </w:tcBorders>
          </w:tcPr>
          <w:p w:rsidR="00D430CD" w:rsidRDefault="00D430CD" w:rsidP="00D430CD">
            <w:pPr>
              <w:widowControl w:val="0"/>
              <w:autoSpaceDE w:val="0"/>
              <w:autoSpaceDN w:val="0"/>
              <w:adjustRightInd w:val="0"/>
              <w:jc w:val="right"/>
              <w:rPr>
                <w:sz w:val="14"/>
                <w:szCs w:val="14"/>
              </w:rPr>
            </w:pPr>
          </w:p>
          <w:p w:rsidR="00D430CD" w:rsidRDefault="00D430CD" w:rsidP="00D430CD">
            <w:pPr>
              <w:widowControl w:val="0"/>
              <w:autoSpaceDE w:val="0"/>
              <w:autoSpaceDN w:val="0"/>
              <w:adjustRightInd w:val="0"/>
              <w:jc w:val="right"/>
              <w:rPr>
                <w:sz w:val="14"/>
                <w:szCs w:val="14"/>
              </w:rPr>
            </w:pPr>
            <w:r>
              <w:rPr>
                <w:sz w:val="14"/>
                <w:szCs w:val="14"/>
              </w:rPr>
              <w:t xml:space="preserve">110008.85 </w:t>
            </w:r>
          </w:p>
          <w:p w:rsidR="00D430CD" w:rsidRDefault="00D430CD" w:rsidP="00D430CD">
            <w:pPr>
              <w:widowControl w:val="0"/>
              <w:autoSpaceDE w:val="0"/>
              <w:autoSpaceDN w:val="0"/>
              <w:adjustRightInd w:val="0"/>
              <w:jc w:val="right"/>
              <w:rPr>
                <w:sz w:val="14"/>
                <w:szCs w:val="14"/>
              </w:rPr>
            </w:pPr>
            <w:r>
              <w:rPr>
                <w:sz w:val="14"/>
                <w:szCs w:val="14"/>
              </w:rPr>
              <w:t xml:space="preserve"> </w:t>
            </w:r>
          </w:p>
        </w:tc>
      </w:tr>
      <w:tr w:rsidR="00D430CD" w:rsidTr="00AE356B">
        <w:trPr>
          <w:trHeight w:val="149"/>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rsidR="00D430CD" w:rsidRDefault="00D430CD" w:rsidP="00D430CD">
            <w:pPr>
              <w:rPr>
                <w:sz w:val="14"/>
                <w:szCs w:val="14"/>
              </w:rPr>
            </w:pPr>
          </w:p>
        </w:tc>
        <w:tc>
          <w:tcPr>
            <w:tcW w:w="970" w:type="dxa"/>
            <w:vMerge/>
            <w:tcBorders>
              <w:top w:val="single" w:sz="2" w:space="0" w:color="auto"/>
              <w:left w:val="single" w:sz="2" w:space="0" w:color="auto"/>
              <w:bottom w:val="single" w:sz="2" w:space="0" w:color="auto"/>
              <w:right w:val="single" w:sz="2" w:space="0" w:color="auto"/>
            </w:tcBorders>
            <w:vAlign w:val="center"/>
            <w:hideMark/>
          </w:tcPr>
          <w:p w:rsidR="00D430CD" w:rsidRDefault="00D430CD" w:rsidP="00D430CD">
            <w:pPr>
              <w:rPr>
                <w:sz w:val="14"/>
                <w:szCs w:val="14"/>
              </w:rPr>
            </w:pPr>
          </w:p>
        </w:tc>
        <w:tc>
          <w:tcPr>
            <w:tcW w:w="2465" w:type="dxa"/>
            <w:vMerge/>
            <w:tcBorders>
              <w:top w:val="single" w:sz="2" w:space="0" w:color="auto"/>
              <w:left w:val="single" w:sz="2" w:space="0" w:color="auto"/>
              <w:bottom w:val="single" w:sz="2" w:space="0" w:color="auto"/>
              <w:right w:val="single" w:sz="2" w:space="0" w:color="auto"/>
            </w:tcBorders>
            <w:vAlign w:val="center"/>
            <w:hideMark/>
          </w:tcPr>
          <w:p w:rsidR="00D430CD" w:rsidRDefault="00D430CD" w:rsidP="00D430CD">
            <w:pPr>
              <w:rPr>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rsidR="00D430CD" w:rsidRDefault="00D430CD" w:rsidP="00D430CD">
            <w:pPr>
              <w:rPr>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rsidR="00D430CD" w:rsidRDefault="00D430CD" w:rsidP="00D430CD">
            <w:pPr>
              <w:rPr>
                <w:sz w:val="14"/>
                <w:szCs w:val="14"/>
              </w:rPr>
            </w:pPr>
          </w:p>
        </w:tc>
        <w:tc>
          <w:tcPr>
            <w:tcW w:w="606" w:type="dxa"/>
            <w:tcBorders>
              <w:top w:val="single" w:sz="2" w:space="0" w:color="auto"/>
              <w:left w:val="single" w:sz="2" w:space="0" w:color="auto"/>
              <w:bottom w:val="single" w:sz="2" w:space="0" w:color="auto"/>
              <w:right w:val="single" w:sz="2" w:space="0" w:color="auto"/>
            </w:tcBorders>
            <w:hideMark/>
          </w:tcPr>
          <w:p w:rsidR="00D430CD" w:rsidRDefault="00D430CD" w:rsidP="00D430CD">
            <w:pPr>
              <w:widowControl w:val="0"/>
              <w:autoSpaceDE w:val="0"/>
              <w:autoSpaceDN w:val="0"/>
              <w:adjustRightInd w:val="0"/>
              <w:jc w:val="right"/>
              <w:rPr>
                <w:sz w:val="14"/>
                <w:szCs w:val="14"/>
              </w:rPr>
            </w:pPr>
            <w:r>
              <w:rPr>
                <w:sz w:val="14"/>
                <w:szCs w:val="14"/>
              </w:rPr>
              <w:t xml:space="preserve">34276.76 </w:t>
            </w:r>
          </w:p>
        </w:tc>
        <w:tc>
          <w:tcPr>
            <w:tcW w:w="646" w:type="dxa"/>
            <w:tcBorders>
              <w:top w:val="single" w:sz="2" w:space="0" w:color="auto"/>
              <w:left w:val="single" w:sz="2" w:space="0" w:color="auto"/>
              <w:bottom w:val="single" w:sz="2" w:space="0" w:color="auto"/>
              <w:right w:val="single" w:sz="2" w:space="0" w:color="auto"/>
            </w:tcBorders>
            <w:hideMark/>
          </w:tcPr>
          <w:p w:rsidR="00D430CD" w:rsidRDefault="00D430CD" w:rsidP="00D430CD">
            <w:pPr>
              <w:widowControl w:val="0"/>
              <w:autoSpaceDE w:val="0"/>
              <w:autoSpaceDN w:val="0"/>
              <w:adjustRightInd w:val="0"/>
              <w:jc w:val="right"/>
              <w:rPr>
                <w:sz w:val="14"/>
                <w:szCs w:val="14"/>
              </w:rPr>
            </w:pPr>
            <w:r>
              <w:rPr>
                <w:sz w:val="14"/>
                <w:szCs w:val="14"/>
              </w:rPr>
              <w:t xml:space="preserve">12572.44 </w:t>
            </w:r>
          </w:p>
        </w:tc>
        <w:tc>
          <w:tcPr>
            <w:tcW w:w="646" w:type="dxa"/>
            <w:tcBorders>
              <w:top w:val="single" w:sz="2" w:space="0" w:color="auto"/>
              <w:left w:val="single" w:sz="2" w:space="0" w:color="auto"/>
              <w:bottom w:val="single" w:sz="2" w:space="0" w:color="auto"/>
              <w:right w:val="single" w:sz="2" w:space="0" w:color="auto"/>
            </w:tcBorders>
            <w:hideMark/>
          </w:tcPr>
          <w:p w:rsidR="00D430CD" w:rsidRDefault="00D430CD" w:rsidP="00D430CD">
            <w:pPr>
              <w:widowControl w:val="0"/>
              <w:autoSpaceDE w:val="0"/>
              <w:autoSpaceDN w:val="0"/>
              <w:adjustRightInd w:val="0"/>
              <w:jc w:val="right"/>
              <w:rPr>
                <w:sz w:val="14"/>
                <w:szCs w:val="14"/>
              </w:rPr>
            </w:pPr>
            <w:r>
              <w:rPr>
                <w:sz w:val="14"/>
                <w:szCs w:val="14"/>
              </w:rPr>
              <w:t xml:space="preserve">110008.85 </w:t>
            </w:r>
          </w:p>
        </w:tc>
      </w:tr>
      <w:tr w:rsidR="00D430CD" w:rsidTr="00AE356B">
        <w:trPr>
          <w:trHeight w:val="149"/>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rsidR="00D430CD" w:rsidRDefault="00D430CD" w:rsidP="00D430CD">
            <w:pPr>
              <w:rPr>
                <w:sz w:val="14"/>
                <w:szCs w:val="14"/>
              </w:rPr>
            </w:pPr>
          </w:p>
        </w:tc>
        <w:tc>
          <w:tcPr>
            <w:tcW w:w="6465" w:type="dxa"/>
            <w:gridSpan w:val="7"/>
            <w:tcBorders>
              <w:top w:val="single" w:sz="2" w:space="0" w:color="auto"/>
              <w:left w:val="single" w:sz="2" w:space="0" w:color="auto"/>
              <w:bottom w:val="single" w:sz="2" w:space="0" w:color="auto"/>
              <w:right w:val="single" w:sz="2" w:space="0" w:color="auto"/>
            </w:tcBorders>
            <w:hideMark/>
          </w:tcPr>
          <w:p w:rsidR="00D430CD" w:rsidRDefault="00021BA3" w:rsidP="00D430CD">
            <w:pPr>
              <w:widowControl w:val="0"/>
              <w:autoSpaceDE w:val="0"/>
              <w:autoSpaceDN w:val="0"/>
              <w:adjustRightInd w:val="0"/>
              <w:jc w:val="center"/>
              <w:rPr>
                <w:b/>
                <w:bCs/>
                <w:sz w:val="14"/>
                <w:szCs w:val="14"/>
              </w:rPr>
            </w:pPr>
            <w:r>
              <w:rPr>
                <w:b/>
                <w:bCs/>
                <w:sz w:val="14"/>
                <w:szCs w:val="14"/>
              </w:rPr>
              <w:t>Área</w:t>
            </w:r>
            <w:r w:rsidR="00D430CD">
              <w:rPr>
                <w:b/>
                <w:bCs/>
                <w:sz w:val="14"/>
                <w:szCs w:val="14"/>
              </w:rPr>
              <w:t xml:space="preserve"> Total: 35435.08 </w:t>
            </w:r>
          </w:p>
          <w:p w:rsidR="00D430CD" w:rsidRDefault="00D430CD" w:rsidP="00D430CD">
            <w:pPr>
              <w:widowControl w:val="0"/>
              <w:autoSpaceDE w:val="0"/>
              <w:autoSpaceDN w:val="0"/>
              <w:adjustRightInd w:val="0"/>
              <w:jc w:val="center"/>
              <w:rPr>
                <w:b/>
                <w:bCs/>
                <w:sz w:val="14"/>
                <w:szCs w:val="14"/>
              </w:rPr>
            </w:pPr>
            <w:r>
              <w:rPr>
                <w:b/>
                <w:bCs/>
                <w:sz w:val="14"/>
                <w:szCs w:val="14"/>
              </w:rPr>
              <w:t xml:space="preserve"> Valor Total ($): 15167.08 </w:t>
            </w:r>
          </w:p>
          <w:p w:rsidR="00D430CD" w:rsidRDefault="00D430CD" w:rsidP="00D430CD">
            <w:pPr>
              <w:widowControl w:val="0"/>
              <w:autoSpaceDE w:val="0"/>
              <w:autoSpaceDN w:val="0"/>
              <w:adjustRightInd w:val="0"/>
              <w:jc w:val="center"/>
              <w:rPr>
                <w:b/>
                <w:bCs/>
                <w:sz w:val="14"/>
                <w:szCs w:val="14"/>
              </w:rPr>
            </w:pPr>
            <w:r>
              <w:rPr>
                <w:b/>
                <w:bCs/>
                <w:sz w:val="14"/>
                <w:szCs w:val="14"/>
              </w:rPr>
              <w:t xml:space="preserve"> Valor Total (¢): 132711.95 </w:t>
            </w:r>
          </w:p>
        </w:tc>
      </w:tr>
    </w:tbl>
    <w:p w:rsidR="00D430CD" w:rsidRDefault="00D430CD" w:rsidP="00D430CD">
      <w:pPr>
        <w:widowControl w:val="0"/>
        <w:autoSpaceDE w:val="0"/>
        <w:autoSpaceDN w:val="0"/>
        <w:adjustRightInd w:val="0"/>
        <w:rPr>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50"/>
        <w:gridCol w:w="971"/>
        <w:gridCol w:w="2469"/>
        <w:gridCol w:w="567"/>
        <w:gridCol w:w="567"/>
        <w:gridCol w:w="607"/>
        <w:gridCol w:w="647"/>
        <w:gridCol w:w="647"/>
      </w:tblGrid>
      <w:tr w:rsidR="00D430CD" w:rsidTr="00AE356B">
        <w:trPr>
          <w:trHeight w:val="295"/>
          <w:jc w:val="center"/>
        </w:trPr>
        <w:tc>
          <w:tcPr>
            <w:tcW w:w="2550" w:type="dxa"/>
            <w:vMerge w:val="restart"/>
            <w:tcBorders>
              <w:top w:val="single" w:sz="2" w:space="0" w:color="auto"/>
              <w:left w:val="single" w:sz="2" w:space="0" w:color="auto"/>
              <w:bottom w:val="single" w:sz="2" w:space="0" w:color="auto"/>
              <w:right w:val="single" w:sz="2" w:space="0" w:color="auto"/>
            </w:tcBorders>
          </w:tcPr>
          <w:p w:rsidR="00D430CD" w:rsidRDefault="0043165E" w:rsidP="00D430CD">
            <w:pPr>
              <w:widowControl w:val="0"/>
              <w:autoSpaceDE w:val="0"/>
              <w:autoSpaceDN w:val="0"/>
              <w:adjustRightInd w:val="0"/>
              <w:rPr>
                <w:sz w:val="14"/>
                <w:szCs w:val="14"/>
              </w:rPr>
            </w:pPr>
            <w:r>
              <w:rPr>
                <w:sz w:val="14"/>
                <w:szCs w:val="14"/>
              </w:rPr>
              <w:t>----</w:t>
            </w:r>
            <w:r w:rsidR="00D430CD">
              <w:rPr>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hideMark/>
          </w:tcPr>
          <w:p w:rsidR="00D430CD" w:rsidRDefault="00D430CD" w:rsidP="00D430CD">
            <w:pPr>
              <w:widowControl w:val="0"/>
              <w:autoSpaceDE w:val="0"/>
              <w:autoSpaceDN w:val="0"/>
              <w:adjustRightInd w:val="0"/>
              <w:rPr>
                <w:sz w:val="14"/>
                <w:szCs w:val="14"/>
              </w:rPr>
            </w:pPr>
            <w:r>
              <w:rPr>
                <w:sz w:val="14"/>
                <w:szCs w:val="14"/>
              </w:rPr>
              <w:t xml:space="preserve">Solares: </w:t>
            </w:r>
          </w:p>
          <w:p w:rsidR="00D430CD" w:rsidRDefault="0043165E" w:rsidP="00D430CD">
            <w:pPr>
              <w:widowControl w:val="0"/>
              <w:autoSpaceDE w:val="0"/>
              <w:autoSpaceDN w:val="0"/>
              <w:adjustRightInd w:val="0"/>
              <w:rPr>
                <w:sz w:val="14"/>
                <w:szCs w:val="14"/>
              </w:rPr>
            </w:pPr>
            <w:r>
              <w:rPr>
                <w:sz w:val="14"/>
                <w:szCs w:val="14"/>
              </w:rPr>
              <w:t>----</w:t>
            </w:r>
            <w:r w:rsidR="00D430CD">
              <w:rPr>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rsidR="00D430CD" w:rsidRDefault="00D430CD" w:rsidP="00D430CD">
            <w:pPr>
              <w:widowControl w:val="0"/>
              <w:autoSpaceDE w:val="0"/>
              <w:autoSpaceDN w:val="0"/>
              <w:adjustRightInd w:val="0"/>
              <w:rPr>
                <w:sz w:val="14"/>
                <w:szCs w:val="14"/>
              </w:rPr>
            </w:pPr>
          </w:p>
          <w:p w:rsidR="00D430CD" w:rsidRDefault="00D430CD" w:rsidP="00D430CD">
            <w:pPr>
              <w:widowControl w:val="0"/>
              <w:autoSpaceDE w:val="0"/>
              <w:autoSpaceDN w:val="0"/>
              <w:adjustRightInd w:val="0"/>
              <w:rPr>
                <w:sz w:val="14"/>
                <w:szCs w:val="14"/>
              </w:rPr>
            </w:pPr>
            <w:r>
              <w:rPr>
                <w:sz w:val="14"/>
                <w:szCs w:val="14"/>
              </w:rPr>
              <w:t xml:space="preserve">HDA. EL TECOMATAL, ASENTAMIENTO COMUNITARIO Y LOTIFICACION AGRICOLA </w:t>
            </w:r>
          </w:p>
        </w:tc>
        <w:tc>
          <w:tcPr>
            <w:tcW w:w="567" w:type="dxa"/>
            <w:vMerge w:val="restart"/>
            <w:tcBorders>
              <w:top w:val="single" w:sz="2" w:space="0" w:color="auto"/>
              <w:left w:val="single" w:sz="2" w:space="0" w:color="auto"/>
              <w:bottom w:val="single" w:sz="2" w:space="0" w:color="auto"/>
              <w:right w:val="single" w:sz="2" w:space="0" w:color="auto"/>
            </w:tcBorders>
          </w:tcPr>
          <w:p w:rsidR="00D430CD" w:rsidRDefault="00D430CD" w:rsidP="00D430CD">
            <w:pPr>
              <w:widowControl w:val="0"/>
              <w:autoSpaceDE w:val="0"/>
              <w:autoSpaceDN w:val="0"/>
              <w:adjustRightInd w:val="0"/>
              <w:rPr>
                <w:sz w:val="14"/>
                <w:szCs w:val="14"/>
              </w:rPr>
            </w:pPr>
          </w:p>
          <w:p w:rsidR="00D430CD" w:rsidRDefault="0043165E" w:rsidP="00D430CD">
            <w:pPr>
              <w:widowControl w:val="0"/>
              <w:autoSpaceDE w:val="0"/>
              <w:autoSpaceDN w:val="0"/>
              <w:adjustRightInd w:val="0"/>
              <w:rPr>
                <w:sz w:val="14"/>
                <w:szCs w:val="14"/>
              </w:rPr>
            </w:pPr>
            <w:r>
              <w:rPr>
                <w:sz w:val="14"/>
                <w:szCs w:val="14"/>
              </w:rPr>
              <w:t>----</w:t>
            </w:r>
            <w:r w:rsidR="00D430CD">
              <w:rPr>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D430CD" w:rsidRDefault="00D430CD" w:rsidP="00D430CD">
            <w:pPr>
              <w:widowControl w:val="0"/>
              <w:autoSpaceDE w:val="0"/>
              <w:autoSpaceDN w:val="0"/>
              <w:adjustRightInd w:val="0"/>
              <w:rPr>
                <w:sz w:val="14"/>
                <w:szCs w:val="14"/>
              </w:rPr>
            </w:pPr>
          </w:p>
          <w:p w:rsidR="00D430CD" w:rsidRDefault="0043165E" w:rsidP="00D430CD">
            <w:pPr>
              <w:widowControl w:val="0"/>
              <w:autoSpaceDE w:val="0"/>
              <w:autoSpaceDN w:val="0"/>
              <w:adjustRightInd w:val="0"/>
              <w:rPr>
                <w:sz w:val="14"/>
                <w:szCs w:val="14"/>
              </w:rPr>
            </w:pPr>
            <w:r>
              <w:rPr>
                <w:sz w:val="14"/>
                <w:szCs w:val="14"/>
              </w:rPr>
              <w:t>-----</w:t>
            </w:r>
          </w:p>
        </w:tc>
        <w:tc>
          <w:tcPr>
            <w:tcW w:w="607" w:type="dxa"/>
            <w:tcBorders>
              <w:top w:val="single" w:sz="2" w:space="0" w:color="auto"/>
              <w:left w:val="single" w:sz="2" w:space="0" w:color="auto"/>
              <w:bottom w:val="nil"/>
              <w:right w:val="single" w:sz="2" w:space="0" w:color="auto"/>
            </w:tcBorders>
          </w:tcPr>
          <w:p w:rsidR="00D430CD" w:rsidRDefault="00D430CD" w:rsidP="00D430CD">
            <w:pPr>
              <w:widowControl w:val="0"/>
              <w:autoSpaceDE w:val="0"/>
              <w:autoSpaceDN w:val="0"/>
              <w:adjustRightInd w:val="0"/>
              <w:jc w:val="right"/>
              <w:rPr>
                <w:sz w:val="14"/>
                <w:szCs w:val="14"/>
              </w:rPr>
            </w:pPr>
          </w:p>
          <w:p w:rsidR="00D430CD" w:rsidRDefault="00D430CD" w:rsidP="00D430CD">
            <w:pPr>
              <w:widowControl w:val="0"/>
              <w:autoSpaceDE w:val="0"/>
              <w:autoSpaceDN w:val="0"/>
              <w:adjustRightInd w:val="0"/>
              <w:jc w:val="right"/>
              <w:rPr>
                <w:sz w:val="14"/>
                <w:szCs w:val="14"/>
              </w:rPr>
            </w:pPr>
            <w:r>
              <w:rPr>
                <w:sz w:val="14"/>
                <w:szCs w:val="14"/>
              </w:rPr>
              <w:t xml:space="preserve">1681.86 </w:t>
            </w:r>
          </w:p>
        </w:tc>
        <w:tc>
          <w:tcPr>
            <w:tcW w:w="647" w:type="dxa"/>
            <w:tcBorders>
              <w:top w:val="single" w:sz="2" w:space="0" w:color="auto"/>
              <w:left w:val="single" w:sz="2" w:space="0" w:color="auto"/>
              <w:bottom w:val="single" w:sz="2" w:space="0" w:color="auto"/>
              <w:right w:val="single" w:sz="2" w:space="0" w:color="auto"/>
            </w:tcBorders>
          </w:tcPr>
          <w:p w:rsidR="00D430CD" w:rsidRDefault="00D430CD" w:rsidP="00D430CD">
            <w:pPr>
              <w:widowControl w:val="0"/>
              <w:autoSpaceDE w:val="0"/>
              <w:autoSpaceDN w:val="0"/>
              <w:adjustRightInd w:val="0"/>
              <w:jc w:val="right"/>
              <w:rPr>
                <w:sz w:val="14"/>
                <w:szCs w:val="14"/>
              </w:rPr>
            </w:pPr>
          </w:p>
          <w:p w:rsidR="00D430CD" w:rsidRDefault="00D430CD" w:rsidP="00D430CD">
            <w:pPr>
              <w:widowControl w:val="0"/>
              <w:autoSpaceDE w:val="0"/>
              <w:autoSpaceDN w:val="0"/>
              <w:adjustRightInd w:val="0"/>
              <w:jc w:val="right"/>
              <w:rPr>
                <w:sz w:val="14"/>
                <w:szCs w:val="14"/>
              </w:rPr>
            </w:pPr>
            <w:r>
              <w:rPr>
                <w:sz w:val="14"/>
                <w:szCs w:val="14"/>
              </w:rPr>
              <w:t xml:space="preserve">3481.45 </w:t>
            </w:r>
          </w:p>
        </w:tc>
        <w:tc>
          <w:tcPr>
            <w:tcW w:w="647" w:type="dxa"/>
            <w:tcBorders>
              <w:top w:val="single" w:sz="2" w:space="0" w:color="auto"/>
              <w:left w:val="single" w:sz="2" w:space="0" w:color="auto"/>
              <w:bottom w:val="single" w:sz="2" w:space="0" w:color="auto"/>
              <w:right w:val="single" w:sz="2" w:space="0" w:color="auto"/>
            </w:tcBorders>
          </w:tcPr>
          <w:p w:rsidR="00D430CD" w:rsidRDefault="00D430CD" w:rsidP="00D430CD">
            <w:pPr>
              <w:widowControl w:val="0"/>
              <w:autoSpaceDE w:val="0"/>
              <w:autoSpaceDN w:val="0"/>
              <w:adjustRightInd w:val="0"/>
              <w:jc w:val="right"/>
              <w:rPr>
                <w:sz w:val="14"/>
                <w:szCs w:val="14"/>
              </w:rPr>
            </w:pPr>
          </w:p>
          <w:p w:rsidR="00D430CD" w:rsidRDefault="00D430CD" w:rsidP="00D430CD">
            <w:pPr>
              <w:widowControl w:val="0"/>
              <w:autoSpaceDE w:val="0"/>
              <w:autoSpaceDN w:val="0"/>
              <w:adjustRightInd w:val="0"/>
              <w:jc w:val="right"/>
              <w:rPr>
                <w:sz w:val="14"/>
                <w:szCs w:val="14"/>
              </w:rPr>
            </w:pPr>
            <w:r>
              <w:rPr>
                <w:sz w:val="14"/>
                <w:szCs w:val="14"/>
              </w:rPr>
              <w:t xml:space="preserve">30462.69 </w:t>
            </w:r>
          </w:p>
        </w:tc>
      </w:tr>
      <w:tr w:rsidR="00D430CD" w:rsidTr="00AE356B">
        <w:trPr>
          <w:trHeight w:val="138"/>
          <w:jc w:val="center"/>
        </w:trPr>
        <w:tc>
          <w:tcPr>
            <w:tcW w:w="2550" w:type="dxa"/>
            <w:vMerge/>
            <w:tcBorders>
              <w:top w:val="single" w:sz="2" w:space="0" w:color="auto"/>
              <w:left w:val="single" w:sz="2" w:space="0" w:color="auto"/>
              <w:bottom w:val="single" w:sz="2" w:space="0" w:color="auto"/>
              <w:right w:val="single" w:sz="2" w:space="0" w:color="auto"/>
            </w:tcBorders>
            <w:vAlign w:val="center"/>
            <w:hideMark/>
          </w:tcPr>
          <w:p w:rsidR="00D430CD" w:rsidRDefault="00D430CD" w:rsidP="00D430CD">
            <w:pPr>
              <w:rPr>
                <w:sz w:val="14"/>
                <w:szCs w:val="14"/>
              </w:rPr>
            </w:pPr>
          </w:p>
        </w:tc>
        <w:tc>
          <w:tcPr>
            <w:tcW w:w="971" w:type="dxa"/>
            <w:vMerge/>
            <w:tcBorders>
              <w:top w:val="single" w:sz="2" w:space="0" w:color="auto"/>
              <w:left w:val="single" w:sz="2" w:space="0" w:color="auto"/>
              <w:bottom w:val="single" w:sz="2" w:space="0" w:color="auto"/>
              <w:right w:val="single" w:sz="2" w:space="0" w:color="auto"/>
            </w:tcBorders>
            <w:vAlign w:val="center"/>
            <w:hideMark/>
          </w:tcPr>
          <w:p w:rsidR="00D430CD" w:rsidRDefault="00D430CD" w:rsidP="00D430CD">
            <w:pPr>
              <w:rPr>
                <w:sz w:val="14"/>
                <w:szCs w:val="14"/>
              </w:rPr>
            </w:pPr>
          </w:p>
        </w:tc>
        <w:tc>
          <w:tcPr>
            <w:tcW w:w="2469" w:type="dxa"/>
            <w:vMerge/>
            <w:tcBorders>
              <w:top w:val="single" w:sz="2" w:space="0" w:color="auto"/>
              <w:left w:val="single" w:sz="2" w:space="0" w:color="auto"/>
              <w:bottom w:val="single" w:sz="2" w:space="0" w:color="auto"/>
              <w:right w:val="single" w:sz="2" w:space="0" w:color="auto"/>
            </w:tcBorders>
            <w:vAlign w:val="center"/>
            <w:hideMark/>
          </w:tcPr>
          <w:p w:rsidR="00D430CD" w:rsidRDefault="00D430CD" w:rsidP="00D430CD">
            <w:pPr>
              <w:rPr>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D430CD" w:rsidRDefault="00D430CD" w:rsidP="00D430CD">
            <w:pPr>
              <w:rPr>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D430CD" w:rsidRDefault="00D430CD" w:rsidP="00D430CD">
            <w:pPr>
              <w:rPr>
                <w:sz w:val="14"/>
                <w:szCs w:val="14"/>
              </w:rPr>
            </w:pPr>
          </w:p>
        </w:tc>
        <w:tc>
          <w:tcPr>
            <w:tcW w:w="607" w:type="dxa"/>
            <w:tcBorders>
              <w:top w:val="single" w:sz="2" w:space="0" w:color="auto"/>
              <w:left w:val="single" w:sz="2" w:space="0" w:color="auto"/>
              <w:bottom w:val="single" w:sz="2" w:space="0" w:color="auto"/>
              <w:right w:val="single" w:sz="2" w:space="0" w:color="auto"/>
            </w:tcBorders>
            <w:hideMark/>
          </w:tcPr>
          <w:p w:rsidR="00D430CD" w:rsidRDefault="00D430CD" w:rsidP="00D430CD">
            <w:pPr>
              <w:widowControl w:val="0"/>
              <w:autoSpaceDE w:val="0"/>
              <w:autoSpaceDN w:val="0"/>
              <w:adjustRightInd w:val="0"/>
              <w:jc w:val="right"/>
              <w:rPr>
                <w:sz w:val="14"/>
                <w:szCs w:val="14"/>
              </w:rPr>
            </w:pPr>
            <w:r>
              <w:rPr>
                <w:sz w:val="14"/>
                <w:szCs w:val="14"/>
              </w:rPr>
              <w:t xml:space="preserve">1681.86 </w:t>
            </w:r>
          </w:p>
        </w:tc>
        <w:tc>
          <w:tcPr>
            <w:tcW w:w="647" w:type="dxa"/>
            <w:tcBorders>
              <w:top w:val="single" w:sz="2" w:space="0" w:color="auto"/>
              <w:left w:val="single" w:sz="2" w:space="0" w:color="auto"/>
              <w:bottom w:val="single" w:sz="2" w:space="0" w:color="auto"/>
              <w:right w:val="single" w:sz="2" w:space="0" w:color="auto"/>
            </w:tcBorders>
            <w:hideMark/>
          </w:tcPr>
          <w:p w:rsidR="00D430CD" w:rsidRDefault="00D430CD" w:rsidP="00D430CD">
            <w:pPr>
              <w:widowControl w:val="0"/>
              <w:autoSpaceDE w:val="0"/>
              <w:autoSpaceDN w:val="0"/>
              <w:adjustRightInd w:val="0"/>
              <w:jc w:val="right"/>
              <w:rPr>
                <w:sz w:val="14"/>
                <w:szCs w:val="14"/>
              </w:rPr>
            </w:pPr>
            <w:r>
              <w:rPr>
                <w:sz w:val="14"/>
                <w:szCs w:val="14"/>
              </w:rPr>
              <w:t xml:space="preserve">3481.45 </w:t>
            </w:r>
          </w:p>
        </w:tc>
        <w:tc>
          <w:tcPr>
            <w:tcW w:w="647" w:type="dxa"/>
            <w:tcBorders>
              <w:top w:val="single" w:sz="2" w:space="0" w:color="auto"/>
              <w:left w:val="single" w:sz="2" w:space="0" w:color="auto"/>
              <w:bottom w:val="single" w:sz="2" w:space="0" w:color="auto"/>
              <w:right w:val="single" w:sz="2" w:space="0" w:color="auto"/>
            </w:tcBorders>
            <w:hideMark/>
          </w:tcPr>
          <w:p w:rsidR="00D430CD" w:rsidRDefault="00D430CD" w:rsidP="00D430CD">
            <w:pPr>
              <w:widowControl w:val="0"/>
              <w:autoSpaceDE w:val="0"/>
              <w:autoSpaceDN w:val="0"/>
              <w:adjustRightInd w:val="0"/>
              <w:jc w:val="right"/>
              <w:rPr>
                <w:sz w:val="14"/>
                <w:szCs w:val="14"/>
              </w:rPr>
            </w:pPr>
            <w:r>
              <w:rPr>
                <w:sz w:val="14"/>
                <w:szCs w:val="14"/>
              </w:rPr>
              <w:t xml:space="preserve">30462.69 </w:t>
            </w:r>
          </w:p>
        </w:tc>
      </w:tr>
      <w:tr w:rsidR="00D430CD" w:rsidTr="00AE356B">
        <w:trPr>
          <w:trHeight w:val="138"/>
          <w:jc w:val="center"/>
        </w:trPr>
        <w:tc>
          <w:tcPr>
            <w:tcW w:w="2550" w:type="dxa"/>
            <w:vMerge/>
            <w:tcBorders>
              <w:top w:val="single" w:sz="2" w:space="0" w:color="auto"/>
              <w:left w:val="single" w:sz="2" w:space="0" w:color="auto"/>
              <w:bottom w:val="single" w:sz="2" w:space="0" w:color="auto"/>
              <w:right w:val="single" w:sz="2" w:space="0" w:color="auto"/>
            </w:tcBorders>
            <w:vAlign w:val="center"/>
            <w:hideMark/>
          </w:tcPr>
          <w:p w:rsidR="00D430CD" w:rsidRDefault="00D430CD" w:rsidP="00D430CD">
            <w:pPr>
              <w:rPr>
                <w:sz w:val="14"/>
                <w:szCs w:val="14"/>
              </w:rPr>
            </w:pPr>
          </w:p>
        </w:tc>
        <w:tc>
          <w:tcPr>
            <w:tcW w:w="6475" w:type="dxa"/>
            <w:gridSpan w:val="7"/>
            <w:tcBorders>
              <w:top w:val="single" w:sz="2" w:space="0" w:color="auto"/>
              <w:left w:val="single" w:sz="2" w:space="0" w:color="auto"/>
              <w:bottom w:val="single" w:sz="2" w:space="0" w:color="auto"/>
              <w:right w:val="single" w:sz="2" w:space="0" w:color="auto"/>
            </w:tcBorders>
            <w:hideMark/>
          </w:tcPr>
          <w:p w:rsidR="00D430CD" w:rsidRDefault="00021BA3" w:rsidP="00D430CD">
            <w:pPr>
              <w:widowControl w:val="0"/>
              <w:autoSpaceDE w:val="0"/>
              <w:autoSpaceDN w:val="0"/>
              <w:adjustRightInd w:val="0"/>
              <w:jc w:val="center"/>
              <w:rPr>
                <w:b/>
                <w:bCs/>
                <w:sz w:val="14"/>
                <w:szCs w:val="14"/>
              </w:rPr>
            </w:pPr>
            <w:r>
              <w:rPr>
                <w:b/>
                <w:bCs/>
                <w:sz w:val="14"/>
                <w:szCs w:val="14"/>
              </w:rPr>
              <w:t>Área</w:t>
            </w:r>
            <w:r w:rsidR="00D430CD">
              <w:rPr>
                <w:b/>
                <w:bCs/>
                <w:sz w:val="14"/>
                <w:szCs w:val="14"/>
              </w:rPr>
              <w:t xml:space="preserve"> Total: 1681.86 </w:t>
            </w:r>
          </w:p>
          <w:p w:rsidR="00D430CD" w:rsidRDefault="00D430CD" w:rsidP="00D430CD">
            <w:pPr>
              <w:widowControl w:val="0"/>
              <w:autoSpaceDE w:val="0"/>
              <w:autoSpaceDN w:val="0"/>
              <w:adjustRightInd w:val="0"/>
              <w:jc w:val="center"/>
              <w:rPr>
                <w:b/>
                <w:bCs/>
                <w:sz w:val="14"/>
                <w:szCs w:val="14"/>
              </w:rPr>
            </w:pPr>
            <w:r>
              <w:rPr>
                <w:b/>
                <w:bCs/>
                <w:sz w:val="14"/>
                <w:szCs w:val="14"/>
              </w:rPr>
              <w:t xml:space="preserve"> Valor Total ($): 3481.45 </w:t>
            </w:r>
          </w:p>
          <w:p w:rsidR="00D430CD" w:rsidRDefault="00D430CD" w:rsidP="00D430CD">
            <w:pPr>
              <w:widowControl w:val="0"/>
              <w:autoSpaceDE w:val="0"/>
              <w:autoSpaceDN w:val="0"/>
              <w:adjustRightInd w:val="0"/>
              <w:jc w:val="center"/>
              <w:rPr>
                <w:b/>
                <w:bCs/>
                <w:sz w:val="14"/>
                <w:szCs w:val="14"/>
              </w:rPr>
            </w:pPr>
            <w:r>
              <w:rPr>
                <w:b/>
                <w:bCs/>
                <w:sz w:val="14"/>
                <w:szCs w:val="14"/>
              </w:rPr>
              <w:t xml:space="preserve"> Valor Total (¢): 30462.69 </w:t>
            </w:r>
          </w:p>
        </w:tc>
      </w:tr>
    </w:tbl>
    <w:p w:rsidR="00D430CD" w:rsidRDefault="00D430CD" w:rsidP="00D430CD">
      <w:pPr>
        <w:widowControl w:val="0"/>
        <w:autoSpaceDE w:val="0"/>
        <w:autoSpaceDN w:val="0"/>
        <w:adjustRightInd w:val="0"/>
        <w:rPr>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3515"/>
        <w:gridCol w:w="2465"/>
        <w:gridCol w:w="1737"/>
        <w:gridCol w:w="646"/>
        <w:gridCol w:w="646"/>
      </w:tblGrid>
      <w:tr w:rsidR="00D430CD" w:rsidTr="00AE356B">
        <w:trPr>
          <w:trHeight w:val="245"/>
          <w:jc w:val="center"/>
        </w:trPr>
        <w:tc>
          <w:tcPr>
            <w:tcW w:w="3515" w:type="dxa"/>
            <w:tcBorders>
              <w:top w:val="single" w:sz="2" w:space="0" w:color="auto"/>
              <w:left w:val="single" w:sz="2" w:space="0" w:color="auto"/>
              <w:bottom w:val="nil"/>
              <w:right w:val="single" w:sz="2" w:space="0" w:color="auto"/>
            </w:tcBorders>
            <w:shd w:val="clear" w:color="auto" w:fill="DCDCDC"/>
            <w:hideMark/>
          </w:tcPr>
          <w:p w:rsidR="00D430CD" w:rsidRDefault="00D430CD" w:rsidP="00D430CD">
            <w:pPr>
              <w:widowControl w:val="0"/>
              <w:autoSpaceDE w:val="0"/>
              <w:autoSpaceDN w:val="0"/>
              <w:adjustRightInd w:val="0"/>
              <w:jc w:val="center"/>
              <w:rPr>
                <w:b/>
                <w:bCs/>
                <w:sz w:val="14"/>
                <w:szCs w:val="14"/>
              </w:rPr>
            </w:pPr>
            <w:r>
              <w:rPr>
                <w:b/>
                <w:bCs/>
                <w:sz w:val="14"/>
                <w:szCs w:val="14"/>
              </w:rPr>
              <w:t xml:space="preserve">TOTAL SOLARES  </w:t>
            </w:r>
          </w:p>
        </w:tc>
        <w:tc>
          <w:tcPr>
            <w:tcW w:w="2465" w:type="dxa"/>
            <w:tcBorders>
              <w:top w:val="single" w:sz="2" w:space="0" w:color="auto"/>
              <w:left w:val="single" w:sz="2" w:space="0" w:color="auto"/>
              <w:bottom w:val="single" w:sz="2" w:space="0" w:color="auto"/>
              <w:right w:val="single" w:sz="2" w:space="0" w:color="auto"/>
            </w:tcBorders>
            <w:shd w:val="clear" w:color="auto" w:fill="DCDCDC"/>
            <w:hideMark/>
          </w:tcPr>
          <w:p w:rsidR="00D430CD" w:rsidRDefault="00D430CD" w:rsidP="00D430CD">
            <w:pPr>
              <w:widowControl w:val="0"/>
              <w:autoSpaceDE w:val="0"/>
              <w:autoSpaceDN w:val="0"/>
              <w:adjustRightInd w:val="0"/>
              <w:jc w:val="center"/>
              <w:rPr>
                <w:b/>
                <w:bCs/>
                <w:sz w:val="14"/>
                <w:szCs w:val="14"/>
              </w:rPr>
            </w:pPr>
            <w:r>
              <w:rPr>
                <w:b/>
                <w:bCs/>
                <w:sz w:val="14"/>
                <w:szCs w:val="14"/>
              </w:rPr>
              <w:t xml:space="preserve">2  </w:t>
            </w:r>
          </w:p>
        </w:tc>
        <w:tc>
          <w:tcPr>
            <w:tcW w:w="1737" w:type="dxa"/>
            <w:tcBorders>
              <w:top w:val="single" w:sz="2" w:space="0" w:color="auto"/>
              <w:left w:val="single" w:sz="2" w:space="0" w:color="auto"/>
              <w:bottom w:val="single" w:sz="2" w:space="0" w:color="auto"/>
              <w:right w:val="single" w:sz="2" w:space="0" w:color="auto"/>
            </w:tcBorders>
            <w:shd w:val="clear" w:color="auto" w:fill="DCDCDC"/>
            <w:hideMark/>
          </w:tcPr>
          <w:p w:rsidR="00D430CD" w:rsidRDefault="00D430CD" w:rsidP="00D430CD">
            <w:pPr>
              <w:widowControl w:val="0"/>
              <w:autoSpaceDE w:val="0"/>
              <w:autoSpaceDN w:val="0"/>
              <w:adjustRightInd w:val="0"/>
              <w:jc w:val="right"/>
              <w:rPr>
                <w:b/>
                <w:bCs/>
                <w:sz w:val="14"/>
                <w:szCs w:val="14"/>
              </w:rPr>
            </w:pPr>
            <w:r>
              <w:rPr>
                <w:b/>
                <w:bCs/>
                <w:sz w:val="14"/>
                <w:szCs w:val="14"/>
              </w:rPr>
              <w:t xml:space="preserve">2840.18 </w:t>
            </w:r>
          </w:p>
        </w:tc>
        <w:tc>
          <w:tcPr>
            <w:tcW w:w="646" w:type="dxa"/>
            <w:tcBorders>
              <w:top w:val="single" w:sz="2" w:space="0" w:color="auto"/>
              <w:left w:val="single" w:sz="2" w:space="0" w:color="auto"/>
              <w:bottom w:val="single" w:sz="2" w:space="0" w:color="auto"/>
              <w:right w:val="single" w:sz="2" w:space="0" w:color="auto"/>
            </w:tcBorders>
            <w:shd w:val="clear" w:color="auto" w:fill="DCDCDC"/>
            <w:hideMark/>
          </w:tcPr>
          <w:p w:rsidR="00D430CD" w:rsidRDefault="00D430CD" w:rsidP="00D430CD">
            <w:pPr>
              <w:widowControl w:val="0"/>
              <w:autoSpaceDE w:val="0"/>
              <w:autoSpaceDN w:val="0"/>
              <w:adjustRightInd w:val="0"/>
              <w:jc w:val="right"/>
              <w:rPr>
                <w:b/>
                <w:bCs/>
                <w:sz w:val="14"/>
                <w:szCs w:val="14"/>
              </w:rPr>
            </w:pPr>
            <w:r>
              <w:rPr>
                <w:b/>
                <w:bCs/>
                <w:sz w:val="14"/>
                <w:szCs w:val="14"/>
              </w:rPr>
              <w:t xml:space="preserve">6076.09 </w:t>
            </w:r>
          </w:p>
        </w:tc>
        <w:tc>
          <w:tcPr>
            <w:tcW w:w="646" w:type="dxa"/>
            <w:tcBorders>
              <w:top w:val="single" w:sz="2" w:space="0" w:color="auto"/>
              <w:left w:val="single" w:sz="2" w:space="0" w:color="auto"/>
              <w:bottom w:val="single" w:sz="2" w:space="0" w:color="auto"/>
              <w:right w:val="single" w:sz="2" w:space="0" w:color="auto"/>
            </w:tcBorders>
            <w:shd w:val="clear" w:color="auto" w:fill="DCDCDC"/>
            <w:hideMark/>
          </w:tcPr>
          <w:p w:rsidR="00D430CD" w:rsidRDefault="00D430CD" w:rsidP="00D430CD">
            <w:pPr>
              <w:widowControl w:val="0"/>
              <w:autoSpaceDE w:val="0"/>
              <w:autoSpaceDN w:val="0"/>
              <w:adjustRightInd w:val="0"/>
              <w:jc w:val="right"/>
              <w:rPr>
                <w:b/>
                <w:bCs/>
                <w:sz w:val="14"/>
                <w:szCs w:val="14"/>
              </w:rPr>
            </w:pPr>
            <w:r>
              <w:rPr>
                <w:b/>
                <w:bCs/>
                <w:sz w:val="14"/>
                <w:szCs w:val="14"/>
              </w:rPr>
              <w:t xml:space="preserve">53165.79 </w:t>
            </w:r>
          </w:p>
        </w:tc>
      </w:tr>
      <w:tr w:rsidR="00D430CD" w:rsidTr="00AE356B">
        <w:trPr>
          <w:trHeight w:val="266"/>
          <w:jc w:val="center"/>
        </w:trPr>
        <w:tc>
          <w:tcPr>
            <w:tcW w:w="3515" w:type="dxa"/>
            <w:tcBorders>
              <w:top w:val="single" w:sz="2" w:space="0" w:color="auto"/>
              <w:left w:val="single" w:sz="2" w:space="0" w:color="auto"/>
              <w:bottom w:val="single" w:sz="2" w:space="0" w:color="auto"/>
              <w:right w:val="single" w:sz="2" w:space="0" w:color="auto"/>
            </w:tcBorders>
            <w:shd w:val="clear" w:color="auto" w:fill="DCDCDC"/>
            <w:hideMark/>
          </w:tcPr>
          <w:p w:rsidR="00D430CD" w:rsidRDefault="00D430CD" w:rsidP="00D430CD">
            <w:pPr>
              <w:widowControl w:val="0"/>
              <w:autoSpaceDE w:val="0"/>
              <w:autoSpaceDN w:val="0"/>
              <w:adjustRightInd w:val="0"/>
              <w:jc w:val="center"/>
              <w:rPr>
                <w:b/>
                <w:bCs/>
                <w:sz w:val="14"/>
                <w:szCs w:val="14"/>
              </w:rPr>
            </w:pPr>
            <w:r>
              <w:rPr>
                <w:b/>
                <w:bCs/>
                <w:sz w:val="14"/>
                <w:szCs w:val="14"/>
              </w:rPr>
              <w:t xml:space="preserve">TOTAL LOTES  </w:t>
            </w:r>
          </w:p>
        </w:tc>
        <w:tc>
          <w:tcPr>
            <w:tcW w:w="2465" w:type="dxa"/>
            <w:tcBorders>
              <w:top w:val="single" w:sz="2" w:space="0" w:color="auto"/>
              <w:left w:val="single" w:sz="2" w:space="0" w:color="auto"/>
              <w:bottom w:val="single" w:sz="2" w:space="0" w:color="auto"/>
              <w:right w:val="single" w:sz="2" w:space="0" w:color="auto"/>
            </w:tcBorders>
            <w:shd w:val="clear" w:color="auto" w:fill="DCDCDC"/>
            <w:hideMark/>
          </w:tcPr>
          <w:p w:rsidR="00D430CD" w:rsidRDefault="00D430CD" w:rsidP="00D430CD">
            <w:pPr>
              <w:widowControl w:val="0"/>
              <w:autoSpaceDE w:val="0"/>
              <w:autoSpaceDN w:val="0"/>
              <w:adjustRightInd w:val="0"/>
              <w:jc w:val="center"/>
              <w:rPr>
                <w:b/>
                <w:bCs/>
                <w:sz w:val="14"/>
                <w:szCs w:val="14"/>
              </w:rPr>
            </w:pPr>
            <w:r>
              <w:rPr>
                <w:b/>
                <w:bCs/>
                <w:sz w:val="14"/>
                <w:szCs w:val="14"/>
              </w:rPr>
              <w:t xml:space="preserve">1 </w:t>
            </w:r>
          </w:p>
        </w:tc>
        <w:tc>
          <w:tcPr>
            <w:tcW w:w="1737" w:type="dxa"/>
            <w:tcBorders>
              <w:top w:val="single" w:sz="2" w:space="0" w:color="auto"/>
              <w:left w:val="single" w:sz="2" w:space="0" w:color="auto"/>
              <w:bottom w:val="single" w:sz="2" w:space="0" w:color="auto"/>
              <w:right w:val="single" w:sz="2" w:space="0" w:color="auto"/>
            </w:tcBorders>
            <w:shd w:val="clear" w:color="auto" w:fill="DCDCDC"/>
            <w:hideMark/>
          </w:tcPr>
          <w:p w:rsidR="00D430CD" w:rsidRDefault="00D430CD" w:rsidP="00D430CD">
            <w:pPr>
              <w:widowControl w:val="0"/>
              <w:autoSpaceDE w:val="0"/>
              <w:autoSpaceDN w:val="0"/>
              <w:adjustRightInd w:val="0"/>
              <w:jc w:val="right"/>
              <w:rPr>
                <w:b/>
                <w:bCs/>
                <w:sz w:val="14"/>
                <w:szCs w:val="14"/>
              </w:rPr>
            </w:pPr>
            <w:r>
              <w:rPr>
                <w:b/>
                <w:bCs/>
                <w:sz w:val="14"/>
                <w:szCs w:val="14"/>
              </w:rPr>
              <w:t xml:space="preserve">34276.76 </w:t>
            </w:r>
          </w:p>
        </w:tc>
        <w:tc>
          <w:tcPr>
            <w:tcW w:w="646" w:type="dxa"/>
            <w:tcBorders>
              <w:top w:val="single" w:sz="2" w:space="0" w:color="auto"/>
              <w:left w:val="single" w:sz="2" w:space="0" w:color="auto"/>
              <w:bottom w:val="single" w:sz="2" w:space="0" w:color="auto"/>
              <w:right w:val="single" w:sz="2" w:space="0" w:color="auto"/>
            </w:tcBorders>
            <w:shd w:val="clear" w:color="auto" w:fill="DCDCDC"/>
            <w:hideMark/>
          </w:tcPr>
          <w:p w:rsidR="00D430CD" w:rsidRDefault="00D430CD" w:rsidP="00D430CD">
            <w:pPr>
              <w:widowControl w:val="0"/>
              <w:autoSpaceDE w:val="0"/>
              <w:autoSpaceDN w:val="0"/>
              <w:adjustRightInd w:val="0"/>
              <w:jc w:val="right"/>
              <w:rPr>
                <w:b/>
                <w:bCs/>
                <w:sz w:val="14"/>
                <w:szCs w:val="14"/>
              </w:rPr>
            </w:pPr>
            <w:r>
              <w:rPr>
                <w:b/>
                <w:bCs/>
                <w:sz w:val="14"/>
                <w:szCs w:val="14"/>
              </w:rPr>
              <w:t xml:space="preserve">12572.44 </w:t>
            </w:r>
          </w:p>
        </w:tc>
        <w:tc>
          <w:tcPr>
            <w:tcW w:w="646" w:type="dxa"/>
            <w:tcBorders>
              <w:top w:val="single" w:sz="2" w:space="0" w:color="auto"/>
              <w:left w:val="single" w:sz="2" w:space="0" w:color="auto"/>
              <w:bottom w:val="single" w:sz="2" w:space="0" w:color="auto"/>
              <w:right w:val="single" w:sz="2" w:space="0" w:color="auto"/>
            </w:tcBorders>
            <w:shd w:val="clear" w:color="auto" w:fill="DCDCDC"/>
            <w:hideMark/>
          </w:tcPr>
          <w:p w:rsidR="00D430CD" w:rsidRDefault="00D430CD" w:rsidP="00D430CD">
            <w:pPr>
              <w:widowControl w:val="0"/>
              <w:autoSpaceDE w:val="0"/>
              <w:autoSpaceDN w:val="0"/>
              <w:adjustRightInd w:val="0"/>
              <w:jc w:val="right"/>
              <w:rPr>
                <w:b/>
                <w:bCs/>
                <w:sz w:val="14"/>
                <w:szCs w:val="14"/>
              </w:rPr>
            </w:pPr>
            <w:r>
              <w:rPr>
                <w:b/>
                <w:bCs/>
                <w:sz w:val="14"/>
                <w:szCs w:val="14"/>
              </w:rPr>
              <w:t xml:space="preserve">110008.85 </w:t>
            </w:r>
          </w:p>
        </w:tc>
      </w:tr>
    </w:tbl>
    <w:p w:rsidR="00D46872" w:rsidRPr="004701EF" w:rsidRDefault="004701EF" w:rsidP="00D46872">
      <w:pPr>
        <w:jc w:val="both"/>
        <w:rPr>
          <w:rFonts w:eastAsia="Times New Roman"/>
          <w:b/>
          <w:sz w:val="26"/>
          <w:szCs w:val="26"/>
          <w:u w:val="single"/>
        </w:rPr>
      </w:pPr>
      <w:r w:rsidRPr="004701EF">
        <w:rPr>
          <w:rFonts w:eastAsia="Times New Roman"/>
          <w:b/>
          <w:sz w:val="26"/>
          <w:szCs w:val="26"/>
          <w:u w:val="single"/>
        </w:rPr>
        <w:t>SEGUNDO:</w:t>
      </w:r>
      <w:r w:rsidRPr="004701EF">
        <w:rPr>
          <w:rFonts w:eastAsia="Times New Roman"/>
          <w:sz w:val="26"/>
          <w:szCs w:val="26"/>
        </w:rPr>
        <w:t xml:space="preserve"> Advertir a los adjudicatarios, a través de una cláusula especial en las escrituras de compraventa de los inmuebles, que </w:t>
      </w:r>
      <w:r w:rsidRPr="004701EF">
        <w:rPr>
          <w:sz w:val="26"/>
          <w:szCs w:val="26"/>
        </w:rPr>
        <w:t xml:space="preserve">deberán implementar las medidas </w:t>
      </w:r>
      <w:r w:rsidRPr="004701EF">
        <w:rPr>
          <w:rFonts w:eastAsia="Times New Roman"/>
          <w:sz w:val="26"/>
          <w:szCs w:val="26"/>
        </w:rPr>
        <w:t xml:space="preserve">emitidas por </w:t>
      </w:r>
      <w:r w:rsidR="00D430CD">
        <w:rPr>
          <w:rFonts w:eastAsia="Times New Roman"/>
          <w:sz w:val="26"/>
          <w:szCs w:val="26"/>
        </w:rPr>
        <w:t xml:space="preserve"> el Departamento </w:t>
      </w:r>
      <w:r w:rsidRPr="004701EF">
        <w:rPr>
          <w:rFonts w:eastAsia="Times New Roman"/>
          <w:sz w:val="26"/>
          <w:szCs w:val="26"/>
        </w:rPr>
        <w:t xml:space="preserve">Ambiental Institucional, relacionadas en el considerando III del presente </w:t>
      </w:r>
      <w:r>
        <w:rPr>
          <w:rFonts w:eastAsia="Times New Roman"/>
          <w:sz w:val="26"/>
          <w:szCs w:val="26"/>
        </w:rPr>
        <w:t>punto de acta</w:t>
      </w:r>
      <w:r w:rsidRPr="004701EF">
        <w:rPr>
          <w:rFonts w:eastAsia="Times New Roman"/>
          <w:sz w:val="26"/>
          <w:szCs w:val="26"/>
        </w:rPr>
        <w:t>.</w:t>
      </w:r>
      <w:r w:rsidRPr="004701EF">
        <w:rPr>
          <w:rFonts w:eastAsia="Times New Roman"/>
          <w:b/>
          <w:sz w:val="26"/>
          <w:szCs w:val="26"/>
        </w:rPr>
        <w:t xml:space="preserve"> </w:t>
      </w:r>
      <w:r w:rsidR="00695765" w:rsidRPr="004701EF">
        <w:rPr>
          <w:rFonts w:eastAsia="Times New Roman"/>
          <w:b/>
          <w:sz w:val="26"/>
          <w:szCs w:val="26"/>
          <w:u w:val="single"/>
        </w:rPr>
        <w:t>TERCERO</w:t>
      </w:r>
      <w:r w:rsidR="00D46872" w:rsidRPr="004701EF">
        <w:rPr>
          <w:rFonts w:eastAsia="Times New Roman"/>
          <w:b/>
          <w:sz w:val="26"/>
          <w:szCs w:val="26"/>
          <w:u w:val="single"/>
        </w:rPr>
        <w:t>:</w:t>
      </w:r>
      <w:r w:rsidR="00D46872" w:rsidRPr="004701EF">
        <w:rPr>
          <w:rFonts w:eastAsia="Times New Roman"/>
          <w:sz w:val="26"/>
          <w:szCs w:val="26"/>
        </w:rPr>
        <w:t xml:space="preserve"> </w:t>
      </w:r>
      <w:r w:rsidR="00D46872" w:rsidRPr="004701EF">
        <w:rPr>
          <w:sz w:val="26"/>
          <w:szCs w:val="26"/>
        </w:rPr>
        <w:t xml:space="preserve">Comisionar al Departamento de Créditos de </w:t>
      </w:r>
      <w:r w:rsidR="00D46872" w:rsidRPr="004701EF">
        <w:rPr>
          <w:sz w:val="26"/>
          <w:szCs w:val="26"/>
        </w:rPr>
        <w:lastRenderedPageBreak/>
        <w:t>este Instituto, para que haga efectivas las aplicaciones de precios, plazos y forma de pago de</w:t>
      </w:r>
      <w:r w:rsidR="00D46872" w:rsidRPr="00B111C4">
        <w:rPr>
          <w:sz w:val="26"/>
          <w:szCs w:val="26"/>
        </w:rPr>
        <w:t xml:space="preserve"> conformidad al Acuerdo contenido en el Punto VII del Acta de Sesión Ordinaria Nº 39-99 de fecha 2 de diciembre del año 1999. </w:t>
      </w:r>
      <w:r w:rsidR="00695765">
        <w:rPr>
          <w:rFonts w:eastAsia="Times New Roman"/>
          <w:b/>
          <w:sz w:val="26"/>
          <w:szCs w:val="26"/>
          <w:u w:val="single"/>
        </w:rPr>
        <w:t>CUART</w:t>
      </w:r>
      <w:r w:rsidR="00D46872" w:rsidRPr="00EA26D8">
        <w:rPr>
          <w:rFonts w:eastAsia="Times New Roman"/>
          <w:b/>
          <w:sz w:val="26"/>
          <w:szCs w:val="26"/>
          <w:u w:val="single"/>
        </w:rPr>
        <w:t>O:</w:t>
      </w:r>
      <w:r w:rsidR="00D46872" w:rsidRPr="00EA26D8">
        <w:rPr>
          <w:rFonts w:eastAsia="Times New Roman"/>
          <w:sz w:val="26"/>
          <w:szCs w:val="26"/>
        </w:rPr>
        <w:t xml:space="preserve"> </w:t>
      </w:r>
      <w:r w:rsidR="00D46872" w:rsidRPr="00B111C4">
        <w:rPr>
          <w:sz w:val="26"/>
          <w:szCs w:val="26"/>
        </w:rPr>
        <w:t>Instruir a la Gerencia de Desarrollo Rural para que a través de la Sección de Cobros, realice las gestiones correspondientes para el cobro en concepto de gastos administrativos y legales.</w:t>
      </w:r>
      <w:r w:rsidR="00D46872" w:rsidRPr="00B111C4">
        <w:rPr>
          <w:rFonts w:eastAsia="Times New Roman"/>
          <w:b/>
          <w:sz w:val="26"/>
          <w:szCs w:val="26"/>
        </w:rPr>
        <w:t xml:space="preserve"> </w:t>
      </w:r>
      <w:r w:rsidR="00695765">
        <w:rPr>
          <w:rFonts w:eastAsia="Times New Roman"/>
          <w:b/>
          <w:sz w:val="26"/>
          <w:szCs w:val="26"/>
          <w:u w:val="single"/>
        </w:rPr>
        <w:t>QUIN</w:t>
      </w:r>
      <w:r w:rsidR="00D46872">
        <w:rPr>
          <w:rFonts w:eastAsia="Times New Roman"/>
          <w:b/>
          <w:sz w:val="26"/>
          <w:szCs w:val="26"/>
          <w:u w:val="single"/>
        </w:rPr>
        <w:t>T</w:t>
      </w:r>
      <w:r w:rsidR="00D46872" w:rsidRPr="00345EDA">
        <w:rPr>
          <w:rFonts w:eastAsia="Times New Roman"/>
          <w:b/>
          <w:sz w:val="26"/>
          <w:szCs w:val="26"/>
          <w:u w:val="single"/>
        </w:rPr>
        <w:t>O:</w:t>
      </w:r>
      <w:r w:rsidR="00D46872" w:rsidRPr="00114B72">
        <w:rPr>
          <w:rFonts w:eastAsia="Times New Roman"/>
          <w:sz w:val="26"/>
          <w:szCs w:val="26"/>
        </w:rPr>
        <w:t xml:space="preserve"> </w:t>
      </w:r>
      <w:r w:rsidR="00D46872" w:rsidRPr="00B111C4">
        <w:rPr>
          <w:rFonts w:eastAsia="Times New Roman"/>
          <w:sz w:val="26"/>
          <w:szCs w:val="26"/>
        </w:rPr>
        <w:t>Autorizar a la Gerencia Legal para que a través del Departamento de Escrituración elabore la</w:t>
      </w:r>
      <w:r w:rsidR="00D46872">
        <w:rPr>
          <w:rFonts w:eastAsia="Times New Roman"/>
          <w:sz w:val="26"/>
          <w:szCs w:val="26"/>
        </w:rPr>
        <w:t>s</w:t>
      </w:r>
      <w:r w:rsidR="00D46872" w:rsidRPr="00B111C4">
        <w:rPr>
          <w:rFonts w:eastAsia="Times New Roman"/>
          <w:sz w:val="26"/>
          <w:szCs w:val="26"/>
        </w:rPr>
        <w:t xml:space="preserve"> respectiva</w:t>
      </w:r>
      <w:r w:rsidR="00D46872">
        <w:rPr>
          <w:rFonts w:eastAsia="Times New Roman"/>
          <w:sz w:val="26"/>
          <w:szCs w:val="26"/>
        </w:rPr>
        <w:t>s</w:t>
      </w:r>
      <w:r w:rsidR="00D46872" w:rsidRPr="00B111C4">
        <w:rPr>
          <w:rFonts w:eastAsia="Times New Roman"/>
          <w:sz w:val="26"/>
          <w:szCs w:val="26"/>
        </w:rPr>
        <w:t xml:space="preserve"> escritura</w:t>
      </w:r>
      <w:r w:rsidR="00D46872">
        <w:rPr>
          <w:rFonts w:eastAsia="Times New Roman"/>
          <w:sz w:val="26"/>
          <w:szCs w:val="26"/>
        </w:rPr>
        <w:t>s</w:t>
      </w:r>
      <w:r w:rsidR="00D46872" w:rsidRPr="00B111C4">
        <w:rPr>
          <w:rFonts w:eastAsia="Times New Roman"/>
          <w:sz w:val="26"/>
          <w:szCs w:val="26"/>
        </w:rPr>
        <w:t xml:space="preserve"> y al Departamento de Registro para que realice los trámites de inscripción de la</w:t>
      </w:r>
      <w:r w:rsidR="00D46872">
        <w:rPr>
          <w:rFonts w:eastAsia="Times New Roman"/>
          <w:sz w:val="26"/>
          <w:szCs w:val="26"/>
        </w:rPr>
        <w:t>s</w:t>
      </w:r>
      <w:r w:rsidR="00D46872" w:rsidRPr="00B111C4">
        <w:rPr>
          <w:rFonts w:eastAsia="Times New Roman"/>
          <w:sz w:val="26"/>
          <w:szCs w:val="26"/>
        </w:rPr>
        <w:t xml:space="preserve"> misma</w:t>
      </w:r>
      <w:r w:rsidR="00D46872">
        <w:rPr>
          <w:rFonts w:eastAsia="Times New Roman"/>
          <w:sz w:val="26"/>
          <w:szCs w:val="26"/>
        </w:rPr>
        <w:t>s</w:t>
      </w:r>
      <w:r w:rsidR="00D46872" w:rsidRPr="00B111C4">
        <w:rPr>
          <w:rFonts w:eastAsia="Times New Roman"/>
          <w:sz w:val="26"/>
          <w:szCs w:val="26"/>
        </w:rPr>
        <w:t>.</w:t>
      </w:r>
      <w:r w:rsidR="00D46872" w:rsidRPr="00B111C4">
        <w:rPr>
          <w:rFonts w:eastAsia="Times New Roman"/>
          <w:b/>
          <w:sz w:val="26"/>
          <w:szCs w:val="26"/>
        </w:rPr>
        <w:t xml:space="preserve"> </w:t>
      </w:r>
      <w:r w:rsidR="00695765">
        <w:rPr>
          <w:rFonts w:eastAsia="Times New Roman"/>
          <w:b/>
          <w:sz w:val="26"/>
          <w:szCs w:val="26"/>
          <w:u w:val="single"/>
        </w:rPr>
        <w:t>SEX</w:t>
      </w:r>
      <w:r w:rsidR="00D46872">
        <w:rPr>
          <w:rFonts w:eastAsia="Times New Roman"/>
          <w:b/>
          <w:sz w:val="26"/>
          <w:szCs w:val="26"/>
          <w:u w:val="single"/>
        </w:rPr>
        <w:t>T</w:t>
      </w:r>
      <w:r w:rsidR="00D46872" w:rsidRPr="00E1100B">
        <w:rPr>
          <w:rFonts w:eastAsia="Times New Roman"/>
          <w:b/>
          <w:sz w:val="26"/>
          <w:szCs w:val="26"/>
          <w:u w:val="single"/>
        </w:rPr>
        <w:t>O</w:t>
      </w:r>
      <w:r w:rsidR="00D46872" w:rsidRPr="00114B72">
        <w:rPr>
          <w:rFonts w:eastAsia="Times New Roman"/>
          <w:b/>
          <w:sz w:val="26"/>
          <w:szCs w:val="26"/>
          <w:u w:val="single"/>
        </w:rPr>
        <w:t>:</w:t>
      </w:r>
      <w:r w:rsidR="00D46872" w:rsidRPr="00114B72">
        <w:rPr>
          <w:rFonts w:eastAsia="Times New Roman"/>
          <w:sz w:val="26"/>
          <w:szCs w:val="26"/>
        </w:rPr>
        <w:t xml:space="preserve"> </w:t>
      </w:r>
      <w:r w:rsidR="00D46872" w:rsidRPr="00B111C4">
        <w:rPr>
          <w:rFonts w:eastAsia="Times New Roman"/>
          <w:sz w:val="26"/>
          <w:szCs w:val="26"/>
        </w:rPr>
        <w:t>Facultar a la señora Presidenta para que por sí, o por medio de Apoderado Especial, comparezca al otorgamiento de la</w:t>
      </w:r>
      <w:r w:rsidR="00D46872">
        <w:rPr>
          <w:rFonts w:eastAsia="Times New Roman"/>
          <w:sz w:val="26"/>
          <w:szCs w:val="26"/>
        </w:rPr>
        <w:t>s</w:t>
      </w:r>
      <w:r w:rsidR="00D46872" w:rsidRPr="00B111C4">
        <w:rPr>
          <w:rFonts w:eastAsia="Times New Roman"/>
          <w:sz w:val="26"/>
          <w:szCs w:val="26"/>
        </w:rPr>
        <w:t xml:space="preserve"> correspondiente</w:t>
      </w:r>
      <w:r w:rsidR="00D46872">
        <w:rPr>
          <w:rFonts w:eastAsia="Times New Roman"/>
          <w:sz w:val="26"/>
          <w:szCs w:val="26"/>
        </w:rPr>
        <w:t>s</w:t>
      </w:r>
      <w:r w:rsidR="00D46872" w:rsidRPr="00B111C4">
        <w:rPr>
          <w:rFonts w:eastAsia="Times New Roman"/>
          <w:sz w:val="26"/>
          <w:szCs w:val="26"/>
        </w:rPr>
        <w:t xml:space="preserve"> escritura</w:t>
      </w:r>
      <w:r w:rsidR="00D46872">
        <w:rPr>
          <w:rFonts w:eastAsia="Times New Roman"/>
          <w:sz w:val="26"/>
          <w:szCs w:val="26"/>
        </w:rPr>
        <w:t>s</w:t>
      </w:r>
      <w:r w:rsidR="00D46872" w:rsidRPr="00B111C4">
        <w:rPr>
          <w:rFonts w:eastAsia="Times New Roman"/>
          <w:sz w:val="26"/>
          <w:szCs w:val="26"/>
        </w:rPr>
        <w:t>. Este Acuerdo, queda aprobado y ratificado.  NOTIFIQUESE.””””</w:t>
      </w:r>
    </w:p>
    <w:p w:rsidR="00D46872" w:rsidRDefault="00D46872" w:rsidP="00D46872">
      <w:pPr>
        <w:rPr>
          <w:rFonts w:eastAsia="Times New Roman"/>
          <w:sz w:val="26"/>
          <w:szCs w:val="26"/>
        </w:rPr>
      </w:pPr>
    </w:p>
    <w:p w:rsidR="00A15AC7" w:rsidRPr="00564ED5" w:rsidRDefault="00A15AC7" w:rsidP="00564ED5">
      <w:pPr>
        <w:jc w:val="both"/>
        <w:rPr>
          <w:sz w:val="26"/>
          <w:szCs w:val="26"/>
        </w:rPr>
      </w:pPr>
      <w:r w:rsidRPr="00564ED5">
        <w:rPr>
          <w:sz w:val="26"/>
          <w:szCs w:val="26"/>
        </w:rPr>
        <w:t>“”””XI) A solicitud del señor:</w:t>
      </w:r>
      <w:r w:rsidRPr="00564ED5">
        <w:rPr>
          <w:rFonts w:eastAsia="Times New Roman"/>
          <w:b/>
          <w:sz w:val="26"/>
          <w:szCs w:val="26"/>
        </w:rPr>
        <w:t xml:space="preserve"> CRISTIAN DAGOBERTO GONZALEZ ARCE, </w:t>
      </w:r>
      <w:r w:rsidRPr="00564ED5">
        <w:rPr>
          <w:rFonts w:eastAsia="Times New Roman"/>
          <w:sz w:val="26"/>
          <w:szCs w:val="26"/>
        </w:rPr>
        <w:t xml:space="preserve">de </w:t>
      </w:r>
      <w:r w:rsidR="0043165E">
        <w:rPr>
          <w:rFonts w:eastAsia="Times New Roman"/>
          <w:sz w:val="26"/>
          <w:szCs w:val="26"/>
        </w:rPr>
        <w:t>----</w:t>
      </w:r>
      <w:r w:rsidRPr="00564ED5">
        <w:rPr>
          <w:rFonts w:eastAsia="Times New Roman"/>
          <w:sz w:val="26"/>
          <w:szCs w:val="26"/>
        </w:rPr>
        <w:t xml:space="preserve"> años de edad, </w:t>
      </w:r>
      <w:r w:rsidR="0043165E">
        <w:rPr>
          <w:rFonts w:eastAsia="Times New Roman"/>
          <w:sz w:val="26"/>
          <w:szCs w:val="26"/>
        </w:rPr>
        <w:t>----</w:t>
      </w:r>
      <w:r w:rsidRPr="00564ED5">
        <w:rPr>
          <w:rFonts w:eastAsia="Times New Roman"/>
          <w:sz w:val="26"/>
          <w:szCs w:val="26"/>
        </w:rPr>
        <w:t xml:space="preserve">, del domicilio de </w:t>
      </w:r>
      <w:r w:rsidR="0043165E">
        <w:rPr>
          <w:rFonts w:eastAsia="Times New Roman"/>
          <w:sz w:val="26"/>
          <w:szCs w:val="26"/>
        </w:rPr>
        <w:t>----</w:t>
      </w:r>
      <w:r w:rsidRPr="00564ED5">
        <w:rPr>
          <w:rFonts w:eastAsia="Times New Roman"/>
          <w:sz w:val="26"/>
          <w:szCs w:val="26"/>
        </w:rPr>
        <w:t xml:space="preserve">, departamento de </w:t>
      </w:r>
      <w:r w:rsidR="0043165E">
        <w:rPr>
          <w:rFonts w:eastAsia="Times New Roman"/>
          <w:sz w:val="26"/>
          <w:szCs w:val="26"/>
        </w:rPr>
        <w:t>----</w:t>
      </w:r>
      <w:r w:rsidRPr="00564ED5">
        <w:rPr>
          <w:rFonts w:eastAsia="Times New Roman"/>
          <w:sz w:val="26"/>
          <w:szCs w:val="26"/>
        </w:rPr>
        <w:t xml:space="preserve">, con Documento Único de Identidad número </w:t>
      </w:r>
      <w:r w:rsidR="0043165E">
        <w:rPr>
          <w:rFonts w:eastAsia="Times New Roman"/>
          <w:sz w:val="26"/>
          <w:szCs w:val="26"/>
        </w:rPr>
        <w:t>----</w:t>
      </w:r>
      <w:r w:rsidRPr="00564ED5">
        <w:rPr>
          <w:rFonts w:eastAsia="Times New Roman"/>
          <w:sz w:val="26"/>
          <w:szCs w:val="26"/>
        </w:rPr>
        <w:t xml:space="preserve">, y </w:t>
      </w:r>
      <w:r w:rsidR="0043165E">
        <w:rPr>
          <w:rFonts w:eastAsia="Times New Roman"/>
          <w:sz w:val="26"/>
          <w:szCs w:val="26"/>
        </w:rPr>
        <w:t>----</w:t>
      </w:r>
      <w:r w:rsidRPr="00564ED5">
        <w:rPr>
          <w:rFonts w:eastAsia="Times New Roman"/>
          <w:sz w:val="26"/>
          <w:szCs w:val="26"/>
        </w:rPr>
        <w:t xml:space="preserve"> </w:t>
      </w:r>
      <w:r w:rsidRPr="00564ED5">
        <w:rPr>
          <w:rFonts w:eastAsia="Times New Roman"/>
          <w:b/>
          <w:sz w:val="26"/>
          <w:szCs w:val="26"/>
        </w:rPr>
        <w:t xml:space="preserve">BRENDA ROSMERY PEÑA SIBRIAN, </w:t>
      </w:r>
      <w:r w:rsidRPr="00564ED5">
        <w:rPr>
          <w:rFonts w:eastAsia="Times New Roman"/>
          <w:sz w:val="26"/>
          <w:szCs w:val="26"/>
        </w:rPr>
        <w:t xml:space="preserve">de </w:t>
      </w:r>
      <w:r w:rsidR="0043165E">
        <w:rPr>
          <w:rFonts w:eastAsia="Times New Roman"/>
          <w:sz w:val="26"/>
          <w:szCs w:val="26"/>
        </w:rPr>
        <w:t>----</w:t>
      </w:r>
      <w:r w:rsidRPr="00564ED5">
        <w:rPr>
          <w:rFonts w:eastAsia="Times New Roman"/>
          <w:sz w:val="26"/>
          <w:szCs w:val="26"/>
        </w:rPr>
        <w:t xml:space="preserve"> años de edad, </w:t>
      </w:r>
      <w:r w:rsidR="0043165E">
        <w:rPr>
          <w:rFonts w:eastAsia="Times New Roman"/>
          <w:sz w:val="26"/>
          <w:szCs w:val="26"/>
        </w:rPr>
        <w:t>----</w:t>
      </w:r>
      <w:r w:rsidRPr="00564ED5">
        <w:rPr>
          <w:rFonts w:eastAsia="Times New Roman"/>
          <w:sz w:val="26"/>
          <w:szCs w:val="26"/>
        </w:rPr>
        <w:t xml:space="preserve">, del domicilio de </w:t>
      </w:r>
      <w:r w:rsidR="0043165E">
        <w:rPr>
          <w:rFonts w:eastAsia="Times New Roman"/>
          <w:sz w:val="26"/>
          <w:szCs w:val="26"/>
        </w:rPr>
        <w:t>----</w:t>
      </w:r>
      <w:r w:rsidRPr="00564ED5">
        <w:rPr>
          <w:rFonts w:eastAsia="Times New Roman"/>
          <w:sz w:val="26"/>
          <w:szCs w:val="26"/>
        </w:rPr>
        <w:t xml:space="preserve">, departamento de </w:t>
      </w:r>
      <w:r w:rsidR="0043165E">
        <w:rPr>
          <w:rFonts w:eastAsia="Times New Roman"/>
          <w:sz w:val="26"/>
          <w:szCs w:val="26"/>
        </w:rPr>
        <w:t>----</w:t>
      </w:r>
      <w:r w:rsidRPr="00564ED5">
        <w:rPr>
          <w:rFonts w:eastAsia="Times New Roman"/>
          <w:sz w:val="26"/>
          <w:szCs w:val="26"/>
        </w:rPr>
        <w:t xml:space="preserve">, con Documento Único de Identidad número </w:t>
      </w:r>
      <w:r w:rsidR="0043165E">
        <w:rPr>
          <w:rFonts w:eastAsia="Times New Roman"/>
          <w:sz w:val="26"/>
          <w:szCs w:val="26"/>
        </w:rPr>
        <w:t>----</w:t>
      </w:r>
      <w:r w:rsidRPr="00564ED5">
        <w:rPr>
          <w:sz w:val="26"/>
          <w:szCs w:val="26"/>
        </w:rPr>
        <w:t>;</w:t>
      </w:r>
      <w:r w:rsidRPr="00564ED5">
        <w:rPr>
          <w:rFonts w:eastAsia="Times New Roman"/>
          <w:sz w:val="26"/>
          <w:szCs w:val="26"/>
          <w:lang w:val="es-ES_tradnl"/>
        </w:rPr>
        <w:t xml:space="preserve"> la</w:t>
      </w:r>
      <w:r w:rsidRPr="00564ED5">
        <w:rPr>
          <w:sz w:val="26"/>
          <w:szCs w:val="26"/>
        </w:rPr>
        <w:t xml:space="preserve"> señora Presidenta somete a consideración de Junta Directiva, dictamen  jurídico 465, relacionado con la adjudicación en venta de 1 lote agrícola, </w:t>
      </w:r>
      <w:r w:rsidRPr="00564ED5">
        <w:rPr>
          <w:rFonts w:eastAsia="Times New Roman"/>
          <w:sz w:val="26"/>
          <w:szCs w:val="26"/>
        </w:rPr>
        <w:t>ubicado en</w:t>
      </w:r>
      <w:r w:rsidR="00D8752E" w:rsidRPr="00564ED5">
        <w:rPr>
          <w:rFonts w:eastAsia="Times New Roman"/>
          <w:sz w:val="26"/>
          <w:szCs w:val="26"/>
        </w:rPr>
        <w:t xml:space="preserve"> </w:t>
      </w:r>
      <w:r w:rsidR="0047335D">
        <w:rPr>
          <w:bCs/>
          <w:sz w:val="26"/>
          <w:szCs w:val="26"/>
          <w:lang w:eastAsia="es-SV"/>
        </w:rPr>
        <w:t>P</w:t>
      </w:r>
      <w:r w:rsidR="0047335D" w:rsidRPr="0047335D">
        <w:rPr>
          <w:bCs/>
          <w:sz w:val="26"/>
          <w:szCs w:val="26"/>
          <w:lang w:eastAsia="es-SV"/>
        </w:rPr>
        <w:t xml:space="preserve">royecto </w:t>
      </w:r>
      <w:r w:rsidR="00D8752E" w:rsidRPr="00564ED5">
        <w:rPr>
          <w:sz w:val="26"/>
          <w:szCs w:val="26"/>
        </w:rPr>
        <w:t xml:space="preserve">denominado </w:t>
      </w:r>
      <w:r w:rsidR="00D8752E" w:rsidRPr="00564ED5">
        <w:rPr>
          <w:b/>
          <w:bCs/>
          <w:sz w:val="26"/>
          <w:szCs w:val="26"/>
          <w:lang w:eastAsia="es-SV"/>
        </w:rPr>
        <w:t>LOTIFICACION AGRICOLA,</w:t>
      </w:r>
      <w:r w:rsidR="00D8752E" w:rsidRPr="00564ED5">
        <w:rPr>
          <w:bCs/>
          <w:sz w:val="26"/>
          <w:szCs w:val="26"/>
          <w:lang w:eastAsia="es-SV"/>
        </w:rPr>
        <w:t xml:space="preserve"> </w:t>
      </w:r>
      <w:r w:rsidR="00D8752E" w:rsidRPr="00564ED5">
        <w:rPr>
          <w:sz w:val="26"/>
          <w:szCs w:val="26"/>
        </w:rPr>
        <w:t xml:space="preserve">desarrollado en el inmueble identificado registralmente como </w:t>
      </w:r>
      <w:r w:rsidR="00D8752E" w:rsidRPr="00564ED5">
        <w:rPr>
          <w:b/>
          <w:sz w:val="26"/>
          <w:szCs w:val="26"/>
        </w:rPr>
        <w:t xml:space="preserve">HACIENDA EL COCAL, (REUNION), </w:t>
      </w:r>
      <w:r w:rsidR="00D8752E" w:rsidRPr="00564ED5">
        <w:rPr>
          <w:sz w:val="26"/>
          <w:szCs w:val="26"/>
        </w:rPr>
        <w:t xml:space="preserve">y según Plano como </w:t>
      </w:r>
      <w:r w:rsidR="00D8752E" w:rsidRPr="00564ED5">
        <w:rPr>
          <w:b/>
          <w:sz w:val="26"/>
          <w:szCs w:val="26"/>
        </w:rPr>
        <w:t xml:space="preserve">HACIENDA EL COCAL, PORCION 2, </w:t>
      </w:r>
      <w:r w:rsidR="00D8752E" w:rsidRPr="00564ED5">
        <w:rPr>
          <w:sz w:val="26"/>
          <w:szCs w:val="26"/>
        </w:rPr>
        <w:t xml:space="preserve">situada en jurisdicción de Jutiapa, departamento de Cabañas, </w:t>
      </w:r>
      <w:r w:rsidR="00D8752E" w:rsidRPr="00564ED5">
        <w:rPr>
          <w:b/>
          <w:sz w:val="26"/>
          <w:szCs w:val="26"/>
        </w:rPr>
        <w:t>código de proyecto 090403, SSE 1368, entrega 7</w:t>
      </w:r>
      <w:r w:rsidRPr="00564ED5">
        <w:rPr>
          <w:rFonts w:eastAsia="Times New Roman"/>
          <w:color w:val="000000" w:themeColor="text1"/>
          <w:sz w:val="26"/>
          <w:szCs w:val="26"/>
        </w:rPr>
        <w:t xml:space="preserve">, </w:t>
      </w:r>
      <w:r w:rsidRPr="00564ED5">
        <w:rPr>
          <w:sz w:val="26"/>
          <w:szCs w:val="26"/>
        </w:rPr>
        <w:t>en el cual se hacen las siguientes consideraciones:</w:t>
      </w:r>
    </w:p>
    <w:p w:rsidR="00A15AC7" w:rsidRPr="00564ED5" w:rsidRDefault="00A15AC7" w:rsidP="00564ED5">
      <w:pPr>
        <w:jc w:val="both"/>
        <w:rPr>
          <w:rFonts w:eastAsia="Times New Roman"/>
          <w:color w:val="000000" w:themeColor="text1"/>
          <w:sz w:val="26"/>
          <w:szCs w:val="26"/>
        </w:rPr>
      </w:pPr>
    </w:p>
    <w:p w:rsidR="00D8752E" w:rsidRPr="00564ED5" w:rsidRDefault="00D8752E" w:rsidP="00F56195">
      <w:pPr>
        <w:pStyle w:val="Prrafodelista"/>
        <w:numPr>
          <w:ilvl w:val="0"/>
          <w:numId w:val="8"/>
        </w:numPr>
        <w:ind w:left="1134" w:hanging="567"/>
        <w:contextualSpacing/>
        <w:jc w:val="both"/>
        <w:rPr>
          <w:sz w:val="26"/>
          <w:szCs w:val="26"/>
        </w:rPr>
      </w:pPr>
      <w:r w:rsidRPr="00564ED5">
        <w:rPr>
          <w:sz w:val="26"/>
          <w:szCs w:val="26"/>
        </w:rPr>
        <w:t>El ISTA adquirió 4 porciones sin denominación, a través de 2 compraventas, según detalle siguiente:</w:t>
      </w:r>
    </w:p>
    <w:p w:rsidR="00D8752E" w:rsidRPr="00564ED5" w:rsidRDefault="00D8752E" w:rsidP="00564ED5">
      <w:pPr>
        <w:jc w:val="both"/>
        <w:rPr>
          <w:sz w:val="26"/>
          <w:szCs w:val="26"/>
        </w:rPr>
      </w:pPr>
    </w:p>
    <w:p w:rsidR="00D8752E" w:rsidRPr="00564ED5" w:rsidRDefault="00D8752E" w:rsidP="00F56195">
      <w:pPr>
        <w:pStyle w:val="Prrafodelista"/>
        <w:numPr>
          <w:ilvl w:val="0"/>
          <w:numId w:val="25"/>
        </w:numPr>
        <w:ind w:left="1418" w:hanging="284"/>
        <w:contextualSpacing/>
        <w:jc w:val="both"/>
        <w:rPr>
          <w:color w:val="000000" w:themeColor="text1"/>
          <w:sz w:val="26"/>
          <w:szCs w:val="26"/>
        </w:rPr>
      </w:pPr>
      <w:r w:rsidRPr="00564ED5">
        <w:rPr>
          <w:sz w:val="26"/>
          <w:szCs w:val="26"/>
        </w:rPr>
        <w:t xml:space="preserve">Mediante el Punto XXVII del Acta de Sesión Ordinaria 28-2003, de fecha 31 de julio de 2003, el ISTA adquirió 2 porciones de terreno sin denominación, ofrecidas en venta por el señor Atanacio Humberto González González, siendo éstas: PORCION UNO, de una extensión superficial registral de 7 Hás., siendo su extensión real de 0.330384 Hás; PORCION 2: de una extensión superficial registral de 5 Hás.60 Ás., siendo su extensión real de 20.403907 Hás.; inmuebles que en conjunto suman una extensión real de 20.734291 Hás. por las cuales se pagó el precio de </w:t>
      </w:r>
      <w:r w:rsidRPr="00564ED5">
        <w:rPr>
          <w:color w:val="000000" w:themeColor="text1"/>
          <w:sz w:val="26"/>
          <w:szCs w:val="26"/>
        </w:rPr>
        <w:t xml:space="preserve">¢335,531.27, equivalentes a $38,346.43. Lo anterior según consta en Escritura Pública de Compraventa número </w:t>
      </w:r>
      <w:r w:rsidR="0043165E">
        <w:rPr>
          <w:color w:val="000000" w:themeColor="text1"/>
          <w:sz w:val="26"/>
          <w:szCs w:val="26"/>
        </w:rPr>
        <w:t>----</w:t>
      </w:r>
      <w:r w:rsidRPr="00564ED5">
        <w:rPr>
          <w:color w:val="000000" w:themeColor="text1"/>
          <w:sz w:val="26"/>
          <w:szCs w:val="26"/>
        </w:rPr>
        <w:t xml:space="preserve"> Libro </w:t>
      </w:r>
      <w:r w:rsidR="0043165E">
        <w:rPr>
          <w:color w:val="000000" w:themeColor="text1"/>
          <w:sz w:val="26"/>
          <w:szCs w:val="26"/>
        </w:rPr>
        <w:t>----</w:t>
      </w:r>
      <w:r w:rsidRPr="00564ED5">
        <w:rPr>
          <w:color w:val="000000" w:themeColor="text1"/>
          <w:sz w:val="26"/>
          <w:szCs w:val="26"/>
        </w:rPr>
        <w:t xml:space="preserve">otorgada el día </w:t>
      </w:r>
      <w:r w:rsidR="0043165E">
        <w:rPr>
          <w:color w:val="000000" w:themeColor="text1"/>
          <w:sz w:val="26"/>
          <w:szCs w:val="26"/>
        </w:rPr>
        <w:t>----</w:t>
      </w:r>
      <w:r w:rsidRPr="00564ED5">
        <w:rPr>
          <w:color w:val="000000" w:themeColor="text1"/>
          <w:sz w:val="26"/>
          <w:szCs w:val="26"/>
        </w:rPr>
        <w:t xml:space="preserve"> de </w:t>
      </w:r>
      <w:r w:rsidR="0043165E">
        <w:rPr>
          <w:color w:val="000000" w:themeColor="text1"/>
          <w:sz w:val="26"/>
          <w:szCs w:val="26"/>
        </w:rPr>
        <w:t>----</w:t>
      </w:r>
      <w:r w:rsidRPr="00564ED5">
        <w:rPr>
          <w:color w:val="000000" w:themeColor="text1"/>
          <w:sz w:val="26"/>
          <w:szCs w:val="26"/>
        </w:rPr>
        <w:t xml:space="preserve"> del año </w:t>
      </w:r>
      <w:r w:rsidR="0043165E">
        <w:rPr>
          <w:color w:val="000000" w:themeColor="text1"/>
          <w:sz w:val="26"/>
          <w:szCs w:val="26"/>
        </w:rPr>
        <w:t>----</w:t>
      </w:r>
      <w:r w:rsidRPr="00564ED5">
        <w:rPr>
          <w:color w:val="000000" w:themeColor="text1"/>
          <w:sz w:val="26"/>
          <w:szCs w:val="26"/>
        </w:rPr>
        <w:t>, ante los oficios notariales del Licenciado José Antonio Martínez.</w:t>
      </w:r>
    </w:p>
    <w:p w:rsidR="00D8752E" w:rsidRPr="00564ED5" w:rsidRDefault="00D8752E" w:rsidP="00564ED5">
      <w:pPr>
        <w:pStyle w:val="Prrafodelista"/>
        <w:ind w:left="425"/>
        <w:jc w:val="both"/>
        <w:rPr>
          <w:color w:val="FF0000"/>
          <w:sz w:val="26"/>
          <w:szCs w:val="26"/>
        </w:rPr>
      </w:pPr>
    </w:p>
    <w:p w:rsidR="00D8752E" w:rsidRPr="0043165E" w:rsidRDefault="00D8752E" w:rsidP="00E6035D">
      <w:pPr>
        <w:pStyle w:val="Prrafodelista"/>
        <w:numPr>
          <w:ilvl w:val="0"/>
          <w:numId w:val="25"/>
        </w:numPr>
        <w:ind w:left="1418" w:hanging="284"/>
        <w:contextualSpacing/>
        <w:jc w:val="both"/>
        <w:rPr>
          <w:sz w:val="26"/>
          <w:szCs w:val="26"/>
        </w:rPr>
      </w:pPr>
      <w:r w:rsidRPr="00564ED5">
        <w:rPr>
          <w:sz w:val="26"/>
          <w:szCs w:val="26"/>
        </w:rPr>
        <w:t xml:space="preserve">En el Punto XXVI del Acta de Sesión Ordinaria  28-2003, de fecha 31 de julio de 2003, el ISTA adquirió 2 porciones de terreno sin denominación, ofrecidas en venta por la señora Liliana Santos González, siendo éstas: una con un área registral de 4.20 Hás. y otra de 1.40 Hás., sumando estas dos porciones un área de 5.60 Hás.; no obstante la suma real de éstas es de 15.218829 Hás. por las cuales se pagó el precio de ¢210,298.68 equivalentes a $24,034.13. Lo anterior según consta en Escritura Pública </w:t>
      </w:r>
      <w:r w:rsidRPr="0043165E">
        <w:rPr>
          <w:sz w:val="26"/>
          <w:szCs w:val="26"/>
        </w:rPr>
        <w:t xml:space="preserve">de Compraventa número </w:t>
      </w:r>
      <w:r w:rsidR="0043165E">
        <w:rPr>
          <w:sz w:val="26"/>
          <w:szCs w:val="26"/>
        </w:rPr>
        <w:t>----</w:t>
      </w:r>
      <w:r w:rsidRPr="0043165E">
        <w:rPr>
          <w:sz w:val="26"/>
          <w:szCs w:val="26"/>
        </w:rPr>
        <w:t xml:space="preserve"> Libro </w:t>
      </w:r>
      <w:r w:rsidR="0043165E">
        <w:rPr>
          <w:sz w:val="26"/>
          <w:szCs w:val="26"/>
        </w:rPr>
        <w:t>----</w:t>
      </w:r>
      <w:r w:rsidRPr="0043165E">
        <w:rPr>
          <w:sz w:val="26"/>
          <w:szCs w:val="26"/>
        </w:rPr>
        <w:t xml:space="preserve"> otorgada el día </w:t>
      </w:r>
      <w:r w:rsidR="0043165E">
        <w:rPr>
          <w:sz w:val="26"/>
          <w:szCs w:val="26"/>
        </w:rPr>
        <w:t>----</w:t>
      </w:r>
      <w:r w:rsidRPr="0043165E">
        <w:rPr>
          <w:sz w:val="26"/>
          <w:szCs w:val="26"/>
        </w:rPr>
        <w:t xml:space="preserve">de agosto del año </w:t>
      </w:r>
      <w:r w:rsidR="0043165E">
        <w:rPr>
          <w:sz w:val="26"/>
          <w:szCs w:val="26"/>
        </w:rPr>
        <w:t>----</w:t>
      </w:r>
      <w:r w:rsidRPr="0043165E">
        <w:rPr>
          <w:sz w:val="26"/>
          <w:szCs w:val="26"/>
        </w:rPr>
        <w:t>, ante los oficios notariales del Licenciado José Antonio Martínez.</w:t>
      </w:r>
    </w:p>
    <w:p w:rsidR="00D8752E" w:rsidRPr="00564ED5" w:rsidRDefault="00D8752E" w:rsidP="00564ED5">
      <w:pPr>
        <w:jc w:val="both"/>
        <w:rPr>
          <w:sz w:val="26"/>
          <w:szCs w:val="26"/>
        </w:rPr>
      </w:pPr>
    </w:p>
    <w:p w:rsidR="00D8752E" w:rsidRPr="00564ED5" w:rsidRDefault="00D8752E" w:rsidP="00564ED5">
      <w:pPr>
        <w:ind w:left="1134"/>
        <w:jc w:val="both"/>
        <w:rPr>
          <w:sz w:val="26"/>
          <w:szCs w:val="26"/>
        </w:rPr>
      </w:pPr>
      <w:r w:rsidRPr="00564ED5">
        <w:rPr>
          <w:sz w:val="26"/>
          <w:szCs w:val="26"/>
        </w:rPr>
        <w:t xml:space="preserve">Los cuatro inmuebles antes relacionados fueron </w:t>
      </w:r>
      <w:r w:rsidRPr="00564ED5">
        <w:rPr>
          <w:bCs/>
          <w:iCs/>
          <w:sz w:val="26"/>
          <w:szCs w:val="26"/>
        </w:rPr>
        <w:t xml:space="preserve">objeto </w:t>
      </w:r>
      <w:r w:rsidRPr="00564ED5">
        <w:rPr>
          <w:sz w:val="26"/>
          <w:szCs w:val="26"/>
        </w:rPr>
        <w:t xml:space="preserve">de Reunión, según consta en </w:t>
      </w:r>
      <w:r w:rsidRPr="00564ED5">
        <w:rPr>
          <w:bCs/>
          <w:iCs/>
          <w:sz w:val="26"/>
          <w:szCs w:val="26"/>
        </w:rPr>
        <w:t>Escritura Pública de Reunión de Inmuebles</w:t>
      </w:r>
      <w:r w:rsidRPr="00564ED5">
        <w:rPr>
          <w:sz w:val="26"/>
          <w:szCs w:val="26"/>
        </w:rPr>
        <w:t xml:space="preserve"> número </w:t>
      </w:r>
      <w:r w:rsidR="0043165E">
        <w:rPr>
          <w:sz w:val="26"/>
          <w:szCs w:val="26"/>
        </w:rPr>
        <w:t>----</w:t>
      </w:r>
      <w:r w:rsidRPr="00564ED5">
        <w:rPr>
          <w:sz w:val="26"/>
          <w:szCs w:val="26"/>
        </w:rPr>
        <w:t xml:space="preserve"> del Libro </w:t>
      </w:r>
      <w:r w:rsidR="0043165E">
        <w:rPr>
          <w:sz w:val="26"/>
          <w:szCs w:val="26"/>
        </w:rPr>
        <w:t>----</w:t>
      </w:r>
      <w:r w:rsidRPr="00564ED5">
        <w:rPr>
          <w:sz w:val="26"/>
          <w:szCs w:val="26"/>
        </w:rPr>
        <w:t xml:space="preserve">, otorgada el día </w:t>
      </w:r>
      <w:r w:rsidR="0043165E">
        <w:rPr>
          <w:sz w:val="26"/>
          <w:szCs w:val="26"/>
        </w:rPr>
        <w:t>----</w:t>
      </w:r>
      <w:r w:rsidRPr="00564ED5">
        <w:rPr>
          <w:sz w:val="26"/>
          <w:szCs w:val="26"/>
        </w:rPr>
        <w:t xml:space="preserve"> de </w:t>
      </w:r>
      <w:r w:rsidR="0043165E">
        <w:rPr>
          <w:sz w:val="26"/>
          <w:szCs w:val="26"/>
        </w:rPr>
        <w:t>----</w:t>
      </w:r>
      <w:r w:rsidRPr="00564ED5">
        <w:rPr>
          <w:sz w:val="26"/>
          <w:szCs w:val="26"/>
        </w:rPr>
        <w:t xml:space="preserve"> de </w:t>
      </w:r>
      <w:r w:rsidR="0043165E">
        <w:rPr>
          <w:sz w:val="26"/>
          <w:szCs w:val="26"/>
        </w:rPr>
        <w:t>----</w:t>
      </w:r>
      <w:r w:rsidRPr="00564ED5">
        <w:rPr>
          <w:sz w:val="26"/>
          <w:szCs w:val="26"/>
        </w:rPr>
        <w:t xml:space="preserve">, ante los oficios notariales de la licenciada Marina Aleida Argumedo Aguilar, quedando inscrita a favor del ISTA a la Matrícula </w:t>
      </w:r>
      <w:r w:rsidR="0043165E">
        <w:rPr>
          <w:sz w:val="26"/>
          <w:szCs w:val="26"/>
        </w:rPr>
        <w:t>----</w:t>
      </w:r>
      <w:r w:rsidRPr="00564ED5">
        <w:rPr>
          <w:sz w:val="26"/>
          <w:szCs w:val="26"/>
        </w:rPr>
        <w:t xml:space="preserve">-00000 del Registro </w:t>
      </w:r>
      <w:r w:rsidRPr="00564ED5">
        <w:rPr>
          <w:color w:val="000000"/>
          <w:sz w:val="26"/>
          <w:szCs w:val="26"/>
        </w:rPr>
        <w:t>de la Propiedad Raíz e Hipotecas</w:t>
      </w:r>
      <w:r w:rsidRPr="00564ED5">
        <w:rPr>
          <w:sz w:val="26"/>
          <w:szCs w:val="26"/>
        </w:rPr>
        <w:t xml:space="preserve"> de la Sexta Sección del Centro, departamento de Caba</w:t>
      </w:r>
      <w:r w:rsidR="006D3C9A" w:rsidRPr="00564ED5">
        <w:rPr>
          <w:sz w:val="26"/>
          <w:szCs w:val="26"/>
        </w:rPr>
        <w:t>ñas, con un área de 182,000.00 M</w:t>
      </w:r>
      <w:r w:rsidRPr="00564ED5">
        <w:rPr>
          <w:sz w:val="26"/>
          <w:szCs w:val="26"/>
        </w:rPr>
        <w:t>ts</w:t>
      </w:r>
      <w:r w:rsidRPr="00564ED5">
        <w:rPr>
          <w:sz w:val="26"/>
          <w:szCs w:val="26"/>
          <w:vertAlign w:val="superscript"/>
        </w:rPr>
        <w:t>2</w:t>
      </w:r>
      <w:r w:rsidRPr="00564ED5">
        <w:rPr>
          <w:sz w:val="26"/>
          <w:szCs w:val="26"/>
        </w:rPr>
        <w:t>.</w:t>
      </w:r>
    </w:p>
    <w:p w:rsidR="00D8752E" w:rsidRDefault="00D8752E" w:rsidP="00564ED5">
      <w:pPr>
        <w:ind w:left="1134"/>
        <w:jc w:val="both"/>
        <w:rPr>
          <w:sz w:val="26"/>
          <w:szCs w:val="26"/>
        </w:rPr>
      </w:pPr>
      <w:r w:rsidRPr="00564ED5">
        <w:rPr>
          <w:sz w:val="26"/>
          <w:szCs w:val="26"/>
        </w:rPr>
        <w:t xml:space="preserve">El precitado inmueble </w:t>
      </w:r>
      <w:r w:rsidRPr="00564ED5">
        <w:rPr>
          <w:bCs/>
          <w:iCs/>
          <w:sz w:val="26"/>
          <w:szCs w:val="26"/>
        </w:rPr>
        <w:t>fue remedido y segregado</w:t>
      </w:r>
      <w:r w:rsidRPr="00564ED5">
        <w:rPr>
          <w:sz w:val="26"/>
          <w:szCs w:val="26"/>
        </w:rPr>
        <w:t xml:space="preserve">, </w:t>
      </w:r>
      <w:r w:rsidRPr="00564ED5">
        <w:rPr>
          <w:bCs/>
          <w:iCs/>
          <w:sz w:val="26"/>
          <w:szCs w:val="26"/>
        </w:rPr>
        <w:t xml:space="preserve">según consta en Escritura Pública de Protocolización de Resolución Final de Diligencias de Remedición, </w:t>
      </w:r>
      <w:r w:rsidRPr="00564ED5">
        <w:rPr>
          <w:sz w:val="26"/>
          <w:szCs w:val="26"/>
        </w:rPr>
        <w:t xml:space="preserve">número </w:t>
      </w:r>
      <w:r w:rsidR="0043165E">
        <w:rPr>
          <w:sz w:val="26"/>
          <w:szCs w:val="26"/>
        </w:rPr>
        <w:t>----</w:t>
      </w:r>
      <w:r w:rsidRPr="00564ED5">
        <w:rPr>
          <w:sz w:val="26"/>
          <w:szCs w:val="26"/>
        </w:rPr>
        <w:t xml:space="preserve"> del Libro </w:t>
      </w:r>
      <w:r w:rsidR="0043165E">
        <w:rPr>
          <w:sz w:val="26"/>
          <w:szCs w:val="26"/>
        </w:rPr>
        <w:t>----</w:t>
      </w:r>
      <w:r w:rsidRPr="00564ED5">
        <w:rPr>
          <w:sz w:val="26"/>
          <w:szCs w:val="26"/>
        </w:rPr>
        <w:t xml:space="preserve">, otorgada el día </w:t>
      </w:r>
      <w:r w:rsidR="0043165E">
        <w:rPr>
          <w:sz w:val="26"/>
          <w:szCs w:val="26"/>
        </w:rPr>
        <w:t>----</w:t>
      </w:r>
      <w:r w:rsidRPr="00564ED5">
        <w:rPr>
          <w:sz w:val="26"/>
          <w:szCs w:val="26"/>
        </w:rPr>
        <w:t xml:space="preserve"> de </w:t>
      </w:r>
      <w:r w:rsidR="0043165E">
        <w:rPr>
          <w:sz w:val="26"/>
          <w:szCs w:val="26"/>
        </w:rPr>
        <w:t>----</w:t>
      </w:r>
      <w:r w:rsidRPr="00564ED5">
        <w:rPr>
          <w:sz w:val="26"/>
          <w:szCs w:val="26"/>
        </w:rPr>
        <w:t xml:space="preserve"> </w:t>
      </w:r>
      <w:proofErr w:type="spellStart"/>
      <w:r w:rsidRPr="00564ED5">
        <w:rPr>
          <w:sz w:val="26"/>
          <w:szCs w:val="26"/>
        </w:rPr>
        <w:t>de</w:t>
      </w:r>
      <w:proofErr w:type="spellEnd"/>
      <w:r w:rsidRPr="00564ED5">
        <w:rPr>
          <w:sz w:val="26"/>
          <w:szCs w:val="26"/>
        </w:rPr>
        <w:t xml:space="preserve"> </w:t>
      </w:r>
      <w:r w:rsidR="0043165E">
        <w:rPr>
          <w:sz w:val="26"/>
          <w:szCs w:val="26"/>
        </w:rPr>
        <w:t>----</w:t>
      </w:r>
      <w:r w:rsidRPr="00564ED5">
        <w:rPr>
          <w:sz w:val="26"/>
          <w:szCs w:val="26"/>
        </w:rPr>
        <w:t>, ante los oficios notariales del licenciado Miguel Ángel Ortiz Gómez, generando 2 porciones detalladas así:</w:t>
      </w:r>
    </w:p>
    <w:p w:rsidR="00564ED5" w:rsidRPr="00564ED5" w:rsidRDefault="00564ED5" w:rsidP="00564ED5">
      <w:pPr>
        <w:ind w:left="1134"/>
        <w:jc w:val="both"/>
        <w:rPr>
          <w:sz w:val="26"/>
          <w:szCs w:val="26"/>
        </w:rPr>
      </w:pPr>
    </w:p>
    <w:tbl>
      <w:tblPr>
        <w:tblW w:w="8347" w:type="dxa"/>
        <w:tblInd w:w="738" w:type="dxa"/>
        <w:tblCellMar>
          <w:left w:w="70" w:type="dxa"/>
          <w:right w:w="70" w:type="dxa"/>
        </w:tblCellMar>
        <w:tblLook w:val="04A0" w:firstRow="1" w:lastRow="0" w:firstColumn="1" w:lastColumn="0" w:noHBand="0" w:noVBand="1"/>
      </w:tblPr>
      <w:tblGrid>
        <w:gridCol w:w="5076"/>
        <w:gridCol w:w="1500"/>
        <w:gridCol w:w="1771"/>
      </w:tblGrid>
      <w:tr w:rsidR="00D8752E" w:rsidRPr="00412022" w:rsidTr="006D3C9A">
        <w:trPr>
          <w:trHeight w:val="379"/>
        </w:trPr>
        <w:tc>
          <w:tcPr>
            <w:tcW w:w="5076"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D8752E" w:rsidRPr="00412022" w:rsidRDefault="00D8752E" w:rsidP="005972B9">
            <w:pPr>
              <w:jc w:val="center"/>
              <w:rPr>
                <w:b/>
                <w:bCs/>
                <w:color w:val="000000"/>
                <w:sz w:val="20"/>
                <w:szCs w:val="20"/>
                <w:lang w:eastAsia="es-SV"/>
              </w:rPr>
            </w:pPr>
            <w:r w:rsidRPr="00412022">
              <w:rPr>
                <w:b/>
                <w:bCs/>
                <w:color w:val="000000"/>
                <w:sz w:val="20"/>
                <w:szCs w:val="20"/>
                <w:lang w:eastAsia="es-SV"/>
              </w:rPr>
              <w:t>DESCRIPCIÓN</w:t>
            </w:r>
          </w:p>
        </w:tc>
        <w:tc>
          <w:tcPr>
            <w:tcW w:w="1500" w:type="dxa"/>
            <w:tcBorders>
              <w:top w:val="single" w:sz="4" w:space="0" w:color="auto"/>
              <w:left w:val="nil"/>
              <w:bottom w:val="single" w:sz="4" w:space="0" w:color="auto"/>
              <w:right w:val="single" w:sz="4" w:space="0" w:color="auto"/>
            </w:tcBorders>
            <w:shd w:val="clear" w:color="000000" w:fill="F2F2F2"/>
            <w:vAlign w:val="center"/>
            <w:hideMark/>
          </w:tcPr>
          <w:p w:rsidR="00D8752E" w:rsidRPr="00412022" w:rsidRDefault="00D8752E" w:rsidP="005972B9">
            <w:pPr>
              <w:jc w:val="center"/>
              <w:rPr>
                <w:b/>
                <w:bCs/>
                <w:color w:val="000000"/>
                <w:sz w:val="20"/>
                <w:szCs w:val="20"/>
                <w:lang w:eastAsia="es-SV"/>
              </w:rPr>
            </w:pPr>
            <w:r w:rsidRPr="00412022">
              <w:rPr>
                <w:b/>
                <w:bCs/>
                <w:color w:val="000000"/>
                <w:sz w:val="20"/>
                <w:szCs w:val="20"/>
                <w:lang w:eastAsia="es-SV"/>
              </w:rPr>
              <w:t>ÁREAS  (M</w:t>
            </w:r>
            <w:r>
              <w:rPr>
                <w:b/>
                <w:bCs/>
                <w:color w:val="000000"/>
                <w:sz w:val="20"/>
                <w:szCs w:val="20"/>
                <w:lang w:eastAsia="es-SV"/>
              </w:rPr>
              <w:t>ts.</w:t>
            </w:r>
            <w:r w:rsidRPr="00412022">
              <w:rPr>
                <w:b/>
                <w:bCs/>
                <w:color w:val="000000"/>
                <w:sz w:val="20"/>
                <w:szCs w:val="20"/>
                <w:lang w:eastAsia="es-SV"/>
              </w:rPr>
              <w:t>²)</w:t>
            </w:r>
          </w:p>
        </w:tc>
        <w:tc>
          <w:tcPr>
            <w:tcW w:w="1771" w:type="dxa"/>
            <w:tcBorders>
              <w:top w:val="single" w:sz="4" w:space="0" w:color="auto"/>
              <w:left w:val="nil"/>
              <w:bottom w:val="single" w:sz="4" w:space="0" w:color="auto"/>
              <w:right w:val="single" w:sz="4" w:space="0" w:color="auto"/>
            </w:tcBorders>
            <w:shd w:val="clear" w:color="000000" w:fill="F2F2F2"/>
            <w:vAlign w:val="center"/>
            <w:hideMark/>
          </w:tcPr>
          <w:p w:rsidR="00D8752E" w:rsidRPr="00412022" w:rsidRDefault="00D8752E" w:rsidP="005972B9">
            <w:pPr>
              <w:jc w:val="center"/>
              <w:rPr>
                <w:b/>
                <w:bCs/>
                <w:color w:val="000000"/>
                <w:sz w:val="20"/>
                <w:szCs w:val="20"/>
                <w:lang w:eastAsia="es-SV"/>
              </w:rPr>
            </w:pPr>
            <w:r w:rsidRPr="00412022">
              <w:rPr>
                <w:b/>
                <w:bCs/>
                <w:color w:val="000000"/>
                <w:sz w:val="20"/>
                <w:szCs w:val="20"/>
                <w:lang w:eastAsia="es-SV"/>
              </w:rPr>
              <w:t>MATRÍCULA</w:t>
            </w:r>
          </w:p>
        </w:tc>
      </w:tr>
      <w:tr w:rsidR="00D8752E" w:rsidRPr="00412022" w:rsidTr="00564ED5">
        <w:trPr>
          <w:cantSplit/>
          <w:trHeight w:val="283"/>
        </w:trPr>
        <w:tc>
          <w:tcPr>
            <w:tcW w:w="5076" w:type="dxa"/>
            <w:tcBorders>
              <w:top w:val="nil"/>
              <w:left w:val="single" w:sz="4" w:space="0" w:color="auto"/>
              <w:bottom w:val="single" w:sz="4" w:space="0" w:color="auto"/>
              <w:right w:val="single" w:sz="4" w:space="0" w:color="auto"/>
            </w:tcBorders>
            <w:shd w:val="clear" w:color="000000" w:fill="FFFFFF"/>
            <w:noWrap/>
            <w:vAlign w:val="center"/>
            <w:hideMark/>
          </w:tcPr>
          <w:p w:rsidR="00D8752E" w:rsidRPr="00412022" w:rsidRDefault="00D8752E" w:rsidP="005972B9">
            <w:pPr>
              <w:jc w:val="center"/>
              <w:rPr>
                <w:color w:val="000000"/>
                <w:sz w:val="20"/>
                <w:szCs w:val="20"/>
                <w:lang w:eastAsia="es-SV"/>
              </w:rPr>
            </w:pPr>
            <w:r w:rsidRPr="00412022">
              <w:rPr>
                <w:color w:val="000000"/>
                <w:sz w:val="20"/>
                <w:szCs w:val="20"/>
                <w:lang w:eastAsia="es-SV"/>
              </w:rPr>
              <w:t>HACIENDA EL COCAL, (REUNION) PORCIÓN 1.</w:t>
            </w:r>
          </w:p>
        </w:tc>
        <w:tc>
          <w:tcPr>
            <w:tcW w:w="1500" w:type="dxa"/>
            <w:tcBorders>
              <w:top w:val="nil"/>
              <w:left w:val="nil"/>
              <w:bottom w:val="single" w:sz="4" w:space="0" w:color="auto"/>
              <w:right w:val="single" w:sz="4" w:space="0" w:color="auto"/>
            </w:tcBorders>
            <w:shd w:val="clear" w:color="000000" w:fill="FFFFFF"/>
            <w:vAlign w:val="center"/>
            <w:hideMark/>
          </w:tcPr>
          <w:p w:rsidR="00D8752E" w:rsidRPr="00412022" w:rsidRDefault="00D8752E" w:rsidP="005972B9">
            <w:pPr>
              <w:jc w:val="center"/>
              <w:rPr>
                <w:color w:val="000000"/>
                <w:sz w:val="20"/>
                <w:szCs w:val="20"/>
                <w:lang w:eastAsia="es-SV"/>
              </w:rPr>
            </w:pPr>
            <w:r w:rsidRPr="00412022">
              <w:rPr>
                <w:bCs/>
                <w:color w:val="000000"/>
                <w:sz w:val="20"/>
                <w:szCs w:val="20"/>
                <w:lang w:eastAsia="es-SV"/>
              </w:rPr>
              <w:t>4,602.69</w:t>
            </w:r>
          </w:p>
        </w:tc>
        <w:tc>
          <w:tcPr>
            <w:tcW w:w="1771" w:type="dxa"/>
            <w:tcBorders>
              <w:top w:val="nil"/>
              <w:left w:val="nil"/>
              <w:bottom w:val="single" w:sz="4" w:space="0" w:color="auto"/>
              <w:right w:val="single" w:sz="4" w:space="0" w:color="auto"/>
            </w:tcBorders>
            <w:shd w:val="clear" w:color="auto" w:fill="auto"/>
            <w:vAlign w:val="center"/>
            <w:hideMark/>
          </w:tcPr>
          <w:p w:rsidR="00D8752E" w:rsidRPr="00412022" w:rsidRDefault="0043165E" w:rsidP="005972B9">
            <w:pPr>
              <w:jc w:val="center"/>
              <w:rPr>
                <w:color w:val="000000"/>
                <w:sz w:val="20"/>
                <w:szCs w:val="20"/>
                <w:lang w:eastAsia="es-SV"/>
              </w:rPr>
            </w:pPr>
            <w:r>
              <w:rPr>
                <w:bCs/>
                <w:color w:val="000000"/>
                <w:sz w:val="20"/>
                <w:szCs w:val="20"/>
                <w:lang w:eastAsia="es-SV"/>
              </w:rPr>
              <w:t>----</w:t>
            </w:r>
            <w:r w:rsidR="00D8752E" w:rsidRPr="00412022">
              <w:rPr>
                <w:bCs/>
                <w:color w:val="000000"/>
                <w:sz w:val="20"/>
                <w:szCs w:val="20"/>
                <w:lang w:eastAsia="es-SV"/>
              </w:rPr>
              <w:t>-00000</w:t>
            </w:r>
          </w:p>
        </w:tc>
      </w:tr>
      <w:tr w:rsidR="00D8752E" w:rsidRPr="00412022" w:rsidTr="006D3C9A">
        <w:trPr>
          <w:cantSplit/>
          <w:trHeight w:val="414"/>
        </w:trPr>
        <w:tc>
          <w:tcPr>
            <w:tcW w:w="5076" w:type="dxa"/>
            <w:tcBorders>
              <w:top w:val="nil"/>
              <w:left w:val="single" w:sz="4" w:space="0" w:color="auto"/>
              <w:bottom w:val="single" w:sz="4" w:space="0" w:color="auto"/>
              <w:right w:val="single" w:sz="4" w:space="0" w:color="auto"/>
            </w:tcBorders>
            <w:shd w:val="clear" w:color="000000" w:fill="FFFFFF"/>
            <w:noWrap/>
            <w:vAlign w:val="center"/>
            <w:hideMark/>
          </w:tcPr>
          <w:p w:rsidR="00D8752E" w:rsidRPr="00412022" w:rsidRDefault="00D8752E" w:rsidP="005972B9">
            <w:pPr>
              <w:jc w:val="center"/>
              <w:rPr>
                <w:b/>
                <w:bCs/>
                <w:color w:val="000000"/>
                <w:sz w:val="20"/>
                <w:szCs w:val="20"/>
                <w:u w:val="single"/>
                <w:lang w:eastAsia="es-SV"/>
              </w:rPr>
            </w:pPr>
            <w:r w:rsidRPr="00412022">
              <w:rPr>
                <w:b/>
                <w:bCs/>
                <w:color w:val="000000"/>
                <w:sz w:val="20"/>
                <w:szCs w:val="20"/>
                <w:u w:val="single"/>
                <w:lang w:eastAsia="es-SV"/>
              </w:rPr>
              <w:t xml:space="preserve">HACIENDA EL COCAL, </w:t>
            </w:r>
            <w:r w:rsidRPr="00412022">
              <w:rPr>
                <w:b/>
                <w:color w:val="000000"/>
                <w:sz w:val="20"/>
                <w:szCs w:val="20"/>
                <w:u w:val="single"/>
                <w:lang w:eastAsia="es-SV"/>
              </w:rPr>
              <w:t>(REUNION</w:t>
            </w:r>
            <w:r w:rsidRPr="00412022">
              <w:rPr>
                <w:b/>
                <w:color w:val="000000"/>
                <w:sz w:val="20"/>
                <w:szCs w:val="20"/>
                <w:lang w:eastAsia="es-SV"/>
              </w:rPr>
              <w:t>)</w:t>
            </w:r>
            <w:r>
              <w:rPr>
                <w:b/>
                <w:color w:val="000000"/>
                <w:sz w:val="20"/>
                <w:szCs w:val="20"/>
                <w:lang w:eastAsia="es-SV"/>
              </w:rPr>
              <w:t xml:space="preserve"> </w:t>
            </w:r>
            <w:r w:rsidRPr="00412022">
              <w:rPr>
                <w:b/>
                <w:bCs/>
                <w:color w:val="000000"/>
                <w:sz w:val="20"/>
                <w:szCs w:val="20"/>
                <w:u w:val="single"/>
                <w:lang w:eastAsia="es-SV"/>
              </w:rPr>
              <w:t>PORCIÓN 2</w:t>
            </w:r>
          </w:p>
        </w:tc>
        <w:tc>
          <w:tcPr>
            <w:tcW w:w="1500" w:type="dxa"/>
            <w:tcBorders>
              <w:top w:val="nil"/>
              <w:left w:val="nil"/>
              <w:bottom w:val="single" w:sz="4" w:space="0" w:color="auto"/>
              <w:right w:val="single" w:sz="4" w:space="0" w:color="auto"/>
            </w:tcBorders>
            <w:shd w:val="clear" w:color="000000" w:fill="FFFFFF"/>
            <w:vAlign w:val="center"/>
            <w:hideMark/>
          </w:tcPr>
          <w:p w:rsidR="00D8752E" w:rsidRPr="00412022" w:rsidRDefault="00D8752E" w:rsidP="005972B9">
            <w:pPr>
              <w:jc w:val="center"/>
              <w:rPr>
                <w:b/>
                <w:bCs/>
                <w:color w:val="000000"/>
                <w:sz w:val="20"/>
                <w:szCs w:val="20"/>
                <w:u w:val="single"/>
                <w:lang w:eastAsia="es-SV"/>
              </w:rPr>
            </w:pPr>
            <w:r w:rsidRPr="00412022">
              <w:rPr>
                <w:b/>
                <w:bCs/>
                <w:color w:val="000000"/>
                <w:sz w:val="20"/>
                <w:szCs w:val="20"/>
                <w:u w:val="single"/>
                <w:lang w:eastAsia="es-SV"/>
              </w:rPr>
              <w:t>357,090.04</w:t>
            </w:r>
          </w:p>
        </w:tc>
        <w:tc>
          <w:tcPr>
            <w:tcW w:w="1771" w:type="dxa"/>
            <w:tcBorders>
              <w:top w:val="nil"/>
              <w:left w:val="nil"/>
              <w:bottom w:val="single" w:sz="4" w:space="0" w:color="auto"/>
              <w:right w:val="single" w:sz="4" w:space="0" w:color="auto"/>
            </w:tcBorders>
            <w:shd w:val="clear" w:color="auto" w:fill="auto"/>
            <w:vAlign w:val="center"/>
            <w:hideMark/>
          </w:tcPr>
          <w:p w:rsidR="00D8752E" w:rsidRPr="00412022" w:rsidRDefault="0043165E" w:rsidP="005972B9">
            <w:pPr>
              <w:jc w:val="center"/>
              <w:rPr>
                <w:b/>
                <w:bCs/>
                <w:color w:val="000000"/>
                <w:sz w:val="20"/>
                <w:szCs w:val="20"/>
                <w:u w:val="single"/>
                <w:lang w:eastAsia="es-SV"/>
              </w:rPr>
            </w:pPr>
            <w:r>
              <w:rPr>
                <w:b/>
                <w:bCs/>
                <w:color w:val="000000"/>
                <w:sz w:val="20"/>
                <w:szCs w:val="20"/>
                <w:u w:val="single"/>
                <w:lang w:eastAsia="es-SV"/>
              </w:rPr>
              <w:t>-----</w:t>
            </w:r>
            <w:r w:rsidR="00D8752E" w:rsidRPr="00412022">
              <w:rPr>
                <w:b/>
                <w:bCs/>
                <w:color w:val="000000"/>
                <w:sz w:val="20"/>
                <w:szCs w:val="20"/>
                <w:u w:val="single"/>
                <w:lang w:eastAsia="es-SV"/>
              </w:rPr>
              <w:t>-00000</w:t>
            </w:r>
          </w:p>
        </w:tc>
      </w:tr>
    </w:tbl>
    <w:p w:rsidR="00D8752E" w:rsidRDefault="00D8752E" w:rsidP="00D8752E">
      <w:pPr>
        <w:spacing w:line="360" w:lineRule="auto"/>
        <w:jc w:val="both"/>
        <w:rPr>
          <w:rFonts w:eastAsia="Times New Roman"/>
          <w:sz w:val="28"/>
          <w:szCs w:val="28"/>
        </w:rPr>
      </w:pPr>
    </w:p>
    <w:p w:rsidR="00D8752E" w:rsidRPr="00564ED5" w:rsidRDefault="00D8752E" w:rsidP="00564ED5">
      <w:pPr>
        <w:ind w:left="1134"/>
        <w:jc w:val="both"/>
        <w:rPr>
          <w:rFonts w:eastAsia="Times New Roman"/>
          <w:sz w:val="26"/>
          <w:szCs w:val="26"/>
        </w:rPr>
      </w:pPr>
      <w:r w:rsidRPr="00564ED5">
        <w:rPr>
          <w:rFonts w:eastAsia="Times New Roman"/>
          <w:sz w:val="26"/>
          <w:szCs w:val="26"/>
        </w:rPr>
        <w:t xml:space="preserve">Estableciéndose por lo tanto el valor por hectárea de </w:t>
      </w:r>
      <w:r w:rsidRPr="00564ED5">
        <w:rPr>
          <w:sz w:val="26"/>
          <w:szCs w:val="26"/>
        </w:rPr>
        <w:t xml:space="preserve">$1,724.68 </w:t>
      </w:r>
      <w:r w:rsidRPr="00564ED5">
        <w:rPr>
          <w:rFonts w:eastAsia="Times New Roman"/>
          <w:sz w:val="26"/>
          <w:szCs w:val="26"/>
        </w:rPr>
        <w:t xml:space="preserve">y de </w:t>
      </w:r>
      <w:r w:rsidRPr="00564ED5">
        <w:rPr>
          <w:sz w:val="26"/>
          <w:szCs w:val="26"/>
          <w:lang w:eastAsia="es-SV"/>
        </w:rPr>
        <w:t xml:space="preserve">$0.172468 </w:t>
      </w:r>
      <w:r w:rsidRPr="00564ED5">
        <w:rPr>
          <w:rFonts w:eastAsia="Times New Roman"/>
          <w:sz w:val="26"/>
          <w:szCs w:val="26"/>
        </w:rPr>
        <w:t>por metro cuadrado.</w:t>
      </w:r>
    </w:p>
    <w:p w:rsidR="00D8752E" w:rsidRPr="00564ED5" w:rsidRDefault="00D8752E" w:rsidP="00564ED5">
      <w:pPr>
        <w:jc w:val="both"/>
        <w:rPr>
          <w:rFonts w:eastAsia="Times New Roman"/>
          <w:sz w:val="26"/>
          <w:szCs w:val="26"/>
        </w:rPr>
      </w:pPr>
    </w:p>
    <w:p w:rsidR="00D8752E" w:rsidRPr="0043165E" w:rsidRDefault="00D8752E" w:rsidP="00E6035D">
      <w:pPr>
        <w:pStyle w:val="Prrafodelista"/>
        <w:numPr>
          <w:ilvl w:val="0"/>
          <w:numId w:val="8"/>
        </w:numPr>
        <w:ind w:left="1134" w:hanging="708"/>
        <w:contextualSpacing/>
        <w:jc w:val="both"/>
        <w:rPr>
          <w:rFonts w:eastAsia="Times New Roman"/>
          <w:color w:val="000000" w:themeColor="text1"/>
          <w:sz w:val="26"/>
          <w:szCs w:val="26"/>
        </w:rPr>
      </w:pPr>
      <w:r w:rsidRPr="00564ED5">
        <w:rPr>
          <w:color w:val="000000"/>
          <w:sz w:val="26"/>
          <w:szCs w:val="26"/>
          <w:lang w:eastAsia="es-SV"/>
        </w:rPr>
        <w:t xml:space="preserve">Mediante el </w:t>
      </w:r>
      <w:r w:rsidRPr="00564ED5">
        <w:rPr>
          <w:rFonts w:eastAsia="Times New Roman"/>
          <w:sz w:val="26"/>
          <w:szCs w:val="26"/>
        </w:rPr>
        <w:t xml:space="preserve">Punto LXII </w:t>
      </w:r>
      <w:r w:rsidRPr="00564ED5">
        <w:rPr>
          <w:sz w:val="26"/>
          <w:szCs w:val="26"/>
        </w:rPr>
        <w:t xml:space="preserve">del Acta de Sesión Ordinaria 12-2017, de fecha 11 de mayo de 2017, se aprobó el </w:t>
      </w:r>
      <w:r w:rsidR="006D3C9A" w:rsidRPr="00564ED5">
        <w:rPr>
          <w:bCs/>
          <w:sz w:val="26"/>
          <w:szCs w:val="26"/>
          <w:lang w:eastAsia="es-SV"/>
        </w:rPr>
        <w:t>Proyecto</w:t>
      </w:r>
      <w:r w:rsidRPr="00564ED5">
        <w:rPr>
          <w:bCs/>
          <w:sz w:val="26"/>
          <w:szCs w:val="26"/>
          <w:lang w:eastAsia="es-SV"/>
        </w:rPr>
        <w:t xml:space="preserve"> </w:t>
      </w:r>
      <w:r w:rsidRPr="00564ED5">
        <w:rPr>
          <w:sz w:val="26"/>
          <w:szCs w:val="26"/>
        </w:rPr>
        <w:t xml:space="preserve">denominado </w:t>
      </w:r>
      <w:r w:rsidRPr="00564ED5">
        <w:rPr>
          <w:b/>
          <w:bCs/>
          <w:sz w:val="26"/>
          <w:szCs w:val="26"/>
          <w:lang w:eastAsia="es-SV"/>
        </w:rPr>
        <w:t>LOTIFICACION AGRICOLA,</w:t>
      </w:r>
      <w:r w:rsidRPr="00564ED5">
        <w:rPr>
          <w:bCs/>
          <w:sz w:val="26"/>
          <w:szCs w:val="26"/>
          <w:lang w:eastAsia="es-SV"/>
        </w:rPr>
        <w:t xml:space="preserve"> </w:t>
      </w:r>
      <w:r w:rsidRPr="00564ED5">
        <w:rPr>
          <w:sz w:val="26"/>
          <w:szCs w:val="26"/>
        </w:rPr>
        <w:t xml:space="preserve">desarrollado en el inmueble identificado registralmente como </w:t>
      </w:r>
      <w:r w:rsidRPr="00564ED5">
        <w:rPr>
          <w:b/>
          <w:sz w:val="26"/>
          <w:szCs w:val="26"/>
        </w:rPr>
        <w:t xml:space="preserve">HACIENDA EL COCAL, (REUNION), </w:t>
      </w:r>
      <w:r w:rsidR="006D3C9A" w:rsidRPr="00564ED5">
        <w:rPr>
          <w:sz w:val="26"/>
          <w:szCs w:val="26"/>
        </w:rPr>
        <w:t>y según p</w:t>
      </w:r>
      <w:r w:rsidRPr="00564ED5">
        <w:rPr>
          <w:sz w:val="26"/>
          <w:szCs w:val="26"/>
        </w:rPr>
        <w:t xml:space="preserve">lano como </w:t>
      </w:r>
      <w:r w:rsidRPr="00564ED5">
        <w:rPr>
          <w:b/>
          <w:sz w:val="26"/>
          <w:szCs w:val="26"/>
        </w:rPr>
        <w:t xml:space="preserve">HACIENDA EL COCAL, PORCION 2, </w:t>
      </w:r>
      <w:r w:rsidRPr="00564ED5">
        <w:rPr>
          <w:sz w:val="26"/>
          <w:szCs w:val="26"/>
        </w:rPr>
        <w:t xml:space="preserve">situada en jurisdicción de Jutiapa, departamento de Cabañas, con una extensión superficial de </w:t>
      </w:r>
      <w:r w:rsidRPr="00564ED5">
        <w:rPr>
          <w:sz w:val="26"/>
          <w:szCs w:val="26"/>
          <w:lang w:eastAsia="es-SV"/>
        </w:rPr>
        <w:t xml:space="preserve">35 </w:t>
      </w:r>
      <w:r w:rsidRPr="00564ED5">
        <w:rPr>
          <w:bCs/>
          <w:sz w:val="26"/>
          <w:szCs w:val="26"/>
          <w:lang w:eastAsia="es-SV"/>
        </w:rPr>
        <w:t>Hás.</w:t>
      </w:r>
      <w:r w:rsidRPr="00564ED5">
        <w:rPr>
          <w:sz w:val="26"/>
          <w:szCs w:val="26"/>
          <w:lang w:eastAsia="es-SV"/>
        </w:rPr>
        <w:t xml:space="preserve"> 70 Ás. 90.04 </w:t>
      </w:r>
      <w:r w:rsidRPr="00564ED5">
        <w:rPr>
          <w:bCs/>
          <w:sz w:val="26"/>
          <w:szCs w:val="26"/>
          <w:lang w:eastAsia="es-SV"/>
        </w:rPr>
        <w:t xml:space="preserve">Cás., inscrito a favor del ISTA a la Matrícula </w:t>
      </w:r>
      <w:r w:rsidR="0043165E">
        <w:rPr>
          <w:bCs/>
          <w:sz w:val="26"/>
          <w:szCs w:val="26"/>
          <w:lang w:eastAsia="es-SV"/>
        </w:rPr>
        <w:t>----</w:t>
      </w:r>
      <w:r w:rsidRPr="00564ED5">
        <w:rPr>
          <w:bCs/>
          <w:sz w:val="26"/>
          <w:szCs w:val="26"/>
          <w:lang w:eastAsia="es-SV"/>
        </w:rPr>
        <w:t>-00000</w:t>
      </w:r>
      <w:r w:rsidRPr="00564ED5">
        <w:rPr>
          <w:color w:val="000000"/>
          <w:sz w:val="26"/>
          <w:szCs w:val="26"/>
        </w:rPr>
        <w:t xml:space="preserve">, del Registro de la </w:t>
      </w:r>
      <w:r w:rsidRPr="00564ED5">
        <w:rPr>
          <w:color w:val="000000"/>
          <w:sz w:val="26"/>
          <w:szCs w:val="26"/>
        </w:rPr>
        <w:lastRenderedPageBreak/>
        <w:t>Propiedad Raíz e Hipotecas</w:t>
      </w:r>
      <w:r w:rsidRPr="00564ED5">
        <w:rPr>
          <w:sz w:val="26"/>
          <w:szCs w:val="26"/>
        </w:rPr>
        <w:t xml:space="preserve"> de la Sexta Sección del Centro, departamento de Cabañas, que comprende: </w:t>
      </w:r>
      <w:r w:rsidR="00217614">
        <w:rPr>
          <w:sz w:val="26"/>
          <w:szCs w:val="26"/>
        </w:rPr>
        <w:t>---</w:t>
      </w:r>
      <w:r w:rsidRPr="00564ED5">
        <w:rPr>
          <w:sz w:val="26"/>
          <w:szCs w:val="26"/>
        </w:rPr>
        <w:t>.</w:t>
      </w:r>
      <w:r w:rsidRPr="00564ED5">
        <w:rPr>
          <w:sz w:val="26"/>
          <w:szCs w:val="26"/>
          <w:lang w:eastAsia="es-SV"/>
        </w:rPr>
        <w:t xml:space="preserve"> </w:t>
      </w:r>
      <w:r w:rsidRPr="00564ED5">
        <w:rPr>
          <w:sz w:val="26"/>
          <w:szCs w:val="26"/>
        </w:rPr>
        <w:t>Aprobándose el valor</w:t>
      </w:r>
      <w:r w:rsidR="006D3C9A" w:rsidRPr="00564ED5">
        <w:rPr>
          <w:sz w:val="26"/>
          <w:szCs w:val="26"/>
        </w:rPr>
        <w:t xml:space="preserve"> base de: $ 1,822.85 por h</w:t>
      </w:r>
      <w:r w:rsidRPr="00564ED5">
        <w:rPr>
          <w:sz w:val="26"/>
          <w:szCs w:val="26"/>
        </w:rPr>
        <w:t>ectárea para los lotes agrícolas con clase de suelo IVes, por lo que se recom</w:t>
      </w:r>
      <w:r w:rsidR="006D3C9A" w:rsidRPr="00564ED5">
        <w:rPr>
          <w:sz w:val="26"/>
          <w:szCs w:val="26"/>
        </w:rPr>
        <w:t xml:space="preserve">ienda el  precio de </w:t>
      </w:r>
      <w:r w:rsidR="006D3C9A" w:rsidRPr="0043165E">
        <w:rPr>
          <w:sz w:val="26"/>
          <w:szCs w:val="26"/>
        </w:rPr>
        <w:t>venta para é</w:t>
      </w:r>
      <w:r w:rsidRPr="0043165E">
        <w:rPr>
          <w:sz w:val="26"/>
          <w:szCs w:val="26"/>
        </w:rPr>
        <w:t>ste de $2,036.400523</w:t>
      </w:r>
      <w:r w:rsidR="006D3C9A" w:rsidRPr="0043165E">
        <w:rPr>
          <w:sz w:val="26"/>
          <w:szCs w:val="26"/>
        </w:rPr>
        <w:t xml:space="preserve"> por h</w:t>
      </w:r>
      <w:r w:rsidRPr="0043165E">
        <w:rPr>
          <w:sz w:val="26"/>
          <w:szCs w:val="26"/>
        </w:rPr>
        <w:t xml:space="preserve">ectárea. De acuerdo al procedimiento establecido en el Instructivo “Criterios de Avalúos para la Transferencia de Inmuebles Propiedad de ISTA”, aprobado en el Punto XV del Acta de Sesión Ordinaria 03-2015 de fecha 21 de enero de 2015. </w:t>
      </w:r>
      <w:r w:rsidRPr="0043165E">
        <w:rPr>
          <w:rFonts w:eastAsia="Times New Roman"/>
          <w:bCs/>
          <w:sz w:val="26"/>
          <w:szCs w:val="26"/>
        </w:rPr>
        <w:t xml:space="preserve">Dentro del Proyecto relacionado se </w:t>
      </w:r>
      <w:r w:rsidRPr="0043165E">
        <w:rPr>
          <w:rFonts w:eastAsia="Times New Roman"/>
          <w:bCs/>
          <w:color w:val="000000" w:themeColor="text1"/>
          <w:sz w:val="26"/>
          <w:szCs w:val="26"/>
        </w:rPr>
        <w:t xml:space="preserve">encuentra el inmueble objeto del presente </w:t>
      </w:r>
      <w:r w:rsidR="006D3C9A" w:rsidRPr="0043165E">
        <w:rPr>
          <w:rFonts w:eastAsia="Times New Roman"/>
          <w:bCs/>
          <w:color w:val="000000" w:themeColor="text1"/>
          <w:sz w:val="26"/>
          <w:szCs w:val="26"/>
        </w:rPr>
        <w:t>punto de acta</w:t>
      </w:r>
      <w:r w:rsidRPr="0043165E">
        <w:rPr>
          <w:rFonts w:eastAsia="Times New Roman"/>
          <w:bCs/>
          <w:color w:val="000000" w:themeColor="text1"/>
          <w:sz w:val="26"/>
          <w:szCs w:val="26"/>
        </w:rPr>
        <w:t>.</w:t>
      </w:r>
    </w:p>
    <w:p w:rsidR="00D8752E" w:rsidRPr="00564ED5" w:rsidRDefault="00D8752E" w:rsidP="00564ED5">
      <w:pPr>
        <w:pStyle w:val="Prrafodelista"/>
        <w:ind w:left="284"/>
        <w:jc w:val="both"/>
        <w:rPr>
          <w:rFonts w:eastAsia="Times New Roman"/>
          <w:sz w:val="26"/>
          <w:szCs w:val="26"/>
        </w:rPr>
      </w:pPr>
    </w:p>
    <w:p w:rsidR="00D8752E" w:rsidRPr="00564ED5" w:rsidRDefault="00D8752E" w:rsidP="00F56195">
      <w:pPr>
        <w:pStyle w:val="Prrafodelista"/>
        <w:numPr>
          <w:ilvl w:val="0"/>
          <w:numId w:val="8"/>
        </w:numPr>
        <w:ind w:left="1134" w:hanging="567"/>
        <w:contextualSpacing/>
        <w:jc w:val="both"/>
        <w:rPr>
          <w:rFonts w:eastAsia="Times New Roman"/>
          <w:sz w:val="26"/>
          <w:szCs w:val="26"/>
        </w:rPr>
      </w:pPr>
      <w:r w:rsidRPr="00564ED5">
        <w:rPr>
          <w:rFonts w:eastAsia="Times New Roman"/>
          <w:sz w:val="26"/>
          <w:szCs w:val="26"/>
        </w:rPr>
        <w:t xml:space="preserve">Es necesario advertir al adjudicatario, a través de una cláusula especial en la escritura correspondiente de compraventa del inmueble, que </w:t>
      </w:r>
      <w:r w:rsidRPr="00564ED5">
        <w:rPr>
          <w:sz w:val="26"/>
          <w:szCs w:val="26"/>
        </w:rPr>
        <w:t>se debe comprometer a cumplir las medidas emitidas por la Unidad Ambiental Institucional referentes a:</w:t>
      </w:r>
    </w:p>
    <w:p w:rsidR="00D8752E" w:rsidRPr="001A5A75" w:rsidRDefault="00D8752E" w:rsidP="00D8752E">
      <w:pPr>
        <w:pStyle w:val="Prrafodelista"/>
        <w:ind w:left="0"/>
        <w:jc w:val="both"/>
        <w:rPr>
          <w:rFonts w:eastAsia="Times New Roman"/>
          <w:sz w:val="28"/>
          <w:szCs w:val="28"/>
        </w:rPr>
      </w:pPr>
    </w:p>
    <w:p w:rsidR="00D8752E" w:rsidRPr="006D3C9A" w:rsidRDefault="00D8752E" w:rsidP="00F56195">
      <w:pPr>
        <w:pStyle w:val="Prrafodelista"/>
        <w:numPr>
          <w:ilvl w:val="1"/>
          <w:numId w:val="26"/>
        </w:numPr>
        <w:tabs>
          <w:tab w:val="left" w:pos="6447"/>
        </w:tabs>
        <w:ind w:left="1418" w:hanging="284"/>
        <w:jc w:val="both"/>
        <w:rPr>
          <w:sz w:val="22"/>
          <w:szCs w:val="22"/>
        </w:rPr>
      </w:pPr>
      <w:r w:rsidRPr="006D3C9A">
        <w:rPr>
          <w:sz w:val="22"/>
          <w:szCs w:val="22"/>
        </w:rPr>
        <w:t>Evitar la tala de árboles en los bosques existentes.</w:t>
      </w:r>
    </w:p>
    <w:p w:rsidR="00D8752E" w:rsidRPr="006D3C9A" w:rsidRDefault="00D8752E" w:rsidP="00F56195">
      <w:pPr>
        <w:pStyle w:val="Prrafodelista"/>
        <w:numPr>
          <w:ilvl w:val="1"/>
          <w:numId w:val="26"/>
        </w:numPr>
        <w:tabs>
          <w:tab w:val="left" w:pos="6447"/>
        </w:tabs>
        <w:ind w:left="1418" w:hanging="284"/>
        <w:jc w:val="both"/>
        <w:rPr>
          <w:sz w:val="22"/>
          <w:szCs w:val="22"/>
        </w:rPr>
      </w:pPr>
      <w:r w:rsidRPr="006D3C9A">
        <w:rPr>
          <w:sz w:val="22"/>
          <w:szCs w:val="22"/>
        </w:rPr>
        <w:t>Evitar la expansión de las fronteras agrícolas de los lotes contiguos a las áreas de bosques y en los alrededores de los nacimientos de agua.</w:t>
      </w:r>
    </w:p>
    <w:p w:rsidR="00D8752E" w:rsidRPr="006D3C9A" w:rsidRDefault="00D8752E" w:rsidP="00F56195">
      <w:pPr>
        <w:pStyle w:val="Prrafodelista"/>
        <w:numPr>
          <w:ilvl w:val="1"/>
          <w:numId w:val="26"/>
        </w:numPr>
        <w:tabs>
          <w:tab w:val="left" w:pos="6447"/>
        </w:tabs>
        <w:ind w:left="1418" w:hanging="284"/>
        <w:jc w:val="both"/>
        <w:rPr>
          <w:sz w:val="22"/>
          <w:szCs w:val="22"/>
        </w:rPr>
      </w:pPr>
      <w:r w:rsidRPr="006D3C9A">
        <w:rPr>
          <w:sz w:val="22"/>
          <w:szCs w:val="22"/>
        </w:rPr>
        <w:t>Disminuir la utilización de los agroquímicos; y</w:t>
      </w:r>
    </w:p>
    <w:p w:rsidR="00D8752E" w:rsidRPr="006D3C9A" w:rsidRDefault="00D8752E" w:rsidP="00F56195">
      <w:pPr>
        <w:pStyle w:val="Prrafodelista"/>
        <w:numPr>
          <w:ilvl w:val="1"/>
          <w:numId w:val="26"/>
        </w:numPr>
        <w:tabs>
          <w:tab w:val="left" w:pos="6447"/>
        </w:tabs>
        <w:ind w:left="1418" w:hanging="284"/>
        <w:jc w:val="both"/>
        <w:rPr>
          <w:sz w:val="22"/>
          <w:szCs w:val="22"/>
        </w:rPr>
      </w:pPr>
      <w:r w:rsidRPr="006D3C9A">
        <w:rPr>
          <w:sz w:val="22"/>
          <w:szCs w:val="22"/>
        </w:rPr>
        <w:t xml:space="preserve">Practicar una agricultura orgánica. </w:t>
      </w:r>
    </w:p>
    <w:p w:rsidR="00D8752E" w:rsidRPr="00564ED5" w:rsidRDefault="00D8752E" w:rsidP="00564ED5">
      <w:pPr>
        <w:ind w:left="1134"/>
        <w:jc w:val="both"/>
        <w:rPr>
          <w:sz w:val="26"/>
          <w:szCs w:val="26"/>
        </w:rPr>
      </w:pPr>
      <w:r w:rsidRPr="00564ED5">
        <w:rPr>
          <w:rFonts w:eastAsia="Times New Roman"/>
          <w:sz w:val="26"/>
          <w:szCs w:val="26"/>
        </w:rPr>
        <w:t xml:space="preserve">Lo anterior, de conformidad a lo establecido en el Acuerdo Segundo del Punto LXII, </w:t>
      </w:r>
      <w:r w:rsidRPr="00564ED5">
        <w:rPr>
          <w:sz w:val="26"/>
          <w:szCs w:val="26"/>
        </w:rPr>
        <w:t>del Acta de Sesión Ordinaria N° 12-2017  de fecha 11 de mayo del año 2017.</w:t>
      </w:r>
    </w:p>
    <w:p w:rsidR="00D8752E" w:rsidRPr="00564ED5" w:rsidRDefault="00D8752E" w:rsidP="00564ED5">
      <w:pPr>
        <w:pStyle w:val="Prrafodelista"/>
        <w:ind w:left="284"/>
        <w:jc w:val="both"/>
        <w:rPr>
          <w:rFonts w:eastAsia="Times New Roman"/>
          <w:sz w:val="26"/>
          <w:szCs w:val="26"/>
        </w:rPr>
      </w:pPr>
    </w:p>
    <w:p w:rsidR="00D8752E" w:rsidRPr="00564ED5" w:rsidRDefault="00D8752E" w:rsidP="00F56195">
      <w:pPr>
        <w:pStyle w:val="Prrafodelista"/>
        <w:numPr>
          <w:ilvl w:val="0"/>
          <w:numId w:val="8"/>
        </w:numPr>
        <w:ind w:left="1134" w:hanging="708"/>
        <w:contextualSpacing/>
        <w:jc w:val="both"/>
        <w:rPr>
          <w:rFonts w:eastAsia="Times New Roman"/>
          <w:sz w:val="26"/>
          <w:szCs w:val="26"/>
        </w:rPr>
      </w:pPr>
      <w:r w:rsidRPr="00564ED5">
        <w:rPr>
          <w:sz w:val="26"/>
          <w:szCs w:val="26"/>
        </w:rPr>
        <w:t>Según valúo de fecha 14 de noviembre de 2018, realizado por el Departamento de Asignación Individual y Avalúos, se recomienda el precio de venta para el inmueble, según detalle consignado en el cuadro de valores y extensiones que se relacionará en el Acuerdo Primero del presente</w:t>
      </w:r>
      <w:r w:rsidR="006D3C9A" w:rsidRPr="00564ED5">
        <w:rPr>
          <w:sz w:val="26"/>
          <w:szCs w:val="26"/>
        </w:rPr>
        <w:t xml:space="preserve"> punto de acta</w:t>
      </w:r>
      <w:r w:rsidRPr="00564ED5">
        <w:rPr>
          <w:sz w:val="26"/>
          <w:szCs w:val="26"/>
        </w:rPr>
        <w:t>, y que ha sido requerido por el solicitante calificado dentro del Programa de Solidaridad Rural como Campesino Sin Tierra.</w:t>
      </w:r>
    </w:p>
    <w:p w:rsidR="00D8752E" w:rsidRPr="00564ED5" w:rsidRDefault="00D8752E" w:rsidP="00564ED5">
      <w:pPr>
        <w:pStyle w:val="Prrafodelista"/>
        <w:ind w:left="284"/>
        <w:jc w:val="both"/>
        <w:rPr>
          <w:rFonts w:eastAsia="Times New Roman"/>
          <w:sz w:val="26"/>
          <w:szCs w:val="26"/>
        </w:rPr>
      </w:pPr>
    </w:p>
    <w:p w:rsidR="00D8752E" w:rsidRPr="00564ED5" w:rsidRDefault="00D8752E" w:rsidP="00F56195">
      <w:pPr>
        <w:pStyle w:val="Prrafodelista"/>
        <w:numPr>
          <w:ilvl w:val="0"/>
          <w:numId w:val="8"/>
        </w:numPr>
        <w:ind w:left="1134" w:hanging="567"/>
        <w:contextualSpacing/>
        <w:jc w:val="both"/>
        <w:rPr>
          <w:rFonts w:eastAsia="Times New Roman"/>
          <w:sz w:val="26"/>
          <w:szCs w:val="26"/>
        </w:rPr>
      </w:pPr>
      <w:r w:rsidRPr="00564ED5">
        <w:rPr>
          <w:sz w:val="26"/>
          <w:szCs w:val="26"/>
        </w:rPr>
        <w:t>Conforme al Acta de Posesión Material en fecha 31de octubre del año 2018, levantada por el técnico de la Oficina Regional Paracentral, señor Tomas Rajo, el solicitante se encuentra poseyendo el inmueble de forma quieta, pacífica y sin interrupción desde hace 1 año.</w:t>
      </w:r>
    </w:p>
    <w:p w:rsidR="00D8752E" w:rsidRPr="00564ED5" w:rsidRDefault="00D8752E" w:rsidP="00564ED5">
      <w:pPr>
        <w:jc w:val="both"/>
        <w:rPr>
          <w:rFonts w:ascii="Verdana" w:hAnsi="Verdana"/>
          <w:color w:val="000066"/>
          <w:sz w:val="26"/>
          <w:szCs w:val="26"/>
        </w:rPr>
      </w:pPr>
    </w:p>
    <w:p w:rsidR="00D8752E" w:rsidRPr="00564ED5" w:rsidRDefault="00D8752E" w:rsidP="00F56195">
      <w:pPr>
        <w:pStyle w:val="Prrafodelista"/>
        <w:numPr>
          <w:ilvl w:val="0"/>
          <w:numId w:val="8"/>
        </w:numPr>
        <w:ind w:left="1134" w:hanging="567"/>
        <w:contextualSpacing/>
        <w:jc w:val="both"/>
        <w:rPr>
          <w:rFonts w:eastAsia="Times New Roman"/>
          <w:sz w:val="26"/>
          <w:szCs w:val="26"/>
        </w:rPr>
      </w:pPr>
      <w:r w:rsidRPr="00564ED5">
        <w:rPr>
          <w:sz w:val="26"/>
          <w:szCs w:val="26"/>
        </w:rPr>
        <w:t xml:space="preserve">De acuerdo a declaración simple contenida en la solicitud de adjudicación de inmueble de fecha 31 de octubre de 2018, el peticionario manifiesta que ni él ni la integrante de su grupo familiar son empleados del ISTA; situación </w:t>
      </w:r>
      <w:r w:rsidRPr="00564ED5">
        <w:rPr>
          <w:sz w:val="26"/>
          <w:szCs w:val="26"/>
        </w:rPr>
        <w:lastRenderedPageBreak/>
        <w:t>robustecida de conformidad a la consulta realizada en la Base de Datos de Empleados de este Instituto.</w:t>
      </w:r>
    </w:p>
    <w:p w:rsidR="00A15AC7" w:rsidRPr="00564ED5" w:rsidRDefault="00A15AC7" w:rsidP="00564ED5">
      <w:pPr>
        <w:pStyle w:val="Prrafodelista"/>
        <w:ind w:left="1134" w:right="141" w:hanging="708"/>
        <w:contextualSpacing/>
        <w:jc w:val="both"/>
        <w:rPr>
          <w:b/>
          <w:sz w:val="26"/>
          <w:szCs w:val="26"/>
        </w:rPr>
      </w:pPr>
    </w:p>
    <w:p w:rsidR="00A15AC7" w:rsidRPr="00564ED5" w:rsidRDefault="00A15AC7" w:rsidP="00564ED5">
      <w:pPr>
        <w:jc w:val="both"/>
        <w:rPr>
          <w:sz w:val="26"/>
          <w:szCs w:val="26"/>
        </w:rPr>
      </w:pPr>
      <w:r w:rsidRPr="00564ED5">
        <w:rPr>
          <w:rFonts w:eastAsia="Times New Roman"/>
          <w:sz w:val="26"/>
          <w:szCs w:val="26"/>
        </w:rPr>
        <w:t>Se ha tenido a la vista:</w:t>
      </w:r>
      <w:r w:rsidR="00D8752E" w:rsidRPr="00564ED5">
        <w:rPr>
          <w:rFonts w:eastAsia="Times New Roman"/>
          <w:sz w:val="26"/>
          <w:szCs w:val="26"/>
        </w:rPr>
        <w:t xml:space="preserve"> Informe Técnico del Departamento de Asignación Individual y Avalúos, Cuadro de Valores y Extensiones, reporte de valúo por lote, reporte de búsqueda de solicitantes para adjudicaciones generados por la Oficina Regional Paracentral, y los departamentos de Asignación Individual y Avalúos y Análisis Jurídico, acta de posesión material, acuerdos de Junta Directiva, Razón y Constancia de Inscripción de Desmembración en Cabeza de su Dueño a favor del ISTA, solicitud de Adjudicación de Inmueble, copias de documentos únicos de identidad y tarjetas de identificación tributaria, y carencias de bienes</w:t>
      </w:r>
      <w:r w:rsidRPr="00564ED5">
        <w:rPr>
          <w:rFonts w:eastAsia="Times New Roman"/>
          <w:sz w:val="26"/>
          <w:szCs w:val="26"/>
        </w:rPr>
        <w:t>; c</w:t>
      </w:r>
      <w:r w:rsidRPr="00564ED5">
        <w:rPr>
          <w:sz w:val="26"/>
          <w:szCs w:val="26"/>
        </w:rPr>
        <w:t xml:space="preserve">on lo que se justifican las circunstancias legales para sustentar dicha petición y que además el beneficiario cumple con los requisitos necesarios para la adjudicación, por lo que la Gerencia Legal recomienda aprobar lo solicitado. </w:t>
      </w:r>
    </w:p>
    <w:p w:rsidR="00A15AC7" w:rsidRPr="00564ED5" w:rsidRDefault="00A15AC7" w:rsidP="00564ED5">
      <w:pPr>
        <w:jc w:val="both"/>
        <w:rPr>
          <w:sz w:val="26"/>
          <w:szCs w:val="26"/>
        </w:rPr>
      </w:pPr>
    </w:p>
    <w:p w:rsidR="00A15AC7" w:rsidRPr="00564ED5" w:rsidRDefault="00A15AC7" w:rsidP="00564ED5">
      <w:pPr>
        <w:jc w:val="both"/>
        <w:rPr>
          <w:sz w:val="26"/>
          <w:szCs w:val="26"/>
        </w:rPr>
      </w:pPr>
      <w:r w:rsidRPr="00564ED5">
        <w:rPr>
          <w:sz w:val="26"/>
          <w:szCs w:val="26"/>
        </w:rPr>
        <w:t xml:space="preserve">Con base a lo expuesto anteriormente y de conformidad a los Artículos 105 inciso primero de la Constitución de la República de El Salvador, 18 letras “a”, “g” y “h”, 51 </w:t>
      </w:r>
    </w:p>
    <w:p w:rsidR="00A15AC7" w:rsidRPr="00564ED5" w:rsidRDefault="00A15AC7" w:rsidP="00564ED5">
      <w:pPr>
        <w:jc w:val="both"/>
        <w:rPr>
          <w:rFonts w:eastAsia="Times New Roman"/>
          <w:sz w:val="26"/>
          <w:szCs w:val="26"/>
        </w:rPr>
      </w:pPr>
      <w:r w:rsidRPr="00564ED5">
        <w:rPr>
          <w:sz w:val="26"/>
          <w:szCs w:val="26"/>
        </w:rPr>
        <w:t xml:space="preserve">y 52 de la Ley de Creación del Instituto Salvadoreño de Transformación Agraria en relación al artículo 3 de la </w:t>
      </w:r>
      <w:r w:rsidRPr="00564ED5">
        <w:rPr>
          <w:bCs/>
          <w:sz w:val="26"/>
          <w:szCs w:val="26"/>
        </w:rPr>
        <w:t>Ley del Régimen Especial de la Tierra en Propiedad de Las Asociaciones Cooperativas, Comunales y Comunitarias Campesinas  Beneficiarios de la Reforma Agraria</w:t>
      </w:r>
      <w:r w:rsidRPr="00564ED5">
        <w:rPr>
          <w:sz w:val="26"/>
          <w:szCs w:val="26"/>
        </w:rPr>
        <w:t xml:space="preserve">, la Junta Directiva, </w:t>
      </w:r>
      <w:r w:rsidRPr="00564ED5">
        <w:rPr>
          <w:b/>
          <w:sz w:val="26"/>
          <w:szCs w:val="26"/>
          <w:u w:val="single"/>
        </w:rPr>
        <w:t>ACUERDA: PRIMERO:</w:t>
      </w:r>
      <w:r w:rsidRPr="00564ED5">
        <w:rPr>
          <w:b/>
          <w:sz w:val="26"/>
          <w:szCs w:val="26"/>
        </w:rPr>
        <w:t xml:space="preserve"> </w:t>
      </w:r>
      <w:r w:rsidRPr="00564ED5">
        <w:rPr>
          <w:sz w:val="26"/>
          <w:szCs w:val="26"/>
        </w:rPr>
        <w:t>Aprobar la adjudicación y transferencia por compraventa</w:t>
      </w:r>
      <w:r w:rsidRPr="00564ED5">
        <w:rPr>
          <w:rFonts w:eastAsia="Times New Roman"/>
          <w:sz w:val="26"/>
          <w:szCs w:val="26"/>
        </w:rPr>
        <w:t xml:space="preserve"> de 1 lote agrícola </w:t>
      </w:r>
      <w:r w:rsidRPr="00564ED5">
        <w:rPr>
          <w:sz w:val="26"/>
          <w:szCs w:val="26"/>
        </w:rPr>
        <w:t>a favor del señor:</w:t>
      </w:r>
      <w:r w:rsidR="00D8752E" w:rsidRPr="00564ED5">
        <w:rPr>
          <w:rFonts w:eastAsia="Times New Roman"/>
          <w:b/>
          <w:sz w:val="26"/>
          <w:szCs w:val="26"/>
        </w:rPr>
        <w:t xml:space="preserve"> CRISTIAN DAGOBERTO GONZALEZ ARCE, </w:t>
      </w:r>
      <w:r w:rsidR="00D8752E" w:rsidRPr="00564ED5">
        <w:rPr>
          <w:rFonts w:eastAsia="Times New Roman"/>
          <w:sz w:val="26"/>
          <w:szCs w:val="26"/>
        </w:rPr>
        <w:t xml:space="preserve">y </w:t>
      </w:r>
      <w:r w:rsidR="0043165E">
        <w:rPr>
          <w:rFonts w:eastAsia="Times New Roman"/>
          <w:sz w:val="26"/>
          <w:szCs w:val="26"/>
        </w:rPr>
        <w:t>----</w:t>
      </w:r>
      <w:r w:rsidR="00D8752E" w:rsidRPr="00564ED5">
        <w:rPr>
          <w:rFonts w:eastAsia="Times New Roman"/>
          <w:sz w:val="26"/>
          <w:szCs w:val="26"/>
        </w:rPr>
        <w:t xml:space="preserve"> </w:t>
      </w:r>
      <w:r w:rsidR="00D8752E" w:rsidRPr="00564ED5">
        <w:rPr>
          <w:rFonts w:eastAsia="Times New Roman"/>
          <w:b/>
          <w:sz w:val="26"/>
          <w:szCs w:val="26"/>
        </w:rPr>
        <w:t>BRENDA ROSMERY PEÑA SIBRIAN</w:t>
      </w:r>
      <w:r w:rsidR="00D8752E" w:rsidRPr="00564ED5">
        <w:rPr>
          <w:rFonts w:eastAsia="Times New Roman"/>
          <w:sz w:val="26"/>
          <w:szCs w:val="26"/>
        </w:rPr>
        <w:t xml:space="preserve">; </w:t>
      </w:r>
      <w:r w:rsidR="00D8752E" w:rsidRPr="00564ED5">
        <w:rPr>
          <w:sz w:val="26"/>
          <w:szCs w:val="26"/>
        </w:rPr>
        <w:t xml:space="preserve">de </w:t>
      </w:r>
      <w:r w:rsidR="00F3779E" w:rsidRPr="00564ED5">
        <w:rPr>
          <w:sz w:val="26"/>
          <w:szCs w:val="26"/>
        </w:rPr>
        <w:t xml:space="preserve">las </w:t>
      </w:r>
      <w:r w:rsidR="00D8752E" w:rsidRPr="00564ED5">
        <w:rPr>
          <w:sz w:val="26"/>
          <w:szCs w:val="26"/>
        </w:rPr>
        <w:t xml:space="preserve">generales antes expresadas, </w:t>
      </w:r>
      <w:r w:rsidR="00D8752E" w:rsidRPr="00564ED5">
        <w:rPr>
          <w:rFonts w:eastAsia="Times New Roman"/>
          <w:sz w:val="26"/>
          <w:szCs w:val="26"/>
        </w:rPr>
        <w:t xml:space="preserve">ubicado en el </w:t>
      </w:r>
      <w:r w:rsidR="00F3779E" w:rsidRPr="00564ED5">
        <w:rPr>
          <w:bCs/>
          <w:sz w:val="26"/>
          <w:szCs w:val="26"/>
          <w:lang w:eastAsia="es-SV"/>
        </w:rPr>
        <w:t>Proyecto</w:t>
      </w:r>
      <w:r w:rsidR="00D8752E" w:rsidRPr="00564ED5">
        <w:rPr>
          <w:bCs/>
          <w:sz w:val="26"/>
          <w:szCs w:val="26"/>
          <w:lang w:eastAsia="es-SV"/>
        </w:rPr>
        <w:t xml:space="preserve"> </w:t>
      </w:r>
      <w:r w:rsidR="00D8752E" w:rsidRPr="00564ED5">
        <w:rPr>
          <w:sz w:val="26"/>
          <w:szCs w:val="26"/>
        </w:rPr>
        <w:t xml:space="preserve">denominado </w:t>
      </w:r>
      <w:r w:rsidR="00D8752E" w:rsidRPr="00564ED5">
        <w:rPr>
          <w:b/>
          <w:bCs/>
          <w:sz w:val="26"/>
          <w:szCs w:val="26"/>
          <w:lang w:eastAsia="es-SV"/>
        </w:rPr>
        <w:t>LOTIFICACION AGRICOLA,</w:t>
      </w:r>
      <w:r w:rsidR="00D8752E" w:rsidRPr="00564ED5">
        <w:rPr>
          <w:bCs/>
          <w:sz w:val="26"/>
          <w:szCs w:val="26"/>
          <w:lang w:eastAsia="es-SV"/>
        </w:rPr>
        <w:t xml:space="preserve"> </w:t>
      </w:r>
      <w:r w:rsidR="00D8752E" w:rsidRPr="00564ED5">
        <w:rPr>
          <w:sz w:val="26"/>
          <w:szCs w:val="26"/>
        </w:rPr>
        <w:t xml:space="preserve">desarrollado en el inmueble identificado registralmente como </w:t>
      </w:r>
      <w:r w:rsidR="00D8752E" w:rsidRPr="00564ED5">
        <w:rPr>
          <w:b/>
          <w:sz w:val="26"/>
          <w:szCs w:val="26"/>
        </w:rPr>
        <w:t xml:space="preserve">HACIENDA EL COCAL, (REUNION), </w:t>
      </w:r>
      <w:r w:rsidR="00D8752E" w:rsidRPr="00564ED5">
        <w:rPr>
          <w:sz w:val="26"/>
          <w:szCs w:val="26"/>
        </w:rPr>
        <w:t xml:space="preserve">y según Plano como </w:t>
      </w:r>
      <w:r w:rsidR="00D8752E" w:rsidRPr="00564ED5">
        <w:rPr>
          <w:b/>
          <w:sz w:val="26"/>
          <w:szCs w:val="26"/>
        </w:rPr>
        <w:t xml:space="preserve">HACIENDA EL COCAL, PORCION 2, </w:t>
      </w:r>
      <w:r w:rsidR="00D8752E" w:rsidRPr="00564ED5">
        <w:rPr>
          <w:sz w:val="26"/>
          <w:szCs w:val="26"/>
        </w:rPr>
        <w:t>situada en jurisdicción de Jutiapa, departamento de Cabañas</w:t>
      </w:r>
      <w:r w:rsidRPr="00564ED5">
        <w:rPr>
          <w:rFonts w:eastAsia="Times New Roman"/>
          <w:sz w:val="26"/>
          <w:szCs w:val="26"/>
        </w:rPr>
        <w:t>,</w:t>
      </w:r>
      <w:r w:rsidRPr="00564ED5">
        <w:rPr>
          <w:rFonts w:eastAsia="Times New Roman"/>
          <w:b/>
          <w:sz w:val="26"/>
          <w:szCs w:val="26"/>
        </w:rPr>
        <w:t xml:space="preserve"> </w:t>
      </w:r>
      <w:r w:rsidRPr="00564ED5">
        <w:rPr>
          <w:rFonts w:eastAsia="Times New Roman"/>
          <w:sz w:val="26"/>
          <w:szCs w:val="26"/>
        </w:rPr>
        <w:t>quedando la adjudicación conforme al cuadro de valores y extensiones siguiente:</w:t>
      </w:r>
    </w:p>
    <w:p w:rsidR="00564ED5" w:rsidRPr="00B83ADE" w:rsidRDefault="00564ED5" w:rsidP="00A15AC7">
      <w:pPr>
        <w:jc w:val="both"/>
        <w:rPr>
          <w:b/>
          <w:sz w:val="26"/>
          <w:szCs w:val="26"/>
        </w:rPr>
      </w:pPr>
    </w:p>
    <w:tbl>
      <w:tblPr>
        <w:tblW w:w="9088" w:type="dxa"/>
        <w:jc w:val="center"/>
        <w:tblLayout w:type="fixed"/>
        <w:tblCellMar>
          <w:left w:w="25" w:type="dxa"/>
          <w:right w:w="0" w:type="dxa"/>
        </w:tblCellMar>
        <w:tblLook w:val="0000" w:firstRow="0" w:lastRow="0" w:firstColumn="0" w:lastColumn="0" w:noHBand="0" w:noVBand="0"/>
      </w:tblPr>
      <w:tblGrid>
        <w:gridCol w:w="3212"/>
        <w:gridCol w:w="930"/>
        <w:gridCol w:w="2366"/>
        <w:gridCol w:w="393"/>
        <w:gridCol w:w="417"/>
        <w:gridCol w:w="694"/>
        <w:gridCol w:w="555"/>
        <w:gridCol w:w="521"/>
      </w:tblGrid>
      <w:tr w:rsidR="00564ED5" w:rsidRPr="00750BF6" w:rsidTr="00564ED5">
        <w:trPr>
          <w:trHeight w:val="222"/>
          <w:jc w:val="center"/>
        </w:trPr>
        <w:tc>
          <w:tcPr>
            <w:tcW w:w="3212" w:type="dxa"/>
            <w:tcBorders>
              <w:top w:val="single" w:sz="2" w:space="0" w:color="auto"/>
              <w:left w:val="single" w:sz="2" w:space="0" w:color="auto"/>
              <w:bottom w:val="single" w:sz="2" w:space="0" w:color="auto"/>
              <w:right w:val="single" w:sz="2" w:space="0" w:color="auto"/>
            </w:tcBorders>
            <w:shd w:val="clear" w:color="auto" w:fill="DCDCDC"/>
          </w:tcPr>
          <w:p w:rsidR="00D8752E" w:rsidRPr="00750BF6" w:rsidRDefault="00D8752E" w:rsidP="005972B9">
            <w:pPr>
              <w:widowControl w:val="0"/>
              <w:autoSpaceDE w:val="0"/>
              <w:autoSpaceDN w:val="0"/>
              <w:adjustRightInd w:val="0"/>
              <w:jc w:val="center"/>
              <w:rPr>
                <w:rFonts w:eastAsiaTheme="minorEastAsia"/>
                <w:b/>
                <w:bCs/>
                <w:sz w:val="14"/>
                <w:szCs w:val="14"/>
                <w:lang w:eastAsia="es-SV"/>
              </w:rPr>
            </w:pPr>
            <w:r w:rsidRPr="00750BF6">
              <w:rPr>
                <w:rFonts w:eastAsiaTheme="minorEastAsia"/>
                <w:b/>
                <w:bCs/>
                <w:sz w:val="14"/>
                <w:szCs w:val="14"/>
                <w:lang w:eastAsia="es-SV"/>
              </w:rPr>
              <w:t>D.U.I.     PROGRAMA</w:t>
            </w:r>
          </w:p>
        </w:tc>
        <w:tc>
          <w:tcPr>
            <w:tcW w:w="3296" w:type="dxa"/>
            <w:gridSpan w:val="2"/>
            <w:tcBorders>
              <w:top w:val="single" w:sz="2" w:space="0" w:color="auto"/>
              <w:left w:val="single" w:sz="2" w:space="0" w:color="auto"/>
              <w:bottom w:val="single" w:sz="2" w:space="0" w:color="auto"/>
              <w:right w:val="single" w:sz="2" w:space="0" w:color="auto"/>
            </w:tcBorders>
            <w:shd w:val="clear" w:color="auto" w:fill="DCDCDC"/>
          </w:tcPr>
          <w:p w:rsidR="00D8752E" w:rsidRPr="00750BF6" w:rsidRDefault="00D8752E" w:rsidP="005972B9">
            <w:pPr>
              <w:widowControl w:val="0"/>
              <w:autoSpaceDE w:val="0"/>
              <w:autoSpaceDN w:val="0"/>
              <w:adjustRightInd w:val="0"/>
              <w:jc w:val="center"/>
              <w:rPr>
                <w:rFonts w:eastAsiaTheme="minorEastAsia"/>
                <w:b/>
                <w:bCs/>
                <w:sz w:val="14"/>
                <w:szCs w:val="14"/>
                <w:lang w:eastAsia="es-SV"/>
              </w:rPr>
            </w:pPr>
            <w:r w:rsidRPr="00750BF6">
              <w:rPr>
                <w:rFonts w:eastAsiaTheme="minorEastAsia"/>
                <w:b/>
                <w:bCs/>
                <w:sz w:val="14"/>
                <w:szCs w:val="14"/>
                <w:lang w:eastAsia="es-SV"/>
              </w:rPr>
              <w:t>SOLAR / A COMP. Y LOTES</w:t>
            </w:r>
          </w:p>
        </w:tc>
        <w:tc>
          <w:tcPr>
            <w:tcW w:w="810" w:type="dxa"/>
            <w:gridSpan w:val="2"/>
            <w:tcBorders>
              <w:top w:val="single" w:sz="2" w:space="0" w:color="auto"/>
              <w:left w:val="single" w:sz="2" w:space="0" w:color="auto"/>
              <w:bottom w:val="single" w:sz="2" w:space="0" w:color="auto"/>
              <w:right w:val="single" w:sz="2" w:space="0" w:color="auto"/>
            </w:tcBorders>
            <w:shd w:val="clear" w:color="auto" w:fill="DCDCDC"/>
          </w:tcPr>
          <w:p w:rsidR="00D8752E" w:rsidRPr="00750BF6" w:rsidRDefault="00D8752E" w:rsidP="005972B9">
            <w:pPr>
              <w:widowControl w:val="0"/>
              <w:autoSpaceDE w:val="0"/>
              <w:autoSpaceDN w:val="0"/>
              <w:adjustRightInd w:val="0"/>
              <w:jc w:val="center"/>
              <w:rPr>
                <w:rFonts w:eastAsiaTheme="minorEastAsia"/>
                <w:b/>
                <w:bCs/>
                <w:sz w:val="14"/>
                <w:szCs w:val="14"/>
                <w:lang w:eastAsia="es-SV"/>
              </w:rPr>
            </w:pPr>
          </w:p>
        </w:tc>
        <w:tc>
          <w:tcPr>
            <w:tcW w:w="694" w:type="dxa"/>
            <w:vMerge w:val="restart"/>
            <w:tcBorders>
              <w:top w:val="single" w:sz="2" w:space="0" w:color="auto"/>
              <w:left w:val="single" w:sz="2" w:space="0" w:color="auto"/>
              <w:bottom w:val="single" w:sz="2" w:space="0" w:color="auto"/>
              <w:right w:val="single" w:sz="2" w:space="0" w:color="auto"/>
            </w:tcBorders>
            <w:shd w:val="clear" w:color="auto" w:fill="DCDCDC"/>
          </w:tcPr>
          <w:p w:rsidR="00D8752E" w:rsidRPr="00750BF6" w:rsidRDefault="00D8752E" w:rsidP="005972B9">
            <w:pPr>
              <w:widowControl w:val="0"/>
              <w:autoSpaceDE w:val="0"/>
              <w:autoSpaceDN w:val="0"/>
              <w:adjustRightInd w:val="0"/>
              <w:jc w:val="center"/>
              <w:rPr>
                <w:rFonts w:eastAsiaTheme="minorEastAsia"/>
                <w:b/>
                <w:bCs/>
                <w:sz w:val="14"/>
                <w:szCs w:val="14"/>
                <w:lang w:eastAsia="es-SV"/>
              </w:rPr>
            </w:pPr>
            <w:r w:rsidRPr="00750BF6">
              <w:rPr>
                <w:rFonts w:eastAsiaTheme="minorEastAsia"/>
                <w:b/>
                <w:bCs/>
                <w:sz w:val="14"/>
                <w:szCs w:val="14"/>
                <w:lang w:eastAsia="es-SV"/>
              </w:rPr>
              <w:t>AREA (MTS)</w:t>
            </w:r>
          </w:p>
        </w:tc>
        <w:tc>
          <w:tcPr>
            <w:tcW w:w="555" w:type="dxa"/>
            <w:vMerge w:val="restart"/>
            <w:tcBorders>
              <w:top w:val="single" w:sz="2" w:space="0" w:color="auto"/>
              <w:left w:val="single" w:sz="2" w:space="0" w:color="auto"/>
              <w:bottom w:val="single" w:sz="2" w:space="0" w:color="auto"/>
              <w:right w:val="single" w:sz="2" w:space="0" w:color="auto"/>
            </w:tcBorders>
            <w:shd w:val="clear" w:color="auto" w:fill="DCDCDC"/>
          </w:tcPr>
          <w:p w:rsidR="00D8752E" w:rsidRPr="00750BF6" w:rsidRDefault="00D8752E" w:rsidP="005972B9">
            <w:pPr>
              <w:widowControl w:val="0"/>
              <w:autoSpaceDE w:val="0"/>
              <w:autoSpaceDN w:val="0"/>
              <w:adjustRightInd w:val="0"/>
              <w:jc w:val="center"/>
              <w:rPr>
                <w:rFonts w:eastAsiaTheme="minorEastAsia"/>
                <w:b/>
                <w:bCs/>
                <w:sz w:val="14"/>
                <w:szCs w:val="14"/>
                <w:lang w:eastAsia="es-SV"/>
              </w:rPr>
            </w:pPr>
            <w:r w:rsidRPr="00750BF6">
              <w:rPr>
                <w:rFonts w:eastAsiaTheme="minorEastAsia"/>
                <w:b/>
                <w:bCs/>
                <w:sz w:val="14"/>
                <w:szCs w:val="14"/>
                <w:lang w:eastAsia="es-SV"/>
              </w:rPr>
              <w:t>VALOR ($)</w:t>
            </w:r>
          </w:p>
        </w:tc>
        <w:tc>
          <w:tcPr>
            <w:tcW w:w="521" w:type="dxa"/>
            <w:vMerge w:val="restart"/>
            <w:tcBorders>
              <w:top w:val="single" w:sz="2" w:space="0" w:color="auto"/>
              <w:left w:val="single" w:sz="2" w:space="0" w:color="auto"/>
              <w:bottom w:val="single" w:sz="2" w:space="0" w:color="auto"/>
              <w:right w:val="single" w:sz="2" w:space="0" w:color="auto"/>
            </w:tcBorders>
            <w:shd w:val="clear" w:color="auto" w:fill="DCDCDC"/>
          </w:tcPr>
          <w:p w:rsidR="00D8752E" w:rsidRPr="00750BF6" w:rsidRDefault="00D8752E" w:rsidP="005972B9">
            <w:pPr>
              <w:widowControl w:val="0"/>
              <w:autoSpaceDE w:val="0"/>
              <w:autoSpaceDN w:val="0"/>
              <w:adjustRightInd w:val="0"/>
              <w:jc w:val="center"/>
              <w:rPr>
                <w:rFonts w:eastAsiaTheme="minorEastAsia"/>
                <w:b/>
                <w:bCs/>
                <w:sz w:val="14"/>
                <w:szCs w:val="14"/>
                <w:lang w:eastAsia="es-SV"/>
              </w:rPr>
            </w:pPr>
            <w:r w:rsidRPr="00750BF6">
              <w:rPr>
                <w:rFonts w:eastAsiaTheme="minorEastAsia"/>
                <w:b/>
                <w:bCs/>
                <w:sz w:val="14"/>
                <w:szCs w:val="14"/>
                <w:lang w:eastAsia="es-SV"/>
              </w:rPr>
              <w:t>VALOR (¢)</w:t>
            </w:r>
          </w:p>
        </w:tc>
      </w:tr>
      <w:tr w:rsidR="00564ED5" w:rsidRPr="00750BF6" w:rsidTr="00E6035D">
        <w:trPr>
          <w:trHeight w:val="270"/>
          <w:jc w:val="center"/>
        </w:trPr>
        <w:tc>
          <w:tcPr>
            <w:tcW w:w="3212" w:type="dxa"/>
            <w:tcBorders>
              <w:top w:val="single" w:sz="2" w:space="0" w:color="auto"/>
              <w:left w:val="single" w:sz="2" w:space="0" w:color="auto"/>
              <w:bottom w:val="single" w:sz="2" w:space="0" w:color="auto"/>
              <w:right w:val="single" w:sz="2" w:space="0" w:color="auto"/>
            </w:tcBorders>
            <w:shd w:val="clear" w:color="auto" w:fill="DCDCDC"/>
          </w:tcPr>
          <w:p w:rsidR="00D8752E" w:rsidRDefault="00D8752E" w:rsidP="005972B9">
            <w:pPr>
              <w:widowControl w:val="0"/>
              <w:autoSpaceDE w:val="0"/>
              <w:autoSpaceDN w:val="0"/>
              <w:adjustRightInd w:val="0"/>
              <w:jc w:val="center"/>
              <w:rPr>
                <w:rFonts w:eastAsiaTheme="minorEastAsia"/>
                <w:b/>
                <w:bCs/>
                <w:sz w:val="14"/>
                <w:szCs w:val="14"/>
                <w:lang w:eastAsia="es-SV"/>
              </w:rPr>
            </w:pPr>
          </w:p>
          <w:p w:rsidR="00D8752E" w:rsidRPr="00750BF6" w:rsidRDefault="00D8752E" w:rsidP="005972B9">
            <w:pPr>
              <w:widowControl w:val="0"/>
              <w:autoSpaceDE w:val="0"/>
              <w:autoSpaceDN w:val="0"/>
              <w:adjustRightInd w:val="0"/>
              <w:jc w:val="center"/>
              <w:rPr>
                <w:rFonts w:eastAsiaTheme="minorEastAsia"/>
                <w:b/>
                <w:bCs/>
                <w:sz w:val="14"/>
                <w:szCs w:val="14"/>
                <w:lang w:eastAsia="es-SV"/>
              </w:rPr>
            </w:pPr>
            <w:r w:rsidRPr="00750BF6">
              <w:rPr>
                <w:rFonts w:eastAsiaTheme="minorEastAsia"/>
                <w:b/>
                <w:bCs/>
                <w:sz w:val="14"/>
                <w:szCs w:val="14"/>
                <w:lang w:eastAsia="es-SV"/>
              </w:rPr>
              <w:t>BENEFICIARIO</w:t>
            </w:r>
          </w:p>
        </w:tc>
        <w:tc>
          <w:tcPr>
            <w:tcW w:w="930" w:type="dxa"/>
            <w:tcBorders>
              <w:top w:val="single" w:sz="2" w:space="0" w:color="auto"/>
              <w:left w:val="single" w:sz="2" w:space="0" w:color="auto"/>
              <w:bottom w:val="single" w:sz="2" w:space="0" w:color="auto"/>
              <w:right w:val="single" w:sz="2" w:space="0" w:color="auto"/>
            </w:tcBorders>
            <w:shd w:val="clear" w:color="auto" w:fill="DCDCDC"/>
          </w:tcPr>
          <w:p w:rsidR="00D8752E" w:rsidRPr="00750BF6" w:rsidRDefault="00D8752E" w:rsidP="005972B9">
            <w:pPr>
              <w:widowControl w:val="0"/>
              <w:autoSpaceDE w:val="0"/>
              <w:autoSpaceDN w:val="0"/>
              <w:adjustRightInd w:val="0"/>
              <w:jc w:val="center"/>
              <w:rPr>
                <w:rFonts w:eastAsiaTheme="minorEastAsia"/>
                <w:b/>
                <w:bCs/>
                <w:sz w:val="14"/>
                <w:szCs w:val="14"/>
                <w:lang w:eastAsia="es-SV"/>
              </w:rPr>
            </w:pPr>
            <w:r w:rsidRPr="00750BF6">
              <w:rPr>
                <w:rFonts w:eastAsiaTheme="minorEastAsia"/>
                <w:b/>
                <w:bCs/>
                <w:sz w:val="14"/>
                <w:szCs w:val="14"/>
                <w:lang w:eastAsia="es-SV"/>
              </w:rPr>
              <w:t>MATRICULA</w:t>
            </w:r>
          </w:p>
        </w:tc>
        <w:tc>
          <w:tcPr>
            <w:tcW w:w="2366" w:type="dxa"/>
            <w:tcBorders>
              <w:top w:val="single" w:sz="2" w:space="0" w:color="auto"/>
              <w:left w:val="single" w:sz="2" w:space="0" w:color="auto"/>
              <w:bottom w:val="single" w:sz="2" w:space="0" w:color="auto"/>
              <w:right w:val="single" w:sz="2" w:space="0" w:color="auto"/>
            </w:tcBorders>
            <w:shd w:val="clear" w:color="auto" w:fill="DCDCDC"/>
          </w:tcPr>
          <w:p w:rsidR="00D8752E" w:rsidRPr="00750BF6" w:rsidRDefault="00D8752E" w:rsidP="005972B9">
            <w:pPr>
              <w:widowControl w:val="0"/>
              <w:autoSpaceDE w:val="0"/>
              <w:autoSpaceDN w:val="0"/>
              <w:adjustRightInd w:val="0"/>
              <w:jc w:val="center"/>
              <w:rPr>
                <w:rFonts w:eastAsiaTheme="minorEastAsia"/>
                <w:b/>
                <w:bCs/>
                <w:sz w:val="14"/>
                <w:szCs w:val="14"/>
                <w:lang w:eastAsia="es-SV"/>
              </w:rPr>
            </w:pPr>
            <w:r w:rsidRPr="00750BF6">
              <w:rPr>
                <w:rFonts w:eastAsiaTheme="minorEastAsia"/>
                <w:b/>
                <w:bCs/>
                <w:sz w:val="14"/>
                <w:szCs w:val="14"/>
                <w:lang w:eastAsia="es-SV"/>
              </w:rPr>
              <w:t>PORCION</w:t>
            </w:r>
          </w:p>
        </w:tc>
        <w:tc>
          <w:tcPr>
            <w:tcW w:w="393" w:type="dxa"/>
            <w:tcBorders>
              <w:top w:val="single" w:sz="2" w:space="0" w:color="auto"/>
              <w:left w:val="single" w:sz="2" w:space="0" w:color="auto"/>
              <w:bottom w:val="single" w:sz="2" w:space="0" w:color="auto"/>
              <w:right w:val="single" w:sz="2" w:space="0" w:color="auto"/>
            </w:tcBorders>
            <w:shd w:val="clear" w:color="auto" w:fill="DCDCDC"/>
          </w:tcPr>
          <w:p w:rsidR="00D8752E" w:rsidRPr="00750BF6" w:rsidRDefault="00D8752E" w:rsidP="005972B9">
            <w:pPr>
              <w:widowControl w:val="0"/>
              <w:autoSpaceDE w:val="0"/>
              <w:autoSpaceDN w:val="0"/>
              <w:adjustRightInd w:val="0"/>
              <w:jc w:val="center"/>
              <w:rPr>
                <w:rFonts w:eastAsiaTheme="minorEastAsia"/>
                <w:b/>
                <w:bCs/>
                <w:sz w:val="14"/>
                <w:szCs w:val="14"/>
                <w:lang w:eastAsia="es-SV"/>
              </w:rPr>
            </w:pPr>
            <w:r w:rsidRPr="00750BF6">
              <w:rPr>
                <w:rFonts w:eastAsiaTheme="minorEastAsia"/>
                <w:b/>
                <w:bCs/>
                <w:sz w:val="14"/>
                <w:szCs w:val="14"/>
                <w:lang w:eastAsia="es-SV"/>
              </w:rPr>
              <w:t>POL</w:t>
            </w:r>
          </w:p>
        </w:tc>
        <w:tc>
          <w:tcPr>
            <w:tcW w:w="416" w:type="dxa"/>
            <w:tcBorders>
              <w:top w:val="single" w:sz="2" w:space="0" w:color="auto"/>
              <w:left w:val="single" w:sz="2" w:space="0" w:color="auto"/>
              <w:bottom w:val="single" w:sz="2" w:space="0" w:color="auto"/>
              <w:right w:val="single" w:sz="2" w:space="0" w:color="auto"/>
            </w:tcBorders>
            <w:shd w:val="clear" w:color="auto" w:fill="DCDCDC"/>
          </w:tcPr>
          <w:p w:rsidR="00D8752E" w:rsidRPr="00750BF6" w:rsidRDefault="00D8752E" w:rsidP="005972B9">
            <w:pPr>
              <w:widowControl w:val="0"/>
              <w:autoSpaceDE w:val="0"/>
              <w:autoSpaceDN w:val="0"/>
              <w:adjustRightInd w:val="0"/>
              <w:jc w:val="center"/>
              <w:rPr>
                <w:rFonts w:eastAsiaTheme="minorEastAsia"/>
                <w:b/>
                <w:bCs/>
                <w:sz w:val="14"/>
                <w:szCs w:val="14"/>
                <w:lang w:eastAsia="es-SV"/>
              </w:rPr>
            </w:pPr>
            <w:r w:rsidRPr="00750BF6">
              <w:rPr>
                <w:rFonts w:eastAsiaTheme="minorEastAsia"/>
                <w:b/>
                <w:bCs/>
                <w:sz w:val="14"/>
                <w:szCs w:val="14"/>
                <w:lang w:eastAsia="es-SV"/>
              </w:rPr>
              <w:t>No</w:t>
            </w:r>
          </w:p>
        </w:tc>
        <w:tc>
          <w:tcPr>
            <w:tcW w:w="694" w:type="dxa"/>
            <w:vMerge/>
            <w:tcBorders>
              <w:top w:val="single" w:sz="2" w:space="0" w:color="auto"/>
              <w:left w:val="single" w:sz="2" w:space="0" w:color="auto"/>
              <w:bottom w:val="single" w:sz="2" w:space="0" w:color="auto"/>
              <w:right w:val="single" w:sz="2" w:space="0" w:color="auto"/>
            </w:tcBorders>
            <w:shd w:val="clear" w:color="auto" w:fill="DCDCDC"/>
          </w:tcPr>
          <w:p w:rsidR="00D8752E" w:rsidRPr="00750BF6" w:rsidRDefault="00D8752E" w:rsidP="005972B9">
            <w:pPr>
              <w:widowControl w:val="0"/>
              <w:autoSpaceDE w:val="0"/>
              <w:autoSpaceDN w:val="0"/>
              <w:adjustRightInd w:val="0"/>
              <w:jc w:val="center"/>
              <w:rPr>
                <w:rFonts w:eastAsiaTheme="minorEastAsia"/>
                <w:b/>
                <w:bCs/>
                <w:sz w:val="14"/>
                <w:szCs w:val="14"/>
                <w:lang w:eastAsia="es-SV"/>
              </w:rPr>
            </w:pPr>
          </w:p>
        </w:tc>
        <w:tc>
          <w:tcPr>
            <w:tcW w:w="555" w:type="dxa"/>
            <w:vMerge/>
            <w:tcBorders>
              <w:top w:val="single" w:sz="2" w:space="0" w:color="auto"/>
              <w:left w:val="single" w:sz="2" w:space="0" w:color="auto"/>
              <w:bottom w:val="single" w:sz="2" w:space="0" w:color="auto"/>
              <w:right w:val="single" w:sz="2" w:space="0" w:color="auto"/>
            </w:tcBorders>
            <w:shd w:val="clear" w:color="auto" w:fill="DCDCDC"/>
          </w:tcPr>
          <w:p w:rsidR="00D8752E" w:rsidRPr="00750BF6" w:rsidRDefault="00D8752E" w:rsidP="005972B9">
            <w:pPr>
              <w:widowControl w:val="0"/>
              <w:autoSpaceDE w:val="0"/>
              <w:autoSpaceDN w:val="0"/>
              <w:adjustRightInd w:val="0"/>
              <w:jc w:val="center"/>
              <w:rPr>
                <w:rFonts w:eastAsiaTheme="minorEastAsia"/>
                <w:b/>
                <w:bCs/>
                <w:sz w:val="14"/>
                <w:szCs w:val="14"/>
                <w:lang w:eastAsia="es-SV"/>
              </w:rPr>
            </w:pPr>
          </w:p>
        </w:tc>
        <w:tc>
          <w:tcPr>
            <w:tcW w:w="521" w:type="dxa"/>
            <w:vMerge/>
            <w:tcBorders>
              <w:top w:val="single" w:sz="2" w:space="0" w:color="auto"/>
              <w:left w:val="single" w:sz="2" w:space="0" w:color="auto"/>
              <w:bottom w:val="single" w:sz="2" w:space="0" w:color="auto"/>
              <w:right w:val="single" w:sz="2" w:space="0" w:color="auto"/>
            </w:tcBorders>
            <w:shd w:val="clear" w:color="auto" w:fill="DCDCDC"/>
          </w:tcPr>
          <w:p w:rsidR="00D8752E" w:rsidRPr="00750BF6" w:rsidRDefault="00D8752E" w:rsidP="005972B9">
            <w:pPr>
              <w:widowControl w:val="0"/>
              <w:autoSpaceDE w:val="0"/>
              <w:autoSpaceDN w:val="0"/>
              <w:adjustRightInd w:val="0"/>
              <w:jc w:val="center"/>
              <w:rPr>
                <w:rFonts w:eastAsiaTheme="minorEastAsia"/>
                <w:b/>
                <w:bCs/>
                <w:sz w:val="14"/>
                <w:szCs w:val="14"/>
                <w:lang w:eastAsia="es-SV"/>
              </w:rPr>
            </w:pPr>
          </w:p>
        </w:tc>
      </w:tr>
    </w:tbl>
    <w:p w:rsidR="00D8752E" w:rsidRPr="00750BF6" w:rsidRDefault="00D8752E" w:rsidP="00D8752E">
      <w:pPr>
        <w:widowControl w:val="0"/>
        <w:autoSpaceDE w:val="0"/>
        <w:autoSpaceDN w:val="0"/>
        <w:adjustRightInd w:val="0"/>
        <w:jc w:val="center"/>
        <w:rPr>
          <w:rFonts w:eastAsiaTheme="minorEastAsia"/>
          <w:sz w:val="14"/>
          <w:szCs w:val="14"/>
          <w:lang w:eastAsia="es-SV"/>
        </w:rPr>
      </w:pPr>
    </w:p>
    <w:tbl>
      <w:tblPr>
        <w:tblW w:w="0" w:type="auto"/>
        <w:tblLayout w:type="fixed"/>
        <w:tblCellMar>
          <w:left w:w="25" w:type="dxa"/>
          <w:right w:w="0" w:type="dxa"/>
        </w:tblCellMar>
        <w:tblLook w:val="0000" w:firstRow="0" w:lastRow="0" w:firstColumn="0" w:lastColumn="0" w:noHBand="0" w:noVBand="0"/>
      </w:tblPr>
      <w:tblGrid>
        <w:gridCol w:w="2767"/>
      </w:tblGrid>
      <w:tr w:rsidR="00D8752E" w:rsidRPr="00750BF6" w:rsidTr="00564ED5">
        <w:trPr>
          <w:trHeight w:val="265"/>
        </w:trPr>
        <w:tc>
          <w:tcPr>
            <w:tcW w:w="2767" w:type="dxa"/>
            <w:tcBorders>
              <w:top w:val="single" w:sz="2" w:space="0" w:color="auto"/>
              <w:left w:val="single" w:sz="2" w:space="0" w:color="auto"/>
              <w:bottom w:val="single" w:sz="2" w:space="0" w:color="auto"/>
              <w:right w:val="single" w:sz="2" w:space="0" w:color="auto"/>
            </w:tcBorders>
          </w:tcPr>
          <w:p w:rsidR="00D8752E" w:rsidRPr="00750BF6" w:rsidRDefault="00D8752E" w:rsidP="005972B9">
            <w:pPr>
              <w:widowControl w:val="0"/>
              <w:autoSpaceDE w:val="0"/>
              <w:autoSpaceDN w:val="0"/>
              <w:adjustRightInd w:val="0"/>
              <w:jc w:val="center"/>
              <w:rPr>
                <w:rFonts w:eastAsiaTheme="minorEastAsia"/>
                <w:b/>
                <w:bCs/>
                <w:sz w:val="14"/>
                <w:szCs w:val="14"/>
                <w:lang w:eastAsia="es-SV"/>
              </w:rPr>
            </w:pPr>
            <w:r w:rsidRPr="00750BF6">
              <w:rPr>
                <w:rFonts w:eastAsiaTheme="minorEastAsia"/>
                <w:b/>
                <w:bCs/>
                <w:sz w:val="14"/>
                <w:szCs w:val="14"/>
                <w:lang w:eastAsia="es-SV"/>
              </w:rPr>
              <w:t>No DE ENTREGA: 07</w:t>
            </w:r>
          </w:p>
        </w:tc>
      </w:tr>
    </w:tbl>
    <w:p w:rsidR="00D8752E" w:rsidRPr="00750BF6" w:rsidRDefault="00D8752E" w:rsidP="00D8752E">
      <w:pPr>
        <w:widowControl w:val="0"/>
        <w:autoSpaceDE w:val="0"/>
        <w:autoSpaceDN w:val="0"/>
        <w:adjustRightInd w:val="0"/>
        <w:jc w:val="center"/>
        <w:rPr>
          <w:rFonts w:eastAsiaTheme="minorEastAsia"/>
          <w:b/>
          <w:bCs/>
          <w:sz w:val="14"/>
          <w:szCs w:val="14"/>
          <w:lang w:eastAsia="es-SV"/>
        </w:rPr>
      </w:pPr>
      <w:r w:rsidRPr="00750BF6">
        <w:rPr>
          <w:rFonts w:eastAsiaTheme="minorEastAsia"/>
          <w:b/>
          <w:bCs/>
          <w:sz w:val="14"/>
          <w:szCs w:val="14"/>
          <w:lang w:eastAsia="es-SV"/>
        </w:rPr>
        <w:t>TASA DE INTERES 6%</w:t>
      </w:r>
    </w:p>
    <w:tbl>
      <w:tblPr>
        <w:tblW w:w="9111" w:type="dxa"/>
        <w:jc w:val="center"/>
        <w:tblLayout w:type="fixed"/>
        <w:tblCellMar>
          <w:left w:w="25" w:type="dxa"/>
          <w:right w:w="0" w:type="dxa"/>
        </w:tblCellMar>
        <w:tblLook w:val="0000" w:firstRow="0" w:lastRow="0" w:firstColumn="0" w:lastColumn="0" w:noHBand="0" w:noVBand="0"/>
      </w:tblPr>
      <w:tblGrid>
        <w:gridCol w:w="3182"/>
        <w:gridCol w:w="921"/>
        <w:gridCol w:w="2342"/>
        <w:gridCol w:w="442"/>
        <w:gridCol w:w="411"/>
        <w:gridCol w:w="686"/>
        <w:gridCol w:w="549"/>
        <w:gridCol w:w="578"/>
      </w:tblGrid>
      <w:tr w:rsidR="00564ED5" w:rsidRPr="00750BF6" w:rsidTr="00564ED5">
        <w:trPr>
          <w:trHeight w:val="363"/>
          <w:jc w:val="center"/>
        </w:trPr>
        <w:tc>
          <w:tcPr>
            <w:tcW w:w="3182" w:type="dxa"/>
            <w:vMerge w:val="restart"/>
            <w:tcBorders>
              <w:top w:val="single" w:sz="2" w:space="0" w:color="auto"/>
              <w:left w:val="single" w:sz="2" w:space="0" w:color="auto"/>
              <w:bottom w:val="single" w:sz="2" w:space="0" w:color="auto"/>
              <w:right w:val="single" w:sz="2" w:space="0" w:color="auto"/>
            </w:tcBorders>
          </w:tcPr>
          <w:p w:rsidR="00D8752E" w:rsidRPr="00750BF6" w:rsidRDefault="0043165E" w:rsidP="005972B9">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921" w:type="dxa"/>
            <w:vMerge w:val="restart"/>
            <w:tcBorders>
              <w:top w:val="single" w:sz="2" w:space="0" w:color="auto"/>
              <w:left w:val="single" w:sz="2" w:space="0" w:color="auto"/>
              <w:bottom w:val="single" w:sz="2" w:space="0" w:color="auto"/>
              <w:right w:val="single" w:sz="2" w:space="0" w:color="auto"/>
            </w:tcBorders>
          </w:tcPr>
          <w:p w:rsidR="00D8752E" w:rsidRPr="00750BF6" w:rsidRDefault="00D8752E" w:rsidP="005972B9">
            <w:pPr>
              <w:widowControl w:val="0"/>
              <w:autoSpaceDE w:val="0"/>
              <w:autoSpaceDN w:val="0"/>
              <w:adjustRightInd w:val="0"/>
              <w:rPr>
                <w:rFonts w:eastAsiaTheme="minorEastAsia"/>
                <w:sz w:val="14"/>
                <w:szCs w:val="14"/>
                <w:lang w:eastAsia="es-SV"/>
              </w:rPr>
            </w:pPr>
            <w:r w:rsidRPr="00750BF6">
              <w:rPr>
                <w:rFonts w:eastAsiaTheme="minorEastAsia"/>
                <w:sz w:val="14"/>
                <w:szCs w:val="14"/>
                <w:lang w:eastAsia="es-SV"/>
              </w:rPr>
              <w:t>Lotes:</w:t>
            </w:r>
          </w:p>
          <w:p w:rsidR="00D8752E" w:rsidRPr="00750BF6" w:rsidRDefault="0043165E" w:rsidP="005972B9">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D8752E" w:rsidRPr="00750BF6">
              <w:rPr>
                <w:rFonts w:eastAsiaTheme="minorEastAsia"/>
                <w:sz w:val="14"/>
                <w:szCs w:val="14"/>
                <w:lang w:eastAsia="es-SV"/>
              </w:rPr>
              <w:t>00000</w:t>
            </w:r>
          </w:p>
        </w:tc>
        <w:tc>
          <w:tcPr>
            <w:tcW w:w="2342" w:type="dxa"/>
            <w:vMerge w:val="restart"/>
            <w:tcBorders>
              <w:top w:val="single" w:sz="2" w:space="0" w:color="auto"/>
              <w:left w:val="single" w:sz="2" w:space="0" w:color="auto"/>
              <w:bottom w:val="single" w:sz="2" w:space="0" w:color="auto"/>
              <w:right w:val="single" w:sz="2" w:space="0" w:color="auto"/>
            </w:tcBorders>
          </w:tcPr>
          <w:p w:rsidR="00D8752E" w:rsidRPr="00750BF6" w:rsidRDefault="00D8752E" w:rsidP="005972B9">
            <w:pPr>
              <w:widowControl w:val="0"/>
              <w:autoSpaceDE w:val="0"/>
              <w:autoSpaceDN w:val="0"/>
              <w:adjustRightInd w:val="0"/>
              <w:rPr>
                <w:rFonts w:eastAsiaTheme="minorEastAsia"/>
                <w:sz w:val="14"/>
                <w:szCs w:val="14"/>
                <w:lang w:eastAsia="es-SV"/>
              </w:rPr>
            </w:pPr>
          </w:p>
          <w:p w:rsidR="00D8752E" w:rsidRPr="00750BF6" w:rsidRDefault="00D8752E" w:rsidP="005972B9">
            <w:pPr>
              <w:widowControl w:val="0"/>
              <w:autoSpaceDE w:val="0"/>
              <w:autoSpaceDN w:val="0"/>
              <w:adjustRightInd w:val="0"/>
              <w:rPr>
                <w:rFonts w:eastAsiaTheme="minorEastAsia"/>
                <w:sz w:val="14"/>
                <w:szCs w:val="14"/>
                <w:lang w:eastAsia="es-SV"/>
              </w:rPr>
            </w:pPr>
            <w:r w:rsidRPr="00750BF6">
              <w:rPr>
                <w:rFonts w:eastAsiaTheme="minorEastAsia"/>
                <w:sz w:val="14"/>
                <w:szCs w:val="14"/>
                <w:lang w:eastAsia="es-SV"/>
              </w:rPr>
              <w:t>HACIENDA EL COCAL PORCION 2</w:t>
            </w:r>
          </w:p>
        </w:tc>
        <w:tc>
          <w:tcPr>
            <w:tcW w:w="442" w:type="dxa"/>
            <w:vMerge w:val="restart"/>
            <w:tcBorders>
              <w:top w:val="single" w:sz="2" w:space="0" w:color="auto"/>
              <w:left w:val="single" w:sz="2" w:space="0" w:color="auto"/>
              <w:bottom w:val="single" w:sz="2" w:space="0" w:color="auto"/>
              <w:right w:val="single" w:sz="2" w:space="0" w:color="auto"/>
            </w:tcBorders>
          </w:tcPr>
          <w:p w:rsidR="00D8752E" w:rsidRPr="00750BF6" w:rsidRDefault="00D8752E" w:rsidP="005972B9">
            <w:pPr>
              <w:widowControl w:val="0"/>
              <w:autoSpaceDE w:val="0"/>
              <w:autoSpaceDN w:val="0"/>
              <w:adjustRightInd w:val="0"/>
              <w:jc w:val="center"/>
              <w:rPr>
                <w:rFonts w:eastAsiaTheme="minorEastAsia"/>
                <w:sz w:val="14"/>
                <w:szCs w:val="14"/>
                <w:lang w:eastAsia="es-SV"/>
              </w:rPr>
            </w:pPr>
          </w:p>
          <w:p w:rsidR="00D8752E" w:rsidRPr="00750BF6" w:rsidRDefault="00235DD1" w:rsidP="005972B9">
            <w:pPr>
              <w:widowControl w:val="0"/>
              <w:autoSpaceDE w:val="0"/>
              <w:autoSpaceDN w:val="0"/>
              <w:adjustRightInd w:val="0"/>
              <w:jc w:val="center"/>
              <w:rPr>
                <w:rFonts w:eastAsiaTheme="minorEastAsia"/>
                <w:sz w:val="14"/>
                <w:szCs w:val="14"/>
                <w:lang w:eastAsia="es-SV"/>
              </w:rPr>
            </w:pPr>
            <w:r>
              <w:rPr>
                <w:rFonts w:eastAsiaTheme="minorEastAsia"/>
                <w:sz w:val="14"/>
                <w:szCs w:val="14"/>
                <w:lang w:eastAsia="es-SV"/>
              </w:rPr>
              <w:t>----</w:t>
            </w:r>
          </w:p>
        </w:tc>
        <w:tc>
          <w:tcPr>
            <w:tcW w:w="411" w:type="dxa"/>
            <w:vMerge w:val="restart"/>
            <w:tcBorders>
              <w:top w:val="single" w:sz="2" w:space="0" w:color="auto"/>
              <w:left w:val="single" w:sz="2" w:space="0" w:color="auto"/>
              <w:bottom w:val="single" w:sz="2" w:space="0" w:color="auto"/>
              <w:right w:val="single" w:sz="2" w:space="0" w:color="auto"/>
            </w:tcBorders>
          </w:tcPr>
          <w:p w:rsidR="00D8752E" w:rsidRPr="00750BF6" w:rsidRDefault="00D8752E" w:rsidP="005972B9">
            <w:pPr>
              <w:widowControl w:val="0"/>
              <w:autoSpaceDE w:val="0"/>
              <w:autoSpaceDN w:val="0"/>
              <w:adjustRightInd w:val="0"/>
              <w:jc w:val="center"/>
              <w:rPr>
                <w:rFonts w:eastAsiaTheme="minorEastAsia"/>
                <w:sz w:val="14"/>
                <w:szCs w:val="14"/>
                <w:lang w:eastAsia="es-SV"/>
              </w:rPr>
            </w:pPr>
          </w:p>
          <w:p w:rsidR="00D8752E" w:rsidRPr="00750BF6" w:rsidRDefault="00235DD1" w:rsidP="005972B9">
            <w:pPr>
              <w:widowControl w:val="0"/>
              <w:autoSpaceDE w:val="0"/>
              <w:autoSpaceDN w:val="0"/>
              <w:adjustRightInd w:val="0"/>
              <w:jc w:val="center"/>
              <w:rPr>
                <w:rFonts w:eastAsiaTheme="minorEastAsia"/>
                <w:sz w:val="14"/>
                <w:szCs w:val="14"/>
                <w:lang w:eastAsia="es-SV"/>
              </w:rPr>
            </w:pPr>
            <w:r>
              <w:rPr>
                <w:rFonts w:eastAsiaTheme="minorEastAsia"/>
                <w:sz w:val="14"/>
                <w:szCs w:val="14"/>
                <w:lang w:eastAsia="es-SV"/>
              </w:rPr>
              <w:t>-----</w:t>
            </w:r>
          </w:p>
        </w:tc>
        <w:tc>
          <w:tcPr>
            <w:tcW w:w="686" w:type="dxa"/>
            <w:tcBorders>
              <w:top w:val="single" w:sz="2" w:space="0" w:color="auto"/>
              <w:left w:val="single" w:sz="2" w:space="0" w:color="auto"/>
              <w:bottom w:val="single" w:sz="2" w:space="0" w:color="auto"/>
              <w:right w:val="single" w:sz="2" w:space="0" w:color="auto"/>
            </w:tcBorders>
          </w:tcPr>
          <w:p w:rsidR="00D8752E" w:rsidRPr="00750BF6" w:rsidRDefault="00D8752E" w:rsidP="005972B9">
            <w:pPr>
              <w:widowControl w:val="0"/>
              <w:autoSpaceDE w:val="0"/>
              <w:autoSpaceDN w:val="0"/>
              <w:adjustRightInd w:val="0"/>
              <w:jc w:val="center"/>
              <w:rPr>
                <w:rFonts w:eastAsiaTheme="minorEastAsia"/>
                <w:sz w:val="14"/>
                <w:szCs w:val="14"/>
                <w:lang w:eastAsia="es-SV"/>
              </w:rPr>
            </w:pPr>
          </w:p>
          <w:p w:rsidR="00D8752E" w:rsidRPr="00750BF6" w:rsidRDefault="00D8752E" w:rsidP="005972B9">
            <w:pPr>
              <w:widowControl w:val="0"/>
              <w:autoSpaceDE w:val="0"/>
              <w:autoSpaceDN w:val="0"/>
              <w:adjustRightInd w:val="0"/>
              <w:jc w:val="center"/>
              <w:rPr>
                <w:rFonts w:eastAsiaTheme="minorEastAsia"/>
                <w:sz w:val="14"/>
                <w:szCs w:val="14"/>
                <w:lang w:eastAsia="es-SV"/>
              </w:rPr>
            </w:pPr>
            <w:r w:rsidRPr="00750BF6">
              <w:rPr>
                <w:rFonts w:eastAsiaTheme="minorEastAsia"/>
                <w:sz w:val="14"/>
                <w:szCs w:val="14"/>
                <w:lang w:eastAsia="es-SV"/>
              </w:rPr>
              <w:t>5241.83</w:t>
            </w:r>
          </w:p>
        </w:tc>
        <w:tc>
          <w:tcPr>
            <w:tcW w:w="549" w:type="dxa"/>
            <w:tcBorders>
              <w:top w:val="single" w:sz="2" w:space="0" w:color="auto"/>
              <w:left w:val="single" w:sz="2" w:space="0" w:color="auto"/>
              <w:bottom w:val="single" w:sz="2" w:space="0" w:color="auto"/>
              <w:right w:val="single" w:sz="2" w:space="0" w:color="auto"/>
            </w:tcBorders>
          </w:tcPr>
          <w:p w:rsidR="00D8752E" w:rsidRPr="00750BF6" w:rsidRDefault="00D8752E" w:rsidP="005972B9">
            <w:pPr>
              <w:widowControl w:val="0"/>
              <w:autoSpaceDE w:val="0"/>
              <w:autoSpaceDN w:val="0"/>
              <w:adjustRightInd w:val="0"/>
              <w:jc w:val="center"/>
              <w:rPr>
                <w:rFonts w:eastAsiaTheme="minorEastAsia"/>
                <w:sz w:val="14"/>
                <w:szCs w:val="14"/>
                <w:lang w:eastAsia="es-SV"/>
              </w:rPr>
            </w:pPr>
          </w:p>
          <w:p w:rsidR="00D8752E" w:rsidRPr="00750BF6" w:rsidRDefault="00D8752E" w:rsidP="005972B9">
            <w:pPr>
              <w:widowControl w:val="0"/>
              <w:autoSpaceDE w:val="0"/>
              <w:autoSpaceDN w:val="0"/>
              <w:adjustRightInd w:val="0"/>
              <w:jc w:val="center"/>
              <w:rPr>
                <w:rFonts w:eastAsiaTheme="minorEastAsia"/>
                <w:sz w:val="14"/>
                <w:szCs w:val="14"/>
                <w:lang w:eastAsia="es-SV"/>
              </w:rPr>
            </w:pPr>
            <w:r w:rsidRPr="00750BF6">
              <w:rPr>
                <w:rFonts w:eastAsiaTheme="minorEastAsia"/>
                <w:sz w:val="14"/>
                <w:szCs w:val="14"/>
                <w:lang w:eastAsia="es-SV"/>
              </w:rPr>
              <w:t>1067.45</w:t>
            </w:r>
          </w:p>
        </w:tc>
        <w:tc>
          <w:tcPr>
            <w:tcW w:w="578" w:type="dxa"/>
            <w:tcBorders>
              <w:top w:val="single" w:sz="2" w:space="0" w:color="auto"/>
              <w:left w:val="single" w:sz="2" w:space="0" w:color="auto"/>
              <w:bottom w:val="single" w:sz="2" w:space="0" w:color="auto"/>
              <w:right w:val="single" w:sz="2" w:space="0" w:color="auto"/>
            </w:tcBorders>
          </w:tcPr>
          <w:p w:rsidR="00D8752E" w:rsidRPr="00750BF6" w:rsidRDefault="00D8752E" w:rsidP="005972B9">
            <w:pPr>
              <w:widowControl w:val="0"/>
              <w:autoSpaceDE w:val="0"/>
              <w:autoSpaceDN w:val="0"/>
              <w:adjustRightInd w:val="0"/>
              <w:jc w:val="center"/>
              <w:rPr>
                <w:rFonts w:eastAsiaTheme="minorEastAsia"/>
                <w:sz w:val="14"/>
                <w:szCs w:val="14"/>
                <w:lang w:eastAsia="es-SV"/>
              </w:rPr>
            </w:pPr>
          </w:p>
          <w:p w:rsidR="00D8752E" w:rsidRPr="00750BF6" w:rsidRDefault="00D8752E" w:rsidP="005972B9">
            <w:pPr>
              <w:widowControl w:val="0"/>
              <w:autoSpaceDE w:val="0"/>
              <w:autoSpaceDN w:val="0"/>
              <w:adjustRightInd w:val="0"/>
              <w:jc w:val="center"/>
              <w:rPr>
                <w:rFonts w:eastAsiaTheme="minorEastAsia"/>
                <w:sz w:val="14"/>
                <w:szCs w:val="14"/>
                <w:lang w:eastAsia="es-SV"/>
              </w:rPr>
            </w:pPr>
            <w:r w:rsidRPr="00750BF6">
              <w:rPr>
                <w:rFonts w:eastAsiaTheme="minorEastAsia"/>
                <w:sz w:val="14"/>
                <w:szCs w:val="14"/>
                <w:lang w:eastAsia="es-SV"/>
              </w:rPr>
              <w:t>9340.19</w:t>
            </w:r>
          </w:p>
        </w:tc>
      </w:tr>
      <w:tr w:rsidR="00564ED5" w:rsidRPr="00750BF6" w:rsidTr="00564ED5">
        <w:trPr>
          <w:trHeight w:val="170"/>
          <w:jc w:val="center"/>
        </w:trPr>
        <w:tc>
          <w:tcPr>
            <w:tcW w:w="3182" w:type="dxa"/>
            <w:vMerge/>
            <w:tcBorders>
              <w:top w:val="single" w:sz="2" w:space="0" w:color="auto"/>
              <w:left w:val="single" w:sz="2" w:space="0" w:color="auto"/>
              <w:bottom w:val="single" w:sz="2" w:space="0" w:color="auto"/>
              <w:right w:val="single" w:sz="2" w:space="0" w:color="auto"/>
            </w:tcBorders>
          </w:tcPr>
          <w:p w:rsidR="00D8752E" w:rsidRPr="00750BF6" w:rsidRDefault="00D8752E" w:rsidP="005972B9">
            <w:pPr>
              <w:widowControl w:val="0"/>
              <w:autoSpaceDE w:val="0"/>
              <w:autoSpaceDN w:val="0"/>
              <w:adjustRightInd w:val="0"/>
              <w:jc w:val="center"/>
              <w:rPr>
                <w:rFonts w:eastAsiaTheme="minorEastAsia"/>
                <w:sz w:val="14"/>
                <w:szCs w:val="14"/>
                <w:lang w:eastAsia="es-SV"/>
              </w:rPr>
            </w:pPr>
          </w:p>
        </w:tc>
        <w:tc>
          <w:tcPr>
            <w:tcW w:w="921" w:type="dxa"/>
            <w:vMerge/>
            <w:tcBorders>
              <w:top w:val="single" w:sz="2" w:space="0" w:color="auto"/>
              <w:left w:val="single" w:sz="2" w:space="0" w:color="auto"/>
              <w:bottom w:val="single" w:sz="2" w:space="0" w:color="auto"/>
              <w:right w:val="single" w:sz="2" w:space="0" w:color="auto"/>
            </w:tcBorders>
          </w:tcPr>
          <w:p w:rsidR="00D8752E" w:rsidRPr="00750BF6" w:rsidRDefault="00D8752E" w:rsidP="005972B9">
            <w:pPr>
              <w:widowControl w:val="0"/>
              <w:autoSpaceDE w:val="0"/>
              <w:autoSpaceDN w:val="0"/>
              <w:adjustRightInd w:val="0"/>
              <w:jc w:val="center"/>
              <w:rPr>
                <w:rFonts w:eastAsiaTheme="minorEastAsia"/>
                <w:sz w:val="14"/>
                <w:szCs w:val="14"/>
                <w:lang w:eastAsia="es-SV"/>
              </w:rPr>
            </w:pPr>
          </w:p>
        </w:tc>
        <w:tc>
          <w:tcPr>
            <w:tcW w:w="2342" w:type="dxa"/>
            <w:vMerge/>
            <w:tcBorders>
              <w:top w:val="single" w:sz="2" w:space="0" w:color="auto"/>
              <w:left w:val="single" w:sz="2" w:space="0" w:color="auto"/>
              <w:bottom w:val="single" w:sz="2" w:space="0" w:color="auto"/>
              <w:right w:val="single" w:sz="2" w:space="0" w:color="auto"/>
            </w:tcBorders>
          </w:tcPr>
          <w:p w:rsidR="00D8752E" w:rsidRPr="00750BF6" w:rsidRDefault="00D8752E" w:rsidP="005972B9">
            <w:pPr>
              <w:widowControl w:val="0"/>
              <w:autoSpaceDE w:val="0"/>
              <w:autoSpaceDN w:val="0"/>
              <w:adjustRightInd w:val="0"/>
              <w:jc w:val="center"/>
              <w:rPr>
                <w:rFonts w:eastAsiaTheme="minorEastAsia"/>
                <w:sz w:val="14"/>
                <w:szCs w:val="14"/>
                <w:lang w:eastAsia="es-SV"/>
              </w:rPr>
            </w:pPr>
          </w:p>
        </w:tc>
        <w:tc>
          <w:tcPr>
            <w:tcW w:w="442" w:type="dxa"/>
            <w:vMerge/>
            <w:tcBorders>
              <w:top w:val="single" w:sz="2" w:space="0" w:color="auto"/>
              <w:left w:val="single" w:sz="2" w:space="0" w:color="auto"/>
              <w:bottom w:val="single" w:sz="2" w:space="0" w:color="auto"/>
              <w:right w:val="single" w:sz="2" w:space="0" w:color="auto"/>
            </w:tcBorders>
          </w:tcPr>
          <w:p w:rsidR="00D8752E" w:rsidRPr="00750BF6" w:rsidRDefault="00D8752E" w:rsidP="005972B9">
            <w:pPr>
              <w:widowControl w:val="0"/>
              <w:autoSpaceDE w:val="0"/>
              <w:autoSpaceDN w:val="0"/>
              <w:adjustRightInd w:val="0"/>
              <w:jc w:val="center"/>
              <w:rPr>
                <w:rFonts w:eastAsiaTheme="minorEastAsia"/>
                <w:sz w:val="14"/>
                <w:szCs w:val="14"/>
                <w:lang w:eastAsia="es-SV"/>
              </w:rPr>
            </w:pPr>
          </w:p>
        </w:tc>
        <w:tc>
          <w:tcPr>
            <w:tcW w:w="411" w:type="dxa"/>
            <w:vMerge/>
            <w:tcBorders>
              <w:top w:val="single" w:sz="2" w:space="0" w:color="auto"/>
              <w:left w:val="single" w:sz="2" w:space="0" w:color="auto"/>
              <w:bottom w:val="single" w:sz="2" w:space="0" w:color="auto"/>
              <w:right w:val="single" w:sz="2" w:space="0" w:color="auto"/>
            </w:tcBorders>
          </w:tcPr>
          <w:p w:rsidR="00D8752E" w:rsidRPr="00750BF6" w:rsidRDefault="00D8752E" w:rsidP="005972B9">
            <w:pPr>
              <w:widowControl w:val="0"/>
              <w:autoSpaceDE w:val="0"/>
              <w:autoSpaceDN w:val="0"/>
              <w:adjustRightInd w:val="0"/>
              <w:jc w:val="center"/>
              <w:rPr>
                <w:rFonts w:eastAsiaTheme="minorEastAsia"/>
                <w:sz w:val="14"/>
                <w:szCs w:val="14"/>
                <w:lang w:eastAsia="es-SV"/>
              </w:rPr>
            </w:pPr>
          </w:p>
        </w:tc>
        <w:tc>
          <w:tcPr>
            <w:tcW w:w="686" w:type="dxa"/>
            <w:tcBorders>
              <w:top w:val="single" w:sz="2" w:space="0" w:color="auto"/>
              <w:left w:val="single" w:sz="2" w:space="0" w:color="auto"/>
              <w:bottom w:val="single" w:sz="2" w:space="0" w:color="auto"/>
              <w:right w:val="single" w:sz="2" w:space="0" w:color="auto"/>
            </w:tcBorders>
          </w:tcPr>
          <w:p w:rsidR="00D8752E" w:rsidRPr="00750BF6" w:rsidRDefault="00D8752E" w:rsidP="005972B9">
            <w:pPr>
              <w:widowControl w:val="0"/>
              <w:autoSpaceDE w:val="0"/>
              <w:autoSpaceDN w:val="0"/>
              <w:adjustRightInd w:val="0"/>
              <w:jc w:val="center"/>
              <w:rPr>
                <w:rFonts w:eastAsiaTheme="minorEastAsia"/>
                <w:sz w:val="14"/>
                <w:szCs w:val="14"/>
                <w:lang w:eastAsia="es-SV"/>
              </w:rPr>
            </w:pPr>
            <w:r w:rsidRPr="00750BF6">
              <w:rPr>
                <w:rFonts w:eastAsiaTheme="minorEastAsia"/>
                <w:sz w:val="14"/>
                <w:szCs w:val="14"/>
                <w:lang w:eastAsia="es-SV"/>
              </w:rPr>
              <w:t>5241.83</w:t>
            </w:r>
          </w:p>
        </w:tc>
        <w:tc>
          <w:tcPr>
            <w:tcW w:w="549" w:type="dxa"/>
            <w:tcBorders>
              <w:top w:val="single" w:sz="2" w:space="0" w:color="auto"/>
              <w:left w:val="single" w:sz="2" w:space="0" w:color="auto"/>
              <w:bottom w:val="single" w:sz="2" w:space="0" w:color="auto"/>
              <w:right w:val="single" w:sz="2" w:space="0" w:color="auto"/>
            </w:tcBorders>
          </w:tcPr>
          <w:p w:rsidR="00D8752E" w:rsidRPr="00750BF6" w:rsidRDefault="00D8752E" w:rsidP="005972B9">
            <w:pPr>
              <w:widowControl w:val="0"/>
              <w:autoSpaceDE w:val="0"/>
              <w:autoSpaceDN w:val="0"/>
              <w:adjustRightInd w:val="0"/>
              <w:jc w:val="center"/>
              <w:rPr>
                <w:rFonts w:eastAsiaTheme="minorEastAsia"/>
                <w:sz w:val="14"/>
                <w:szCs w:val="14"/>
                <w:lang w:eastAsia="es-SV"/>
              </w:rPr>
            </w:pPr>
            <w:r w:rsidRPr="00750BF6">
              <w:rPr>
                <w:rFonts w:eastAsiaTheme="minorEastAsia"/>
                <w:sz w:val="14"/>
                <w:szCs w:val="14"/>
                <w:lang w:eastAsia="es-SV"/>
              </w:rPr>
              <w:t>1067.45</w:t>
            </w:r>
          </w:p>
        </w:tc>
        <w:tc>
          <w:tcPr>
            <w:tcW w:w="578" w:type="dxa"/>
            <w:tcBorders>
              <w:top w:val="single" w:sz="2" w:space="0" w:color="auto"/>
              <w:left w:val="single" w:sz="2" w:space="0" w:color="auto"/>
              <w:bottom w:val="single" w:sz="2" w:space="0" w:color="auto"/>
              <w:right w:val="single" w:sz="2" w:space="0" w:color="auto"/>
            </w:tcBorders>
          </w:tcPr>
          <w:p w:rsidR="00D8752E" w:rsidRPr="00750BF6" w:rsidRDefault="00D8752E" w:rsidP="005972B9">
            <w:pPr>
              <w:widowControl w:val="0"/>
              <w:autoSpaceDE w:val="0"/>
              <w:autoSpaceDN w:val="0"/>
              <w:adjustRightInd w:val="0"/>
              <w:jc w:val="center"/>
              <w:rPr>
                <w:rFonts w:eastAsiaTheme="minorEastAsia"/>
                <w:sz w:val="14"/>
                <w:szCs w:val="14"/>
                <w:lang w:eastAsia="es-SV"/>
              </w:rPr>
            </w:pPr>
            <w:r w:rsidRPr="00750BF6">
              <w:rPr>
                <w:rFonts w:eastAsiaTheme="minorEastAsia"/>
                <w:sz w:val="14"/>
                <w:szCs w:val="14"/>
                <w:lang w:eastAsia="es-SV"/>
              </w:rPr>
              <w:t>9340.19</w:t>
            </w:r>
          </w:p>
        </w:tc>
      </w:tr>
      <w:tr w:rsidR="00D8752E" w:rsidRPr="00750BF6" w:rsidTr="00564ED5">
        <w:trPr>
          <w:trHeight w:val="170"/>
          <w:jc w:val="center"/>
        </w:trPr>
        <w:tc>
          <w:tcPr>
            <w:tcW w:w="3182" w:type="dxa"/>
            <w:vMerge/>
            <w:tcBorders>
              <w:top w:val="single" w:sz="2" w:space="0" w:color="auto"/>
              <w:left w:val="single" w:sz="2" w:space="0" w:color="auto"/>
              <w:bottom w:val="single" w:sz="2" w:space="0" w:color="auto"/>
              <w:right w:val="single" w:sz="2" w:space="0" w:color="auto"/>
            </w:tcBorders>
          </w:tcPr>
          <w:p w:rsidR="00D8752E" w:rsidRPr="00750BF6" w:rsidRDefault="00D8752E" w:rsidP="005972B9">
            <w:pPr>
              <w:widowControl w:val="0"/>
              <w:autoSpaceDE w:val="0"/>
              <w:autoSpaceDN w:val="0"/>
              <w:adjustRightInd w:val="0"/>
              <w:jc w:val="center"/>
              <w:rPr>
                <w:rFonts w:eastAsiaTheme="minorEastAsia"/>
                <w:sz w:val="14"/>
                <w:szCs w:val="14"/>
                <w:lang w:eastAsia="es-SV"/>
              </w:rPr>
            </w:pPr>
          </w:p>
        </w:tc>
        <w:tc>
          <w:tcPr>
            <w:tcW w:w="5929" w:type="dxa"/>
            <w:gridSpan w:val="7"/>
            <w:tcBorders>
              <w:top w:val="single" w:sz="2" w:space="0" w:color="auto"/>
              <w:left w:val="single" w:sz="2" w:space="0" w:color="auto"/>
              <w:bottom w:val="single" w:sz="2" w:space="0" w:color="auto"/>
              <w:right w:val="single" w:sz="2" w:space="0" w:color="auto"/>
            </w:tcBorders>
          </w:tcPr>
          <w:p w:rsidR="00D8752E" w:rsidRPr="00750BF6" w:rsidRDefault="00D8752E" w:rsidP="005972B9">
            <w:pPr>
              <w:widowControl w:val="0"/>
              <w:autoSpaceDE w:val="0"/>
              <w:autoSpaceDN w:val="0"/>
              <w:adjustRightInd w:val="0"/>
              <w:jc w:val="center"/>
              <w:rPr>
                <w:rFonts w:eastAsiaTheme="minorEastAsia"/>
                <w:b/>
                <w:bCs/>
                <w:sz w:val="14"/>
                <w:szCs w:val="14"/>
                <w:lang w:eastAsia="es-SV"/>
              </w:rPr>
            </w:pPr>
            <w:r w:rsidRPr="00750BF6">
              <w:rPr>
                <w:rFonts w:eastAsiaTheme="minorEastAsia"/>
                <w:b/>
                <w:bCs/>
                <w:sz w:val="14"/>
                <w:szCs w:val="14"/>
                <w:lang w:eastAsia="es-SV"/>
              </w:rPr>
              <w:t>Área Total: 5241.83</w:t>
            </w:r>
          </w:p>
          <w:p w:rsidR="00D8752E" w:rsidRPr="00750BF6" w:rsidRDefault="00D8752E" w:rsidP="005972B9">
            <w:pPr>
              <w:widowControl w:val="0"/>
              <w:autoSpaceDE w:val="0"/>
              <w:autoSpaceDN w:val="0"/>
              <w:adjustRightInd w:val="0"/>
              <w:jc w:val="center"/>
              <w:rPr>
                <w:rFonts w:eastAsiaTheme="minorEastAsia"/>
                <w:b/>
                <w:bCs/>
                <w:sz w:val="14"/>
                <w:szCs w:val="14"/>
                <w:lang w:eastAsia="es-SV"/>
              </w:rPr>
            </w:pPr>
            <w:r w:rsidRPr="00750BF6">
              <w:rPr>
                <w:rFonts w:eastAsiaTheme="minorEastAsia"/>
                <w:b/>
                <w:bCs/>
                <w:sz w:val="14"/>
                <w:szCs w:val="14"/>
                <w:lang w:eastAsia="es-SV"/>
              </w:rPr>
              <w:t>Valor Total ($): 1067.45</w:t>
            </w:r>
          </w:p>
          <w:p w:rsidR="00D8752E" w:rsidRPr="00750BF6" w:rsidRDefault="00D8752E" w:rsidP="005972B9">
            <w:pPr>
              <w:widowControl w:val="0"/>
              <w:autoSpaceDE w:val="0"/>
              <w:autoSpaceDN w:val="0"/>
              <w:adjustRightInd w:val="0"/>
              <w:jc w:val="center"/>
              <w:rPr>
                <w:rFonts w:eastAsiaTheme="minorEastAsia"/>
                <w:b/>
                <w:bCs/>
                <w:sz w:val="14"/>
                <w:szCs w:val="14"/>
                <w:lang w:eastAsia="es-SV"/>
              </w:rPr>
            </w:pPr>
            <w:r w:rsidRPr="00750BF6">
              <w:rPr>
                <w:rFonts w:eastAsiaTheme="minorEastAsia"/>
                <w:b/>
                <w:bCs/>
                <w:sz w:val="14"/>
                <w:szCs w:val="14"/>
                <w:lang w:eastAsia="es-SV"/>
              </w:rPr>
              <w:t>Valor Total (¢): 9340.19</w:t>
            </w:r>
          </w:p>
        </w:tc>
      </w:tr>
    </w:tbl>
    <w:p w:rsidR="00D8752E" w:rsidRPr="00750BF6" w:rsidRDefault="00D8752E" w:rsidP="00D8752E">
      <w:pPr>
        <w:widowControl w:val="0"/>
        <w:autoSpaceDE w:val="0"/>
        <w:autoSpaceDN w:val="0"/>
        <w:adjustRightInd w:val="0"/>
        <w:jc w:val="center"/>
        <w:rPr>
          <w:rFonts w:eastAsiaTheme="minorEastAsia"/>
          <w:sz w:val="14"/>
          <w:szCs w:val="14"/>
          <w:lang w:eastAsia="es-SV"/>
        </w:rPr>
      </w:pPr>
    </w:p>
    <w:tbl>
      <w:tblPr>
        <w:tblW w:w="9178" w:type="dxa"/>
        <w:jc w:val="center"/>
        <w:tblLayout w:type="fixed"/>
        <w:tblCellMar>
          <w:left w:w="25" w:type="dxa"/>
          <w:right w:w="0" w:type="dxa"/>
        </w:tblCellMar>
        <w:tblLook w:val="0000" w:firstRow="0" w:lastRow="0" w:firstColumn="0" w:lastColumn="0" w:noHBand="0" w:noVBand="0"/>
      </w:tblPr>
      <w:tblGrid>
        <w:gridCol w:w="4111"/>
        <w:gridCol w:w="2346"/>
        <w:gridCol w:w="1305"/>
        <w:gridCol w:w="827"/>
        <w:gridCol w:w="589"/>
      </w:tblGrid>
      <w:tr w:rsidR="00564ED5" w:rsidRPr="00750BF6" w:rsidTr="00564ED5">
        <w:trPr>
          <w:trHeight w:val="314"/>
          <w:jc w:val="center"/>
        </w:trPr>
        <w:tc>
          <w:tcPr>
            <w:tcW w:w="4111" w:type="dxa"/>
            <w:tcBorders>
              <w:top w:val="single" w:sz="2" w:space="0" w:color="auto"/>
              <w:left w:val="single" w:sz="2" w:space="0" w:color="auto"/>
              <w:bottom w:val="single" w:sz="2" w:space="0" w:color="auto"/>
              <w:right w:val="single" w:sz="2" w:space="0" w:color="auto"/>
            </w:tcBorders>
            <w:shd w:val="clear" w:color="auto" w:fill="DCDCDC"/>
          </w:tcPr>
          <w:p w:rsidR="00D8752E" w:rsidRPr="00750BF6" w:rsidRDefault="00D8752E" w:rsidP="005972B9">
            <w:pPr>
              <w:widowControl w:val="0"/>
              <w:autoSpaceDE w:val="0"/>
              <w:autoSpaceDN w:val="0"/>
              <w:adjustRightInd w:val="0"/>
              <w:jc w:val="center"/>
              <w:rPr>
                <w:rFonts w:eastAsiaTheme="minorEastAsia"/>
                <w:b/>
                <w:bCs/>
                <w:sz w:val="14"/>
                <w:szCs w:val="14"/>
                <w:lang w:eastAsia="es-SV"/>
              </w:rPr>
            </w:pPr>
            <w:r w:rsidRPr="00750BF6">
              <w:rPr>
                <w:rFonts w:eastAsiaTheme="minorEastAsia"/>
                <w:b/>
                <w:bCs/>
                <w:sz w:val="14"/>
                <w:szCs w:val="14"/>
                <w:lang w:eastAsia="es-SV"/>
              </w:rPr>
              <w:t>TOTAL SOLARES</w:t>
            </w:r>
          </w:p>
        </w:tc>
        <w:tc>
          <w:tcPr>
            <w:tcW w:w="2346" w:type="dxa"/>
            <w:tcBorders>
              <w:top w:val="single" w:sz="2" w:space="0" w:color="auto"/>
              <w:left w:val="single" w:sz="2" w:space="0" w:color="auto"/>
              <w:bottom w:val="single" w:sz="2" w:space="0" w:color="auto"/>
              <w:right w:val="single" w:sz="2" w:space="0" w:color="auto"/>
            </w:tcBorders>
            <w:shd w:val="clear" w:color="auto" w:fill="DCDCDC"/>
          </w:tcPr>
          <w:p w:rsidR="00D8752E" w:rsidRPr="00750BF6" w:rsidRDefault="00D8752E" w:rsidP="005972B9">
            <w:pPr>
              <w:widowControl w:val="0"/>
              <w:autoSpaceDE w:val="0"/>
              <w:autoSpaceDN w:val="0"/>
              <w:adjustRightInd w:val="0"/>
              <w:jc w:val="center"/>
              <w:rPr>
                <w:rFonts w:eastAsiaTheme="minorEastAsia"/>
                <w:b/>
                <w:bCs/>
                <w:sz w:val="14"/>
                <w:szCs w:val="14"/>
                <w:lang w:eastAsia="es-SV"/>
              </w:rPr>
            </w:pPr>
            <w:r w:rsidRPr="00750BF6">
              <w:rPr>
                <w:rFonts w:eastAsiaTheme="minorEastAsia"/>
                <w:b/>
                <w:bCs/>
                <w:sz w:val="14"/>
                <w:szCs w:val="14"/>
                <w:lang w:eastAsia="es-SV"/>
              </w:rPr>
              <w:t>0</w:t>
            </w:r>
          </w:p>
        </w:tc>
        <w:tc>
          <w:tcPr>
            <w:tcW w:w="1305" w:type="dxa"/>
            <w:tcBorders>
              <w:top w:val="single" w:sz="2" w:space="0" w:color="auto"/>
              <w:left w:val="single" w:sz="2" w:space="0" w:color="auto"/>
              <w:bottom w:val="single" w:sz="2" w:space="0" w:color="auto"/>
              <w:right w:val="single" w:sz="2" w:space="0" w:color="auto"/>
            </w:tcBorders>
            <w:shd w:val="clear" w:color="auto" w:fill="DCDCDC"/>
          </w:tcPr>
          <w:p w:rsidR="00D8752E" w:rsidRPr="00750BF6" w:rsidRDefault="00D8752E" w:rsidP="005972B9">
            <w:pPr>
              <w:widowControl w:val="0"/>
              <w:autoSpaceDE w:val="0"/>
              <w:autoSpaceDN w:val="0"/>
              <w:adjustRightInd w:val="0"/>
              <w:jc w:val="center"/>
              <w:rPr>
                <w:rFonts w:eastAsiaTheme="minorEastAsia"/>
                <w:b/>
                <w:bCs/>
                <w:sz w:val="14"/>
                <w:szCs w:val="14"/>
                <w:lang w:eastAsia="es-SV"/>
              </w:rPr>
            </w:pPr>
            <w:r w:rsidRPr="00750BF6">
              <w:rPr>
                <w:rFonts w:eastAsiaTheme="minorEastAsia"/>
                <w:b/>
                <w:bCs/>
                <w:sz w:val="14"/>
                <w:szCs w:val="14"/>
                <w:lang w:eastAsia="es-SV"/>
              </w:rPr>
              <w:t>0</w:t>
            </w:r>
          </w:p>
        </w:tc>
        <w:tc>
          <w:tcPr>
            <w:tcW w:w="827" w:type="dxa"/>
            <w:tcBorders>
              <w:top w:val="single" w:sz="2" w:space="0" w:color="auto"/>
              <w:left w:val="single" w:sz="2" w:space="0" w:color="auto"/>
              <w:bottom w:val="single" w:sz="2" w:space="0" w:color="auto"/>
              <w:right w:val="single" w:sz="2" w:space="0" w:color="auto"/>
            </w:tcBorders>
            <w:shd w:val="clear" w:color="auto" w:fill="DCDCDC"/>
          </w:tcPr>
          <w:p w:rsidR="00D8752E" w:rsidRPr="00750BF6" w:rsidRDefault="00D8752E" w:rsidP="005972B9">
            <w:pPr>
              <w:widowControl w:val="0"/>
              <w:autoSpaceDE w:val="0"/>
              <w:autoSpaceDN w:val="0"/>
              <w:adjustRightInd w:val="0"/>
              <w:jc w:val="center"/>
              <w:rPr>
                <w:rFonts w:eastAsiaTheme="minorEastAsia"/>
                <w:b/>
                <w:bCs/>
                <w:sz w:val="14"/>
                <w:szCs w:val="14"/>
                <w:lang w:eastAsia="es-SV"/>
              </w:rPr>
            </w:pPr>
            <w:r w:rsidRPr="00750BF6">
              <w:rPr>
                <w:rFonts w:eastAsiaTheme="minorEastAsia"/>
                <w:b/>
                <w:bCs/>
                <w:sz w:val="14"/>
                <w:szCs w:val="14"/>
                <w:lang w:eastAsia="es-SV"/>
              </w:rPr>
              <w:t>0</w:t>
            </w:r>
          </w:p>
        </w:tc>
        <w:tc>
          <w:tcPr>
            <w:tcW w:w="589" w:type="dxa"/>
            <w:tcBorders>
              <w:top w:val="single" w:sz="2" w:space="0" w:color="auto"/>
              <w:left w:val="single" w:sz="2" w:space="0" w:color="auto"/>
              <w:bottom w:val="single" w:sz="2" w:space="0" w:color="auto"/>
              <w:right w:val="single" w:sz="2" w:space="0" w:color="auto"/>
            </w:tcBorders>
            <w:shd w:val="clear" w:color="auto" w:fill="DCDCDC"/>
          </w:tcPr>
          <w:p w:rsidR="00D8752E" w:rsidRPr="00750BF6" w:rsidRDefault="00D8752E" w:rsidP="005972B9">
            <w:pPr>
              <w:widowControl w:val="0"/>
              <w:autoSpaceDE w:val="0"/>
              <w:autoSpaceDN w:val="0"/>
              <w:adjustRightInd w:val="0"/>
              <w:jc w:val="center"/>
              <w:rPr>
                <w:rFonts w:eastAsiaTheme="minorEastAsia"/>
                <w:b/>
                <w:bCs/>
                <w:sz w:val="14"/>
                <w:szCs w:val="14"/>
                <w:lang w:eastAsia="es-SV"/>
              </w:rPr>
            </w:pPr>
            <w:r w:rsidRPr="00750BF6">
              <w:rPr>
                <w:rFonts w:eastAsiaTheme="minorEastAsia"/>
                <w:b/>
                <w:bCs/>
                <w:sz w:val="14"/>
                <w:szCs w:val="14"/>
                <w:lang w:eastAsia="es-SV"/>
              </w:rPr>
              <w:t>0</w:t>
            </w:r>
          </w:p>
        </w:tc>
      </w:tr>
      <w:tr w:rsidR="00564ED5" w:rsidRPr="00750BF6" w:rsidTr="00E6035D">
        <w:trPr>
          <w:trHeight w:val="376"/>
          <w:jc w:val="center"/>
        </w:trPr>
        <w:tc>
          <w:tcPr>
            <w:tcW w:w="4111" w:type="dxa"/>
            <w:tcBorders>
              <w:top w:val="single" w:sz="2" w:space="0" w:color="auto"/>
              <w:left w:val="single" w:sz="2" w:space="0" w:color="auto"/>
              <w:bottom w:val="single" w:sz="2" w:space="0" w:color="auto"/>
              <w:right w:val="single" w:sz="2" w:space="0" w:color="auto"/>
            </w:tcBorders>
            <w:shd w:val="clear" w:color="auto" w:fill="DCDCDC"/>
          </w:tcPr>
          <w:p w:rsidR="00D8752E" w:rsidRPr="00750BF6" w:rsidRDefault="00D8752E" w:rsidP="005972B9">
            <w:pPr>
              <w:widowControl w:val="0"/>
              <w:autoSpaceDE w:val="0"/>
              <w:autoSpaceDN w:val="0"/>
              <w:adjustRightInd w:val="0"/>
              <w:jc w:val="center"/>
              <w:rPr>
                <w:rFonts w:eastAsiaTheme="minorEastAsia"/>
                <w:b/>
                <w:bCs/>
                <w:sz w:val="14"/>
                <w:szCs w:val="14"/>
                <w:lang w:eastAsia="es-SV"/>
              </w:rPr>
            </w:pPr>
            <w:r w:rsidRPr="00750BF6">
              <w:rPr>
                <w:rFonts w:eastAsiaTheme="minorEastAsia"/>
                <w:b/>
                <w:bCs/>
                <w:sz w:val="14"/>
                <w:szCs w:val="14"/>
                <w:lang w:eastAsia="es-SV"/>
              </w:rPr>
              <w:lastRenderedPageBreak/>
              <w:t>TOTAL LOTES</w:t>
            </w:r>
          </w:p>
        </w:tc>
        <w:tc>
          <w:tcPr>
            <w:tcW w:w="2346" w:type="dxa"/>
            <w:tcBorders>
              <w:top w:val="single" w:sz="2" w:space="0" w:color="auto"/>
              <w:left w:val="single" w:sz="2" w:space="0" w:color="auto"/>
              <w:bottom w:val="single" w:sz="2" w:space="0" w:color="auto"/>
              <w:right w:val="single" w:sz="2" w:space="0" w:color="auto"/>
            </w:tcBorders>
            <w:shd w:val="clear" w:color="auto" w:fill="DCDCDC"/>
          </w:tcPr>
          <w:p w:rsidR="00D8752E" w:rsidRPr="00750BF6" w:rsidRDefault="00D8752E" w:rsidP="005972B9">
            <w:pPr>
              <w:widowControl w:val="0"/>
              <w:autoSpaceDE w:val="0"/>
              <w:autoSpaceDN w:val="0"/>
              <w:adjustRightInd w:val="0"/>
              <w:jc w:val="center"/>
              <w:rPr>
                <w:rFonts w:eastAsiaTheme="minorEastAsia"/>
                <w:b/>
                <w:bCs/>
                <w:sz w:val="14"/>
                <w:szCs w:val="14"/>
                <w:lang w:eastAsia="es-SV"/>
              </w:rPr>
            </w:pPr>
            <w:r w:rsidRPr="00750BF6">
              <w:rPr>
                <w:rFonts w:eastAsiaTheme="minorEastAsia"/>
                <w:b/>
                <w:bCs/>
                <w:sz w:val="14"/>
                <w:szCs w:val="14"/>
                <w:lang w:eastAsia="es-SV"/>
              </w:rPr>
              <w:t>1</w:t>
            </w:r>
          </w:p>
        </w:tc>
        <w:tc>
          <w:tcPr>
            <w:tcW w:w="1305" w:type="dxa"/>
            <w:tcBorders>
              <w:top w:val="single" w:sz="2" w:space="0" w:color="auto"/>
              <w:left w:val="single" w:sz="2" w:space="0" w:color="auto"/>
              <w:bottom w:val="single" w:sz="2" w:space="0" w:color="auto"/>
              <w:right w:val="single" w:sz="2" w:space="0" w:color="auto"/>
            </w:tcBorders>
            <w:shd w:val="clear" w:color="auto" w:fill="DCDCDC"/>
          </w:tcPr>
          <w:p w:rsidR="00D8752E" w:rsidRPr="00750BF6" w:rsidRDefault="00D8752E" w:rsidP="005972B9">
            <w:pPr>
              <w:widowControl w:val="0"/>
              <w:autoSpaceDE w:val="0"/>
              <w:autoSpaceDN w:val="0"/>
              <w:adjustRightInd w:val="0"/>
              <w:jc w:val="center"/>
              <w:rPr>
                <w:rFonts w:eastAsiaTheme="minorEastAsia"/>
                <w:b/>
                <w:bCs/>
                <w:sz w:val="14"/>
                <w:szCs w:val="14"/>
                <w:lang w:eastAsia="es-SV"/>
              </w:rPr>
            </w:pPr>
            <w:r w:rsidRPr="00750BF6">
              <w:rPr>
                <w:rFonts w:eastAsiaTheme="minorEastAsia"/>
                <w:b/>
                <w:bCs/>
                <w:sz w:val="14"/>
                <w:szCs w:val="14"/>
                <w:lang w:eastAsia="es-SV"/>
              </w:rPr>
              <w:t>5241.83</w:t>
            </w:r>
          </w:p>
        </w:tc>
        <w:tc>
          <w:tcPr>
            <w:tcW w:w="827" w:type="dxa"/>
            <w:tcBorders>
              <w:top w:val="single" w:sz="2" w:space="0" w:color="auto"/>
              <w:left w:val="single" w:sz="2" w:space="0" w:color="auto"/>
              <w:bottom w:val="single" w:sz="2" w:space="0" w:color="auto"/>
              <w:right w:val="single" w:sz="2" w:space="0" w:color="auto"/>
            </w:tcBorders>
            <w:shd w:val="clear" w:color="auto" w:fill="DCDCDC"/>
          </w:tcPr>
          <w:p w:rsidR="00D8752E" w:rsidRPr="00750BF6" w:rsidRDefault="00D8752E" w:rsidP="005972B9">
            <w:pPr>
              <w:widowControl w:val="0"/>
              <w:autoSpaceDE w:val="0"/>
              <w:autoSpaceDN w:val="0"/>
              <w:adjustRightInd w:val="0"/>
              <w:jc w:val="center"/>
              <w:rPr>
                <w:rFonts w:eastAsiaTheme="minorEastAsia"/>
                <w:b/>
                <w:bCs/>
                <w:sz w:val="14"/>
                <w:szCs w:val="14"/>
                <w:lang w:eastAsia="es-SV"/>
              </w:rPr>
            </w:pPr>
            <w:r w:rsidRPr="00750BF6">
              <w:rPr>
                <w:rFonts w:eastAsiaTheme="minorEastAsia"/>
                <w:b/>
                <w:bCs/>
                <w:sz w:val="14"/>
                <w:szCs w:val="14"/>
                <w:lang w:eastAsia="es-SV"/>
              </w:rPr>
              <w:t>1067.45</w:t>
            </w:r>
          </w:p>
        </w:tc>
        <w:tc>
          <w:tcPr>
            <w:tcW w:w="589" w:type="dxa"/>
            <w:tcBorders>
              <w:top w:val="single" w:sz="2" w:space="0" w:color="auto"/>
              <w:left w:val="single" w:sz="2" w:space="0" w:color="auto"/>
              <w:bottom w:val="single" w:sz="2" w:space="0" w:color="auto"/>
              <w:right w:val="single" w:sz="2" w:space="0" w:color="auto"/>
            </w:tcBorders>
            <w:shd w:val="clear" w:color="auto" w:fill="DCDCDC"/>
          </w:tcPr>
          <w:p w:rsidR="00D8752E" w:rsidRPr="00750BF6" w:rsidRDefault="00D8752E" w:rsidP="005972B9">
            <w:pPr>
              <w:widowControl w:val="0"/>
              <w:autoSpaceDE w:val="0"/>
              <w:autoSpaceDN w:val="0"/>
              <w:adjustRightInd w:val="0"/>
              <w:jc w:val="center"/>
              <w:rPr>
                <w:rFonts w:eastAsiaTheme="minorEastAsia"/>
                <w:b/>
                <w:bCs/>
                <w:sz w:val="14"/>
                <w:szCs w:val="14"/>
                <w:lang w:eastAsia="es-SV"/>
              </w:rPr>
            </w:pPr>
            <w:r w:rsidRPr="00750BF6">
              <w:rPr>
                <w:rFonts w:eastAsiaTheme="minorEastAsia"/>
                <w:b/>
                <w:bCs/>
                <w:sz w:val="14"/>
                <w:szCs w:val="14"/>
                <w:lang w:eastAsia="es-SV"/>
              </w:rPr>
              <w:t>9340.19</w:t>
            </w:r>
          </w:p>
        </w:tc>
      </w:tr>
    </w:tbl>
    <w:p w:rsidR="00E6035D" w:rsidRDefault="00E6035D" w:rsidP="00A15AC7">
      <w:pPr>
        <w:jc w:val="both"/>
        <w:rPr>
          <w:b/>
          <w:sz w:val="26"/>
          <w:szCs w:val="26"/>
        </w:rPr>
      </w:pPr>
    </w:p>
    <w:p w:rsidR="00A15AC7" w:rsidRPr="00BC374A" w:rsidRDefault="00A15AC7" w:rsidP="00A15AC7">
      <w:pPr>
        <w:jc w:val="both"/>
        <w:rPr>
          <w:rFonts w:eastAsia="Times New Roman"/>
          <w:b/>
          <w:sz w:val="26"/>
          <w:szCs w:val="26"/>
          <w:u w:val="single"/>
        </w:rPr>
      </w:pPr>
      <w:r w:rsidRPr="00BC374A">
        <w:rPr>
          <w:rFonts w:eastAsia="Times New Roman"/>
          <w:b/>
          <w:sz w:val="26"/>
          <w:szCs w:val="26"/>
          <w:u w:val="single"/>
        </w:rPr>
        <w:t>SEGUNDO:</w:t>
      </w:r>
      <w:r w:rsidRPr="00BC374A">
        <w:rPr>
          <w:rFonts w:eastAsia="Times New Roman"/>
          <w:sz w:val="26"/>
          <w:szCs w:val="26"/>
        </w:rPr>
        <w:t xml:space="preserve"> </w:t>
      </w:r>
      <w:r>
        <w:rPr>
          <w:rFonts w:eastAsia="Times New Roman"/>
          <w:sz w:val="26"/>
          <w:szCs w:val="26"/>
        </w:rPr>
        <w:t>Advertir al a</w:t>
      </w:r>
      <w:r w:rsidRPr="00BC374A">
        <w:rPr>
          <w:rFonts w:eastAsia="Times New Roman"/>
          <w:sz w:val="26"/>
          <w:szCs w:val="26"/>
        </w:rPr>
        <w:t xml:space="preserve">djudicatario, a través de una cláusula especial en la escritura de compraventa del inmueble, que </w:t>
      </w:r>
      <w:r w:rsidRPr="00BC374A">
        <w:rPr>
          <w:sz w:val="26"/>
          <w:szCs w:val="26"/>
        </w:rPr>
        <w:t>debe</w:t>
      </w:r>
      <w:r>
        <w:rPr>
          <w:sz w:val="26"/>
          <w:szCs w:val="26"/>
        </w:rPr>
        <w:t xml:space="preserve"> comprometerse</w:t>
      </w:r>
      <w:r w:rsidRPr="00BC374A">
        <w:rPr>
          <w:sz w:val="26"/>
          <w:szCs w:val="26"/>
        </w:rPr>
        <w:t xml:space="preserve"> </w:t>
      </w:r>
      <w:r>
        <w:rPr>
          <w:sz w:val="26"/>
          <w:szCs w:val="26"/>
        </w:rPr>
        <w:t>a cumplir</w:t>
      </w:r>
      <w:r w:rsidRPr="00BC374A">
        <w:rPr>
          <w:sz w:val="26"/>
          <w:szCs w:val="26"/>
        </w:rPr>
        <w:t xml:space="preserve"> las medidas </w:t>
      </w:r>
      <w:r w:rsidRPr="00BC374A">
        <w:rPr>
          <w:rFonts w:eastAsia="Times New Roman"/>
          <w:sz w:val="26"/>
          <w:szCs w:val="26"/>
        </w:rPr>
        <w:t xml:space="preserve">emitidas por la Unidad Ambiental Institucional, relacionadas en el considerando III del presente punto de acta. </w:t>
      </w:r>
      <w:r w:rsidRPr="00BC374A">
        <w:rPr>
          <w:rFonts w:eastAsia="Times New Roman"/>
          <w:b/>
          <w:sz w:val="26"/>
          <w:szCs w:val="26"/>
          <w:u w:val="single"/>
        </w:rPr>
        <w:t>TERCERO:</w:t>
      </w:r>
      <w:r w:rsidRPr="00BC374A">
        <w:rPr>
          <w:sz w:val="26"/>
          <w:szCs w:val="26"/>
        </w:rPr>
        <w:t xml:space="preserve"> Comisionar al</w:t>
      </w:r>
      <w:r w:rsidRPr="00D335D9">
        <w:rPr>
          <w:sz w:val="26"/>
          <w:szCs w:val="26"/>
        </w:rPr>
        <w:t xml:space="preserve"> Departamento de</w:t>
      </w:r>
      <w:r w:rsidRPr="00BB2305">
        <w:rPr>
          <w:sz w:val="26"/>
          <w:szCs w:val="26"/>
        </w:rPr>
        <w:t xml:space="preserve"> Créditos de este Instituto, para que</w:t>
      </w:r>
      <w:r w:rsidRPr="00B01863">
        <w:rPr>
          <w:sz w:val="26"/>
          <w:szCs w:val="26"/>
        </w:rPr>
        <w:t xml:space="preserve"> haga efectivas las aplicaciones de precios, plazos y forma</w:t>
      </w:r>
      <w:r w:rsidRPr="00B111C4">
        <w:rPr>
          <w:sz w:val="26"/>
          <w:szCs w:val="26"/>
        </w:rPr>
        <w:t xml:space="preserve"> de pago de conformidad al Acuerdo contenido en el Punto VII del Acta de Sesión Ordinaria Nº 39-99 de fecha 2 de diciembre del año 1999. </w:t>
      </w:r>
      <w:r>
        <w:rPr>
          <w:rFonts w:eastAsia="Times New Roman"/>
          <w:b/>
          <w:sz w:val="26"/>
          <w:szCs w:val="26"/>
          <w:u w:val="single"/>
        </w:rPr>
        <w:t>CUART</w:t>
      </w:r>
      <w:r w:rsidRPr="00D335D9">
        <w:rPr>
          <w:rFonts w:eastAsia="Times New Roman"/>
          <w:b/>
          <w:sz w:val="26"/>
          <w:szCs w:val="26"/>
          <w:u w:val="single"/>
        </w:rPr>
        <w:t>O:</w:t>
      </w:r>
      <w:r w:rsidRPr="00D335D9">
        <w:rPr>
          <w:rFonts w:eastAsia="Times New Roman"/>
          <w:bCs/>
          <w:sz w:val="26"/>
          <w:szCs w:val="26"/>
          <w:lang w:val="es-ES_tradnl"/>
        </w:rPr>
        <w:t xml:space="preserve"> </w:t>
      </w:r>
      <w:r w:rsidRPr="00B111C4">
        <w:rPr>
          <w:sz w:val="26"/>
          <w:szCs w:val="26"/>
        </w:rPr>
        <w:t>Instruir a la Gerencia de Desarrollo Rural para que a través de la Sección de Cobros, realice las gestiones correspondientes para el cobro en concepto de gastos administrativos y legales.</w:t>
      </w:r>
      <w:r w:rsidRPr="00B111C4">
        <w:rPr>
          <w:rFonts w:eastAsia="Times New Roman"/>
          <w:b/>
          <w:sz w:val="26"/>
          <w:szCs w:val="26"/>
        </w:rPr>
        <w:t xml:space="preserve"> </w:t>
      </w:r>
      <w:r>
        <w:rPr>
          <w:rFonts w:eastAsia="Times New Roman"/>
          <w:b/>
          <w:sz w:val="26"/>
          <w:szCs w:val="26"/>
          <w:u w:val="single"/>
        </w:rPr>
        <w:t>QUINT</w:t>
      </w:r>
      <w:r w:rsidRPr="00BB2305">
        <w:rPr>
          <w:rFonts w:eastAsia="Times New Roman"/>
          <w:b/>
          <w:sz w:val="26"/>
          <w:szCs w:val="26"/>
          <w:u w:val="single"/>
        </w:rPr>
        <w:t>O:</w:t>
      </w:r>
      <w:r w:rsidRPr="00BB2305">
        <w:rPr>
          <w:rFonts w:eastAsia="Times New Roman"/>
          <w:bCs/>
          <w:sz w:val="26"/>
          <w:szCs w:val="26"/>
          <w:lang w:val="es-ES_tradnl"/>
        </w:rPr>
        <w:t xml:space="preserve"> </w:t>
      </w:r>
      <w:r w:rsidRPr="00B111C4">
        <w:rPr>
          <w:rFonts w:eastAsia="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eastAsia="Times New Roman"/>
          <w:b/>
          <w:sz w:val="26"/>
          <w:szCs w:val="26"/>
        </w:rPr>
        <w:t xml:space="preserve"> </w:t>
      </w:r>
      <w:r>
        <w:rPr>
          <w:rFonts w:eastAsia="Times New Roman"/>
          <w:b/>
          <w:sz w:val="26"/>
          <w:szCs w:val="26"/>
          <w:u w:val="single"/>
        </w:rPr>
        <w:t>SEXT</w:t>
      </w:r>
      <w:r w:rsidRPr="00114B72">
        <w:rPr>
          <w:rFonts w:eastAsia="Times New Roman"/>
          <w:b/>
          <w:sz w:val="26"/>
          <w:szCs w:val="26"/>
          <w:u w:val="single"/>
        </w:rPr>
        <w:t>O:</w:t>
      </w:r>
      <w:r w:rsidRPr="00114B72">
        <w:rPr>
          <w:rFonts w:eastAsia="Times New Roman"/>
          <w:sz w:val="26"/>
          <w:szCs w:val="26"/>
        </w:rPr>
        <w:t xml:space="preserve"> </w:t>
      </w:r>
      <w:r w:rsidRPr="00B111C4">
        <w:rPr>
          <w:rFonts w:eastAsia="Times New Roman"/>
          <w:sz w:val="26"/>
          <w:szCs w:val="26"/>
        </w:rPr>
        <w:t>Facultar a la señora Presidenta para que por sí, o por medio de Apoderado Especial, comparezca al otorgamiento de la correspondiente escritura. Este Acuerdo, queda aprobado y ratificado.  NOTIFIQUESE.””””</w:t>
      </w:r>
    </w:p>
    <w:p w:rsidR="00A15AC7" w:rsidRDefault="00A15AC7" w:rsidP="00A15AC7">
      <w:pPr>
        <w:rPr>
          <w:rFonts w:eastAsia="Times New Roman"/>
          <w:sz w:val="26"/>
          <w:szCs w:val="26"/>
        </w:rPr>
      </w:pPr>
    </w:p>
    <w:p w:rsidR="0047335D" w:rsidRPr="0047335D" w:rsidRDefault="0047335D" w:rsidP="0047335D">
      <w:pPr>
        <w:jc w:val="both"/>
        <w:rPr>
          <w:sz w:val="26"/>
          <w:szCs w:val="26"/>
        </w:rPr>
      </w:pPr>
      <w:r w:rsidRPr="0047335D">
        <w:rPr>
          <w:sz w:val="26"/>
          <w:szCs w:val="26"/>
        </w:rPr>
        <w:t>“”””XII) A solicitud del señor:</w:t>
      </w:r>
      <w:r w:rsidRPr="0047335D">
        <w:rPr>
          <w:rFonts w:eastAsia="Times New Roman"/>
          <w:b/>
          <w:sz w:val="26"/>
          <w:szCs w:val="26"/>
        </w:rPr>
        <w:t xml:space="preserve"> HECTOR MAXIMINO LEMUS JIMENEZ, </w:t>
      </w:r>
      <w:r w:rsidRPr="0047335D">
        <w:rPr>
          <w:rFonts w:eastAsia="Times New Roman"/>
          <w:sz w:val="26"/>
          <w:szCs w:val="26"/>
        </w:rPr>
        <w:t xml:space="preserve">de </w:t>
      </w:r>
      <w:r w:rsidR="00235DD1">
        <w:rPr>
          <w:rFonts w:eastAsia="Times New Roman"/>
          <w:sz w:val="26"/>
          <w:szCs w:val="26"/>
        </w:rPr>
        <w:t>----</w:t>
      </w:r>
      <w:r w:rsidRPr="0047335D">
        <w:rPr>
          <w:rFonts w:eastAsia="Times New Roman"/>
          <w:sz w:val="26"/>
          <w:szCs w:val="26"/>
        </w:rPr>
        <w:t xml:space="preserve"> años de edad, </w:t>
      </w:r>
      <w:r w:rsidR="00235DD1">
        <w:rPr>
          <w:rFonts w:eastAsia="Times New Roman"/>
          <w:sz w:val="26"/>
          <w:szCs w:val="26"/>
        </w:rPr>
        <w:t>----</w:t>
      </w:r>
      <w:r w:rsidRPr="0047335D">
        <w:rPr>
          <w:rFonts w:eastAsia="Times New Roman"/>
          <w:sz w:val="26"/>
          <w:szCs w:val="26"/>
        </w:rPr>
        <w:t xml:space="preserve">, del domicilio de </w:t>
      </w:r>
      <w:r w:rsidR="00235DD1">
        <w:rPr>
          <w:rFonts w:eastAsia="Times New Roman"/>
          <w:sz w:val="26"/>
          <w:szCs w:val="26"/>
        </w:rPr>
        <w:t>----</w:t>
      </w:r>
      <w:r w:rsidRPr="0047335D">
        <w:rPr>
          <w:rFonts w:eastAsia="Times New Roman"/>
          <w:sz w:val="26"/>
          <w:szCs w:val="26"/>
        </w:rPr>
        <w:t xml:space="preserve">, departamento de </w:t>
      </w:r>
      <w:r w:rsidR="00235DD1">
        <w:rPr>
          <w:rFonts w:eastAsia="Times New Roman"/>
          <w:sz w:val="26"/>
          <w:szCs w:val="26"/>
        </w:rPr>
        <w:t>----</w:t>
      </w:r>
      <w:r w:rsidRPr="0047335D">
        <w:rPr>
          <w:rFonts w:eastAsia="Times New Roman"/>
          <w:sz w:val="26"/>
          <w:szCs w:val="26"/>
        </w:rPr>
        <w:t xml:space="preserve">, con Documento Único de Identidad número </w:t>
      </w:r>
      <w:r w:rsidR="00235DD1">
        <w:rPr>
          <w:rFonts w:eastAsia="Times New Roman"/>
          <w:sz w:val="26"/>
          <w:szCs w:val="26"/>
        </w:rPr>
        <w:t>----</w:t>
      </w:r>
      <w:r w:rsidRPr="0047335D">
        <w:rPr>
          <w:rFonts w:eastAsia="Times New Roman"/>
          <w:sz w:val="26"/>
          <w:szCs w:val="26"/>
        </w:rPr>
        <w:t xml:space="preserve">, y </w:t>
      </w:r>
      <w:r w:rsidR="00235DD1">
        <w:rPr>
          <w:rFonts w:eastAsia="Times New Roman"/>
          <w:sz w:val="26"/>
          <w:szCs w:val="26"/>
        </w:rPr>
        <w:t>---</w:t>
      </w:r>
      <w:r w:rsidRPr="0047335D">
        <w:rPr>
          <w:rFonts w:eastAsia="Times New Roman"/>
          <w:sz w:val="26"/>
          <w:szCs w:val="26"/>
        </w:rPr>
        <w:t xml:space="preserve"> </w:t>
      </w:r>
      <w:r w:rsidRPr="0047335D">
        <w:rPr>
          <w:rFonts w:eastAsia="Times New Roman"/>
          <w:b/>
          <w:sz w:val="26"/>
          <w:szCs w:val="26"/>
        </w:rPr>
        <w:t xml:space="preserve">IRIS RAQUEL MANCIA MONGE, </w:t>
      </w:r>
      <w:r w:rsidRPr="0047335D">
        <w:rPr>
          <w:rFonts w:eastAsia="Times New Roman"/>
          <w:sz w:val="26"/>
          <w:szCs w:val="26"/>
        </w:rPr>
        <w:t xml:space="preserve">de </w:t>
      </w:r>
      <w:r w:rsidR="00235DD1">
        <w:rPr>
          <w:rFonts w:eastAsia="Times New Roman"/>
          <w:sz w:val="26"/>
          <w:szCs w:val="26"/>
        </w:rPr>
        <w:t>----</w:t>
      </w:r>
      <w:r w:rsidRPr="0047335D">
        <w:rPr>
          <w:rFonts w:eastAsia="Times New Roman"/>
          <w:sz w:val="26"/>
          <w:szCs w:val="26"/>
        </w:rPr>
        <w:t xml:space="preserve"> años de edad, </w:t>
      </w:r>
      <w:r w:rsidR="00235DD1">
        <w:rPr>
          <w:rFonts w:eastAsia="Times New Roman"/>
          <w:sz w:val="26"/>
          <w:szCs w:val="26"/>
        </w:rPr>
        <w:t>----</w:t>
      </w:r>
      <w:r w:rsidRPr="0047335D">
        <w:rPr>
          <w:rFonts w:eastAsia="Times New Roman"/>
          <w:sz w:val="26"/>
          <w:szCs w:val="26"/>
        </w:rPr>
        <w:t xml:space="preserve">, del domicilio de </w:t>
      </w:r>
      <w:r w:rsidR="00235DD1">
        <w:rPr>
          <w:rFonts w:eastAsia="Times New Roman"/>
          <w:sz w:val="26"/>
          <w:szCs w:val="26"/>
        </w:rPr>
        <w:t>----, departamento de ----</w:t>
      </w:r>
      <w:r w:rsidRPr="0047335D">
        <w:rPr>
          <w:rFonts w:eastAsia="Times New Roman"/>
          <w:sz w:val="26"/>
          <w:szCs w:val="26"/>
        </w:rPr>
        <w:t xml:space="preserve">, con Documento Único de Identidad número </w:t>
      </w:r>
      <w:r w:rsidR="00235DD1">
        <w:rPr>
          <w:rFonts w:eastAsia="Times New Roman"/>
          <w:sz w:val="26"/>
          <w:szCs w:val="26"/>
        </w:rPr>
        <w:t>----</w:t>
      </w:r>
      <w:r w:rsidRPr="0047335D">
        <w:rPr>
          <w:sz w:val="26"/>
          <w:szCs w:val="26"/>
        </w:rPr>
        <w:t>;</w:t>
      </w:r>
      <w:r w:rsidRPr="0047335D">
        <w:rPr>
          <w:rFonts w:eastAsia="Times New Roman"/>
          <w:sz w:val="26"/>
          <w:szCs w:val="26"/>
          <w:lang w:val="es-ES_tradnl"/>
        </w:rPr>
        <w:t xml:space="preserve"> la</w:t>
      </w:r>
      <w:r w:rsidRPr="0047335D">
        <w:rPr>
          <w:sz w:val="26"/>
          <w:szCs w:val="26"/>
        </w:rPr>
        <w:t xml:space="preserve"> señora Presidenta somete a consideración de Junta Directiva, dictamen  jurídico 466, relacionado con la adjudicación en venta de 1 lote agrícola, </w:t>
      </w:r>
      <w:r w:rsidRPr="0047335D">
        <w:rPr>
          <w:rFonts w:eastAsia="Times New Roman"/>
          <w:sz w:val="26"/>
          <w:szCs w:val="26"/>
        </w:rPr>
        <w:t xml:space="preserve">ubicado en el Proyecto de Asentamiento Comunitario y Lotificación Agrícola desarrollado en </w:t>
      </w:r>
      <w:r w:rsidRPr="0047335D">
        <w:rPr>
          <w:rFonts w:eastAsia="Times New Roman"/>
          <w:b/>
          <w:sz w:val="26"/>
          <w:szCs w:val="26"/>
        </w:rPr>
        <w:t xml:space="preserve">HACIENDA CARA SUCIA, (PORCION DACION EN PAGO-DEUDA BANCARIA), </w:t>
      </w:r>
      <w:r w:rsidRPr="0047335D">
        <w:rPr>
          <w:rFonts w:eastAsia="Times New Roman"/>
          <w:sz w:val="26"/>
          <w:szCs w:val="26"/>
        </w:rPr>
        <w:t>situada en jurisdicción de San Francisco Menéndez, departamento de Ahuachapán,</w:t>
      </w:r>
      <w:r w:rsidRPr="0047335D">
        <w:rPr>
          <w:rFonts w:eastAsia="Times New Roman"/>
          <w:b/>
          <w:sz w:val="26"/>
          <w:szCs w:val="26"/>
        </w:rPr>
        <w:t xml:space="preserve"> código de proyecto 010801, SSE 317, entrega 223</w:t>
      </w:r>
      <w:r w:rsidRPr="0047335D">
        <w:rPr>
          <w:rFonts w:eastAsia="Times New Roman"/>
          <w:color w:val="000000" w:themeColor="text1"/>
          <w:sz w:val="26"/>
          <w:szCs w:val="26"/>
        </w:rPr>
        <w:t xml:space="preserve">, </w:t>
      </w:r>
      <w:r w:rsidRPr="0047335D">
        <w:rPr>
          <w:sz w:val="26"/>
          <w:szCs w:val="26"/>
        </w:rPr>
        <w:t>en el cual se hacen las siguientes consideraciones:</w:t>
      </w:r>
    </w:p>
    <w:p w:rsidR="0047335D" w:rsidRPr="0047335D" w:rsidRDefault="0047335D" w:rsidP="0047335D">
      <w:pPr>
        <w:jc w:val="both"/>
        <w:rPr>
          <w:rFonts w:eastAsia="Times New Roman"/>
          <w:color w:val="000000" w:themeColor="text1"/>
          <w:sz w:val="26"/>
          <w:szCs w:val="26"/>
        </w:rPr>
      </w:pPr>
    </w:p>
    <w:p w:rsidR="0047335D" w:rsidRPr="0047335D" w:rsidRDefault="0047335D" w:rsidP="00F56195">
      <w:pPr>
        <w:numPr>
          <w:ilvl w:val="0"/>
          <w:numId w:val="6"/>
        </w:numPr>
        <w:tabs>
          <w:tab w:val="clear" w:pos="4658"/>
          <w:tab w:val="num" w:pos="1134"/>
        </w:tabs>
        <w:ind w:left="1134" w:hanging="708"/>
        <w:jc w:val="both"/>
        <w:rPr>
          <w:rFonts w:eastAsia="Times New Roman"/>
          <w:sz w:val="26"/>
          <w:szCs w:val="26"/>
        </w:rPr>
      </w:pPr>
      <w:r w:rsidRPr="0047335D">
        <w:rPr>
          <w:rFonts w:eastAsia="Times New Roman"/>
          <w:sz w:val="26"/>
          <w:szCs w:val="26"/>
        </w:rPr>
        <w:t xml:space="preserve">La Hacienda Cara Sucia, fue adquirida por el ISTA mediante Compraventa otorgada por la Asociación Cooperativa Cara Sucia, de R.L., conforme el  Punto XLVII del Acta de Sesión Ordinaria 22-2002 de fecha 6 de junio de 2002, con un área de 226 Hás. 62 As. 14.71 Cás., por un precio de adquisición de $627,614.96, a razón de $2,769.44 por hectárea y de $0.276944 por metro cuadrado. </w:t>
      </w:r>
    </w:p>
    <w:p w:rsidR="0047335D" w:rsidRPr="0047335D" w:rsidRDefault="0047335D" w:rsidP="0047335D">
      <w:pPr>
        <w:ind w:left="539"/>
        <w:jc w:val="both"/>
        <w:rPr>
          <w:rFonts w:eastAsia="Times New Roman"/>
          <w:sz w:val="26"/>
          <w:szCs w:val="26"/>
        </w:rPr>
      </w:pPr>
    </w:p>
    <w:p w:rsidR="0047335D" w:rsidRPr="0047335D" w:rsidRDefault="0047335D" w:rsidP="00F56195">
      <w:pPr>
        <w:numPr>
          <w:ilvl w:val="0"/>
          <w:numId w:val="6"/>
        </w:numPr>
        <w:tabs>
          <w:tab w:val="clear" w:pos="4658"/>
        </w:tabs>
        <w:ind w:left="1134" w:hanging="708"/>
        <w:jc w:val="both"/>
        <w:rPr>
          <w:rFonts w:eastAsia="Times New Roman"/>
          <w:b/>
          <w:sz w:val="26"/>
          <w:szCs w:val="26"/>
        </w:rPr>
      </w:pPr>
      <w:r w:rsidRPr="0047335D">
        <w:rPr>
          <w:rFonts w:eastAsia="Times New Roman"/>
          <w:sz w:val="26"/>
          <w:szCs w:val="26"/>
        </w:rPr>
        <w:t xml:space="preserve">Mediante el Punto V </w:t>
      </w:r>
      <w:r w:rsidRPr="0047335D">
        <w:rPr>
          <w:rFonts w:eastAsia="Times New Roman"/>
          <w:bCs/>
          <w:sz w:val="26"/>
          <w:szCs w:val="26"/>
        </w:rPr>
        <w:t>del Acta de Sesión Ordinaria</w:t>
      </w:r>
      <w:r w:rsidRPr="0047335D">
        <w:rPr>
          <w:rFonts w:eastAsia="Times New Roman"/>
          <w:b/>
          <w:bCs/>
          <w:sz w:val="26"/>
          <w:szCs w:val="26"/>
        </w:rPr>
        <w:t xml:space="preserve"> </w:t>
      </w:r>
      <w:r w:rsidRPr="0047335D">
        <w:rPr>
          <w:rFonts w:eastAsia="Times New Roman"/>
          <w:bCs/>
          <w:sz w:val="26"/>
          <w:szCs w:val="26"/>
        </w:rPr>
        <w:t>47-2004</w:t>
      </w:r>
      <w:r w:rsidRPr="0047335D">
        <w:rPr>
          <w:rFonts w:eastAsia="Times New Roman"/>
          <w:b/>
          <w:bCs/>
          <w:sz w:val="26"/>
          <w:szCs w:val="26"/>
        </w:rPr>
        <w:t xml:space="preserve"> </w:t>
      </w:r>
      <w:r w:rsidRPr="0047335D">
        <w:rPr>
          <w:rFonts w:eastAsia="Times New Roman"/>
          <w:bCs/>
          <w:sz w:val="26"/>
          <w:szCs w:val="26"/>
        </w:rPr>
        <w:t>de fecha 16 de diciembre de 2004, se aprobó el proyecto de Asentamiento Comunitario y Lotificación Agrícola desarrollado en el inmueble en mención</w:t>
      </w:r>
      <w:r w:rsidRPr="0047335D">
        <w:rPr>
          <w:rFonts w:eastAsia="Times New Roman"/>
          <w:sz w:val="26"/>
          <w:szCs w:val="26"/>
        </w:rPr>
        <w:t>,</w:t>
      </w:r>
      <w:r w:rsidRPr="0047335D">
        <w:rPr>
          <w:rFonts w:eastAsia="Times New Roman"/>
          <w:b/>
          <w:bCs/>
          <w:sz w:val="26"/>
          <w:szCs w:val="26"/>
        </w:rPr>
        <w:t xml:space="preserve"> </w:t>
      </w:r>
      <w:r w:rsidRPr="0047335D">
        <w:rPr>
          <w:rFonts w:eastAsia="Times New Roman"/>
          <w:bCs/>
          <w:sz w:val="26"/>
          <w:szCs w:val="26"/>
        </w:rPr>
        <w:t xml:space="preserve">con un área </w:t>
      </w:r>
      <w:r w:rsidRPr="0047335D">
        <w:rPr>
          <w:rFonts w:eastAsia="Times New Roman"/>
          <w:bCs/>
          <w:sz w:val="26"/>
          <w:szCs w:val="26"/>
        </w:rPr>
        <w:lastRenderedPageBreak/>
        <w:t xml:space="preserve">de 226 Hás. 43 As. 87.55 Cás., que incluye </w:t>
      </w:r>
      <w:r w:rsidR="00217614">
        <w:rPr>
          <w:rFonts w:eastAsia="Times New Roman"/>
          <w:bCs/>
          <w:sz w:val="26"/>
          <w:szCs w:val="26"/>
        </w:rPr>
        <w:t>---</w:t>
      </w:r>
      <w:r w:rsidRPr="0047335D">
        <w:rPr>
          <w:rFonts w:eastAsia="Times New Roman"/>
          <w:bCs/>
          <w:sz w:val="26"/>
          <w:szCs w:val="26"/>
        </w:rPr>
        <w:t xml:space="preserve">. Dentro del proyecto relacionado se encuentra el inmueble objeto del presente punto de acta. </w:t>
      </w:r>
    </w:p>
    <w:p w:rsidR="0047335D" w:rsidRPr="0047335D" w:rsidRDefault="0047335D" w:rsidP="0047335D">
      <w:pPr>
        <w:jc w:val="both"/>
        <w:rPr>
          <w:rFonts w:eastAsia="Times New Roman"/>
          <w:b/>
          <w:sz w:val="26"/>
          <w:szCs w:val="26"/>
        </w:rPr>
      </w:pPr>
    </w:p>
    <w:p w:rsidR="0047335D" w:rsidRPr="00235DD1" w:rsidRDefault="0047335D" w:rsidP="0047335D">
      <w:pPr>
        <w:numPr>
          <w:ilvl w:val="0"/>
          <w:numId w:val="6"/>
        </w:numPr>
        <w:tabs>
          <w:tab w:val="clear" w:pos="4658"/>
          <w:tab w:val="num" w:pos="1134"/>
        </w:tabs>
        <w:ind w:left="1134" w:hanging="567"/>
        <w:jc w:val="both"/>
        <w:rPr>
          <w:rFonts w:eastAsia="Times New Roman"/>
          <w:sz w:val="26"/>
          <w:szCs w:val="26"/>
        </w:rPr>
      </w:pPr>
      <w:r w:rsidRPr="0047335D">
        <w:rPr>
          <w:rFonts w:eastAsia="Times New Roman"/>
          <w:sz w:val="26"/>
          <w:szCs w:val="26"/>
        </w:rPr>
        <w:t xml:space="preserve">Según valúo de fecha 12 de noviembre de 2018, realizado por el Departamento de Asignación Individual y Avalúos, se recomienda el precio de venta por hectárea de $8,500.00 para el lote agrícola, requerido por el solicitante calificado dentro del Programa de Solidaridad Rural. Los criterios utilizados por el referido Departamento para recomendar el precio de venta son los aprobados en el Punto IX del Acta de Sesión Ordinaria 42-2007 de fecha 7 de noviembre de 2007, criterios que no obstante estar </w:t>
      </w:r>
      <w:r w:rsidRPr="00235DD1">
        <w:rPr>
          <w:rFonts w:eastAsia="Times New Roman"/>
          <w:sz w:val="26"/>
          <w:szCs w:val="26"/>
        </w:rPr>
        <w:t xml:space="preserve">modificados, se siguen aplicando para los inmuebles ubicados en los proyectos aprobados con anterioridad a que éstos se modificaran por la Junta Directiva. </w:t>
      </w:r>
    </w:p>
    <w:p w:rsidR="0047335D" w:rsidRPr="0047335D" w:rsidRDefault="0047335D" w:rsidP="0047335D">
      <w:pPr>
        <w:jc w:val="both"/>
        <w:rPr>
          <w:rFonts w:eastAsia="Times New Roman"/>
          <w:sz w:val="26"/>
          <w:szCs w:val="26"/>
        </w:rPr>
      </w:pPr>
    </w:p>
    <w:p w:rsidR="0047335D" w:rsidRPr="0047335D" w:rsidRDefault="0047335D" w:rsidP="00F56195">
      <w:pPr>
        <w:numPr>
          <w:ilvl w:val="0"/>
          <w:numId w:val="6"/>
        </w:numPr>
        <w:tabs>
          <w:tab w:val="clear" w:pos="4658"/>
          <w:tab w:val="num" w:pos="1134"/>
        </w:tabs>
        <w:ind w:left="1134" w:hanging="567"/>
        <w:jc w:val="both"/>
        <w:rPr>
          <w:sz w:val="26"/>
          <w:szCs w:val="26"/>
        </w:rPr>
      </w:pPr>
      <w:r w:rsidRPr="0047335D">
        <w:rPr>
          <w:rFonts w:eastAsia="Calibri"/>
          <w:sz w:val="26"/>
          <w:szCs w:val="26"/>
        </w:rPr>
        <w:t xml:space="preserve">Conforme al Acta de Posesión Material </w:t>
      </w:r>
      <w:r w:rsidRPr="0047335D">
        <w:rPr>
          <w:sz w:val="26"/>
          <w:szCs w:val="26"/>
        </w:rPr>
        <w:t>de fecha 24 de octubre de 2018</w:t>
      </w:r>
      <w:r w:rsidRPr="0047335D">
        <w:rPr>
          <w:rFonts w:eastAsia="Calibri"/>
          <w:sz w:val="26"/>
          <w:szCs w:val="26"/>
        </w:rPr>
        <w:t xml:space="preserve">, levantada por </w:t>
      </w:r>
      <w:r w:rsidRPr="0047335D">
        <w:rPr>
          <w:sz w:val="26"/>
          <w:szCs w:val="26"/>
        </w:rPr>
        <w:t>el técnico de la Oficina Regional Occidental, señor Hernán Ortiz Carlos</w:t>
      </w:r>
      <w:r w:rsidRPr="0047335D">
        <w:rPr>
          <w:rFonts w:eastAsia="Calibri"/>
          <w:sz w:val="26"/>
          <w:szCs w:val="26"/>
        </w:rPr>
        <w:t>, el solicitante se encuentra poseyendo el inmueble de forma quieta, pacífica y sin interrupción desde hace 3 años.</w:t>
      </w:r>
    </w:p>
    <w:p w:rsidR="0047335D" w:rsidRPr="0047335D" w:rsidRDefault="0047335D" w:rsidP="0047335D">
      <w:pPr>
        <w:contextualSpacing/>
        <w:rPr>
          <w:sz w:val="26"/>
          <w:szCs w:val="26"/>
        </w:rPr>
      </w:pPr>
    </w:p>
    <w:p w:rsidR="0047335D" w:rsidRPr="0047335D" w:rsidRDefault="0047335D" w:rsidP="00F56195">
      <w:pPr>
        <w:numPr>
          <w:ilvl w:val="0"/>
          <w:numId w:val="6"/>
        </w:numPr>
        <w:tabs>
          <w:tab w:val="clear" w:pos="4658"/>
          <w:tab w:val="num" w:pos="1134"/>
        </w:tabs>
        <w:ind w:left="1276" w:hanging="709"/>
        <w:contextualSpacing/>
        <w:jc w:val="both"/>
        <w:rPr>
          <w:rFonts w:eastAsia="Times New Roman"/>
          <w:sz w:val="26"/>
          <w:szCs w:val="26"/>
        </w:rPr>
      </w:pPr>
      <w:r w:rsidRPr="0047335D">
        <w:rPr>
          <w:sz w:val="26"/>
          <w:szCs w:val="26"/>
        </w:rPr>
        <w:t>De acuerdo a Declaración Simple contenida en la Solicitud de Adjudicación de Inmueble de fecha 9 de noviembre de 2018, el peticionario manifiesta que ni él ni la integrante de su grupo familiar son empleados del ISTA; situación robustecida de conformidad a la consulta realizada en la Base de Datos de Empleados de este Instituto</w:t>
      </w:r>
      <w:r w:rsidRPr="0047335D">
        <w:rPr>
          <w:rFonts w:eastAsia="Times New Roman"/>
          <w:sz w:val="26"/>
          <w:szCs w:val="26"/>
        </w:rPr>
        <w:t>.</w:t>
      </w:r>
    </w:p>
    <w:p w:rsidR="0047335D" w:rsidRPr="0047335D" w:rsidRDefault="0047335D" w:rsidP="0047335D">
      <w:pPr>
        <w:pStyle w:val="Prrafodelista"/>
        <w:ind w:left="1134" w:right="141" w:hanging="708"/>
        <w:contextualSpacing/>
        <w:jc w:val="both"/>
        <w:rPr>
          <w:b/>
          <w:sz w:val="26"/>
          <w:szCs w:val="26"/>
        </w:rPr>
      </w:pPr>
    </w:p>
    <w:p w:rsidR="0047335D" w:rsidRPr="0047335D" w:rsidRDefault="0047335D" w:rsidP="0047335D">
      <w:pPr>
        <w:jc w:val="both"/>
        <w:rPr>
          <w:sz w:val="26"/>
          <w:szCs w:val="26"/>
        </w:rPr>
      </w:pPr>
      <w:r w:rsidRPr="0047335D">
        <w:rPr>
          <w:rFonts w:eastAsia="Times New Roman"/>
          <w:sz w:val="26"/>
          <w:szCs w:val="26"/>
        </w:rPr>
        <w:t>Se ha tenido a la vista: Informe Técnico emitido por el Departamento de Asignación Individual y Avalúos, cuadro de valores y extensiones, reporte de valúo por Lote, reportes de búsqueda de solicitantes para adjudicaciones emitidos por la Oficina Regional Occidental y los departamentos de Asignación Individual y Avalúos y Análisis Jurídico, Acuerdos de Junta Directiva, Razón y Constancia de Inscripción de Desmembración en Cabeza de su Dueño a favor del ISTA, Solicitud de Adjudicación de Inmueble, Acta de Posesión Material, copias de documentos únicos de identidad y de tarjetas de identificación tributaria, calca del inmueble y carencias de bienes; c</w:t>
      </w:r>
      <w:r w:rsidRPr="0047335D">
        <w:rPr>
          <w:sz w:val="26"/>
          <w:szCs w:val="26"/>
        </w:rPr>
        <w:t xml:space="preserve">on lo que se justifican las circunstancias legales para sustentar dicha petición y que además el beneficiario cumple con los requisitos necesarios para la adjudicación, por lo que la Gerencia Legal recomienda aprobar lo solicitado. </w:t>
      </w:r>
    </w:p>
    <w:p w:rsidR="0047335D" w:rsidRPr="0047335D" w:rsidRDefault="0047335D" w:rsidP="0047335D">
      <w:pPr>
        <w:jc w:val="both"/>
        <w:rPr>
          <w:sz w:val="26"/>
          <w:szCs w:val="26"/>
        </w:rPr>
      </w:pPr>
    </w:p>
    <w:p w:rsidR="0047335D" w:rsidRPr="0047335D" w:rsidRDefault="0047335D" w:rsidP="0047335D">
      <w:pPr>
        <w:jc w:val="both"/>
        <w:rPr>
          <w:sz w:val="26"/>
          <w:szCs w:val="26"/>
        </w:rPr>
      </w:pPr>
      <w:r w:rsidRPr="0047335D">
        <w:rPr>
          <w:sz w:val="26"/>
          <w:szCs w:val="26"/>
        </w:rPr>
        <w:t xml:space="preserve">Con base a lo expuesto anteriormente y de conformidad a los Artículos 105 inciso primero de la Constitución de la República de El Salvador, 18 letras “a”, “g” y “h”, 51 </w:t>
      </w:r>
    </w:p>
    <w:p w:rsidR="0047335D" w:rsidRPr="00A2694B" w:rsidRDefault="0047335D" w:rsidP="0047335D">
      <w:pPr>
        <w:jc w:val="both"/>
        <w:rPr>
          <w:rFonts w:eastAsia="Times New Roman"/>
          <w:b/>
          <w:sz w:val="26"/>
          <w:szCs w:val="26"/>
        </w:rPr>
      </w:pPr>
      <w:r w:rsidRPr="0047335D">
        <w:rPr>
          <w:sz w:val="26"/>
          <w:szCs w:val="26"/>
        </w:rPr>
        <w:t xml:space="preserve">y 52 de la Ley de Creación del Instituto Salvadoreño de Transformación Agraria en relación al artículo 3 de la </w:t>
      </w:r>
      <w:r w:rsidRPr="0047335D">
        <w:rPr>
          <w:bCs/>
          <w:sz w:val="26"/>
          <w:szCs w:val="26"/>
        </w:rPr>
        <w:t xml:space="preserve">Ley del Régimen Especial de la Tierra en Propiedad de Las </w:t>
      </w:r>
      <w:r w:rsidRPr="0047335D">
        <w:rPr>
          <w:bCs/>
          <w:sz w:val="26"/>
          <w:szCs w:val="26"/>
        </w:rPr>
        <w:lastRenderedPageBreak/>
        <w:t>Asociaciones Cooperativas, Comunales y Comunitarias Campesinas  Beneficiarios de la Reforma Agraria</w:t>
      </w:r>
      <w:r w:rsidRPr="0047335D">
        <w:rPr>
          <w:sz w:val="26"/>
          <w:szCs w:val="26"/>
        </w:rPr>
        <w:t xml:space="preserve">, la Junta Directiva, </w:t>
      </w:r>
      <w:r w:rsidRPr="0047335D">
        <w:rPr>
          <w:b/>
          <w:sz w:val="26"/>
          <w:szCs w:val="26"/>
          <w:u w:val="single"/>
        </w:rPr>
        <w:t>ACUERDA: PRIMERO:</w:t>
      </w:r>
      <w:r w:rsidRPr="0047335D">
        <w:rPr>
          <w:b/>
          <w:sz w:val="26"/>
          <w:szCs w:val="26"/>
        </w:rPr>
        <w:t xml:space="preserve"> </w:t>
      </w:r>
      <w:r w:rsidRPr="0047335D">
        <w:rPr>
          <w:sz w:val="26"/>
          <w:szCs w:val="26"/>
        </w:rPr>
        <w:t>Aprobar la adjudicación y transferencia por compraventa</w:t>
      </w:r>
      <w:r w:rsidRPr="0047335D">
        <w:rPr>
          <w:rFonts w:eastAsia="Times New Roman"/>
          <w:sz w:val="26"/>
          <w:szCs w:val="26"/>
        </w:rPr>
        <w:t xml:space="preserve"> de 1 lote agrícola </w:t>
      </w:r>
      <w:r w:rsidRPr="0047335D">
        <w:rPr>
          <w:sz w:val="26"/>
          <w:szCs w:val="26"/>
        </w:rPr>
        <w:t>a favor del señor:</w:t>
      </w:r>
      <w:r w:rsidRPr="0047335D">
        <w:rPr>
          <w:rFonts w:eastAsia="Times New Roman"/>
          <w:b/>
          <w:sz w:val="26"/>
          <w:szCs w:val="26"/>
        </w:rPr>
        <w:t xml:space="preserve"> HECTOR MAXIMINO LEMUS JIMENEZ, </w:t>
      </w:r>
      <w:r w:rsidRPr="0047335D">
        <w:rPr>
          <w:rFonts w:eastAsia="Times New Roman"/>
          <w:sz w:val="26"/>
          <w:szCs w:val="26"/>
        </w:rPr>
        <w:t xml:space="preserve">y </w:t>
      </w:r>
      <w:r w:rsidR="00EF7F42">
        <w:rPr>
          <w:rFonts w:eastAsia="Times New Roman"/>
          <w:b/>
          <w:sz w:val="26"/>
          <w:szCs w:val="26"/>
        </w:rPr>
        <w:t>IRIS</w:t>
      </w:r>
      <w:r w:rsidRPr="0047335D">
        <w:rPr>
          <w:rFonts w:eastAsia="Times New Roman"/>
          <w:b/>
          <w:sz w:val="26"/>
          <w:szCs w:val="26"/>
        </w:rPr>
        <w:t xml:space="preserve"> RAQUEL MANCIA MONGE, </w:t>
      </w:r>
      <w:r w:rsidRPr="0047335D">
        <w:rPr>
          <w:rFonts w:eastAsia="Times New Roman"/>
          <w:sz w:val="26"/>
          <w:szCs w:val="26"/>
        </w:rPr>
        <w:t xml:space="preserve">de las generales antes expresadas, ubicado en el Proyecto de Asentamiento Comunitario y Lotificación Agrícola desarrollado en el inmueble identificado como </w:t>
      </w:r>
      <w:r w:rsidRPr="0047335D">
        <w:rPr>
          <w:rFonts w:eastAsia="Times New Roman"/>
          <w:b/>
          <w:sz w:val="26"/>
          <w:szCs w:val="26"/>
        </w:rPr>
        <w:t xml:space="preserve">HACIENDA CARA SUCIA, (PORCION DACION EN PAGO-DEUDA BANCARIA), </w:t>
      </w:r>
      <w:r w:rsidRPr="0047335D">
        <w:rPr>
          <w:rFonts w:eastAsia="Times New Roman"/>
          <w:sz w:val="26"/>
          <w:szCs w:val="26"/>
        </w:rPr>
        <w:t>situada en jurisdicción de San Francisco Menéndez, departamento de Ahuachapán,</w:t>
      </w:r>
      <w:r w:rsidRPr="0047335D">
        <w:rPr>
          <w:rFonts w:eastAsia="Times New Roman"/>
          <w:b/>
          <w:sz w:val="26"/>
          <w:szCs w:val="26"/>
        </w:rPr>
        <w:t xml:space="preserve"> </w:t>
      </w:r>
      <w:r w:rsidRPr="0047335D">
        <w:rPr>
          <w:rFonts w:eastAsia="Times New Roman"/>
          <w:sz w:val="26"/>
          <w:szCs w:val="26"/>
        </w:rPr>
        <w:t>quedando la adjudicación conforme al cuadro de valores y extensiones siguiente:</w:t>
      </w:r>
    </w:p>
    <w:p w:rsidR="0047335D" w:rsidRPr="00B83ADE" w:rsidRDefault="0047335D" w:rsidP="0047335D">
      <w:pPr>
        <w:jc w:val="both"/>
        <w:rPr>
          <w:b/>
          <w:sz w:val="26"/>
          <w:szCs w:val="26"/>
        </w:rPr>
      </w:pPr>
    </w:p>
    <w:tbl>
      <w:tblPr>
        <w:tblW w:w="0" w:type="auto"/>
        <w:jc w:val="center"/>
        <w:tblLayout w:type="fixed"/>
        <w:tblCellMar>
          <w:left w:w="25" w:type="dxa"/>
          <w:right w:w="0" w:type="dxa"/>
        </w:tblCellMar>
        <w:tblLook w:val="04A0" w:firstRow="1" w:lastRow="0" w:firstColumn="1" w:lastColumn="0" w:noHBand="0" w:noVBand="1"/>
      </w:tblPr>
      <w:tblGrid>
        <w:gridCol w:w="2546"/>
        <w:gridCol w:w="970"/>
        <w:gridCol w:w="2465"/>
        <w:gridCol w:w="566"/>
        <w:gridCol w:w="566"/>
        <w:gridCol w:w="606"/>
        <w:gridCol w:w="646"/>
        <w:gridCol w:w="646"/>
      </w:tblGrid>
      <w:tr w:rsidR="0047335D" w:rsidTr="0047335D">
        <w:trPr>
          <w:trHeight w:val="246"/>
          <w:jc w:val="center"/>
        </w:trPr>
        <w:tc>
          <w:tcPr>
            <w:tcW w:w="2546" w:type="dxa"/>
            <w:tcBorders>
              <w:top w:val="single" w:sz="2" w:space="0" w:color="auto"/>
              <w:left w:val="single" w:sz="2" w:space="0" w:color="auto"/>
              <w:bottom w:val="nil"/>
              <w:right w:val="single" w:sz="2" w:space="0" w:color="auto"/>
            </w:tcBorders>
            <w:shd w:val="clear" w:color="auto" w:fill="DCDCDC"/>
            <w:hideMark/>
          </w:tcPr>
          <w:p w:rsidR="0047335D" w:rsidRDefault="0047335D" w:rsidP="005972B9">
            <w:pPr>
              <w:widowControl w:val="0"/>
              <w:autoSpaceDE w:val="0"/>
              <w:autoSpaceDN w:val="0"/>
              <w:adjustRightInd w:val="0"/>
              <w:rPr>
                <w:b/>
                <w:bCs/>
                <w:sz w:val="14"/>
                <w:szCs w:val="14"/>
              </w:rPr>
            </w:pPr>
            <w:r>
              <w:rPr>
                <w:b/>
                <w:bCs/>
                <w:sz w:val="14"/>
                <w:szCs w:val="14"/>
              </w:rPr>
              <w:t xml:space="preserve">D.U.I.     PROGRAMA </w:t>
            </w:r>
          </w:p>
        </w:tc>
        <w:tc>
          <w:tcPr>
            <w:tcW w:w="3434" w:type="dxa"/>
            <w:gridSpan w:val="2"/>
            <w:tcBorders>
              <w:top w:val="single" w:sz="2" w:space="0" w:color="auto"/>
              <w:left w:val="single" w:sz="2" w:space="0" w:color="auto"/>
              <w:bottom w:val="single" w:sz="2" w:space="0" w:color="auto"/>
              <w:right w:val="single" w:sz="2" w:space="0" w:color="auto"/>
            </w:tcBorders>
            <w:shd w:val="clear" w:color="auto" w:fill="DCDCDC"/>
            <w:hideMark/>
          </w:tcPr>
          <w:p w:rsidR="0047335D" w:rsidRDefault="0047335D" w:rsidP="005972B9">
            <w:pPr>
              <w:widowControl w:val="0"/>
              <w:autoSpaceDE w:val="0"/>
              <w:autoSpaceDN w:val="0"/>
              <w:adjustRightInd w:val="0"/>
              <w:jc w:val="center"/>
              <w:rPr>
                <w:b/>
                <w:bCs/>
                <w:sz w:val="14"/>
                <w:szCs w:val="14"/>
              </w:rPr>
            </w:pPr>
            <w:r>
              <w:rPr>
                <w:b/>
                <w:bCs/>
                <w:sz w:val="14"/>
                <w:szCs w:val="14"/>
              </w:rPr>
              <w:t xml:space="preserve">SOLAR / A COMP. Y LOTES </w:t>
            </w:r>
          </w:p>
        </w:tc>
        <w:tc>
          <w:tcPr>
            <w:tcW w:w="1131" w:type="dxa"/>
            <w:gridSpan w:val="2"/>
            <w:tcBorders>
              <w:top w:val="single" w:sz="2" w:space="0" w:color="auto"/>
              <w:left w:val="single" w:sz="2" w:space="0" w:color="auto"/>
              <w:bottom w:val="nil"/>
              <w:right w:val="single" w:sz="2" w:space="0" w:color="auto"/>
            </w:tcBorders>
            <w:shd w:val="clear" w:color="auto" w:fill="DCDCDC"/>
          </w:tcPr>
          <w:p w:rsidR="0047335D" w:rsidRDefault="0047335D" w:rsidP="005972B9">
            <w:pPr>
              <w:widowControl w:val="0"/>
              <w:autoSpaceDE w:val="0"/>
              <w:autoSpaceDN w:val="0"/>
              <w:adjustRightInd w:val="0"/>
              <w:rPr>
                <w:b/>
                <w:bCs/>
                <w:sz w:val="14"/>
                <w:szCs w:val="14"/>
              </w:rPr>
            </w:pPr>
          </w:p>
        </w:tc>
        <w:tc>
          <w:tcPr>
            <w:tcW w:w="606"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47335D" w:rsidRDefault="0047335D" w:rsidP="005972B9">
            <w:pPr>
              <w:widowControl w:val="0"/>
              <w:autoSpaceDE w:val="0"/>
              <w:autoSpaceDN w:val="0"/>
              <w:adjustRightInd w:val="0"/>
              <w:jc w:val="center"/>
              <w:rPr>
                <w:b/>
                <w:bCs/>
                <w:sz w:val="14"/>
                <w:szCs w:val="14"/>
              </w:rPr>
            </w:pPr>
            <w:r>
              <w:rPr>
                <w:b/>
                <w:bCs/>
                <w:sz w:val="14"/>
                <w:szCs w:val="14"/>
              </w:rPr>
              <w:t xml:space="preserve">AREA (MTS)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47335D" w:rsidRDefault="0047335D" w:rsidP="005972B9">
            <w:pPr>
              <w:widowControl w:val="0"/>
              <w:autoSpaceDE w:val="0"/>
              <w:autoSpaceDN w:val="0"/>
              <w:adjustRightInd w:val="0"/>
              <w:jc w:val="center"/>
              <w:rPr>
                <w:b/>
                <w:bCs/>
                <w:sz w:val="14"/>
                <w:szCs w:val="14"/>
              </w:rPr>
            </w:pPr>
            <w:r>
              <w:rPr>
                <w:b/>
                <w:bCs/>
                <w:sz w:val="14"/>
                <w:szCs w:val="14"/>
              </w:rPr>
              <w:t xml:space="preserve">VALOR ($)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47335D" w:rsidRDefault="0047335D" w:rsidP="005972B9">
            <w:pPr>
              <w:widowControl w:val="0"/>
              <w:autoSpaceDE w:val="0"/>
              <w:autoSpaceDN w:val="0"/>
              <w:adjustRightInd w:val="0"/>
              <w:jc w:val="center"/>
              <w:rPr>
                <w:b/>
                <w:bCs/>
                <w:sz w:val="14"/>
                <w:szCs w:val="14"/>
              </w:rPr>
            </w:pPr>
            <w:r>
              <w:rPr>
                <w:b/>
                <w:bCs/>
                <w:sz w:val="14"/>
                <w:szCs w:val="14"/>
              </w:rPr>
              <w:t xml:space="preserve">VALOR (¢) </w:t>
            </w:r>
          </w:p>
        </w:tc>
      </w:tr>
      <w:tr w:rsidR="0047335D" w:rsidTr="0047335D">
        <w:trPr>
          <w:trHeight w:val="226"/>
          <w:jc w:val="center"/>
        </w:trPr>
        <w:tc>
          <w:tcPr>
            <w:tcW w:w="2546" w:type="dxa"/>
            <w:tcBorders>
              <w:top w:val="single" w:sz="2" w:space="0" w:color="auto"/>
              <w:left w:val="single" w:sz="2" w:space="0" w:color="auto"/>
              <w:bottom w:val="single" w:sz="2" w:space="0" w:color="auto"/>
              <w:right w:val="single" w:sz="2" w:space="0" w:color="auto"/>
            </w:tcBorders>
            <w:shd w:val="clear" w:color="auto" w:fill="DCDCDC"/>
            <w:hideMark/>
          </w:tcPr>
          <w:p w:rsidR="0047335D" w:rsidRDefault="0047335D" w:rsidP="005972B9">
            <w:pPr>
              <w:widowControl w:val="0"/>
              <w:autoSpaceDE w:val="0"/>
              <w:autoSpaceDN w:val="0"/>
              <w:adjustRightInd w:val="0"/>
              <w:rPr>
                <w:b/>
                <w:bCs/>
                <w:sz w:val="14"/>
                <w:szCs w:val="14"/>
              </w:rPr>
            </w:pPr>
            <w:r>
              <w:rPr>
                <w:b/>
                <w:bCs/>
                <w:sz w:val="14"/>
                <w:szCs w:val="14"/>
              </w:rPr>
              <w:t xml:space="preserve">BENEFICIARIO </w:t>
            </w:r>
          </w:p>
        </w:tc>
        <w:tc>
          <w:tcPr>
            <w:tcW w:w="970" w:type="dxa"/>
            <w:tcBorders>
              <w:top w:val="single" w:sz="2" w:space="0" w:color="auto"/>
              <w:left w:val="single" w:sz="2" w:space="0" w:color="auto"/>
              <w:bottom w:val="single" w:sz="2" w:space="0" w:color="auto"/>
              <w:right w:val="single" w:sz="2" w:space="0" w:color="auto"/>
            </w:tcBorders>
            <w:shd w:val="clear" w:color="auto" w:fill="DCDCDC"/>
            <w:hideMark/>
          </w:tcPr>
          <w:p w:rsidR="0047335D" w:rsidRDefault="0047335D" w:rsidP="005972B9">
            <w:pPr>
              <w:widowControl w:val="0"/>
              <w:autoSpaceDE w:val="0"/>
              <w:autoSpaceDN w:val="0"/>
              <w:adjustRightInd w:val="0"/>
              <w:rPr>
                <w:b/>
                <w:bCs/>
                <w:sz w:val="14"/>
                <w:szCs w:val="14"/>
              </w:rPr>
            </w:pPr>
            <w:r>
              <w:rPr>
                <w:b/>
                <w:bCs/>
                <w:sz w:val="14"/>
                <w:szCs w:val="14"/>
              </w:rPr>
              <w:t xml:space="preserve">MATRICULA </w:t>
            </w:r>
          </w:p>
        </w:tc>
        <w:tc>
          <w:tcPr>
            <w:tcW w:w="2465" w:type="dxa"/>
            <w:tcBorders>
              <w:top w:val="single" w:sz="2" w:space="0" w:color="auto"/>
              <w:left w:val="single" w:sz="2" w:space="0" w:color="auto"/>
              <w:bottom w:val="single" w:sz="2" w:space="0" w:color="auto"/>
              <w:right w:val="single" w:sz="2" w:space="0" w:color="auto"/>
            </w:tcBorders>
            <w:shd w:val="clear" w:color="auto" w:fill="DCDCDC"/>
            <w:hideMark/>
          </w:tcPr>
          <w:p w:rsidR="0047335D" w:rsidRDefault="0047335D" w:rsidP="005972B9">
            <w:pPr>
              <w:widowControl w:val="0"/>
              <w:autoSpaceDE w:val="0"/>
              <w:autoSpaceDN w:val="0"/>
              <w:adjustRightInd w:val="0"/>
              <w:rPr>
                <w:b/>
                <w:bCs/>
                <w:sz w:val="14"/>
                <w:szCs w:val="14"/>
              </w:rPr>
            </w:pPr>
            <w:r>
              <w:rPr>
                <w:b/>
                <w:bCs/>
                <w:sz w:val="14"/>
                <w:szCs w:val="14"/>
              </w:rPr>
              <w:t xml:space="preserve">PORCION </w:t>
            </w:r>
          </w:p>
        </w:tc>
        <w:tc>
          <w:tcPr>
            <w:tcW w:w="566" w:type="dxa"/>
            <w:tcBorders>
              <w:top w:val="single" w:sz="2" w:space="0" w:color="auto"/>
              <w:left w:val="single" w:sz="2" w:space="0" w:color="auto"/>
              <w:bottom w:val="single" w:sz="2" w:space="0" w:color="auto"/>
              <w:right w:val="single" w:sz="2" w:space="0" w:color="auto"/>
            </w:tcBorders>
            <w:shd w:val="clear" w:color="auto" w:fill="DCDCDC"/>
            <w:hideMark/>
          </w:tcPr>
          <w:p w:rsidR="0047335D" w:rsidRDefault="0047335D" w:rsidP="005972B9">
            <w:pPr>
              <w:widowControl w:val="0"/>
              <w:autoSpaceDE w:val="0"/>
              <w:autoSpaceDN w:val="0"/>
              <w:adjustRightInd w:val="0"/>
              <w:rPr>
                <w:b/>
                <w:bCs/>
                <w:sz w:val="14"/>
                <w:szCs w:val="14"/>
              </w:rPr>
            </w:pPr>
            <w:r>
              <w:rPr>
                <w:b/>
                <w:bCs/>
                <w:sz w:val="14"/>
                <w:szCs w:val="14"/>
              </w:rPr>
              <w:t xml:space="preserve">POL </w:t>
            </w:r>
          </w:p>
        </w:tc>
        <w:tc>
          <w:tcPr>
            <w:tcW w:w="566" w:type="dxa"/>
            <w:tcBorders>
              <w:top w:val="single" w:sz="2" w:space="0" w:color="auto"/>
              <w:left w:val="single" w:sz="2" w:space="0" w:color="auto"/>
              <w:bottom w:val="single" w:sz="2" w:space="0" w:color="auto"/>
              <w:right w:val="single" w:sz="2" w:space="0" w:color="auto"/>
            </w:tcBorders>
            <w:shd w:val="clear" w:color="auto" w:fill="DCDCDC"/>
            <w:hideMark/>
          </w:tcPr>
          <w:p w:rsidR="0047335D" w:rsidRDefault="0047335D" w:rsidP="005972B9">
            <w:pPr>
              <w:widowControl w:val="0"/>
              <w:autoSpaceDE w:val="0"/>
              <w:autoSpaceDN w:val="0"/>
              <w:adjustRightInd w:val="0"/>
              <w:rPr>
                <w:b/>
                <w:bCs/>
                <w:sz w:val="14"/>
                <w:szCs w:val="14"/>
              </w:rPr>
            </w:pPr>
            <w:r>
              <w:rPr>
                <w:b/>
                <w:bCs/>
                <w:sz w:val="14"/>
                <w:szCs w:val="14"/>
              </w:rPr>
              <w:t xml:space="preserve">No </w:t>
            </w:r>
          </w:p>
        </w:tc>
        <w:tc>
          <w:tcPr>
            <w:tcW w:w="606" w:type="dxa"/>
            <w:vMerge/>
            <w:tcBorders>
              <w:top w:val="single" w:sz="2" w:space="0" w:color="auto"/>
              <w:left w:val="single" w:sz="2" w:space="0" w:color="auto"/>
              <w:bottom w:val="single" w:sz="2" w:space="0" w:color="auto"/>
              <w:right w:val="single" w:sz="2" w:space="0" w:color="auto"/>
            </w:tcBorders>
            <w:vAlign w:val="center"/>
            <w:hideMark/>
          </w:tcPr>
          <w:p w:rsidR="0047335D" w:rsidRDefault="0047335D" w:rsidP="005972B9">
            <w:pPr>
              <w:rPr>
                <w:b/>
                <w:bCs/>
                <w:sz w:val="14"/>
                <w:szCs w:val="14"/>
              </w:rPr>
            </w:pPr>
          </w:p>
        </w:tc>
        <w:tc>
          <w:tcPr>
            <w:tcW w:w="646" w:type="dxa"/>
            <w:vMerge/>
            <w:tcBorders>
              <w:top w:val="single" w:sz="2" w:space="0" w:color="auto"/>
              <w:left w:val="single" w:sz="2" w:space="0" w:color="auto"/>
              <w:bottom w:val="single" w:sz="2" w:space="0" w:color="auto"/>
              <w:right w:val="single" w:sz="2" w:space="0" w:color="auto"/>
            </w:tcBorders>
            <w:vAlign w:val="center"/>
            <w:hideMark/>
          </w:tcPr>
          <w:p w:rsidR="0047335D" w:rsidRDefault="0047335D" w:rsidP="005972B9">
            <w:pPr>
              <w:rPr>
                <w:b/>
                <w:bCs/>
                <w:sz w:val="14"/>
                <w:szCs w:val="14"/>
              </w:rPr>
            </w:pPr>
          </w:p>
        </w:tc>
        <w:tc>
          <w:tcPr>
            <w:tcW w:w="646" w:type="dxa"/>
            <w:vMerge/>
            <w:tcBorders>
              <w:top w:val="single" w:sz="2" w:space="0" w:color="auto"/>
              <w:left w:val="single" w:sz="2" w:space="0" w:color="auto"/>
              <w:bottom w:val="single" w:sz="2" w:space="0" w:color="auto"/>
              <w:right w:val="single" w:sz="2" w:space="0" w:color="auto"/>
            </w:tcBorders>
            <w:vAlign w:val="center"/>
            <w:hideMark/>
          </w:tcPr>
          <w:p w:rsidR="0047335D" w:rsidRDefault="0047335D" w:rsidP="005972B9">
            <w:pPr>
              <w:rPr>
                <w:b/>
                <w:bCs/>
                <w:sz w:val="14"/>
                <w:szCs w:val="14"/>
              </w:rPr>
            </w:pPr>
          </w:p>
        </w:tc>
      </w:tr>
    </w:tbl>
    <w:p w:rsidR="0047335D" w:rsidRDefault="0047335D" w:rsidP="0047335D">
      <w:pPr>
        <w:widowControl w:val="0"/>
        <w:autoSpaceDE w:val="0"/>
        <w:autoSpaceDN w:val="0"/>
        <w:adjustRightInd w:val="0"/>
        <w:rPr>
          <w:sz w:val="14"/>
          <w:szCs w:val="14"/>
        </w:rPr>
      </w:pPr>
    </w:p>
    <w:tbl>
      <w:tblPr>
        <w:tblW w:w="0" w:type="auto"/>
        <w:tblLayout w:type="fixed"/>
        <w:tblCellMar>
          <w:left w:w="25" w:type="dxa"/>
          <w:right w:w="0" w:type="dxa"/>
        </w:tblCellMar>
        <w:tblLook w:val="04A0" w:firstRow="1" w:lastRow="0" w:firstColumn="1" w:lastColumn="0" w:noHBand="0" w:noVBand="1"/>
      </w:tblPr>
      <w:tblGrid>
        <w:gridCol w:w="2600"/>
      </w:tblGrid>
      <w:tr w:rsidR="0047335D" w:rsidTr="0047335D">
        <w:tc>
          <w:tcPr>
            <w:tcW w:w="2600" w:type="dxa"/>
            <w:tcBorders>
              <w:top w:val="single" w:sz="2" w:space="0" w:color="auto"/>
              <w:left w:val="single" w:sz="2" w:space="0" w:color="auto"/>
              <w:bottom w:val="single" w:sz="2" w:space="0" w:color="auto"/>
              <w:right w:val="single" w:sz="2" w:space="0" w:color="auto"/>
            </w:tcBorders>
            <w:hideMark/>
          </w:tcPr>
          <w:p w:rsidR="0047335D" w:rsidRDefault="0047335D" w:rsidP="005972B9">
            <w:pPr>
              <w:widowControl w:val="0"/>
              <w:autoSpaceDE w:val="0"/>
              <w:autoSpaceDN w:val="0"/>
              <w:adjustRightInd w:val="0"/>
              <w:rPr>
                <w:b/>
                <w:bCs/>
                <w:sz w:val="14"/>
                <w:szCs w:val="14"/>
              </w:rPr>
            </w:pPr>
            <w:r>
              <w:rPr>
                <w:b/>
                <w:bCs/>
                <w:sz w:val="14"/>
                <w:szCs w:val="14"/>
              </w:rPr>
              <w:t xml:space="preserve">No DE ENTREGA: 223 </w:t>
            </w:r>
          </w:p>
        </w:tc>
      </w:tr>
    </w:tbl>
    <w:p w:rsidR="0047335D" w:rsidRDefault="0047335D" w:rsidP="0047335D">
      <w:pPr>
        <w:widowControl w:val="0"/>
        <w:autoSpaceDE w:val="0"/>
        <w:autoSpaceDN w:val="0"/>
        <w:adjustRightInd w:val="0"/>
        <w:jc w:val="center"/>
        <w:rPr>
          <w:b/>
          <w:bCs/>
          <w:sz w:val="14"/>
          <w:szCs w:val="14"/>
        </w:rPr>
      </w:pPr>
      <w:r>
        <w:rPr>
          <w:b/>
          <w:bCs/>
          <w:sz w:val="14"/>
          <w:szCs w:val="14"/>
        </w:rPr>
        <w:t xml:space="preserve">TASA DE INTERES 6% </w:t>
      </w:r>
    </w:p>
    <w:tbl>
      <w:tblPr>
        <w:tblW w:w="0" w:type="auto"/>
        <w:jc w:val="center"/>
        <w:tblLayout w:type="fixed"/>
        <w:tblCellMar>
          <w:left w:w="25" w:type="dxa"/>
          <w:right w:w="0" w:type="dxa"/>
        </w:tblCellMar>
        <w:tblLook w:val="04A0" w:firstRow="1" w:lastRow="0" w:firstColumn="1" w:lastColumn="0" w:noHBand="0" w:noVBand="1"/>
      </w:tblPr>
      <w:tblGrid>
        <w:gridCol w:w="2542"/>
        <w:gridCol w:w="968"/>
        <w:gridCol w:w="2461"/>
        <w:gridCol w:w="565"/>
        <w:gridCol w:w="565"/>
        <w:gridCol w:w="605"/>
        <w:gridCol w:w="646"/>
        <w:gridCol w:w="646"/>
      </w:tblGrid>
      <w:tr w:rsidR="0047335D" w:rsidTr="0047335D">
        <w:trPr>
          <w:trHeight w:val="332"/>
          <w:jc w:val="center"/>
        </w:trPr>
        <w:tc>
          <w:tcPr>
            <w:tcW w:w="2542" w:type="dxa"/>
            <w:vMerge w:val="restart"/>
            <w:tcBorders>
              <w:top w:val="single" w:sz="2" w:space="0" w:color="auto"/>
              <w:left w:val="single" w:sz="2" w:space="0" w:color="auto"/>
              <w:bottom w:val="single" w:sz="2" w:space="0" w:color="auto"/>
              <w:right w:val="single" w:sz="2" w:space="0" w:color="auto"/>
            </w:tcBorders>
          </w:tcPr>
          <w:p w:rsidR="0047335D" w:rsidRDefault="00A2694B" w:rsidP="005972B9">
            <w:pPr>
              <w:widowControl w:val="0"/>
              <w:autoSpaceDE w:val="0"/>
              <w:autoSpaceDN w:val="0"/>
              <w:adjustRightInd w:val="0"/>
              <w:rPr>
                <w:sz w:val="14"/>
                <w:szCs w:val="14"/>
              </w:rPr>
            </w:pPr>
            <w:r>
              <w:rPr>
                <w:sz w:val="14"/>
                <w:szCs w:val="14"/>
              </w:rPr>
              <w:t>----</w:t>
            </w:r>
            <w:r w:rsidR="0047335D">
              <w:rPr>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hideMark/>
          </w:tcPr>
          <w:p w:rsidR="0047335D" w:rsidRDefault="0047335D" w:rsidP="005972B9">
            <w:pPr>
              <w:widowControl w:val="0"/>
              <w:autoSpaceDE w:val="0"/>
              <w:autoSpaceDN w:val="0"/>
              <w:adjustRightInd w:val="0"/>
              <w:rPr>
                <w:sz w:val="14"/>
                <w:szCs w:val="14"/>
              </w:rPr>
            </w:pPr>
            <w:r>
              <w:rPr>
                <w:sz w:val="14"/>
                <w:szCs w:val="14"/>
              </w:rPr>
              <w:t xml:space="preserve">Lotes: </w:t>
            </w:r>
          </w:p>
          <w:p w:rsidR="0047335D" w:rsidRDefault="00A2694B" w:rsidP="005972B9">
            <w:pPr>
              <w:widowControl w:val="0"/>
              <w:autoSpaceDE w:val="0"/>
              <w:autoSpaceDN w:val="0"/>
              <w:adjustRightInd w:val="0"/>
              <w:rPr>
                <w:sz w:val="14"/>
                <w:szCs w:val="14"/>
              </w:rPr>
            </w:pPr>
            <w:r>
              <w:rPr>
                <w:sz w:val="14"/>
                <w:szCs w:val="14"/>
              </w:rPr>
              <w:t>-----</w:t>
            </w:r>
            <w:r w:rsidR="0047335D">
              <w:rPr>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tcPr>
          <w:p w:rsidR="0047335D" w:rsidRDefault="0047335D" w:rsidP="005972B9">
            <w:pPr>
              <w:widowControl w:val="0"/>
              <w:autoSpaceDE w:val="0"/>
              <w:autoSpaceDN w:val="0"/>
              <w:adjustRightInd w:val="0"/>
              <w:rPr>
                <w:sz w:val="14"/>
                <w:szCs w:val="14"/>
              </w:rPr>
            </w:pPr>
          </w:p>
          <w:p w:rsidR="0047335D" w:rsidRDefault="0047335D" w:rsidP="005972B9">
            <w:pPr>
              <w:widowControl w:val="0"/>
              <w:autoSpaceDE w:val="0"/>
              <w:autoSpaceDN w:val="0"/>
              <w:adjustRightInd w:val="0"/>
              <w:rPr>
                <w:sz w:val="14"/>
                <w:szCs w:val="14"/>
              </w:rPr>
            </w:pPr>
            <w:r>
              <w:rPr>
                <w:sz w:val="14"/>
                <w:szCs w:val="14"/>
              </w:rPr>
              <w:t xml:space="preserve">PORCION 1-3 </w:t>
            </w:r>
          </w:p>
        </w:tc>
        <w:tc>
          <w:tcPr>
            <w:tcW w:w="565" w:type="dxa"/>
            <w:vMerge w:val="restart"/>
            <w:tcBorders>
              <w:top w:val="single" w:sz="2" w:space="0" w:color="auto"/>
              <w:left w:val="single" w:sz="2" w:space="0" w:color="auto"/>
              <w:bottom w:val="single" w:sz="2" w:space="0" w:color="auto"/>
              <w:right w:val="single" w:sz="2" w:space="0" w:color="auto"/>
            </w:tcBorders>
          </w:tcPr>
          <w:p w:rsidR="0047335D" w:rsidRDefault="0047335D" w:rsidP="005972B9">
            <w:pPr>
              <w:widowControl w:val="0"/>
              <w:autoSpaceDE w:val="0"/>
              <w:autoSpaceDN w:val="0"/>
              <w:adjustRightInd w:val="0"/>
              <w:rPr>
                <w:sz w:val="14"/>
                <w:szCs w:val="14"/>
              </w:rPr>
            </w:pPr>
          </w:p>
          <w:p w:rsidR="0047335D" w:rsidRDefault="00A2694B" w:rsidP="005972B9">
            <w:pPr>
              <w:widowControl w:val="0"/>
              <w:autoSpaceDE w:val="0"/>
              <w:autoSpaceDN w:val="0"/>
              <w:adjustRightInd w:val="0"/>
              <w:rPr>
                <w:sz w:val="14"/>
                <w:szCs w:val="14"/>
              </w:rPr>
            </w:pPr>
            <w:r>
              <w:rPr>
                <w:sz w:val="14"/>
                <w:szCs w:val="14"/>
              </w:rPr>
              <w:t>----</w:t>
            </w:r>
            <w:r w:rsidR="0047335D">
              <w:rPr>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47335D" w:rsidRDefault="0047335D" w:rsidP="005972B9">
            <w:pPr>
              <w:widowControl w:val="0"/>
              <w:autoSpaceDE w:val="0"/>
              <w:autoSpaceDN w:val="0"/>
              <w:adjustRightInd w:val="0"/>
              <w:rPr>
                <w:sz w:val="14"/>
                <w:szCs w:val="14"/>
              </w:rPr>
            </w:pPr>
          </w:p>
          <w:p w:rsidR="0047335D" w:rsidRDefault="00A2694B" w:rsidP="005972B9">
            <w:pPr>
              <w:widowControl w:val="0"/>
              <w:autoSpaceDE w:val="0"/>
              <w:autoSpaceDN w:val="0"/>
              <w:adjustRightInd w:val="0"/>
              <w:rPr>
                <w:sz w:val="14"/>
                <w:szCs w:val="14"/>
              </w:rPr>
            </w:pPr>
            <w:r>
              <w:rPr>
                <w:sz w:val="14"/>
                <w:szCs w:val="14"/>
              </w:rPr>
              <w:t>----</w:t>
            </w:r>
          </w:p>
        </w:tc>
        <w:tc>
          <w:tcPr>
            <w:tcW w:w="605" w:type="dxa"/>
            <w:tcBorders>
              <w:top w:val="single" w:sz="2" w:space="0" w:color="auto"/>
              <w:left w:val="single" w:sz="2" w:space="0" w:color="auto"/>
              <w:bottom w:val="nil"/>
              <w:right w:val="single" w:sz="2" w:space="0" w:color="auto"/>
            </w:tcBorders>
          </w:tcPr>
          <w:p w:rsidR="0047335D" w:rsidRDefault="0047335D" w:rsidP="005972B9">
            <w:pPr>
              <w:widowControl w:val="0"/>
              <w:autoSpaceDE w:val="0"/>
              <w:autoSpaceDN w:val="0"/>
              <w:adjustRightInd w:val="0"/>
              <w:jc w:val="right"/>
              <w:rPr>
                <w:sz w:val="14"/>
                <w:szCs w:val="14"/>
              </w:rPr>
            </w:pPr>
          </w:p>
          <w:p w:rsidR="0047335D" w:rsidRDefault="0047335D" w:rsidP="005972B9">
            <w:pPr>
              <w:widowControl w:val="0"/>
              <w:autoSpaceDE w:val="0"/>
              <w:autoSpaceDN w:val="0"/>
              <w:adjustRightInd w:val="0"/>
              <w:jc w:val="right"/>
              <w:rPr>
                <w:sz w:val="14"/>
                <w:szCs w:val="14"/>
              </w:rPr>
            </w:pPr>
            <w:r>
              <w:rPr>
                <w:sz w:val="14"/>
                <w:szCs w:val="14"/>
              </w:rPr>
              <w:t xml:space="preserve">5249.95 </w:t>
            </w:r>
          </w:p>
        </w:tc>
        <w:tc>
          <w:tcPr>
            <w:tcW w:w="646" w:type="dxa"/>
            <w:tcBorders>
              <w:top w:val="single" w:sz="2" w:space="0" w:color="auto"/>
              <w:left w:val="single" w:sz="2" w:space="0" w:color="auto"/>
              <w:bottom w:val="single" w:sz="2" w:space="0" w:color="auto"/>
              <w:right w:val="single" w:sz="2" w:space="0" w:color="auto"/>
            </w:tcBorders>
          </w:tcPr>
          <w:p w:rsidR="0047335D" w:rsidRDefault="0047335D" w:rsidP="005972B9">
            <w:pPr>
              <w:widowControl w:val="0"/>
              <w:autoSpaceDE w:val="0"/>
              <w:autoSpaceDN w:val="0"/>
              <w:adjustRightInd w:val="0"/>
              <w:jc w:val="right"/>
              <w:rPr>
                <w:sz w:val="14"/>
                <w:szCs w:val="14"/>
              </w:rPr>
            </w:pPr>
          </w:p>
          <w:p w:rsidR="0047335D" w:rsidRDefault="0047335D" w:rsidP="005972B9">
            <w:pPr>
              <w:widowControl w:val="0"/>
              <w:autoSpaceDE w:val="0"/>
              <w:autoSpaceDN w:val="0"/>
              <w:adjustRightInd w:val="0"/>
              <w:jc w:val="right"/>
              <w:rPr>
                <w:sz w:val="14"/>
                <w:szCs w:val="14"/>
              </w:rPr>
            </w:pPr>
            <w:r>
              <w:rPr>
                <w:sz w:val="14"/>
                <w:szCs w:val="14"/>
              </w:rPr>
              <w:t xml:space="preserve">4462.46 </w:t>
            </w:r>
          </w:p>
        </w:tc>
        <w:tc>
          <w:tcPr>
            <w:tcW w:w="646" w:type="dxa"/>
            <w:tcBorders>
              <w:top w:val="single" w:sz="2" w:space="0" w:color="auto"/>
              <w:left w:val="single" w:sz="2" w:space="0" w:color="auto"/>
              <w:bottom w:val="single" w:sz="2" w:space="0" w:color="auto"/>
              <w:right w:val="single" w:sz="2" w:space="0" w:color="auto"/>
            </w:tcBorders>
          </w:tcPr>
          <w:p w:rsidR="0047335D" w:rsidRDefault="0047335D" w:rsidP="005972B9">
            <w:pPr>
              <w:widowControl w:val="0"/>
              <w:autoSpaceDE w:val="0"/>
              <w:autoSpaceDN w:val="0"/>
              <w:adjustRightInd w:val="0"/>
              <w:jc w:val="right"/>
              <w:rPr>
                <w:sz w:val="14"/>
                <w:szCs w:val="14"/>
              </w:rPr>
            </w:pPr>
          </w:p>
          <w:p w:rsidR="0047335D" w:rsidRDefault="0047335D" w:rsidP="005972B9">
            <w:pPr>
              <w:widowControl w:val="0"/>
              <w:autoSpaceDE w:val="0"/>
              <w:autoSpaceDN w:val="0"/>
              <w:adjustRightInd w:val="0"/>
              <w:jc w:val="right"/>
              <w:rPr>
                <w:sz w:val="14"/>
                <w:szCs w:val="14"/>
              </w:rPr>
            </w:pPr>
            <w:r>
              <w:rPr>
                <w:sz w:val="14"/>
                <w:szCs w:val="14"/>
              </w:rPr>
              <w:t xml:space="preserve">39046.53 </w:t>
            </w:r>
          </w:p>
        </w:tc>
      </w:tr>
      <w:tr w:rsidR="0047335D" w:rsidTr="0047335D">
        <w:trPr>
          <w:trHeight w:val="156"/>
          <w:jc w:val="center"/>
        </w:trPr>
        <w:tc>
          <w:tcPr>
            <w:tcW w:w="2542" w:type="dxa"/>
            <w:vMerge/>
            <w:tcBorders>
              <w:top w:val="single" w:sz="2" w:space="0" w:color="auto"/>
              <w:left w:val="single" w:sz="2" w:space="0" w:color="auto"/>
              <w:bottom w:val="single" w:sz="2" w:space="0" w:color="auto"/>
              <w:right w:val="single" w:sz="2" w:space="0" w:color="auto"/>
            </w:tcBorders>
            <w:vAlign w:val="center"/>
            <w:hideMark/>
          </w:tcPr>
          <w:p w:rsidR="0047335D" w:rsidRDefault="0047335D" w:rsidP="005972B9">
            <w:pPr>
              <w:rPr>
                <w:sz w:val="14"/>
                <w:szCs w:val="14"/>
              </w:rPr>
            </w:pPr>
          </w:p>
        </w:tc>
        <w:tc>
          <w:tcPr>
            <w:tcW w:w="968" w:type="dxa"/>
            <w:vMerge/>
            <w:tcBorders>
              <w:top w:val="single" w:sz="2" w:space="0" w:color="auto"/>
              <w:left w:val="single" w:sz="2" w:space="0" w:color="auto"/>
              <w:bottom w:val="single" w:sz="2" w:space="0" w:color="auto"/>
              <w:right w:val="single" w:sz="2" w:space="0" w:color="auto"/>
            </w:tcBorders>
            <w:vAlign w:val="center"/>
            <w:hideMark/>
          </w:tcPr>
          <w:p w:rsidR="0047335D" w:rsidRDefault="0047335D" w:rsidP="005972B9">
            <w:pPr>
              <w:rPr>
                <w:sz w:val="14"/>
                <w:szCs w:val="14"/>
              </w:rPr>
            </w:pPr>
          </w:p>
        </w:tc>
        <w:tc>
          <w:tcPr>
            <w:tcW w:w="2461" w:type="dxa"/>
            <w:vMerge/>
            <w:tcBorders>
              <w:top w:val="single" w:sz="2" w:space="0" w:color="auto"/>
              <w:left w:val="single" w:sz="2" w:space="0" w:color="auto"/>
              <w:bottom w:val="single" w:sz="2" w:space="0" w:color="auto"/>
              <w:right w:val="single" w:sz="2" w:space="0" w:color="auto"/>
            </w:tcBorders>
            <w:vAlign w:val="center"/>
            <w:hideMark/>
          </w:tcPr>
          <w:p w:rsidR="0047335D" w:rsidRDefault="0047335D" w:rsidP="005972B9">
            <w:pPr>
              <w:rPr>
                <w:sz w:val="14"/>
                <w:szCs w:val="14"/>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rsidR="0047335D" w:rsidRDefault="0047335D" w:rsidP="005972B9">
            <w:pPr>
              <w:rPr>
                <w:sz w:val="14"/>
                <w:szCs w:val="14"/>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rsidR="0047335D" w:rsidRDefault="0047335D" w:rsidP="005972B9">
            <w:pPr>
              <w:rPr>
                <w:sz w:val="14"/>
                <w:szCs w:val="14"/>
              </w:rPr>
            </w:pPr>
          </w:p>
        </w:tc>
        <w:tc>
          <w:tcPr>
            <w:tcW w:w="605" w:type="dxa"/>
            <w:tcBorders>
              <w:top w:val="single" w:sz="2" w:space="0" w:color="auto"/>
              <w:left w:val="single" w:sz="2" w:space="0" w:color="auto"/>
              <w:bottom w:val="single" w:sz="2" w:space="0" w:color="auto"/>
              <w:right w:val="single" w:sz="2" w:space="0" w:color="auto"/>
            </w:tcBorders>
            <w:hideMark/>
          </w:tcPr>
          <w:p w:rsidR="0047335D" w:rsidRDefault="0047335D" w:rsidP="005972B9">
            <w:pPr>
              <w:widowControl w:val="0"/>
              <w:autoSpaceDE w:val="0"/>
              <w:autoSpaceDN w:val="0"/>
              <w:adjustRightInd w:val="0"/>
              <w:jc w:val="right"/>
              <w:rPr>
                <w:sz w:val="14"/>
                <w:szCs w:val="14"/>
              </w:rPr>
            </w:pPr>
            <w:r>
              <w:rPr>
                <w:sz w:val="14"/>
                <w:szCs w:val="14"/>
              </w:rPr>
              <w:t xml:space="preserve">5249.95 </w:t>
            </w:r>
          </w:p>
        </w:tc>
        <w:tc>
          <w:tcPr>
            <w:tcW w:w="646" w:type="dxa"/>
            <w:tcBorders>
              <w:top w:val="single" w:sz="2" w:space="0" w:color="auto"/>
              <w:left w:val="single" w:sz="2" w:space="0" w:color="auto"/>
              <w:bottom w:val="single" w:sz="2" w:space="0" w:color="auto"/>
              <w:right w:val="single" w:sz="2" w:space="0" w:color="auto"/>
            </w:tcBorders>
            <w:hideMark/>
          </w:tcPr>
          <w:p w:rsidR="0047335D" w:rsidRDefault="0047335D" w:rsidP="005972B9">
            <w:pPr>
              <w:widowControl w:val="0"/>
              <w:autoSpaceDE w:val="0"/>
              <w:autoSpaceDN w:val="0"/>
              <w:adjustRightInd w:val="0"/>
              <w:jc w:val="right"/>
              <w:rPr>
                <w:sz w:val="14"/>
                <w:szCs w:val="14"/>
              </w:rPr>
            </w:pPr>
            <w:r>
              <w:rPr>
                <w:sz w:val="14"/>
                <w:szCs w:val="14"/>
              </w:rPr>
              <w:t xml:space="preserve">4462.46 </w:t>
            </w:r>
          </w:p>
        </w:tc>
        <w:tc>
          <w:tcPr>
            <w:tcW w:w="646" w:type="dxa"/>
            <w:tcBorders>
              <w:top w:val="single" w:sz="2" w:space="0" w:color="auto"/>
              <w:left w:val="single" w:sz="2" w:space="0" w:color="auto"/>
              <w:bottom w:val="single" w:sz="2" w:space="0" w:color="auto"/>
              <w:right w:val="single" w:sz="2" w:space="0" w:color="auto"/>
            </w:tcBorders>
            <w:hideMark/>
          </w:tcPr>
          <w:p w:rsidR="0047335D" w:rsidRDefault="0047335D" w:rsidP="005972B9">
            <w:pPr>
              <w:widowControl w:val="0"/>
              <w:autoSpaceDE w:val="0"/>
              <w:autoSpaceDN w:val="0"/>
              <w:adjustRightInd w:val="0"/>
              <w:jc w:val="right"/>
              <w:rPr>
                <w:sz w:val="14"/>
                <w:szCs w:val="14"/>
              </w:rPr>
            </w:pPr>
            <w:r>
              <w:rPr>
                <w:sz w:val="14"/>
                <w:szCs w:val="14"/>
              </w:rPr>
              <w:t xml:space="preserve">39046.53 </w:t>
            </w:r>
          </w:p>
        </w:tc>
      </w:tr>
      <w:tr w:rsidR="0047335D" w:rsidTr="0047335D">
        <w:trPr>
          <w:trHeight w:val="156"/>
          <w:jc w:val="center"/>
        </w:trPr>
        <w:tc>
          <w:tcPr>
            <w:tcW w:w="2542" w:type="dxa"/>
            <w:vMerge/>
            <w:tcBorders>
              <w:top w:val="single" w:sz="2" w:space="0" w:color="auto"/>
              <w:left w:val="single" w:sz="2" w:space="0" w:color="auto"/>
              <w:bottom w:val="single" w:sz="2" w:space="0" w:color="auto"/>
              <w:right w:val="single" w:sz="2" w:space="0" w:color="auto"/>
            </w:tcBorders>
            <w:vAlign w:val="center"/>
            <w:hideMark/>
          </w:tcPr>
          <w:p w:rsidR="0047335D" w:rsidRDefault="0047335D" w:rsidP="005972B9">
            <w:pPr>
              <w:rPr>
                <w:sz w:val="14"/>
                <w:szCs w:val="14"/>
              </w:rPr>
            </w:pPr>
          </w:p>
        </w:tc>
        <w:tc>
          <w:tcPr>
            <w:tcW w:w="6456" w:type="dxa"/>
            <w:gridSpan w:val="7"/>
            <w:tcBorders>
              <w:top w:val="single" w:sz="2" w:space="0" w:color="auto"/>
              <w:left w:val="single" w:sz="2" w:space="0" w:color="auto"/>
              <w:bottom w:val="single" w:sz="2" w:space="0" w:color="auto"/>
              <w:right w:val="single" w:sz="2" w:space="0" w:color="auto"/>
            </w:tcBorders>
            <w:hideMark/>
          </w:tcPr>
          <w:p w:rsidR="0047335D" w:rsidRDefault="0047335D" w:rsidP="005972B9">
            <w:pPr>
              <w:widowControl w:val="0"/>
              <w:autoSpaceDE w:val="0"/>
              <w:autoSpaceDN w:val="0"/>
              <w:adjustRightInd w:val="0"/>
              <w:jc w:val="center"/>
              <w:rPr>
                <w:b/>
                <w:bCs/>
                <w:sz w:val="14"/>
                <w:szCs w:val="14"/>
              </w:rPr>
            </w:pPr>
            <w:r>
              <w:rPr>
                <w:b/>
                <w:bCs/>
                <w:sz w:val="14"/>
                <w:szCs w:val="14"/>
              </w:rPr>
              <w:t xml:space="preserve">Área Total: 5249.95 </w:t>
            </w:r>
          </w:p>
          <w:p w:rsidR="0047335D" w:rsidRDefault="0047335D" w:rsidP="005972B9">
            <w:pPr>
              <w:widowControl w:val="0"/>
              <w:autoSpaceDE w:val="0"/>
              <w:autoSpaceDN w:val="0"/>
              <w:adjustRightInd w:val="0"/>
              <w:jc w:val="center"/>
              <w:rPr>
                <w:b/>
                <w:bCs/>
                <w:sz w:val="14"/>
                <w:szCs w:val="14"/>
              </w:rPr>
            </w:pPr>
            <w:r>
              <w:rPr>
                <w:b/>
                <w:bCs/>
                <w:sz w:val="14"/>
                <w:szCs w:val="14"/>
              </w:rPr>
              <w:t xml:space="preserve"> Valor Total ($): 4462.46 </w:t>
            </w:r>
          </w:p>
          <w:p w:rsidR="0047335D" w:rsidRDefault="0047335D" w:rsidP="005972B9">
            <w:pPr>
              <w:widowControl w:val="0"/>
              <w:autoSpaceDE w:val="0"/>
              <w:autoSpaceDN w:val="0"/>
              <w:adjustRightInd w:val="0"/>
              <w:jc w:val="center"/>
              <w:rPr>
                <w:b/>
                <w:bCs/>
                <w:sz w:val="14"/>
                <w:szCs w:val="14"/>
              </w:rPr>
            </w:pPr>
            <w:r>
              <w:rPr>
                <w:b/>
                <w:bCs/>
                <w:sz w:val="14"/>
                <w:szCs w:val="14"/>
              </w:rPr>
              <w:t xml:space="preserve"> Valor Total (¢): 39046.53 </w:t>
            </w:r>
          </w:p>
        </w:tc>
      </w:tr>
    </w:tbl>
    <w:p w:rsidR="0047335D" w:rsidRDefault="0047335D" w:rsidP="0047335D">
      <w:pPr>
        <w:widowControl w:val="0"/>
        <w:autoSpaceDE w:val="0"/>
        <w:autoSpaceDN w:val="0"/>
        <w:adjustRightInd w:val="0"/>
        <w:rPr>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3510"/>
        <w:gridCol w:w="2461"/>
        <w:gridCol w:w="1735"/>
        <w:gridCol w:w="646"/>
        <w:gridCol w:w="646"/>
      </w:tblGrid>
      <w:tr w:rsidR="0047335D" w:rsidTr="0047335D">
        <w:trPr>
          <w:trHeight w:val="255"/>
          <w:jc w:val="center"/>
        </w:trPr>
        <w:tc>
          <w:tcPr>
            <w:tcW w:w="3510" w:type="dxa"/>
            <w:tcBorders>
              <w:top w:val="single" w:sz="2" w:space="0" w:color="auto"/>
              <w:left w:val="single" w:sz="2" w:space="0" w:color="auto"/>
              <w:bottom w:val="nil"/>
              <w:right w:val="single" w:sz="2" w:space="0" w:color="auto"/>
            </w:tcBorders>
            <w:shd w:val="clear" w:color="auto" w:fill="DCDCDC"/>
            <w:hideMark/>
          </w:tcPr>
          <w:p w:rsidR="0047335D" w:rsidRDefault="0047335D" w:rsidP="005972B9">
            <w:pPr>
              <w:widowControl w:val="0"/>
              <w:autoSpaceDE w:val="0"/>
              <w:autoSpaceDN w:val="0"/>
              <w:adjustRightInd w:val="0"/>
              <w:jc w:val="center"/>
              <w:rPr>
                <w:b/>
                <w:bCs/>
                <w:sz w:val="14"/>
                <w:szCs w:val="14"/>
              </w:rPr>
            </w:pPr>
            <w:r>
              <w:rPr>
                <w:b/>
                <w:bCs/>
                <w:sz w:val="14"/>
                <w:szCs w:val="14"/>
              </w:rPr>
              <w:t xml:space="preserve">TOTAL SOLARES  </w:t>
            </w:r>
          </w:p>
        </w:tc>
        <w:tc>
          <w:tcPr>
            <w:tcW w:w="2461" w:type="dxa"/>
            <w:tcBorders>
              <w:top w:val="single" w:sz="2" w:space="0" w:color="auto"/>
              <w:left w:val="single" w:sz="2" w:space="0" w:color="auto"/>
              <w:bottom w:val="single" w:sz="2" w:space="0" w:color="auto"/>
              <w:right w:val="single" w:sz="2" w:space="0" w:color="auto"/>
            </w:tcBorders>
            <w:shd w:val="clear" w:color="auto" w:fill="DCDCDC"/>
            <w:hideMark/>
          </w:tcPr>
          <w:p w:rsidR="0047335D" w:rsidRDefault="0047335D" w:rsidP="005972B9">
            <w:pPr>
              <w:widowControl w:val="0"/>
              <w:autoSpaceDE w:val="0"/>
              <w:autoSpaceDN w:val="0"/>
              <w:adjustRightInd w:val="0"/>
              <w:jc w:val="center"/>
              <w:rPr>
                <w:b/>
                <w:bCs/>
                <w:sz w:val="14"/>
                <w:szCs w:val="14"/>
              </w:rPr>
            </w:pPr>
            <w:r>
              <w:rPr>
                <w:b/>
                <w:bCs/>
                <w:sz w:val="14"/>
                <w:szCs w:val="14"/>
              </w:rPr>
              <w:t xml:space="preserve">0  </w:t>
            </w:r>
          </w:p>
        </w:tc>
        <w:tc>
          <w:tcPr>
            <w:tcW w:w="1735" w:type="dxa"/>
            <w:tcBorders>
              <w:top w:val="single" w:sz="2" w:space="0" w:color="auto"/>
              <w:left w:val="single" w:sz="2" w:space="0" w:color="auto"/>
              <w:bottom w:val="single" w:sz="2" w:space="0" w:color="auto"/>
              <w:right w:val="single" w:sz="2" w:space="0" w:color="auto"/>
            </w:tcBorders>
            <w:shd w:val="clear" w:color="auto" w:fill="DCDCDC"/>
            <w:hideMark/>
          </w:tcPr>
          <w:p w:rsidR="0047335D" w:rsidRDefault="0047335D" w:rsidP="005972B9">
            <w:pPr>
              <w:widowControl w:val="0"/>
              <w:autoSpaceDE w:val="0"/>
              <w:autoSpaceDN w:val="0"/>
              <w:adjustRightInd w:val="0"/>
              <w:jc w:val="right"/>
              <w:rPr>
                <w:b/>
                <w:bCs/>
                <w:sz w:val="14"/>
                <w:szCs w:val="14"/>
              </w:rPr>
            </w:pPr>
            <w:r>
              <w:rPr>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hideMark/>
          </w:tcPr>
          <w:p w:rsidR="0047335D" w:rsidRDefault="0047335D" w:rsidP="005972B9">
            <w:pPr>
              <w:widowControl w:val="0"/>
              <w:autoSpaceDE w:val="0"/>
              <w:autoSpaceDN w:val="0"/>
              <w:adjustRightInd w:val="0"/>
              <w:jc w:val="right"/>
              <w:rPr>
                <w:b/>
                <w:bCs/>
                <w:sz w:val="14"/>
                <w:szCs w:val="14"/>
              </w:rPr>
            </w:pPr>
            <w:r>
              <w:rPr>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hideMark/>
          </w:tcPr>
          <w:p w:rsidR="0047335D" w:rsidRDefault="0047335D" w:rsidP="005972B9">
            <w:pPr>
              <w:widowControl w:val="0"/>
              <w:autoSpaceDE w:val="0"/>
              <w:autoSpaceDN w:val="0"/>
              <w:adjustRightInd w:val="0"/>
              <w:jc w:val="right"/>
              <w:rPr>
                <w:b/>
                <w:bCs/>
                <w:sz w:val="14"/>
                <w:szCs w:val="14"/>
              </w:rPr>
            </w:pPr>
            <w:r>
              <w:rPr>
                <w:b/>
                <w:bCs/>
                <w:sz w:val="14"/>
                <w:szCs w:val="14"/>
              </w:rPr>
              <w:t xml:space="preserve">0 </w:t>
            </w:r>
          </w:p>
        </w:tc>
      </w:tr>
      <w:tr w:rsidR="0047335D" w:rsidTr="0047335D">
        <w:trPr>
          <w:trHeight w:val="255"/>
          <w:jc w:val="center"/>
        </w:trPr>
        <w:tc>
          <w:tcPr>
            <w:tcW w:w="3510" w:type="dxa"/>
            <w:tcBorders>
              <w:top w:val="single" w:sz="2" w:space="0" w:color="auto"/>
              <w:left w:val="single" w:sz="2" w:space="0" w:color="auto"/>
              <w:bottom w:val="single" w:sz="2" w:space="0" w:color="auto"/>
              <w:right w:val="single" w:sz="2" w:space="0" w:color="auto"/>
            </w:tcBorders>
            <w:shd w:val="clear" w:color="auto" w:fill="DCDCDC"/>
            <w:hideMark/>
          </w:tcPr>
          <w:p w:rsidR="0047335D" w:rsidRDefault="0047335D" w:rsidP="005972B9">
            <w:pPr>
              <w:widowControl w:val="0"/>
              <w:autoSpaceDE w:val="0"/>
              <w:autoSpaceDN w:val="0"/>
              <w:adjustRightInd w:val="0"/>
              <w:jc w:val="center"/>
              <w:rPr>
                <w:b/>
                <w:bCs/>
                <w:sz w:val="14"/>
                <w:szCs w:val="14"/>
              </w:rPr>
            </w:pPr>
            <w:r>
              <w:rPr>
                <w:b/>
                <w:bCs/>
                <w:sz w:val="14"/>
                <w:szCs w:val="14"/>
              </w:rPr>
              <w:t xml:space="preserve">TOTAL LOTES  </w:t>
            </w:r>
          </w:p>
        </w:tc>
        <w:tc>
          <w:tcPr>
            <w:tcW w:w="2461" w:type="dxa"/>
            <w:tcBorders>
              <w:top w:val="single" w:sz="2" w:space="0" w:color="auto"/>
              <w:left w:val="single" w:sz="2" w:space="0" w:color="auto"/>
              <w:bottom w:val="single" w:sz="2" w:space="0" w:color="auto"/>
              <w:right w:val="single" w:sz="2" w:space="0" w:color="auto"/>
            </w:tcBorders>
            <w:shd w:val="clear" w:color="auto" w:fill="DCDCDC"/>
            <w:hideMark/>
          </w:tcPr>
          <w:p w:rsidR="0047335D" w:rsidRDefault="0047335D" w:rsidP="005972B9">
            <w:pPr>
              <w:widowControl w:val="0"/>
              <w:autoSpaceDE w:val="0"/>
              <w:autoSpaceDN w:val="0"/>
              <w:adjustRightInd w:val="0"/>
              <w:jc w:val="center"/>
              <w:rPr>
                <w:b/>
                <w:bCs/>
                <w:sz w:val="14"/>
                <w:szCs w:val="14"/>
              </w:rPr>
            </w:pPr>
            <w:r>
              <w:rPr>
                <w:b/>
                <w:bCs/>
                <w:sz w:val="14"/>
                <w:szCs w:val="14"/>
              </w:rPr>
              <w:t xml:space="preserve">1 </w:t>
            </w:r>
          </w:p>
        </w:tc>
        <w:tc>
          <w:tcPr>
            <w:tcW w:w="1735" w:type="dxa"/>
            <w:tcBorders>
              <w:top w:val="single" w:sz="2" w:space="0" w:color="auto"/>
              <w:left w:val="single" w:sz="2" w:space="0" w:color="auto"/>
              <w:bottom w:val="single" w:sz="2" w:space="0" w:color="auto"/>
              <w:right w:val="single" w:sz="2" w:space="0" w:color="auto"/>
            </w:tcBorders>
            <w:shd w:val="clear" w:color="auto" w:fill="DCDCDC"/>
            <w:hideMark/>
          </w:tcPr>
          <w:p w:rsidR="0047335D" w:rsidRDefault="0047335D" w:rsidP="005972B9">
            <w:pPr>
              <w:widowControl w:val="0"/>
              <w:autoSpaceDE w:val="0"/>
              <w:autoSpaceDN w:val="0"/>
              <w:adjustRightInd w:val="0"/>
              <w:jc w:val="right"/>
              <w:rPr>
                <w:b/>
                <w:bCs/>
                <w:sz w:val="14"/>
                <w:szCs w:val="14"/>
              </w:rPr>
            </w:pPr>
            <w:r>
              <w:rPr>
                <w:b/>
                <w:bCs/>
                <w:sz w:val="14"/>
                <w:szCs w:val="14"/>
              </w:rPr>
              <w:t xml:space="preserve">5249.95 </w:t>
            </w:r>
          </w:p>
        </w:tc>
        <w:tc>
          <w:tcPr>
            <w:tcW w:w="646" w:type="dxa"/>
            <w:tcBorders>
              <w:top w:val="single" w:sz="2" w:space="0" w:color="auto"/>
              <w:left w:val="single" w:sz="2" w:space="0" w:color="auto"/>
              <w:bottom w:val="single" w:sz="2" w:space="0" w:color="auto"/>
              <w:right w:val="single" w:sz="2" w:space="0" w:color="auto"/>
            </w:tcBorders>
            <w:shd w:val="clear" w:color="auto" w:fill="DCDCDC"/>
            <w:hideMark/>
          </w:tcPr>
          <w:p w:rsidR="0047335D" w:rsidRDefault="0047335D" w:rsidP="005972B9">
            <w:pPr>
              <w:widowControl w:val="0"/>
              <w:autoSpaceDE w:val="0"/>
              <w:autoSpaceDN w:val="0"/>
              <w:adjustRightInd w:val="0"/>
              <w:jc w:val="right"/>
              <w:rPr>
                <w:b/>
                <w:bCs/>
                <w:sz w:val="14"/>
                <w:szCs w:val="14"/>
              </w:rPr>
            </w:pPr>
            <w:r>
              <w:rPr>
                <w:b/>
                <w:bCs/>
                <w:sz w:val="14"/>
                <w:szCs w:val="14"/>
              </w:rPr>
              <w:t xml:space="preserve">4462.46 </w:t>
            </w:r>
          </w:p>
        </w:tc>
        <w:tc>
          <w:tcPr>
            <w:tcW w:w="646" w:type="dxa"/>
            <w:tcBorders>
              <w:top w:val="single" w:sz="2" w:space="0" w:color="auto"/>
              <w:left w:val="single" w:sz="2" w:space="0" w:color="auto"/>
              <w:bottom w:val="single" w:sz="2" w:space="0" w:color="auto"/>
              <w:right w:val="single" w:sz="2" w:space="0" w:color="auto"/>
            </w:tcBorders>
            <w:shd w:val="clear" w:color="auto" w:fill="DCDCDC"/>
            <w:hideMark/>
          </w:tcPr>
          <w:p w:rsidR="0047335D" w:rsidRDefault="0047335D" w:rsidP="005972B9">
            <w:pPr>
              <w:widowControl w:val="0"/>
              <w:autoSpaceDE w:val="0"/>
              <w:autoSpaceDN w:val="0"/>
              <w:adjustRightInd w:val="0"/>
              <w:jc w:val="right"/>
              <w:rPr>
                <w:b/>
                <w:bCs/>
                <w:sz w:val="14"/>
                <w:szCs w:val="14"/>
              </w:rPr>
            </w:pPr>
            <w:r>
              <w:rPr>
                <w:b/>
                <w:bCs/>
                <w:sz w:val="14"/>
                <w:szCs w:val="14"/>
              </w:rPr>
              <w:t xml:space="preserve">39046.53 </w:t>
            </w:r>
          </w:p>
        </w:tc>
      </w:tr>
    </w:tbl>
    <w:p w:rsidR="0047335D" w:rsidRDefault="0047335D" w:rsidP="0047335D">
      <w:pPr>
        <w:jc w:val="both"/>
        <w:rPr>
          <w:b/>
          <w:sz w:val="26"/>
          <w:szCs w:val="26"/>
        </w:rPr>
      </w:pPr>
    </w:p>
    <w:p w:rsidR="0047335D" w:rsidRPr="00BC374A" w:rsidRDefault="0047335D" w:rsidP="0047335D">
      <w:pPr>
        <w:jc w:val="both"/>
        <w:rPr>
          <w:rFonts w:eastAsia="Times New Roman"/>
          <w:b/>
          <w:sz w:val="26"/>
          <w:szCs w:val="26"/>
          <w:u w:val="single"/>
        </w:rPr>
      </w:pPr>
      <w:r w:rsidRPr="00BC374A">
        <w:rPr>
          <w:rFonts w:eastAsia="Times New Roman"/>
          <w:b/>
          <w:sz w:val="26"/>
          <w:szCs w:val="26"/>
          <w:u w:val="single"/>
        </w:rPr>
        <w:t>SEGUNDO:</w:t>
      </w:r>
      <w:r w:rsidRPr="00BC374A">
        <w:rPr>
          <w:rFonts w:eastAsia="Times New Roman"/>
          <w:sz w:val="26"/>
          <w:szCs w:val="26"/>
        </w:rPr>
        <w:t xml:space="preserve"> </w:t>
      </w:r>
      <w:r w:rsidRPr="00BC374A">
        <w:rPr>
          <w:sz w:val="26"/>
          <w:szCs w:val="26"/>
        </w:rPr>
        <w:t>Comisionar al</w:t>
      </w:r>
      <w:r w:rsidRPr="00D335D9">
        <w:rPr>
          <w:sz w:val="26"/>
          <w:szCs w:val="26"/>
        </w:rPr>
        <w:t xml:space="preserve"> Departamento de</w:t>
      </w:r>
      <w:r w:rsidRPr="00BB2305">
        <w:rPr>
          <w:sz w:val="26"/>
          <w:szCs w:val="26"/>
        </w:rPr>
        <w:t xml:space="preserve"> Créditos de este Instituto, para que</w:t>
      </w:r>
      <w:r w:rsidRPr="00B01863">
        <w:rPr>
          <w:sz w:val="26"/>
          <w:szCs w:val="26"/>
        </w:rPr>
        <w:t xml:space="preserve"> haga efectivas las aplicaciones de precios, plazos y forma</w:t>
      </w:r>
      <w:r w:rsidRPr="00B111C4">
        <w:rPr>
          <w:sz w:val="26"/>
          <w:szCs w:val="26"/>
        </w:rPr>
        <w:t xml:space="preserve"> de pago de conformidad al Acuerdo contenido en el Punto VII del Acta de Sesión Ordinaria Nº 39-99 de fecha 2 de diciembre del año 1999. </w:t>
      </w:r>
      <w:r w:rsidRPr="00BC374A">
        <w:rPr>
          <w:rFonts w:eastAsia="Times New Roman"/>
          <w:b/>
          <w:sz w:val="26"/>
          <w:szCs w:val="26"/>
          <w:u w:val="single"/>
        </w:rPr>
        <w:t>TERCERO:</w:t>
      </w:r>
      <w:r w:rsidRPr="00BC374A">
        <w:rPr>
          <w:sz w:val="26"/>
          <w:szCs w:val="26"/>
        </w:rPr>
        <w:t xml:space="preserve"> </w:t>
      </w:r>
      <w:r w:rsidRPr="00B111C4">
        <w:rPr>
          <w:sz w:val="26"/>
          <w:szCs w:val="26"/>
        </w:rPr>
        <w:t>Instruir a la Gerencia de Desarrollo Rural para que a través de la Sección de Cobros, realice las gestiones correspondientes para el cobro en concepto de gastos administrativos y legales.</w:t>
      </w:r>
      <w:r w:rsidRPr="00B111C4">
        <w:rPr>
          <w:rFonts w:eastAsia="Times New Roman"/>
          <w:b/>
          <w:sz w:val="26"/>
          <w:szCs w:val="26"/>
        </w:rPr>
        <w:t xml:space="preserve"> </w:t>
      </w:r>
      <w:r>
        <w:rPr>
          <w:rFonts w:eastAsia="Times New Roman"/>
          <w:b/>
          <w:sz w:val="26"/>
          <w:szCs w:val="26"/>
          <w:u w:val="single"/>
        </w:rPr>
        <w:t>CUART</w:t>
      </w:r>
      <w:r w:rsidRPr="00D335D9">
        <w:rPr>
          <w:rFonts w:eastAsia="Times New Roman"/>
          <w:b/>
          <w:sz w:val="26"/>
          <w:szCs w:val="26"/>
          <w:u w:val="single"/>
        </w:rPr>
        <w:t>O:</w:t>
      </w:r>
      <w:r w:rsidRPr="00D335D9">
        <w:rPr>
          <w:rFonts w:eastAsia="Times New Roman"/>
          <w:bCs/>
          <w:sz w:val="26"/>
          <w:szCs w:val="26"/>
          <w:lang w:val="es-ES_tradnl"/>
        </w:rPr>
        <w:t xml:space="preserve"> </w:t>
      </w:r>
      <w:r w:rsidRPr="00B111C4">
        <w:rPr>
          <w:rFonts w:eastAsia="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eastAsia="Times New Roman"/>
          <w:b/>
          <w:sz w:val="26"/>
          <w:szCs w:val="26"/>
        </w:rPr>
        <w:t xml:space="preserve"> </w:t>
      </w:r>
      <w:r>
        <w:rPr>
          <w:rFonts w:eastAsia="Times New Roman"/>
          <w:b/>
          <w:sz w:val="26"/>
          <w:szCs w:val="26"/>
          <w:u w:val="single"/>
        </w:rPr>
        <w:t>QUINT</w:t>
      </w:r>
      <w:r w:rsidRPr="00BB2305">
        <w:rPr>
          <w:rFonts w:eastAsia="Times New Roman"/>
          <w:b/>
          <w:sz w:val="26"/>
          <w:szCs w:val="26"/>
          <w:u w:val="single"/>
        </w:rPr>
        <w:t>O:</w:t>
      </w:r>
      <w:r w:rsidRPr="00BB2305">
        <w:rPr>
          <w:rFonts w:eastAsia="Times New Roman"/>
          <w:bCs/>
          <w:sz w:val="26"/>
          <w:szCs w:val="26"/>
          <w:lang w:val="es-ES_tradnl"/>
        </w:rPr>
        <w:t xml:space="preserve"> </w:t>
      </w:r>
      <w:r w:rsidRPr="00B111C4">
        <w:rPr>
          <w:rFonts w:eastAsia="Times New Roman"/>
          <w:sz w:val="26"/>
          <w:szCs w:val="26"/>
        </w:rPr>
        <w:t>Facultar a la señora Presidenta para que por sí, o por medio de Apoderado Especial, comparezca al otorgamiento de la correspondiente escritura. Este Acuerdo, queda aprobado y ratificado.  NOTIFIQUESE.””””</w:t>
      </w:r>
    </w:p>
    <w:p w:rsidR="0047335D" w:rsidRDefault="0047335D" w:rsidP="0047335D">
      <w:pPr>
        <w:rPr>
          <w:rFonts w:eastAsia="Times New Roman"/>
          <w:sz w:val="26"/>
          <w:szCs w:val="26"/>
        </w:rPr>
      </w:pPr>
    </w:p>
    <w:p w:rsidR="005972B9" w:rsidRPr="00922C99" w:rsidRDefault="00A2694B" w:rsidP="00922C99">
      <w:pPr>
        <w:jc w:val="both"/>
        <w:rPr>
          <w:sz w:val="26"/>
          <w:szCs w:val="26"/>
        </w:rPr>
      </w:pPr>
      <w:r w:rsidRPr="00922C99">
        <w:rPr>
          <w:sz w:val="26"/>
          <w:szCs w:val="26"/>
        </w:rPr>
        <w:t xml:space="preserve"> </w:t>
      </w:r>
      <w:r w:rsidR="005972B9" w:rsidRPr="00922C99">
        <w:rPr>
          <w:sz w:val="26"/>
          <w:szCs w:val="26"/>
        </w:rPr>
        <w:t>“”””XIII) A solicitud de la señora:</w:t>
      </w:r>
      <w:r w:rsidR="005972B9" w:rsidRPr="00922C99">
        <w:rPr>
          <w:rFonts w:eastAsia="Times New Roman"/>
          <w:b/>
          <w:sz w:val="26"/>
          <w:szCs w:val="26"/>
        </w:rPr>
        <w:t xml:space="preserve"> DINORA YAMILETH JIQUE, </w:t>
      </w:r>
      <w:r w:rsidR="005972B9" w:rsidRPr="00922C99">
        <w:rPr>
          <w:rFonts w:eastAsia="Times New Roman"/>
          <w:sz w:val="26"/>
          <w:szCs w:val="26"/>
        </w:rPr>
        <w:t xml:space="preserve">de </w:t>
      </w:r>
      <w:r>
        <w:rPr>
          <w:rFonts w:eastAsia="Times New Roman"/>
          <w:sz w:val="26"/>
          <w:szCs w:val="26"/>
        </w:rPr>
        <w:t>----</w:t>
      </w:r>
      <w:r w:rsidR="005972B9" w:rsidRPr="00922C99">
        <w:rPr>
          <w:rFonts w:eastAsia="Times New Roman"/>
          <w:sz w:val="26"/>
          <w:szCs w:val="26"/>
        </w:rPr>
        <w:t xml:space="preserve">años de edad, </w:t>
      </w:r>
      <w:r>
        <w:rPr>
          <w:rFonts w:eastAsia="Times New Roman"/>
          <w:sz w:val="26"/>
          <w:szCs w:val="26"/>
        </w:rPr>
        <w:t>-----</w:t>
      </w:r>
      <w:r w:rsidR="005972B9" w:rsidRPr="00922C99">
        <w:rPr>
          <w:rFonts w:eastAsia="Times New Roman"/>
          <w:sz w:val="26"/>
          <w:szCs w:val="26"/>
        </w:rPr>
        <w:t xml:space="preserve">, del domicilio de </w:t>
      </w:r>
      <w:r>
        <w:rPr>
          <w:rFonts w:eastAsia="Times New Roman"/>
          <w:sz w:val="26"/>
          <w:szCs w:val="26"/>
        </w:rPr>
        <w:t>----</w:t>
      </w:r>
      <w:r w:rsidR="005972B9" w:rsidRPr="00922C99">
        <w:rPr>
          <w:rFonts w:eastAsia="Times New Roman"/>
          <w:sz w:val="26"/>
          <w:szCs w:val="26"/>
        </w:rPr>
        <w:t xml:space="preserve">, departamento de </w:t>
      </w:r>
      <w:r>
        <w:rPr>
          <w:rFonts w:eastAsia="Times New Roman"/>
          <w:sz w:val="26"/>
          <w:szCs w:val="26"/>
        </w:rPr>
        <w:t>----</w:t>
      </w:r>
      <w:r w:rsidR="005972B9" w:rsidRPr="00922C99">
        <w:rPr>
          <w:rFonts w:eastAsia="Times New Roman"/>
          <w:sz w:val="26"/>
          <w:szCs w:val="26"/>
        </w:rPr>
        <w:t xml:space="preserve">, con Documento Único de </w:t>
      </w:r>
      <w:r>
        <w:rPr>
          <w:rFonts w:eastAsia="Times New Roman"/>
          <w:sz w:val="26"/>
          <w:szCs w:val="26"/>
        </w:rPr>
        <w:t>-----</w:t>
      </w:r>
      <w:r w:rsidR="005972B9" w:rsidRPr="00922C99">
        <w:rPr>
          <w:rFonts w:eastAsia="Times New Roman"/>
          <w:sz w:val="26"/>
          <w:szCs w:val="26"/>
        </w:rPr>
        <w:t xml:space="preserve"> </w:t>
      </w:r>
      <w:r>
        <w:rPr>
          <w:rFonts w:eastAsia="Times New Roman"/>
          <w:sz w:val="26"/>
          <w:szCs w:val="26"/>
        </w:rPr>
        <w:t>----</w:t>
      </w:r>
      <w:r w:rsidR="005972B9" w:rsidRPr="00922C99">
        <w:rPr>
          <w:rFonts w:eastAsia="Times New Roman"/>
          <w:sz w:val="26"/>
          <w:szCs w:val="26"/>
        </w:rPr>
        <w:t xml:space="preserve"> </w:t>
      </w:r>
      <w:r w:rsidR="005972B9" w:rsidRPr="00922C99">
        <w:rPr>
          <w:rFonts w:eastAsia="Times New Roman"/>
          <w:b/>
          <w:sz w:val="26"/>
          <w:szCs w:val="26"/>
        </w:rPr>
        <w:t xml:space="preserve">GUILLERMO HUMBERTO RIVERA ALFARO, </w:t>
      </w:r>
      <w:r>
        <w:rPr>
          <w:rFonts w:eastAsia="Times New Roman"/>
          <w:sz w:val="26"/>
          <w:szCs w:val="26"/>
        </w:rPr>
        <w:t>----</w:t>
      </w:r>
      <w:r w:rsidR="005972B9" w:rsidRPr="00922C99">
        <w:rPr>
          <w:rFonts w:eastAsia="Times New Roman"/>
          <w:sz w:val="26"/>
          <w:szCs w:val="26"/>
        </w:rPr>
        <w:t xml:space="preserve"> de edad, </w:t>
      </w:r>
      <w:r>
        <w:rPr>
          <w:rFonts w:eastAsia="Times New Roman"/>
          <w:sz w:val="26"/>
          <w:szCs w:val="26"/>
        </w:rPr>
        <w:t>---------</w:t>
      </w:r>
      <w:r w:rsidR="005972B9" w:rsidRPr="00922C99">
        <w:rPr>
          <w:rFonts w:eastAsia="Times New Roman"/>
          <w:sz w:val="26"/>
          <w:szCs w:val="26"/>
        </w:rPr>
        <w:t xml:space="preserve"> de Identidad </w:t>
      </w:r>
      <w:r>
        <w:rPr>
          <w:rFonts w:eastAsia="Times New Roman"/>
          <w:sz w:val="26"/>
          <w:szCs w:val="26"/>
        </w:rPr>
        <w:t>----</w:t>
      </w:r>
      <w:r w:rsidR="005972B9" w:rsidRPr="00922C99">
        <w:rPr>
          <w:sz w:val="26"/>
          <w:szCs w:val="26"/>
        </w:rPr>
        <w:t>;</w:t>
      </w:r>
      <w:r w:rsidR="005972B9" w:rsidRPr="00922C99">
        <w:rPr>
          <w:rFonts w:eastAsia="Times New Roman"/>
          <w:sz w:val="26"/>
          <w:szCs w:val="26"/>
          <w:lang w:val="es-ES_tradnl"/>
        </w:rPr>
        <w:t xml:space="preserve"> la</w:t>
      </w:r>
      <w:r w:rsidR="005972B9" w:rsidRPr="00922C99">
        <w:rPr>
          <w:sz w:val="26"/>
          <w:szCs w:val="26"/>
        </w:rPr>
        <w:t xml:space="preserve"> señora Presidenta somete a consideración de Junta Directiva, dictamen  jurídico 467, relacionado con la adjudicación en venta de 01 solar para vivienda, </w:t>
      </w:r>
      <w:r w:rsidR="005972B9" w:rsidRPr="00922C99">
        <w:rPr>
          <w:rFonts w:eastAsia="Times New Roman"/>
          <w:sz w:val="26"/>
          <w:szCs w:val="26"/>
        </w:rPr>
        <w:t xml:space="preserve">ubicado en el Proyecto de Asentamiento Comunitario desarrollado en el inmueble denominado como </w:t>
      </w:r>
      <w:r w:rsidR="005972B9" w:rsidRPr="00922C99">
        <w:rPr>
          <w:rFonts w:eastAsia="Times New Roman"/>
          <w:b/>
          <w:sz w:val="26"/>
          <w:szCs w:val="26"/>
        </w:rPr>
        <w:t xml:space="preserve">PORCION “B”, CONOCIDA COMO BELLA VISTA, LA ESMERALDA, </w:t>
      </w:r>
      <w:r w:rsidR="005972B9" w:rsidRPr="00922C99">
        <w:rPr>
          <w:rFonts w:eastAsia="Times New Roman"/>
          <w:sz w:val="26"/>
          <w:szCs w:val="26"/>
        </w:rPr>
        <w:lastRenderedPageBreak/>
        <w:t xml:space="preserve">situada en jurisdicción de Tepecoyo, departamento de La Libertad, </w:t>
      </w:r>
      <w:r w:rsidR="005972B9" w:rsidRPr="00922C99">
        <w:rPr>
          <w:rFonts w:eastAsia="Times New Roman"/>
          <w:b/>
          <w:sz w:val="26"/>
          <w:szCs w:val="26"/>
        </w:rPr>
        <w:t>código de proyecto 052105, SSE 1251, entrega 49</w:t>
      </w:r>
      <w:r w:rsidR="005972B9" w:rsidRPr="00922C99">
        <w:rPr>
          <w:rFonts w:eastAsia="Times New Roman"/>
          <w:color w:val="000000" w:themeColor="text1"/>
          <w:sz w:val="26"/>
          <w:szCs w:val="26"/>
        </w:rPr>
        <w:t xml:space="preserve">, </w:t>
      </w:r>
      <w:r w:rsidR="005972B9" w:rsidRPr="00922C99">
        <w:rPr>
          <w:sz w:val="26"/>
          <w:szCs w:val="26"/>
        </w:rPr>
        <w:t>en el cual se hacen las siguientes consideraciones:</w:t>
      </w:r>
    </w:p>
    <w:p w:rsidR="005972B9" w:rsidRPr="00922C99" w:rsidRDefault="005972B9" w:rsidP="00922C99">
      <w:pPr>
        <w:jc w:val="both"/>
        <w:rPr>
          <w:sz w:val="26"/>
          <w:szCs w:val="26"/>
        </w:rPr>
      </w:pPr>
    </w:p>
    <w:p w:rsidR="005972B9" w:rsidRPr="00922C99" w:rsidRDefault="005972B9" w:rsidP="00F56195">
      <w:pPr>
        <w:pStyle w:val="Prrafodelista"/>
        <w:numPr>
          <w:ilvl w:val="0"/>
          <w:numId w:val="7"/>
        </w:numPr>
        <w:ind w:left="1134" w:hanging="708"/>
        <w:contextualSpacing/>
        <w:jc w:val="both"/>
        <w:rPr>
          <w:sz w:val="26"/>
          <w:szCs w:val="26"/>
        </w:rPr>
      </w:pPr>
      <w:r w:rsidRPr="00922C99">
        <w:rPr>
          <w:sz w:val="26"/>
          <w:szCs w:val="26"/>
        </w:rPr>
        <w:t xml:space="preserve">Conforme el Punto XXXVIII del Acta de Sesión Ordinaria 23-2003 de fecha 17 de junio de 2003, se aprobó la adquisición por compraventa del resto de la </w:t>
      </w:r>
      <w:r w:rsidRPr="00922C99">
        <w:rPr>
          <w:b/>
          <w:bCs/>
          <w:sz w:val="26"/>
          <w:szCs w:val="26"/>
        </w:rPr>
        <w:t>Hacienda La Esmeralda</w:t>
      </w:r>
      <w:r w:rsidRPr="00922C99">
        <w:rPr>
          <w:sz w:val="26"/>
          <w:szCs w:val="26"/>
        </w:rPr>
        <w:t xml:space="preserve"> compuesto de tres porciones que se denominan: </w:t>
      </w:r>
      <w:r w:rsidRPr="00922C99">
        <w:rPr>
          <w:b/>
          <w:bCs/>
          <w:sz w:val="26"/>
          <w:szCs w:val="26"/>
        </w:rPr>
        <w:t>PORCION A</w:t>
      </w:r>
      <w:r w:rsidRPr="00922C99">
        <w:rPr>
          <w:sz w:val="26"/>
          <w:szCs w:val="26"/>
        </w:rPr>
        <w:t xml:space="preserve">, conocida como “El Zope”, de la extensión de 17 Hás. 91 Ás. 03.24 Cás.; </w:t>
      </w:r>
      <w:r w:rsidRPr="00922C99">
        <w:rPr>
          <w:b/>
          <w:bCs/>
          <w:sz w:val="26"/>
          <w:szCs w:val="26"/>
        </w:rPr>
        <w:t>RESTO DE LA PORCION B</w:t>
      </w:r>
      <w:r w:rsidRPr="00922C99">
        <w:rPr>
          <w:sz w:val="26"/>
          <w:szCs w:val="26"/>
        </w:rPr>
        <w:t xml:space="preserve"> conocida como “Bella Vista”, de la extensión de 25 Hás. 48 Ás. 70.57 Cás., y </w:t>
      </w:r>
      <w:r w:rsidRPr="00922C99">
        <w:rPr>
          <w:b/>
          <w:bCs/>
          <w:sz w:val="26"/>
          <w:szCs w:val="26"/>
        </w:rPr>
        <w:t>PORCION C</w:t>
      </w:r>
      <w:r w:rsidRPr="00922C99">
        <w:rPr>
          <w:sz w:val="26"/>
          <w:szCs w:val="26"/>
        </w:rPr>
        <w:t xml:space="preserve">, conocida como “La Esmeralda”, de la extensión de 45 Hás. 92 Ás. 94.01 Cás., con una extensión total de 89 Hás. 32 Ás. 67.82 Cás.; el mismo fue modificado por el Punto XLI del Acta de Sesión Ordinaria 27-2003 de fecha 17 de julio de 2003, en el sentido de disminuir el área adquirida del </w:t>
      </w:r>
      <w:r w:rsidRPr="00922C99">
        <w:rPr>
          <w:b/>
          <w:bCs/>
          <w:sz w:val="26"/>
          <w:szCs w:val="26"/>
        </w:rPr>
        <w:t>RESTO DE LA PORCION “C”</w:t>
      </w:r>
      <w:r w:rsidRPr="00922C99">
        <w:rPr>
          <w:sz w:val="26"/>
          <w:szCs w:val="26"/>
        </w:rPr>
        <w:t>, siendo el área de dicha Porción 30 Hás. 33 Ás. 50.82 Cás., a la vez, aprobando el valor respecto del resto del inmueble, ascendiendo el área total a 73 Hás. 73 A</w:t>
      </w:r>
      <w:r w:rsidR="00021BA3">
        <w:rPr>
          <w:sz w:val="26"/>
          <w:szCs w:val="26"/>
        </w:rPr>
        <w:t>s. 24.63 Cás., ampliado en el</w:t>
      </w:r>
      <w:r w:rsidRPr="00922C99">
        <w:rPr>
          <w:sz w:val="26"/>
          <w:szCs w:val="26"/>
        </w:rPr>
        <w:t xml:space="preserve"> Punto XXXII del Acta de Sesión Ordinaria 28-2003 de fecha 31 de julio de 2003; se aclara que el área, precio y denominación real constan en escritura pública de compraventa número </w:t>
      </w:r>
      <w:r w:rsidR="00C410B8">
        <w:rPr>
          <w:sz w:val="26"/>
          <w:szCs w:val="26"/>
        </w:rPr>
        <w:t>----</w:t>
      </w:r>
      <w:r w:rsidRPr="00922C99">
        <w:rPr>
          <w:sz w:val="26"/>
          <w:szCs w:val="26"/>
        </w:rPr>
        <w:t xml:space="preserve"> del Libro </w:t>
      </w:r>
      <w:r w:rsidR="00C410B8">
        <w:rPr>
          <w:sz w:val="26"/>
          <w:szCs w:val="26"/>
        </w:rPr>
        <w:t>----</w:t>
      </w:r>
      <w:r w:rsidRPr="00922C99">
        <w:rPr>
          <w:sz w:val="26"/>
          <w:szCs w:val="26"/>
        </w:rPr>
        <w:t xml:space="preserve"> de Protocolo, del notario Pedro Joaquín Hernández </w:t>
      </w:r>
      <w:proofErr w:type="spellStart"/>
      <w:r w:rsidRPr="00922C99">
        <w:rPr>
          <w:sz w:val="26"/>
          <w:szCs w:val="26"/>
        </w:rPr>
        <w:t>Peñate</w:t>
      </w:r>
      <w:proofErr w:type="spellEnd"/>
      <w:r w:rsidRPr="00922C99">
        <w:rPr>
          <w:sz w:val="26"/>
          <w:szCs w:val="26"/>
        </w:rPr>
        <w:t xml:space="preserve"> de fecha 2 de septiembre del año 2003, siendo éstas 74 </w:t>
      </w:r>
      <w:proofErr w:type="spellStart"/>
      <w:r w:rsidRPr="00922C99">
        <w:rPr>
          <w:sz w:val="26"/>
          <w:szCs w:val="26"/>
        </w:rPr>
        <w:t>Hás</w:t>
      </w:r>
      <w:proofErr w:type="spellEnd"/>
      <w:r w:rsidRPr="00922C99">
        <w:rPr>
          <w:sz w:val="26"/>
          <w:szCs w:val="26"/>
        </w:rPr>
        <w:t>. 34 Ás. 16.75 Cás., por un precio de $279,201.02, a razón de $3,755.6461 por hectárea y de $0.37556461 por metro cuadrado, y su denominación es la Esmeralda, Porción “B” conocida como Bella Vista.</w:t>
      </w:r>
    </w:p>
    <w:p w:rsidR="005972B9" w:rsidRDefault="005972B9" w:rsidP="00922C99">
      <w:pPr>
        <w:pStyle w:val="Prrafodelista"/>
        <w:ind w:left="357"/>
        <w:jc w:val="both"/>
        <w:rPr>
          <w:sz w:val="26"/>
          <w:szCs w:val="26"/>
        </w:rPr>
      </w:pPr>
    </w:p>
    <w:p w:rsidR="005972B9" w:rsidRPr="00922C99" w:rsidRDefault="005972B9" w:rsidP="00F56195">
      <w:pPr>
        <w:pStyle w:val="Prrafodelista"/>
        <w:numPr>
          <w:ilvl w:val="0"/>
          <w:numId w:val="7"/>
        </w:numPr>
        <w:ind w:left="1134" w:hanging="708"/>
        <w:contextualSpacing/>
        <w:jc w:val="both"/>
        <w:rPr>
          <w:sz w:val="26"/>
          <w:szCs w:val="26"/>
        </w:rPr>
      </w:pPr>
      <w:r w:rsidRPr="00922C99">
        <w:rPr>
          <w:rFonts w:eastAsia="Times New Roman"/>
          <w:sz w:val="26"/>
          <w:szCs w:val="26"/>
        </w:rPr>
        <w:t xml:space="preserve">Mediante el Punto XXII </w:t>
      </w:r>
      <w:r w:rsidRPr="00922C99">
        <w:rPr>
          <w:rFonts w:eastAsia="Times New Roman"/>
          <w:bCs/>
          <w:sz w:val="26"/>
          <w:szCs w:val="26"/>
        </w:rPr>
        <w:t xml:space="preserve">del Acta de Sesión Ordinaria 15-2015 de fecha 22 de abril de 2015, se aprobó el Proyecto de Asentamiento Comunitario denominado </w:t>
      </w:r>
      <w:r w:rsidRPr="00922C99">
        <w:rPr>
          <w:rFonts w:eastAsia="Times New Roman"/>
          <w:b/>
          <w:bCs/>
          <w:sz w:val="26"/>
          <w:szCs w:val="26"/>
        </w:rPr>
        <w:t xml:space="preserve">PORCION “B”, CONOCIDA COMO BELLA VISTA, LA ESMERALDA, </w:t>
      </w:r>
      <w:r w:rsidRPr="00922C99">
        <w:rPr>
          <w:rFonts w:eastAsia="Times New Roman"/>
          <w:bCs/>
          <w:sz w:val="26"/>
          <w:szCs w:val="26"/>
        </w:rPr>
        <w:t xml:space="preserve">con un área de 26 Hás. 45 Ás. 92.20 Cás., que incluye: </w:t>
      </w:r>
      <w:r w:rsidR="00EF7F42">
        <w:rPr>
          <w:bCs/>
          <w:sz w:val="26"/>
          <w:szCs w:val="26"/>
          <w:lang w:eastAsia="es-SV"/>
        </w:rPr>
        <w:t>---</w:t>
      </w:r>
      <w:r w:rsidRPr="00922C99">
        <w:rPr>
          <w:rFonts w:eastAsia="Times New Roman"/>
          <w:bCs/>
          <w:sz w:val="26"/>
          <w:szCs w:val="26"/>
        </w:rPr>
        <w:t>.</w:t>
      </w:r>
      <w:r w:rsidRPr="00922C99">
        <w:rPr>
          <w:rFonts w:eastAsia="Times New Roman"/>
          <w:sz w:val="26"/>
          <w:szCs w:val="26"/>
        </w:rPr>
        <w:t xml:space="preserve"> Aprobándose el precio base de venta de $2.26 por metro cuadrado para los solares de vivienda, de </w:t>
      </w:r>
      <w:r w:rsidR="00922C99" w:rsidRPr="00922C99">
        <w:rPr>
          <w:rFonts w:eastAsia="Times New Roman"/>
          <w:sz w:val="26"/>
          <w:szCs w:val="26"/>
        </w:rPr>
        <w:t xml:space="preserve">conformidad </w:t>
      </w:r>
      <w:r w:rsidRPr="00922C99">
        <w:rPr>
          <w:rFonts w:eastAsia="Times New Roman"/>
          <w:sz w:val="26"/>
          <w:szCs w:val="26"/>
        </w:rPr>
        <w:t>al p</w:t>
      </w:r>
      <w:r w:rsidR="00922C99" w:rsidRPr="00922C99">
        <w:rPr>
          <w:rFonts w:eastAsia="Times New Roman"/>
          <w:sz w:val="26"/>
          <w:szCs w:val="26"/>
        </w:rPr>
        <w:t>rocedimiento establecido en el i</w:t>
      </w:r>
      <w:r w:rsidRPr="00922C99">
        <w:rPr>
          <w:rFonts w:eastAsia="Times New Roman"/>
          <w:sz w:val="26"/>
          <w:szCs w:val="26"/>
        </w:rPr>
        <w:t xml:space="preserve">nstructivo </w:t>
      </w:r>
      <w:r w:rsidR="00922C99" w:rsidRPr="00922C99">
        <w:rPr>
          <w:rFonts w:eastAsia="Times New Roman"/>
          <w:sz w:val="26"/>
          <w:szCs w:val="26"/>
        </w:rPr>
        <w:t>“</w:t>
      </w:r>
      <w:r w:rsidRPr="00922C99">
        <w:rPr>
          <w:rFonts w:eastAsia="Times New Roman"/>
          <w:sz w:val="26"/>
          <w:szCs w:val="26"/>
        </w:rPr>
        <w:t xml:space="preserve">Criterios de Avalúos para la Transferencia de Inmuebles Propiedad del ISTA”, aprobado en el Punto XV del Acta de Sesión Ordinaria 03-2015 de fecha 21 de enero de 2015. </w:t>
      </w:r>
      <w:r w:rsidRPr="00922C99">
        <w:rPr>
          <w:rFonts w:eastAsia="Times New Roman"/>
          <w:bCs/>
          <w:sz w:val="26"/>
          <w:szCs w:val="26"/>
        </w:rPr>
        <w:t xml:space="preserve">Es de mencionar que el área que ha sido identificada como Zona Verde conservará su uso como tal y no será parcelada debido a su tipificación y características. Dentro del Proyecto relacionado se encuentra el inmueble objeto del presente </w:t>
      </w:r>
      <w:r w:rsidR="00922C99" w:rsidRPr="00922C99">
        <w:rPr>
          <w:rFonts w:eastAsia="Times New Roman"/>
          <w:bCs/>
          <w:sz w:val="26"/>
          <w:szCs w:val="26"/>
        </w:rPr>
        <w:t>punto de acta</w:t>
      </w:r>
      <w:r w:rsidRPr="00922C99">
        <w:rPr>
          <w:rFonts w:eastAsia="Times New Roman"/>
          <w:bCs/>
          <w:sz w:val="26"/>
          <w:szCs w:val="26"/>
        </w:rPr>
        <w:t>.</w:t>
      </w:r>
    </w:p>
    <w:p w:rsidR="005972B9" w:rsidRPr="00922C99" w:rsidRDefault="005972B9" w:rsidP="00922C99">
      <w:pPr>
        <w:pStyle w:val="Prrafodelista"/>
        <w:rPr>
          <w:rFonts w:eastAsia="Times New Roman"/>
          <w:sz w:val="26"/>
          <w:szCs w:val="26"/>
        </w:rPr>
      </w:pPr>
      <w:r w:rsidRPr="00922C99">
        <w:rPr>
          <w:rFonts w:eastAsia="Times New Roman"/>
          <w:sz w:val="26"/>
          <w:szCs w:val="26"/>
        </w:rPr>
        <w:t xml:space="preserve"> </w:t>
      </w:r>
    </w:p>
    <w:p w:rsidR="005972B9" w:rsidRPr="00922C99" w:rsidRDefault="005972B9" w:rsidP="00F56195">
      <w:pPr>
        <w:pStyle w:val="Prrafodelista"/>
        <w:numPr>
          <w:ilvl w:val="0"/>
          <w:numId w:val="7"/>
        </w:numPr>
        <w:ind w:left="1134" w:hanging="708"/>
        <w:contextualSpacing/>
        <w:jc w:val="both"/>
        <w:rPr>
          <w:sz w:val="26"/>
          <w:szCs w:val="26"/>
        </w:rPr>
      </w:pPr>
      <w:r w:rsidRPr="00922C99">
        <w:rPr>
          <w:rFonts w:eastAsia="Times New Roman"/>
          <w:sz w:val="26"/>
          <w:szCs w:val="26"/>
        </w:rPr>
        <w:t xml:space="preserve">Según valúo de fecha 12 de noviembre del año 2018, realizado por el Departamento de Asignación Individual y Avalúos, se recomienda el precio de venta para el inmueble, según detalle consignado en el cuadro de valores </w:t>
      </w:r>
      <w:r w:rsidRPr="00922C99">
        <w:rPr>
          <w:rFonts w:eastAsia="Times New Roman"/>
          <w:sz w:val="26"/>
          <w:szCs w:val="26"/>
        </w:rPr>
        <w:lastRenderedPageBreak/>
        <w:t xml:space="preserve">y extensiones que se relacionará en el Acuerdo Primero del presente </w:t>
      </w:r>
      <w:r w:rsidR="00922C99" w:rsidRPr="00922C99">
        <w:rPr>
          <w:rFonts w:eastAsia="Times New Roman"/>
          <w:sz w:val="26"/>
          <w:szCs w:val="26"/>
        </w:rPr>
        <w:t>punto de acta</w:t>
      </w:r>
      <w:r w:rsidRPr="00922C99">
        <w:rPr>
          <w:rFonts w:eastAsia="Times New Roman"/>
          <w:sz w:val="26"/>
          <w:szCs w:val="26"/>
        </w:rPr>
        <w:t xml:space="preserve">, y que ha sido requerido por la solicitante calificada dentro del Programa de Solidaridad Rural como Campesino sin Tierra. </w:t>
      </w:r>
    </w:p>
    <w:p w:rsidR="005972B9" w:rsidRPr="00922C99" w:rsidRDefault="005972B9" w:rsidP="00922C99">
      <w:pPr>
        <w:pStyle w:val="Prrafodelista"/>
        <w:ind w:left="357"/>
        <w:jc w:val="both"/>
        <w:rPr>
          <w:sz w:val="26"/>
          <w:szCs w:val="26"/>
        </w:rPr>
      </w:pPr>
    </w:p>
    <w:p w:rsidR="005972B9" w:rsidRPr="00922C99" w:rsidRDefault="005972B9" w:rsidP="00F56195">
      <w:pPr>
        <w:pStyle w:val="Prrafodelista"/>
        <w:numPr>
          <w:ilvl w:val="0"/>
          <w:numId w:val="7"/>
        </w:numPr>
        <w:ind w:left="1134" w:hanging="708"/>
        <w:contextualSpacing/>
        <w:jc w:val="both"/>
        <w:rPr>
          <w:sz w:val="26"/>
          <w:szCs w:val="26"/>
        </w:rPr>
      </w:pPr>
      <w:r w:rsidRPr="00922C99">
        <w:rPr>
          <w:rFonts w:eastAsia="Times New Roman"/>
          <w:sz w:val="26"/>
          <w:szCs w:val="26"/>
        </w:rPr>
        <w:t>El Informe Técnico con referencia SGD-02-4125-18 de fecha 15 de noviembre de 2018, emitido por el Departamento de Asignación Individual y Avalúos, hace mención que la solicitante no se encuentra en posesión material del inmueble que ha sido requerido para su adjudicación, así mismo, se verificó en los sistemas informáticos de registro de beneficiarios que lleva la In</w:t>
      </w:r>
      <w:r w:rsidR="00922C99" w:rsidRPr="00922C99">
        <w:rPr>
          <w:rFonts w:eastAsia="Times New Roman"/>
          <w:sz w:val="26"/>
          <w:szCs w:val="26"/>
        </w:rPr>
        <w:t>stitución y se constató que el solar para v</w:t>
      </w:r>
      <w:r w:rsidRPr="00922C99">
        <w:rPr>
          <w:rFonts w:eastAsia="Times New Roman"/>
          <w:sz w:val="26"/>
          <w:szCs w:val="26"/>
        </w:rPr>
        <w:t xml:space="preserve">ivienda solicitado, no ha sido adjudicado a favor de ninguna persona, dentro de los diferentes programas de Transferencia de Tierras que tiene este Instituto, por lo que se encuentra disponible para las personas que reúnan los requisitos establecidos por las leyes agrarias correspondientes, </w:t>
      </w:r>
      <w:r w:rsidR="00922C99" w:rsidRPr="00922C99">
        <w:rPr>
          <w:rFonts w:eastAsia="Times New Roman"/>
          <w:sz w:val="26"/>
          <w:szCs w:val="26"/>
        </w:rPr>
        <w:t>lo</w:t>
      </w:r>
      <w:r w:rsidRPr="00922C99">
        <w:rPr>
          <w:rFonts w:eastAsia="Times New Roman"/>
          <w:sz w:val="26"/>
          <w:szCs w:val="26"/>
        </w:rPr>
        <w:t xml:space="preserve"> según informe con referencia SGD-02-4124-18, emitido el día 15 de noviembre de 2018, por el Departamento de Asignación Individual y Avalúos. </w:t>
      </w:r>
    </w:p>
    <w:p w:rsidR="005972B9" w:rsidRPr="00922C99" w:rsidRDefault="005972B9" w:rsidP="00922C99">
      <w:pPr>
        <w:pStyle w:val="Prrafodelista"/>
        <w:rPr>
          <w:sz w:val="26"/>
          <w:szCs w:val="26"/>
        </w:rPr>
      </w:pPr>
    </w:p>
    <w:p w:rsidR="005972B9" w:rsidRPr="00A2694B" w:rsidRDefault="005972B9" w:rsidP="00ED2A04">
      <w:pPr>
        <w:pStyle w:val="Prrafodelista"/>
        <w:numPr>
          <w:ilvl w:val="0"/>
          <w:numId w:val="7"/>
        </w:numPr>
        <w:ind w:left="1134" w:hanging="708"/>
        <w:contextualSpacing/>
        <w:jc w:val="both"/>
        <w:rPr>
          <w:sz w:val="26"/>
          <w:szCs w:val="26"/>
        </w:rPr>
      </w:pPr>
      <w:r w:rsidRPr="00922C99">
        <w:rPr>
          <w:sz w:val="26"/>
          <w:szCs w:val="26"/>
        </w:rPr>
        <w:t xml:space="preserve">De acuerdo a Declaración Simple contenida en la Solicitud de Adjudicación de Inmueble de fecha 29 de octubre de 2018, la peticionaria manifiesta que ni ella ni el integrante de su grupo familiar son empleados del ISTA; </w:t>
      </w:r>
      <w:r w:rsidRPr="00A2694B">
        <w:rPr>
          <w:sz w:val="26"/>
          <w:szCs w:val="26"/>
        </w:rPr>
        <w:t xml:space="preserve">situación robustecida de conformidad a la consulta realizada en la Base de Datos de Empleados de este Instituto. </w:t>
      </w:r>
    </w:p>
    <w:p w:rsidR="005972B9" w:rsidRPr="00922C99" w:rsidRDefault="005972B9" w:rsidP="00922C99">
      <w:pPr>
        <w:jc w:val="both"/>
        <w:rPr>
          <w:sz w:val="26"/>
          <w:szCs w:val="26"/>
        </w:rPr>
      </w:pPr>
    </w:p>
    <w:p w:rsidR="005972B9" w:rsidRPr="00922C99" w:rsidRDefault="005972B9" w:rsidP="00922C99">
      <w:pPr>
        <w:tabs>
          <w:tab w:val="left" w:pos="0"/>
        </w:tabs>
        <w:jc w:val="both"/>
        <w:rPr>
          <w:sz w:val="26"/>
          <w:szCs w:val="26"/>
        </w:rPr>
      </w:pPr>
      <w:r w:rsidRPr="00922C99">
        <w:rPr>
          <w:rFonts w:eastAsia="Times New Roman"/>
          <w:sz w:val="26"/>
          <w:szCs w:val="26"/>
        </w:rPr>
        <w:t>Se ha tenido a la vista: Informe Técnico emitido por el Departamento de Asignación Individual y Avalúos, cuadro de valores y extensiones, reporte de valúo por solar, propuesta de adjudicación de inmueble, reportes de búsqueda de solicitantes para adjudicaciones emitidos por la Oficina Regional Central y los departamentos de Asignación Individual y Avalúos y Análisis Jurídico, acuerdos de Junta Directiva, Razón y Constancia de Inscripción de Desmembración en Cabeza de su Dueño a favor del ISTA, Solicitud de Adjudicación de Inmueble, copias de documentos únicos de identidad y tarjetas de identificación tributaria, y carencias de bienes; c</w:t>
      </w:r>
      <w:r w:rsidRPr="00922C99">
        <w:rPr>
          <w:sz w:val="26"/>
          <w:szCs w:val="26"/>
        </w:rPr>
        <w:t xml:space="preserve">on lo que se justifican las circunstancias legales para sustentar dicha petición y que además la beneficiaria cumple con los requisitos necesarios para la adjudicación, por lo que la Gerencia Legal recomienda aprobar lo solicitado. </w:t>
      </w:r>
    </w:p>
    <w:p w:rsidR="005972B9" w:rsidRPr="00922C99" w:rsidRDefault="005972B9" w:rsidP="00922C99">
      <w:pPr>
        <w:jc w:val="both"/>
        <w:rPr>
          <w:sz w:val="26"/>
          <w:szCs w:val="26"/>
        </w:rPr>
      </w:pPr>
    </w:p>
    <w:p w:rsidR="005972B9" w:rsidRPr="00922C99" w:rsidRDefault="005972B9" w:rsidP="00922C99">
      <w:pPr>
        <w:jc w:val="both"/>
        <w:rPr>
          <w:sz w:val="26"/>
          <w:szCs w:val="26"/>
        </w:rPr>
      </w:pPr>
      <w:r w:rsidRPr="00922C99">
        <w:rPr>
          <w:sz w:val="26"/>
          <w:szCs w:val="26"/>
        </w:rPr>
        <w:t xml:space="preserve">Con base a lo expuesto anteriormente y de conformidad a los Artículos 105 inciso primero de la Constitución de la República de El Salvador, 18 letras “a”, “g” y “h”, 51 </w:t>
      </w:r>
    </w:p>
    <w:p w:rsidR="005972B9" w:rsidRPr="00922C99" w:rsidRDefault="005972B9" w:rsidP="00922C99">
      <w:pPr>
        <w:jc w:val="both"/>
        <w:rPr>
          <w:rFonts w:eastAsia="Times New Roman"/>
          <w:sz w:val="26"/>
          <w:szCs w:val="26"/>
        </w:rPr>
      </w:pPr>
      <w:r w:rsidRPr="00922C99">
        <w:rPr>
          <w:sz w:val="26"/>
          <w:szCs w:val="26"/>
        </w:rPr>
        <w:t xml:space="preserve">y 52 de la Ley de Creación del Instituto Salvadoreño de Transformación Agraria en relación al artículo 3 de la </w:t>
      </w:r>
      <w:r w:rsidRPr="00922C99">
        <w:rPr>
          <w:bCs/>
          <w:sz w:val="26"/>
          <w:szCs w:val="26"/>
        </w:rPr>
        <w:t xml:space="preserve">Ley del Régimen Especial de la Tierra en Propiedad de Las Asociaciones Cooperativas, Comunales y Comunitarias Campesinas  Beneficiarios de </w:t>
      </w:r>
      <w:r w:rsidRPr="00922C99">
        <w:rPr>
          <w:bCs/>
          <w:sz w:val="26"/>
          <w:szCs w:val="26"/>
        </w:rPr>
        <w:lastRenderedPageBreak/>
        <w:t>la Reforma Agraria</w:t>
      </w:r>
      <w:r w:rsidRPr="00922C99">
        <w:rPr>
          <w:sz w:val="26"/>
          <w:szCs w:val="26"/>
        </w:rPr>
        <w:t xml:space="preserve">, la Junta Directiva, </w:t>
      </w:r>
      <w:r w:rsidRPr="00922C99">
        <w:rPr>
          <w:b/>
          <w:sz w:val="26"/>
          <w:szCs w:val="26"/>
          <w:u w:val="single"/>
        </w:rPr>
        <w:t>ACUERDA: PRIMERO:</w:t>
      </w:r>
      <w:r w:rsidRPr="00922C99">
        <w:rPr>
          <w:b/>
          <w:sz w:val="26"/>
          <w:szCs w:val="26"/>
        </w:rPr>
        <w:t xml:space="preserve"> </w:t>
      </w:r>
      <w:r w:rsidRPr="00922C99">
        <w:rPr>
          <w:sz w:val="26"/>
          <w:szCs w:val="26"/>
        </w:rPr>
        <w:t>Aprobar la adjudicación y transferencia por compraventa</w:t>
      </w:r>
      <w:r w:rsidRPr="00922C99">
        <w:rPr>
          <w:rFonts w:eastAsia="Times New Roman"/>
          <w:sz w:val="26"/>
          <w:szCs w:val="26"/>
        </w:rPr>
        <w:t xml:space="preserve"> de 01 solar para vivienda </w:t>
      </w:r>
      <w:r w:rsidRPr="00922C99">
        <w:rPr>
          <w:sz w:val="26"/>
          <w:szCs w:val="26"/>
        </w:rPr>
        <w:t>a favor de la señora:</w:t>
      </w:r>
      <w:r w:rsidRPr="00922C99">
        <w:rPr>
          <w:rFonts w:eastAsia="Times New Roman"/>
          <w:b/>
          <w:sz w:val="26"/>
          <w:szCs w:val="26"/>
        </w:rPr>
        <w:t xml:space="preserve"> DINORA YAMILETH JIQUE, </w:t>
      </w:r>
      <w:r w:rsidRPr="00922C99">
        <w:rPr>
          <w:rFonts w:eastAsia="Times New Roman"/>
          <w:sz w:val="26"/>
          <w:szCs w:val="26"/>
        </w:rPr>
        <w:t xml:space="preserve">y </w:t>
      </w:r>
      <w:r w:rsidR="00A2694B">
        <w:rPr>
          <w:rFonts w:eastAsia="Times New Roman"/>
          <w:sz w:val="26"/>
          <w:szCs w:val="26"/>
        </w:rPr>
        <w:t>----</w:t>
      </w:r>
      <w:r w:rsidRPr="00922C99">
        <w:rPr>
          <w:rFonts w:eastAsia="Times New Roman"/>
          <w:sz w:val="26"/>
          <w:szCs w:val="26"/>
        </w:rPr>
        <w:t xml:space="preserve">  </w:t>
      </w:r>
      <w:r w:rsidRPr="00922C99">
        <w:rPr>
          <w:rFonts w:eastAsia="Times New Roman"/>
          <w:b/>
          <w:sz w:val="26"/>
          <w:szCs w:val="26"/>
        </w:rPr>
        <w:t>GUILLERMO HUMBERTO RIVERA ALFARO,</w:t>
      </w:r>
      <w:r w:rsidRPr="00922C99">
        <w:rPr>
          <w:b/>
          <w:sz w:val="26"/>
          <w:szCs w:val="26"/>
        </w:rPr>
        <w:t xml:space="preserve"> </w:t>
      </w:r>
      <w:r w:rsidRPr="00922C99">
        <w:rPr>
          <w:rFonts w:eastAsia="Times New Roman"/>
          <w:sz w:val="26"/>
          <w:szCs w:val="26"/>
        </w:rPr>
        <w:t xml:space="preserve">de las generales antes expresadas, </w:t>
      </w:r>
      <w:r w:rsidR="00922C99" w:rsidRPr="00922C99">
        <w:rPr>
          <w:rFonts w:eastAsia="Times New Roman"/>
          <w:sz w:val="26"/>
          <w:szCs w:val="26"/>
        </w:rPr>
        <w:t xml:space="preserve">ubicado </w:t>
      </w:r>
      <w:r w:rsidRPr="00922C99">
        <w:rPr>
          <w:rFonts w:eastAsia="Times New Roman"/>
          <w:sz w:val="26"/>
          <w:szCs w:val="26"/>
        </w:rPr>
        <w:t xml:space="preserve">en el Proyecto de Asentamiento Comunitario desarrollado en el inmueble denominado como </w:t>
      </w:r>
      <w:r w:rsidRPr="00922C99">
        <w:rPr>
          <w:rFonts w:eastAsia="Times New Roman"/>
          <w:b/>
          <w:sz w:val="26"/>
          <w:szCs w:val="26"/>
        </w:rPr>
        <w:t xml:space="preserve">PORCION “B”, CONOCIDA COMO BELLA VISTA, LA ESMERALDA, </w:t>
      </w:r>
      <w:r w:rsidR="00922C99" w:rsidRPr="00922C99">
        <w:rPr>
          <w:rFonts w:eastAsia="Times New Roman"/>
          <w:sz w:val="26"/>
          <w:szCs w:val="26"/>
        </w:rPr>
        <w:t>situada</w:t>
      </w:r>
      <w:r w:rsidRPr="00922C99">
        <w:rPr>
          <w:rFonts w:eastAsia="Times New Roman"/>
          <w:sz w:val="26"/>
          <w:szCs w:val="26"/>
        </w:rPr>
        <w:t xml:space="preserve"> en jurisdicción de </w:t>
      </w:r>
      <w:proofErr w:type="spellStart"/>
      <w:r w:rsidRPr="00922C99">
        <w:rPr>
          <w:rFonts w:eastAsia="Times New Roman"/>
          <w:sz w:val="26"/>
          <w:szCs w:val="26"/>
        </w:rPr>
        <w:t>Tepecoyo</w:t>
      </w:r>
      <w:proofErr w:type="spellEnd"/>
      <w:r w:rsidRPr="00922C99">
        <w:rPr>
          <w:rFonts w:eastAsia="Times New Roman"/>
          <w:sz w:val="26"/>
          <w:szCs w:val="26"/>
        </w:rPr>
        <w:t>, departamento de La Libertad,</w:t>
      </w:r>
      <w:r w:rsidRPr="00922C99">
        <w:rPr>
          <w:rFonts w:eastAsia="Times New Roman"/>
          <w:b/>
          <w:sz w:val="26"/>
          <w:szCs w:val="26"/>
        </w:rPr>
        <w:t xml:space="preserve"> </w:t>
      </w:r>
      <w:r w:rsidRPr="00922C99">
        <w:rPr>
          <w:rFonts w:eastAsia="Times New Roman"/>
          <w:sz w:val="26"/>
          <w:szCs w:val="26"/>
        </w:rPr>
        <w:t>quedando la adjudicación conforme al cuadro de valores y extensiones siguiente:</w:t>
      </w:r>
    </w:p>
    <w:p w:rsidR="005972B9" w:rsidRDefault="005972B9" w:rsidP="005972B9">
      <w:pPr>
        <w:jc w:val="both"/>
        <w:rPr>
          <w:rFonts w:eastAsia="Times New Roman"/>
          <w:sz w:val="26"/>
          <w:szCs w:val="26"/>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5972B9" w:rsidRPr="00A90F0D" w:rsidTr="00922C99">
        <w:trPr>
          <w:trHeight w:val="237"/>
          <w:jc w:val="center"/>
        </w:trPr>
        <w:tc>
          <w:tcPr>
            <w:tcW w:w="2550" w:type="dxa"/>
            <w:vMerge w:val="restart"/>
            <w:tcBorders>
              <w:top w:val="single" w:sz="2" w:space="0" w:color="auto"/>
              <w:left w:val="single" w:sz="2" w:space="0" w:color="auto"/>
              <w:bottom w:val="single" w:sz="2" w:space="0" w:color="auto"/>
              <w:right w:val="single" w:sz="2" w:space="0" w:color="auto"/>
            </w:tcBorders>
            <w:shd w:val="clear" w:color="auto" w:fill="DCDCDC"/>
          </w:tcPr>
          <w:p w:rsidR="005972B9" w:rsidRPr="00A90F0D" w:rsidRDefault="005972B9" w:rsidP="005972B9">
            <w:pPr>
              <w:widowControl w:val="0"/>
              <w:autoSpaceDE w:val="0"/>
              <w:autoSpaceDN w:val="0"/>
              <w:adjustRightInd w:val="0"/>
              <w:rPr>
                <w:rFonts w:eastAsiaTheme="minorEastAsia"/>
                <w:b/>
                <w:bCs/>
                <w:sz w:val="14"/>
                <w:szCs w:val="14"/>
                <w:lang w:eastAsia="es-SV"/>
              </w:rPr>
            </w:pPr>
            <w:r w:rsidRPr="00A90F0D">
              <w:rPr>
                <w:rFonts w:eastAsiaTheme="minorEastAsia"/>
                <w:b/>
                <w:bCs/>
                <w:sz w:val="14"/>
                <w:szCs w:val="14"/>
                <w:lang w:eastAsia="es-SV"/>
              </w:rPr>
              <w:t xml:space="preserve">D.U.I.     PROGRAMA </w:t>
            </w:r>
          </w:p>
        </w:tc>
        <w:tc>
          <w:tcPr>
            <w:tcW w:w="3440" w:type="dxa"/>
            <w:gridSpan w:val="2"/>
            <w:tcBorders>
              <w:top w:val="single" w:sz="2" w:space="0" w:color="auto"/>
              <w:left w:val="single" w:sz="2" w:space="0" w:color="auto"/>
              <w:bottom w:val="single" w:sz="2" w:space="0" w:color="auto"/>
              <w:right w:val="single" w:sz="2" w:space="0" w:color="auto"/>
            </w:tcBorders>
            <w:shd w:val="clear" w:color="auto" w:fill="DCDCDC"/>
          </w:tcPr>
          <w:p w:rsidR="005972B9" w:rsidRPr="00A90F0D" w:rsidRDefault="005972B9" w:rsidP="005972B9">
            <w:pPr>
              <w:widowControl w:val="0"/>
              <w:autoSpaceDE w:val="0"/>
              <w:autoSpaceDN w:val="0"/>
              <w:adjustRightInd w:val="0"/>
              <w:jc w:val="center"/>
              <w:rPr>
                <w:rFonts w:eastAsiaTheme="minorEastAsia"/>
                <w:b/>
                <w:bCs/>
                <w:sz w:val="14"/>
                <w:szCs w:val="14"/>
                <w:lang w:eastAsia="es-SV"/>
              </w:rPr>
            </w:pPr>
            <w:r w:rsidRPr="00A90F0D">
              <w:rPr>
                <w:rFonts w:eastAsiaTheme="minorEastAsia"/>
                <w:b/>
                <w:bCs/>
                <w:sz w:val="14"/>
                <w:szCs w:val="14"/>
                <w:lang w:eastAsia="es-SV"/>
              </w:rPr>
              <w:t xml:space="preserve">SOLAR / A COMP. Y LOTES </w:t>
            </w:r>
          </w:p>
        </w:tc>
        <w:tc>
          <w:tcPr>
            <w:tcW w:w="1133"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5972B9" w:rsidRPr="00A90F0D" w:rsidRDefault="005972B9" w:rsidP="005972B9">
            <w:pPr>
              <w:widowControl w:val="0"/>
              <w:autoSpaceDE w:val="0"/>
              <w:autoSpaceDN w:val="0"/>
              <w:adjustRightInd w:val="0"/>
              <w:rPr>
                <w:rFonts w:eastAsiaTheme="minorEastAsia"/>
                <w:b/>
                <w:bCs/>
                <w:sz w:val="14"/>
                <w:szCs w:val="14"/>
                <w:lang w:eastAsia="es-SV"/>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rsidR="005972B9" w:rsidRPr="00A90F0D" w:rsidRDefault="005972B9" w:rsidP="005972B9">
            <w:pPr>
              <w:widowControl w:val="0"/>
              <w:autoSpaceDE w:val="0"/>
              <w:autoSpaceDN w:val="0"/>
              <w:adjustRightInd w:val="0"/>
              <w:jc w:val="center"/>
              <w:rPr>
                <w:rFonts w:eastAsiaTheme="minorEastAsia"/>
                <w:b/>
                <w:bCs/>
                <w:sz w:val="14"/>
                <w:szCs w:val="14"/>
                <w:lang w:eastAsia="es-SV"/>
              </w:rPr>
            </w:pPr>
            <w:r w:rsidRPr="00A90F0D">
              <w:rPr>
                <w:rFonts w:eastAsiaTheme="minorEastAsia"/>
                <w:b/>
                <w:bCs/>
                <w:sz w:val="14"/>
                <w:szCs w:val="14"/>
                <w:lang w:eastAsia="es-SV"/>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5972B9" w:rsidRPr="00A90F0D" w:rsidRDefault="005972B9" w:rsidP="005972B9">
            <w:pPr>
              <w:widowControl w:val="0"/>
              <w:autoSpaceDE w:val="0"/>
              <w:autoSpaceDN w:val="0"/>
              <w:adjustRightInd w:val="0"/>
              <w:jc w:val="center"/>
              <w:rPr>
                <w:rFonts w:eastAsiaTheme="minorEastAsia"/>
                <w:b/>
                <w:bCs/>
                <w:sz w:val="14"/>
                <w:szCs w:val="14"/>
                <w:lang w:eastAsia="es-SV"/>
              </w:rPr>
            </w:pPr>
            <w:r w:rsidRPr="00A90F0D">
              <w:rPr>
                <w:rFonts w:eastAsiaTheme="minorEastAsia"/>
                <w:b/>
                <w:bCs/>
                <w:sz w:val="14"/>
                <w:szCs w:val="14"/>
                <w:lang w:eastAsia="es-SV"/>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5972B9" w:rsidRPr="00A90F0D" w:rsidRDefault="005972B9" w:rsidP="005972B9">
            <w:pPr>
              <w:widowControl w:val="0"/>
              <w:autoSpaceDE w:val="0"/>
              <w:autoSpaceDN w:val="0"/>
              <w:adjustRightInd w:val="0"/>
              <w:jc w:val="center"/>
              <w:rPr>
                <w:rFonts w:eastAsiaTheme="minorEastAsia"/>
                <w:b/>
                <w:bCs/>
                <w:sz w:val="14"/>
                <w:szCs w:val="14"/>
                <w:lang w:eastAsia="es-SV"/>
              </w:rPr>
            </w:pPr>
            <w:r w:rsidRPr="00A90F0D">
              <w:rPr>
                <w:rFonts w:eastAsiaTheme="minorEastAsia"/>
                <w:b/>
                <w:bCs/>
                <w:sz w:val="14"/>
                <w:szCs w:val="14"/>
                <w:lang w:eastAsia="es-SV"/>
              </w:rPr>
              <w:t xml:space="preserve">VALOR (¢) </w:t>
            </w:r>
          </w:p>
        </w:tc>
      </w:tr>
      <w:tr w:rsidR="005972B9" w:rsidRPr="00A90F0D" w:rsidTr="00922C99">
        <w:trPr>
          <w:trHeight w:val="237"/>
          <w:jc w:val="center"/>
        </w:trPr>
        <w:tc>
          <w:tcPr>
            <w:tcW w:w="2550" w:type="dxa"/>
            <w:tcBorders>
              <w:top w:val="single" w:sz="2" w:space="0" w:color="auto"/>
              <w:left w:val="single" w:sz="2" w:space="0" w:color="auto"/>
              <w:bottom w:val="single" w:sz="2" w:space="0" w:color="auto"/>
              <w:right w:val="single" w:sz="2" w:space="0" w:color="auto"/>
            </w:tcBorders>
            <w:shd w:val="clear" w:color="auto" w:fill="DCDCDC"/>
          </w:tcPr>
          <w:p w:rsidR="005972B9" w:rsidRPr="00A90F0D" w:rsidRDefault="005972B9" w:rsidP="005972B9">
            <w:pPr>
              <w:widowControl w:val="0"/>
              <w:autoSpaceDE w:val="0"/>
              <w:autoSpaceDN w:val="0"/>
              <w:adjustRightInd w:val="0"/>
              <w:rPr>
                <w:rFonts w:eastAsiaTheme="minorEastAsia"/>
                <w:b/>
                <w:bCs/>
                <w:sz w:val="14"/>
                <w:szCs w:val="14"/>
                <w:lang w:eastAsia="es-SV"/>
              </w:rPr>
            </w:pPr>
            <w:r w:rsidRPr="00A90F0D">
              <w:rPr>
                <w:rFonts w:eastAsiaTheme="minorEastAsia"/>
                <w:b/>
                <w:bCs/>
                <w:sz w:val="14"/>
                <w:szCs w:val="14"/>
                <w:lang w:eastAsia="es-SV"/>
              </w:rPr>
              <w:t xml:space="preserve">BENEFICIARIO </w:t>
            </w:r>
          </w:p>
        </w:tc>
        <w:tc>
          <w:tcPr>
            <w:tcW w:w="971" w:type="dxa"/>
            <w:tcBorders>
              <w:top w:val="single" w:sz="2" w:space="0" w:color="auto"/>
              <w:left w:val="single" w:sz="2" w:space="0" w:color="auto"/>
              <w:bottom w:val="single" w:sz="2" w:space="0" w:color="auto"/>
              <w:right w:val="single" w:sz="2" w:space="0" w:color="auto"/>
            </w:tcBorders>
            <w:shd w:val="clear" w:color="auto" w:fill="DCDCDC"/>
          </w:tcPr>
          <w:p w:rsidR="005972B9" w:rsidRPr="00A90F0D" w:rsidRDefault="005972B9" w:rsidP="005972B9">
            <w:pPr>
              <w:widowControl w:val="0"/>
              <w:autoSpaceDE w:val="0"/>
              <w:autoSpaceDN w:val="0"/>
              <w:adjustRightInd w:val="0"/>
              <w:rPr>
                <w:rFonts w:eastAsiaTheme="minorEastAsia"/>
                <w:b/>
                <w:bCs/>
                <w:sz w:val="14"/>
                <w:szCs w:val="14"/>
                <w:lang w:eastAsia="es-SV"/>
              </w:rPr>
            </w:pPr>
            <w:r w:rsidRPr="00A90F0D">
              <w:rPr>
                <w:rFonts w:eastAsiaTheme="minorEastAsia"/>
                <w:b/>
                <w:bCs/>
                <w:sz w:val="14"/>
                <w:szCs w:val="14"/>
                <w:lang w:eastAsia="es-SV"/>
              </w:rPr>
              <w:t xml:space="preserve">MATRICULA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5972B9" w:rsidRPr="00A90F0D" w:rsidRDefault="005972B9" w:rsidP="005972B9">
            <w:pPr>
              <w:widowControl w:val="0"/>
              <w:autoSpaceDE w:val="0"/>
              <w:autoSpaceDN w:val="0"/>
              <w:adjustRightInd w:val="0"/>
              <w:rPr>
                <w:rFonts w:eastAsiaTheme="minorEastAsia"/>
                <w:b/>
                <w:bCs/>
                <w:sz w:val="14"/>
                <w:szCs w:val="14"/>
                <w:lang w:eastAsia="es-SV"/>
              </w:rPr>
            </w:pPr>
            <w:r w:rsidRPr="00A90F0D">
              <w:rPr>
                <w:rFonts w:eastAsiaTheme="minorEastAsia"/>
                <w:b/>
                <w:bCs/>
                <w:sz w:val="14"/>
                <w:szCs w:val="14"/>
                <w:lang w:eastAsia="es-SV"/>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5972B9" w:rsidRPr="00A90F0D" w:rsidRDefault="005972B9" w:rsidP="005972B9">
            <w:pPr>
              <w:widowControl w:val="0"/>
              <w:autoSpaceDE w:val="0"/>
              <w:autoSpaceDN w:val="0"/>
              <w:adjustRightInd w:val="0"/>
              <w:rPr>
                <w:rFonts w:eastAsiaTheme="minorEastAsia"/>
                <w:b/>
                <w:bCs/>
                <w:sz w:val="14"/>
                <w:szCs w:val="14"/>
                <w:lang w:eastAsia="es-SV"/>
              </w:rPr>
            </w:pPr>
            <w:r w:rsidRPr="00A90F0D">
              <w:rPr>
                <w:rFonts w:eastAsiaTheme="minorEastAsia"/>
                <w:b/>
                <w:bCs/>
                <w:sz w:val="14"/>
                <w:szCs w:val="14"/>
                <w:lang w:eastAsia="es-SV"/>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5972B9" w:rsidRPr="00A90F0D" w:rsidRDefault="005972B9" w:rsidP="005972B9">
            <w:pPr>
              <w:widowControl w:val="0"/>
              <w:autoSpaceDE w:val="0"/>
              <w:autoSpaceDN w:val="0"/>
              <w:adjustRightInd w:val="0"/>
              <w:rPr>
                <w:rFonts w:eastAsiaTheme="minorEastAsia"/>
                <w:b/>
                <w:bCs/>
                <w:sz w:val="14"/>
                <w:szCs w:val="14"/>
                <w:lang w:eastAsia="es-SV"/>
              </w:rPr>
            </w:pPr>
            <w:r w:rsidRPr="00A90F0D">
              <w:rPr>
                <w:rFonts w:eastAsiaTheme="minorEastAsia"/>
                <w:b/>
                <w:bCs/>
                <w:sz w:val="14"/>
                <w:szCs w:val="14"/>
                <w:lang w:eastAsia="es-SV"/>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rsidR="005972B9" w:rsidRPr="00A90F0D" w:rsidRDefault="005972B9" w:rsidP="005972B9">
            <w:pPr>
              <w:widowControl w:val="0"/>
              <w:autoSpaceDE w:val="0"/>
              <w:autoSpaceDN w:val="0"/>
              <w:adjustRightInd w:val="0"/>
              <w:rPr>
                <w:rFonts w:eastAsiaTheme="minorEastAsia"/>
                <w:b/>
                <w:bCs/>
                <w:sz w:val="14"/>
                <w:szCs w:val="14"/>
                <w:lang w:eastAsia="es-SV"/>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5972B9" w:rsidRPr="00A90F0D" w:rsidRDefault="005972B9" w:rsidP="005972B9">
            <w:pPr>
              <w:widowControl w:val="0"/>
              <w:autoSpaceDE w:val="0"/>
              <w:autoSpaceDN w:val="0"/>
              <w:adjustRightInd w:val="0"/>
              <w:rPr>
                <w:rFonts w:eastAsiaTheme="minorEastAsia"/>
                <w:b/>
                <w:bCs/>
                <w:sz w:val="14"/>
                <w:szCs w:val="14"/>
                <w:lang w:eastAsia="es-SV"/>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5972B9" w:rsidRPr="00A90F0D" w:rsidRDefault="005972B9" w:rsidP="005972B9">
            <w:pPr>
              <w:widowControl w:val="0"/>
              <w:autoSpaceDE w:val="0"/>
              <w:autoSpaceDN w:val="0"/>
              <w:adjustRightInd w:val="0"/>
              <w:rPr>
                <w:rFonts w:eastAsiaTheme="minorEastAsia"/>
                <w:b/>
                <w:bCs/>
                <w:sz w:val="14"/>
                <w:szCs w:val="14"/>
                <w:lang w:eastAsia="es-SV"/>
              </w:rPr>
            </w:pPr>
          </w:p>
        </w:tc>
      </w:tr>
    </w:tbl>
    <w:p w:rsidR="005972B9" w:rsidRPr="00A90F0D" w:rsidRDefault="005972B9" w:rsidP="005972B9">
      <w:pPr>
        <w:widowControl w:val="0"/>
        <w:autoSpaceDE w:val="0"/>
        <w:autoSpaceDN w:val="0"/>
        <w:adjustRightInd w:val="0"/>
        <w:rPr>
          <w:rFonts w:eastAsiaTheme="minorEastAsia"/>
          <w:sz w:val="14"/>
          <w:szCs w:val="14"/>
          <w:lang w:eastAsia="es-SV"/>
        </w:rPr>
      </w:pPr>
    </w:p>
    <w:tbl>
      <w:tblPr>
        <w:tblW w:w="0" w:type="auto"/>
        <w:tblLayout w:type="fixed"/>
        <w:tblCellMar>
          <w:left w:w="25" w:type="dxa"/>
          <w:right w:w="0" w:type="dxa"/>
        </w:tblCellMar>
        <w:tblLook w:val="0000" w:firstRow="0" w:lastRow="0" w:firstColumn="0" w:lastColumn="0" w:noHBand="0" w:noVBand="0"/>
      </w:tblPr>
      <w:tblGrid>
        <w:gridCol w:w="2600"/>
      </w:tblGrid>
      <w:tr w:rsidR="005972B9" w:rsidRPr="00A90F0D" w:rsidTr="00922C99">
        <w:tc>
          <w:tcPr>
            <w:tcW w:w="2600" w:type="dxa"/>
            <w:tcBorders>
              <w:top w:val="single" w:sz="2" w:space="0" w:color="auto"/>
              <w:left w:val="single" w:sz="2" w:space="0" w:color="auto"/>
              <w:bottom w:val="single" w:sz="2" w:space="0" w:color="auto"/>
              <w:right w:val="single" w:sz="2" w:space="0" w:color="auto"/>
            </w:tcBorders>
          </w:tcPr>
          <w:p w:rsidR="005972B9" w:rsidRPr="00A90F0D" w:rsidRDefault="005972B9" w:rsidP="005972B9">
            <w:pPr>
              <w:widowControl w:val="0"/>
              <w:autoSpaceDE w:val="0"/>
              <w:autoSpaceDN w:val="0"/>
              <w:adjustRightInd w:val="0"/>
              <w:rPr>
                <w:rFonts w:eastAsiaTheme="minorEastAsia"/>
                <w:b/>
                <w:bCs/>
                <w:sz w:val="14"/>
                <w:szCs w:val="14"/>
                <w:lang w:eastAsia="es-SV"/>
              </w:rPr>
            </w:pPr>
            <w:r w:rsidRPr="00A90F0D">
              <w:rPr>
                <w:rFonts w:eastAsiaTheme="minorEastAsia"/>
                <w:b/>
                <w:bCs/>
                <w:sz w:val="14"/>
                <w:szCs w:val="14"/>
                <w:lang w:eastAsia="es-SV"/>
              </w:rPr>
              <w:t xml:space="preserve">No DE ENTREGA: 49 </w:t>
            </w:r>
          </w:p>
        </w:tc>
      </w:tr>
    </w:tbl>
    <w:p w:rsidR="005972B9" w:rsidRPr="00A90F0D" w:rsidRDefault="005972B9" w:rsidP="005972B9">
      <w:pPr>
        <w:widowControl w:val="0"/>
        <w:autoSpaceDE w:val="0"/>
        <w:autoSpaceDN w:val="0"/>
        <w:adjustRightInd w:val="0"/>
        <w:jc w:val="center"/>
        <w:rPr>
          <w:rFonts w:eastAsiaTheme="minorEastAsia"/>
          <w:b/>
          <w:bCs/>
          <w:sz w:val="14"/>
          <w:szCs w:val="14"/>
          <w:lang w:eastAsia="es-SV"/>
        </w:rPr>
      </w:pPr>
      <w:r w:rsidRPr="00A90F0D">
        <w:rPr>
          <w:rFonts w:eastAsiaTheme="minorEastAsia"/>
          <w:b/>
          <w:bCs/>
          <w:sz w:val="14"/>
          <w:szCs w:val="14"/>
          <w:lang w:eastAsia="es-SV"/>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3"/>
        <w:gridCol w:w="972"/>
        <w:gridCol w:w="2472"/>
        <w:gridCol w:w="567"/>
        <w:gridCol w:w="567"/>
        <w:gridCol w:w="607"/>
        <w:gridCol w:w="649"/>
        <w:gridCol w:w="649"/>
      </w:tblGrid>
      <w:tr w:rsidR="005972B9" w:rsidRPr="00A90F0D" w:rsidTr="00922C99">
        <w:trPr>
          <w:trHeight w:val="349"/>
          <w:jc w:val="center"/>
        </w:trPr>
        <w:tc>
          <w:tcPr>
            <w:tcW w:w="2553" w:type="dxa"/>
            <w:vMerge w:val="restart"/>
            <w:tcBorders>
              <w:top w:val="single" w:sz="2" w:space="0" w:color="auto"/>
              <w:left w:val="single" w:sz="2" w:space="0" w:color="auto"/>
              <w:bottom w:val="single" w:sz="2" w:space="0" w:color="auto"/>
              <w:right w:val="single" w:sz="2" w:space="0" w:color="auto"/>
            </w:tcBorders>
          </w:tcPr>
          <w:p w:rsidR="005972B9" w:rsidRPr="00A90F0D" w:rsidRDefault="00A2694B" w:rsidP="005972B9">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5972B9" w:rsidRPr="00A90F0D">
              <w:rPr>
                <w:rFonts w:eastAsiaTheme="minorEastAsia"/>
                <w:sz w:val="14"/>
                <w:szCs w:val="14"/>
                <w:lang w:eastAsia="es-SV"/>
              </w:rPr>
              <w:t xml:space="preserve"> </w:t>
            </w:r>
          </w:p>
        </w:tc>
        <w:tc>
          <w:tcPr>
            <w:tcW w:w="972" w:type="dxa"/>
            <w:vMerge w:val="restart"/>
            <w:tcBorders>
              <w:top w:val="single" w:sz="2" w:space="0" w:color="auto"/>
              <w:left w:val="single" w:sz="2" w:space="0" w:color="auto"/>
              <w:bottom w:val="single" w:sz="2" w:space="0" w:color="auto"/>
              <w:right w:val="single" w:sz="2" w:space="0" w:color="auto"/>
            </w:tcBorders>
          </w:tcPr>
          <w:p w:rsidR="005972B9" w:rsidRPr="00A90F0D" w:rsidRDefault="005972B9" w:rsidP="005972B9">
            <w:pPr>
              <w:widowControl w:val="0"/>
              <w:autoSpaceDE w:val="0"/>
              <w:autoSpaceDN w:val="0"/>
              <w:adjustRightInd w:val="0"/>
              <w:rPr>
                <w:rFonts w:eastAsiaTheme="minorEastAsia"/>
                <w:sz w:val="14"/>
                <w:szCs w:val="14"/>
                <w:lang w:eastAsia="es-SV"/>
              </w:rPr>
            </w:pPr>
            <w:r w:rsidRPr="00A90F0D">
              <w:rPr>
                <w:rFonts w:eastAsiaTheme="minorEastAsia"/>
                <w:sz w:val="14"/>
                <w:szCs w:val="14"/>
                <w:lang w:eastAsia="es-SV"/>
              </w:rPr>
              <w:t xml:space="preserve">Solares: </w:t>
            </w:r>
          </w:p>
          <w:p w:rsidR="005972B9" w:rsidRPr="00A90F0D" w:rsidRDefault="00A2694B" w:rsidP="005972B9">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5972B9" w:rsidRPr="00A90F0D">
              <w:rPr>
                <w:rFonts w:eastAsiaTheme="minorEastAsia"/>
                <w:sz w:val="14"/>
                <w:szCs w:val="14"/>
                <w:lang w:eastAsia="es-SV"/>
              </w:rPr>
              <w:t xml:space="preserve">00000 </w:t>
            </w:r>
          </w:p>
        </w:tc>
        <w:tc>
          <w:tcPr>
            <w:tcW w:w="2472" w:type="dxa"/>
            <w:vMerge w:val="restart"/>
            <w:tcBorders>
              <w:top w:val="single" w:sz="2" w:space="0" w:color="auto"/>
              <w:left w:val="single" w:sz="2" w:space="0" w:color="auto"/>
              <w:bottom w:val="single" w:sz="2" w:space="0" w:color="auto"/>
              <w:right w:val="single" w:sz="2" w:space="0" w:color="auto"/>
            </w:tcBorders>
          </w:tcPr>
          <w:p w:rsidR="005972B9" w:rsidRPr="00A90F0D" w:rsidRDefault="005972B9" w:rsidP="005972B9">
            <w:pPr>
              <w:widowControl w:val="0"/>
              <w:autoSpaceDE w:val="0"/>
              <w:autoSpaceDN w:val="0"/>
              <w:adjustRightInd w:val="0"/>
              <w:rPr>
                <w:rFonts w:eastAsiaTheme="minorEastAsia"/>
                <w:sz w:val="14"/>
                <w:szCs w:val="14"/>
                <w:lang w:eastAsia="es-SV"/>
              </w:rPr>
            </w:pPr>
          </w:p>
          <w:p w:rsidR="005972B9" w:rsidRPr="00A90F0D" w:rsidRDefault="005972B9" w:rsidP="005972B9">
            <w:pPr>
              <w:widowControl w:val="0"/>
              <w:autoSpaceDE w:val="0"/>
              <w:autoSpaceDN w:val="0"/>
              <w:adjustRightInd w:val="0"/>
              <w:rPr>
                <w:rFonts w:eastAsiaTheme="minorEastAsia"/>
                <w:sz w:val="14"/>
                <w:szCs w:val="14"/>
                <w:lang w:eastAsia="es-SV"/>
              </w:rPr>
            </w:pPr>
            <w:r w:rsidRPr="00A90F0D">
              <w:rPr>
                <w:rFonts w:eastAsiaTheme="minorEastAsia"/>
                <w:sz w:val="14"/>
                <w:szCs w:val="14"/>
                <w:lang w:eastAsia="es-SV"/>
              </w:rPr>
              <w:t xml:space="preserve">PORCION B, CONOCIDA COMO BELLA VISTA </w:t>
            </w:r>
          </w:p>
        </w:tc>
        <w:tc>
          <w:tcPr>
            <w:tcW w:w="567" w:type="dxa"/>
            <w:vMerge w:val="restart"/>
            <w:tcBorders>
              <w:top w:val="single" w:sz="2" w:space="0" w:color="auto"/>
              <w:left w:val="single" w:sz="2" w:space="0" w:color="auto"/>
              <w:bottom w:val="single" w:sz="2" w:space="0" w:color="auto"/>
              <w:right w:val="single" w:sz="2" w:space="0" w:color="auto"/>
            </w:tcBorders>
          </w:tcPr>
          <w:p w:rsidR="005972B9" w:rsidRPr="00A90F0D" w:rsidRDefault="005972B9" w:rsidP="005972B9">
            <w:pPr>
              <w:widowControl w:val="0"/>
              <w:autoSpaceDE w:val="0"/>
              <w:autoSpaceDN w:val="0"/>
              <w:adjustRightInd w:val="0"/>
              <w:jc w:val="center"/>
              <w:rPr>
                <w:rFonts w:eastAsiaTheme="minorEastAsia"/>
                <w:sz w:val="14"/>
                <w:szCs w:val="14"/>
                <w:lang w:eastAsia="es-SV"/>
              </w:rPr>
            </w:pPr>
          </w:p>
          <w:p w:rsidR="005972B9" w:rsidRPr="00A90F0D" w:rsidRDefault="00A2694B" w:rsidP="005972B9">
            <w:pPr>
              <w:widowControl w:val="0"/>
              <w:autoSpaceDE w:val="0"/>
              <w:autoSpaceDN w:val="0"/>
              <w:adjustRightInd w:val="0"/>
              <w:jc w:val="center"/>
              <w:rPr>
                <w:rFonts w:eastAsiaTheme="minorEastAsia"/>
                <w:sz w:val="14"/>
                <w:szCs w:val="14"/>
                <w:lang w:eastAsia="es-SV"/>
              </w:rPr>
            </w:pPr>
            <w:r>
              <w:rPr>
                <w:rFonts w:eastAsiaTheme="minorEastAsia"/>
                <w:sz w:val="14"/>
                <w:szCs w:val="14"/>
                <w:lang w:eastAsia="es-SV"/>
              </w:rPr>
              <w:t>----</w:t>
            </w:r>
          </w:p>
        </w:tc>
        <w:tc>
          <w:tcPr>
            <w:tcW w:w="567" w:type="dxa"/>
            <w:vMerge w:val="restart"/>
            <w:tcBorders>
              <w:top w:val="single" w:sz="2" w:space="0" w:color="auto"/>
              <w:left w:val="single" w:sz="2" w:space="0" w:color="auto"/>
              <w:bottom w:val="single" w:sz="2" w:space="0" w:color="auto"/>
              <w:right w:val="single" w:sz="2" w:space="0" w:color="auto"/>
            </w:tcBorders>
          </w:tcPr>
          <w:p w:rsidR="005972B9" w:rsidRPr="00A90F0D" w:rsidRDefault="005972B9" w:rsidP="005972B9">
            <w:pPr>
              <w:widowControl w:val="0"/>
              <w:autoSpaceDE w:val="0"/>
              <w:autoSpaceDN w:val="0"/>
              <w:adjustRightInd w:val="0"/>
              <w:jc w:val="center"/>
              <w:rPr>
                <w:rFonts w:eastAsiaTheme="minorEastAsia"/>
                <w:sz w:val="14"/>
                <w:szCs w:val="14"/>
                <w:lang w:eastAsia="es-SV"/>
              </w:rPr>
            </w:pPr>
          </w:p>
          <w:p w:rsidR="005972B9" w:rsidRPr="00A90F0D" w:rsidRDefault="00A2694B" w:rsidP="005972B9">
            <w:pPr>
              <w:widowControl w:val="0"/>
              <w:autoSpaceDE w:val="0"/>
              <w:autoSpaceDN w:val="0"/>
              <w:adjustRightInd w:val="0"/>
              <w:jc w:val="center"/>
              <w:rPr>
                <w:rFonts w:eastAsiaTheme="minorEastAsia"/>
                <w:sz w:val="14"/>
                <w:szCs w:val="14"/>
                <w:lang w:eastAsia="es-SV"/>
              </w:rPr>
            </w:pPr>
            <w:r>
              <w:rPr>
                <w:rFonts w:eastAsiaTheme="minorEastAsia"/>
                <w:sz w:val="14"/>
                <w:szCs w:val="14"/>
                <w:lang w:eastAsia="es-SV"/>
              </w:rPr>
              <w:t>----</w:t>
            </w:r>
          </w:p>
        </w:tc>
        <w:tc>
          <w:tcPr>
            <w:tcW w:w="607" w:type="dxa"/>
            <w:vMerge w:val="restart"/>
            <w:tcBorders>
              <w:top w:val="single" w:sz="2" w:space="0" w:color="auto"/>
              <w:left w:val="single" w:sz="2" w:space="0" w:color="auto"/>
              <w:bottom w:val="single" w:sz="2" w:space="0" w:color="auto"/>
              <w:right w:val="single" w:sz="2" w:space="0" w:color="auto"/>
            </w:tcBorders>
          </w:tcPr>
          <w:p w:rsidR="005972B9" w:rsidRPr="00A90F0D" w:rsidRDefault="005972B9" w:rsidP="005972B9">
            <w:pPr>
              <w:widowControl w:val="0"/>
              <w:autoSpaceDE w:val="0"/>
              <w:autoSpaceDN w:val="0"/>
              <w:adjustRightInd w:val="0"/>
              <w:jc w:val="right"/>
              <w:rPr>
                <w:rFonts w:eastAsiaTheme="minorEastAsia"/>
                <w:sz w:val="14"/>
                <w:szCs w:val="14"/>
                <w:lang w:eastAsia="es-SV"/>
              </w:rPr>
            </w:pPr>
          </w:p>
          <w:p w:rsidR="005972B9" w:rsidRPr="00A90F0D" w:rsidRDefault="005972B9" w:rsidP="005972B9">
            <w:pPr>
              <w:widowControl w:val="0"/>
              <w:autoSpaceDE w:val="0"/>
              <w:autoSpaceDN w:val="0"/>
              <w:adjustRightInd w:val="0"/>
              <w:jc w:val="right"/>
              <w:rPr>
                <w:rFonts w:eastAsiaTheme="minorEastAsia"/>
                <w:sz w:val="14"/>
                <w:szCs w:val="14"/>
                <w:lang w:eastAsia="es-SV"/>
              </w:rPr>
            </w:pPr>
            <w:r w:rsidRPr="00A90F0D">
              <w:rPr>
                <w:rFonts w:eastAsiaTheme="minorEastAsia"/>
                <w:sz w:val="14"/>
                <w:szCs w:val="14"/>
                <w:lang w:eastAsia="es-SV"/>
              </w:rPr>
              <w:t xml:space="preserve">242.76 </w:t>
            </w:r>
          </w:p>
        </w:tc>
        <w:tc>
          <w:tcPr>
            <w:tcW w:w="649" w:type="dxa"/>
            <w:tcBorders>
              <w:top w:val="single" w:sz="2" w:space="0" w:color="auto"/>
              <w:left w:val="single" w:sz="2" w:space="0" w:color="auto"/>
              <w:bottom w:val="single" w:sz="2" w:space="0" w:color="auto"/>
              <w:right w:val="single" w:sz="2" w:space="0" w:color="auto"/>
            </w:tcBorders>
          </w:tcPr>
          <w:p w:rsidR="005972B9" w:rsidRPr="00A90F0D" w:rsidRDefault="005972B9" w:rsidP="005972B9">
            <w:pPr>
              <w:widowControl w:val="0"/>
              <w:autoSpaceDE w:val="0"/>
              <w:autoSpaceDN w:val="0"/>
              <w:adjustRightInd w:val="0"/>
              <w:jc w:val="right"/>
              <w:rPr>
                <w:rFonts w:eastAsiaTheme="minorEastAsia"/>
                <w:sz w:val="14"/>
                <w:szCs w:val="14"/>
                <w:lang w:eastAsia="es-SV"/>
              </w:rPr>
            </w:pPr>
          </w:p>
          <w:p w:rsidR="005972B9" w:rsidRPr="00A90F0D" w:rsidRDefault="005972B9" w:rsidP="005972B9">
            <w:pPr>
              <w:widowControl w:val="0"/>
              <w:autoSpaceDE w:val="0"/>
              <w:autoSpaceDN w:val="0"/>
              <w:adjustRightInd w:val="0"/>
              <w:jc w:val="right"/>
              <w:rPr>
                <w:rFonts w:eastAsiaTheme="minorEastAsia"/>
                <w:sz w:val="14"/>
                <w:szCs w:val="14"/>
                <w:lang w:eastAsia="es-SV"/>
              </w:rPr>
            </w:pPr>
            <w:r w:rsidRPr="00A90F0D">
              <w:rPr>
                <w:rFonts w:eastAsiaTheme="minorEastAsia"/>
                <w:sz w:val="14"/>
                <w:szCs w:val="14"/>
                <w:lang w:eastAsia="es-SV"/>
              </w:rPr>
              <w:t xml:space="preserve">548.64 </w:t>
            </w:r>
          </w:p>
        </w:tc>
        <w:tc>
          <w:tcPr>
            <w:tcW w:w="649" w:type="dxa"/>
            <w:tcBorders>
              <w:top w:val="single" w:sz="2" w:space="0" w:color="auto"/>
              <w:left w:val="single" w:sz="2" w:space="0" w:color="auto"/>
              <w:bottom w:val="single" w:sz="2" w:space="0" w:color="auto"/>
              <w:right w:val="single" w:sz="2" w:space="0" w:color="auto"/>
            </w:tcBorders>
          </w:tcPr>
          <w:p w:rsidR="005972B9" w:rsidRPr="00A90F0D" w:rsidRDefault="005972B9" w:rsidP="005972B9">
            <w:pPr>
              <w:widowControl w:val="0"/>
              <w:autoSpaceDE w:val="0"/>
              <w:autoSpaceDN w:val="0"/>
              <w:adjustRightInd w:val="0"/>
              <w:jc w:val="right"/>
              <w:rPr>
                <w:rFonts w:eastAsiaTheme="minorEastAsia"/>
                <w:sz w:val="14"/>
                <w:szCs w:val="14"/>
                <w:lang w:eastAsia="es-SV"/>
              </w:rPr>
            </w:pPr>
          </w:p>
          <w:p w:rsidR="005972B9" w:rsidRPr="00A90F0D" w:rsidRDefault="005972B9" w:rsidP="005972B9">
            <w:pPr>
              <w:widowControl w:val="0"/>
              <w:autoSpaceDE w:val="0"/>
              <w:autoSpaceDN w:val="0"/>
              <w:adjustRightInd w:val="0"/>
              <w:jc w:val="right"/>
              <w:rPr>
                <w:rFonts w:eastAsiaTheme="minorEastAsia"/>
                <w:sz w:val="14"/>
                <w:szCs w:val="14"/>
                <w:lang w:eastAsia="es-SV"/>
              </w:rPr>
            </w:pPr>
            <w:r w:rsidRPr="00A90F0D">
              <w:rPr>
                <w:rFonts w:eastAsiaTheme="minorEastAsia"/>
                <w:sz w:val="14"/>
                <w:szCs w:val="14"/>
                <w:lang w:eastAsia="es-SV"/>
              </w:rPr>
              <w:t xml:space="preserve">4800.60 </w:t>
            </w:r>
          </w:p>
        </w:tc>
      </w:tr>
      <w:tr w:rsidR="005972B9" w:rsidRPr="00A90F0D" w:rsidTr="00922C99">
        <w:trPr>
          <w:trHeight w:val="157"/>
          <w:jc w:val="center"/>
        </w:trPr>
        <w:tc>
          <w:tcPr>
            <w:tcW w:w="2553" w:type="dxa"/>
            <w:vMerge/>
            <w:tcBorders>
              <w:top w:val="single" w:sz="2" w:space="0" w:color="auto"/>
              <w:left w:val="single" w:sz="2" w:space="0" w:color="auto"/>
              <w:bottom w:val="single" w:sz="2" w:space="0" w:color="auto"/>
              <w:right w:val="single" w:sz="2" w:space="0" w:color="auto"/>
            </w:tcBorders>
          </w:tcPr>
          <w:p w:rsidR="005972B9" w:rsidRPr="00A90F0D" w:rsidRDefault="005972B9" w:rsidP="005972B9">
            <w:pPr>
              <w:widowControl w:val="0"/>
              <w:autoSpaceDE w:val="0"/>
              <w:autoSpaceDN w:val="0"/>
              <w:adjustRightInd w:val="0"/>
              <w:rPr>
                <w:rFonts w:eastAsiaTheme="minorEastAsia"/>
                <w:sz w:val="14"/>
                <w:szCs w:val="14"/>
                <w:lang w:eastAsia="es-SV"/>
              </w:rPr>
            </w:pPr>
          </w:p>
        </w:tc>
        <w:tc>
          <w:tcPr>
            <w:tcW w:w="972" w:type="dxa"/>
            <w:vMerge/>
            <w:tcBorders>
              <w:top w:val="single" w:sz="2" w:space="0" w:color="auto"/>
              <w:left w:val="single" w:sz="2" w:space="0" w:color="auto"/>
              <w:bottom w:val="single" w:sz="2" w:space="0" w:color="auto"/>
              <w:right w:val="single" w:sz="2" w:space="0" w:color="auto"/>
            </w:tcBorders>
          </w:tcPr>
          <w:p w:rsidR="005972B9" w:rsidRPr="00A90F0D" w:rsidRDefault="005972B9" w:rsidP="005972B9">
            <w:pPr>
              <w:widowControl w:val="0"/>
              <w:autoSpaceDE w:val="0"/>
              <w:autoSpaceDN w:val="0"/>
              <w:adjustRightInd w:val="0"/>
              <w:rPr>
                <w:rFonts w:eastAsiaTheme="minorEastAsia"/>
                <w:sz w:val="14"/>
                <w:szCs w:val="14"/>
                <w:lang w:eastAsia="es-SV"/>
              </w:rPr>
            </w:pPr>
          </w:p>
        </w:tc>
        <w:tc>
          <w:tcPr>
            <w:tcW w:w="2472" w:type="dxa"/>
            <w:vMerge/>
            <w:tcBorders>
              <w:top w:val="single" w:sz="2" w:space="0" w:color="auto"/>
              <w:left w:val="single" w:sz="2" w:space="0" w:color="auto"/>
              <w:bottom w:val="single" w:sz="2" w:space="0" w:color="auto"/>
              <w:right w:val="single" w:sz="2" w:space="0" w:color="auto"/>
            </w:tcBorders>
          </w:tcPr>
          <w:p w:rsidR="005972B9" w:rsidRPr="00A90F0D" w:rsidRDefault="005972B9" w:rsidP="005972B9">
            <w:pPr>
              <w:widowControl w:val="0"/>
              <w:autoSpaceDE w:val="0"/>
              <w:autoSpaceDN w:val="0"/>
              <w:adjustRightInd w:val="0"/>
              <w:rPr>
                <w:rFonts w:eastAsiaTheme="minorEastAsia"/>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5972B9" w:rsidRPr="00A90F0D" w:rsidRDefault="005972B9" w:rsidP="005972B9">
            <w:pPr>
              <w:widowControl w:val="0"/>
              <w:autoSpaceDE w:val="0"/>
              <w:autoSpaceDN w:val="0"/>
              <w:adjustRightInd w:val="0"/>
              <w:rPr>
                <w:rFonts w:eastAsiaTheme="minorEastAsia"/>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5972B9" w:rsidRPr="00A90F0D" w:rsidRDefault="005972B9" w:rsidP="005972B9">
            <w:pPr>
              <w:widowControl w:val="0"/>
              <w:autoSpaceDE w:val="0"/>
              <w:autoSpaceDN w:val="0"/>
              <w:adjustRightInd w:val="0"/>
              <w:rPr>
                <w:rFonts w:eastAsiaTheme="minorEastAsia"/>
                <w:sz w:val="14"/>
                <w:szCs w:val="14"/>
                <w:lang w:eastAsia="es-SV"/>
              </w:rPr>
            </w:pPr>
          </w:p>
        </w:tc>
        <w:tc>
          <w:tcPr>
            <w:tcW w:w="607" w:type="dxa"/>
            <w:tcBorders>
              <w:top w:val="single" w:sz="2" w:space="0" w:color="auto"/>
              <w:left w:val="single" w:sz="2" w:space="0" w:color="auto"/>
              <w:bottom w:val="single" w:sz="2" w:space="0" w:color="auto"/>
              <w:right w:val="single" w:sz="2" w:space="0" w:color="auto"/>
            </w:tcBorders>
          </w:tcPr>
          <w:p w:rsidR="005972B9" w:rsidRPr="00A90F0D" w:rsidRDefault="005972B9" w:rsidP="005972B9">
            <w:pPr>
              <w:widowControl w:val="0"/>
              <w:autoSpaceDE w:val="0"/>
              <w:autoSpaceDN w:val="0"/>
              <w:adjustRightInd w:val="0"/>
              <w:jc w:val="right"/>
              <w:rPr>
                <w:rFonts w:eastAsiaTheme="minorEastAsia"/>
                <w:sz w:val="14"/>
                <w:szCs w:val="14"/>
                <w:lang w:eastAsia="es-SV"/>
              </w:rPr>
            </w:pPr>
            <w:r w:rsidRPr="00A90F0D">
              <w:rPr>
                <w:rFonts w:eastAsiaTheme="minorEastAsia"/>
                <w:sz w:val="14"/>
                <w:szCs w:val="14"/>
                <w:lang w:eastAsia="es-SV"/>
              </w:rPr>
              <w:t xml:space="preserve">242.76 </w:t>
            </w:r>
          </w:p>
        </w:tc>
        <w:tc>
          <w:tcPr>
            <w:tcW w:w="649" w:type="dxa"/>
            <w:tcBorders>
              <w:top w:val="single" w:sz="2" w:space="0" w:color="auto"/>
              <w:left w:val="single" w:sz="2" w:space="0" w:color="auto"/>
              <w:bottom w:val="single" w:sz="2" w:space="0" w:color="auto"/>
              <w:right w:val="single" w:sz="2" w:space="0" w:color="auto"/>
            </w:tcBorders>
          </w:tcPr>
          <w:p w:rsidR="005972B9" w:rsidRPr="00A90F0D" w:rsidRDefault="005972B9" w:rsidP="005972B9">
            <w:pPr>
              <w:widowControl w:val="0"/>
              <w:autoSpaceDE w:val="0"/>
              <w:autoSpaceDN w:val="0"/>
              <w:adjustRightInd w:val="0"/>
              <w:jc w:val="right"/>
              <w:rPr>
                <w:rFonts w:eastAsiaTheme="minorEastAsia"/>
                <w:sz w:val="14"/>
                <w:szCs w:val="14"/>
                <w:lang w:eastAsia="es-SV"/>
              </w:rPr>
            </w:pPr>
            <w:r w:rsidRPr="00A90F0D">
              <w:rPr>
                <w:rFonts w:eastAsiaTheme="minorEastAsia"/>
                <w:sz w:val="14"/>
                <w:szCs w:val="14"/>
                <w:lang w:eastAsia="es-SV"/>
              </w:rPr>
              <w:t xml:space="preserve">548.64 </w:t>
            </w:r>
          </w:p>
        </w:tc>
        <w:tc>
          <w:tcPr>
            <w:tcW w:w="649" w:type="dxa"/>
            <w:tcBorders>
              <w:top w:val="single" w:sz="2" w:space="0" w:color="auto"/>
              <w:left w:val="single" w:sz="2" w:space="0" w:color="auto"/>
              <w:bottom w:val="single" w:sz="2" w:space="0" w:color="auto"/>
              <w:right w:val="single" w:sz="2" w:space="0" w:color="auto"/>
            </w:tcBorders>
          </w:tcPr>
          <w:p w:rsidR="005972B9" w:rsidRPr="00A90F0D" w:rsidRDefault="005972B9" w:rsidP="005972B9">
            <w:pPr>
              <w:widowControl w:val="0"/>
              <w:autoSpaceDE w:val="0"/>
              <w:autoSpaceDN w:val="0"/>
              <w:adjustRightInd w:val="0"/>
              <w:jc w:val="right"/>
              <w:rPr>
                <w:rFonts w:eastAsiaTheme="minorEastAsia"/>
                <w:sz w:val="14"/>
                <w:szCs w:val="14"/>
                <w:lang w:eastAsia="es-SV"/>
              </w:rPr>
            </w:pPr>
            <w:r w:rsidRPr="00A90F0D">
              <w:rPr>
                <w:rFonts w:eastAsiaTheme="minorEastAsia"/>
                <w:sz w:val="14"/>
                <w:szCs w:val="14"/>
                <w:lang w:eastAsia="es-SV"/>
              </w:rPr>
              <w:t xml:space="preserve">4800.60 </w:t>
            </w:r>
          </w:p>
        </w:tc>
      </w:tr>
      <w:tr w:rsidR="005972B9" w:rsidRPr="00A90F0D" w:rsidTr="00922C99">
        <w:trPr>
          <w:trHeight w:val="157"/>
          <w:jc w:val="center"/>
        </w:trPr>
        <w:tc>
          <w:tcPr>
            <w:tcW w:w="2553" w:type="dxa"/>
            <w:vMerge/>
            <w:tcBorders>
              <w:top w:val="single" w:sz="2" w:space="0" w:color="auto"/>
              <w:left w:val="single" w:sz="2" w:space="0" w:color="auto"/>
              <w:bottom w:val="single" w:sz="2" w:space="0" w:color="auto"/>
              <w:right w:val="single" w:sz="2" w:space="0" w:color="auto"/>
            </w:tcBorders>
          </w:tcPr>
          <w:p w:rsidR="005972B9" w:rsidRPr="00A90F0D" w:rsidRDefault="005972B9" w:rsidP="005972B9">
            <w:pPr>
              <w:widowControl w:val="0"/>
              <w:autoSpaceDE w:val="0"/>
              <w:autoSpaceDN w:val="0"/>
              <w:adjustRightInd w:val="0"/>
              <w:rPr>
                <w:rFonts w:eastAsiaTheme="minorEastAsia"/>
                <w:sz w:val="14"/>
                <w:szCs w:val="14"/>
                <w:lang w:eastAsia="es-SV"/>
              </w:rPr>
            </w:pPr>
          </w:p>
        </w:tc>
        <w:tc>
          <w:tcPr>
            <w:tcW w:w="6483" w:type="dxa"/>
            <w:gridSpan w:val="7"/>
            <w:tcBorders>
              <w:top w:val="single" w:sz="2" w:space="0" w:color="auto"/>
              <w:left w:val="single" w:sz="2" w:space="0" w:color="auto"/>
              <w:bottom w:val="single" w:sz="2" w:space="0" w:color="auto"/>
              <w:right w:val="single" w:sz="2" w:space="0" w:color="auto"/>
            </w:tcBorders>
          </w:tcPr>
          <w:p w:rsidR="005972B9" w:rsidRPr="00A90F0D" w:rsidRDefault="005972B9" w:rsidP="005972B9">
            <w:pPr>
              <w:widowControl w:val="0"/>
              <w:autoSpaceDE w:val="0"/>
              <w:autoSpaceDN w:val="0"/>
              <w:adjustRightInd w:val="0"/>
              <w:jc w:val="center"/>
              <w:rPr>
                <w:rFonts w:eastAsiaTheme="minorEastAsia"/>
                <w:b/>
                <w:bCs/>
                <w:sz w:val="14"/>
                <w:szCs w:val="14"/>
                <w:lang w:eastAsia="es-SV"/>
              </w:rPr>
            </w:pPr>
            <w:r w:rsidRPr="00A90F0D">
              <w:rPr>
                <w:rFonts w:eastAsiaTheme="minorEastAsia"/>
                <w:b/>
                <w:bCs/>
                <w:sz w:val="14"/>
                <w:szCs w:val="14"/>
                <w:lang w:eastAsia="es-SV"/>
              </w:rPr>
              <w:t xml:space="preserve">Área Total: 242.76 </w:t>
            </w:r>
          </w:p>
          <w:p w:rsidR="005972B9" w:rsidRPr="00A90F0D" w:rsidRDefault="005972B9" w:rsidP="005972B9">
            <w:pPr>
              <w:widowControl w:val="0"/>
              <w:autoSpaceDE w:val="0"/>
              <w:autoSpaceDN w:val="0"/>
              <w:adjustRightInd w:val="0"/>
              <w:jc w:val="center"/>
              <w:rPr>
                <w:rFonts w:eastAsiaTheme="minorEastAsia"/>
                <w:b/>
                <w:bCs/>
                <w:sz w:val="14"/>
                <w:szCs w:val="14"/>
                <w:lang w:eastAsia="es-SV"/>
              </w:rPr>
            </w:pPr>
            <w:r w:rsidRPr="00A90F0D">
              <w:rPr>
                <w:rFonts w:eastAsiaTheme="minorEastAsia"/>
                <w:b/>
                <w:bCs/>
                <w:sz w:val="14"/>
                <w:szCs w:val="14"/>
                <w:lang w:eastAsia="es-SV"/>
              </w:rPr>
              <w:t xml:space="preserve"> Valor Total ($): 548.64 </w:t>
            </w:r>
          </w:p>
          <w:p w:rsidR="005972B9" w:rsidRPr="00A90F0D" w:rsidRDefault="005972B9" w:rsidP="005972B9">
            <w:pPr>
              <w:widowControl w:val="0"/>
              <w:autoSpaceDE w:val="0"/>
              <w:autoSpaceDN w:val="0"/>
              <w:adjustRightInd w:val="0"/>
              <w:jc w:val="center"/>
              <w:rPr>
                <w:rFonts w:eastAsiaTheme="minorEastAsia"/>
                <w:b/>
                <w:bCs/>
                <w:sz w:val="14"/>
                <w:szCs w:val="14"/>
                <w:lang w:eastAsia="es-SV"/>
              </w:rPr>
            </w:pPr>
            <w:r w:rsidRPr="00A90F0D">
              <w:rPr>
                <w:rFonts w:eastAsiaTheme="minorEastAsia"/>
                <w:b/>
                <w:bCs/>
                <w:sz w:val="14"/>
                <w:szCs w:val="14"/>
                <w:lang w:eastAsia="es-SV"/>
              </w:rPr>
              <w:t xml:space="preserve"> Valor Total (¢): 4800.60 </w:t>
            </w:r>
          </w:p>
        </w:tc>
      </w:tr>
    </w:tbl>
    <w:p w:rsidR="005972B9" w:rsidRPr="00A90F0D" w:rsidRDefault="005972B9" w:rsidP="005972B9">
      <w:pPr>
        <w:widowControl w:val="0"/>
        <w:autoSpaceDE w:val="0"/>
        <w:autoSpaceDN w:val="0"/>
        <w:adjustRightInd w:val="0"/>
        <w:rPr>
          <w:rFonts w:eastAsiaTheme="minorEastAsia"/>
          <w:sz w:val="14"/>
          <w:szCs w:val="14"/>
          <w:lang w:eastAsia="es-SV"/>
        </w:rPr>
      </w:pPr>
    </w:p>
    <w:tbl>
      <w:tblPr>
        <w:tblW w:w="9011" w:type="dxa"/>
        <w:jc w:val="center"/>
        <w:tblLayout w:type="fixed"/>
        <w:tblCellMar>
          <w:left w:w="25" w:type="dxa"/>
          <w:right w:w="0" w:type="dxa"/>
        </w:tblCellMar>
        <w:tblLook w:val="0000" w:firstRow="0" w:lastRow="0" w:firstColumn="0" w:lastColumn="0" w:noHBand="0" w:noVBand="0"/>
      </w:tblPr>
      <w:tblGrid>
        <w:gridCol w:w="3516"/>
        <w:gridCol w:w="2465"/>
        <w:gridCol w:w="1738"/>
        <w:gridCol w:w="646"/>
        <w:gridCol w:w="646"/>
      </w:tblGrid>
      <w:tr w:rsidR="005972B9" w:rsidRPr="00A90F0D" w:rsidTr="00922C99">
        <w:trPr>
          <w:trHeight w:val="273"/>
          <w:jc w:val="center"/>
        </w:trPr>
        <w:tc>
          <w:tcPr>
            <w:tcW w:w="3516" w:type="dxa"/>
            <w:vMerge w:val="restart"/>
            <w:tcBorders>
              <w:top w:val="single" w:sz="2" w:space="0" w:color="auto"/>
              <w:left w:val="single" w:sz="2" w:space="0" w:color="auto"/>
              <w:bottom w:val="single" w:sz="2" w:space="0" w:color="auto"/>
              <w:right w:val="single" w:sz="2" w:space="0" w:color="auto"/>
            </w:tcBorders>
            <w:shd w:val="clear" w:color="auto" w:fill="DCDCDC"/>
          </w:tcPr>
          <w:p w:rsidR="005972B9" w:rsidRPr="00A90F0D" w:rsidRDefault="005972B9" w:rsidP="005972B9">
            <w:pPr>
              <w:widowControl w:val="0"/>
              <w:autoSpaceDE w:val="0"/>
              <w:autoSpaceDN w:val="0"/>
              <w:adjustRightInd w:val="0"/>
              <w:jc w:val="center"/>
              <w:rPr>
                <w:rFonts w:eastAsiaTheme="minorEastAsia"/>
                <w:b/>
                <w:bCs/>
                <w:sz w:val="14"/>
                <w:szCs w:val="14"/>
                <w:lang w:eastAsia="es-SV"/>
              </w:rPr>
            </w:pPr>
            <w:r w:rsidRPr="00A90F0D">
              <w:rPr>
                <w:rFonts w:eastAsiaTheme="minorEastAsia"/>
                <w:b/>
                <w:bCs/>
                <w:sz w:val="14"/>
                <w:szCs w:val="14"/>
                <w:lang w:eastAsia="es-SV"/>
              </w:rPr>
              <w:t xml:space="preserve">TOTAL SOLARES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rsidR="005972B9" w:rsidRPr="00A90F0D" w:rsidRDefault="005972B9" w:rsidP="005972B9">
            <w:pPr>
              <w:widowControl w:val="0"/>
              <w:autoSpaceDE w:val="0"/>
              <w:autoSpaceDN w:val="0"/>
              <w:adjustRightInd w:val="0"/>
              <w:jc w:val="center"/>
              <w:rPr>
                <w:rFonts w:eastAsiaTheme="minorEastAsia"/>
                <w:b/>
                <w:bCs/>
                <w:sz w:val="14"/>
                <w:szCs w:val="14"/>
                <w:lang w:eastAsia="es-SV"/>
              </w:rPr>
            </w:pPr>
            <w:r w:rsidRPr="00A90F0D">
              <w:rPr>
                <w:rFonts w:eastAsiaTheme="minorEastAsia"/>
                <w:b/>
                <w:bCs/>
                <w:sz w:val="14"/>
                <w:szCs w:val="14"/>
                <w:lang w:eastAsia="es-SV"/>
              </w:rPr>
              <w:t xml:space="preserve">1  </w:t>
            </w:r>
          </w:p>
        </w:tc>
        <w:tc>
          <w:tcPr>
            <w:tcW w:w="1738" w:type="dxa"/>
            <w:tcBorders>
              <w:top w:val="single" w:sz="2" w:space="0" w:color="auto"/>
              <w:left w:val="single" w:sz="2" w:space="0" w:color="auto"/>
              <w:bottom w:val="single" w:sz="2" w:space="0" w:color="auto"/>
              <w:right w:val="single" w:sz="2" w:space="0" w:color="auto"/>
            </w:tcBorders>
            <w:shd w:val="clear" w:color="auto" w:fill="DCDCDC"/>
          </w:tcPr>
          <w:p w:rsidR="005972B9" w:rsidRPr="00A90F0D" w:rsidRDefault="005972B9" w:rsidP="005972B9">
            <w:pPr>
              <w:widowControl w:val="0"/>
              <w:autoSpaceDE w:val="0"/>
              <w:autoSpaceDN w:val="0"/>
              <w:adjustRightInd w:val="0"/>
              <w:jc w:val="right"/>
              <w:rPr>
                <w:rFonts w:eastAsiaTheme="minorEastAsia"/>
                <w:b/>
                <w:bCs/>
                <w:sz w:val="14"/>
                <w:szCs w:val="14"/>
                <w:lang w:eastAsia="es-SV"/>
              </w:rPr>
            </w:pPr>
            <w:r w:rsidRPr="00A90F0D">
              <w:rPr>
                <w:rFonts w:eastAsiaTheme="minorEastAsia"/>
                <w:b/>
                <w:bCs/>
                <w:sz w:val="14"/>
                <w:szCs w:val="14"/>
                <w:lang w:eastAsia="es-SV"/>
              </w:rPr>
              <w:t xml:space="preserve">242.76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5972B9" w:rsidRPr="00A90F0D" w:rsidRDefault="005972B9" w:rsidP="005972B9">
            <w:pPr>
              <w:widowControl w:val="0"/>
              <w:autoSpaceDE w:val="0"/>
              <w:autoSpaceDN w:val="0"/>
              <w:adjustRightInd w:val="0"/>
              <w:jc w:val="right"/>
              <w:rPr>
                <w:rFonts w:eastAsiaTheme="minorEastAsia"/>
                <w:b/>
                <w:bCs/>
                <w:sz w:val="14"/>
                <w:szCs w:val="14"/>
                <w:lang w:eastAsia="es-SV"/>
              </w:rPr>
            </w:pPr>
            <w:r w:rsidRPr="00A90F0D">
              <w:rPr>
                <w:rFonts w:eastAsiaTheme="minorEastAsia"/>
                <w:b/>
                <w:bCs/>
                <w:sz w:val="14"/>
                <w:szCs w:val="14"/>
                <w:lang w:eastAsia="es-SV"/>
              </w:rPr>
              <w:t xml:space="preserve">548.64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5972B9" w:rsidRPr="00A90F0D" w:rsidRDefault="005972B9" w:rsidP="005972B9">
            <w:pPr>
              <w:widowControl w:val="0"/>
              <w:autoSpaceDE w:val="0"/>
              <w:autoSpaceDN w:val="0"/>
              <w:adjustRightInd w:val="0"/>
              <w:jc w:val="right"/>
              <w:rPr>
                <w:rFonts w:eastAsiaTheme="minorEastAsia"/>
                <w:b/>
                <w:bCs/>
                <w:sz w:val="14"/>
                <w:szCs w:val="14"/>
                <w:lang w:eastAsia="es-SV"/>
              </w:rPr>
            </w:pPr>
            <w:r w:rsidRPr="00A90F0D">
              <w:rPr>
                <w:rFonts w:eastAsiaTheme="minorEastAsia"/>
                <w:b/>
                <w:bCs/>
                <w:sz w:val="14"/>
                <w:szCs w:val="14"/>
                <w:lang w:eastAsia="es-SV"/>
              </w:rPr>
              <w:t xml:space="preserve">4800.60 </w:t>
            </w:r>
          </w:p>
        </w:tc>
      </w:tr>
      <w:tr w:rsidR="005972B9" w:rsidRPr="00A90F0D" w:rsidTr="00922C99">
        <w:trPr>
          <w:trHeight w:val="252"/>
          <w:jc w:val="center"/>
        </w:trPr>
        <w:tc>
          <w:tcPr>
            <w:tcW w:w="3516" w:type="dxa"/>
            <w:tcBorders>
              <w:top w:val="single" w:sz="2" w:space="0" w:color="auto"/>
              <w:left w:val="single" w:sz="2" w:space="0" w:color="auto"/>
              <w:bottom w:val="single" w:sz="2" w:space="0" w:color="auto"/>
              <w:right w:val="single" w:sz="2" w:space="0" w:color="auto"/>
            </w:tcBorders>
            <w:shd w:val="clear" w:color="auto" w:fill="DCDCDC"/>
          </w:tcPr>
          <w:p w:rsidR="005972B9" w:rsidRPr="00A90F0D" w:rsidRDefault="005972B9" w:rsidP="005972B9">
            <w:pPr>
              <w:widowControl w:val="0"/>
              <w:autoSpaceDE w:val="0"/>
              <w:autoSpaceDN w:val="0"/>
              <w:adjustRightInd w:val="0"/>
              <w:jc w:val="center"/>
              <w:rPr>
                <w:rFonts w:eastAsiaTheme="minorEastAsia"/>
                <w:b/>
                <w:bCs/>
                <w:sz w:val="14"/>
                <w:szCs w:val="14"/>
                <w:lang w:eastAsia="es-SV"/>
              </w:rPr>
            </w:pPr>
            <w:r w:rsidRPr="00A90F0D">
              <w:rPr>
                <w:rFonts w:eastAsiaTheme="minorEastAsia"/>
                <w:b/>
                <w:bCs/>
                <w:sz w:val="14"/>
                <w:szCs w:val="14"/>
                <w:lang w:eastAsia="es-SV"/>
              </w:rPr>
              <w:t xml:space="preserve">TOTAL LOTES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rsidR="005972B9" w:rsidRPr="00A90F0D" w:rsidRDefault="005972B9" w:rsidP="005972B9">
            <w:pPr>
              <w:widowControl w:val="0"/>
              <w:autoSpaceDE w:val="0"/>
              <w:autoSpaceDN w:val="0"/>
              <w:adjustRightInd w:val="0"/>
              <w:jc w:val="center"/>
              <w:rPr>
                <w:rFonts w:eastAsiaTheme="minorEastAsia"/>
                <w:b/>
                <w:bCs/>
                <w:sz w:val="14"/>
                <w:szCs w:val="14"/>
                <w:lang w:eastAsia="es-SV"/>
              </w:rPr>
            </w:pPr>
            <w:r w:rsidRPr="00A90F0D">
              <w:rPr>
                <w:rFonts w:eastAsiaTheme="minorEastAsia"/>
                <w:b/>
                <w:bCs/>
                <w:sz w:val="14"/>
                <w:szCs w:val="14"/>
                <w:lang w:eastAsia="es-SV"/>
              </w:rPr>
              <w:t xml:space="preserve">0 </w:t>
            </w:r>
          </w:p>
        </w:tc>
        <w:tc>
          <w:tcPr>
            <w:tcW w:w="1738" w:type="dxa"/>
            <w:tcBorders>
              <w:top w:val="single" w:sz="2" w:space="0" w:color="auto"/>
              <w:left w:val="single" w:sz="2" w:space="0" w:color="auto"/>
              <w:bottom w:val="single" w:sz="2" w:space="0" w:color="auto"/>
              <w:right w:val="single" w:sz="2" w:space="0" w:color="auto"/>
            </w:tcBorders>
            <w:shd w:val="clear" w:color="auto" w:fill="DCDCDC"/>
          </w:tcPr>
          <w:p w:rsidR="005972B9" w:rsidRPr="00A90F0D" w:rsidRDefault="005972B9" w:rsidP="005972B9">
            <w:pPr>
              <w:widowControl w:val="0"/>
              <w:autoSpaceDE w:val="0"/>
              <w:autoSpaceDN w:val="0"/>
              <w:adjustRightInd w:val="0"/>
              <w:jc w:val="right"/>
              <w:rPr>
                <w:rFonts w:eastAsiaTheme="minorEastAsia"/>
                <w:b/>
                <w:bCs/>
                <w:sz w:val="14"/>
                <w:szCs w:val="14"/>
                <w:lang w:eastAsia="es-SV"/>
              </w:rPr>
            </w:pPr>
            <w:r w:rsidRPr="00A90F0D">
              <w:rPr>
                <w:rFonts w:eastAsiaTheme="minorEastAsia"/>
                <w:b/>
                <w:bCs/>
                <w:sz w:val="14"/>
                <w:szCs w:val="14"/>
                <w:lang w:eastAsia="es-SV"/>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5972B9" w:rsidRPr="00A90F0D" w:rsidRDefault="005972B9" w:rsidP="005972B9">
            <w:pPr>
              <w:widowControl w:val="0"/>
              <w:autoSpaceDE w:val="0"/>
              <w:autoSpaceDN w:val="0"/>
              <w:adjustRightInd w:val="0"/>
              <w:jc w:val="right"/>
              <w:rPr>
                <w:rFonts w:eastAsiaTheme="minorEastAsia"/>
                <w:b/>
                <w:bCs/>
                <w:sz w:val="14"/>
                <w:szCs w:val="14"/>
                <w:lang w:eastAsia="es-SV"/>
              </w:rPr>
            </w:pPr>
            <w:r w:rsidRPr="00A90F0D">
              <w:rPr>
                <w:rFonts w:eastAsiaTheme="minorEastAsia"/>
                <w:b/>
                <w:bCs/>
                <w:sz w:val="14"/>
                <w:szCs w:val="14"/>
                <w:lang w:eastAsia="es-SV"/>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5972B9" w:rsidRPr="00A90F0D" w:rsidRDefault="005972B9" w:rsidP="005972B9">
            <w:pPr>
              <w:widowControl w:val="0"/>
              <w:autoSpaceDE w:val="0"/>
              <w:autoSpaceDN w:val="0"/>
              <w:adjustRightInd w:val="0"/>
              <w:jc w:val="right"/>
              <w:rPr>
                <w:rFonts w:eastAsiaTheme="minorEastAsia"/>
                <w:b/>
                <w:bCs/>
                <w:sz w:val="14"/>
                <w:szCs w:val="14"/>
                <w:lang w:eastAsia="es-SV"/>
              </w:rPr>
            </w:pPr>
            <w:r w:rsidRPr="00A90F0D">
              <w:rPr>
                <w:rFonts w:eastAsiaTheme="minorEastAsia"/>
                <w:b/>
                <w:bCs/>
                <w:sz w:val="14"/>
                <w:szCs w:val="14"/>
                <w:lang w:eastAsia="es-SV"/>
              </w:rPr>
              <w:t xml:space="preserve">0 </w:t>
            </w:r>
          </w:p>
        </w:tc>
      </w:tr>
    </w:tbl>
    <w:p w:rsidR="005972B9" w:rsidRDefault="005972B9" w:rsidP="005972B9">
      <w:pPr>
        <w:jc w:val="both"/>
        <w:rPr>
          <w:rFonts w:eastAsia="Times New Roman"/>
          <w:sz w:val="26"/>
          <w:szCs w:val="26"/>
        </w:rPr>
      </w:pPr>
    </w:p>
    <w:p w:rsidR="005972B9" w:rsidRPr="00C12EE4" w:rsidRDefault="005972B9" w:rsidP="005972B9">
      <w:pPr>
        <w:jc w:val="both"/>
        <w:rPr>
          <w:rFonts w:eastAsia="Times New Roman"/>
          <w:sz w:val="26"/>
          <w:szCs w:val="26"/>
        </w:rPr>
      </w:pPr>
      <w:r w:rsidRPr="00C12EE4">
        <w:rPr>
          <w:rFonts w:eastAsia="Times New Roman"/>
          <w:b/>
          <w:sz w:val="26"/>
          <w:szCs w:val="26"/>
          <w:u w:val="single"/>
        </w:rPr>
        <w:t>SEGUNDO:</w:t>
      </w:r>
      <w:r w:rsidRPr="00C12EE4">
        <w:rPr>
          <w:rFonts w:eastAsia="Times New Roman"/>
          <w:sz w:val="26"/>
          <w:szCs w:val="26"/>
        </w:rPr>
        <w:t xml:space="preserve"> </w:t>
      </w:r>
      <w:r w:rsidRPr="00BB2305">
        <w:rPr>
          <w:sz w:val="26"/>
          <w:szCs w:val="26"/>
        </w:rPr>
        <w:t>Comisionar al Departamento de Créditos de este Instituto, para que</w:t>
      </w:r>
      <w:r w:rsidRPr="00B01863">
        <w:rPr>
          <w:sz w:val="26"/>
          <w:szCs w:val="26"/>
        </w:rPr>
        <w:t xml:space="preserve"> haga efectivas las aplicaciones de precios, plazos y forma</w:t>
      </w:r>
      <w:r w:rsidRPr="00B111C4">
        <w:rPr>
          <w:sz w:val="26"/>
          <w:szCs w:val="26"/>
        </w:rPr>
        <w:t xml:space="preserve"> de pago de conformidad al Acuerdo contenido en el Punto VII del Acta de Sesión Ordinaria Nº 39-99 de fecha 2 de diciembre del año 1999. </w:t>
      </w:r>
      <w:r>
        <w:rPr>
          <w:rFonts w:eastAsia="Times New Roman"/>
          <w:b/>
          <w:sz w:val="26"/>
          <w:szCs w:val="26"/>
          <w:u w:val="single"/>
        </w:rPr>
        <w:t>TERCER</w:t>
      </w:r>
      <w:r w:rsidRPr="00BB2305">
        <w:rPr>
          <w:rFonts w:eastAsia="Times New Roman"/>
          <w:b/>
          <w:sz w:val="26"/>
          <w:szCs w:val="26"/>
          <w:u w:val="single"/>
        </w:rPr>
        <w:t>O:</w:t>
      </w:r>
      <w:r w:rsidRPr="00BB2305">
        <w:rPr>
          <w:rFonts w:eastAsia="Times New Roman"/>
          <w:bCs/>
          <w:sz w:val="26"/>
          <w:szCs w:val="26"/>
          <w:lang w:val="es-ES_tradnl"/>
        </w:rPr>
        <w:t xml:space="preserve"> </w:t>
      </w:r>
      <w:r w:rsidRPr="00B111C4">
        <w:rPr>
          <w:sz w:val="26"/>
          <w:szCs w:val="26"/>
        </w:rPr>
        <w:t>Instruir a la Gerencia de Desarrollo Rural para que a través de la Sección de Cobros, realice las gestiones correspondientes para el cobro en concepto de gastos administrativos y legales.</w:t>
      </w:r>
      <w:r w:rsidRPr="00B111C4">
        <w:rPr>
          <w:rFonts w:eastAsia="Times New Roman"/>
          <w:b/>
          <w:sz w:val="26"/>
          <w:szCs w:val="26"/>
        </w:rPr>
        <w:t xml:space="preserve"> </w:t>
      </w:r>
      <w:r>
        <w:rPr>
          <w:rFonts w:eastAsia="Times New Roman"/>
          <w:b/>
          <w:sz w:val="26"/>
          <w:szCs w:val="26"/>
          <w:u w:val="single"/>
        </w:rPr>
        <w:t>CUART</w:t>
      </w:r>
      <w:r w:rsidRPr="00BB2305">
        <w:rPr>
          <w:rFonts w:eastAsia="Times New Roman"/>
          <w:b/>
          <w:sz w:val="26"/>
          <w:szCs w:val="26"/>
          <w:u w:val="single"/>
        </w:rPr>
        <w:t>O:</w:t>
      </w:r>
      <w:r w:rsidRPr="00BB2305">
        <w:rPr>
          <w:rFonts w:eastAsia="Times New Roman"/>
          <w:bCs/>
          <w:sz w:val="26"/>
          <w:szCs w:val="26"/>
          <w:lang w:val="es-ES_tradnl"/>
        </w:rPr>
        <w:t xml:space="preserve"> </w:t>
      </w:r>
      <w:r w:rsidRPr="00B111C4">
        <w:rPr>
          <w:rFonts w:eastAsia="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eastAsia="Times New Roman"/>
          <w:b/>
          <w:sz w:val="26"/>
          <w:szCs w:val="26"/>
        </w:rPr>
        <w:t xml:space="preserve"> </w:t>
      </w:r>
      <w:r>
        <w:rPr>
          <w:rFonts w:eastAsia="Times New Roman"/>
          <w:b/>
          <w:sz w:val="26"/>
          <w:szCs w:val="26"/>
          <w:u w:val="single"/>
        </w:rPr>
        <w:t>QUINT</w:t>
      </w:r>
      <w:r w:rsidRPr="00114B72">
        <w:rPr>
          <w:rFonts w:eastAsia="Times New Roman"/>
          <w:b/>
          <w:sz w:val="26"/>
          <w:szCs w:val="26"/>
          <w:u w:val="single"/>
        </w:rPr>
        <w:t>O:</w:t>
      </w:r>
      <w:r w:rsidRPr="00114B72">
        <w:rPr>
          <w:rFonts w:eastAsia="Times New Roman"/>
          <w:sz w:val="26"/>
          <w:szCs w:val="26"/>
        </w:rPr>
        <w:t xml:space="preserve"> </w:t>
      </w:r>
      <w:r w:rsidRPr="00B111C4">
        <w:rPr>
          <w:rFonts w:eastAsia="Times New Roman"/>
          <w:sz w:val="26"/>
          <w:szCs w:val="26"/>
        </w:rPr>
        <w:t>Facultar a la señora Presidenta para que por sí, o por medio de Apoderado Especial, comparezca al otorgamiento de la correspondiente escritura. Este Acuerdo, queda aprobado y ratificado.  NOTIFIQUESE.””””</w:t>
      </w:r>
    </w:p>
    <w:p w:rsidR="005972B9" w:rsidRDefault="005972B9" w:rsidP="005972B9">
      <w:pPr>
        <w:rPr>
          <w:rFonts w:eastAsia="Times New Roman"/>
          <w:sz w:val="26"/>
          <w:szCs w:val="26"/>
        </w:rPr>
      </w:pPr>
    </w:p>
    <w:p w:rsidR="00C77D3C" w:rsidRPr="00FD2EB9" w:rsidRDefault="00A2694B" w:rsidP="00FD2EB9">
      <w:pPr>
        <w:jc w:val="both"/>
        <w:rPr>
          <w:sz w:val="26"/>
          <w:szCs w:val="26"/>
        </w:rPr>
      </w:pPr>
      <w:r w:rsidRPr="00FD2EB9">
        <w:rPr>
          <w:sz w:val="26"/>
          <w:szCs w:val="26"/>
        </w:rPr>
        <w:t xml:space="preserve"> </w:t>
      </w:r>
      <w:r w:rsidR="00C77D3C" w:rsidRPr="00FD2EB9">
        <w:rPr>
          <w:sz w:val="26"/>
          <w:szCs w:val="26"/>
        </w:rPr>
        <w:t>““””</w:t>
      </w:r>
      <w:r w:rsidR="00051D27" w:rsidRPr="00FD2EB9">
        <w:rPr>
          <w:sz w:val="26"/>
          <w:szCs w:val="26"/>
        </w:rPr>
        <w:t>X</w:t>
      </w:r>
      <w:r w:rsidR="00C77D3C" w:rsidRPr="00FD2EB9">
        <w:rPr>
          <w:sz w:val="26"/>
          <w:szCs w:val="26"/>
        </w:rPr>
        <w:t>I</w:t>
      </w:r>
      <w:r w:rsidR="00197E11" w:rsidRPr="00FD2EB9">
        <w:rPr>
          <w:sz w:val="26"/>
          <w:szCs w:val="26"/>
        </w:rPr>
        <w:t>V</w:t>
      </w:r>
      <w:r w:rsidR="00C77D3C" w:rsidRPr="00FD2EB9">
        <w:rPr>
          <w:sz w:val="26"/>
          <w:szCs w:val="26"/>
        </w:rPr>
        <w:t>) A solicitud de l</w:t>
      </w:r>
      <w:r w:rsidR="006F6806" w:rsidRPr="00FD2EB9">
        <w:rPr>
          <w:sz w:val="26"/>
          <w:szCs w:val="26"/>
        </w:rPr>
        <w:t>as señora</w:t>
      </w:r>
      <w:r w:rsidR="00C77D3C" w:rsidRPr="00FD2EB9">
        <w:rPr>
          <w:sz w:val="26"/>
          <w:szCs w:val="26"/>
        </w:rPr>
        <w:t>s:</w:t>
      </w:r>
      <w:r w:rsidR="00197E11" w:rsidRPr="00FD2EB9">
        <w:rPr>
          <w:rFonts w:eastAsia="Times New Roman"/>
          <w:b/>
          <w:sz w:val="26"/>
          <w:szCs w:val="26"/>
        </w:rPr>
        <w:t xml:space="preserve"> 1) MONICA VANESSA CORTEZ BELTRAN, </w:t>
      </w:r>
      <w:r w:rsidR="00197E11" w:rsidRPr="00FD2EB9">
        <w:rPr>
          <w:rFonts w:eastAsia="Times New Roman"/>
          <w:sz w:val="26"/>
          <w:szCs w:val="26"/>
        </w:rPr>
        <w:t xml:space="preserve">de </w:t>
      </w:r>
      <w:r w:rsidR="00311C7F">
        <w:rPr>
          <w:rFonts w:eastAsia="Times New Roman"/>
          <w:sz w:val="26"/>
          <w:szCs w:val="26"/>
        </w:rPr>
        <w:t>----</w:t>
      </w:r>
      <w:r w:rsidR="00197E11" w:rsidRPr="00FD2EB9">
        <w:rPr>
          <w:rFonts w:eastAsia="Times New Roman"/>
          <w:sz w:val="26"/>
          <w:szCs w:val="26"/>
        </w:rPr>
        <w:t xml:space="preserve"> años de edad, </w:t>
      </w:r>
      <w:r w:rsidR="00311C7F">
        <w:rPr>
          <w:rFonts w:eastAsia="Times New Roman"/>
          <w:sz w:val="26"/>
          <w:szCs w:val="26"/>
        </w:rPr>
        <w:t>----</w:t>
      </w:r>
      <w:r w:rsidR="00197E11" w:rsidRPr="00FD2EB9">
        <w:rPr>
          <w:rFonts w:eastAsia="Times New Roman"/>
          <w:sz w:val="26"/>
          <w:szCs w:val="26"/>
        </w:rPr>
        <w:t xml:space="preserve">, del domicilio de </w:t>
      </w:r>
      <w:r w:rsidR="00311C7F">
        <w:rPr>
          <w:rFonts w:eastAsia="Times New Roman"/>
          <w:sz w:val="26"/>
          <w:szCs w:val="26"/>
        </w:rPr>
        <w:t>----</w:t>
      </w:r>
      <w:r w:rsidR="00197E11" w:rsidRPr="00FD2EB9">
        <w:rPr>
          <w:rFonts w:eastAsia="Times New Roman"/>
          <w:sz w:val="26"/>
          <w:szCs w:val="26"/>
        </w:rPr>
        <w:t xml:space="preserve">, departamento de </w:t>
      </w:r>
      <w:r w:rsidR="00311C7F">
        <w:rPr>
          <w:rFonts w:eastAsia="Times New Roman"/>
          <w:sz w:val="26"/>
          <w:szCs w:val="26"/>
        </w:rPr>
        <w:t>----</w:t>
      </w:r>
      <w:r w:rsidR="00197E11" w:rsidRPr="00FD2EB9">
        <w:rPr>
          <w:rFonts w:eastAsia="Times New Roman"/>
          <w:sz w:val="26"/>
          <w:szCs w:val="26"/>
        </w:rPr>
        <w:t xml:space="preserve">, con Documento Único de Identidad número </w:t>
      </w:r>
      <w:r w:rsidR="00311C7F">
        <w:rPr>
          <w:rFonts w:eastAsia="Times New Roman"/>
          <w:sz w:val="26"/>
          <w:szCs w:val="26"/>
        </w:rPr>
        <w:t>----</w:t>
      </w:r>
      <w:r w:rsidR="00197E11" w:rsidRPr="00FD2EB9">
        <w:rPr>
          <w:rFonts w:eastAsia="Times New Roman"/>
          <w:sz w:val="26"/>
          <w:szCs w:val="26"/>
        </w:rPr>
        <w:t xml:space="preserve">, y </w:t>
      </w:r>
      <w:r w:rsidR="00EF7F42">
        <w:rPr>
          <w:rFonts w:eastAsia="Times New Roman"/>
          <w:sz w:val="26"/>
          <w:szCs w:val="26"/>
        </w:rPr>
        <w:t>---</w:t>
      </w:r>
      <w:r w:rsidR="00197E11" w:rsidRPr="00FD2EB9">
        <w:rPr>
          <w:rFonts w:eastAsia="Times New Roman"/>
          <w:sz w:val="26"/>
          <w:szCs w:val="26"/>
        </w:rPr>
        <w:t xml:space="preserve"> menor </w:t>
      </w:r>
      <w:r w:rsidR="00EF7F42">
        <w:rPr>
          <w:rFonts w:eastAsia="Times New Roman"/>
          <w:sz w:val="26"/>
          <w:szCs w:val="26"/>
        </w:rPr>
        <w:t>---</w:t>
      </w:r>
      <w:r w:rsidR="00197E11" w:rsidRPr="00FD2EB9">
        <w:rPr>
          <w:rFonts w:eastAsia="Times New Roman"/>
          <w:sz w:val="26"/>
          <w:szCs w:val="26"/>
        </w:rPr>
        <w:t xml:space="preserve"> </w:t>
      </w:r>
      <w:r w:rsidR="00311C7F">
        <w:rPr>
          <w:rFonts w:eastAsia="Times New Roman"/>
          <w:b/>
          <w:sz w:val="26"/>
          <w:szCs w:val="26"/>
        </w:rPr>
        <w:t>---</w:t>
      </w:r>
      <w:r w:rsidR="00197E11" w:rsidRPr="00FD2EB9">
        <w:rPr>
          <w:rFonts w:eastAsia="Times New Roman"/>
          <w:b/>
          <w:sz w:val="26"/>
          <w:szCs w:val="26"/>
        </w:rPr>
        <w:t xml:space="preserve">; 2) SULMA ELISA VILLALOBOS, </w:t>
      </w:r>
      <w:r w:rsidR="00197E11" w:rsidRPr="00FD2EB9">
        <w:rPr>
          <w:rFonts w:eastAsia="Times New Roman"/>
          <w:sz w:val="26"/>
          <w:szCs w:val="26"/>
        </w:rPr>
        <w:t xml:space="preserve">de </w:t>
      </w:r>
      <w:r w:rsidR="00311C7F">
        <w:rPr>
          <w:rFonts w:eastAsia="Times New Roman"/>
          <w:sz w:val="26"/>
          <w:szCs w:val="26"/>
        </w:rPr>
        <w:t>----</w:t>
      </w:r>
      <w:r w:rsidR="00197E11" w:rsidRPr="00FD2EB9">
        <w:rPr>
          <w:rFonts w:eastAsia="Times New Roman"/>
          <w:sz w:val="26"/>
          <w:szCs w:val="26"/>
        </w:rPr>
        <w:t xml:space="preserve"> años de edad, </w:t>
      </w:r>
      <w:r w:rsidR="00311C7F">
        <w:rPr>
          <w:rFonts w:eastAsia="Times New Roman"/>
          <w:sz w:val="26"/>
          <w:szCs w:val="26"/>
        </w:rPr>
        <w:t>----</w:t>
      </w:r>
      <w:r w:rsidR="00197E11" w:rsidRPr="00FD2EB9">
        <w:rPr>
          <w:rFonts w:eastAsia="Times New Roman"/>
          <w:sz w:val="26"/>
          <w:szCs w:val="26"/>
        </w:rPr>
        <w:t xml:space="preserve">, del domicilio de </w:t>
      </w:r>
      <w:r w:rsidR="00311C7F">
        <w:rPr>
          <w:rFonts w:eastAsia="Times New Roman"/>
          <w:sz w:val="26"/>
          <w:szCs w:val="26"/>
        </w:rPr>
        <w:t>----</w:t>
      </w:r>
      <w:r w:rsidR="00197E11" w:rsidRPr="00FD2EB9">
        <w:rPr>
          <w:rFonts w:eastAsia="Times New Roman"/>
          <w:sz w:val="26"/>
          <w:szCs w:val="26"/>
        </w:rPr>
        <w:t xml:space="preserve">, departamento de </w:t>
      </w:r>
      <w:r w:rsidR="00311C7F">
        <w:rPr>
          <w:rFonts w:eastAsia="Times New Roman"/>
          <w:sz w:val="26"/>
          <w:szCs w:val="26"/>
        </w:rPr>
        <w:t>----</w:t>
      </w:r>
      <w:r w:rsidR="00197E11" w:rsidRPr="00FD2EB9">
        <w:rPr>
          <w:rFonts w:eastAsia="Times New Roman"/>
          <w:sz w:val="26"/>
          <w:szCs w:val="26"/>
        </w:rPr>
        <w:t xml:space="preserve">, con Documento Único de Identidad número </w:t>
      </w:r>
      <w:r w:rsidR="00311C7F">
        <w:rPr>
          <w:rFonts w:eastAsia="Times New Roman"/>
          <w:sz w:val="26"/>
          <w:szCs w:val="26"/>
        </w:rPr>
        <w:t>----</w:t>
      </w:r>
      <w:r w:rsidR="00197E11" w:rsidRPr="00FD2EB9">
        <w:rPr>
          <w:rFonts w:eastAsia="Times New Roman"/>
          <w:sz w:val="26"/>
          <w:szCs w:val="26"/>
        </w:rPr>
        <w:t xml:space="preserve">, y </w:t>
      </w:r>
      <w:r w:rsidR="00311C7F">
        <w:rPr>
          <w:rFonts w:eastAsia="Times New Roman"/>
          <w:sz w:val="26"/>
          <w:szCs w:val="26"/>
        </w:rPr>
        <w:t>----</w:t>
      </w:r>
      <w:r w:rsidR="00197E11" w:rsidRPr="00FD2EB9">
        <w:rPr>
          <w:rFonts w:eastAsia="Times New Roman"/>
          <w:sz w:val="26"/>
          <w:szCs w:val="26"/>
        </w:rPr>
        <w:t xml:space="preserve"> </w:t>
      </w:r>
      <w:r w:rsidR="00197E11" w:rsidRPr="00FD2EB9">
        <w:rPr>
          <w:rFonts w:eastAsia="Times New Roman"/>
          <w:b/>
          <w:sz w:val="26"/>
          <w:szCs w:val="26"/>
        </w:rPr>
        <w:t xml:space="preserve">ELISA LISBETH VILLALOBOS VILLALOBOS, </w:t>
      </w:r>
      <w:r w:rsidR="00197E11" w:rsidRPr="00FD2EB9">
        <w:rPr>
          <w:rFonts w:eastAsia="Times New Roman"/>
          <w:sz w:val="26"/>
          <w:szCs w:val="26"/>
        </w:rPr>
        <w:t xml:space="preserve">de </w:t>
      </w:r>
      <w:r w:rsidR="00311C7F">
        <w:rPr>
          <w:rFonts w:eastAsia="Times New Roman"/>
          <w:sz w:val="26"/>
          <w:szCs w:val="26"/>
        </w:rPr>
        <w:t>----</w:t>
      </w:r>
      <w:r w:rsidR="00197E11" w:rsidRPr="00FD2EB9">
        <w:rPr>
          <w:rFonts w:eastAsia="Times New Roman"/>
          <w:sz w:val="26"/>
          <w:szCs w:val="26"/>
        </w:rPr>
        <w:t xml:space="preserve"> años de edad, </w:t>
      </w:r>
      <w:r w:rsidR="00311C7F">
        <w:rPr>
          <w:rFonts w:eastAsia="Times New Roman"/>
          <w:sz w:val="26"/>
          <w:szCs w:val="26"/>
        </w:rPr>
        <w:t>----</w:t>
      </w:r>
      <w:r w:rsidR="00197E11" w:rsidRPr="00FD2EB9">
        <w:rPr>
          <w:rFonts w:eastAsia="Times New Roman"/>
          <w:sz w:val="26"/>
          <w:szCs w:val="26"/>
        </w:rPr>
        <w:t xml:space="preserve">, del domicilio de </w:t>
      </w:r>
      <w:r w:rsidR="00311C7F">
        <w:rPr>
          <w:rFonts w:eastAsia="Times New Roman"/>
          <w:sz w:val="26"/>
          <w:szCs w:val="26"/>
        </w:rPr>
        <w:t>----</w:t>
      </w:r>
      <w:r w:rsidR="00197E11" w:rsidRPr="00FD2EB9">
        <w:rPr>
          <w:rFonts w:eastAsia="Times New Roman"/>
          <w:sz w:val="26"/>
          <w:szCs w:val="26"/>
        </w:rPr>
        <w:t xml:space="preserve">, departamento de </w:t>
      </w:r>
      <w:r w:rsidR="00311C7F">
        <w:rPr>
          <w:rFonts w:eastAsia="Times New Roman"/>
          <w:sz w:val="26"/>
          <w:szCs w:val="26"/>
        </w:rPr>
        <w:t>----</w:t>
      </w:r>
      <w:r w:rsidR="00197E11" w:rsidRPr="00FD2EB9">
        <w:rPr>
          <w:rFonts w:eastAsia="Times New Roman"/>
          <w:sz w:val="26"/>
          <w:szCs w:val="26"/>
        </w:rPr>
        <w:t>, con Docum</w:t>
      </w:r>
      <w:r w:rsidR="00311C7F">
        <w:rPr>
          <w:rFonts w:eastAsia="Times New Roman"/>
          <w:sz w:val="26"/>
          <w:szCs w:val="26"/>
        </w:rPr>
        <w:t>ento Único de Identidad número ----</w:t>
      </w:r>
      <w:r w:rsidR="00C77D3C" w:rsidRPr="00FD2EB9">
        <w:rPr>
          <w:sz w:val="26"/>
          <w:szCs w:val="26"/>
        </w:rPr>
        <w:t>;</w:t>
      </w:r>
      <w:r w:rsidR="00C77D3C" w:rsidRPr="00FD2EB9">
        <w:rPr>
          <w:rFonts w:eastAsia="Times New Roman"/>
          <w:sz w:val="26"/>
          <w:szCs w:val="26"/>
          <w:lang w:val="es-ES_tradnl"/>
        </w:rPr>
        <w:t xml:space="preserve"> la</w:t>
      </w:r>
      <w:r w:rsidR="00C77D3C" w:rsidRPr="00FD2EB9">
        <w:rPr>
          <w:sz w:val="26"/>
          <w:szCs w:val="26"/>
        </w:rPr>
        <w:t xml:space="preserve"> señora Presidenta somete a consideración de Junta</w:t>
      </w:r>
      <w:r w:rsidR="006F6806" w:rsidRPr="00FD2EB9">
        <w:rPr>
          <w:sz w:val="26"/>
          <w:szCs w:val="26"/>
        </w:rPr>
        <w:t xml:space="preserve"> Directiva, dictamen jurídico 468</w:t>
      </w:r>
      <w:r w:rsidR="00C77D3C" w:rsidRPr="00FD2EB9">
        <w:rPr>
          <w:sz w:val="26"/>
          <w:szCs w:val="26"/>
        </w:rPr>
        <w:t xml:space="preserve">, </w:t>
      </w:r>
      <w:r w:rsidR="00C77D3C" w:rsidRPr="00FD2EB9">
        <w:rPr>
          <w:sz w:val="26"/>
          <w:szCs w:val="26"/>
        </w:rPr>
        <w:lastRenderedPageBreak/>
        <w:t>relacionado con la adjudicación en venta de 0</w:t>
      </w:r>
      <w:r w:rsidR="006F6806" w:rsidRPr="00FD2EB9">
        <w:rPr>
          <w:sz w:val="26"/>
          <w:szCs w:val="26"/>
        </w:rPr>
        <w:t>2</w:t>
      </w:r>
      <w:r w:rsidR="00051D27" w:rsidRPr="00FD2EB9">
        <w:rPr>
          <w:sz w:val="26"/>
          <w:szCs w:val="26"/>
        </w:rPr>
        <w:t xml:space="preserve"> solar</w:t>
      </w:r>
      <w:r w:rsidR="006F6806" w:rsidRPr="00FD2EB9">
        <w:rPr>
          <w:sz w:val="26"/>
          <w:szCs w:val="26"/>
        </w:rPr>
        <w:t>es</w:t>
      </w:r>
      <w:r w:rsidR="00C77D3C" w:rsidRPr="00FD2EB9">
        <w:rPr>
          <w:sz w:val="26"/>
          <w:szCs w:val="26"/>
        </w:rPr>
        <w:t xml:space="preserve"> para vivienda, </w:t>
      </w:r>
      <w:r w:rsidR="00C77D3C" w:rsidRPr="00FD2EB9">
        <w:rPr>
          <w:rFonts w:eastAsia="Times New Roman"/>
          <w:sz w:val="26"/>
          <w:szCs w:val="26"/>
        </w:rPr>
        <w:t>ubicados en el</w:t>
      </w:r>
      <w:r w:rsidR="00197E11" w:rsidRPr="00FD2EB9">
        <w:rPr>
          <w:rFonts w:eastAsia="Times New Roman"/>
          <w:sz w:val="26"/>
          <w:szCs w:val="26"/>
        </w:rPr>
        <w:t xml:space="preserve"> </w:t>
      </w:r>
      <w:r w:rsidR="00197E11" w:rsidRPr="00FD2EB9">
        <w:rPr>
          <w:sz w:val="26"/>
          <w:szCs w:val="26"/>
        </w:rPr>
        <w:t xml:space="preserve">Proyecto de Asentamiento Comunitario desarrollado en el inmueble denominado como </w:t>
      </w:r>
      <w:r w:rsidR="00197E11" w:rsidRPr="00FD2EB9">
        <w:rPr>
          <w:b/>
          <w:sz w:val="26"/>
          <w:szCs w:val="26"/>
        </w:rPr>
        <w:t>HACIENDA SITIO DEL NIÑO PORCION 17, FLOR AMARILLA</w:t>
      </w:r>
      <w:r w:rsidR="00197E11" w:rsidRPr="00FD2EB9">
        <w:rPr>
          <w:sz w:val="26"/>
          <w:szCs w:val="26"/>
        </w:rPr>
        <w:t xml:space="preserve">, situada en caserío Flor Amarilla, cantón Veracruz, jurisdicción de Ciudad Arce, departamento de La Libertad, </w:t>
      </w:r>
      <w:r w:rsidR="00197E11" w:rsidRPr="00FD2EB9">
        <w:rPr>
          <w:b/>
          <w:sz w:val="26"/>
          <w:szCs w:val="26"/>
        </w:rPr>
        <w:t>código de proyecto 051534, SSE 1256,</w:t>
      </w:r>
      <w:r w:rsidR="00197E11" w:rsidRPr="00FD2EB9">
        <w:rPr>
          <w:sz w:val="26"/>
          <w:szCs w:val="26"/>
        </w:rPr>
        <w:t xml:space="preserve"> e</w:t>
      </w:r>
      <w:r w:rsidR="00197E11" w:rsidRPr="00FD2EB9">
        <w:rPr>
          <w:b/>
          <w:sz w:val="26"/>
          <w:szCs w:val="26"/>
        </w:rPr>
        <w:t>ntrega 84</w:t>
      </w:r>
      <w:r w:rsidR="00C77D3C" w:rsidRPr="00FD2EB9">
        <w:rPr>
          <w:rFonts w:eastAsia="Times New Roman"/>
          <w:color w:val="000000" w:themeColor="text1"/>
          <w:sz w:val="26"/>
          <w:szCs w:val="26"/>
        </w:rPr>
        <w:t xml:space="preserve">, </w:t>
      </w:r>
      <w:r w:rsidR="00C77D3C" w:rsidRPr="00FD2EB9">
        <w:rPr>
          <w:sz w:val="26"/>
          <w:szCs w:val="26"/>
        </w:rPr>
        <w:t>en el cual se hacen las siguientes consideraciones:</w:t>
      </w:r>
    </w:p>
    <w:p w:rsidR="00C77D3C" w:rsidRPr="00FD2EB9" w:rsidRDefault="00C77D3C" w:rsidP="00FD2EB9">
      <w:pPr>
        <w:jc w:val="both"/>
        <w:rPr>
          <w:sz w:val="26"/>
          <w:szCs w:val="26"/>
        </w:rPr>
      </w:pPr>
    </w:p>
    <w:p w:rsidR="00197E11" w:rsidRPr="00FD2EB9" w:rsidRDefault="00197E11" w:rsidP="00F56195">
      <w:pPr>
        <w:pStyle w:val="Prrafodelista"/>
        <w:numPr>
          <w:ilvl w:val="0"/>
          <w:numId w:val="3"/>
        </w:numPr>
        <w:ind w:left="1134" w:hanging="708"/>
        <w:contextualSpacing/>
        <w:jc w:val="both"/>
        <w:rPr>
          <w:b/>
          <w:sz w:val="26"/>
          <w:szCs w:val="26"/>
        </w:rPr>
      </w:pPr>
      <w:r w:rsidRPr="00FD2EB9">
        <w:rPr>
          <w:sz w:val="26"/>
          <w:szCs w:val="26"/>
        </w:rPr>
        <w:t xml:space="preserve">La Hacienda Sitio del Niño fue adquirida en dos porciones por el Estado y Gobierno de El Salvador, mediante escritura pública de Compraventa número </w:t>
      </w:r>
      <w:r w:rsidR="00C410B8">
        <w:rPr>
          <w:sz w:val="26"/>
          <w:szCs w:val="26"/>
        </w:rPr>
        <w:t>---</w:t>
      </w:r>
      <w:r w:rsidRPr="00FD2EB9">
        <w:rPr>
          <w:sz w:val="26"/>
          <w:szCs w:val="26"/>
        </w:rPr>
        <w:t xml:space="preserve"> del Libro </w:t>
      </w:r>
      <w:r w:rsidR="00C410B8">
        <w:rPr>
          <w:sz w:val="26"/>
          <w:szCs w:val="26"/>
        </w:rPr>
        <w:t>---</w:t>
      </w:r>
      <w:r w:rsidRPr="00FD2EB9">
        <w:rPr>
          <w:sz w:val="26"/>
          <w:szCs w:val="26"/>
        </w:rPr>
        <w:t xml:space="preserve"> de Protocolo del Notario Oliverio Valle, otorgada por el señor Francisco Dueñas, el día </w:t>
      </w:r>
      <w:r w:rsidR="00C410B8">
        <w:rPr>
          <w:sz w:val="26"/>
          <w:szCs w:val="26"/>
        </w:rPr>
        <w:t>----</w:t>
      </w:r>
      <w:r w:rsidRPr="00FD2EB9">
        <w:rPr>
          <w:sz w:val="26"/>
          <w:szCs w:val="26"/>
        </w:rPr>
        <w:t xml:space="preserve"> de </w:t>
      </w:r>
      <w:r w:rsidR="00C410B8">
        <w:rPr>
          <w:sz w:val="26"/>
          <w:szCs w:val="26"/>
        </w:rPr>
        <w:t>----</w:t>
      </w:r>
      <w:r w:rsidRPr="00FD2EB9">
        <w:rPr>
          <w:sz w:val="26"/>
          <w:szCs w:val="26"/>
        </w:rPr>
        <w:t xml:space="preserve"> del año </w:t>
      </w:r>
      <w:r w:rsidR="00C410B8">
        <w:rPr>
          <w:sz w:val="26"/>
          <w:szCs w:val="26"/>
        </w:rPr>
        <w:t>----</w:t>
      </w:r>
      <w:r w:rsidRPr="00FD2EB9">
        <w:rPr>
          <w:sz w:val="26"/>
          <w:szCs w:val="26"/>
        </w:rPr>
        <w:t xml:space="preserve">, inscrita bajo el sistema de Folio Personal al Número </w:t>
      </w:r>
      <w:r w:rsidR="00C410B8">
        <w:rPr>
          <w:sz w:val="26"/>
          <w:szCs w:val="26"/>
        </w:rPr>
        <w:t>---</w:t>
      </w:r>
      <w:r w:rsidRPr="00FD2EB9">
        <w:rPr>
          <w:sz w:val="26"/>
          <w:szCs w:val="26"/>
        </w:rPr>
        <w:t xml:space="preserve"> del Libro </w:t>
      </w:r>
      <w:r w:rsidR="00C410B8">
        <w:rPr>
          <w:sz w:val="26"/>
          <w:szCs w:val="26"/>
        </w:rPr>
        <w:t>---</w:t>
      </w:r>
      <w:r w:rsidRPr="00FD2EB9">
        <w:rPr>
          <w:sz w:val="26"/>
          <w:szCs w:val="26"/>
        </w:rPr>
        <w:t xml:space="preserve"> Propiedad del departamento de La Libertad, con un área de 1,137 Hás. 40 Ás. 00.00 Cás., por un precio de $37,182.25, a razón de $ 32.69 por Hectárea y $ 0.003269 por metro cuadrado, de la siguiente forma:</w:t>
      </w:r>
    </w:p>
    <w:tbl>
      <w:tblPr>
        <w:tblStyle w:val="Tabladecuadrcula4-nfasis610"/>
        <w:tblpPr w:leftFromText="141" w:rightFromText="141" w:vertAnchor="text" w:horzAnchor="margin" w:tblpXSpec="right" w:tblpY="209"/>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294"/>
        <w:gridCol w:w="2447"/>
        <w:gridCol w:w="1525"/>
        <w:gridCol w:w="1812"/>
      </w:tblGrid>
      <w:tr w:rsidR="00FD2EB9" w:rsidRPr="00126337" w:rsidTr="00FD2EB9">
        <w:trPr>
          <w:cnfStyle w:val="100000000000" w:firstRow="1" w:lastRow="0" w:firstColumn="0" w:lastColumn="0" w:oddVBand="0" w:evenVBand="0" w:oddHBand="0" w:evenHBand="0" w:firstRowFirstColumn="0" w:firstRowLastColumn="0" w:lastRowFirstColumn="0" w:lastRowLastColumn="0"/>
          <w:trHeight w:val="29"/>
        </w:trPr>
        <w:tc>
          <w:tcPr>
            <w:cnfStyle w:val="001000000000" w:firstRow="0" w:lastRow="0" w:firstColumn="1" w:lastColumn="0" w:oddVBand="0" w:evenVBand="0" w:oddHBand="0" w:evenHBand="0" w:firstRowFirstColumn="0" w:firstRowLastColumn="0" w:lastRowFirstColumn="0" w:lastRowLastColumn="0"/>
            <w:tcW w:w="1294" w:type="dxa"/>
            <w:tcBorders>
              <w:top w:val="single" w:sz="4" w:space="0" w:color="auto"/>
              <w:left w:val="single" w:sz="4" w:space="0" w:color="auto"/>
              <w:right w:val="single" w:sz="4" w:space="0" w:color="auto"/>
            </w:tcBorders>
            <w:shd w:val="clear" w:color="auto" w:fill="D9D9D9" w:themeFill="background1" w:themeFillShade="D9"/>
            <w:vAlign w:val="center"/>
          </w:tcPr>
          <w:p w:rsidR="00FD2EB9" w:rsidRPr="00197E11" w:rsidRDefault="00FD2EB9" w:rsidP="00FD2EB9">
            <w:pPr>
              <w:spacing w:line="360" w:lineRule="auto"/>
              <w:jc w:val="both"/>
              <w:rPr>
                <w:color w:val="auto"/>
                <w:sz w:val="18"/>
                <w:szCs w:val="18"/>
              </w:rPr>
            </w:pPr>
            <w:r w:rsidRPr="00197E11">
              <w:rPr>
                <w:color w:val="auto"/>
                <w:sz w:val="18"/>
                <w:szCs w:val="18"/>
              </w:rPr>
              <w:t>PORCIÓN</w:t>
            </w:r>
          </w:p>
        </w:tc>
        <w:tc>
          <w:tcPr>
            <w:tcW w:w="2447" w:type="dxa"/>
            <w:tcBorders>
              <w:top w:val="single" w:sz="4" w:space="0" w:color="auto"/>
              <w:left w:val="single" w:sz="4" w:space="0" w:color="auto"/>
              <w:right w:val="single" w:sz="4" w:space="0" w:color="auto"/>
            </w:tcBorders>
            <w:shd w:val="clear" w:color="auto" w:fill="D9D9D9" w:themeFill="background1" w:themeFillShade="D9"/>
            <w:vAlign w:val="center"/>
          </w:tcPr>
          <w:p w:rsidR="00FD2EB9" w:rsidRPr="00197E11" w:rsidRDefault="00FD2EB9" w:rsidP="00FD2EB9">
            <w:pPr>
              <w:spacing w:line="360" w:lineRule="auto"/>
              <w:jc w:val="both"/>
              <w:cnfStyle w:val="100000000000" w:firstRow="1" w:lastRow="0" w:firstColumn="0" w:lastColumn="0" w:oddVBand="0" w:evenVBand="0" w:oddHBand="0" w:evenHBand="0" w:firstRowFirstColumn="0" w:firstRowLastColumn="0" w:lastRowFirstColumn="0" w:lastRowLastColumn="0"/>
              <w:rPr>
                <w:color w:val="auto"/>
                <w:sz w:val="18"/>
                <w:szCs w:val="18"/>
              </w:rPr>
            </w:pPr>
            <w:r w:rsidRPr="00197E11">
              <w:rPr>
                <w:color w:val="auto"/>
                <w:sz w:val="18"/>
                <w:szCs w:val="18"/>
              </w:rPr>
              <w:t>CONSTITUIDA POR</w:t>
            </w:r>
          </w:p>
        </w:tc>
        <w:tc>
          <w:tcPr>
            <w:tcW w:w="1525" w:type="dxa"/>
            <w:tcBorders>
              <w:top w:val="single" w:sz="4" w:space="0" w:color="auto"/>
              <w:left w:val="single" w:sz="4" w:space="0" w:color="auto"/>
              <w:right w:val="single" w:sz="4" w:space="0" w:color="auto"/>
            </w:tcBorders>
            <w:shd w:val="clear" w:color="auto" w:fill="D9D9D9" w:themeFill="background1" w:themeFillShade="D9"/>
            <w:vAlign w:val="center"/>
          </w:tcPr>
          <w:p w:rsidR="00FD2EB9" w:rsidRPr="00197E11" w:rsidRDefault="00FD2EB9" w:rsidP="00FD2EB9">
            <w:pPr>
              <w:spacing w:line="360" w:lineRule="auto"/>
              <w:jc w:val="both"/>
              <w:cnfStyle w:val="100000000000" w:firstRow="1" w:lastRow="0" w:firstColumn="0" w:lastColumn="0" w:oddVBand="0" w:evenVBand="0" w:oddHBand="0" w:evenHBand="0" w:firstRowFirstColumn="0" w:firstRowLastColumn="0" w:lastRowFirstColumn="0" w:lastRowLastColumn="0"/>
              <w:rPr>
                <w:color w:val="auto"/>
                <w:sz w:val="18"/>
                <w:szCs w:val="18"/>
              </w:rPr>
            </w:pPr>
            <w:r w:rsidRPr="00197E11">
              <w:rPr>
                <w:color w:val="auto"/>
                <w:sz w:val="18"/>
                <w:szCs w:val="18"/>
              </w:rPr>
              <w:t>ÁREA HÁS</w:t>
            </w:r>
          </w:p>
        </w:tc>
        <w:tc>
          <w:tcPr>
            <w:tcW w:w="1812" w:type="dxa"/>
            <w:tcBorders>
              <w:top w:val="single" w:sz="4" w:space="0" w:color="auto"/>
              <w:left w:val="single" w:sz="4" w:space="0" w:color="auto"/>
              <w:right w:val="single" w:sz="4" w:space="0" w:color="auto"/>
            </w:tcBorders>
            <w:shd w:val="clear" w:color="auto" w:fill="D9D9D9" w:themeFill="background1" w:themeFillShade="D9"/>
            <w:vAlign w:val="center"/>
          </w:tcPr>
          <w:p w:rsidR="00FD2EB9" w:rsidRPr="00197E11" w:rsidRDefault="00FD2EB9" w:rsidP="00FD2EB9">
            <w:pPr>
              <w:spacing w:line="360" w:lineRule="auto"/>
              <w:jc w:val="both"/>
              <w:cnfStyle w:val="100000000000" w:firstRow="1" w:lastRow="0" w:firstColumn="0" w:lastColumn="0" w:oddVBand="0" w:evenVBand="0" w:oddHBand="0" w:evenHBand="0" w:firstRowFirstColumn="0" w:firstRowLastColumn="0" w:lastRowFirstColumn="0" w:lastRowLastColumn="0"/>
              <w:rPr>
                <w:color w:val="auto"/>
                <w:sz w:val="18"/>
                <w:szCs w:val="18"/>
              </w:rPr>
            </w:pPr>
            <w:r w:rsidRPr="00197E11">
              <w:rPr>
                <w:color w:val="auto"/>
                <w:sz w:val="18"/>
                <w:szCs w:val="18"/>
              </w:rPr>
              <w:t>ÁREA M²</w:t>
            </w:r>
          </w:p>
        </w:tc>
      </w:tr>
      <w:tr w:rsidR="00FD2EB9" w:rsidRPr="00126337" w:rsidTr="00FD2EB9">
        <w:trPr>
          <w:cnfStyle w:val="000000100000" w:firstRow="0" w:lastRow="0" w:firstColumn="0" w:lastColumn="0" w:oddVBand="0" w:evenVBand="0" w:oddHBand="1" w:evenHBand="0" w:firstRowFirstColumn="0" w:firstRowLastColumn="0" w:lastRowFirstColumn="0" w:lastRowLastColumn="0"/>
          <w:trHeight w:val="29"/>
        </w:trPr>
        <w:tc>
          <w:tcPr>
            <w:cnfStyle w:val="001000000000" w:firstRow="0" w:lastRow="0" w:firstColumn="1" w:lastColumn="0" w:oddVBand="0" w:evenVBand="0" w:oddHBand="0" w:evenHBand="0" w:firstRowFirstColumn="0" w:firstRowLastColumn="0" w:lastRowFirstColumn="0" w:lastRowLastColumn="0"/>
            <w:tcW w:w="1294" w:type="dxa"/>
            <w:shd w:val="clear" w:color="auto" w:fill="auto"/>
            <w:vAlign w:val="center"/>
          </w:tcPr>
          <w:p w:rsidR="00FD2EB9" w:rsidRPr="00197E11" w:rsidRDefault="00FD2EB9" w:rsidP="00FD2EB9">
            <w:pPr>
              <w:spacing w:line="360" w:lineRule="auto"/>
              <w:jc w:val="both"/>
              <w:rPr>
                <w:sz w:val="18"/>
                <w:szCs w:val="18"/>
              </w:rPr>
            </w:pPr>
            <w:r w:rsidRPr="00197E11">
              <w:rPr>
                <w:sz w:val="18"/>
                <w:szCs w:val="18"/>
              </w:rPr>
              <w:t>UNO</w:t>
            </w:r>
          </w:p>
        </w:tc>
        <w:tc>
          <w:tcPr>
            <w:tcW w:w="2447" w:type="dxa"/>
            <w:shd w:val="clear" w:color="auto" w:fill="auto"/>
            <w:vAlign w:val="center"/>
          </w:tcPr>
          <w:p w:rsidR="00FD2EB9" w:rsidRPr="00197E11" w:rsidRDefault="00FD2EB9" w:rsidP="00FD2EB9">
            <w:pPr>
              <w:spacing w:line="360" w:lineRule="auto"/>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1525" w:type="dxa"/>
            <w:shd w:val="clear" w:color="auto" w:fill="auto"/>
            <w:vAlign w:val="center"/>
          </w:tcPr>
          <w:p w:rsidR="00FD2EB9" w:rsidRPr="00197E11" w:rsidRDefault="00FD2EB9" w:rsidP="00FD2EB9">
            <w:pPr>
              <w:spacing w:line="360" w:lineRule="auto"/>
              <w:jc w:val="both"/>
              <w:cnfStyle w:val="000000100000" w:firstRow="0" w:lastRow="0" w:firstColumn="0" w:lastColumn="0" w:oddVBand="0" w:evenVBand="0" w:oddHBand="1" w:evenHBand="0" w:firstRowFirstColumn="0" w:firstRowLastColumn="0" w:lastRowFirstColumn="0" w:lastRowLastColumn="0"/>
              <w:rPr>
                <w:sz w:val="18"/>
                <w:szCs w:val="18"/>
              </w:rPr>
            </w:pPr>
            <w:r w:rsidRPr="00197E11">
              <w:rPr>
                <w:sz w:val="18"/>
                <w:szCs w:val="18"/>
              </w:rPr>
              <w:t>721.730000</w:t>
            </w:r>
          </w:p>
        </w:tc>
        <w:tc>
          <w:tcPr>
            <w:tcW w:w="1812" w:type="dxa"/>
            <w:shd w:val="clear" w:color="auto" w:fill="auto"/>
            <w:vAlign w:val="center"/>
          </w:tcPr>
          <w:p w:rsidR="00FD2EB9" w:rsidRPr="00197E11" w:rsidRDefault="00FD2EB9" w:rsidP="00FD2EB9">
            <w:pPr>
              <w:spacing w:line="360" w:lineRule="auto"/>
              <w:jc w:val="both"/>
              <w:cnfStyle w:val="000000100000" w:firstRow="0" w:lastRow="0" w:firstColumn="0" w:lastColumn="0" w:oddVBand="0" w:evenVBand="0" w:oddHBand="1" w:evenHBand="0" w:firstRowFirstColumn="0" w:firstRowLastColumn="0" w:lastRowFirstColumn="0" w:lastRowLastColumn="0"/>
              <w:rPr>
                <w:sz w:val="18"/>
                <w:szCs w:val="18"/>
              </w:rPr>
            </w:pPr>
            <w:r w:rsidRPr="00197E11">
              <w:rPr>
                <w:sz w:val="18"/>
                <w:szCs w:val="18"/>
              </w:rPr>
              <w:t>7,217,300.00</w:t>
            </w:r>
          </w:p>
        </w:tc>
      </w:tr>
      <w:tr w:rsidR="00FD2EB9" w:rsidRPr="00126337" w:rsidTr="00FD2EB9">
        <w:trPr>
          <w:trHeight w:val="29"/>
        </w:trPr>
        <w:tc>
          <w:tcPr>
            <w:cnfStyle w:val="001000000000" w:firstRow="0" w:lastRow="0" w:firstColumn="1" w:lastColumn="0" w:oddVBand="0" w:evenVBand="0" w:oddHBand="0" w:evenHBand="0" w:firstRowFirstColumn="0" w:firstRowLastColumn="0" w:lastRowFirstColumn="0" w:lastRowLastColumn="0"/>
            <w:tcW w:w="1294" w:type="dxa"/>
            <w:shd w:val="clear" w:color="auto" w:fill="auto"/>
            <w:vAlign w:val="center"/>
          </w:tcPr>
          <w:p w:rsidR="00FD2EB9" w:rsidRPr="00197E11" w:rsidRDefault="00FD2EB9" w:rsidP="00FD2EB9">
            <w:pPr>
              <w:spacing w:line="360" w:lineRule="auto"/>
              <w:jc w:val="both"/>
              <w:rPr>
                <w:sz w:val="18"/>
                <w:szCs w:val="18"/>
              </w:rPr>
            </w:pPr>
            <w:r w:rsidRPr="00197E11">
              <w:rPr>
                <w:sz w:val="18"/>
                <w:szCs w:val="18"/>
              </w:rPr>
              <w:t>DOS</w:t>
            </w:r>
          </w:p>
        </w:tc>
        <w:tc>
          <w:tcPr>
            <w:tcW w:w="2447" w:type="dxa"/>
            <w:shd w:val="clear" w:color="auto" w:fill="auto"/>
            <w:vAlign w:val="center"/>
          </w:tcPr>
          <w:p w:rsidR="00FD2EB9" w:rsidRPr="00197E11" w:rsidRDefault="00FD2EB9" w:rsidP="00FD2EB9">
            <w:pPr>
              <w:spacing w:line="360" w:lineRule="auto"/>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1525" w:type="dxa"/>
            <w:shd w:val="clear" w:color="auto" w:fill="auto"/>
            <w:vAlign w:val="center"/>
          </w:tcPr>
          <w:p w:rsidR="00FD2EB9" w:rsidRPr="00197E11" w:rsidRDefault="00FD2EB9" w:rsidP="00FD2EB9">
            <w:pPr>
              <w:spacing w:line="360" w:lineRule="auto"/>
              <w:jc w:val="both"/>
              <w:cnfStyle w:val="000000000000" w:firstRow="0" w:lastRow="0" w:firstColumn="0" w:lastColumn="0" w:oddVBand="0" w:evenVBand="0" w:oddHBand="0" w:evenHBand="0" w:firstRowFirstColumn="0" w:firstRowLastColumn="0" w:lastRowFirstColumn="0" w:lastRowLastColumn="0"/>
              <w:rPr>
                <w:sz w:val="18"/>
                <w:szCs w:val="18"/>
              </w:rPr>
            </w:pPr>
            <w:r w:rsidRPr="00197E11">
              <w:rPr>
                <w:sz w:val="18"/>
                <w:szCs w:val="18"/>
              </w:rPr>
              <w:t>415.670000</w:t>
            </w:r>
          </w:p>
        </w:tc>
        <w:tc>
          <w:tcPr>
            <w:tcW w:w="1812" w:type="dxa"/>
            <w:shd w:val="clear" w:color="auto" w:fill="auto"/>
            <w:vAlign w:val="center"/>
          </w:tcPr>
          <w:p w:rsidR="00FD2EB9" w:rsidRPr="00197E11" w:rsidRDefault="00FD2EB9" w:rsidP="00FD2EB9">
            <w:pPr>
              <w:spacing w:line="360" w:lineRule="auto"/>
              <w:jc w:val="both"/>
              <w:cnfStyle w:val="000000000000" w:firstRow="0" w:lastRow="0" w:firstColumn="0" w:lastColumn="0" w:oddVBand="0" w:evenVBand="0" w:oddHBand="0" w:evenHBand="0" w:firstRowFirstColumn="0" w:firstRowLastColumn="0" w:lastRowFirstColumn="0" w:lastRowLastColumn="0"/>
              <w:rPr>
                <w:sz w:val="18"/>
                <w:szCs w:val="18"/>
              </w:rPr>
            </w:pPr>
            <w:r w:rsidRPr="00197E11">
              <w:rPr>
                <w:sz w:val="18"/>
                <w:szCs w:val="18"/>
              </w:rPr>
              <w:t>4,156,700.00</w:t>
            </w:r>
          </w:p>
        </w:tc>
      </w:tr>
      <w:tr w:rsidR="00FD2EB9" w:rsidRPr="00126337" w:rsidTr="00FD2EB9">
        <w:trPr>
          <w:cnfStyle w:val="000000100000" w:firstRow="0" w:lastRow="0" w:firstColumn="0" w:lastColumn="0" w:oddVBand="0" w:evenVBand="0" w:oddHBand="1" w:evenHBand="0" w:firstRowFirstColumn="0" w:firstRowLastColumn="0" w:lastRowFirstColumn="0" w:lastRowLastColumn="0"/>
          <w:trHeight w:val="29"/>
        </w:trPr>
        <w:tc>
          <w:tcPr>
            <w:cnfStyle w:val="001000000000" w:firstRow="0" w:lastRow="0" w:firstColumn="1" w:lastColumn="0" w:oddVBand="0" w:evenVBand="0" w:oddHBand="0" w:evenHBand="0" w:firstRowFirstColumn="0" w:firstRowLastColumn="0" w:lastRowFirstColumn="0" w:lastRowLastColumn="0"/>
            <w:tcW w:w="3741" w:type="dxa"/>
            <w:gridSpan w:val="2"/>
            <w:shd w:val="clear" w:color="auto" w:fill="D9D9D9" w:themeFill="background1" w:themeFillShade="D9"/>
            <w:vAlign w:val="center"/>
          </w:tcPr>
          <w:p w:rsidR="00FD2EB9" w:rsidRPr="00197E11" w:rsidRDefault="00FD2EB9" w:rsidP="00FD2EB9">
            <w:pPr>
              <w:spacing w:line="360" w:lineRule="auto"/>
              <w:jc w:val="both"/>
              <w:rPr>
                <w:sz w:val="18"/>
                <w:szCs w:val="18"/>
              </w:rPr>
            </w:pPr>
            <w:r w:rsidRPr="00197E11">
              <w:rPr>
                <w:sz w:val="18"/>
                <w:szCs w:val="18"/>
              </w:rPr>
              <w:t>TOTAL</w:t>
            </w:r>
          </w:p>
        </w:tc>
        <w:tc>
          <w:tcPr>
            <w:tcW w:w="1525" w:type="dxa"/>
            <w:shd w:val="clear" w:color="auto" w:fill="D9D9D9" w:themeFill="background1" w:themeFillShade="D9"/>
            <w:vAlign w:val="center"/>
          </w:tcPr>
          <w:p w:rsidR="00FD2EB9" w:rsidRPr="00197E11" w:rsidRDefault="00FD2EB9" w:rsidP="00FD2EB9">
            <w:pPr>
              <w:spacing w:line="360" w:lineRule="auto"/>
              <w:jc w:val="both"/>
              <w:cnfStyle w:val="000000100000" w:firstRow="0" w:lastRow="0" w:firstColumn="0" w:lastColumn="0" w:oddVBand="0" w:evenVBand="0" w:oddHBand="1" w:evenHBand="0" w:firstRowFirstColumn="0" w:firstRowLastColumn="0" w:lastRowFirstColumn="0" w:lastRowLastColumn="0"/>
              <w:rPr>
                <w:b/>
                <w:sz w:val="18"/>
                <w:szCs w:val="18"/>
              </w:rPr>
            </w:pPr>
            <w:r w:rsidRPr="00197E11">
              <w:rPr>
                <w:b/>
                <w:sz w:val="18"/>
                <w:szCs w:val="18"/>
              </w:rPr>
              <w:t>1,137.4000</w:t>
            </w:r>
          </w:p>
        </w:tc>
        <w:tc>
          <w:tcPr>
            <w:tcW w:w="1812" w:type="dxa"/>
            <w:shd w:val="clear" w:color="auto" w:fill="D9D9D9" w:themeFill="background1" w:themeFillShade="D9"/>
            <w:vAlign w:val="center"/>
          </w:tcPr>
          <w:p w:rsidR="00FD2EB9" w:rsidRPr="00197E11" w:rsidRDefault="00FD2EB9" w:rsidP="00FD2EB9">
            <w:pPr>
              <w:spacing w:line="360" w:lineRule="auto"/>
              <w:jc w:val="both"/>
              <w:cnfStyle w:val="000000100000" w:firstRow="0" w:lastRow="0" w:firstColumn="0" w:lastColumn="0" w:oddVBand="0" w:evenVBand="0" w:oddHBand="1" w:evenHBand="0" w:firstRowFirstColumn="0" w:firstRowLastColumn="0" w:lastRowFirstColumn="0" w:lastRowLastColumn="0"/>
              <w:rPr>
                <w:b/>
                <w:sz w:val="18"/>
                <w:szCs w:val="18"/>
              </w:rPr>
            </w:pPr>
            <w:r w:rsidRPr="00197E11">
              <w:rPr>
                <w:b/>
                <w:sz w:val="18"/>
                <w:szCs w:val="18"/>
              </w:rPr>
              <w:t>11,374,000.00</w:t>
            </w:r>
          </w:p>
        </w:tc>
      </w:tr>
    </w:tbl>
    <w:p w:rsidR="00197E11" w:rsidRPr="00FD2EB9" w:rsidRDefault="00197E11" w:rsidP="00FD2EB9">
      <w:pPr>
        <w:pStyle w:val="Prrafodelista"/>
        <w:ind w:left="1134"/>
        <w:contextualSpacing/>
        <w:jc w:val="both"/>
        <w:rPr>
          <w:b/>
          <w:sz w:val="26"/>
          <w:szCs w:val="26"/>
        </w:rPr>
      </w:pPr>
    </w:p>
    <w:p w:rsidR="00197E11" w:rsidRPr="00126337" w:rsidRDefault="00197E11" w:rsidP="00197E11">
      <w:pPr>
        <w:pStyle w:val="Prrafodelista"/>
        <w:spacing w:line="360" w:lineRule="auto"/>
        <w:jc w:val="both"/>
        <w:rPr>
          <w:sz w:val="28"/>
          <w:szCs w:val="28"/>
        </w:rPr>
      </w:pPr>
      <w:r w:rsidRPr="00126337">
        <w:rPr>
          <w:bCs/>
          <w:iCs/>
          <w:sz w:val="28"/>
          <w:szCs w:val="28"/>
        </w:rPr>
        <w:t xml:space="preserve">  </w:t>
      </w:r>
    </w:p>
    <w:p w:rsidR="00197E11" w:rsidRPr="00126337" w:rsidRDefault="00197E11" w:rsidP="00197E11">
      <w:pPr>
        <w:pStyle w:val="Prrafodelista"/>
        <w:spacing w:line="360" w:lineRule="auto"/>
        <w:jc w:val="both"/>
        <w:rPr>
          <w:sz w:val="28"/>
          <w:szCs w:val="28"/>
        </w:rPr>
      </w:pPr>
    </w:p>
    <w:p w:rsidR="00197E11" w:rsidRPr="00126337" w:rsidRDefault="00197E11" w:rsidP="00197E11">
      <w:pPr>
        <w:ind w:left="426"/>
        <w:jc w:val="both"/>
        <w:rPr>
          <w:rFonts w:eastAsia="Times New Roman"/>
          <w:sz w:val="28"/>
          <w:szCs w:val="28"/>
        </w:rPr>
      </w:pPr>
    </w:p>
    <w:p w:rsidR="00197E11" w:rsidRPr="00FD2EB9" w:rsidRDefault="00197E11" w:rsidP="00FD2EB9">
      <w:pPr>
        <w:tabs>
          <w:tab w:val="left" w:pos="2430"/>
        </w:tabs>
        <w:ind w:left="1134"/>
        <w:jc w:val="both"/>
        <w:rPr>
          <w:rFonts w:eastAsia="Times New Roman"/>
          <w:sz w:val="26"/>
          <w:szCs w:val="26"/>
        </w:rPr>
      </w:pPr>
      <w:r w:rsidRPr="00FD2EB9">
        <w:rPr>
          <w:rFonts w:eastAsia="Times New Roman"/>
          <w:sz w:val="26"/>
          <w:szCs w:val="26"/>
        </w:rPr>
        <w:t xml:space="preserve">Acto seguido, el Estado de El Salvador traspasa a favor de Mejoramiento Social por inscripción Número </w:t>
      </w:r>
      <w:r w:rsidR="00311C7F">
        <w:rPr>
          <w:rFonts w:eastAsia="Times New Roman"/>
          <w:sz w:val="26"/>
          <w:szCs w:val="26"/>
        </w:rPr>
        <w:t>----</w:t>
      </w:r>
      <w:r w:rsidRPr="00FD2EB9">
        <w:rPr>
          <w:rFonts w:eastAsia="Times New Roman"/>
          <w:sz w:val="26"/>
          <w:szCs w:val="26"/>
        </w:rPr>
        <w:t xml:space="preserve">del Libro </w:t>
      </w:r>
      <w:r w:rsidR="00311C7F">
        <w:rPr>
          <w:rFonts w:eastAsia="Times New Roman"/>
          <w:sz w:val="26"/>
          <w:szCs w:val="26"/>
        </w:rPr>
        <w:t>----</w:t>
      </w:r>
      <w:r w:rsidRPr="00FD2EB9">
        <w:rPr>
          <w:rFonts w:eastAsia="Times New Roman"/>
          <w:sz w:val="26"/>
          <w:szCs w:val="26"/>
        </w:rPr>
        <w:t xml:space="preserve"> Propiedad del mismo departamento; quien posteriormente transfiere al Instituto de Colonización Rural (</w:t>
      </w:r>
      <w:r w:rsidR="00311C7F">
        <w:rPr>
          <w:rFonts w:eastAsia="Times New Roman"/>
          <w:sz w:val="26"/>
          <w:szCs w:val="26"/>
        </w:rPr>
        <w:t>----</w:t>
      </w:r>
      <w:r w:rsidRPr="00FD2EB9">
        <w:rPr>
          <w:rFonts w:eastAsia="Times New Roman"/>
          <w:sz w:val="26"/>
          <w:szCs w:val="26"/>
        </w:rPr>
        <w:t xml:space="preserve">) según inscripción Número </w:t>
      </w:r>
      <w:r w:rsidR="00311C7F">
        <w:rPr>
          <w:rFonts w:eastAsia="Times New Roman"/>
          <w:sz w:val="26"/>
          <w:szCs w:val="26"/>
        </w:rPr>
        <w:t>----</w:t>
      </w:r>
      <w:r w:rsidRPr="00FD2EB9">
        <w:rPr>
          <w:rFonts w:eastAsia="Times New Roman"/>
          <w:sz w:val="26"/>
          <w:szCs w:val="26"/>
        </w:rPr>
        <w:t xml:space="preserve"> del Libro </w:t>
      </w:r>
      <w:r w:rsidR="00311C7F">
        <w:rPr>
          <w:rFonts w:eastAsia="Times New Roman"/>
          <w:sz w:val="26"/>
          <w:szCs w:val="26"/>
        </w:rPr>
        <w:t>----</w:t>
      </w:r>
      <w:r w:rsidRPr="00FD2EB9">
        <w:rPr>
          <w:rFonts w:eastAsia="Times New Roman"/>
          <w:sz w:val="26"/>
          <w:szCs w:val="26"/>
        </w:rPr>
        <w:t xml:space="preserve"> Propiedad; ahora inscrita a favor del ISTA bajo el Número </w:t>
      </w:r>
      <w:r w:rsidR="00311C7F">
        <w:rPr>
          <w:rFonts w:eastAsia="Times New Roman"/>
          <w:sz w:val="26"/>
          <w:szCs w:val="26"/>
        </w:rPr>
        <w:t>----</w:t>
      </w:r>
      <w:r w:rsidRPr="00FD2EB9">
        <w:rPr>
          <w:rFonts w:eastAsia="Times New Roman"/>
          <w:sz w:val="26"/>
          <w:szCs w:val="26"/>
        </w:rPr>
        <w:t xml:space="preserve"> del Libro </w:t>
      </w:r>
      <w:r w:rsidR="00311C7F">
        <w:rPr>
          <w:rFonts w:eastAsia="Times New Roman"/>
          <w:sz w:val="26"/>
          <w:szCs w:val="26"/>
        </w:rPr>
        <w:t>----</w:t>
      </w:r>
      <w:r w:rsidRPr="00FD2EB9">
        <w:rPr>
          <w:rFonts w:eastAsia="Times New Roman"/>
          <w:sz w:val="26"/>
          <w:szCs w:val="26"/>
        </w:rPr>
        <w:t xml:space="preserve"> y repetida al Número </w:t>
      </w:r>
      <w:r w:rsidR="00311C7F">
        <w:rPr>
          <w:rFonts w:eastAsia="Times New Roman"/>
          <w:sz w:val="26"/>
          <w:szCs w:val="26"/>
        </w:rPr>
        <w:t>-----</w:t>
      </w:r>
      <w:r w:rsidRPr="00FD2EB9">
        <w:rPr>
          <w:rFonts w:eastAsia="Times New Roman"/>
          <w:sz w:val="26"/>
          <w:szCs w:val="26"/>
        </w:rPr>
        <w:t xml:space="preserve"> del Libro </w:t>
      </w:r>
      <w:r w:rsidR="00311C7F">
        <w:rPr>
          <w:rFonts w:eastAsia="Times New Roman"/>
          <w:sz w:val="26"/>
          <w:szCs w:val="26"/>
        </w:rPr>
        <w:t>----</w:t>
      </w:r>
      <w:r w:rsidRPr="00FD2EB9">
        <w:rPr>
          <w:rFonts w:eastAsia="Times New Roman"/>
          <w:sz w:val="26"/>
          <w:szCs w:val="26"/>
        </w:rPr>
        <w:t xml:space="preserve"> del departamento de </w:t>
      </w:r>
      <w:r w:rsidR="00311C7F">
        <w:rPr>
          <w:rFonts w:eastAsia="Times New Roman"/>
          <w:sz w:val="26"/>
          <w:szCs w:val="26"/>
        </w:rPr>
        <w:t>----</w:t>
      </w:r>
      <w:r w:rsidRPr="00FD2EB9">
        <w:rPr>
          <w:rFonts w:eastAsia="Times New Roman"/>
          <w:sz w:val="26"/>
          <w:szCs w:val="26"/>
        </w:rPr>
        <w:t xml:space="preserve">, ambas porciones están separadas entre sí y al ser trasladadas a la Matrícula </w:t>
      </w:r>
      <w:r w:rsidR="00311C7F">
        <w:rPr>
          <w:rFonts w:eastAsia="Times New Roman"/>
          <w:sz w:val="26"/>
          <w:szCs w:val="26"/>
        </w:rPr>
        <w:t>-----</w:t>
      </w:r>
      <w:r w:rsidRPr="00FD2EB9">
        <w:rPr>
          <w:rFonts w:eastAsia="Times New Roman"/>
          <w:sz w:val="26"/>
          <w:szCs w:val="26"/>
        </w:rPr>
        <w:t xml:space="preserve">-00000, se debieron crear dos Matrículas (una para cada porción), lo anterior motivó a realizar el estudio registral en fecha 14 de agosto de 2014, emitido por la Dirección de Registros de la Propiedad Raíz e Hipotecas, donde concluyeron que efectivamente la propiedad está compuesta por dos porciones quedando éstas inscritas de forma separada de la siguiente manera: </w:t>
      </w:r>
    </w:p>
    <w:p w:rsidR="00197E11" w:rsidRPr="00FD2EB9" w:rsidRDefault="00197E11" w:rsidP="00FD2EB9">
      <w:pPr>
        <w:jc w:val="both"/>
        <w:rPr>
          <w:rFonts w:eastAsia="Times New Roman"/>
          <w:sz w:val="26"/>
          <w:szCs w:val="26"/>
        </w:rPr>
      </w:pPr>
    </w:p>
    <w:p w:rsidR="00197E11" w:rsidRPr="00FD2EB9" w:rsidRDefault="00197E11" w:rsidP="00F56195">
      <w:pPr>
        <w:numPr>
          <w:ilvl w:val="0"/>
          <w:numId w:val="4"/>
        </w:numPr>
        <w:ind w:left="1418" w:hanging="284"/>
        <w:contextualSpacing/>
        <w:jc w:val="both"/>
        <w:rPr>
          <w:rFonts w:eastAsia="Times New Roman"/>
          <w:sz w:val="26"/>
          <w:szCs w:val="26"/>
        </w:rPr>
      </w:pPr>
      <w:r w:rsidRPr="00FD2EB9">
        <w:rPr>
          <w:rFonts w:eastAsia="Times New Roman"/>
          <w:sz w:val="26"/>
          <w:szCs w:val="26"/>
        </w:rPr>
        <w:t xml:space="preserve">Matrícula </w:t>
      </w:r>
      <w:r w:rsidR="00311C7F">
        <w:rPr>
          <w:rFonts w:eastAsia="Times New Roman"/>
          <w:sz w:val="26"/>
          <w:szCs w:val="26"/>
        </w:rPr>
        <w:t>----</w:t>
      </w:r>
      <w:r w:rsidRPr="00FD2EB9">
        <w:rPr>
          <w:rFonts w:eastAsia="Times New Roman"/>
          <w:sz w:val="26"/>
          <w:szCs w:val="26"/>
        </w:rPr>
        <w:t xml:space="preserve">-00000 del Registro de la Propiedad Raíz e Hipotecas de la Cuarta Sección del Centro, departamento de La Libertad, correspondiente a la </w:t>
      </w:r>
      <w:r w:rsidRPr="00FD2EB9">
        <w:rPr>
          <w:rFonts w:eastAsia="Times New Roman"/>
          <w:b/>
          <w:sz w:val="26"/>
          <w:szCs w:val="26"/>
        </w:rPr>
        <w:t>PORCION UNO</w:t>
      </w:r>
      <w:r w:rsidRPr="00FD2EB9">
        <w:rPr>
          <w:rFonts w:eastAsia="Times New Roman"/>
          <w:sz w:val="26"/>
          <w:szCs w:val="26"/>
        </w:rPr>
        <w:t xml:space="preserve">, de un área original de  721 Hás. 73 Ás. 00.00 Cás., (7,217,300.00 Mt²), la cual a la fecha de la emisión del estudio técnico-registral resulta con un resto registral de   </w:t>
      </w:r>
      <w:r w:rsidRPr="00FD2EB9">
        <w:rPr>
          <w:rFonts w:eastAsia="Times New Roman"/>
          <w:b/>
          <w:sz w:val="26"/>
          <w:szCs w:val="26"/>
        </w:rPr>
        <w:t xml:space="preserve">4,573,403.00 Mt². </w:t>
      </w:r>
      <w:r w:rsidRPr="00FD2EB9">
        <w:rPr>
          <w:rFonts w:eastAsia="Times New Roman"/>
          <w:sz w:val="26"/>
          <w:szCs w:val="26"/>
        </w:rPr>
        <w:t xml:space="preserve">Siendo este </w:t>
      </w:r>
      <w:r w:rsidRPr="00FD2EB9">
        <w:rPr>
          <w:rFonts w:eastAsia="Times New Roman"/>
          <w:sz w:val="26"/>
          <w:szCs w:val="26"/>
        </w:rPr>
        <w:lastRenderedPageBreak/>
        <w:t xml:space="preserve">de donde se desmembró la porción objeto del presente </w:t>
      </w:r>
      <w:r w:rsidR="00021BA3">
        <w:rPr>
          <w:rFonts w:eastAsia="Times New Roman"/>
          <w:sz w:val="26"/>
          <w:szCs w:val="26"/>
        </w:rPr>
        <w:t>punto de acta</w:t>
      </w:r>
      <w:r w:rsidRPr="00FD2EB9">
        <w:rPr>
          <w:rFonts w:eastAsia="Times New Roman"/>
          <w:sz w:val="26"/>
          <w:szCs w:val="26"/>
        </w:rPr>
        <w:t>, que quedó reducido a 4,292,859.77 Mt².</w:t>
      </w:r>
    </w:p>
    <w:p w:rsidR="00197E11" w:rsidRPr="00FD2EB9" w:rsidRDefault="00197E11" w:rsidP="00FD2EB9">
      <w:pPr>
        <w:ind w:left="1066"/>
        <w:contextualSpacing/>
        <w:jc w:val="both"/>
        <w:rPr>
          <w:rFonts w:eastAsia="Times New Roman"/>
          <w:sz w:val="26"/>
          <w:szCs w:val="26"/>
        </w:rPr>
      </w:pPr>
    </w:p>
    <w:p w:rsidR="00197E11" w:rsidRPr="00FD2EB9" w:rsidRDefault="00197E11" w:rsidP="00F56195">
      <w:pPr>
        <w:numPr>
          <w:ilvl w:val="0"/>
          <w:numId w:val="4"/>
        </w:numPr>
        <w:ind w:left="1418" w:hanging="284"/>
        <w:contextualSpacing/>
        <w:jc w:val="both"/>
        <w:rPr>
          <w:rFonts w:eastAsia="Times New Roman"/>
          <w:sz w:val="26"/>
          <w:szCs w:val="26"/>
        </w:rPr>
      </w:pPr>
      <w:r w:rsidRPr="00FD2EB9">
        <w:rPr>
          <w:rFonts w:eastAsia="Times New Roman"/>
          <w:sz w:val="26"/>
          <w:szCs w:val="26"/>
        </w:rPr>
        <w:t xml:space="preserve">Matrícula </w:t>
      </w:r>
      <w:r w:rsidR="00311C7F">
        <w:rPr>
          <w:rFonts w:eastAsia="Times New Roman"/>
          <w:sz w:val="26"/>
          <w:szCs w:val="26"/>
        </w:rPr>
        <w:t>----</w:t>
      </w:r>
      <w:r w:rsidRPr="00FD2EB9">
        <w:rPr>
          <w:rFonts w:eastAsia="Times New Roman"/>
          <w:sz w:val="26"/>
          <w:szCs w:val="26"/>
        </w:rPr>
        <w:t xml:space="preserve">-00000, del Registro de la Propiedad Raíz e Hipotecas de la Cuarta Sección del Centro, departamento de La Libertad, correspondiente a la </w:t>
      </w:r>
      <w:r w:rsidRPr="00FD2EB9">
        <w:rPr>
          <w:rFonts w:eastAsia="Times New Roman"/>
          <w:b/>
          <w:sz w:val="26"/>
          <w:szCs w:val="26"/>
        </w:rPr>
        <w:t>PORCION DOS,</w:t>
      </w:r>
      <w:r w:rsidRPr="00FD2EB9">
        <w:rPr>
          <w:rFonts w:eastAsia="Times New Roman"/>
          <w:sz w:val="26"/>
          <w:szCs w:val="26"/>
        </w:rPr>
        <w:t xml:space="preserve"> de un área original de 415 Hás. 67 Ás. 00.00 Cás., (4,156.700.00 Mt²), se han inscrito </w:t>
      </w:r>
      <w:r w:rsidR="00EF7F42">
        <w:rPr>
          <w:rFonts w:eastAsia="Times New Roman"/>
          <w:sz w:val="26"/>
          <w:szCs w:val="26"/>
        </w:rPr>
        <w:t>---</w:t>
      </w:r>
      <w:r w:rsidRPr="00FD2EB9">
        <w:rPr>
          <w:rFonts w:eastAsia="Times New Roman"/>
          <w:sz w:val="26"/>
          <w:szCs w:val="26"/>
        </w:rPr>
        <w:t xml:space="preserve"> lotes, cuya área total de las segregaciones suman 3</w:t>
      </w:r>
      <w:proofErr w:type="gramStart"/>
      <w:r w:rsidRPr="00FD2EB9">
        <w:rPr>
          <w:rFonts w:eastAsia="Times New Roman"/>
          <w:sz w:val="26"/>
          <w:szCs w:val="26"/>
        </w:rPr>
        <w:t>,525,299.28</w:t>
      </w:r>
      <w:proofErr w:type="gramEnd"/>
      <w:r w:rsidRPr="00FD2EB9">
        <w:rPr>
          <w:rFonts w:eastAsia="Times New Roman"/>
          <w:sz w:val="26"/>
          <w:szCs w:val="26"/>
        </w:rPr>
        <w:t xml:space="preserve"> Mts.², por lo que a la fecha de la emisión del estudio técnico-registral resultó un resto registral de </w:t>
      </w:r>
      <w:r w:rsidRPr="00FD2EB9">
        <w:rPr>
          <w:rFonts w:eastAsia="Times New Roman"/>
          <w:b/>
          <w:sz w:val="26"/>
          <w:szCs w:val="26"/>
        </w:rPr>
        <w:t>631,400.72 Mt².</w:t>
      </w:r>
      <w:r w:rsidRPr="00FD2EB9">
        <w:rPr>
          <w:rFonts w:eastAsia="Times New Roman"/>
          <w:sz w:val="26"/>
          <w:szCs w:val="26"/>
        </w:rPr>
        <w:t xml:space="preserve"> </w:t>
      </w:r>
    </w:p>
    <w:p w:rsidR="00197E11" w:rsidRPr="00FD2EB9" w:rsidRDefault="00197E11" w:rsidP="00FD2EB9">
      <w:pPr>
        <w:pStyle w:val="Prrafodelista"/>
        <w:jc w:val="both"/>
        <w:rPr>
          <w:rFonts w:eastAsia="Times New Roman"/>
          <w:sz w:val="26"/>
          <w:szCs w:val="26"/>
        </w:rPr>
      </w:pPr>
    </w:p>
    <w:p w:rsidR="00197E11" w:rsidRPr="00311C7F" w:rsidRDefault="00197E11" w:rsidP="00FD2EB9">
      <w:pPr>
        <w:pStyle w:val="Prrafodelista"/>
        <w:numPr>
          <w:ilvl w:val="0"/>
          <w:numId w:val="3"/>
        </w:numPr>
        <w:ind w:left="1134" w:hanging="708"/>
        <w:contextualSpacing/>
        <w:jc w:val="both"/>
        <w:rPr>
          <w:rFonts w:eastAsia="Times New Roman"/>
          <w:sz w:val="26"/>
          <w:szCs w:val="26"/>
        </w:rPr>
      </w:pPr>
      <w:r w:rsidRPr="00FD2EB9">
        <w:rPr>
          <w:sz w:val="26"/>
          <w:szCs w:val="26"/>
        </w:rPr>
        <w:t xml:space="preserve">Mediante el Punto XVI del Acta de Sesión Ordinaria 15-2015, de fecha 22 de abril de 2015, se aprobó el Proyecto de Asentamiento Comunitario desarrollado en el inmueble denominado como </w:t>
      </w:r>
      <w:r w:rsidRPr="00FD2EB9">
        <w:rPr>
          <w:b/>
          <w:sz w:val="26"/>
          <w:szCs w:val="26"/>
        </w:rPr>
        <w:t>HACIENDA SITIO DEL NIÑO PORCION 17, FLOR AMARILLA</w:t>
      </w:r>
      <w:r w:rsidRPr="00FD2EB9">
        <w:rPr>
          <w:sz w:val="26"/>
          <w:szCs w:val="26"/>
        </w:rPr>
        <w:t xml:space="preserve">, ubicado en caserío Flor Amarilla, cantón Veracruz, jurisdicción de Ciudad Arce, departamento de La Libertad, inscrito a favor de este Instituto a la Matrícula </w:t>
      </w:r>
      <w:r w:rsidR="00311C7F">
        <w:rPr>
          <w:sz w:val="26"/>
          <w:szCs w:val="26"/>
        </w:rPr>
        <w:t>----</w:t>
      </w:r>
      <w:r w:rsidRPr="00FD2EB9">
        <w:rPr>
          <w:sz w:val="26"/>
          <w:szCs w:val="26"/>
        </w:rPr>
        <w:t xml:space="preserve">00000 del Registro de la Propiedad Raíz e Hipotecas de la Cuarta Sección del Centro, departamento de La Libertad, con un área de </w:t>
      </w:r>
      <w:r w:rsidRPr="00FD2EB9">
        <w:rPr>
          <w:bCs/>
          <w:sz w:val="26"/>
          <w:szCs w:val="26"/>
          <w:lang w:eastAsia="es-SV"/>
        </w:rPr>
        <w:t>28 Hás. 05 Ás. 43.23 Cás.,</w:t>
      </w:r>
      <w:r w:rsidRPr="00FD2EB9">
        <w:rPr>
          <w:b/>
          <w:bCs/>
          <w:sz w:val="26"/>
          <w:szCs w:val="26"/>
          <w:lang w:eastAsia="es-SV"/>
        </w:rPr>
        <w:t xml:space="preserve"> </w:t>
      </w:r>
      <w:r w:rsidRPr="00FD2EB9">
        <w:rPr>
          <w:sz w:val="26"/>
          <w:szCs w:val="26"/>
        </w:rPr>
        <w:t xml:space="preserve">que comprende: </w:t>
      </w:r>
      <w:r w:rsidR="00EF7F42">
        <w:rPr>
          <w:bCs/>
          <w:sz w:val="26"/>
          <w:szCs w:val="26"/>
          <w:lang w:eastAsia="es-SV"/>
        </w:rPr>
        <w:t>---</w:t>
      </w:r>
      <w:r w:rsidRPr="00FD2EB9">
        <w:rPr>
          <w:sz w:val="26"/>
          <w:szCs w:val="26"/>
        </w:rPr>
        <w:t>. Aprobándose el precio base de venta de $8.5848 por Mt</w:t>
      </w:r>
      <w:r w:rsidRPr="00FD2EB9">
        <w:rPr>
          <w:sz w:val="26"/>
          <w:szCs w:val="26"/>
          <w:vertAlign w:val="superscript"/>
        </w:rPr>
        <w:t xml:space="preserve">2  </w:t>
      </w:r>
      <w:r w:rsidRPr="00FD2EB9">
        <w:rPr>
          <w:sz w:val="26"/>
          <w:szCs w:val="26"/>
        </w:rPr>
        <w:t>para los solares de vivienda, por lo que se recomienda un precio de venta para éstos de $7.63 por Mt.</w:t>
      </w:r>
      <w:r w:rsidRPr="00FD2EB9">
        <w:rPr>
          <w:sz w:val="26"/>
          <w:szCs w:val="26"/>
          <w:vertAlign w:val="superscript"/>
        </w:rPr>
        <w:t>2</w:t>
      </w:r>
      <w:r w:rsidRPr="00FD2EB9">
        <w:rPr>
          <w:sz w:val="26"/>
          <w:szCs w:val="26"/>
        </w:rPr>
        <w:t xml:space="preserve">, de conformidad al procedimiento establecido en el </w:t>
      </w:r>
      <w:r w:rsidRPr="00311C7F">
        <w:rPr>
          <w:sz w:val="26"/>
          <w:szCs w:val="26"/>
        </w:rPr>
        <w:t xml:space="preserve">Instructivo “Criterios de Avalúos para la Transferencia de Inmuebles Propiedad de ISTA”, aprobado en el Punto XV del Acta de Sesión Ordinaria 03-2015 de fecha 21 de enero de 2015. </w:t>
      </w:r>
      <w:r w:rsidRPr="00311C7F">
        <w:rPr>
          <w:rFonts w:eastAsia="Times New Roman"/>
          <w:bCs/>
          <w:sz w:val="26"/>
          <w:szCs w:val="26"/>
        </w:rPr>
        <w:t>Dentro del Proyecto relacionado se encuentran los inmuebles objeto del presente punto de acta.</w:t>
      </w:r>
    </w:p>
    <w:p w:rsidR="00197E11" w:rsidRPr="00FD2EB9" w:rsidRDefault="00197E11" w:rsidP="00FD2EB9">
      <w:pPr>
        <w:pStyle w:val="Prrafodelista"/>
        <w:ind w:left="567"/>
        <w:jc w:val="both"/>
        <w:rPr>
          <w:rFonts w:eastAsia="Times New Roman"/>
          <w:sz w:val="26"/>
          <w:szCs w:val="26"/>
        </w:rPr>
      </w:pPr>
    </w:p>
    <w:p w:rsidR="00197E11" w:rsidRPr="00FD2EB9" w:rsidRDefault="00197E11" w:rsidP="00F56195">
      <w:pPr>
        <w:pStyle w:val="Prrafodelista"/>
        <w:numPr>
          <w:ilvl w:val="0"/>
          <w:numId w:val="3"/>
        </w:numPr>
        <w:tabs>
          <w:tab w:val="left" w:pos="1134"/>
        </w:tabs>
        <w:ind w:left="1134" w:hanging="708"/>
        <w:contextualSpacing/>
        <w:jc w:val="both"/>
        <w:rPr>
          <w:rFonts w:eastAsia="Times New Roman"/>
          <w:sz w:val="26"/>
          <w:szCs w:val="26"/>
        </w:rPr>
      </w:pPr>
      <w:r w:rsidRPr="00FD2EB9">
        <w:rPr>
          <w:sz w:val="26"/>
          <w:szCs w:val="26"/>
        </w:rPr>
        <w:t xml:space="preserve">Según valúos de fecha 19 de noviembre de 2018, realizados por el Departamento de Asignación Individual y Avalúos, se recomienda el precio de venta para los inmuebles, según detalle consignado en el cuadro de valores y extensiones que se relacionará en el Acuerdo Primero del presente punto de acta, </w:t>
      </w:r>
      <w:r w:rsidR="00F0036B">
        <w:rPr>
          <w:sz w:val="26"/>
          <w:szCs w:val="26"/>
        </w:rPr>
        <w:t>y que han sido requeridos por la</w:t>
      </w:r>
      <w:r w:rsidRPr="00FD2EB9">
        <w:rPr>
          <w:sz w:val="26"/>
          <w:szCs w:val="26"/>
        </w:rPr>
        <w:t>s solicitantes calificad</w:t>
      </w:r>
      <w:r w:rsidR="00F0036B">
        <w:rPr>
          <w:sz w:val="26"/>
          <w:szCs w:val="26"/>
        </w:rPr>
        <w:t>a</w:t>
      </w:r>
      <w:r w:rsidRPr="00FD2EB9">
        <w:rPr>
          <w:sz w:val="26"/>
          <w:szCs w:val="26"/>
        </w:rPr>
        <w:t>s dentro del Programa de Solidaridad Rural como Campesinos sin Tierra.</w:t>
      </w:r>
    </w:p>
    <w:p w:rsidR="00197E11" w:rsidRPr="00FD2EB9" w:rsidRDefault="00197E11" w:rsidP="00FD2EB9">
      <w:pPr>
        <w:tabs>
          <w:tab w:val="left" w:pos="709"/>
        </w:tabs>
        <w:jc w:val="both"/>
        <w:rPr>
          <w:rFonts w:eastAsia="Times New Roman"/>
          <w:sz w:val="26"/>
          <w:szCs w:val="26"/>
        </w:rPr>
      </w:pPr>
    </w:p>
    <w:p w:rsidR="00197E11" w:rsidRPr="00FD2EB9" w:rsidRDefault="00197E11" w:rsidP="00F56195">
      <w:pPr>
        <w:pStyle w:val="Prrafodelista"/>
        <w:numPr>
          <w:ilvl w:val="0"/>
          <w:numId w:val="3"/>
        </w:numPr>
        <w:ind w:left="1134" w:hanging="708"/>
        <w:contextualSpacing/>
        <w:jc w:val="both"/>
        <w:rPr>
          <w:sz w:val="26"/>
          <w:szCs w:val="26"/>
        </w:rPr>
      </w:pPr>
      <w:r w:rsidRPr="00FD2EB9">
        <w:rPr>
          <w:rFonts w:eastAsia="Times New Roman"/>
          <w:sz w:val="26"/>
          <w:szCs w:val="26"/>
        </w:rPr>
        <w:t>El Informe Técnico con referencia SGD-02-4148-18 de fecha 19 de noviembre de 2018, emitido por el Departamento de Asignación Individua</w:t>
      </w:r>
      <w:r w:rsidR="00F0036B">
        <w:rPr>
          <w:rFonts w:eastAsia="Times New Roman"/>
          <w:sz w:val="26"/>
          <w:szCs w:val="26"/>
        </w:rPr>
        <w:t>l y Avalúos, hace mención que la</w:t>
      </w:r>
      <w:r w:rsidRPr="00FD2EB9">
        <w:rPr>
          <w:rFonts w:eastAsia="Times New Roman"/>
          <w:sz w:val="26"/>
          <w:szCs w:val="26"/>
        </w:rPr>
        <w:t xml:space="preserve">s solicitantes no se encuentran en posesión material de los inmuebles que han sido requeridos para su adjudicación, así mismo se verificó en los sistemas informáticos de registro de beneficiarios que lleva la Institución y se constató que los inmuebles  solicitados, no han </w:t>
      </w:r>
      <w:r w:rsidRPr="00FD2EB9">
        <w:rPr>
          <w:rFonts w:eastAsia="Times New Roman"/>
          <w:sz w:val="26"/>
          <w:szCs w:val="26"/>
        </w:rPr>
        <w:lastRenderedPageBreak/>
        <w:t xml:space="preserve">sido adjudicados a favor de ninguna persona, dentro de los diferentes programas de Transferencia de Tierras que tiene este Instituto, por lo que se encuentran disponibles para las personas que reúnan los requisitos establecidos por las leyes agrarias correspondientes. Lo anterior </w:t>
      </w:r>
      <w:r w:rsidR="00021BA3">
        <w:rPr>
          <w:rFonts w:eastAsia="Times New Roman"/>
          <w:sz w:val="26"/>
          <w:szCs w:val="26"/>
        </w:rPr>
        <w:t>s</w:t>
      </w:r>
      <w:r w:rsidRPr="00FD2EB9">
        <w:rPr>
          <w:rFonts w:eastAsia="Times New Roman"/>
          <w:sz w:val="26"/>
          <w:szCs w:val="26"/>
        </w:rPr>
        <w:t>egún informe con referencia SGD-02-4147-18, emitido el día 19 de noviembre de 2018, por el Departamento de Asignación Individual y Avalúos.</w:t>
      </w:r>
    </w:p>
    <w:p w:rsidR="00197E11" w:rsidRPr="00FD2EB9" w:rsidRDefault="00197E11" w:rsidP="00FD2EB9">
      <w:pPr>
        <w:pStyle w:val="Prrafodelista"/>
        <w:rPr>
          <w:rFonts w:eastAsia="Times New Roman"/>
          <w:sz w:val="26"/>
          <w:szCs w:val="26"/>
        </w:rPr>
      </w:pPr>
    </w:p>
    <w:p w:rsidR="00197E11" w:rsidRPr="00FD2EB9" w:rsidRDefault="00197E11" w:rsidP="00F56195">
      <w:pPr>
        <w:pStyle w:val="Prrafodelista"/>
        <w:numPr>
          <w:ilvl w:val="0"/>
          <w:numId w:val="3"/>
        </w:numPr>
        <w:tabs>
          <w:tab w:val="left" w:pos="709"/>
        </w:tabs>
        <w:ind w:left="1134" w:hanging="708"/>
        <w:contextualSpacing/>
        <w:jc w:val="both"/>
        <w:rPr>
          <w:sz w:val="26"/>
          <w:szCs w:val="26"/>
        </w:rPr>
      </w:pPr>
      <w:r w:rsidRPr="00FD2EB9">
        <w:rPr>
          <w:sz w:val="26"/>
          <w:szCs w:val="26"/>
        </w:rPr>
        <w:tab/>
        <w:t xml:space="preserve">De acuerdo a la declaraciones simples contenidas en las Solicitudes de Adjudicación de Inmueble de fechas 1 y 14 de </w:t>
      </w:r>
      <w:r w:rsidRPr="00FD2EB9">
        <w:rPr>
          <w:color w:val="000000" w:themeColor="text1"/>
          <w:sz w:val="26"/>
          <w:szCs w:val="26"/>
        </w:rPr>
        <w:t>noviembre</w:t>
      </w:r>
      <w:r w:rsidRPr="00FD2EB9">
        <w:rPr>
          <w:color w:val="FF0000"/>
          <w:sz w:val="26"/>
          <w:szCs w:val="26"/>
        </w:rPr>
        <w:t xml:space="preserve"> </w:t>
      </w:r>
      <w:r w:rsidRPr="00FD2EB9">
        <w:rPr>
          <w:sz w:val="26"/>
          <w:szCs w:val="26"/>
        </w:rPr>
        <w:t>de 2018, las peticionarias manifiestan que ni ellas ni los integrantes de su grupo familiar son empleados del ISTA; situación robustecida de conformidad a la consulta realizada en la Base de Datos de Empleados de este Instituto.</w:t>
      </w:r>
    </w:p>
    <w:p w:rsidR="00717F73" w:rsidRPr="00FD2EB9" w:rsidRDefault="00717F73" w:rsidP="00FD2EB9">
      <w:pPr>
        <w:jc w:val="both"/>
        <w:rPr>
          <w:sz w:val="26"/>
          <w:szCs w:val="26"/>
        </w:rPr>
      </w:pPr>
    </w:p>
    <w:p w:rsidR="00C77D3C" w:rsidRPr="00FD2EB9" w:rsidRDefault="00C77D3C" w:rsidP="00FD2EB9">
      <w:pPr>
        <w:jc w:val="both"/>
        <w:rPr>
          <w:rFonts w:eastAsia="Times New Roman"/>
          <w:sz w:val="26"/>
          <w:szCs w:val="26"/>
        </w:rPr>
      </w:pPr>
      <w:r w:rsidRPr="00FD2EB9">
        <w:rPr>
          <w:rFonts w:eastAsia="Times New Roman"/>
          <w:sz w:val="26"/>
          <w:szCs w:val="26"/>
        </w:rPr>
        <w:t>Se ha tenido a la vista:</w:t>
      </w:r>
      <w:r w:rsidR="00197E11" w:rsidRPr="00FD2EB9">
        <w:rPr>
          <w:rFonts w:eastAsia="Times New Roman"/>
          <w:sz w:val="26"/>
          <w:szCs w:val="26"/>
        </w:rPr>
        <w:t xml:space="preserve"> Informe Técnico del Departamento de Asignación Individual y Avalúos, Cuadro de Valores y Extensiones, reportes de valúo por solar, reportes de búsqueda de solicitantes para adjudicaciones generados por la Oficina Regional Central, y los departamentos de Asignación Individual y Avalúos y Análisis Jurídico, copia Simple de Escritura Pública de Compraventa, Acuerdo de Junta Directiva, Razón y Constancia de Inscripción de Desmembración en Cabeza de su Dueño a favor del ISTA, solicitudes de adjudicación de inmuebles, Propuesta de Adjudicación del inmueble, copias de documentos únicos de identidad, de tarjetas de identificación tributaria, Certificación de Partida de Nacimiento y carencias de bienes</w:t>
      </w:r>
      <w:r w:rsidR="006F6806" w:rsidRPr="00FD2EB9">
        <w:rPr>
          <w:rFonts w:eastAsia="Times New Roman"/>
          <w:sz w:val="26"/>
          <w:szCs w:val="26"/>
        </w:rPr>
        <w:t>; c</w:t>
      </w:r>
      <w:r w:rsidRPr="00FD2EB9">
        <w:rPr>
          <w:sz w:val="26"/>
          <w:szCs w:val="26"/>
        </w:rPr>
        <w:t>on lo que se justifican las circunstancias legales para sustentar dicha pe</w:t>
      </w:r>
      <w:r w:rsidR="006F6806" w:rsidRPr="00FD2EB9">
        <w:rPr>
          <w:sz w:val="26"/>
          <w:szCs w:val="26"/>
        </w:rPr>
        <w:t>tición y que además las beneficiaria</w:t>
      </w:r>
      <w:r w:rsidRPr="00FD2EB9">
        <w:rPr>
          <w:sz w:val="26"/>
          <w:szCs w:val="26"/>
        </w:rPr>
        <w:t xml:space="preserve">s cumplen con los requisitos necesarios para las adjudicaciones, por lo que la Gerencia Legal recomienda aprobar lo solicitado. </w:t>
      </w:r>
    </w:p>
    <w:p w:rsidR="00C77D3C" w:rsidRPr="00FD2EB9" w:rsidRDefault="00C77D3C" w:rsidP="00FD2EB9">
      <w:pPr>
        <w:jc w:val="both"/>
        <w:rPr>
          <w:sz w:val="26"/>
          <w:szCs w:val="26"/>
        </w:rPr>
      </w:pPr>
    </w:p>
    <w:p w:rsidR="00C77D3C" w:rsidRPr="00FD2EB9" w:rsidRDefault="00C77D3C" w:rsidP="00FD2EB9">
      <w:pPr>
        <w:jc w:val="both"/>
        <w:rPr>
          <w:rFonts w:eastAsia="Times New Roman"/>
          <w:sz w:val="26"/>
          <w:szCs w:val="26"/>
        </w:rPr>
      </w:pPr>
      <w:r w:rsidRPr="00FD2EB9">
        <w:rPr>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FD2EB9">
        <w:rPr>
          <w:bCs/>
          <w:sz w:val="26"/>
          <w:szCs w:val="26"/>
        </w:rPr>
        <w:t>Ley del Régimen Especial de la Tierra en Propiedad de Las Asociaciones Cooperativas, Comunales y Comunitarias Campesinas  Beneficiarios de la Reforma Agraria</w:t>
      </w:r>
      <w:r w:rsidRPr="00FD2EB9">
        <w:rPr>
          <w:sz w:val="26"/>
          <w:szCs w:val="26"/>
        </w:rPr>
        <w:t xml:space="preserve">, la Junta Directiva, </w:t>
      </w:r>
      <w:r w:rsidRPr="00FD2EB9">
        <w:rPr>
          <w:b/>
          <w:sz w:val="26"/>
          <w:szCs w:val="26"/>
          <w:u w:val="single"/>
        </w:rPr>
        <w:t>ACUERDA: PRIMERO:</w:t>
      </w:r>
      <w:r w:rsidRPr="00FD2EB9">
        <w:rPr>
          <w:b/>
          <w:sz w:val="26"/>
          <w:szCs w:val="26"/>
        </w:rPr>
        <w:t xml:space="preserve"> </w:t>
      </w:r>
      <w:r w:rsidRPr="00FD2EB9">
        <w:rPr>
          <w:sz w:val="26"/>
          <w:szCs w:val="26"/>
        </w:rPr>
        <w:t>Aprobar la adjudicación y transferencia por compraventa</w:t>
      </w:r>
      <w:r w:rsidRPr="00FD2EB9">
        <w:rPr>
          <w:rFonts w:eastAsia="Times New Roman"/>
          <w:sz w:val="26"/>
          <w:szCs w:val="26"/>
        </w:rPr>
        <w:t xml:space="preserve"> de 0</w:t>
      </w:r>
      <w:r w:rsidR="006F6806" w:rsidRPr="00FD2EB9">
        <w:rPr>
          <w:rFonts w:eastAsia="Times New Roman"/>
          <w:sz w:val="26"/>
          <w:szCs w:val="26"/>
        </w:rPr>
        <w:t>2</w:t>
      </w:r>
      <w:r w:rsidR="00051D27" w:rsidRPr="00FD2EB9">
        <w:rPr>
          <w:rFonts w:eastAsia="Times New Roman"/>
          <w:sz w:val="26"/>
          <w:szCs w:val="26"/>
        </w:rPr>
        <w:t xml:space="preserve">  solar</w:t>
      </w:r>
      <w:r w:rsidR="006F6806" w:rsidRPr="00FD2EB9">
        <w:rPr>
          <w:rFonts w:eastAsia="Times New Roman"/>
          <w:sz w:val="26"/>
          <w:szCs w:val="26"/>
        </w:rPr>
        <w:t>es</w:t>
      </w:r>
      <w:r w:rsidRPr="00FD2EB9">
        <w:rPr>
          <w:rFonts w:eastAsia="Times New Roman"/>
          <w:sz w:val="26"/>
          <w:szCs w:val="26"/>
        </w:rPr>
        <w:t xml:space="preserve"> para vivienda</w:t>
      </w:r>
      <w:r w:rsidR="00051D27" w:rsidRPr="00FD2EB9">
        <w:rPr>
          <w:rFonts w:eastAsia="Times New Roman"/>
          <w:sz w:val="26"/>
          <w:szCs w:val="26"/>
        </w:rPr>
        <w:t xml:space="preserve"> </w:t>
      </w:r>
      <w:r w:rsidRPr="00FD2EB9">
        <w:rPr>
          <w:sz w:val="26"/>
          <w:szCs w:val="26"/>
        </w:rPr>
        <w:t>a favor de l</w:t>
      </w:r>
      <w:r w:rsidR="006F6806" w:rsidRPr="00FD2EB9">
        <w:rPr>
          <w:sz w:val="26"/>
          <w:szCs w:val="26"/>
        </w:rPr>
        <w:t>as señora</w:t>
      </w:r>
      <w:r w:rsidRPr="00FD2EB9">
        <w:rPr>
          <w:sz w:val="26"/>
          <w:szCs w:val="26"/>
        </w:rPr>
        <w:t>s:</w:t>
      </w:r>
      <w:r w:rsidR="00197E11" w:rsidRPr="00FD2EB9">
        <w:rPr>
          <w:rFonts w:eastAsia="Times New Roman"/>
          <w:b/>
          <w:sz w:val="26"/>
          <w:szCs w:val="26"/>
        </w:rPr>
        <w:t xml:space="preserve"> 1) MONICA VANESSA CORTEZ BELTRAN, </w:t>
      </w:r>
      <w:r w:rsidR="00197E11" w:rsidRPr="00FD2EB9">
        <w:rPr>
          <w:rFonts w:eastAsia="Times New Roman"/>
          <w:sz w:val="26"/>
          <w:szCs w:val="26"/>
        </w:rPr>
        <w:t xml:space="preserve">y </w:t>
      </w:r>
      <w:r w:rsidR="00EF7F42">
        <w:rPr>
          <w:rFonts w:eastAsia="Times New Roman"/>
          <w:sz w:val="26"/>
          <w:szCs w:val="26"/>
        </w:rPr>
        <w:t>---</w:t>
      </w:r>
      <w:r w:rsidR="00197E11" w:rsidRPr="00FD2EB9">
        <w:rPr>
          <w:rFonts w:eastAsia="Times New Roman"/>
          <w:sz w:val="26"/>
          <w:szCs w:val="26"/>
        </w:rPr>
        <w:t xml:space="preserve">  menor </w:t>
      </w:r>
      <w:r w:rsidR="00EF7F42">
        <w:rPr>
          <w:rFonts w:eastAsia="Times New Roman"/>
          <w:sz w:val="26"/>
          <w:szCs w:val="26"/>
        </w:rPr>
        <w:t>---</w:t>
      </w:r>
      <w:r w:rsidR="00197E11" w:rsidRPr="00FD2EB9">
        <w:rPr>
          <w:rFonts w:eastAsia="Times New Roman"/>
          <w:sz w:val="26"/>
          <w:szCs w:val="26"/>
        </w:rPr>
        <w:t xml:space="preserve"> </w:t>
      </w:r>
      <w:r w:rsidR="00311C7F">
        <w:rPr>
          <w:rFonts w:eastAsia="Times New Roman"/>
          <w:b/>
          <w:sz w:val="26"/>
          <w:szCs w:val="26"/>
        </w:rPr>
        <w:t>----</w:t>
      </w:r>
      <w:r w:rsidR="00197E11" w:rsidRPr="00FD2EB9">
        <w:rPr>
          <w:rFonts w:eastAsia="Times New Roman"/>
          <w:b/>
          <w:sz w:val="26"/>
          <w:szCs w:val="26"/>
        </w:rPr>
        <w:t xml:space="preserve">; 2) SULMA ELISA VILLALOBOS, </w:t>
      </w:r>
      <w:r w:rsidR="00197E11" w:rsidRPr="00FD2EB9">
        <w:rPr>
          <w:rFonts w:eastAsia="Times New Roman"/>
          <w:sz w:val="26"/>
          <w:szCs w:val="26"/>
        </w:rPr>
        <w:t xml:space="preserve">y </w:t>
      </w:r>
      <w:r w:rsidR="00311C7F">
        <w:rPr>
          <w:rFonts w:eastAsia="Times New Roman"/>
          <w:sz w:val="26"/>
          <w:szCs w:val="26"/>
        </w:rPr>
        <w:t>----</w:t>
      </w:r>
      <w:r w:rsidR="00197E11" w:rsidRPr="00FD2EB9">
        <w:rPr>
          <w:rFonts w:eastAsia="Times New Roman"/>
          <w:sz w:val="26"/>
          <w:szCs w:val="26"/>
        </w:rPr>
        <w:t xml:space="preserve"> </w:t>
      </w:r>
      <w:r w:rsidR="00197E11" w:rsidRPr="00FD2EB9">
        <w:rPr>
          <w:rFonts w:eastAsia="Times New Roman"/>
          <w:b/>
          <w:sz w:val="26"/>
          <w:szCs w:val="26"/>
        </w:rPr>
        <w:t xml:space="preserve">ELISA LISBETH VILLALOBOS </w:t>
      </w:r>
      <w:proofErr w:type="spellStart"/>
      <w:r w:rsidR="00197E11" w:rsidRPr="00FD2EB9">
        <w:rPr>
          <w:rFonts w:eastAsia="Times New Roman"/>
          <w:b/>
          <w:sz w:val="26"/>
          <w:szCs w:val="26"/>
        </w:rPr>
        <w:t>VILLALOBOS</w:t>
      </w:r>
      <w:proofErr w:type="spellEnd"/>
      <w:r w:rsidR="00197E11" w:rsidRPr="00FD2EB9">
        <w:rPr>
          <w:rFonts w:eastAsia="Times New Roman"/>
          <w:b/>
          <w:sz w:val="26"/>
          <w:szCs w:val="26"/>
        </w:rPr>
        <w:t xml:space="preserve">, </w:t>
      </w:r>
      <w:r w:rsidR="00197E11" w:rsidRPr="00FD2EB9">
        <w:rPr>
          <w:sz w:val="26"/>
          <w:szCs w:val="26"/>
        </w:rPr>
        <w:t xml:space="preserve">de </w:t>
      </w:r>
      <w:r w:rsidR="00FD2EB9" w:rsidRPr="00FD2EB9">
        <w:rPr>
          <w:sz w:val="26"/>
          <w:szCs w:val="26"/>
        </w:rPr>
        <w:t xml:space="preserve">las </w:t>
      </w:r>
      <w:r w:rsidR="00197E11" w:rsidRPr="00FD2EB9">
        <w:rPr>
          <w:sz w:val="26"/>
          <w:szCs w:val="26"/>
        </w:rPr>
        <w:t xml:space="preserve">generales antes expresadas, </w:t>
      </w:r>
      <w:r w:rsidR="00FD2EB9" w:rsidRPr="00FD2EB9">
        <w:rPr>
          <w:sz w:val="26"/>
          <w:szCs w:val="26"/>
        </w:rPr>
        <w:t xml:space="preserve">ubicados </w:t>
      </w:r>
      <w:r w:rsidR="00197E11" w:rsidRPr="00FD2EB9">
        <w:rPr>
          <w:rFonts w:eastAsia="Times New Roman"/>
          <w:sz w:val="26"/>
          <w:szCs w:val="26"/>
        </w:rPr>
        <w:t xml:space="preserve">en el </w:t>
      </w:r>
      <w:r w:rsidR="00197E11" w:rsidRPr="00FD2EB9">
        <w:rPr>
          <w:sz w:val="26"/>
          <w:szCs w:val="26"/>
        </w:rPr>
        <w:t xml:space="preserve">Proyecto de Asentamiento Comunitario desarrollado en el inmueble denominado como </w:t>
      </w:r>
      <w:r w:rsidR="00197E11" w:rsidRPr="00FD2EB9">
        <w:rPr>
          <w:b/>
          <w:sz w:val="26"/>
          <w:szCs w:val="26"/>
        </w:rPr>
        <w:t>HACIENDA SITIO DEL NIÑO PORCION 17, FLOR AMARILLA</w:t>
      </w:r>
      <w:r w:rsidR="00197E11" w:rsidRPr="00FD2EB9">
        <w:rPr>
          <w:sz w:val="26"/>
          <w:szCs w:val="26"/>
        </w:rPr>
        <w:t xml:space="preserve">, </w:t>
      </w:r>
      <w:r w:rsidR="00FD2EB9" w:rsidRPr="00FD2EB9">
        <w:rPr>
          <w:sz w:val="26"/>
          <w:szCs w:val="26"/>
        </w:rPr>
        <w:t>situada</w:t>
      </w:r>
      <w:r w:rsidR="00197E11" w:rsidRPr="00FD2EB9">
        <w:rPr>
          <w:sz w:val="26"/>
          <w:szCs w:val="26"/>
        </w:rPr>
        <w:t xml:space="preserve"> en caserío Flor Amarilla, cantón Veracruz, jurisdicción de Ciudad Arce, departamento de </w:t>
      </w:r>
      <w:r w:rsidR="00197E11" w:rsidRPr="00FD2EB9">
        <w:rPr>
          <w:sz w:val="26"/>
          <w:szCs w:val="26"/>
        </w:rPr>
        <w:lastRenderedPageBreak/>
        <w:t>La Libertad</w:t>
      </w:r>
      <w:r w:rsidRPr="00FD2EB9">
        <w:rPr>
          <w:rFonts w:eastAsia="Times New Roman"/>
          <w:sz w:val="26"/>
          <w:szCs w:val="26"/>
        </w:rPr>
        <w:t>,</w:t>
      </w:r>
      <w:r w:rsidRPr="00FD2EB9">
        <w:rPr>
          <w:rFonts w:eastAsia="Times New Roman"/>
          <w:b/>
          <w:sz w:val="26"/>
          <w:szCs w:val="26"/>
        </w:rPr>
        <w:t xml:space="preserve"> </w:t>
      </w:r>
      <w:r w:rsidRPr="00FD2EB9">
        <w:rPr>
          <w:rFonts w:eastAsia="Times New Roman"/>
          <w:sz w:val="26"/>
          <w:szCs w:val="26"/>
        </w:rPr>
        <w:t>quedando las adjudicaciones conforme al cuadro de valores y extensiones siguiente:</w:t>
      </w:r>
    </w:p>
    <w:p w:rsidR="00C77D3C" w:rsidRDefault="00C77D3C" w:rsidP="00C77D3C">
      <w:pPr>
        <w:jc w:val="both"/>
        <w:rPr>
          <w:rFonts w:eastAsia="Times New Roman"/>
          <w:sz w:val="26"/>
          <w:szCs w:val="26"/>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197E11" w:rsidRPr="00AA5483" w:rsidTr="00FD2EB9">
        <w:trPr>
          <w:trHeight w:val="226"/>
          <w:jc w:val="center"/>
        </w:trPr>
        <w:tc>
          <w:tcPr>
            <w:tcW w:w="2546" w:type="dxa"/>
            <w:vMerge w:val="restart"/>
            <w:tcBorders>
              <w:top w:val="single" w:sz="2" w:space="0" w:color="auto"/>
              <w:left w:val="single" w:sz="2" w:space="0" w:color="auto"/>
              <w:bottom w:val="single" w:sz="2" w:space="0" w:color="auto"/>
              <w:right w:val="single" w:sz="2" w:space="0" w:color="auto"/>
            </w:tcBorders>
            <w:shd w:val="clear" w:color="auto" w:fill="DCDCDC"/>
          </w:tcPr>
          <w:p w:rsidR="00197E11" w:rsidRPr="00AA5483" w:rsidRDefault="00197E11" w:rsidP="00CB7586">
            <w:pPr>
              <w:widowControl w:val="0"/>
              <w:autoSpaceDE w:val="0"/>
              <w:autoSpaceDN w:val="0"/>
              <w:adjustRightInd w:val="0"/>
              <w:rPr>
                <w:rFonts w:eastAsiaTheme="minorEastAsia"/>
                <w:b/>
                <w:bCs/>
                <w:sz w:val="14"/>
                <w:szCs w:val="14"/>
                <w:lang w:eastAsia="es-SV"/>
              </w:rPr>
            </w:pPr>
            <w:r w:rsidRPr="00AA5483">
              <w:rPr>
                <w:rFonts w:eastAsiaTheme="minorEastAsia"/>
                <w:b/>
                <w:bCs/>
                <w:sz w:val="14"/>
                <w:szCs w:val="14"/>
                <w:lang w:eastAsia="es-SV"/>
              </w:rPr>
              <w:t xml:space="preserve">D.U.I.     PROGRAMA </w:t>
            </w:r>
          </w:p>
        </w:tc>
        <w:tc>
          <w:tcPr>
            <w:tcW w:w="3434" w:type="dxa"/>
            <w:gridSpan w:val="2"/>
            <w:tcBorders>
              <w:top w:val="single" w:sz="2" w:space="0" w:color="auto"/>
              <w:left w:val="single" w:sz="2" w:space="0" w:color="auto"/>
              <w:bottom w:val="single" w:sz="2" w:space="0" w:color="auto"/>
              <w:right w:val="single" w:sz="2" w:space="0" w:color="auto"/>
            </w:tcBorders>
            <w:shd w:val="clear" w:color="auto" w:fill="DCDCDC"/>
          </w:tcPr>
          <w:p w:rsidR="00197E11" w:rsidRPr="00AA5483" w:rsidRDefault="00197E11" w:rsidP="00CB7586">
            <w:pPr>
              <w:widowControl w:val="0"/>
              <w:autoSpaceDE w:val="0"/>
              <w:autoSpaceDN w:val="0"/>
              <w:adjustRightInd w:val="0"/>
              <w:jc w:val="center"/>
              <w:rPr>
                <w:rFonts w:eastAsiaTheme="minorEastAsia"/>
                <w:b/>
                <w:bCs/>
                <w:sz w:val="14"/>
                <w:szCs w:val="14"/>
                <w:lang w:eastAsia="es-SV"/>
              </w:rPr>
            </w:pPr>
            <w:r w:rsidRPr="00AA5483">
              <w:rPr>
                <w:rFonts w:eastAsiaTheme="minorEastAsia"/>
                <w:b/>
                <w:bCs/>
                <w:sz w:val="14"/>
                <w:szCs w:val="14"/>
                <w:lang w:eastAsia="es-SV"/>
              </w:rPr>
              <w:t xml:space="preserve">SOLAR / A COMP. Y LOTES </w:t>
            </w:r>
          </w:p>
        </w:tc>
        <w:tc>
          <w:tcPr>
            <w:tcW w:w="1131"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197E11" w:rsidRPr="00AA5483" w:rsidRDefault="00197E11" w:rsidP="00CB7586">
            <w:pPr>
              <w:widowControl w:val="0"/>
              <w:autoSpaceDE w:val="0"/>
              <w:autoSpaceDN w:val="0"/>
              <w:adjustRightInd w:val="0"/>
              <w:rPr>
                <w:rFonts w:eastAsiaTheme="minorEastAsia"/>
                <w:b/>
                <w:bCs/>
                <w:sz w:val="14"/>
                <w:szCs w:val="14"/>
                <w:lang w:eastAsia="es-SV"/>
              </w:rPr>
            </w:pPr>
          </w:p>
        </w:tc>
        <w:tc>
          <w:tcPr>
            <w:tcW w:w="606" w:type="dxa"/>
            <w:vMerge w:val="restart"/>
            <w:tcBorders>
              <w:top w:val="single" w:sz="2" w:space="0" w:color="auto"/>
              <w:left w:val="single" w:sz="2" w:space="0" w:color="auto"/>
              <w:bottom w:val="single" w:sz="2" w:space="0" w:color="auto"/>
              <w:right w:val="single" w:sz="2" w:space="0" w:color="auto"/>
            </w:tcBorders>
            <w:shd w:val="clear" w:color="auto" w:fill="DCDCDC"/>
          </w:tcPr>
          <w:p w:rsidR="00197E11" w:rsidRPr="00AA5483" w:rsidRDefault="00197E11" w:rsidP="00CB7586">
            <w:pPr>
              <w:widowControl w:val="0"/>
              <w:autoSpaceDE w:val="0"/>
              <w:autoSpaceDN w:val="0"/>
              <w:adjustRightInd w:val="0"/>
              <w:jc w:val="center"/>
              <w:rPr>
                <w:rFonts w:eastAsiaTheme="minorEastAsia"/>
                <w:b/>
                <w:bCs/>
                <w:sz w:val="14"/>
                <w:szCs w:val="14"/>
                <w:lang w:eastAsia="es-SV"/>
              </w:rPr>
            </w:pPr>
            <w:r w:rsidRPr="00AA5483">
              <w:rPr>
                <w:rFonts w:eastAsiaTheme="minorEastAsia"/>
                <w:b/>
                <w:bCs/>
                <w:sz w:val="14"/>
                <w:szCs w:val="14"/>
                <w:lang w:eastAsia="es-SV"/>
              </w:rPr>
              <w:t xml:space="preserve">AREA (MTS)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rsidR="00197E11" w:rsidRPr="00AA5483" w:rsidRDefault="00197E11" w:rsidP="00CB7586">
            <w:pPr>
              <w:widowControl w:val="0"/>
              <w:autoSpaceDE w:val="0"/>
              <w:autoSpaceDN w:val="0"/>
              <w:adjustRightInd w:val="0"/>
              <w:jc w:val="center"/>
              <w:rPr>
                <w:rFonts w:eastAsiaTheme="minorEastAsia"/>
                <w:b/>
                <w:bCs/>
                <w:sz w:val="14"/>
                <w:szCs w:val="14"/>
                <w:lang w:eastAsia="es-SV"/>
              </w:rPr>
            </w:pPr>
            <w:r w:rsidRPr="00AA5483">
              <w:rPr>
                <w:rFonts w:eastAsiaTheme="minorEastAsia"/>
                <w:b/>
                <w:bCs/>
                <w:sz w:val="14"/>
                <w:szCs w:val="14"/>
                <w:lang w:eastAsia="es-SV"/>
              </w:rPr>
              <w:t xml:space="preserve">VALOR ($)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rsidR="00197E11" w:rsidRPr="00AA5483" w:rsidRDefault="00197E11" w:rsidP="00CB7586">
            <w:pPr>
              <w:widowControl w:val="0"/>
              <w:autoSpaceDE w:val="0"/>
              <w:autoSpaceDN w:val="0"/>
              <w:adjustRightInd w:val="0"/>
              <w:jc w:val="center"/>
              <w:rPr>
                <w:rFonts w:eastAsiaTheme="minorEastAsia"/>
                <w:b/>
                <w:bCs/>
                <w:sz w:val="14"/>
                <w:szCs w:val="14"/>
                <w:lang w:eastAsia="es-SV"/>
              </w:rPr>
            </w:pPr>
            <w:r w:rsidRPr="00AA5483">
              <w:rPr>
                <w:rFonts w:eastAsiaTheme="minorEastAsia"/>
                <w:b/>
                <w:bCs/>
                <w:sz w:val="14"/>
                <w:szCs w:val="14"/>
                <w:lang w:eastAsia="es-SV"/>
              </w:rPr>
              <w:t xml:space="preserve">VALOR (¢) </w:t>
            </w:r>
          </w:p>
        </w:tc>
      </w:tr>
      <w:tr w:rsidR="00197E11" w:rsidRPr="00AA5483" w:rsidTr="00FD2EB9">
        <w:trPr>
          <w:trHeight w:val="246"/>
          <w:jc w:val="center"/>
        </w:trPr>
        <w:tc>
          <w:tcPr>
            <w:tcW w:w="2546" w:type="dxa"/>
            <w:tcBorders>
              <w:top w:val="single" w:sz="2" w:space="0" w:color="auto"/>
              <w:left w:val="single" w:sz="2" w:space="0" w:color="auto"/>
              <w:bottom w:val="single" w:sz="2" w:space="0" w:color="auto"/>
              <w:right w:val="single" w:sz="2" w:space="0" w:color="auto"/>
            </w:tcBorders>
            <w:shd w:val="clear" w:color="auto" w:fill="DCDCDC"/>
          </w:tcPr>
          <w:p w:rsidR="00197E11" w:rsidRPr="00AA5483" w:rsidRDefault="00197E11" w:rsidP="00CB7586">
            <w:pPr>
              <w:widowControl w:val="0"/>
              <w:autoSpaceDE w:val="0"/>
              <w:autoSpaceDN w:val="0"/>
              <w:adjustRightInd w:val="0"/>
              <w:rPr>
                <w:rFonts w:eastAsiaTheme="minorEastAsia"/>
                <w:b/>
                <w:bCs/>
                <w:sz w:val="14"/>
                <w:szCs w:val="14"/>
                <w:lang w:eastAsia="es-SV"/>
              </w:rPr>
            </w:pPr>
            <w:r w:rsidRPr="00AA5483">
              <w:rPr>
                <w:rFonts w:eastAsiaTheme="minorEastAsia"/>
                <w:b/>
                <w:bCs/>
                <w:sz w:val="14"/>
                <w:szCs w:val="14"/>
                <w:lang w:eastAsia="es-SV"/>
              </w:rPr>
              <w:t xml:space="preserve">BENEFICIARIO </w:t>
            </w:r>
          </w:p>
        </w:tc>
        <w:tc>
          <w:tcPr>
            <w:tcW w:w="970" w:type="dxa"/>
            <w:tcBorders>
              <w:top w:val="single" w:sz="2" w:space="0" w:color="auto"/>
              <w:left w:val="single" w:sz="2" w:space="0" w:color="auto"/>
              <w:bottom w:val="single" w:sz="2" w:space="0" w:color="auto"/>
              <w:right w:val="single" w:sz="2" w:space="0" w:color="auto"/>
            </w:tcBorders>
            <w:shd w:val="clear" w:color="auto" w:fill="DCDCDC"/>
          </w:tcPr>
          <w:p w:rsidR="00197E11" w:rsidRPr="00AA5483" w:rsidRDefault="00197E11" w:rsidP="00CB7586">
            <w:pPr>
              <w:widowControl w:val="0"/>
              <w:autoSpaceDE w:val="0"/>
              <w:autoSpaceDN w:val="0"/>
              <w:adjustRightInd w:val="0"/>
              <w:rPr>
                <w:rFonts w:eastAsiaTheme="minorEastAsia"/>
                <w:b/>
                <w:bCs/>
                <w:sz w:val="14"/>
                <w:szCs w:val="14"/>
                <w:lang w:eastAsia="es-SV"/>
              </w:rPr>
            </w:pPr>
            <w:r w:rsidRPr="00AA5483">
              <w:rPr>
                <w:rFonts w:eastAsiaTheme="minorEastAsia"/>
                <w:b/>
                <w:bCs/>
                <w:sz w:val="14"/>
                <w:szCs w:val="14"/>
                <w:lang w:eastAsia="es-SV"/>
              </w:rPr>
              <w:t xml:space="preserve">MATRICULA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rsidR="00197E11" w:rsidRPr="00AA5483" w:rsidRDefault="00197E11" w:rsidP="00CB7586">
            <w:pPr>
              <w:widowControl w:val="0"/>
              <w:autoSpaceDE w:val="0"/>
              <w:autoSpaceDN w:val="0"/>
              <w:adjustRightInd w:val="0"/>
              <w:rPr>
                <w:rFonts w:eastAsiaTheme="minorEastAsia"/>
                <w:b/>
                <w:bCs/>
                <w:sz w:val="14"/>
                <w:szCs w:val="14"/>
                <w:lang w:eastAsia="es-SV"/>
              </w:rPr>
            </w:pPr>
            <w:r w:rsidRPr="00AA5483">
              <w:rPr>
                <w:rFonts w:eastAsiaTheme="minorEastAsia"/>
                <w:b/>
                <w:bCs/>
                <w:sz w:val="14"/>
                <w:szCs w:val="14"/>
                <w:lang w:eastAsia="es-SV"/>
              </w:rPr>
              <w:t xml:space="preserve">PORCION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197E11" w:rsidRPr="00AA5483" w:rsidRDefault="00197E11" w:rsidP="00CB7586">
            <w:pPr>
              <w:widowControl w:val="0"/>
              <w:autoSpaceDE w:val="0"/>
              <w:autoSpaceDN w:val="0"/>
              <w:adjustRightInd w:val="0"/>
              <w:rPr>
                <w:rFonts w:eastAsiaTheme="minorEastAsia"/>
                <w:b/>
                <w:bCs/>
                <w:sz w:val="14"/>
                <w:szCs w:val="14"/>
                <w:lang w:eastAsia="es-SV"/>
              </w:rPr>
            </w:pPr>
            <w:r w:rsidRPr="00AA5483">
              <w:rPr>
                <w:rFonts w:eastAsiaTheme="minorEastAsia"/>
                <w:b/>
                <w:bCs/>
                <w:sz w:val="14"/>
                <w:szCs w:val="14"/>
                <w:lang w:eastAsia="es-SV"/>
              </w:rPr>
              <w:t xml:space="preserve">POL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197E11" w:rsidRPr="00AA5483" w:rsidRDefault="00197E11" w:rsidP="00CB7586">
            <w:pPr>
              <w:widowControl w:val="0"/>
              <w:autoSpaceDE w:val="0"/>
              <w:autoSpaceDN w:val="0"/>
              <w:adjustRightInd w:val="0"/>
              <w:rPr>
                <w:rFonts w:eastAsiaTheme="minorEastAsia"/>
                <w:b/>
                <w:bCs/>
                <w:sz w:val="14"/>
                <w:szCs w:val="14"/>
                <w:lang w:eastAsia="es-SV"/>
              </w:rPr>
            </w:pPr>
            <w:r w:rsidRPr="00AA5483">
              <w:rPr>
                <w:rFonts w:eastAsiaTheme="minorEastAsia"/>
                <w:b/>
                <w:bCs/>
                <w:sz w:val="14"/>
                <w:szCs w:val="14"/>
                <w:lang w:eastAsia="es-SV"/>
              </w:rPr>
              <w:t xml:space="preserve">No </w:t>
            </w:r>
          </w:p>
        </w:tc>
        <w:tc>
          <w:tcPr>
            <w:tcW w:w="606" w:type="dxa"/>
            <w:vMerge/>
            <w:tcBorders>
              <w:top w:val="single" w:sz="2" w:space="0" w:color="auto"/>
              <w:left w:val="single" w:sz="2" w:space="0" w:color="auto"/>
              <w:bottom w:val="single" w:sz="2" w:space="0" w:color="auto"/>
              <w:right w:val="single" w:sz="2" w:space="0" w:color="auto"/>
            </w:tcBorders>
            <w:shd w:val="clear" w:color="auto" w:fill="DCDCDC"/>
          </w:tcPr>
          <w:p w:rsidR="00197E11" w:rsidRPr="00AA5483" w:rsidRDefault="00197E11" w:rsidP="00CB7586">
            <w:pPr>
              <w:widowControl w:val="0"/>
              <w:autoSpaceDE w:val="0"/>
              <w:autoSpaceDN w:val="0"/>
              <w:adjustRightInd w:val="0"/>
              <w:rPr>
                <w:rFonts w:eastAsiaTheme="minorEastAsia"/>
                <w:b/>
                <w:bCs/>
                <w:sz w:val="14"/>
                <w:szCs w:val="14"/>
                <w:lang w:eastAsia="es-SV"/>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rsidR="00197E11" w:rsidRPr="00AA5483" w:rsidRDefault="00197E11" w:rsidP="00CB7586">
            <w:pPr>
              <w:widowControl w:val="0"/>
              <w:autoSpaceDE w:val="0"/>
              <w:autoSpaceDN w:val="0"/>
              <w:adjustRightInd w:val="0"/>
              <w:rPr>
                <w:rFonts w:eastAsiaTheme="minorEastAsia"/>
                <w:b/>
                <w:bCs/>
                <w:sz w:val="14"/>
                <w:szCs w:val="14"/>
                <w:lang w:eastAsia="es-SV"/>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rsidR="00197E11" w:rsidRPr="00AA5483" w:rsidRDefault="00197E11" w:rsidP="00CB7586">
            <w:pPr>
              <w:widowControl w:val="0"/>
              <w:autoSpaceDE w:val="0"/>
              <w:autoSpaceDN w:val="0"/>
              <w:adjustRightInd w:val="0"/>
              <w:rPr>
                <w:rFonts w:eastAsiaTheme="minorEastAsia"/>
                <w:b/>
                <w:bCs/>
                <w:sz w:val="14"/>
                <w:szCs w:val="14"/>
                <w:lang w:eastAsia="es-SV"/>
              </w:rPr>
            </w:pPr>
          </w:p>
        </w:tc>
      </w:tr>
    </w:tbl>
    <w:p w:rsidR="00197E11" w:rsidRPr="00AA5483" w:rsidRDefault="00197E11" w:rsidP="00197E11">
      <w:pPr>
        <w:widowControl w:val="0"/>
        <w:autoSpaceDE w:val="0"/>
        <w:autoSpaceDN w:val="0"/>
        <w:adjustRightInd w:val="0"/>
        <w:rPr>
          <w:rFonts w:eastAsiaTheme="minorEastAsia"/>
          <w:sz w:val="14"/>
          <w:szCs w:val="14"/>
          <w:lang w:eastAsia="es-SV"/>
        </w:rPr>
      </w:pPr>
    </w:p>
    <w:tbl>
      <w:tblPr>
        <w:tblW w:w="0" w:type="auto"/>
        <w:tblLayout w:type="fixed"/>
        <w:tblCellMar>
          <w:left w:w="25" w:type="dxa"/>
          <w:right w:w="0" w:type="dxa"/>
        </w:tblCellMar>
        <w:tblLook w:val="0000" w:firstRow="0" w:lastRow="0" w:firstColumn="0" w:lastColumn="0" w:noHBand="0" w:noVBand="0"/>
      </w:tblPr>
      <w:tblGrid>
        <w:gridCol w:w="2600"/>
      </w:tblGrid>
      <w:tr w:rsidR="00197E11" w:rsidRPr="00AA5483" w:rsidTr="00FD2EB9">
        <w:tc>
          <w:tcPr>
            <w:tcW w:w="2600" w:type="dxa"/>
            <w:tcBorders>
              <w:top w:val="single" w:sz="2" w:space="0" w:color="auto"/>
              <w:left w:val="single" w:sz="2" w:space="0" w:color="auto"/>
              <w:bottom w:val="single" w:sz="2" w:space="0" w:color="auto"/>
              <w:right w:val="single" w:sz="2" w:space="0" w:color="auto"/>
            </w:tcBorders>
          </w:tcPr>
          <w:p w:rsidR="00197E11" w:rsidRPr="00AA5483" w:rsidRDefault="00197E11" w:rsidP="00CB7586">
            <w:pPr>
              <w:widowControl w:val="0"/>
              <w:autoSpaceDE w:val="0"/>
              <w:autoSpaceDN w:val="0"/>
              <w:adjustRightInd w:val="0"/>
              <w:rPr>
                <w:rFonts w:eastAsiaTheme="minorEastAsia"/>
                <w:b/>
                <w:bCs/>
                <w:sz w:val="14"/>
                <w:szCs w:val="14"/>
                <w:lang w:eastAsia="es-SV"/>
              </w:rPr>
            </w:pPr>
            <w:r w:rsidRPr="00AA5483">
              <w:rPr>
                <w:rFonts w:eastAsiaTheme="minorEastAsia"/>
                <w:b/>
                <w:bCs/>
                <w:sz w:val="14"/>
                <w:szCs w:val="14"/>
                <w:lang w:eastAsia="es-SV"/>
              </w:rPr>
              <w:t xml:space="preserve">No DE ENTREGA: 84 </w:t>
            </w:r>
          </w:p>
        </w:tc>
      </w:tr>
    </w:tbl>
    <w:p w:rsidR="00197E11" w:rsidRPr="00AA5483" w:rsidRDefault="00197E11" w:rsidP="00197E11">
      <w:pPr>
        <w:widowControl w:val="0"/>
        <w:autoSpaceDE w:val="0"/>
        <w:autoSpaceDN w:val="0"/>
        <w:adjustRightInd w:val="0"/>
        <w:jc w:val="center"/>
        <w:rPr>
          <w:rFonts w:eastAsiaTheme="minorEastAsia"/>
          <w:b/>
          <w:bCs/>
          <w:sz w:val="14"/>
          <w:szCs w:val="14"/>
          <w:lang w:eastAsia="es-SV"/>
        </w:rPr>
      </w:pPr>
      <w:r w:rsidRPr="00AA5483">
        <w:rPr>
          <w:rFonts w:eastAsiaTheme="minorEastAsia"/>
          <w:b/>
          <w:bCs/>
          <w:sz w:val="14"/>
          <w:szCs w:val="14"/>
          <w:lang w:eastAsia="es-SV"/>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197E11" w:rsidRPr="00AA5483" w:rsidTr="00FD2EB9">
        <w:trPr>
          <w:trHeight w:val="320"/>
          <w:jc w:val="center"/>
        </w:trPr>
        <w:tc>
          <w:tcPr>
            <w:tcW w:w="2546" w:type="dxa"/>
            <w:vMerge w:val="restart"/>
            <w:tcBorders>
              <w:top w:val="single" w:sz="2" w:space="0" w:color="auto"/>
              <w:left w:val="single" w:sz="2" w:space="0" w:color="auto"/>
              <w:bottom w:val="single" w:sz="2" w:space="0" w:color="auto"/>
              <w:right w:val="single" w:sz="2" w:space="0" w:color="auto"/>
            </w:tcBorders>
          </w:tcPr>
          <w:p w:rsidR="00197E11" w:rsidRPr="00AA5483" w:rsidRDefault="00311C7F" w:rsidP="00CB7586">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197E11" w:rsidRPr="00AA5483">
              <w:rPr>
                <w:rFonts w:eastAsiaTheme="minorEastAsia"/>
                <w:sz w:val="14"/>
                <w:szCs w:val="14"/>
                <w:lang w:eastAsia="es-SV"/>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197E11" w:rsidRPr="00AA5483" w:rsidRDefault="00197E11" w:rsidP="00CB7586">
            <w:pPr>
              <w:widowControl w:val="0"/>
              <w:autoSpaceDE w:val="0"/>
              <w:autoSpaceDN w:val="0"/>
              <w:adjustRightInd w:val="0"/>
              <w:rPr>
                <w:rFonts w:eastAsiaTheme="minorEastAsia"/>
                <w:sz w:val="14"/>
                <w:szCs w:val="14"/>
                <w:lang w:eastAsia="es-SV"/>
              </w:rPr>
            </w:pPr>
            <w:r w:rsidRPr="00AA5483">
              <w:rPr>
                <w:rFonts w:eastAsiaTheme="minorEastAsia"/>
                <w:sz w:val="14"/>
                <w:szCs w:val="14"/>
                <w:lang w:eastAsia="es-SV"/>
              </w:rPr>
              <w:t xml:space="preserve">Solares: </w:t>
            </w:r>
          </w:p>
          <w:p w:rsidR="00197E11" w:rsidRPr="00AA5483" w:rsidRDefault="00311C7F" w:rsidP="00CB7586">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197E11" w:rsidRPr="00AA5483">
              <w:rPr>
                <w:rFonts w:eastAsiaTheme="minorEastAsia"/>
                <w:sz w:val="14"/>
                <w:szCs w:val="14"/>
                <w:lang w:eastAsia="es-SV"/>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rsidR="00197E11" w:rsidRPr="00AA5483" w:rsidRDefault="00197E11" w:rsidP="00CB7586">
            <w:pPr>
              <w:widowControl w:val="0"/>
              <w:autoSpaceDE w:val="0"/>
              <w:autoSpaceDN w:val="0"/>
              <w:adjustRightInd w:val="0"/>
              <w:rPr>
                <w:rFonts w:eastAsiaTheme="minorEastAsia"/>
                <w:sz w:val="14"/>
                <w:szCs w:val="14"/>
                <w:lang w:eastAsia="es-SV"/>
              </w:rPr>
            </w:pPr>
          </w:p>
          <w:p w:rsidR="00197E11" w:rsidRPr="00AA5483" w:rsidRDefault="00197E11" w:rsidP="00CB7586">
            <w:pPr>
              <w:widowControl w:val="0"/>
              <w:autoSpaceDE w:val="0"/>
              <w:autoSpaceDN w:val="0"/>
              <w:adjustRightInd w:val="0"/>
              <w:rPr>
                <w:rFonts w:eastAsiaTheme="minorEastAsia"/>
                <w:sz w:val="14"/>
                <w:szCs w:val="14"/>
                <w:lang w:eastAsia="es-SV"/>
              </w:rPr>
            </w:pPr>
            <w:r w:rsidRPr="00AA5483">
              <w:rPr>
                <w:rFonts w:eastAsiaTheme="minorEastAsia"/>
                <w:sz w:val="14"/>
                <w:szCs w:val="14"/>
                <w:lang w:eastAsia="es-SV"/>
              </w:rPr>
              <w:t xml:space="preserve">PORCION 17 </w:t>
            </w:r>
          </w:p>
        </w:tc>
        <w:tc>
          <w:tcPr>
            <w:tcW w:w="566" w:type="dxa"/>
            <w:vMerge w:val="restart"/>
            <w:tcBorders>
              <w:top w:val="single" w:sz="2" w:space="0" w:color="auto"/>
              <w:left w:val="single" w:sz="2" w:space="0" w:color="auto"/>
              <w:bottom w:val="single" w:sz="2" w:space="0" w:color="auto"/>
              <w:right w:val="single" w:sz="2" w:space="0" w:color="auto"/>
            </w:tcBorders>
          </w:tcPr>
          <w:p w:rsidR="00197E11" w:rsidRPr="00AA5483" w:rsidRDefault="00197E11" w:rsidP="00CB7586">
            <w:pPr>
              <w:widowControl w:val="0"/>
              <w:autoSpaceDE w:val="0"/>
              <w:autoSpaceDN w:val="0"/>
              <w:adjustRightInd w:val="0"/>
              <w:rPr>
                <w:rFonts w:eastAsiaTheme="minorEastAsia"/>
                <w:sz w:val="14"/>
                <w:szCs w:val="14"/>
                <w:lang w:eastAsia="es-SV"/>
              </w:rPr>
            </w:pPr>
          </w:p>
          <w:p w:rsidR="00197E11" w:rsidRPr="00AA5483" w:rsidRDefault="00311C7F" w:rsidP="00CB7586">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197E11" w:rsidRPr="00AA5483">
              <w:rPr>
                <w:rFonts w:eastAsiaTheme="minorEastAsia"/>
                <w:sz w:val="14"/>
                <w:szCs w:val="14"/>
                <w:lang w:eastAsia="es-SV"/>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197E11" w:rsidRPr="00AA5483" w:rsidRDefault="00197E11" w:rsidP="00CB7586">
            <w:pPr>
              <w:widowControl w:val="0"/>
              <w:autoSpaceDE w:val="0"/>
              <w:autoSpaceDN w:val="0"/>
              <w:adjustRightInd w:val="0"/>
              <w:rPr>
                <w:rFonts w:eastAsiaTheme="minorEastAsia"/>
                <w:sz w:val="14"/>
                <w:szCs w:val="14"/>
                <w:lang w:eastAsia="es-SV"/>
              </w:rPr>
            </w:pPr>
          </w:p>
          <w:p w:rsidR="00197E11" w:rsidRPr="00AA5483" w:rsidRDefault="00311C7F" w:rsidP="00CB7586">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06" w:type="dxa"/>
            <w:vMerge w:val="restart"/>
            <w:tcBorders>
              <w:top w:val="single" w:sz="2" w:space="0" w:color="auto"/>
              <w:left w:val="single" w:sz="2" w:space="0" w:color="auto"/>
              <w:bottom w:val="single" w:sz="2" w:space="0" w:color="auto"/>
              <w:right w:val="single" w:sz="2" w:space="0" w:color="auto"/>
            </w:tcBorders>
          </w:tcPr>
          <w:p w:rsidR="00197E11" w:rsidRPr="00AA5483" w:rsidRDefault="00197E11" w:rsidP="00CB7586">
            <w:pPr>
              <w:widowControl w:val="0"/>
              <w:autoSpaceDE w:val="0"/>
              <w:autoSpaceDN w:val="0"/>
              <w:adjustRightInd w:val="0"/>
              <w:jc w:val="right"/>
              <w:rPr>
                <w:rFonts w:eastAsiaTheme="minorEastAsia"/>
                <w:sz w:val="14"/>
                <w:szCs w:val="14"/>
                <w:lang w:eastAsia="es-SV"/>
              </w:rPr>
            </w:pPr>
          </w:p>
          <w:p w:rsidR="00197E11" w:rsidRPr="00AA5483" w:rsidRDefault="00197E11" w:rsidP="00CB7586">
            <w:pPr>
              <w:widowControl w:val="0"/>
              <w:autoSpaceDE w:val="0"/>
              <w:autoSpaceDN w:val="0"/>
              <w:adjustRightInd w:val="0"/>
              <w:jc w:val="right"/>
              <w:rPr>
                <w:rFonts w:eastAsiaTheme="minorEastAsia"/>
                <w:sz w:val="14"/>
                <w:szCs w:val="14"/>
                <w:lang w:eastAsia="es-SV"/>
              </w:rPr>
            </w:pPr>
            <w:r w:rsidRPr="00AA5483">
              <w:rPr>
                <w:rFonts w:eastAsiaTheme="minorEastAsia"/>
                <w:sz w:val="14"/>
                <w:szCs w:val="14"/>
                <w:lang w:eastAsia="es-SV"/>
              </w:rPr>
              <w:t xml:space="preserve">210.00 </w:t>
            </w:r>
          </w:p>
        </w:tc>
        <w:tc>
          <w:tcPr>
            <w:tcW w:w="646" w:type="dxa"/>
            <w:tcBorders>
              <w:top w:val="single" w:sz="2" w:space="0" w:color="auto"/>
              <w:left w:val="single" w:sz="2" w:space="0" w:color="auto"/>
              <w:bottom w:val="single" w:sz="2" w:space="0" w:color="auto"/>
              <w:right w:val="single" w:sz="2" w:space="0" w:color="auto"/>
            </w:tcBorders>
          </w:tcPr>
          <w:p w:rsidR="00197E11" w:rsidRPr="00AA5483" w:rsidRDefault="00197E11" w:rsidP="00CB7586">
            <w:pPr>
              <w:widowControl w:val="0"/>
              <w:autoSpaceDE w:val="0"/>
              <w:autoSpaceDN w:val="0"/>
              <w:adjustRightInd w:val="0"/>
              <w:jc w:val="right"/>
              <w:rPr>
                <w:rFonts w:eastAsiaTheme="minorEastAsia"/>
                <w:sz w:val="14"/>
                <w:szCs w:val="14"/>
                <w:lang w:eastAsia="es-SV"/>
              </w:rPr>
            </w:pPr>
          </w:p>
          <w:p w:rsidR="00197E11" w:rsidRPr="00AA5483" w:rsidRDefault="00197E11" w:rsidP="00CB7586">
            <w:pPr>
              <w:widowControl w:val="0"/>
              <w:autoSpaceDE w:val="0"/>
              <w:autoSpaceDN w:val="0"/>
              <w:adjustRightInd w:val="0"/>
              <w:jc w:val="right"/>
              <w:rPr>
                <w:rFonts w:eastAsiaTheme="minorEastAsia"/>
                <w:sz w:val="14"/>
                <w:szCs w:val="14"/>
                <w:lang w:eastAsia="es-SV"/>
              </w:rPr>
            </w:pPr>
            <w:r w:rsidRPr="00AA5483">
              <w:rPr>
                <w:rFonts w:eastAsiaTheme="minorEastAsia"/>
                <w:sz w:val="14"/>
                <w:szCs w:val="14"/>
                <w:lang w:eastAsia="es-SV"/>
              </w:rPr>
              <w:t xml:space="preserve">1602.30 </w:t>
            </w:r>
          </w:p>
        </w:tc>
        <w:tc>
          <w:tcPr>
            <w:tcW w:w="646" w:type="dxa"/>
            <w:tcBorders>
              <w:top w:val="single" w:sz="2" w:space="0" w:color="auto"/>
              <w:left w:val="single" w:sz="2" w:space="0" w:color="auto"/>
              <w:bottom w:val="single" w:sz="2" w:space="0" w:color="auto"/>
              <w:right w:val="single" w:sz="2" w:space="0" w:color="auto"/>
            </w:tcBorders>
          </w:tcPr>
          <w:p w:rsidR="00197E11" w:rsidRPr="00AA5483" w:rsidRDefault="00197E11" w:rsidP="00CB7586">
            <w:pPr>
              <w:widowControl w:val="0"/>
              <w:autoSpaceDE w:val="0"/>
              <w:autoSpaceDN w:val="0"/>
              <w:adjustRightInd w:val="0"/>
              <w:jc w:val="right"/>
              <w:rPr>
                <w:rFonts w:eastAsiaTheme="minorEastAsia"/>
                <w:sz w:val="14"/>
                <w:szCs w:val="14"/>
                <w:lang w:eastAsia="es-SV"/>
              </w:rPr>
            </w:pPr>
          </w:p>
          <w:p w:rsidR="00197E11" w:rsidRPr="00AA5483" w:rsidRDefault="00197E11" w:rsidP="00CB7586">
            <w:pPr>
              <w:widowControl w:val="0"/>
              <w:autoSpaceDE w:val="0"/>
              <w:autoSpaceDN w:val="0"/>
              <w:adjustRightInd w:val="0"/>
              <w:jc w:val="right"/>
              <w:rPr>
                <w:rFonts w:eastAsiaTheme="minorEastAsia"/>
                <w:sz w:val="14"/>
                <w:szCs w:val="14"/>
                <w:lang w:eastAsia="es-SV"/>
              </w:rPr>
            </w:pPr>
            <w:r w:rsidRPr="00AA5483">
              <w:rPr>
                <w:rFonts w:eastAsiaTheme="minorEastAsia"/>
                <w:sz w:val="14"/>
                <w:szCs w:val="14"/>
                <w:lang w:eastAsia="es-SV"/>
              </w:rPr>
              <w:t xml:space="preserve">14020.13 </w:t>
            </w:r>
          </w:p>
        </w:tc>
      </w:tr>
      <w:tr w:rsidR="00197E11" w:rsidRPr="00AA5483" w:rsidTr="00FD2EB9">
        <w:trPr>
          <w:trHeight w:val="144"/>
          <w:jc w:val="center"/>
        </w:trPr>
        <w:tc>
          <w:tcPr>
            <w:tcW w:w="2546" w:type="dxa"/>
            <w:vMerge/>
            <w:tcBorders>
              <w:top w:val="single" w:sz="2" w:space="0" w:color="auto"/>
              <w:left w:val="single" w:sz="2" w:space="0" w:color="auto"/>
              <w:bottom w:val="single" w:sz="2" w:space="0" w:color="auto"/>
              <w:right w:val="single" w:sz="2" w:space="0" w:color="auto"/>
            </w:tcBorders>
          </w:tcPr>
          <w:p w:rsidR="00197E11" w:rsidRPr="00AA5483" w:rsidRDefault="00197E11" w:rsidP="00CB7586">
            <w:pPr>
              <w:widowControl w:val="0"/>
              <w:autoSpaceDE w:val="0"/>
              <w:autoSpaceDN w:val="0"/>
              <w:adjustRightInd w:val="0"/>
              <w:rPr>
                <w:rFonts w:eastAsiaTheme="minorEastAsia"/>
                <w:sz w:val="14"/>
                <w:szCs w:val="14"/>
                <w:lang w:eastAsia="es-SV"/>
              </w:rPr>
            </w:pPr>
          </w:p>
        </w:tc>
        <w:tc>
          <w:tcPr>
            <w:tcW w:w="970" w:type="dxa"/>
            <w:vMerge/>
            <w:tcBorders>
              <w:top w:val="single" w:sz="2" w:space="0" w:color="auto"/>
              <w:left w:val="single" w:sz="2" w:space="0" w:color="auto"/>
              <w:bottom w:val="single" w:sz="2" w:space="0" w:color="auto"/>
              <w:right w:val="single" w:sz="2" w:space="0" w:color="auto"/>
            </w:tcBorders>
          </w:tcPr>
          <w:p w:rsidR="00197E11" w:rsidRPr="00AA5483" w:rsidRDefault="00197E11" w:rsidP="00CB7586">
            <w:pPr>
              <w:widowControl w:val="0"/>
              <w:autoSpaceDE w:val="0"/>
              <w:autoSpaceDN w:val="0"/>
              <w:adjustRightInd w:val="0"/>
              <w:rPr>
                <w:rFonts w:eastAsiaTheme="minorEastAsia"/>
                <w:sz w:val="14"/>
                <w:szCs w:val="14"/>
                <w:lang w:eastAsia="es-SV"/>
              </w:rPr>
            </w:pPr>
          </w:p>
        </w:tc>
        <w:tc>
          <w:tcPr>
            <w:tcW w:w="2465" w:type="dxa"/>
            <w:vMerge/>
            <w:tcBorders>
              <w:top w:val="single" w:sz="2" w:space="0" w:color="auto"/>
              <w:left w:val="single" w:sz="2" w:space="0" w:color="auto"/>
              <w:bottom w:val="single" w:sz="2" w:space="0" w:color="auto"/>
              <w:right w:val="single" w:sz="2" w:space="0" w:color="auto"/>
            </w:tcBorders>
          </w:tcPr>
          <w:p w:rsidR="00197E11" w:rsidRPr="00AA5483" w:rsidRDefault="00197E11" w:rsidP="00CB7586">
            <w:pPr>
              <w:widowControl w:val="0"/>
              <w:autoSpaceDE w:val="0"/>
              <w:autoSpaceDN w:val="0"/>
              <w:adjustRightInd w:val="0"/>
              <w:rPr>
                <w:rFonts w:eastAsiaTheme="minorEastAsia"/>
                <w:sz w:val="14"/>
                <w:szCs w:val="14"/>
                <w:lang w:eastAsia="es-SV"/>
              </w:rPr>
            </w:pPr>
          </w:p>
        </w:tc>
        <w:tc>
          <w:tcPr>
            <w:tcW w:w="566" w:type="dxa"/>
            <w:vMerge/>
            <w:tcBorders>
              <w:top w:val="single" w:sz="2" w:space="0" w:color="auto"/>
              <w:left w:val="single" w:sz="2" w:space="0" w:color="auto"/>
              <w:bottom w:val="single" w:sz="2" w:space="0" w:color="auto"/>
              <w:right w:val="single" w:sz="2" w:space="0" w:color="auto"/>
            </w:tcBorders>
          </w:tcPr>
          <w:p w:rsidR="00197E11" w:rsidRPr="00AA5483" w:rsidRDefault="00197E11" w:rsidP="00CB7586">
            <w:pPr>
              <w:widowControl w:val="0"/>
              <w:autoSpaceDE w:val="0"/>
              <w:autoSpaceDN w:val="0"/>
              <w:adjustRightInd w:val="0"/>
              <w:rPr>
                <w:rFonts w:eastAsiaTheme="minorEastAsia"/>
                <w:sz w:val="14"/>
                <w:szCs w:val="14"/>
                <w:lang w:eastAsia="es-SV"/>
              </w:rPr>
            </w:pPr>
          </w:p>
        </w:tc>
        <w:tc>
          <w:tcPr>
            <w:tcW w:w="566" w:type="dxa"/>
            <w:vMerge/>
            <w:tcBorders>
              <w:top w:val="single" w:sz="2" w:space="0" w:color="auto"/>
              <w:left w:val="single" w:sz="2" w:space="0" w:color="auto"/>
              <w:bottom w:val="single" w:sz="2" w:space="0" w:color="auto"/>
              <w:right w:val="single" w:sz="2" w:space="0" w:color="auto"/>
            </w:tcBorders>
          </w:tcPr>
          <w:p w:rsidR="00197E11" w:rsidRPr="00AA5483" w:rsidRDefault="00197E11" w:rsidP="00CB7586">
            <w:pPr>
              <w:widowControl w:val="0"/>
              <w:autoSpaceDE w:val="0"/>
              <w:autoSpaceDN w:val="0"/>
              <w:adjustRightInd w:val="0"/>
              <w:rPr>
                <w:rFonts w:eastAsiaTheme="minorEastAsia"/>
                <w:sz w:val="14"/>
                <w:szCs w:val="14"/>
                <w:lang w:eastAsia="es-SV"/>
              </w:rPr>
            </w:pPr>
          </w:p>
        </w:tc>
        <w:tc>
          <w:tcPr>
            <w:tcW w:w="606" w:type="dxa"/>
            <w:tcBorders>
              <w:top w:val="single" w:sz="2" w:space="0" w:color="auto"/>
              <w:left w:val="single" w:sz="2" w:space="0" w:color="auto"/>
              <w:bottom w:val="single" w:sz="2" w:space="0" w:color="auto"/>
              <w:right w:val="single" w:sz="2" w:space="0" w:color="auto"/>
            </w:tcBorders>
          </w:tcPr>
          <w:p w:rsidR="00197E11" w:rsidRPr="00AA5483" w:rsidRDefault="00197E11" w:rsidP="00CB7586">
            <w:pPr>
              <w:widowControl w:val="0"/>
              <w:autoSpaceDE w:val="0"/>
              <w:autoSpaceDN w:val="0"/>
              <w:adjustRightInd w:val="0"/>
              <w:jc w:val="right"/>
              <w:rPr>
                <w:rFonts w:eastAsiaTheme="minorEastAsia"/>
                <w:sz w:val="14"/>
                <w:szCs w:val="14"/>
                <w:lang w:eastAsia="es-SV"/>
              </w:rPr>
            </w:pPr>
            <w:r w:rsidRPr="00AA5483">
              <w:rPr>
                <w:rFonts w:eastAsiaTheme="minorEastAsia"/>
                <w:sz w:val="14"/>
                <w:szCs w:val="14"/>
                <w:lang w:eastAsia="es-SV"/>
              </w:rPr>
              <w:t xml:space="preserve">210.00 </w:t>
            </w:r>
          </w:p>
        </w:tc>
        <w:tc>
          <w:tcPr>
            <w:tcW w:w="646" w:type="dxa"/>
            <w:tcBorders>
              <w:top w:val="single" w:sz="2" w:space="0" w:color="auto"/>
              <w:left w:val="single" w:sz="2" w:space="0" w:color="auto"/>
              <w:bottom w:val="single" w:sz="2" w:space="0" w:color="auto"/>
              <w:right w:val="single" w:sz="2" w:space="0" w:color="auto"/>
            </w:tcBorders>
          </w:tcPr>
          <w:p w:rsidR="00197E11" w:rsidRPr="00AA5483" w:rsidRDefault="00197E11" w:rsidP="00CB7586">
            <w:pPr>
              <w:widowControl w:val="0"/>
              <w:autoSpaceDE w:val="0"/>
              <w:autoSpaceDN w:val="0"/>
              <w:adjustRightInd w:val="0"/>
              <w:jc w:val="right"/>
              <w:rPr>
                <w:rFonts w:eastAsiaTheme="minorEastAsia"/>
                <w:sz w:val="14"/>
                <w:szCs w:val="14"/>
                <w:lang w:eastAsia="es-SV"/>
              </w:rPr>
            </w:pPr>
            <w:r w:rsidRPr="00AA5483">
              <w:rPr>
                <w:rFonts w:eastAsiaTheme="minorEastAsia"/>
                <w:sz w:val="14"/>
                <w:szCs w:val="14"/>
                <w:lang w:eastAsia="es-SV"/>
              </w:rPr>
              <w:t xml:space="preserve">1602.30 </w:t>
            </w:r>
          </w:p>
        </w:tc>
        <w:tc>
          <w:tcPr>
            <w:tcW w:w="646" w:type="dxa"/>
            <w:tcBorders>
              <w:top w:val="single" w:sz="2" w:space="0" w:color="auto"/>
              <w:left w:val="single" w:sz="2" w:space="0" w:color="auto"/>
              <w:bottom w:val="single" w:sz="2" w:space="0" w:color="auto"/>
              <w:right w:val="single" w:sz="2" w:space="0" w:color="auto"/>
            </w:tcBorders>
          </w:tcPr>
          <w:p w:rsidR="00197E11" w:rsidRPr="00AA5483" w:rsidRDefault="00197E11" w:rsidP="00CB7586">
            <w:pPr>
              <w:widowControl w:val="0"/>
              <w:autoSpaceDE w:val="0"/>
              <w:autoSpaceDN w:val="0"/>
              <w:adjustRightInd w:val="0"/>
              <w:jc w:val="right"/>
              <w:rPr>
                <w:rFonts w:eastAsiaTheme="minorEastAsia"/>
                <w:sz w:val="14"/>
                <w:szCs w:val="14"/>
                <w:lang w:eastAsia="es-SV"/>
              </w:rPr>
            </w:pPr>
            <w:r w:rsidRPr="00AA5483">
              <w:rPr>
                <w:rFonts w:eastAsiaTheme="minorEastAsia"/>
                <w:sz w:val="14"/>
                <w:szCs w:val="14"/>
                <w:lang w:eastAsia="es-SV"/>
              </w:rPr>
              <w:t xml:space="preserve">14020.13 </w:t>
            </w:r>
          </w:p>
        </w:tc>
      </w:tr>
      <w:tr w:rsidR="00197E11" w:rsidRPr="00AA5483" w:rsidTr="00FD2EB9">
        <w:trPr>
          <w:trHeight w:val="144"/>
          <w:jc w:val="center"/>
        </w:trPr>
        <w:tc>
          <w:tcPr>
            <w:tcW w:w="2546" w:type="dxa"/>
            <w:vMerge/>
            <w:tcBorders>
              <w:top w:val="single" w:sz="2" w:space="0" w:color="auto"/>
              <w:left w:val="single" w:sz="2" w:space="0" w:color="auto"/>
              <w:bottom w:val="single" w:sz="2" w:space="0" w:color="auto"/>
              <w:right w:val="single" w:sz="2" w:space="0" w:color="auto"/>
            </w:tcBorders>
          </w:tcPr>
          <w:p w:rsidR="00197E11" w:rsidRPr="00AA5483" w:rsidRDefault="00197E11" w:rsidP="00CB7586">
            <w:pPr>
              <w:widowControl w:val="0"/>
              <w:autoSpaceDE w:val="0"/>
              <w:autoSpaceDN w:val="0"/>
              <w:adjustRightInd w:val="0"/>
              <w:rPr>
                <w:rFonts w:eastAsiaTheme="minorEastAsia"/>
                <w:sz w:val="14"/>
                <w:szCs w:val="14"/>
                <w:lang w:eastAsia="es-SV"/>
              </w:rPr>
            </w:pPr>
          </w:p>
        </w:tc>
        <w:tc>
          <w:tcPr>
            <w:tcW w:w="6465" w:type="dxa"/>
            <w:gridSpan w:val="7"/>
            <w:tcBorders>
              <w:top w:val="single" w:sz="2" w:space="0" w:color="auto"/>
              <w:left w:val="single" w:sz="2" w:space="0" w:color="auto"/>
              <w:bottom w:val="single" w:sz="2" w:space="0" w:color="auto"/>
              <w:right w:val="single" w:sz="2" w:space="0" w:color="auto"/>
            </w:tcBorders>
          </w:tcPr>
          <w:p w:rsidR="00197E11" w:rsidRPr="00AA5483" w:rsidRDefault="00197E11" w:rsidP="00CB7586">
            <w:pPr>
              <w:widowControl w:val="0"/>
              <w:autoSpaceDE w:val="0"/>
              <w:autoSpaceDN w:val="0"/>
              <w:adjustRightInd w:val="0"/>
              <w:jc w:val="center"/>
              <w:rPr>
                <w:rFonts w:eastAsiaTheme="minorEastAsia"/>
                <w:b/>
                <w:bCs/>
                <w:sz w:val="14"/>
                <w:szCs w:val="14"/>
                <w:lang w:eastAsia="es-SV"/>
              </w:rPr>
            </w:pPr>
            <w:r w:rsidRPr="00AA5483">
              <w:rPr>
                <w:rFonts w:eastAsiaTheme="minorEastAsia"/>
                <w:b/>
                <w:bCs/>
                <w:sz w:val="14"/>
                <w:szCs w:val="14"/>
                <w:lang w:eastAsia="es-SV"/>
              </w:rPr>
              <w:t xml:space="preserve">Área Total: 210.00 </w:t>
            </w:r>
          </w:p>
          <w:p w:rsidR="00197E11" w:rsidRPr="00AA5483" w:rsidRDefault="00197E11" w:rsidP="00CB7586">
            <w:pPr>
              <w:widowControl w:val="0"/>
              <w:autoSpaceDE w:val="0"/>
              <w:autoSpaceDN w:val="0"/>
              <w:adjustRightInd w:val="0"/>
              <w:jc w:val="center"/>
              <w:rPr>
                <w:rFonts w:eastAsiaTheme="minorEastAsia"/>
                <w:b/>
                <w:bCs/>
                <w:sz w:val="14"/>
                <w:szCs w:val="14"/>
                <w:lang w:eastAsia="es-SV"/>
              </w:rPr>
            </w:pPr>
            <w:r w:rsidRPr="00AA5483">
              <w:rPr>
                <w:rFonts w:eastAsiaTheme="minorEastAsia"/>
                <w:b/>
                <w:bCs/>
                <w:sz w:val="14"/>
                <w:szCs w:val="14"/>
                <w:lang w:eastAsia="es-SV"/>
              </w:rPr>
              <w:t xml:space="preserve"> Valor Total ($): 1602.30 </w:t>
            </w:r>
          </w:p>
          <w:p w:rsidR="00197E11" w:rsidRPr="00AA5483" w:rsidRDefault="00197E11" w:rsidP="00CB7586">
            <w:pPr>
              <w:widowControl w:val="0"/>
              <w:autoSpaceDE w:val="0"/>
              <w:autoSpaceDN w:val="0"/>
              <w:adjustRightInd w:val="0"/>
              <w:jc w:val="center"/>
              <w:rPr>
                <w:rFonts w:eastAsiaTheme="minorEastAsia"/>
                <w:b/>
                <w:bCs/>
                <w:sz w:val="14"/>
                <w:szCs w:val="14"/>
                <w:lang w:eastAsia="es-SV"/>
              </w:rPr>
            </w:pPr>
            <w:r w:rsidRPr="00AA5483">
              <w:rPr>
                <w:rFonts w:eastAsiaTheme="minorEastAsia"/>
                <w:b/>
                <w:bCs/>
                <w:sz w:val="14"/>
                <w:szCs w:val="14"/>
                <w:lang w:eastAsia="es-SV"/>
              </w:rPr>
              <w:t xml:space="preserve"> Valor Total (¢): 14020.13 </w:t>
            </w:r>
          </w:p>
        </w:tc>
      </w:tr>
    </w:tbl>
    <w:p w:rsidR="00197E11" w:rsidRPr="00AA5483" w:rsidRDefault="00197E11" w:rsidP="00197E11">
      <w:pPr>
        <w:widowControl w:val="0"/>
        <w:autoSpaceDE w:val="0"/>
        <w:autoSpaceDN w:val="0"/>
        <w:adjustRightInd w:val="0"/>
        <w:rPr>
          <w:rFonts w:eastAsiaTheme="minorEastAsia"/>
          <w:sz w:val="14"/>
          <w:szCs w:val="14"/>
          <w:lang w:eastAsia="es-SV"/>
        </w:rPr>
      </w:pPr>
    </w:p>
    <w:tbl>
      <w:tblPr>
        <w:tblW w:w="0" w:type="auto"/>
        <w:jc w:val="center"/>
        <w:tblLayout w:type="fixed"/>
        <w:tblCellMar>
          <w:left w:w="25" w:type="dxa"/>
          <w:right w:w="0" w:type="dxa"/>
        </w:tblCellMar>
        <w:tblLook w:val="0000" w:firstRow="0" w:lastRow="0" w:firstColumn="0" w:lastColumn="0" w:noHBand="0" w:noVBand="0"/>
      </w:tblPr>
      <w:tblGrid>
        <w:gridCol w:w="2534"/>
        <w:gridCol w:w="965"/>
        <w:gridCol w:w="2454"/>
        <w:gridCol w:w="563"/>
        <w:gridCol w:w="563"/>
        <w:gridCol w:w="603"/>
        <w:gridCol w:w="644"/>
        <w:gridCol w:w="644"/>
      </w:tblGrid>
      <w:tr w:rsidR="00197E11" w:rsidRPr="00AA5483" w:rsidTr="00FD2EB9">
        <w:trPr>
          <w:trHeight w:val="333"/>
          <w:jc w:val="center"/>
        </w:trPr>
        <w:tc>
          <w:tcPr>
            <w:tcW w:w="2534" w:type="dxa"/>
            <w:vMerge w:val="restart"/>
            <w:tcBorders>
              <w:top w:val="single" w:sz="2" w:space="0" w:color="auto"/>
              <w:left w:val="single" w:sz="2" w:space="0" w:color="auto"/>
              <w:bottom w:val="single" w:sz="2" w:space="0" w:color="auto"/>
              <w:right w:val="single" w:sz="2" w:space="0" w:color="auto"/>
            </w:tcBorders>
          </w:tcPr>
          <w:p w:rsidR="00197E11" w:rsidRPr="00AA5483" w:rsidRDefault="00311C7F" w:rsidP="00CB7586">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197E11" w:rsidRPr="00AA5483">
              <w:rPr>
                <w:rFonts w:eastAsiaTheme="minorEastAsia"/>
                <w:sz w:val="14"/>
                <w:szCs w:val="14"/>
                <w:lang w:eastAsia="es-SV"/>
              </w:rPr>
              <w:t xml:space="preserve"> </w:t>
            </w:r>
          </w:p>
        </w:tc>
        <w:tc>
          <w:tcPr>
            <w:tcW w:w="965" w:type="dxa"/>
            <w:vMerge w:val="restart"/>
            <w:tcBorders>
              <w:top w:val="single" w:sz="2" w:space="0" w:color="auto"/>
              <w:left w:val="single" w:sz="2" w:space="0" w:color="auto"/>
              <w:bottom w:val="single" w:sz="2" w:space="0" w:color="auto"/>
              <w:right w:val="single" w:sz="2" w:space="0" w:color="auto"/>
            </w:tcBorders>
          </w:tcPr>
          <w:p w:rsidR="00197E11" w:rsidRPr="00AA5483" w:rsidRDefault="00197E11" w:rsidP="00CB7586">
            <w:pPr>
              <w:widowControl w:val="0"/>
              <w:autoSpaceDE w:val="0"/>
              <w:autoSpaceDN w:val="0"/>
              <w:adjustRightInd w:val="0"/>
              <w:rPr>
                <w:rFonts w:eastAsiaTheme="minorEastAsia"/>
                <w:sz w:val="14"/>
                <w:szCs w:val="14"/>
                <w:lang w:eastAsia="es-SV"/>
              </w:rPr>
            </w:pPr>
            <w:r w:rsidRPr="00AA5483">
              <w:rPr>
                <w:rFonts w:eastAsiaTheme="minorEastAsia"/>
                <w:sz w:val="14"/>
                <w:szCs w:val="14"/>
                <w:lang w:eastAsia="es-SV"/>
              </w:rPr>
              <w:t xml:space="preserve">Solares: </w:t>
            </w:r>
          </w:p>
          <w:p w:rsidR="00197E11" w:rsidRPr="00AA5483" w:rsidRDefault="00311C7F" w:rsidP="00CB7586">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197E11" w:rsidRPr="00AA5483">
              <w:rPr>
                <w:rFonts w:eastAsiaTheme="minorEastAsia"/>
                <w:sz w:val="14"/>
                <w:szCs w:val="14"/>
                <w:lang w:eastAsia="es-SV"/>
              </w:rPr>
              <w:t xml:space="preserve">00000 </w:t>
            </w:r>
          </w:p>
        </w:tc>
        <w:tc>
          <w:tcPr>
            <w:tcW w:w="2454" w:type="dxa"/>
            <w:vMerge w:val="restart"/>
            <w:tcBorders>
              <w:top w:val="single" w:sz="2" w:space="0" w:color="auto"/>
              <w:left w:val="single" w:sz="2" w:space="0" w:color="auto"/>
              <w:bottom w:val="single" w:sz="2" w:space="0" w:color="auto"/>
              <w:right w:val="single" w:sz="2" w:space="0" w:color="auto"/>
            </w:tcBorders>
          </w:tcPr>
          <w:p w:rsidR="00197E11" w:rsidRPr="00AA5483" w:rsidRDefault="00197E11" w:rsidP="00CB7586">
            <w:pPr>
              <w:widowControl w:val="0"/>
              <w:autoSpaceDE w:val="0"/>
              <w:autoSpaceDN w:val="0"/>
              <w:adjustRightInd w:val="0"/>
              <w:rPr>
                <w:rFonts w:eastAsiaTheme="minorEastAsia"/>
                <w:sz w:val="14"/>
                <w:szCs w:val="14"/>
                <w:lang w:eastAsia="es-SV"/>
              </w:rPr>
            </w:pPr>
          </w:p>
          <w:p w:rsidR="00197E11" w:rsidRPr="00AA5483" w:rsidRDefault="00197E11" w:rsidP="00CB7586">
            <w:pPr>
              <w:widowControl w:val="0"/>
              <w:autoSpaceDE w:val="0"/>
              <w:autoSpaceDN w:val="0"/>
              <w:adjustRightInd w:val="0"/>
              <w:rPr>
                <w:rFonts w:eastAsiaTheme="minorEastAsia"/>
                <w:sz w:val="14"/>
                <w:szCs w:val="14"/>
                <w:lang w:eastAsia="es-SV"/>
              </w:rPr>
            </w:pPr>
            <w:r w:rsidRPr="00AA5483">
              <w:rPr>
                <w:rFonts w:eastAsiaTheme="minorEastAsia"/>
                <w:sz w:val="14"/>
                <w:szCs w:val="14"/>
                <w:lang w:eastAsia="es-SV"/>
              </w:rPr>
              <w:t xml:space="preserve">PORCION 17 </w:t>
            </w:r>
          </w:p>
        </w:tc>
        <w:tc>
          <w:tcPr>
            <w:tcW w:w="563" w:type="dxa"/>
            <w:vMerge w:val="restart"/>
            <w:tcBorders>
              <w:top w:val="single" w:sz="2" w:space="0" w:color="auto"/>
              <w:left w:val="single" w:sz="2" w:space="0" w:color="auto"/>
              <w:bottom w:val="single" w:sz="2" w:space="0" w:color="auto"/>
              <w:right w:val="single" w:sz="2" w:space="0" w:color="auto"/>
            </w:tcBorders>
          </w:tcPr>
          <w:p w:rsidR="00197E11" w:rsidRPr="00AA5483" w:rsidRDefault="00197E11" w:rsidP="00CB7586">
            <w:pPr>
              <w:widowControl w:val="0"/>
              <w:autoSpaceDE w:val="0"/>
              <w:autoSpaceDN w:val="0"/>
              <w:adjustRightInd w:val="0"/>
              <w:rPr>
                <w:rFonts w:eastAsiaTheme="minorEastAsia"/>
                <w:sz w:val="14"/>
                <w:szCs w:val="14"/>
                <w:lang w:eastAsia="es-SV"/>
              </w:rPr>
            </w:pPr>
          </w:p>
          <w:p w:rsidR="00197E11" w:rsidRPr="00AA5483" w:rsidRDefault="00311C7F" w:rsidP="00CB7586">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3" w:type="dxa"/>
            <w:vMerge w:val="restart"/>
            <w:tcBorders>
              <w:top w:val="single" w:sz="2" w:space="0" w:color="auto"/>
              <w:left w:val="single" w:sz="2" w:space="0" w:color="auto"/>
              <w:bottom w:val="single" w:sz="2" w:space="0" w:color="auto"/>
              <w:right w:val="single" w:sz="2" w:space="0" w:color="auto"/>
            </w:tcBorders>
          </w:tcPr>
          <w:p w:rsidR="00197E11" w:rsidRPr="00AA5483" w:rsidRDefault="00197E11" w:rsidP="00CB7586">
            <w:pPr>
              <w:widowControl w:val="0"/>
              <w:autoSpaceDE w:val="0"/>
              <w:autoSpaceDN w:val="0"/>
              <w:adjustRightInd w:val="0"/>
              <w:rPr>
                <w:rFonts w:eastAsiaTheme="minorEastAsia"/>
                <w:sz w:val="14"/>
                <w:szCs w:val="14"/>
                <w:lang w:eastAsia="es-SV"/>
              </w:rPr>
            </w:pPr>
          </w:p>
          <w:p w:rsidR="00197E11" w:rsidRPr="00AA5483" w:rsidRDefault="00311C7F" w:rsidP="00CB7586">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03" w:type="dxa"/>
            <w:vMerge w:val="restart"/>
            <w:tcBorders>
              <w:top w:val="single" w:sz="2" w:space="0" w:color="auto"/>
              <w:left w:val="single" w:sz="2" w:space="0" w:color="auto"/>
              <w:bottom w:val="single" w:sz="2" w:space="0" w:color="auto"/>
              <w:right w:val="single" w:sz="2" w:space="0" w:color="auto"/>
            </w:tcBorders>
          </w:tcPr>
          <w:p w:rsidR="00197E11" w:rsidRPr="00AA5483" w:rsidRDefault="00197E11" w:rsidP="00CB7586">
            <w:pPr>
              <w:widowControl w:val="0"/>
              <w:autoSpaceDE w:val="0"/>
              <w:autoSpaceDN w:val="0"/>
              <w:adjustRightInd w:val="0"/>
              <w:jc w:val="right"/>
              <w:rPr>
                <w:rFonts w:eastAsiaTheme="minorEastAsia"/>
                <w:sz w:val="14"/>
                <w:szCs w:val="14"/>
                <w:lang w:eastAsia="es-SV"/>
              </w:rPr>
            </w:pPr>
          </w:p>
          <w:p w:rsidR="00197E11" w:rsidRPr="00AA5483" w:rsidRDefault="00197E11" w:rsidP="00CB7586">
            <w:pPr>
              <w:widowControl w:val="0"/>
              <w:autoSpaceDE w:val="0"/>
              <w:autoSpaceDN w:val="0"/>
              <w:adjustRightInd w:val="0"/>
              <w:jc w:val="right"/>
              <w:rPr>
                <w:rFonts w:eastAsiaTheme="minorEastAsia"/>
                <w:sz w:val="14"/>
                <w:szCs w:val="14"/>
                <w:lang w:eastAsia="es-SV"/>
              </w:rPr>
            </w:pPr>
            <w:r w:rsidRPr="00AA5483">
              <w:rPr>
                <w:rFonts w:eastAsiaTheme="minorEastAsia"/>
                <w:sz w:val="14"/>
                <w:szCs w:val="14"/>
                <w:lang w:eastAsia="es-SV"/>
              </w:rPr>
              <w:t xml:space="preserve">210.00 </w:t>
            </w:r>
          </w:p>
        </w:tc>
        <w:tc>
          <w:tcPr>
            <w:tcW w:w="644" w:type="dxa"/>
            <w:tcBorders>
              <w:top w:val="single" w:sz="2" w:space="0" w:color="auto"/>
              <w:left w:val="single" w:sz="2" w:space="0" w:color="auto"/>
              <w:bottom w:val="single" w:sz="2" w:space="0" w:color="auto"/>
              <w:right w:val="single" w:sz="2" w:space="0" w:color="auto"/>
            </w:tcBorders>
          </w:tcPr>
          <w:p w:rsidR="00197E11" w:rsidRPr="00AA5483" w:rsidRDefault="00197E11" w:rsidP="00CB7586">
            <w:pPr>
              <w:widowControl w:val="0"/>
              <w:autoSpaceDE w:val="0"/>
              <w:autoSpaceDN w:val="0"/>
              <w:adjustRightInd w:val="0"/>
              <w:jc w:val="right"/>
              <w:rPr>
                <w:rFonts w:eastAsiaTheme="minorEastAsia"/>
                <w:sz w:val="14"/>
                <w:szCs w:val="14"/>
                <w:lang w:eastAsia="es-SV"/>
              </w:rPr>
            </w:pPr>
          </w:p>
          <w:p w:rsidR="00197E11" w:rsidRPr="00AA5483" w:rsidRDefault="00197E11" w:rsidP="00CB7586">
            <w:pPr>
              <w:widowControl w:val="0"/>
              <w:autoSpaceDE w:val="0"/>
              <w:autoSpaceDN w:val="0"/>
              <w:adjustRightInd w:val="0"/>
              <w:jc w:val="right"/>
              <w:rPr>
                <w:rFonts w:eastAsiaTheme="minorEastAsia"/>
                <w:sz w:val="14"/>
                <w:szCs w:val="14"/>
                <w:lang w:eastAsia="es-SV"/>
              </w:rPr>
            </w:pPr>
            <w:r w:rsidRPr="00AA5483">
              <w:rPr>
                <w:rFonts w:eastAsiaTheme="minorEastAsia"/>
                <w:sz w:val="14"/>
                <w:szCs w:val="14"/>
                <w:lang w:eastAsia="es-SV"/>
              </w:rPr>
              <w:t xml:space="preserve">1602.30 </w:t>
            </w:r>
          </w:p>
        </w:tc>
        <w:tc>
          <w:tcPr>
            <w:tcW w:w="644" w:type="dxa"/>
            <w:tcBorders>
              <w:top w:val="single" w:sz="2" w:space="0" w:color="auto"/>
              <w:left w:val="single" w:sz="2" w:space="0" w:color="auto"/>
              <w:bottom w:val="single" w:sz="2" w:space="0" w:color="auto"/>
              <w:right w:val="single" w:sz="2" w:space="0" w:color="auto"/>
            </w:tcBorders>
          </w:tcPr>
          <w:p w:rsidR="00197E11" w:rsidRPr="00AA5483" w:rsidRDefault="00197E11" w:rsidP="00CB7586">
            <w:pPr>
              <w:widowControl w:val="0"/>
              <w:autoSpaceDE w:val="0"/>
              <w:autoSpaceDN w:val="0"/>
              <w:adjustRightInd w:val="0"/>
              <w:jc w:val="right"/>
              <w:rPr>
                <w:rFonts w:eastAsiaTheme="minorEastAsia"/>
                <w:sz w:val="14"/>
                <w:szCs w:val="14"/>
                <w:lang w:eastAsia="es-SV"/>
              </w:rPr>
            </w:pPr>
          </w:p>
          <w:p w:rsidR="00197E11" w:rsidRPr="00AA5483" w:rsidRDefault="00197E11" w:rsidP="00CB7586">
            <w:pPr>
              <w:widowControl w:val="0"/>
              <w:autoSpaceDE w:val="0"/>
              <w:autoSpaceDN w:val="0"/>
              <w:adjustRightInd w:val="0"/>
              <w:jc w:val="right"/>
              <w:rPr>
                <w:rFonts w:eastAsiaTheme="minorEastAsia"/>
                <w:sz w:val="14"/>
                <w:szCs w:val="14"/>
                <w:lang w:eastAsia="es-SV"/>
              </w:rPr>
            </w:pPr>
            <w:r w:rsidRPr="00AA5483">
              <w:rPr>
                <w:rFonts w:eastAsiaTheme="minorEastAsia"/>
                <w:sz w:val="14"/>
                <w:szCs w:val="14"/>
                <w:lang w:eastAsia="es-SV"/>
              </w:rPr>
              <w:t xml:space="preserve">14020.13 </w:t>
            </w:r>
          </w:p>
        </w:tc>
      </w:tr>
      <w:tr w:rsidR="00197E11" w:rsidRPr="00AA5483" w:rsidTr="00FD2EB9">
        <w:trPr>
          <w:trHeight w:val="150"/>
          <w:jc w:val="center"/>
        </w:trPr>
        <w:tc>
          <w:tcPr>
            <w:tcW w:w="2534" w:type="dxa"/>
            <w:vMerge/>
            <w:tcBorders>
              <w:top w:val="single" w:sz="2" w:space="0" w:color="auto"/>
              <w:left w:val="single" w:sz="2" w:space="0" w:color="auto"/>
              <w:bottom w:val="single" w:sz="2" w:space="0" w:color="auto"/>
              <w:right w:val="single" w:sz="2" w:space="0" w:color="auto"/>
            </w:tcBorders>
          </w:tcPr>
          <w:p w:rsidR="00197E11" w:rsidRPr="00AA5483" w:rsidRDefault="00197E11" w:rsidP="00CB7586">
            <w:pPr>
              <w:widowControl w:val="0"/>
              <w:autoSpaceDE w:val="0"/>
              <w:autoSpaceDN w:val="0"/>
              <w:adjustRightInd w:val="0"/>
              <w:rPr>
                <w:rFonts w:eastAsiaTheme="minorEastAsia"/>
                <w:sz w:val="14"/>
                <w:szCs w:val="14"/>
                <w:lang w:eastAsia="es-SV"/>
              </w:rPr>
            </w:pPr>
          </w:p>
        </w:tc>
        <w:tc>
          <w:tcPr>
            <w:tcW w:w="965" w:type="dxa"/>
            <w:vMerge/>
            <w:tcBorders>
              <w:top w:val="single" w:sz="2" w:space="0" w:color="auto"/>
              <w:left w:val="single" w:sz="2" w:space="0" w:color="auto"/>
              <w:bottom w:val="single" w:sz="2" w:space="0" w:color="auto"/>
              <w:right w:val="single" w:sz="2" w:space="0" w:color="auto"/>
            </w:tcBorders>
          </w:tcPr>
          <w:p w:rsidR="00197E11" w:rsidRPr="00AA5483" w:rsidRDefault="00197E11" w:rsidP="00CB7586">
            <w:pPr>
              <w:widowControl w:val="0"/>
              <w:autoSpaceDE w:val="0"/>
              <w:autoSpaceDN w:val="0"/>
              <w:adjustRightInd w:val="0"/>
              <w:rPr>
                <w:rFonts w:eastAsiaTheme="minorEastAsia"/>
                <w:sz w:val="14"/>
                <w:szCs w:val="14"/>
                <w:lang w:eastAsia="es-SV"/>
              </w:rPr>
            </w:pPr>
          </w:p>
        </w:tc>
        <w:tc>
          <w:tcPr>
            <w:tcW w:w="2454" w:type="dxa"/>
            <w:vMerge/>
            <w:tcBorders>
              <w:top w:val="single" w:sz="2" w:space="0" w:color="auto"/>
              <w:left w:val="single" w:sz="2" w:space="0" w:color="auto"/>
              <w:bottom w:val="single" w:sz="2" w:space="0" w:color="auto"/>
              <w:right w:val="single" w:sz="2" w:space="0" w:color="auto"/>
            </w:tcBorders>
          </w:tcPr>
          <w:p w:rsidR="00197E11" w:rsidRPr="00AA5483" w:rsidRDefault="00197E11" w:rsidP="00CB7586">
            <w:pPr>
              <w:widowControl w:val="0"/>
              <w:autoSpaceDE w:val="0"/>
              <w:autoSpaceDN w:val="0"/>
              <w:adjustRightInd w:val="0"/>
              <w:rPr>
                <w:rFonts w:eastAsiaTheme="minorEastAsia"/>
                <w:sz w:val="14"/>
                <w:szCs w:val="14"/>
                <w:lang w:eastAsia="es-SV"/>
              </w:rPr>
            </w:pPr>
          </w:p>
        </w:tc>
        <w:tc>
          <w:tcPr>
            <w:tcW w:w="563" w:type="dxa"/>
            <w:vMerge/>
            <w:tcBorders>
              <w:top w:val="single" w:sz="2" w:space="0" w:color="auto"/>
              <w:left w:val="single" w:sz="2" w:space="0" w:color="auto"/>
              <w:bottom w:val="single" w:sz="2" w:space="0" w:color="auto"/>
              <w:right w:val="single" w:sz="2" w:space="0" w:color="auto"/>
            </w:tcBorders>
          </w:tcPr>
          <w:p w:rsidR="00197E11" w:rsidRPr="00AA5483" w:rsidRDefault="00197E11" w:rsidP="00CB7586">
            <w:pPr>
              <w:widowControl w:val="0"/>
              <w:autoSpaceDE w:val="0"/>
              <w:autoSpaceDN w:val="0"/>
              <w:adjustRightInd w:val="0"/>
              <w:rPr>
                <w:rFonts w:eastAsiaTheme="minorEastAsia"/>
                <w:sz w:val="14"/>
                <w:szCs w:val="14"/>
                <w:lang w:eastAsia="es-SV"/>
              </w:rPr>
            </w:pPr>
          </w:p>
        </w:tc>
        <w:tc>
          <w:tcPr>
            <w:tcW w:w="563" w:type="dxa"/>
            <w:vMerge/>
            <w:tcBorders>
              <w:top w:val="single" w:sz="2" w:space="0" w:color="auto"/>
              <w:left w:val="single" w:sz="2" w:space="0" w:color="auto"/>
              <w:bottom w:val="single" w:sz="2" w:space="0" w:color="auto"/>
              <w:right w:val="single" w:sz="2" w:space="0" w:color="auto"/>
            </w:tcBorders>
          </w:tcPr>
          <w:p w:rsidR="00197E11" w:rsidRPr="00AA5483" w:rsidRDefault="00197E11" w:rsidP="00CB7586">
            <w:pPr>
              <w:widowControl w:val="0"/>
              <w:autoSpaceDE w:val="0"/>
              <w:autoSpaceDN w:val="0"/>
              <w:adjustRightInd w:val="0"/>
              <w:rPr>
                <w:rFonts w:eastAsiaTheme="minorEastAsia"/>
                <w:sz w:val="14"/>
                <w:szCs w:val="14"/>
                <w:lang w:eastAsia="es-SV"/>
              </w:rPr>
            </w:pPr>
          </w:p>
        </w:tc>
        <w:tc>
          <w:tcPr>
            <w:tcW w:w="603" w:type="dxa"/>
            <w:tcBorders>
              <w:top w:val="single" w:sz="2" w:space="0" w:color="auto"/>
              <w:left w:val="single" w:sz="2" w:space="0" w:color="auto"/>
              <w:bottom w:val="single" w:sz="2" w:space="0" w:color="auto"/>
              <w:right w:val="single" w:sz="2" w:space="0" w:color="auto"/>
            </w:tcBorders>
          </w:tcPr>
          <w:p w:rsidR="00197E11" w:rsidRPr="00AA5483" w:rsidRDefault="00197E11" w:rsidP="00CB7586">
            <w:pPr>
              <w:widowControl w:val="0"/>
              <w:autoSpaceDE w:val="0"/>
              <w:autoSpaceDN w:val="0"/>
              <w:adjustRightInd w:val="0"/>
              <w:jc w:val="right"/>
              <w:rPr>
                <w:rFonts w:eastAsiaTheme="minorEastAsia"/>
                <w:sz w:val="14"/>
                <w:szCs w:val="14"/>
                <w:lang w:eastAsia="es-SV"/>
              </w:rPr>
            </w:pPr>
            <w:r w:rsidRPr="00AA5483">
              <w:rPr>
                <w:rFonts w:eastAsiaTheme="minorEastAsia"/>
                <w:sz w:val="14"/>
                <w:szCs w:val="14"/>
                <w:lang w:eastAsia="es-SV"/>
              </w:rPr>
              <w:t xml:space="preserve">210.00 </w:t>
            </w:r>
          </w:p>
        </w:tc>
        <w:tc>
          <w:tcPr>
            <w:tcW w:w="644" w:type="dxa"/>
            <w:tcBorders>
              <w:top w:val="single" w:sz="2" w:space="0" w:color="auto"/>
              <w:left w:val="single" w:sz="2" w:space="0" w:color="auto"/>
              <w:bottom w:val="single" w:sz="2" w:space="0" w:color="auto"/>
              <w:right w:val="single" w:sz="2" w:space="0" w:color="auto"/>
            </w:tcBorders>
          </w:tcPr>
          <w:p w:rsidR="00197E11" w:rsidRPr="00AA5483" w:rsidRDefault="00197E11" w:rsidP="00CB7586">
            <w:pPr>
              <w:widowControl w:val="0"/>
              <w:autoSpaceDE w:val="0"/>
              <w:autoSpaceDN w:val="0"/>
              <w:adjustRightInd w:val="0"/>
              <w:jc w:val="right"/>
              <w:rPr>
                <w:rFonts w:eastAsiaTheme="minorEastAsia"/>
                <w:sz w:val="14"/>
                <w:szCs w:val="14"/>
                <w:lang w:eastAsia="es-SV"/>
              </w:rPr>
            </w:pPr>
            <w:r w:rsidRPr="00AA5483">
              <w:rPr>
                <w:rFonts w:eastAsiaTheme="minorEastAsia"/>
                <w:sz w:val="14"/>
                <w:szCs w:val="14"/>
                <w:lang w:eastAsia="es-SV"/>
              </w:rPr>
              <w:t xml:space="preserve">1602.30 </w:t>
            </w:r>
          </w:p>
        </w:tc>
        <w:tc>
          <w:tcPr>
            <w:tcW w:w="644" w:type="dxa"/>
            <w:tcBorders>
              <w:top w:val="single" w:sz="2" w:space="0" w:color="auto"/>
              <w:left w:val="single" w:sz="2" w:space="0" w:color="auto"/>
              <w:bottom w:val="single" w:sz="2" w:space="0" w:color="auto"/>
              <w:right w:val="single" w:sz="2" w:space="0" w:color="auto"/>
            </w:tcBorders>
          </w:tcPr>
          <w:p w:rsidR="00197E11" w:rsidRPr="00AA5483" w:rsidRDefault="00197E11" w:rsidP="00CB7586">
            <w:pPr>
              <w:widowControl w:val="0"/>
              <w:autoSpaceDE w:val="0"/>
              <w:autoSpaceDN w:val="0"/>
              <w:adjustRightInd w:val="0"/>
              <w:jc w:val="right"/>
              <w:rPr>
                <w:rFonts w:eastAsiaTheme="minorEastAsia"/>
                <w:sz w:val="14"/>
                <w:szCs w:val="14"/>
                <w:lang w:eastAsia="es-SV"/>
              </w:rPr>
            </w:pPr>
            <w:r w:rsidRPr="00AA5483">
              <w:rPr>
                <w:rFonts w:eastAsiaTheme="minorEastAsia"/>
                <w:sz w:val="14"/>
                <w:szCs w:val="14"/>
                <w:lang w:eastAsia="es-SV"/>
              </w:rPr>
              <w:t xml:space="preserve">14020.13 </w:t>
            </w:r>
          </w:p>
        </w:tc>
      </w:tr>
      <w:tr w:rsidR="00197E11" w:rsidRPr="00AA5483" w:rsidTr="00FD2EB9">
        <w:trPr>
          <w:trHeight w:val="150"/>
          <w:jc w:val="center"/>
        </w:trPr>
        <w:tc>
          <w:tcPr>
            <w:tcW w:w="2534" w:type="dxa"/>
            <w:vMerge/>
            <w:tcBorders>
              <w:top w:val="single" w:sz="2" w:space="0" w:color="auto"/>
              <w:left w:val="single" w:sz="2" w:space="0" w:color="auto"/>
              <w:bottom w:val="single" w:sz="2" w:space="0" w:color="auto"/>
              <w:right w:val="single" w:sz="2" w:space="0" w:color="auto"/>
            </w:tcBorders>
          </w:tcPr>
          <w:p w:rsidR="00197E11" w:rsidRPr="00AA5483" w:rsidRDefault="00197E11" w:rsidP="00CB7586">
            <w:pPr>
              <w:widowControl w:val="0"/>
              <w:autoSpaceDE w:val="0"/>
              <w:autoSpaceDN w:val="0"/>
              <w:adjustRightInd w:val="0"/>
              <w:rPr>
                <w:rFonts w:eastAsiaTheme="minorEastAsia"/>
                <w:sz w:val="14"/>
                <w:szCs w:val="14"/>
                <w:lang w:eastAsia="es-SV"/>
              </w:rPr>
            </w:pPr>
          </w:p>
        </w:tc>
        <w:tc>
          <w:tcPr>
            <w:tcW w:w="6436" w:type="dxa"/>
            <w:gridSpan w:val="7"/>
            <w:tcBorders>
              <w:top w:val="single" w:sz="2" w:space="0" w:color="auto"/>
              <w:left w:val="single" w:sz="2" w:space="0" w:color="auto"/>
              <w:bottom w:val="single" w:sz="2" w:space="0" w:color="auto"/>
              <w:right w:val="single" w:sz="2" w:space="0" w:color="auto"/>
            </w:tcBorders>
          </w:tcPr>
          <w:p w:rsidR="00197E11" w:rsidRPr="00AA5483" w:rsidRDefault="00197E11" w:rsidP="00CB7586">
            <w:pPr>
              <w:widowControl w:val="0"/>
              <w:autoSpaceDE w:val="0"/>
              <w:autoSpaceDN w:val="0"/>
              <w:adjustRightInd w:val="0"/>
              <w:jc w:val="center"/>
              <w:rPr>
                <w:rFonts w:eastAsiaTheme="minorEastAsia"/>
                <w:b/>
                <w:bCs/>
                <w:sz w:val="14"/>
                <w:szCs w:val="14"/>
                <w:lang w:eastAsia="es-SV"/>
              </w:rPr>
            </w:pPr>
            <w:r w:rsidRPr="00AA5483">
              <w:rPr>
                <w:rFonts w:eastAsiaTheme="minorEastAsia"/>
                <w:b/>
                <w:bCs/>
                <w:sz w:val="14"/>
                <w:szCs w:val="14"/>
                <w:lang w:eastAsia="es-SV"/>
              </w:rPr>
              <w:t xml:space="preserve">Área Total: 210.00 </w:t>
            </w:r>
          </w:p>
          <w:p w:rsidR="00197E11" w:rsidRPr="00AA5483" w:rsidRDefault="00197E11" w:rsidP="00CB7586">
            <w:pPr>
              <w:widowControl w:val="0"/>
              <w:autoSpaceDE w:val="0"/>
              <w:autoSpaceDN w:val="0"/>
              <w:adjustRightInd w:val="0"/>
              <w:jc w:val="center"/>
              <w:rPr>
                <w:rFonts w:eastAsiaTheme="minorEastAsia"/>
                <w:b/>
                <w:bCs/>
                <w:sz w:val="14"/>
                <w:szCs w:val="14"/>
                <w:lang w:eastAsia="es-SV"/>
              </w:rPr>
            </w:pPr>
            <w:r w:rsidRPr="00AA5483">
              <w:rPr>
                <w:rFonts w:eastAsiaTheme="minorEastAsia"/>
                <w:b/>
                <w:bCs/>
                <w:sz w:val="14"/>
                <w:szCs w:val="14"/>
                <w:lang w:eastAsia="es-SV"/>
              </w:rPr>
              <w:t xml:space="preserve"> Valor Total ($): 1602.30 </w:t>
            </w:r>
          </w:p>
          <w:p w:rsidR="00197E11" w:rsidRPr="00AA5483" w:rsidRDefault="00197E11" w:rsidP="00CB7586">
            <w:pPr>
              <w:widowControl w:val="0"/>
              <w:autoSpaceDE w:val="0"/>
              <w:autoSpaceDN w:val="0"/>
              <w:adjustRightInd w:val="0"/>
              <w:jc w:val="center"/>
              <w:rPr>
                <w:rFonts w:eastAsiaTheme="minorEastAsia"/>
                <w:b/>
                <w:bCs/>
                <w:sz w:val="14"/>
                <w:szCs w:val="14"/>
                <w:lang w:eastAsia="es-SV"/>
              </w:rPr>
            </w:pPr>
            <w:r w:rsidRPr="00AA5483">
              <w:rPr>
                <w:rFonts w:eastAsiaTheme="minorEastAsia"/>
                <w:b/>
                <w:bCs/>
                <w:sz w:val="14"/>
                <w:szCs w:val="14"/>
                <w:lang w:eastAsia="es-SV"/>
              </w:rPr>
              <w:t xml:space="preserve"> Valor Total (¢): 14020.13 </w:t>
            </w:r>
          </w:p>
        </w:tc>
      </w:tr>
    </w:tbl>
    <w:p w:rsidR="00197E11" w:rsidRPr="00AA5483" w:rsidRDefault="00197E11" w:rsidP="00197E11">
      <w:pPr>
        <w:widowControl w:val="0"/>
        <w:autoSpaceDE w:val="0"/>
        <w:autoSpaceDN w:val="0"/>
        <w:adjustRightInd w:val="0"/>
        <w:rPr>
          <w:rFonts w:eastAsiaTheme="minorEastAsia"/>
          <w:sz w:val="14"/>
          <w:szCs w:val="14"/>
          <w:lang w:eastAsia="es-SV"/>
        </w:rPr>
      </w:pPr>
    </w:p>
    <w:tbl>
      <w:tblPr>
        <w:tblW w:w="0" w:type="auto"/>
        <w:jc w:val="center"/>
        <w:tblLayout w:type="fixed"/>
        <w:tblCellMar>
          <w:left w:w="25" w:type="dxa"/>
          <w:right w:w="0" w:type="dxa"/>
        </w:tblCellMar>
        <w:tblLook w:val="0000" w:firstRow="0" w:lastRow="0" w:firstColumn="0" w:lastColumn="0" w:noHBand="0" w:noVBand="0"/>
      </w:tblPr>
      <w:tblGrid>
        <w:gridCol w:w="3499"/>
        <w:gridCol w:w="2454"/>
        <w:gridCol w:w="1730"/>
        <w:gridCol w:w="643"/>
        <w:gridCol w:w="643"/>
      </w:tblGrid>
      <w:tr w:rsidR="00197E11" w:rsidRPr="00AA5483" w:rsidTr="00FD2EB9">
        <w:trPr>
          <w:trHeight w:val="258"/>
          <w:jc w:val="center"/>
        </w:trPr>
        <w:tc>
          <w:tcPr>
            <w:tcW w:w="3499" w:type="dxa"/>
            <w:vMerge w:val="restart"/>
            <w:tcBorders>
              <w:top w:val="single" w:sz="2" w:space="0" w:color="auto"/>
              <w:left w:val="single" w:sz="2" w:space="0" w:color="auto"/>
              <w:bottom w:val="single" w:sz="2" w:space="0" w:color="auto"/>
              <w:right w:val="single" w:sz="2" w:space="0" w:color="auto"/>
            </w:tcBorders>
            <w:shd w:val="clear" w:color="auto" w:fill="DCDCDC"/>
          </w:tcPr>
          <w:p w:rsidR="00197E11" w:rsidRPr="00AA5483" w:rsidRDefault="00197E11" w:rsidP="00CB7586">
            <w:pPr>
              <w:widowControl w:val="0"/>
              <w:autoSpaceDE w:val="0"/>
              <w:autoSpaceDN w:val="0"/>
              <w:adjustRightInd w:val="0"/>
              <w:jc w:val="center"/>
              <w:rPr>
                <w:rFonts w:eastAsiaTheme="minorEastAsia"/>
                <w:b/>
                <w:bCs/>
                <w:sz w:val="14"/>
                <w:szCs w:val="14"/>
                <w:lang w:eastAsia="es-SV"/>
              </w:rPr>
            </w:pPr>
            <w:r w:rsidRPr="00AA5483">
              <w:rPr>
                <w:rFonts w:eastAsiaTheme="minorEastAsia"/>
                <w:b/>
                <w:bCs/>
                <w:sz w:val="14"/>
                <w:szCs w:val="14"/>
                <w:lang w:eastAsia="es-SV"/>
              </w:rPr>
              <w:t xml:space="preserve">TOTAL SOLARES  </w:t>
            </w:r>
          </w:p>
        </w:tc>
        <w:tc>
          <w:tcPr>
            <w:tcW w:w="2454" w:type="dxa"/>
            <w:tcBorders>
              <w:top w:val="single" w:sz="2" w:space="0" w:color="auto"/>
              <w:left w:val="single" w:sz="2" w:space="0" w:color="auto"/>
              <w:bottom w:val="single" w:sz="2" w:space="0" w:color="auto"/>
              <w:right w:val="single" w:sz="2" w:space="0" w:color="auto"/>
            </w:tcBorders>
            <w:shd w:val="clear" w:color="auto" w:fill="DCDCDC"/>
          </w:tcPr>
          <w:p w:rsidR="00197E11" w:rsidRPr="00AA5483" w:rsidRDefault="00197E11" w:rsidP="00CB7586">
            <w:pPr>
              <w:widowControl w:val="0"/>
              <w:autoSpaceDE w:val="0"/>
              <w:autoSpaceDN w:val="0"/>
              <w:adjustRightInd w:val="0"/>
              <w:jc w:val="center"/>
              <w:rPr>
                <w:rFonts w:eastAsiaTheme="minorEastAsia"/>
                <w:b/>
                <w:bCs/>
                <w:sz w:val="14"/>
                <w:szCs w:val="14"/>
                <w:lang w:eastAsia="es-SV"/>
              </w:rPr>
            </w:pPr>
            <w:r w:rsidRPr="00AA5483">
              <w:rPr>
                <w:rFonts w:eastAsiaTheme="minorEastAsia"/>
                <w:b/>
                <w:bCs/>
                <w:sz w:val="14"/>
                <w:szCs w:val="14"/>
                <w:lang w:eastAsia="es-SV"/>
              </w:rPr>
              <w:t xml:space="preserve">2  </w:t>
            </w:r>
          </w:p>
        </w:tc>
        <w:tc>
          <w:tcPr>
            <w:tcW w:w="1730" w:type="dxa"/>
            <w:tcBorders>
              <w:top w:val="single" w:sz="2" w:space="0" w:color="auto"/>
              <w:left w:val="single" w:sz="2" w:space="0" w:color="auto"/>
              <w:bottom w:val="single" w:sz="2" w:space="0" w:color="auto"/>
              <w:right w:val="single" w:sz="2" w:space="0" w:color="auto"/>
            </w:tcBorders>
            <w:shd w:val="clear" w:color="auto" w:fill="DCDCDC"/>
          </w:tcPr>
          <w:p w:rsidR="00197E11" w:rsidRPr="00AA5483" w:rsidRDefault="00197E11" w:rsidP="00CB7586">
            <w:pPr>
              <w:widowControl w:val="0"/>
              <w:autoSpaceDE w:val="0"/>
              <w:autoSpaceDN w:val="0"/>
              <w:adjustRightInd w:val="0"/>
              <w:jc w:val="right"/>
              <w:rPr>
                <w:rFonts w:eastAsiaTheme="minorEastAsia"/>
                <w:b/>
                <w:bCs/>
                <w:sz w:val="14"/>
                <w:szCs w:val="14"/>
                <w:lang w:eastAsia="es-SV"/>
              </w:rPr>
            </w:pPr>
            <w:r w:rsidRPr="00AA5483">
              <w:rPr>
                <w:rFonts w:eastAsiaTheme="minorEastAsia"/>
                <w:b/>
                <w:bCs/>
                <w:sz w:val="14"/>
                <w:szCs w:val="14"/>
                <w:lang w:eastAsia="es-SV"/>
              </w:rPr>
              <w:t xml:space="preserve">420.00 </w:t>
            </w:r>
          </w:p>
        </w:tc>
        <w:tc>
          <w:tcPr>
            <w:tcW w:w="643" w:type="dxa"/>
            <w:tcBorders>
              <w:top w:val="single" w:sz="2" w:space="0" w:color="auto"/>
              <w:left w:val="single" w:sz="2" w:space="0" w:color="auto"/>
              <w:bottom w:val="single" w:sz="2" w:space="0" w:color="auto"/>
              <w:right w:val="single" w:sz="2" w:space="0" w:color="auto"/>
            </w:tcBorders>
            <w:shd w:val="clear" w:color="auto" w:fill="DCDCDC"/>
          </w:tcPr>
          <w:p w:rsidR="00197E11" w:rsidRPr="00AA5483" w:rsidRDefault="00197E11" w:rsidP="00CB7586">
            <w:pPr>
              <w:widowControl w:val="0"/>
              <w:autoSpaceDE w:val="0"/>
              <w:autoSpaceDN w:val="0"/>
              <w:adjustRightInd w:val="0"/>
              <w:jc w:val="right"/>
              <w:rPr>
                <w:rFonts w:eastAsiaTheme="minorEastAsia"/>
                <w:b/>
                <w:bCs/>
                <w:sz w:val="14"/>
                <w:szCs w:val="14"/>
                <w:lang w:eastAsia="es-SV"/>
              </w:rPr>
            </w:pPr>
            <w:r w:rsidRPr="00AA5483">
              <w:rPr>
                <w:rFonts w:eastAsiaTheme="minorEastAsia"/>
                <w:b/>
                <w:bCs/>
                <w:sz w:val="14"/>
                <w:szCs w:val="14"/>
                <w:lang w:eastAsia="es-SV"/>
              </w:rPr>
              <w:t xml:space="preserve">3204.60 </w:t>
            </w:r>
          </w:p>
        </w:tc>
        <w:tc>
          <w:tcPr>
            <w:tcW w:w="643" w:type="dxa"/>
            <w:tcBorders>
              <w:top w:val="single" w:sz="2" w:space="0" w:color="auto"/>
              <w:left w:val="single" w:sz="2" w:space="0" w:color="auto"/>
              <w:bottom w:val="single" w:sz="2" w:space="0" w:color="auto"/>
              <w:right w:val="single" w:sz="2" w:space="0" w:color="auto"/>
            </w:tcBorders>
            <w:shd w:val="clear" w:color="auto" w:fill="DCDCDC"/>
          </w:tcPr>
          <w:p w:rsidR="00197E11" w:rsidRPr="00AA5483" w:rsidRDefault="00197E11" w:rsidP="00CB7586">
            <w:pPr>
              <w:widowControl w:val="0"/>
              <w:autoSpaceDE w:val="0"/>
              <w:autoSpaceDN w:val="0"/>
              <w:adjustRightInd w:val="0"/>
              <w:jc w:val="right"/>
              <w:rPr>
                <w:rFonts w:eastAsiaTheme="minorEastAsia"/>
                <w:b/>
                <w:bCs/>
                <w:sz w:val="14"/>
                <w:szCs w:val="14"/>
                <w:lang w:eastAsia="es-SV"/>
              </w:rPr>
            </w:pPr>
            <w:r w:rsidRPr="00AA5483">
              <w:rPr>
                <w:rFonts w:eastAsiaTheme="minorEastAsia"/>
                <w:b/>
                <w:bCs/>
                <w:sz w:val="14"/>
                <w:szCs w:val="14"/>
                <w:lang w:eastAsia="es-SV"/>
              </w:rPr>
              <w:t xml:space="preserve">28040.25 </w:t>
            </w:r>
          </w:p>
        </w:tc>
      </w:tr>
      <w:tr w:rsidR="00197E11" w:rsidRPr="00AA5483" w:rsidTr="00FD2EB9">
        <w:trPr>
          <w:trHeight w:val="280"/>
          <w:jc w:val="center"/>
        </w:trPr>
        <w:tc>
          <w:tcPr>
            <w:tcW w:w="3499" w:type="dxa"/>
            <w:tcBorders>
              <w:top w:val="single" w:sz="2" w:space="0" w:color="auto"/>
              <w:left w:val="single" w:sz="2" w:space="0" w:color="auto"/>
              <w:bottom w:val="single" w:sz="2" w:space="0" w:color="auto"/>
              <w:right w:val="single" w:sz="2" w:space="0" w:color="auto"/>
            </w:tcBorders>
            <w:shd w:val="clear" w:color="auto" w:fill="DCDCDC"/>
          </w:tcPr>
          <w:p w:rsidR="00197E11" w:rsidRPr="00AA5483" w:rsidRDefault="00197E11" w:rsidP="00CB7586">
            <w:pPr>
              <w:widowControl w:val="0"/>
              <w:autoSpaceDE w:val="0"/>
              <w:autoSpaceDN w:val="0"/>
              <w:adjustRightInd w:val="0"/>
              <w:jc w:val="center"/>
              <w:rPr>
                <w:rFonts w:eastAsiaTheme="minorEastAsia"/>
                <w:b/>
                <w:bCs/>
                <w:sz w:val="14"/>
                <w:szCs w:val="14"/>
                <w:lang w:eastAsia="es-SV"/>
              </w:rPr>
            </w:pPr>
            <w:r w:rsidRPr="00AA5483">
              <w:rPr>
                <w:rFonts w:eastAsiaTheme="minorEastAsia"/>
                <w:b/>
                <w:bCs/>
                <w:sz w:val="14"/>
                <w:szCs w:val="14"/>
                <w:lang w:eastAsia="es-SV"/>
              </w:rPr>
              <w:t xml:space="preserve">TOTAL LOTES  </w:t>
            </w:r>
          </w:p>
        </w:tc>
        <w:tc>
          <w:tcPr>
            <w:tcW w:w="2454" w:type="dxa"/>
            <w:tcBorders>
              <w:top w:val="single" w:sz="2" w:space="0" w:color="auto"/>
              <w:left w:val="single" w:sz="2" w:space="0" w:color="auto"/>
              <w:bottom w:val="single" w:sz="2" w:space="0" w:color="auto"/>
              <w:right w:val="single" w:sz="2" w:space="0" w:color="auto"/>
            </w:tcBorders>
            <w:shd w:val="clear" w:color="auto" w:fill="DCDCDC"/>
          </w:tcPr>
          <w:p w:rsidR="00197E11" w:rsidRPr="00AA5483" w:rsidRDefault="00197E11" w:rsidP="00CB7586">
            <w:pPr>
              <w:widowControl w:val="0"/>
              <w:autoSpaceDE w:val="0"/>
              <w:autoSpaceDN w:val="0"/>
              <w:adjustRightInd w:val="0"/>
              <w:jc w:val="center"/>
              <w:rPr>
                <w:rFonts w:eastAsiaTheme="minorEastAsia"/>
                <w:b/>
                <w:bCs/>
                <w:sz w:val="14"/>
                <w:szCs w:val="14"/>
                <w:lang w:eastAsia="es-SV"/>
              </w:rPr>
            </w:pPr>
            <w:r w:rsidRPr="00AA5483">
              <w:rPr>
                <w:rFonts w:eastAsiaTheme="minorEastAsia"/>
                <w:b/>
                <w:bCs/>
                <w:sz w:val="14"/>
                <w:szCs w:val="14"/>
                <w:lang w:eastAsia="es-SV"/>
              </w:rPr>
              <w:t xml:space="preserve">0 </w:t>
            </w:r>
          </w:p>
        </w:tc>
        <w:tc>
          <w:tcPr>
            <w:tcW w:w="1730" w:type="dxa"/>
            <w:tcBorders>
              <w:top w:val="single" w:sz="2" w:space="0" w:color="auto"/>
              <w:left w:val="single" w:sz="2" w:space="0" w:color="auto"/>
              <w:bottom w:val="single" w:sz="2" w:space="0" w:color="auto"/>
              <w:right w:val="single" w:sz="2" w:space="0" w:color="auto"/>
            </w:tcBorders>
            <w:shd w:val="clear" w:color="auto" w:fill="DCDCDC"/>
          </w:tcPr>
          <w:p w:rsidR="00197E11" w:rsidRPr="00AA5483" w:rsidRDefault="00197E11" w:rsidP="00CB7586">
            <w:pPr>
              <w:widowControl w:val="0"/>
              <w:autoSpaceDE w:val="0"/>
              <w:autoSpaceDN w:val="0"/>
              <w:adjustRightInd w:val="0"/>
              <w:jc w:val="right"/>
              <w:rPr>
                <w:rFonts w:eastAsiaTheme="minorEastAsia"/>
                <w:b/>
                <w:bCs/>
                <w:sz w:val="14"/>
                <w:szCs w:val="14"/>
                <w:lang w:eastAsia="es-SV"/>
              </w:rPr>
            </w:pPr>
            <w:r w:rsidRPr="00AA5483">
              <w:rPr>
                <w:rFonts w:eastAsiaTheme="minorEastAsia"/>
                <w:b/>
                <w:bCs/>
                <w:sz w:val="14"/>
                <w:szCs w:val="14"/>
                <w:lang w:eastAsia="es-SV"/>
              </w:rPr>
              <w:t xml:space="preserve">0 </w:t>
            </w:r>
          </w:p>
        </w:tc>
        <w:tc>
          <w:tcPr>
            <w:tcW w:w="643" w:type="dxa"/>
            <w:tcBorders>
              <w:top w:val="single" w:sz="2" w:space="0" w:color="auto"/>
              <w:left w:val="single" w:sz="2" w:space="0" w:color="auto"/>
              <w:bottom w:val="single" w:sz="2" w:space="0" w:color="auto"/>
              <w:right w:val="single" w:sz="2" w:space="0" w:color="auto"/>
            </w:tcBorders>
            <w:shd w:val="clear" w:color="auto" w:fill="DCDCDC"/>
          </w:tcPr>
          <w:p w:rsidR="00197E11" w:rsidRPr="00AA5483" w:rsidRDefault="00197E11" w:rsidP="00CB7586">
            <w:pPr>
              <w:widowControl w:val="0"/>
              <w:autoSpaceDE w:val="0"/>
              <w:autoSpaceDN w:val="0"/>
              <w:adjustRightInd w:val="0"/>
              <w:jc w:val="right"/>
              <w:rPr>
                <w:rFonts w:eastAsiaTheme="minorEastAsia"/>
                <w:b/>
                <w:bCs/>
                <w:sz w:val="14"/>
                <w:szCs w:val="14"/>
                <w:lang w:eastAsia="es-SV"/>
              </w:rPr>
            </w:pPr>
            <w:r w:rsidRPr="00AA5483">
              <w:rPr>
                <w:rFonts w:eastAsiaTheme="minorEastAsia"/>
                <w:b/>
                <w:bCs/>
                <w:sz w:val="14"/>
                <w:szCs w:val="14"/>
                <w:lang w:eastAsia="es-SV"/>
              </w:rPr>
              <w:t xml:space="preserve">0 </w:t>
            </w:r>
          </w:p>
        </w:tc>
        <w:tc>
          <w:tcPr>
            <w:tcW w:w="643" w:type="dxa"/>
            <w:tcBorders>
              <w:top w:val="single" w:sz="2" w:space="0" w:color="auto"/>
              <w:left w:val="single" w:sz="2" w:space="0" w:color="auto"/>
              <w:bottom w:val="single" w:sz="2" w:space="0" w:color="auto"/>
              <w:right w:val="single" w:sz="2" w:space="0" w:color="auto"/>
            </w:tcBorders>
            <w:shd w:val="clear" w:color="auto" w:fill="DCDCDC"/>
          </w:tcPr>
          <w:p w:rsidR="00197E11" w:rsidRPr="00AA5483" w:rsidRDefault="00197E11" w:rsidP="00CB7586">
            <w:pPr>
              <w:widowControl w:val="0"/>
              <w:autoSpaceDE w:val="0"/>
              <w:autoSpaceDN w:val="0"/>
              <w:adjustRightInd w:val="0"/>
              <w:jc w:val="right"/>
              <w:rPr>
                <w:rFonts w:eastAsiaTheme="minorEastAsia"/>
                <w:b/>
                <w:bCs/>
                <w:sz w:val="14"/>
                <w:szCs w:val="14"/>
                <w:lang w:eastAsia="es-SV"/>
              </w:rPr>
            </w:pPr>
            <w:r w:rsidRPr="00AA5483">
              <w:rPr>
                <w:rFonts w:eastAsiaTheme="minorEastAsia"/>
                <w:b/>
                <w:bCs/>
                <w:sz w:val="14"/>
                <w:szCs w:val="14"/>
                <w:lang w:eastAsia="es-SV"/>
              </w:rPr>
              <w:t xml:space="preserve">0 </w:t>
            </w:r>
          </w:p>
        </w:tc>
      </w:tr>
    </w:tbl>
    <w:p w:rsidR="00717F73" w:rsidRDefault="00717F73" w:rsidP="00C77D3C">
      <w:pPr>
        <w:jc w:val="both"/>
        <w:rPr>
          <w:rFonts w:eastAsia="Times New Roman"/>
          <w:b/>
          <w:sz w:val="28"/>
          <w:szCs w:val="28"/>
          <w:u w:val="single"/>
        </w:rPr>
      </w:pPr>
    </w:p>
    <w:p w:rsidR="00C77D3C" w:rsidRDefault="00717F73" w:rsidP="00C77D3C">
      <w:pPr>
        <w:jc w:val="both"/>
        <w:rPr>
          <w:rFonts w:eastAsia="Times New Roman"/>
          <w:sz w:val="26"/>
          <w:szCs w:val="26"/>
        </w:rPr>
      </w:pPr>
      <w:r w:rsidRPr="00717F73">
        <w:rPr>
          <w:rFonts w:eastAsia="Times New Roman"/>
          <w:b/>
          <w:sz w:val="28"/>
          <w:szCs w:val="28"/>
          <w:u w:val="single"/>
        </w:rPr>
        <w:t>SEGUNDO</w:t>
      </w:r>
      <w:r w:rsidRPr="00E51606">
        <w:rPr>
          <w:rFonts w:eastAsia="Times New Roman"/>
          <w:b/>
          <w:sz w:val="28"/>
          <w:szCs w:val="28"/>
        </w:rPr>
        <w:t>:</w:t>
      </w:r>
      <w:r w:rsidRPr="00E51606">
        <w:rPr>
          <w:b/>
          <w:sz w:val="28"/>
          <w:szCs w:val="28"/>
        </w:rPr>
        <w:t xml:space="preserve"> </w:t>
      </w:r>
      <w:r w:rsidR="00C77D3C" w:rsidRPr="00EA26D8">
        <w:rPr>
          <w:sz w:val="26"/>
          <w:szCs w:val="26"/>
        </w:rPr>
        <w:t>Comisionar al Departamento de Créditos</w:t>
      </w:r>
      <w:r w:rsidR="00C77D3C" w:rsidRPr="00345EDA">
        <w:rPr>
          <w:sz w:val="26"/>
          <w:szCs w:val="26"/>
        </w:rPr>
        <w:t xml:space="preserve"> de este</w:t>
      </w:r>
      <w:r w:rsidR="00C77D3C" w:rsidRPr="00B01863">
        <w:rPr>
          <w:sz w:val="26"/>
          <w:szCs w:val="26"/>
        </w:rPr>
        <w:t xml:space="preserve"> Instituto, para que haga efectivas las aplicaciones de precios, plazos y forma</w:t>
      </w:r>
      <w:r w:rsidR="00C77D3C" w:rsidRPr="00B111C4">
        <w:rPr>
          <w:sz w:val="26"/>
          <w:szCs w:val="26"/>
        </w:rPr>
        <w:t xml:space="preserve"> de pago de conformidad al Acuerdo contenido en el Punto VII del Acta de Sesión Ordinaria Nº 39-99 de fecha 2 de diciembre del año 1999. </w:t>
      </w:r>
      <w:r w:rsidR="006F6806">
        <w:rPr>
          <w:rFonts w:eastAsia="Times New Roman"/>
          <w:b/>
          <w:sz w:val="26"/>
          <w:szCs w:val="26"/>
          <w:u w:val="single"/>
        </w:rPr>
        <w:t>TERCER</w:t>
      </w:r>
      <w:r w:rsidR="006F6806" w:rsidRPr="00EA26D8">
        <w:rPr>
          <w:rFonts w:eastAsia="Times New Roman"/>
          <w:b/>
          <w:sz w:val="26"/>
          <w:szCs w:val="26"/>
          <w:u w:val="single"/>
        </w:rPr>
        <w:t>O:</w:t>
      </w:r>
      <w:r w:rsidR="006F6806" w:rsidRPr="00EA26D8">
        <w:rPr>
          <w:rFonts w:eastAsia="Times New Roman"/>
          <w:sz w:val="26"/>
          <w:szCs w:val="26"/>
        </w:rPr>
        <w:t xml:space="preserve"> </w:t>
      </w:r>
      <w:r w:rsidR="00C77D3C" w:rsidRPr="00B111C4">
        <w:rPr>
          <w:sz w:val="26"/>
          <w:szCs w:val="26"/>
        </w:rPr>
        <w:t>Instruir a la Gerencia de Desarrollo Rural para que a través de la Sección de Cobros, realice las gestiones correspondientes para el cobro en concepto de gastos administrativos y legales.</w:t>
      </w:r>
      <w:r w:rsidR="00C77D3C" w:rsidRPr="00B111C4">
        <w:rPr>
          <w:rFonts w:eastAsia="Times New Roman"/>
          <w:b/>
          <w:sz w:val="26"/>
          <w:szCs w:val="26"/>
        </w:rPr>
        <w:t xml:space="preserve"> </w:t>
      </w:r>
      <w:r w:rsidR="006F6806">
        <w:rPr>
          <w:rFonts w:eastAsia="Times New Roman"/>
          <w:b/>
          <w:sz w:val="26"/>
          <w:szCs w:val="26"/>
          <w:u w:val="single"/>
        </w:rPr>
        <w:t>CUART</w:t>
      </w:r>
      <w:r w:rsidR="006F6806" w:rsidRPr="00EA26D8">
        <w:rPr>
          <w:rFonts w:eastAsia="Times New Roman"/>
          <w:b/>
          <w:sz w:val="26"/>
          <w:szCs w:val="26"/>
          <w:u w:val="single"/>
        </w:rPr>
        <w:t>O:</w:t>
      </w:r>
      <w:r w:rsidR="006F6806" w:rsidRPr="00EA26D8">
        <w:rPr>
          <w:rFonts w:eastAsia="Times New Roman"/>
          <w:sz w:val="26"/>
          <w:szCs w:val="26"/>
        </w:rPr>
        <w:t xml:space="preserve"> </w:t>
      </w:r>
      <w:r w:rsidR="00C77D3C" w:rsidRPr="00B111C4">
        <w:rPr>
          <w:rFonts w:eastAsia="Times New Roman"/>
          <w:sz w:val="26"/>
          <w:szCs w:val="26"/>
        </w:rPr>
        <w:t>Autorizar a la Gerencia Legal para que a través del Departamento de Escrituración elabore la</w:t>
      </w:r>
      <w:r w:rsidR="00C77D3C">
        <w:rPr>
          <w:rFonts w:eastAsia="Times New Roman"/>
          <w:sz w:val="26"/>
          <w:szCs w:val="26"/>
        </w:rPr>
        <w:t>s</w:t>
      </w:r>
      <w:r w:rsidR="00C77D3C" w:rsidRPr="00B111C4">
        <w:rPr>
          <w:rFonts w:eastAsia="Times New Roman"/>
          <w:sz w:val="26"/>
          <w:szCs w:val="26"/>
        </w:rPr>
        <w:t xml:space="preserve"> respectiva</w:t>
      </w:r>
      <w:r w:rsidR="00C77D3C">
        <w:rPr>
          <w:rFonts w:eastAsia="Times New Roman"/>
          <w:sz w:val="26"/>
          <w:szCs w:val="26"/>
        </w:rPr>
        <w:t>s</w:t>
      </w:r>
      <w:r w:rsidR="00C77D3C" w:rsidRPr="00B111C4">
        <w:rPr>
          <w:rFonts w:eastAsia="Times New Roman"/>
          <w:sz w:val="26"/>
          <w:szCs w:val="26"/>
        </w:rPr>
        <w:t xml:space="preserve"> escritura</w:t>
      </w:r>
      <w:r w:rsidR="00C77D3C">
        <w:rPr>
          <w:rFonts w:eastAsia="Times New Roman"/>
          <w:sz w:val="26"/>
          <w:szCs w:val="26"/>
        </w:rPr>
        <w:t>s</w:t>
      </w:r>
      <w:r w:rsidR="00C77D3C" w:rsidRPr="00B111C4">
        <w:rPr>
          <w:rFonts w:eastAsia="Times New Roman"/>
          <w:sz w:val="26"/>
          <w:szCs w:val="26"/>
        </w:rPr>
        <w:t xml:space="preserve"> y al Departamento de Registro para que realice los trámites de inscripción de la</w:t>
      </w:r>
      <w:r w:rsidR="00C77D3C">
        <w:rPr>
          <w:rFonts w:eastAsia="Times New Roman"/>
          <w:sz w:val="26"/>
          <w:szCs w:val="26"/>
        </w:rPr>
        <w:t>s</w:t>
      </w:r>
      <w:r w:rsidR="00C77D3C" w:rsidRPr="00B111C4">
        <w:rPr>
          <w:rFonts w:eastAsia="Times New Roman"/>
          <w:sz w:val="26"/>
          <w:szCs w:val="26"/>
        </w:rPr>
        <w:t xml:space="preserve"> misma</w:t>
      </w:r>
      <w:r w:rsidR="00C77D3C">
        <w:rPr>
          <w:rFonts w:eastAsia="Times New Roman"/>
          <w:sz w:val="26"/>
          <w:szCs w:val="26"/>
        </w:rPr>
        <w:t>s</w:t>
      </w:r>
      <w:r w:rsidR="00C77D3C" w:rsidRPr="00B111C4">
        <w:rPr>
          <w:rFonts w:eastAsia="Times New Roman"/>
          <w:sz w:val="26"/>
          <w:szCs w:val="26"/>
        </w:rPr>
        <w:t>.</w:t>
      </w:r>
      <w:r w:rsidR="00C77D3C" w:rsidRPr="00B111C4">
        <w:rPr>
          <w:rFonts w:eastAsia="Times New Roman"/>
          <w:b/>
          <w:sz w:val="26"/>
          <w:szCs w:val="26"/>
        </w:rPr>
        <w:t xml:space="preserve"> </w:t>
      </w:r>
      <w:r w:rsidR="006F6806">
        <w:rPr>
          <w:rFonts w:eastAsia="Times New Roman"/>
          <w:b/>
          <w:sz w:val="26"/>
          <w:szCs w:val="26"/>
          <w:u w:val="single"/>
        </w:rPr>
        <w:t>QUINT</w:t>
      </w:r>
      <w:r w:rsidR="006F6806" w:rsidRPr="00345EDA">
        <w:rPr>
          <w:rFonts w:eastAsia="Times New Roman"/>
          <w:b/>
          <w:sz w:val="26"/>
          <w:szCs w:val="26"/>
          <w:u w:val="single"/>
        </w:rPr>
        <w:t>O:</w:t>
      </w:r>
      <w:r w:rsidR="006F6806" w:rsidRPr="00114B72">
        <w:rPr>
          <w:rFonts w:eastAsia="Times New Roman"/>
          <w:sz w:val="26"/>
          <w:szCs w:val="26"/>
        </w:rPr>
        <w:t xml:space="preserve"> </w:t>
      </w:r>
      <w:r w:rsidR="00C77D3C" w:rsidRPr="00B111C4">
        <w:rPr>
          <w:rFonts w:eastAsia="Times New Roman"/>
          <w:sz w:val="26"/>
          <w:szCs w:val="26"/>
        </w:rPr>
        <w:t>Facultar a la señora Presidenta para que por sí, o por medio de Apoderado Especial, comparezca al otorgamiento de la</w:t>
      </w:r>
      <w:r w:rsidR="00C77D3C">
        <w:rPr>
          <w:rFonts w:eastAsia="Times New Roman"/>
          <w:sz w:val="26"/>
          <w:szCs w:val="26"/>
        </w:rPr>
        <w:t>s</w:t>
      </w:r>
      <w:r w:rsidR="00C77D3C" w:rsidRPr="00B111C4">
        <w:rPr>
          <w:rFonts w:eastAsia="Times New Roman"/>
          <w:sz w:val="26"/>
          <w:szCs w:val="26"/>
        </w:rPr>
        <w:t xml:space="preserve"> correspondiente</w:t>
      </w:r>
      <w:r w:rsidR="00C77D3C">
        <w:rPr>
          <w:rFonts w:eastAsia="Times New Roman"/>
          <w:sz w:val="26"/>
          <w:szCs w:val="26"/>
        </w:rPr>
        <w:t>s</w:t>
      </w:r>
      <w:r w:rsidR="00C77D3C" w:rsidRPr="00B111C4">
        <w:rPr>
          <w:rFonts w:eastAsia="Times New Roman"/>
          <w:sz w:val="26"/>
          <w:szCs w:val="26"/>
        </w:rPr>
        <w:t xml:space="preserve"> escritura</w:t>
      </w:r>
      <w:r w:rsidR="00C77D3C">
        <w:rPr>
          <w:rFonts w:eastAsia="Times New Roman"/>
          <w:sz w:val="26"/>
          <w:szCs w:val="26"/>
        </w:rPr>
        <w:t>s</w:t>
      </w:r>
      <w:r w:rsidR="00C77D3C" w:rsidRPr="00B111C4">
        <w:rPr>
          <w:rFonts w:eastAsia="Times New Roman"/>
          <w:sz w:val="26"/>
          <w:szCs w:val="26"/>
        </w:rPr>
        <w:t>. Este Acuerdo, queda aprobado y ratificado.  NOTIFIQUESE.””””</w:t>
      </w:r>
    </w:p>
    <w:p w:rsidR="00881D25" w:rsidRPr="00B111C4" w:rsidRDefault="00881D25" w:rsidP="00881D25">
      <w:pPr>
        <w:rPr>
          <w:sz w:val="26"/>
          <w:szCs w:val="26"/>
        </w:rPr>
      </w:pPr>
      <w:r w:rsidRPr="00B111C4">
        <w:rPr>
          <w:sz w:val="26"/>
          <w:szCs w:val="26"/>
        </w:rPr>
        <w:t xml:space="preserve">                                                                                  </w:t>
      </w:r>
    </w:p>
    <w:p w:rsidR="00881D25" w:rsidRPr="000F25CE" w:rsidRDefault="00881D25" w:rsidP="000F25CE">
      <w:pPr>
        <w:jc w:val="both"/>
        <w:rPr>
          <w:sz w:val="26"/>
          <w:szCs w:val="26"/>
        </w:rPr>
      </w:pPr>
      <w:r w:rsidRPr="000F25CE">
        <w:rPr>
          <w:sz w:val="26"/>
          <w:szCs w:val="26"/>
        </w:rPr>
        <w:t>““””X</w:t>
      </w:r>
      <w:r w:rsidR="00C516D7" w:rsidRPr="000F25CE">
        <w:rPr>
          <w:sz w:val="26"/>
          <w:szCs w:val="26"/>
        </w:rPr>
        <w:t>V</w:t>
      </w:r>
      <w:r w:rsidRPr="000F25CE">
        <w:rPr>
          <w:sz w:val="26"/>
          <w:szCs w:val="26"/>
        </w:rPr>
        <w:t>) A solicitud de los señores:</w:t>
      </w:r>
      <w:r w:rsidR="00C516D7" w:rsidRPr="000F25CE">
        <w:rPr>
          <w:rFonts w:eastAsia="Times New Roman"/>
          <w:b/>
          <w:sz w:val="26"/>
          <w:szCs w:val="26"/>
        </w:rPr>
        <w:t xml:space="preserve"> 1) BLANCA MIRIAN SALINAS MARTINEZ, </w:t>
      </w:r>
      <w:r w:rsidR="00C516D7" w:rsidRPr="000F25CE">
        <w:rPr>
          <w:rFonts w:eastAsia="Times New Roman"/>
          <w:sz w:val="26"/>
          <w:szCs w:val="26"/>
        </w:rPr>
        <w:t xml:space="preserve">de </w:t>
      </w:r>
      <w:r w:rsidR="00C14C46">
        <w:rPr>
          <w:rFonts w:eastAsia="Times New Roman"/>
          <w:sz w:val="26"/>
          <w:szCs w:val="26"/>
        </w:rPr>
        <w:t>----</w:t>
      </w:r>
      <w:r w:rsidR="00C516D7" w:rsidRPr="000F25CE">
        <w:rPr>
          <w:rFonts w:eastAsia="Times New Roman"/>
          <w:sz w:val="26"/>
          <w:szCs w:val="26"/>
        </w:rPr>
        <w:t xml:space="preserve"> años de edad, </w:t>
      </w:r>
      <w:r w:rsidR="00C14C46">
        <w:rPr>
          <w:rFonts w:eastAsia="Times New Roman"/>
          <w:sz w:val="26"/>
          <w:szCs w:val="26"/>
        </w:rPr>
        <w:t>-----</w:t>
      </w:r>
      <w:r w:rsidR="00C516D7" w:rsidRPr="000F25CE">
        <w:rPr>
          <w:rFonts w:eastAsia="Times New Roman"/>
          <w:sz w:val="26"/>
          <w:szCs w:val="26"/>
        </w:rPr>
        <w:t xml:space="preserve">, del domicilio de </w:t>
      </w:r>
      <w:r w:rsidR="00C14C46">
        <w:rPr>
          <w:rFonts w:eastAsia="Times New Roman"/>
          <w:sz w:val="26"/>
          <w:szCs w:val="26"/>
        </w:rPr>
        <w:t>-----</w:t>
      </w:r>
      <w:r w:rsidR="00C516D7" w:rsidRPr="000F25CE">
        <w:rPr>
          <w:rFonts w:eastAsia="Times New Roman"/>
          <w:sz w:val="26"/>
          <w:szCs w:val="26"/>
        </w:rPr>
        <w:t xml:space="preserve">, departamento de </w:t>
      </w:r>
      <w:r w:rsidR="00C14C46">
        <w:rPr>
          <w:rFonts w:eastAsia="Times New Roman"/>
          <w:sz w:val="26"/>
          <w:szCs w:val="26"/>
        </w:rPr>
        <w:t>----</w:t>
      </w:r>
      <w:r w:rsidR="00C516D7" w:rsidRPr="000F25CE">
        <w:rPr>
          <w:rFonts w:eastAsia="Times New Roman"/>
          <w:sz w:val="26"/>
          <w:szCs w:val="26"/>
        </w:rPr>
        <w:t xml:space="preserve">, con Documento Único de Identidad número </w:t>
      </w:r>
      <w:r w:rsidR="00C14C46">
        <w:rPr>
          <w:rFonts w:eastAsia="Times New Roman"/>
          <w:sz w:val="26"/>
          <w:szCs w:val="26"/>
        </w:rPr>
        <w:t>----</w:t>
      </w:r>
      <w:r w:rsidR="00C516D7" w:rsidRPr="000F25CE">
        <w:rPr>
          <w:rFonts w:eastAsia="Times New Roman"/>
          <w:sz w:val="26"/>
          <w:szCs w:val="26"/>
        </w:rPr>
        <w:t xml:space="preserve">, y </w:t>
      </w:r>
      <w:r w:rsidR="00C14C46">
        <w:rPr>
          <w:rFonts w:eastAsia="Times New Roman"/>
          <w:sz w:val="26"/>
          <w:szCs w:val="26"/>
        </w:rPr>
        <w:t>----</w:t>
      </w:r>
      <w:r w:rsidR="00C516D7" w:rsidRPr="000F25CE">
        <w:rPr>
          <w:rFonts w:eastAsia="Times New Roman"/>
          <w:sz w:val="26"/>
          <w:szCs w:val="26"/>
        </w:rPr>
        <w:t xml:space="preserve"> </w:t>
      </w:r>
      <w:r w:rsidR="00C516D7" w:rsidRPr="000F25CE">
        <w:rPr>
          <w:rFonts w:eastAsia="Times New Roman"/>
          <w:b/>
          <w:sz w:val="26"/>
          <w:szCs w:val="26"/>
        </w:rPr>
        <w:t xml:space="preserve">JOSE MAURICIO AYALA SALINAS, </w:t>
      </w:r>
      <w:r w:rsidR="00C516D7" w:rsidRPr="000F25CE">
        <w:rPr>
          <w:rFonts w:eastAsia="Times New Roman"/>
          <w:sz w:val="26"/>
          <w:szCs w:val="26"/>
        </w:rPr>
        <w:t xml:space="preserve">de </w:t>
      </w:r>
      <w:r w:rsidR="00C14C46">
        <w:rPr>
          <w:rFonts w:eastAsia="Times New Roman"/>
          <w:sz w:val="26"/>
          <w:szCs w:val="26"/>
        </w:rPr>
        <w:t>----</w:t>
      </w:r>
      <w:r w:rsidR="00C516D7" w:rsidRPr="000F25CE">
        <w:rPr>
          <w:rFonts w:eastAsia="Times New Roman"/>
          <w:sz w:val="26"/>
          <w:szCs w:val="26"/>
        </w:rPr>
        <w:t xml:space="preserve"> años de edad, </w:t>
      </w:r>
      <w:r w:rsidR="00C14C46">
        <w:rPr>
          <w:rFonts w:eastAsia="Times New Roman"/>
          <w:sz w:val="26"/>
          <w:szCs w:val="26"/>
        </w:rPr>
        <w:t>----</w:t>
      </w:r>
      <w:r w:rsidR="00C516D7" w:rsidRPr="000F25CE">
        <w:rPr>
          <w:rFonts w:eastAsia="Times New Roman"/>
          <w:sz w:val="26"/>
          <w:szCs w:val="26"/>
        </w:rPr>
        <w:t xml:space="preserve">, del domicilio de </w:t>
      </w:r>
      <w:r w:rsidR="00C14C46">
        <w:rPr>
          <w:rFonts w:eastAsia="Times New Roman"/>
          <w:sz w:val="26"/>
          <w:szCs w:val="26"/>
        </w:rPr>
        <w:t>----</w:t>
      </w:r>
      <w:r w:rsidR="00C516D7" w:rsidRPr="000F25CE">
        <w:rPr>
          <w:rFonts w:eastAsia="Times New Roman"/>
          <w:sz w:val="26"/>
          <w:szCs w:val="26"/>
        </w:rPr>
        <w:t xml:space="preserve">, departamento de </w:t>
      </w:r>
      <w:r w:rsidR="00C14C46">
        <w:rPr>
          <w:rFonts w:eastAsia="Times New Roman"/>
          <w:sz w:val="26"/>
          <w:szCs w:val="26"/>
        </w:rPr>
        <w:t>----</w:t>
      </w:r>
      <w:r w:rsidR="00C516D7" w:rsidRPr="000F25CE">
        <w:rPr>
          <w:rFonts w:eastAsia="Times New Roman"/>
          <w:sz w:val="26"/>
          <w:szCs w:val="26"/>
        </w:rPr>
        <w:t xml:space="preserve">, con Documento Único de Identidad número </w:t>
      </w:r>
      <w:r w:rsidR="00C14C46">
        <w:rPr>
          <w:rFonts w:eastAsia="Times New Roman"/>
          <w:sz w:val="26"/>
          <w:szCs w:val="26"/>
        </w:rPr>
        <w:t>----</w:t>
      </w:r>
      <w:r w:rsidR="00C516D7" w:rsidRPr="000F25CE">
        <w:rPr>
          <w:rFonts w:eastAsia="Times New Roman"/>
          <w:sz w:val="26"/>
          <w:szCs w:val="26"/>
        </w:rPr>
        <w:t xml:space="preserve">; </w:t>
      </w:r>
      <w:r w:rsidR="00C516D7" w:rsidRPr="000F25CE">
        <w:rPr>
          <w:rFonts w:eastAsia="Times New Roman"/>
          <w:b/>
          <w:sz w:val="26"/>
          <w:szCs w:val="26"/>
        </w:rPr>
        <w:t xml:space="preserve">2) CESAR BALMORE SALAZAR DIAZ, </w:t>
      </w:r>
      <w:r w:rsidR="00C516D7" w:rsidRPr="000F25CE">
        <w:rPr>
          <w:rFonts w:eastAsia="Times New Roman"/>
          <w:sz w:val="26"/>
          <w:szCs w:val="26"/>
        </w:rPr>
        <w:t xml:space="preserve">de </w:t>
      </w:r>
      <w:r w:rsidR="00C14C46">
        <w:rPr>
          <w:rFonts w:eastAsia="Times New Roman"/>
          <w:sz w:val="26"/>
          <w:szCs w:val="26"/>
        </w:rPr>
        <w:t>----</w:t>
      </w:r>
      <w:r w:rsidR="00C516D7" w:rsidRPr="000F25CE">
        <w:rPr>
          <w:rFonts w:eastAsia="Times New Roman"/>
          <w:sz w:val="26"/>
          <w:szCs w:val="26"/>
        </w:rPr>
        <w:t xml:space="preserve"> años de edad, </w:t>
      </w:r>
      <w:r w:rsidR="00C14C46">
        <w:rPr>
          <w:rFonts w:eastAsia="Times New Roman"/>
          <w:sz w:val="26"/>
          <w:szCs w:val="26"/>
        </w:rPr>
        <w:t>----</w:t>
      </w:r>
      <w:r w:rsidR="00C516D7" w:rsidRPr="000F25CE">
        <w:rPr>
          <w:rFonts w:eastAsia="Times New Roman"/>
          <w:sz w:val="26"/>
          <w:szCs w:val="26"/>
        </w:rPr>
        <w:t xml:space="preserve">, del domicilio de </w:t>
      </w:r>
      <w:r w:rsidR="00C14C46">
        <w:rPr>
          <w:rFonts w:eastAsia="Times New Roman"/>
          <w:sz w:val="26"/>
          <w:szCs w:val="26"/>
        </w:rPr>
        <w:t>----</w:t>
      </w:r>
      <w:r w:rsidR="00C516D7" w:rsidRPr="000F25CE">
        <w:rPr>
          <w:rFonts w:eastAsia="Times New Roman"/>
          <w:sz w:val="26"/>
          <w:szCs w:val="26"/>
        </w:rPr>
        <w:t xml:space="preserve">, departamento de </w:t>
      </w:r>
      <w:r w:rsidR="00C14C46">
        <w:rPr>
          <w:rFonts w:eastAsia="Times New Roman"/>
          <w:sz w:val="26"/>
          <w:szCs w:val="26"/>
        </w:rPr>
        <w:t>----</w:t>
      </w:r>
      <w:r w:rsidR="00C516D7" w:rsidRPr="000F25CE">
        <w:rPr>
          <w:rFonts w:eastAsia="Times New Roman"/>
          <w:sz w:val="26"/>
          <w:szCs w:val="26"/>
        </w:rPr>
        <w:t xml:space="preserve">, con Documento Único de Identidad número </w:t>
      </w:r>
      <w:r w:rsidR="00C14C46">
        <w:rPr>
          <w:rFonts w:eastAsia="Times New Roman"/>
          <w:sz w:val="26"/>
          <w:szCs w:val="26"/>
        </w:rPr>
        <w:t>----</w:t>
      </w:r>
      <w:r w:rsidR="00C516D7" w:rsidRPr="000F25CE">
        <w:rPr>
          <w:rFonts w:eastAsia="Times New Roman"/>
          <w:sz w:val="26"/>
          <w:szCs w:val="26"/>
        </w:rPr>
        <w:t xml:space="preserve">, y </w:t>
      </w:r>
      <w:r w:rsidR="00EF7F42">
        <w:rPr>
          <w:rFonts w:eastAsia="Times New Roman"/>
          <w:sz w:val="26"/>
          <w:szCs w:val="26"/>
        </w:rPr>
        <w:t>---</w:t>
      </w:r>
      <w:r w:rsidR="00C516D7" w:rsidRPr="000F25CE">
        <w:rPr>
          <w:rFonts w:eastAsia="Times New Roman"/>
          <w:sz w:val="26"/>
          <w:szCs w:val="26"/>
        </w:rPr>
        <w:t xml:space="preserve"> menor </w:t>
      </w:r>
      <w:r w:rsidR="00EF7F42">
        <w:rPr>
          <w:rFonts w:eastAsia="Times New Roman"/>
          <w:sz w:val="26"/>
          <w:szCs w:val="26"/>
        </w:rPr>
        <w:t>---</w:t>
      </w:r>
      <w:r w:rsidR="00C516D7" w:rsidRPr="000F25CE">
        <w:rPr>
          <w:rFonts w:eastAsia="Times New Roman"/>
          <w:sz w:val="26"/>
          <w:szCs w:val="26"/>
        </w:rPr>
        <w:t xml:space="preserve"> </w:t>
      </w:r>
      <w:r w:rsidR="00C14C46">
        <w:rPr>
          <w:rFonts w:eastAsia="Times New Roman"/>
          <w:b/>
          <w:sz w:val="26"/>
          <w:szCs w:val="26"/>
        </w:rPr>
        <w:t>----</w:t>
      </w:r>
      <w:r w:rsidR="00C516D7" w:rsidRPr="000F25CE">
        <w:rPr>
          <w:rFonts w:eastAsia="Times New Roman"/>
          <w:sz w:val="26"/>
          <w:szCs w:val="26"/>
        </w:rPr>
        <w:t>;</w:t>
      </w:r>
      <w:r w:rsidR="00C516D7" w:rsidRPr="000F25CE">
        <w:rPr>
          <w:rFonts w:eastAsia="Times New Roman"/>
          <w:b/>
          <w:sz w:val="26"/>
          <w:szCs w:val="26"/>
        </w:rPr>
        <w:t xml:space="preserve"> 3) MIGUEL ANGEL PINEDA GARCIA, </w:t>
      </w:r>
      <w:r w:rsidR="00C516D7" w:rsidRPr="000F25CE">
        <w:rPr>
          <w:rFonts w:eastAsia="Times New Roman"/>
          <w:sz w:val="26"/>
          <w:szCs w:val="26"/>
        </w:rPr>
        <w:t xml:space="preserve">de </w:t>
      </w:r>
      <w:r w:rsidR="00C14C46">
        <w:rPr>
          <w:rFonts w:eastAsia="Times New Roman"/>
          <w:sz w:val="26"/>
          <w:szCs w:val="26"/>
        </w:rPr>
        <w:t>----</w:t>
      </w:r>
      <w:r w:rsidR="00C516D7" w:rsidRPr="000F25CE">
        <w:rPr>
          <w:rFonts w:eastAsia="Times New Roman"/>
          <w:sz w:val="26"/>
          <w:szCs w:val="26"/>
        </w:rPr>
        <w:t xml:space="preserve"> años de edad, </w:t>
      </w:r>
      <w:r w:rsidR="00C14C46">
        <w:rPr>
          <w:rFonts w:eastAsia="Times New Roman"/>
          <w:sz w:val="26"/>
          <w:szCs w:val="26"/>
        </w:rPr>
        <w:t>----</w:t>
      </w:r>
      <w:r w:rsidR="00C516D7" w:rsidRPr="000F25CE">
        <w:rPr>
          <w:rFonts w:eastAsia="Times New Roman"/>
          <w:sz w:val="26"/>
          <w:szCs w:val="26"/>
        </w:rPr>
        <w:t xml:space="preserve">, del domicilio de </w:t>
      </w:r>
      <w:r w:rsidR="00C14C46">
        <w:rPr>
          <w:rFonts w:eastAsia="Times New Roman"/>
          <w:sz w:val="26"/>
          <w:szCs w:val="26"/>
        </w:rPr>
        <w:t>----</w:t>
      </w:r>
      <w:r w:rsidR="00C516D7" w:rsidRPr="000F25CE">
        <w:rPr>
          <w:rFonts w:eastAsia="Times New Roman"/>
          <w:sz w:val="26"/>
          <w:szCs w:val="26"/>
        </w:rPr>
        <w:t xml:space="preserve">, departamento de </w:t>
      </w:r>
      <w:r w:rsidR="00C14C46">
        <w:rPr>
          <w:rFonts w:eastAsia="Times New Roman"/>
          <w:sz w:val="26"/>
          <w:szCs w:val="26"/>
        </w:rPr>
        <w:t>----</w:t>
      </w:r>
      <w:r w:rsidR="00C516D7" w:rsidRPr="000F25CE">
        <w:rPr>
          <w:rFonts w:eastAsia="Times New Roman"/>
          <w:sz w:val="26"/>
          <w:szCs w:val="26"/>
        </w:rPr>
        <w:t xml:space="preserve">, con Documento Único de Identidad número </w:t>
      </w:r>
      <w:r w:rsidR="00C14C46">
        <w:rPr>
          <w:rFonts w:eastAsia="Times New Roman"/>
          <w:sz w:val="26"/>
          <w:szCs w:val="26"/>
        </w:rPr>
        <w:t>----</w:t>
      </w:r>
      <w:r w:rsidR="00C516D7" w:rsidRPr="000F25CE">
        <w:rPr>
          <w:rFonts w:eastAsia="Times New Roman"/>
          <w:sz w:val="26"/>
          <w:szCs w:val="26"/>
        </w:rPr>
        <w:t xml:space="preserve">, y </w:t>
      </w:r>
      <w:r w:rsidR="00C14C46">
        <w:rPr>
          <w:rFonts w:eastAsia="Times New Roman"/>
          <w:sz w:val="26"/>
          <w:szCs w:val="26"/>
        </w:rPr>
        <w:t>----</w:t>
      </w:r>
      <w:r w:rsidR="00C516D7" w:rsidRPr="000F25CE">
        <w:rPr>
          <w:rFonts w:eastAsia="Times New Roman"/>
          <w:sz w:val="26"/>
          <w:szCs w:val="26"/>
        </w:rPr>
        <w:t xml:space="preserve"> </w:t>
      </w:r>
      <w:r w:rsidR="00C516D7" w:rsidRPr="000F25CE">
        <w:rPr>
          <w:rFonts w:eastAsia="Times New Roman"/>
          <w:b/>
          <w:sz w:val="26"/>
          <w:szCs w:val="26"/>
        </w:rPr>
        <w:t>MARIBEL MARTINEZ VIUDA DE APARICIO</w:t>
      </w:r>
      <w:r w:rsidR="00C516D7" w:rsidRPr="000F25CE">
        <w:rPr>
          <w:rFonts w:eastAsia="Times New Roman"/>
          <w:sz w:val="26"/>
          <w:szCs w:val="26"/>
        </w:rPr>
        <w:t xml:space="preserve"> de </w:t>
      </w:r>
      <w:r w:rsidR="00C14C46">
        <w:rPr>
          <w:rFonts w:eastAsia="Times New Roman"/>
          <w:sz w:val="26"/>
          <w:szCs w:val="26"/>
        </w:rPr>
        <w:t>----</w:t>
      </w:r>
      <w:r w:rsidR="00C516D7" w:rsidRPr="000F25CE">
        <w:rPr>
          <w:rFonts w:eastAsia="Times New Roman"/>
          <w:sz w:val="26"/>
          <w:szCs w:val="26"/>
        </w:rPr>
        <w:t xml:space="preserve"> años de edad, </w:t>
      </w:r>
      <w:r w:rsidR="00C14C46">
        <w:rPr>
          <w:rFonts w:eastAsia="Times New Roman"/>
          <w:sz w:val="26"/>
          <w:szCs w:val="26"/>
        </w:rPr>
        <w:t>----</w:t>
      </w:r>
      <w:r w:rsidR="00C516D7" w:rsidRPr="000F25CE">
        <w:rPr>
          <w:rFonts w:eastAsia="Times New Roman"/>
          <w:sz w:val="26"/>
          <w:szCs w:val="26"/>
        </w:rPr>
        <w:t xml:space="preserve">, del domicilio de la ciudad y departamento de </w:t>
      </w:r>
      <w:r w:rsidR="00C14C46">
        <w:rPr>
          <w:rFonts w:eastAsia="Times New Roman"/>
          <w:sz w:val="26"/>
          <w:szCs w:val="26"/>
        </w:rPr>
        <w:t>-----</w:t>
      </w:r>
      <w:r w:rsidR="00C516D7" w:rsidRPr="000F25CE">
        <w:rPr>
          <w:rFonts w:eastAsia="Times New Roman"/>
          <w:sz w:val="26"/>
          <w:szCs w:val="26"/>
        </w:rPr>
        <w:t xml:space="preserve">, con Documento Único de Identidad número </w:t>
      </w:r>
      <w:r w:rsidR="00C14C46">
        <w:rPr>
          <w:rFonts w:eastAsia="Times New Roman"/>
          <w:sz w:val="26"/>
          <w:szCs w:val="26"/>
        </w:rPr>
        <w:t>----</w:t>
      </w:r>
      <w:r w:rsidR="00C516D7" w:rsidRPr="000F25CE">
        <w:rPr>
          <w:rFonts w:eastAsia="Times New Roman"/>
          <w:sz w:val="26"/>
          <w:szCs w:val="26"/>
        </w:rPr>
        <w:t xml:space="preserve">, </w:t>
      </w:r>
      <w:r w:rsidR="00C516D7" w:rsidRPr="000F25CE">
        <w:rPr>
          <w:rFonts w:eastAsia="Times New Roman"/>
          <w:b/>
          <w:sz w:val="26"/>
          <w:szCs w:val="26"/>
        </w:rPr>
        <w:t xml:space="preserve">4) WILFREDO MANCIA, </w:t>
      </w:r>
      <w:r w:rsidR="00C516D7" w:rsidRPr="000F25CE">
        <w:rPr>
          <w:rFonts w:eastAsia="Times New Roman"/>
          <w:sz w:val="26"/>
          <w:szCs w:val="26"/>
        </w:rPr>
        <w:t xml:space="preserve">de </w:t>
      </w:r>
      <w:r w:rsidR="00C14C46">
        <w:rPr>
          <w:rFonts w:eastAsia="Times New Roman"/>
          <w:sz w:val="26"/>
          <w:szCs w:val="26"/>
        </w:rPr>
        <w:t>----</w:t>
      </w:r>
      <w:r w:rsidR="00C516D7" w:rsidRPr="000F25CE">
        <w:rPr>
          <w:rFonts w:eastAsia="Times New Roman"/>
          <w:sz w:val="26"/>
          <w:szCs w:val="26"/>
        </w:rPr>
        <w:t xml:space="preserve"> años de edad, </w:t>
      </w:r>
      <w:r w:rsidR="00C14C46">
        <w:rPr>
          <w:rFonts w:eastAsia="Times New Roman"/>
          <w:sz w:val="26"/>
          <w:szCs w:val="26"/>
        </w:rPr>
        <w:t>----</w:t>
      </w:r>
      <w:r w:rsidR="00C516D7" w:rsidRPr="000F25CE">
        <w:rPr>
          <w:rFonts w:eastAsia="Times New Roman"/>
          <w:sz w:val="26"/>
          <w:szCs w:val="26"/>
        </w:rPr>
        <w:t xml:space="preserve">, </w:t>
      </w:r>
      <w:r w:rsidR="00C516D7" w:rsidRPr="000F25CE">
        <w:rPr>
          <w:rFonts w:eastAsia="Times New Roman"/>
          <w:sz w:val="26"/>
          <w:szCs w:val="26"/>
        </w:rPr>
        <w:lastRenderedPageBreak/>
        <w:t xml:space="preserve">del domicilio de </w:t>
      </w:r>
      <w:r w:rsidR="00C14C46">
        <w:rPr>
          <w:rFonts w:eastAsia="Times New Roman"/>
          <w:sz w:val="26"/>
          <w:szCs w:val="26"/>
        </w:rPr>
        <w:t>----</w:t>
      </w:r>
      <w:r w:rsidR="00C516D7" w:rsidRPr="000F25CE">
        <w:rPr>
          <w:rFonts w:eastAsia="Times New Roman"/>
          <w:sz w:val="26"/>
          <w:szCs w:val="26"/>
        </w:rPr>
        <w:t xml:space="preserve">, departamento de </w:t>
      </w:r>
      <w:r w:rsidR="00C14C46">
        <w:rPr>
          <w:rFonts w:eastAsia="Times New Roman"/>
          <w:sz w:val="26"/>
          <w:szCs w:val="26"/>
        </w:rPr>
        <w:t>----</w:t>
      </w:r>
      <w:r w:rsidR="00C516D7" w:rsidRPr="000F25CE">
        <w:rPr>
          <w:rFonts w:eastAsia="Times New Roman"/>
          <w:sz w:val="26"/>
          <w:szCs w:val="26"/>
        </w:rPr>
        <w:t xml:space="preserve">, con Documento Único de Identidad número </w:t>
      </w:r>
      <w:r w:rsidR="00C14C46">
        <w:rPr>
          <w:rFonts w:eastAsia="Times New Roman"/>
          <w:sz w:val="26"/>
          <w:szCs w:val="26"/>
        </w:rPr>
        <w:t>----</w:t>
      </w:r>
      <w:r w:rsidR="00C516D7" w:rsidRPr="000F25CE">
        <w:rPr>
          <w:rFonts w:eastAsia="Times New Roman"/>
          <w:sz w:val="26"/>
          <w:szCs w:val="26"/>
        </w:rPr>
        <w:t xml:space="preserve">, y </w:t>
      </w:r>
      <w:r w:rsidR="00C14C46">
        <w:rPr>
          <w:rFonts w:eastAsia="Times New Roman"/>
          <w:sz w:val="26"/>
          <w:szCs w:val="26"/>
        </w:rPr>
        <w:t>-----</w:t>
      </w:r>
      <w:r w:rsidR="00C516D7" w:rsidRPr="000F25CE">
        <w:rPr>
          <w:rFonts w:eastAsia="Times New Roman"/>
          <w:sz w:val="26"/>
          <w:szCs w:val="26"/>
        </w:rPr>
        <w:t xml:space="preserve"> </w:t>
      </w:r>
      <w:r w:rsidR="00C516D7" w:rsidRPr="000F25CE">
        <w:rPr>
          <w:rFonts w:eastAsia="Times New Roman"/>
          <w:b/>
          <w:sz w:val="26"/>
          <w:szCs w:val="26"/>
        </w:rPr>
        <w:t>GLORIBEL ESCOBAR AQUINO</w:t>
      </w:r>
      <w:r w:rsidR="00C516D7" w:rsidRPr="000F25CE">
        <w:rPr>
          <w:rFonts w:eastAsia="Times New Roman"/>
          <w:sz w:val="26"/>
          <w:szCs w:val="26"/>
        </w:rPr>
        <w:t xml:space="preserve"> de </w:t>
      </w:r>
      <w:r w:rsidR="00C14C46">
        <w:rPr>
          <w:rFonts w:eastAsia="Times New Roman"/>
          <w:sz w:val="26"/>
          <w:szCs w:val="26"/>
        </w:rPr>
        <w:t>-----</w:t>
      </w:r>
      <w:r w:rsidR="00C516D7" w:rsidRPr="000F25CE">
        <w:rPr>
          <w:rFonts w:eastAsia="Times New Roman"/>
          <w:sz w:val="26"/>
          <w:szCs w:val="26"/>
        </w:rPr>
        <w:t xml:space="preserve">años de edad, </w:t>
      </w:r>
      <w:r w:rsidR="00C14C46">
        <w:rPr>
          <w:rFonts w:eastAsia="Times New Roman"/>
          <w:sz w:val="26"/>
          <w:szCs w:val="26"/>
        </w:rPr>
        <w:t>----</w:t>
      </w:r>
      <w:r w:rsidR="00C516D7" w:rsidRPr="000F25CE">
        <w:rPr>
          <w:rFonts w:eastAsia="Times New Roman"/>
          <w:sz w:val="26"/>
          <w:szCs w:val="26"/>
        </w:rPr>
        <w:t xml:space="preserve">, del domicilio de </w:t>
      </w:r>
      <w:r w:rsidR="00C14C46">
        <w:rPr>
          <w:rFonts w:eastAsia="Times New Roman"/>
          <w:sz w:val="26"/>
          <w:szCs w:val="26"/>
        </w:rPr>
        <w:t>----</w:t>
      </w:r>
      <w:r w:rsidR="00C516D7" w:rsidRPr="000F25CE">
        <w:rPr>
          <w:rFonts w:eastAsia="Times New Roman"/>
          <w:sz w:val="26"/>
          <w:szCs w:val="26"/>
        </w:rPr>
        <w:t xml:space="preserve">,  departamento de </w:t>
      </w:r>
      <w:r w:rsidR="00C14C46">
        <w:rPr>
          <w:rFonts w:eastAsia="Times New Roman"/>
          <w:sz w:val="26"/>
          <w:szCs w:val="26"/>
        </w:rPr>
        <w:t>----</w:t>
      </w:r>
      <w:r w:rsidR="00C516D7" w:rsidRPr="000F25CE">
        <w:rPr>
          <w:rFonts w:eastAsia="Times New Roman"/>
          <w:sz w:val="26"/>
          <w:szCs w:val="26"/>
        </w:rPr>
        <w:t xml:space="preserve">, con Documento Único de Identidad número </w:t>
      </w:r>
      <w:r w:rsidR="00C14C46">
        <w:rPr>
          <w:rFonts w:eastAsia="Times New Roman"/>
          <w:sz w:val="26"/>
          <w:szCs w:val="26"/>
        </w:rPr>
        <w:t>----</w:t>
      </w:r>
      <w:r w:rsidRPr="000F25CE">
        <w:rPr>
          <w:sz w:val="26"/>
          <w:szCs w:val="26"/>
        </w:rPr>
        <w:t>;</w:t>
      </w:r>
      <w:r w:rsidRPr="000F25CE">
        <w:rPr>
          <w:rFonts w:eastAsia="Times New Roman"/>
          <w:sz w:val="26"/>
          <w:szCs w:val="26"/>
          <w:lang w:val="es-ES_tradnl"/>
        </w:rPr>
        <w:t xml:space="preserve"> la</w:t>
      </w:r>
      <w:r w:rsidRPr="000F25CE">
        <w:rPr>
          <w:sz w:val="26"/>
          <w:szCs w:val="26"/>
        </w:rPr>
        <w:t xml:space="preserve"> señora Presidenta somete a consideración de Junta Directiva, dictamen jurídico 4</w:t>
      </w:r>
      <w:r w:rsidR="00C516D7" w:rsidRPr="000F25CE">
        <w:rPr>
          <w:sz w:val="26"/>
          <w:szCs w:val="26"/>
        </w:rPr>
        <w:t>69</w:t>
      </w:r>
      <w:r w:rsidRPr="000F25CE">
        <w:rPr>
          <w:sz w:val="26"/>
          <w:szCs w:val="26"/>
        </w:rPr>
        <w:t>, relacionado con la adjudicación en venta de 0</w:t>
      </w:r>
      <w:r w:rsidR="00C516D7" w:rsidRPr="000F25CE">
        <w:rPr>
          <w:sz w:val="26"/>
          <w:szCs w:val="26"/>
        </w:rPr>
        <w:t>4</w:t>
      </w:r>
      <w:r w:rsidRPr="000F25CE">
        <w:rPr>
          <w:sz w:val="26"/>
          <w:szCs w:val="26"/>
        </w:rPr>
        <w:t xml:space="preserve"> </w:t>
      </w:r>
      <w:r w:rsidR="00C516D7" w:rsidRPr="000F25CE">
        <w:rPr>
          <w:sz w:val="26"/>
          <w:szCs w:val="26"/>
        </w:rPr>
        <w:t xml:space="preserve"> solares para vivienda </w:t>
      </w:r>
      <w:r w:rsidR="00CB07B3" w:rsidRPr="000F25CE">
        <w:rPr>
          <w:sz w:val="26"/>
          <w:szCs w:val="26"/>
        </w:rPr>
        <w:t>ubicados en el</w:t>
      </w:r>
      <w:r w:rsidR="0070161D" w:rsidRPr="000F25CE">
        <w:rPr>
          <w:sz w:val="26"/>
          <w:szCs w:val="26"/>
        </w:rPr>
        <w:t xml:space="preserve"> Proyecto de Asentamiento Comunitario desarrollado en el inmueble denominado como </w:t>
      </w:r>
      <w:r w:rsidR="0070161D" w:rsidRPr="000F25CE">
        <w:rPr>
          <w:b/>
          <w:sz w:val="26"/>
          <w:szCs w:val="26"/>
        </w:rPr>
        <w:t>HACIENDA SITIO DEL NIÑO PORCION 17, FLOR AMARILLA</w:t>
      </w:r>
      <w:r w:rsidR="0070161D" w:rsidRPr="000F25CE">
        <w:rPr>
          <w:sz w:val="26"/>
          <w:szCs w:val="26"/>
        </w:rPr>
        <w:t xml:space="preserve">, ubicada en caserío Flor Amarilla, cantón Veracruz, jurisdicción de Ciudad Arce, departamento de La Libertad, </w:t>
      </w:r>
      <w:r w:rsidR="0070161D" w:rsidRPr="000F25CE">
        <w:rPr>
          <w:b/>
          <w:sz w:val="26"/>
          <w:szCs w:val="26"/>
        </w:rPr>
        <w:t>código de proyecto 051534, SSE 1256,</w:t>
      </w:r>
      <w:r w:rsidR="0070161D" w:rsidRPr="000F25CE">
        <w:rPr>
          <w:sz w:val="26"/>
          <w:szCs w:val="26"/>
        </w:rPr>
        <w:t xml:space="preserve"> </w:t>
      </w:r>
      <w:r w:rsidR="0070161D" w:rsidRPr="000F25CE">
        <w:rPr>
          <w:b/>
          <w:sz w:val="26"/>
          <w:szCs w:val="26"/>
        </w:rPr>
        <w:t>entrega 81</w:t>
      </w:r>
      <w:r w:rsidRPr="000F25CE">
        <w:rPr>
          <w:sz w:val="26"/>
          <w:szCs w:val="26"/>
        </w:rPr>
        <w:t>, en el cual se hacen las siguientes consideraciones:</w:t>
      </w:r>
    </w:p>
    <w:p w:rsidR="00CB07B3" w:rsidRPr="000F25CE" w:rsidRDefault="00CB07B3" w:rsidP="000F25CE">
      <w:pPr>
        <w:ind w:left="1134" w:hanging="708"/>
        <w:contextualSpacing/>
        <w:jc w:val="both"/>
        <w:rPr>
          <w:sz w:val="26"/>
          <w:szCs w:val="26"/>
        </w:rPr>
      </w:pPr>
    </w:p>
    <w:p w:rsidR="0070161D" w:rsidRDefault="0070161D" w:rsidP="000F25CE">
      <w:pPr>
        <w:ind w:left="1134" w:hanging="708"/>
        <w:contextualSpacing/>
        <w:jc w:val="both"/>
        <w:rPr>
          <w:sz w:val="26"/>
          <w:szCs w:val="26"/>
        </w:rPr>
      </w:pPr>
      <w:r w:rsidRPr="000F25CE">
        <w:rPr>
          <w:sz w:val="26"/>
          <w:szCs w:val="26"/>
        </w:rPr>
        <w:t>I.</w:t>
      </w:r>
      <w:r w:rsidRPr="000F25CE">
        <w:rPr>
          <w:sz w:val="26"/>
          <w:szCs w:val="26"/>
        </w:rPr>
        <w:tab/>
        <w:t xml:space="preserve">La Hacienda Sitio del Niño fue adquirida en dos porciones por el Estado y Gobierno de El Salvador, mediante escritura pública de Compraventa número </w:t>
      </w:r>
      <w:r w:rsidR="00C14C46">
        <w:rPr>
          <w:sz w:val="26"/>
          <w:szCs w:val="26"/>
        </w:rPr>
        <w:t>----</w:t>
      </w:r>
      <w:r w:rsidRPr="000F25CE">
        <w:rPr>
          <w:sz w:val="26"/>
          <w:szCs w:val="26"/>
        </w:rPr>
        <w:t xml:space="preserve"> del Libro </w:t>
      </w:r>
      <w:r w:rsidR="00C14C46">
        <w:rPr>
          <w:sz w:val="26"/>
          <w:szCs w:val="26"/>
        </w:rPr>
        <w:t>-----</w:t>
      </w:r>
      <w:r w:rsidRPr="000F25CE">
        <w:rPr>
          <w:sz w:val="26"/>
          <w:szCs w:val="26"/>
        </w:rPr>
        <w:t xml:space="preserve"> de Protocolo del Notario Oliverio Valle, otorgada por el señor Francisco Dueñas, el día </w:t>
      </w:r>
      <w:r w:rsidR="00C14C46">
        <w:rPr>
          <w:sz w:val="26"/>
          <w:szCs w:val="26"/>
        </w:rPr>
        <w:t>----</w:t>
      </w:r>
      <w:r w:rsidRPr="000F25CE">
        <w:rPr>
          <w:sz w:val="26"/>
          <w:szCs w:val="26"/>
        </w:rPr>
        <w:t xml:space="preserve"> de agosto del año 1942, inscrita bajo el sistema de Folio Personal al Número </w:t>
      </w:r>
      <w:r w:rsidR="00C14C46">
        <w:rPr>
          <w:sz w:val="26"/>
          <w:szCs w:val="26"/>
        </w:rPr>
        <w:t>----</w:t>
      </w:r>
      <w:r w:rsidRPr="000F25CE">
        <w:rPr>
          <w:sz w:val="26"/>
          <w:szCs w:val="26"/>
        </w:rPr>
        <w:t xml:space="preserve"> del Libro </w:t>
      </w:r>
      <w:r w:rsidR="00C14C46">
        <w:rPr>
          <w:sz w:val="26"/>
          <w:szCs w:val="26"/>
        </w:rPr>
        <w:t>----</w:t>
      </w:r>
      <w:r w:rsidRPr="000F25CE">
        <w:rPr>
          <w:sz w:val="26"/>
          <w:szCs w:val="26"/>
        </w:rPr>
        <w:t>Propiedad del departamento de La Libertad, con un área de 1,137 Hás. 40 Ás. 00.00 Cás., por un precio de $37,182.25, a razón de $ 32.69 por Hectárea y $ 0.003269 por metro cuadrado, de la siguiente forma:</w:t>
      </w:r>
    </w:p>
    <w:p w:rsidR="00C85DF8" w:rsidRPr="000F25CE" w:rsidRDefault="00C85DF8" w:rsidP="00C85DF8">
      <w:pPr>
        <w:ind w:left="1134" w:hanging="1134"/>
        <w:contextualSpacing/>
        <w:jc w:val="both"/>
        <w:rPr>
          <w:b/>
          <w:sz w:val="26"/>
          <w:szCs w:val="26"/>
        </w:rPr>
      </w:pPr>
    </w:p>
    <w:tbl>
      <w:tblPr>
        <w:tblStyle w:val="Tabladecuadrcula4-nfasis610"/>
        <w:tblpPr w:leftFromText="141" w:rightFromText="141" w:vertAnchor="text" w:horzAnchor="margin" w:tblpXSpec="right" w:tblpY="155"/>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350"/>
        <w:gridCol w:w="2397"/>
        <w:gridCol w:w="1513"/>
        <w:gridCol w:w="2126"/>
      </w:tblGrid>
      <w:tr w:rsidR="0070161D" w:rsidRPr="00505618" w:rsidTr="0070161D">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50" w:type="dxa"/>
            <w:tcBorders>
              <w:top w:val="single" w:sz="4" w:space="0" w:color="auto"/>
              <w:left w:val="single" w:sz="4" w:space="0" w:color="auto"/>
              <w:right w:val="single" w:sz="4" w:space="0" w:color="auto"/>
            </w:tcBorders>
            <w:shd w:val="clear" w:color="auto" w:fill="D9D9D9" w:themeFill="background1" w:themeFillShade="D9"/>
            <w:vAlign w:val="center"/>
          </w:tcPr>
          <w:p w:rsidR="0070161D" w:rsidRPr="0070161D" w:rsidRDefault="0070161D" w:rsidP="0070161D">
            <w:pPr>
              <w:jc w:val="both"/>
              <w:rPr>
                <w:color w:val="auto"/>
                <w:sz w:val="18"/>
                <w:szCs w:val="18"/>
              </w:rPr>
            </w:pPr>
            <w:r w:rsidRPr="0070161D">
              <w:rPr>
                <w:color w:val="auto"/>
                <w:sz w:val="18"/>
                <w:szCs w:val="18"/>
              </w:rPr>
              <w:t>PORCIÓN</w:t>
            </w:r>
          </w:p>
        </w:tc>
        <w:tc>
          <w:tcPr>
            <w:tcW w:w="2397" w:type="dxa"/>
            <w:tcBorders>
              <w:top w:val="single" w:sz="4" w:space="0" w:color="auto"/>
              <w:left w:val="single" w:sz="4" w:space="0" w:color="auto"/>
              <w:right w:val="single" w:sz="4" w:space="0" w:color="auto"/>
            </w:tcBorders>
            <w:shd w:val="clear" w:color="auto" w:fill="D9D9D9" w:themeFill="background1" w:themeFillShade="D9"/>
            <w:vAlign w:val="center"/>
          </w:tcPr>
          <w:p w:rsidR="0070161D" w:rsidRPr="0070161D" w:rsidRDefault="0070161D" w:rsidP="0070161D">
            <w:pPr>
              <w:jc w:val="both"/>
              <w:cnfStyle w:val="100000000000" w:firstRow="1" w:lastRow="0" w:firstColumn="0" w:lastColumn="0" w:oddVBand="0" w:evenVBand="0" w:oddHBand="0" w:evenHBand="0" w:firstRowFirstColumn="0" w:firstRowLastColumn="0" w:lastRowFirstColumn="0" w:lastRowLastColumn="0"/>
              <w:rPr>
                <w:color w:val="auto"/>
                <w:sz w:val="18"/>
                <w:szCs w:val="18"/>
              </w:rPr>
            </w:pPr>
            <w:r w:rsidRPr="0070161D">
              <w:rPr>
                <w:color w:val="auto"/>
                <w:sz w:val="18"/>
                <w:szCs w:val="18"/>
              </w:rPr>
              <w:t>CONSTITUIDA POR</w:t>
            </w:r>
          </w:p>
        </w:tc>
        <w:tc>
          <w:tcPr>
            <w:tcW w:w="1513" w:type="dxa"/>
            <w:tcBorders>
              <w:top w:val="single" w:sz="4" w:space="0" w:color="auto"/>
              <w:left w:val="single" w:sz="4" w:space="0" w:color="auto"/>
              <w:right w:val="single" w:sz="4" w:space="0" w:color="auto"/>
            </w:tcBorders>
            <w:shd w:val="clear" w:color="auto" w:fill="D9D9D9" w:themeFill="background1" w:themeFillShade="D9"/>
            <w:vAlign w:val="center"/>
          </w:tcPr>
          <w:p w:rsidR="0070161D" w:rsidRPr="0070161D" w:rsidRDefault="0070161D" w:rsidP="0070161D">
            <w:pPr>
              <w:jc w:val="both"/>
              <w:cnfStyle w:val="100000000000" w:firstRow="1" w:lastRow="0" w:firstColumn="0" w:lastColumn="0" w:oddVBand="0" w:evenVBand="0" w:oddHBand="0" w:evenHBand="0" w:firstRowFirstColumn="0" w:firstRowLastColumn="0" w:lastRowFirstColumn="0" w:lastRowLastColumn="0"/>
              <w:rPr>
                <w:color w:val="auto"/>
                <w:sz w:val="18"/>
                <w:szCs w:val="18"/>
              </w:rPr>
            </w:pPr>
            <w:r w:rsidRPr="0070161D">
              <w:rPr>
                <w:color w:val="auto"/>
                <w:sz w:val="18"/>
                <w:szCs w:val="18"/>
              </w:rPr>
              <w:t>ÁREA HÁS</w:t>
            </w:r>
          </w:p>
        </w:tc>
        <w:tc>
          <w:tcPr>
            <w:tcW w:w="2126" w:type="dxa"/>
            <w:tcBorders>
              <w:top w:val="single" w:sz="4" w:space="0" w:color="auto"/>
              <w:left w:val="single" w:sz="4" w:space="0" w:color="auto"/>
              <w:right w:val="single" w:sz="4" w:space="0" w:color="auto"/>
            </w:tcBorders>
            <w:shd w:val="clear" w:color="auto" w:fill="D9D9D9" w:themeFill="background1" w:themeFillShade="D9"/>
            <w:vAlign w:val="center"/>
          </w:tcPr>
          <w:p w:rsidR="0070161D" w:rsidRPr="0070161D" w:rsidRDefault="0070161D" w:rsidP="0070161D">
            <w:pPr>
              <w:jc w:val="both"/>
              <w:cnfStyle w:val="100000000000" w:firstRow="1" w:lastRow="0" w:firstColumn="0" w:lastColumn="0" w:oddVBand="0" w:evenVBand="0" w:oddHBand="0" w:evenHBand="0" w:firstRowFirstColumn="0" w:firstRowLastColumn="0" w:lastRowFirstColumn="0" w:lastRowLastColumn="0"/>
              <w:rPr>
                <w:color w:val="auto"/>
                <w:sz w:val="18"/>
                <w:szCs w:val="18"/>
              </w:rPr>
            </w:pPr>
            <w:r w:rsidRPr="0070161D">
              <w:rPr>
                <w:color w:val="auto"/>
                <w:sz w:val="18"/>
                <w:szCs w:val="18"/>
              </w:rPr>
              <w:t>ÁREA M²</w:t>
            </w:r>
          </w:p>
        </w:tc>
      </w:tr>
      <w:tr w:rsidR="0070161D" w:rsidRPr="00505618" w:rsidTr="0070161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50" w:type="dxa"/>
            <w:shd w:val="clear" w:color="auto" w:fill="auto"/>
            <w:vAlign w:val="center"/>
          </w:tcPr>
          <w:p w:rsidR="0070161D" w:rsidRPr="0070161D" w:rsidRDefault="0070161D" w:rsidP="0070161D">
            <w:pPr>
              <w:jc w:val="both"/>
              <w:rPr>
                <w:sz w:val="18"/>
                <w:szCs w:val="18"/>
              </w:rPr>
            </w:pPr>
            <w:r w:rsidRPr="0070161D">
              <w:rPr>
                <w:sz w:val="18"/>
                <w:szCs w:val="18"/>
              </w:rPr>
              <w:t>UNO</w:t>
            </w:r>
          </w:p>
        </w:tc>
        <w:tc>
          <w:tcPr>
            <w:tcW w:w="2397" w:type="dxa"/>
            <w:shd w:val="clear" w:color="auto" w:fill="auto"/>
            <w:vAlign w:val="center"/>
          </w:tcPr>
          <w:p w:rsidR="0070161D" w:rsidRPr="0070161D" w:rsidRDefault="00EF7F42" w:rsidP="0070161D">
            <w:pPr>
              <w:jc w:val="both"/>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w:t>
            </w:r>
          </w:p>
        </w:tc>
        <w:tc>
          <w:tcPr>
            <w:tcW w:w="1513" w:type="dxa"/>
            <w:shd w:val="clear" w:color="auto" w:fill="auto"/>
            <w:vAlign w:val="center"/>
          </w:tcPr>
          <w:p w:rsidR="0070161D" w:rsidRPr="0070161D" w:rsidRDefault="0070161D" w:rsidP="0070161D">
            <w:pPr>
              <w:jc w:val="both"/>
              <w:cnfStyle w:val="000000100000" w:firstRow="0" w:lastRow="0" w:firstColumn="0" w:lastColumn="0" w:oddVBand="0" w:evenVBand="0" w:oddHBand="1" w:evenHBand="0" w:firstRowFirstColumn="0" w:firstRowLastColumn="0" w:lastRowFirstColumn="0" w:lastRowLastColumn="0"/>
              <w:rPr>
                <w:sz w:val="18"/>
                <w:szCs w:val="18"/>
              </w:rPr>
            </w:pPr>
            <w:r w:rsidRPr="0070161D">
              <w:rPr>
                <w:sz w:val="18"/>
                <w:szCs w:val="18"/>
              </w:rPr>
              <w:t>721.730000</w:t>
            </w:r>
          </w:p>
        </w:tc>
        <w:tc>
          <w:tcPr>
            <w:tcW w:w="2126" w:type="dxa"/>
            <w:shd w:val="clear" w:color="auto" w:fill="auto"/>
            <w:vAlign w:val="center"/>
          </w:tcPr>
          <w:p w:rsidR="0070161D" w:rsidRPr="0070161D" w:rsidRDefault="0070161D" w:rsidP="0070161D">
            <w:pPr>
              <w:jc w:val="both"/>
              <w:cnfStyle w:val="000000100000" w:firstRow="0" w:lastRow="0" w:firstColumn="0" w:lastColumn="0" w:oddVBand="0" w:evenVBand="0" w:oddHBand="1" w:evenHBand="0" w:firstRowFirstColumn="0" w:firstRowLastColumn="0" w:lastRowFirstColumn="0" w:lastRowLastColumn="0"/>
              <w:rPr>
                <w:sz w:val="18"/>
                <w:szCs w:val="18"/>
              </w:rPr>
            </w:pPr>
            <w:r w:rsidRPr="0070161D">
              <w:rPr>
                <w:sz w:val="18"/>
                <w:szCs w:val="18"/>
              </w:rPr>
              <w:t>7,217,300.00</w:t>
            </w:r>
          </w:p>
        </w:tc>
      </w:tr>
      <w:tr w:rsidR="0070161D" w:rsidRPr="00505618" w:rsidTr="0070161D">
        <w:trPr>
          <w:trHeight w:val="20"/>
        </w:trPr>
        <w:tc>
          <w:tcPr>
            <w:cnfStyle w:val="001000000000" w:firstRow="0" w:lastRow="0" w:firstColumn="1" w:lastColumn="0" w:oddVBand="0" w:evenVBand="0" w:oddHBand="0" w:evenHBand="0" w:firstRowFirstColumn="0" w:firstRowLastColumn="0" w:lastRowFirstColumn="0" w:lastRowLastColumn="0"/>
            <w:tcW w:w="1350" w:type="dxa"/>
            <w:shd w:val="clear" w:color="auto" w:fill="auto"/>
            <w:vAlign w:val="center"/>
          </w:tcPr>
          <w:p w:rsidR="0070161D" w:rsidRPr="0070161D" w:rsidRDefault="0070161D" w:rsidP="0070161D">
            <w:pPr>
              <w:jc w:val="both"/>
              <w:rPr>
                <w:sz w:val="18"/>
                <w:szCs w:val="18"/>
              </w:rPr>
            </w:pPr>
            <w:r w:rsidRPr="0070161D">
              <w:rPr>
                <w:sz w:val="18"/>
                <w:szCs w:val="18"/>
              </w:rPr>
              <w:t>DOS</w:t>
            </w:r>
          </w:p>
        </w:tc>
        <w:tc>
          <w:tcPr>
            <w:tcW w:w="2397" w:type="dxa"/>
            <w:shd w:val="clear" w:color="auto" w:fill="auto"/>
            <w:vAlign w:val="center"/>
          </w:tcPr>
          <w:p w:rsidR="0070161D" w:rsidRPr="0070161D" w:rsidRDefault="00EF7F42" w:rsidP="0070161D">
            <w:pPr>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w:t>
            </w:r>
          </w:p>
        </w:tc>
        <w:tc>
          <w:tcPr>
            <w:tcW w:w="1513" w:type="dxa"/>
            <w:shd w:val="clear" w:color="auto" w:fill="auto"/>
            <w:vAlign w:val="center"/>
          </w:tcPr>
          <w:p w:rsidR="0070161D" w:rsidRPr="0070161D" w:rsidRDefault="0070161D" w:rsidP="0070161D">
            <w:pPr>
              <w:jc w:val="both"/>
              <w:cnfStyle w:val="000000000000" w:firstRow="0" w:lastRow="0" w:firstColumn="0" w:lastColumn="0" w:oddVBand="0" w:evenVBand="0" w:oddHBand="0" w:evenHBand="0" w:firstRowFirstColumn="0" w:firstRowLastColumn="0" w:lastRowFirstColumn="0" w:lastRowLastColumn="0"/>
              <w:rPr>
                <w:sz w:val="18"/>
                <w:szCs w:val="18"/>
              </w:rPr>
            </w:pPr>
            <w:r w:rsidRPr="0070161D">
              <w:rPr>
                <w:sz w:val="18"/>
                <w:szCs w:val="18"/>
              </w:rPr>
              <w:t>415.670000</w:t>
            </w:r>
          </w:p>
        </w:tc>
        <w:tc>
          <w:tcPr>
            <w:tcW w:w="2126" w:type="dxa"/>
            <w:shd w:val="clear" w:color="auto" w:fill="auto"/>
            <w:vAlign w:val="center"/>
          </w:tcPr>
          <w:p w:rsidR="0070161D" w:rsidRPr="0070161D" w:rsidRDefault="0070161D" w:rsidP="0070161D">
            <w:pPr>
              <w:jc w:val="both"/>
              <w:cnfStyle w:val="000000000000" w:firstRow="0" w:lastRow="0" w:firstColumn="0" w:lastColumn="0" w:oddVBand="0" w:evenVBand="0" w:oddHBand="0" w:evenHBand="0" w:firstRowFirstColumn="0" w:firstRowLastColumn="0" w:lastRowFirstColumn="0" w:lastRowLastColumn="0"/>
              <w:rPr>
                <w:sz w:val="18"/>
                <w:szCs w:val="18"/>
              </w:rPr>
            </w:pPr>
            <w:r w:rsidRPr="0070161D">
              <w:rPr>
                <w:sz w:val="18"/>
                <w:szCs w:val="18"/>
              </w:rPr>
              <w:t>4,156,700.00</w:t>
            </w:r>
          </w:p>
        </w:tc>
      </w:tr>
      <w:tr w:rsidR="0070161D" w:rsidRPr="00505618" w:rsidTr="0070161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47" w:type="dxa"/>
            <w:gridSpan w:val="2"/>
            <w:shd w:val="clear" w:color="auto" w:fill="auto"/>
            <w:vAlign w:val="center"/>
          </w:tcPr>
          <w:p w:rsidR="0070161D" w:rsidRPr="0070161D" w:rsidRDefault="0070161D" w:rsidP="0070161D">
            <w:pPr>
              <w:jc w:val="both"/>
              <w:rPr>
                <w:sz w:val="18"/>
                <w:szCs w:val="18"/>
              </w:rPr>
            </w:pPr>
            <w:r w:rsidRPr="0070161D">
              <w:rPr>
                <w:sz w:val="18"/>
                <w:szCs w:val="18"/>
              </w:rPr>
              <w:t>TOTAL</w:t>
            </w:r>
          </w:p>
        </w:tc>
        <w:tc>
          <w:tcPr>
            <w:tcW w:w="1513" w:type="dxa"/>
            <w:shd w:val="clear" w:color="auto" w:fill="auto"/>
            <w:vAlign w:val="center"/>
          </w:tcPr>
          <w:p w:rsidR="0070161D" w:rsidRPr="0070161D" w:rsidRDefault="0070161D" w:rsidP="0070161D">
            <w:pPr>
              <w:jc w:val="both"/>
              <w:cnfStyle w:val="000000100000" w:firstRow="0" w:lastRow="0" w:firstColumn="0" w:lastColumn="0" w:oddVBand="0" w:evenVBand="0" w:oddHBand="1" w:evenHBand="0" w:firstRowFirstColumn="0" w:firstRowLastColumn="0" w:lastRowFirstColumn="0" w:lastRowLastColumn="0"/>
              <w:rPr>
                <w:b/>
                <w:sz w:val="18"/>
                <w:szCs w:val="18"/>
              </w:rPr>
            </w:pPr>
            <w:r w:rsidRPr="0070161D">
              <w:rPr>
                <w:b/>
                <w:sz w:val="18"/>
                <w:szCs w:val="18"/>
              </w:rPr>
              <w:t>1,137.4000</w:t>
            </w:r>
          </w:p>
        </w:tc>
        <w:tc>
          <w:tcPr>
            <w:tcW w:w="2126" w:type="dxa"/>
            <w:shd w:val="clear" w:color="auto" w:fill="auto"/>
            <w:vAlign w:val="center"/>
          </w:tcPr>
          <w:p w:rsidR="0070161D" w:rsidRPr="0070161D" w:rsidRDefault="0070161D" w:rsidP="0070161D">
            <w:pPr>
              <w:jc w:val="both"/>
              <w:cnfStyle w:val="000000100000" w:firstRow="0" w:lastRow="0" w:firstColumn="0" w:lastColumn="0" w:oddVBand="0" w:evenVBand="0" w:oddHBand="1" w:evenHBand="0" w:firstRowFirstColumn="0" w:firstRowLastColumn="0" w:lastRowFirstColumn="0" w:lastRowLastColumn="0"/>
              <w:rPr>
                <w:b/>
                <w:sz w:val="18"/>
                <w:szCs w:val="18"/>
              </w:rPr>
            </w:pPr>
            <w:r w:rsidRPr="0070161D">
              <w:rPr>
                <w:b/>
                <w:sz w:val="18"/>
                <w:szCs w:val="18"/>
              </w:rPr>
              <w:t>11,374,000.00</w:t>
            </w:r>
          </w:p>
        </w:tc>
      </w:tr>
    </w:tbl>
    <w:p w:rsidR="0070161D" w:rsidRPr="00505618" w:rsidRDefault="0070161D" w:rsidP="0070161D">
      <w:pPr>
        <w:pStyle w:val="Prrafodelista"/>
        <w:spacing w:line="360" w:lineRule="auto"/>
        <w:jc w:val="both"/>
        <w:rPr>
          <w:sz w:val="28"/>
          <w:szCs w:val="28"/>
        </w:rPr>
      </w:pPr>
      <w:r w:rsidRPr="00505618">
        <w:rPr>
          <w:bCs/>
          <w:iCs/>
          <w:sz w:val="28"/>
          <w:szCs w:val="28"/>
        </w:rPr>
        <w:t xml:space="preserve">  </w:t>
      </w:r>
    </w:p>
    <w:p w:rsidR="0070161D" w:rsidRPr="00505618" w:rsidRDefault="0070161D" w:rsidP="0070161D">
      <w:pPr>
        <w:pStyle w:val="Prrafodelista"/>
        <w:spacing w:line="360" w:lineRule="auto"/>
        <w:jc w:val="both"/>
        <w:rPr>
          <w:sz w:val="28"/>
          <w:szCs w:val="28"/>
        </w:rPr>
      </w:pPr>
    </w:p>
    <w:p w:rsidR="0070161D" w:rsidRPr="00505618" w:rsidRDefault="0070161D" w:rsidP="0070161D">
      <w:pPr>
        <w:pStyle w:val="Prrafodelista"/>
        <w:spacing w:line="360" w:lineRule="auto"/>
        <w:jc w:val="both"/>
        <w:rPr>
          <w:sz w:val="28"/>
          <w:szCs w:val="28"/>
        </w:rPr>
      </w:pPr>
    </w:p>
    <w:p w:rsidR="0070161D" w:rsidRPr="000F25CE" w:rsidRDefault="0070161D" w:rsidP="000F25CE">
      <w:pPr>
        <w:ind w:left="1134"/>
        <w:jc w:val="both"/>
        <w:rPr>
          <w:rFonts w:eastAsia="Times New Roman"/>
          <w:sz w:val="26"/>
          <w:szCs w:val="26"/>
        </w:rPr>
      </w:pPr>
      <w:r w:rsidRPr="000F25CE">
        <w:rPr>
          <w:rFonts w:eastAsia="Times New Roman"/>
          <w:sz w:val="26"/>
          <w:szCs w:val="26"/>
        </w:rPr>
        <w:t xml:space="preserve">Acto seguido, el Estado de El Salvador traspasa a favor de Mejoramiento Social por inscripción Número </w:t>
      </w:r>
      <w:r w:rsidR="00C410B8">
        <w:rPr>
          <w:rFonts w:eastAsia="Times New Roman"/>
          <w:sz w:val="26"/>
          <w:szCs w:val="26"/>
        </w:rPr>
        <w:t>----</w:t>
      </w:r>
      <w:r w:rsidRPr="000F25CE">
        <w:rPr>
          <w:rFonts w:eastAsia="Times New Roman"/>
          <w:sz w:val="26"/>
          <w:szCs w:val="26"/>
        </w:rPr>
        <w:t xml:space="preserve"> del Libro </w:t>
      </w:r>
      <w:r w:rsidR="00C410B8">
        <w:rPr>
          <w:rFonts w:eastAsia="Times New Roman"/>
          <w:sz w:val="26"/>
          <w:szCs w:val="26"/>
        </w:rPr>
        <w:t>----</w:t>
      </w:r>
      <w:r w:rsidRPr="000F25CE">
        <w:rPr>
          <w:rFonts w:eastAsia="Times New Roman"/>
          <w:sz w:val="26"/>
          <w:szCs w:val="26"/>
        </w:rPr>
        <w:t xml:space="preserve"> Propiedad del mismo departamento; quien posteriormente transfiere al Instituto de Colonización Rural (ICR) según inscripción Número </w:t>
      </w:r>
      <w:r w:rsidR="00C410B8">
        <w:rPr>
          <w:rFonts w:eastAsia="Times New Roman"/>
          <w:sz w:val="26"/>
          <w:szCs w:val="26"/>
        </w:rPr>
        <w:t>----</w:t>
      </w:r>
      <w:r w:rsidRPr="000F25CE">
        <w:rPr>
          <w:rFonts w:eastAsia="Times New Roman"/>
          <w:sz w:val="26"/>
          <w:szCs w:val="26"/>
        </w:rPr>
        <w:t xml:space="preserve"> del Libro </w:t>
      </w:r>
      <w:r w:rsidR="00C410B8">
        <w:rPr>
          <w:rFonts w:eastAsia="Times New Roman"/>
          <w:sz w:val="26"/>
          <w:szCs w:val="26"/>
        </w:rPr>
        <w:t>----</w:t>
      </w:r>
      <w:r w:rsidRPr="000F25CE">
        <w:rPr>
          <w:rFonts w:eastAsia="Times New Roman"/>
          <w:sz w:val="26"/>
          <w:szCs w:val="26"/>
        </w:rPr>
        <w:t xml:space="preserve"> Propiedad; ahora inscrita a favor del ISTA bajo el Número </w:t>
      </w:r>
      <w:r w:rsidR="00C410B8">
        <w:rPr>
          <w:rFonts w:eastAsia="Times New Roman"/>
          <w:sz w:val="26"/>
          <w:szCs w:val="26"/>
        </w:rPr>
        <w:t>-----</w:t>
      </w:r>
      <w:r w:rsidRPr="000F25CE">
        <w:rPr>
          <w:rFonts w:eastAsia="Times New Roman"/>
          <w:sz w:val="26"/>
          <w:szCs w:val="26"/>
        </w:rPr>
        <w:t xml:space="preserve"> del Libro </w:t>
      </w:r>
      <w:r w:rsidR="00C410B8">
        <w:rPr>
          <w:rFonts w:eastAsia="Times New Roman"/>
          <w:sz w:val="26"/>
          <w:szCs w:val="26"/>
        </w:rPr>
        <w:t>----</w:t>
      </w:r>
      <w:r w:rsidRPr="000F25CE">
        <w:rPr>
          <w:rFonts w:eastAsia="Times New Roman"/>
          <w:sz w:val="26"/>
          <w:szCs w:val="26"/>
        </w:rPr>
        <w:t xml:space="preserve"> y repetida al Número </w:t>
      </w:r>
      <w:r w:rsidR="00C410B8">
        <w:rPr>
          <w:rFonts w:eastAsia="Times New Roman"/>
          <w:sz w:val="26"/>
          <w:szCs w:val="26"/>
        </w:rPr>
        <w:t>----</w:t>
      </w:r>
      <w:r w:rsidRPr="000F25CE">
        <w:rPr>
          <w:rFonts w:eastAsia="Times New Roman"/>
          <w:sz w:val="26"/>
          <w:szCs w:val="26"/>
        </w:rPr>
        <w:t xml:space="preserve"> del Libro </w:t>
      </w:r>
      <w:r w:rsidR="00C410B8">
        <w:rPr>
          <w:rFonts w:eastAsia="Times New Roman"/>
          <w:sz w:val="26"/>
          <w:szCs w:val="26"/>
        </w:rPr>
        <w:t>----</w:t>
      </w:r>
      <w:r w:rsidRPr="000F25CE">
        <w:rPr>
          <w:rFonts w:eastAsia="Times New Roman"/>
          <w:sz w:val="26"/>
          <w:szCs w:val="26"/>
        </w:rPr>
        <w:t xml:space="preserve"> del departamento de La Libertad, ambas porciones están separadas entre sí y al ser trasladadas a la Matrícula </w:t>
      </w:r>
      <w:r w:rsidR="008B5BA3">
        <w:rPr>
          <w:rFonts w:eastAsia="Times New Roman"/>
          <w:sz w:val="26"/>
          <w:szCs w:val="26"/>
        </w:rPr>
        <w:t>---</w:t>
      </w:r>
      <w:r w:rsidRPr="000F25CE">
        <w:rPr>
          <w:rFonts w:eastAsia="Times New Roman"/>
          <w:sz w:val="26"/>
          <w:szCs w:val="26"/>
        </w:rPr>
        <w:t xml:space="preserve">-00000, se debieron crear dos Matrículas (una para cada porción), lo anterior motivó a realizar el estudio registral en fecha 14 de agosto de 2014, emitido por la Dirección de Registros de la Propiedad Raíz e Hipotecas, donde concluyeron que efectivamente la propiedad está compuesta por dos porciones quedando estas inscritas de forma separada de la siguiente manera: </w:t>
      </w:r>
    </w:p>
    <w:p w:rsidR="0070161D" w:rsidRPr="000F25CE" w:rsidRDefault="0070161D" w:rsidP="000F25CE">
      <w:pPr>
        <w:jc w:val="both"/>
        <w:rPr>
          <w:rFonts w:eastAsia="Times New Roman"/>
          <w:sz w:val="26"/>
          <w:szCs w:val="26"/>
        </w:rPr>
      </w:pPr>
    </w:p>
    <w:p w:rsidR="0070161D" w:rsidRPr="000F25CE" w:rsidRDefault="0070161D" w:rsidP="000F25CE">
      <w:pPr>
        <w:ind w:left="1418" w:hanging="350"/>
        <w:contextualSpacing/>
        <w:jc w:val="both"/>
        <w:rPr>
          <w:rFonts w:eastAsia="Times New Roman"/>
          <w:sz w:val="26"/>
          <w:szCs w:val="26"/>
        </w:rPr>
      </w:pPr>
      <w:r w:rsidRPr="000F25CE">
        <w:rPr>
          <w:rFonts w:eastAsia="Times New Roman"/>
          <w:b/>
          <w:sz w:val="26"/>
          <w:szCs w:val="26"/>
        </w:rPr>
        <w:t>a)</w:t>
      </w:r>
      <w:r w:rsidRPr="000F25CE">
        <w:rPr>
          <w:rFonts w:eastAsia="Times New Roman"/>
          <w:sz w:val="26"/>
          <w:szCs w:val="26"/>
        </w:rPr>
        <w:tab/>
        <w:t xml:space="preserve">Matrícula </w:t>
      </w:r>
      <w:r w:rsidR="00C14C46">
        <w:rPr>
          <w:rFonts w:eastAsia="Times New Roman"/>
          <w:sz w:val="26"/>
          <w:szCs w:val="26"/>
        </w:rPr>
        <w:t>----</w:t>
      </w:r>
      <w:r w:rsidRPr="000F25CE">
        <w:rPr>
          <w:rFonts w:eastAsia="Times New Roman"/>
          <w:sz w:val="26"/>
          <w:szCs w:val="26"/>
        </w:rPr>
        <w:t xml:space="preserve">-00000 del Registro de la Propiedad Raíz e Hipotecas de la Cuarta Sección del Centro, departamento de La Libertad, correspondiente </w:t>
      </w:r>
      <w:r w:rsidRPr="000F25CE">
        <w:rPr>
          <w:rFonts w:eastAsia="Times New Roman"/>
          <w:sz w:val="26"/>
          <w:szCs w:val="26"/>
        </w:rPr>
        <w:lastRenderedPageBreak/>
        <w:t xml:space="preserve">a la </w:t>
      </w:r>
      <w:r w:rsidRPr="000F25CE">
        <w:rPr>
          <w:rFonts w:eastAsia="Times New Roman"/>
          <w:b/>
          <w:sz w:val="26"/>
          <w:szCs w:val="26"/>
        </w:rPr>
        <w:t>PORCION UNO</w:t>
      </w:r>
      <w:r w:rsidRPr="000F25CE">
        <w:rPr>
          <w:rFonts w:eastAsia="Times New Roman"/>
          <w:sz w:val="26"/>
          <w:szCs w:val="26"/>
        </w:rPr>
        <w:t xml:space="preserve">, de un área original de  721 Hás. 73 Ás. 00.00 Cás., (7,217,300.00 Mt²), la cual a la fecha de la emisión del estudio técnico-registral resulta con un resto registral de </w:t>
      </w:r>
      <w:r w:rsidRPr="000F25CE">
        <w:rPr>
          <w:rFonts w:eastAsia="Times New Roman"/>
          <w:b/>
          <w:sz w:val="26"/>
          <w:szCs w:val="26"/>
        </w:rPr>
        <w:t xml:space="preserve">4, 573,403.00 Mt². </w:t>
      </w:r>
      <w:r w:rsidRPr="000F25CE">
        <w:rPr>
          <w:rFonts w:eastAsia="Times New Roman"/>
          <w:sz w:val="26"/>
          <w:szCs w:val="26"/>
        </w:rPr>
        <w:t xml:space="preserve">Siendo este de donde se desmembró la porción objeto del presente </w:t>
      </w:r>
      <w:r w:rsidR="00021BA3">
        <w:rPr>
          <w:rFonts w:eastAsia="Times New Roman"/>
          <w:sz w:val="26"/>
          <w:szCs w:val="26"/>
        </w:rPr>
        <w:t>punto de acta</w:t>
      </w:r>
      <w:r w:rsidRPr="000F25CE">
        <w:rPr>
          <w:rFonts w:eastAsia="Times New Roman"/>
          <w:sz w:val="26"/>
          <w:szCs w:val="26"/>
        </w:rPr>
        <w:t>, que quedó reducido a 4,292,859.77 Mt².</w:t>
      </w:r>
    </w:p>
    <w:p w:rsidR="0070161D" w:rsidRPr="000F25CE" w:rsidRDefault="0070161D" w:rsidP="000F25CE">
      <w:pPr>
        <w:ind w:left="1066"/>
        <w:contextualSpacing/>
        <w:jc w:val="both"/>
        <w:rPr>
          <w:rFonts w:eastAsia="Times New Roman"/>
          <w:sz w:val="26"/>
          <w:szCs w:val="26"/>
        </w:rPr>
      </w:pPr>
    </w:p>
    <w:p w:rsidR="0070161D" w:rsidRPr="000F25CE" w:rsidRDefault="0070161D" w:rsidP="000F25CE">
      <w:pPr>
        <w:ind w:left="1418" w:hanging="350"/>
        <w:contextualSpacing/>
        <w:jc w:val="both"/>
        <w:rPr>
          <w:rFonts w:eastAsia="Times New Roman"/>
          <w:sz w:val="26"/>
          <w:szCs w:val="26"/>
        </w:rPr>
      </w:pPr>
      <w:r w:rsidRPr="000F25CE">
        <w:rPr>
          <w:rFonts w:eastAsia="Times New Roman"/>
          <w:b/>
          <w:sz w:val="26"/>
          <w:szCs w:val="26"/>
        </w:rPr>
        <w:t>b)</w:t>
      </w:r>
      <w:r w:rsidRPr="000F25CE">
        <w:rPr>
          <w:rFonts w:eastAsia="Times New Roman"/>
          <w:sz w:val="26"/>
          <w:szCs w:val="26"/>
        </w:rPr>
        <w:t xml:space="preserve"> Matrícula </w:t>
      </w:r>
      <w:r w:rsidR="00C14C46">
        <w:rPr>
          <w:rFonts w:eastAsia="Times New Roman"/>
          <w:sz w:val="26"/>
          <w:szCs w:val="26"/>
        </w:rPr>
        <w:t>-----</w:t>
      </w:r>
      <w:r w:rsidRPr="000F25CE">
        <w:rPr>
          <w:rFonts w:eastAsia="Times New Roman"/>
          <w:sz w:val="26"/>
          <w:szCs w:val="26"/>
        </w:rPr>
        <w:t xml:space="preserve">-00000, del Registro de la Propiedad Raíz e Hipotecas de la Cuarta Sección del Centro, departamento de La Libertad, correspondiente a la </w:t>
      </w:r>
      <w:r w:rsidRPr="000F25CE">
        <w:rPr>
          <w:rFonts w:eastAsia="Times New Roman"/>
          <w:b/>
          <w:sz w:val="26"/>
          <w:szCs w:val="26"/>
        </w:rPr>
        <w:t>PORCION DOS,</w:t>
      </w:r>
      <w:r w:rsidRPr="000F25CE">
        <w:rPr>
          <w:rFonts w:eastAsia="Times New Roman"/>
          <w:sz w:val="26"/>
          <w:szCs w:val="26"/>
        </w:rPr>
        <w:t xml:space="preserve"> de un área original de 415 Hás. 67 Ás. 00.00 Cás., (4,156.700.00 Mt²), se han inscrito </w:t>
      </w:r>
      <w:r w:rsidR="00EF7F42">
        <w:rPr>
          <w:rFonts w:eastAsia="Times New Roman"/>
          <w:sz w:val="26"/>
          <w:szCs w:val="26"/>
        </w:rPr>
        <w:t>---</w:t>
      </w:r>
      <w:r w:rsidRPr="000F25CE">
        <w:rPr>
          <w:rFonts w:eastAsia="Times New Roman"/>
          <w:sz w:val="26"/>
          <w:szCs w:val="26"/>
        </w:rPr>
        <w:t xml:space="preserve"> lotes, cuya área total de las segregaciones suman 3</w:t>
      </w:r>
      <w:proofErr w:type="gramStart"/>
      <w:r w:rsidRPr="000F25CE">
        <w:rPr>
          <w:rFonts w:eastAsia="Times New Roman"/>
          <w:sz w:val="26"/>
          <w:szCs w:val="26"/>
        </w:rPr>
        <w:t>,525,299.28</w:t>
      </w:r>
      <w:proofErr w:type="gramEnd"/>
      <w:r w:rsidRPr="000F25CE">
        <w:rPr>
          <w:rFonts w:eastAsia="Times New Roman"/>
          <w:sz w:val="26"/>
          <w:szCs w:val="26"/>
        </w:rPr>
        <w:t xml:space="preserve"> Mts.², por lo que a la fecha de la emisión del estudio técnico-registral resultó un resto registral de </w:t>
      </w:r>
      <w:r w:rsidRPr="000F25CE">
        <w:rPr>
          <w:rFonts w:eastAsia="Times New Roman"/>
          <w:b/>
          <w:sz w:val="26"/>
          <w:szCs w:val="26"/>
        </w:rPr>
        <w:t>631,400.72 Mt².</w:t>
      </w:r>
      <w:r w:rsidRPr="000F25CE">
        <w:rPr>
          <w:rFonts w:eastAsia="Times New Roman"/>
          <w:sz w:val="26"/>
          <w:szCs w:val="26"/>
        </w:rPr>
        <w:t xml:space="preserve"> </w:t>
      </w:r>
    </w:p>
    <w:p w:rsidR="0070161D" w:rsidRPr="000F25CE" w:rsidRDefault="0070161D" w:rsidP="000F25CE">
      <w:pPr>
        <w:pStyle w:val="Prrafodelista"/>
        <w:jc w:val="both"/>
        <w:rPr>
          <w:rFonts w:eastAsia="Times New Roman"/>
          <w:sz w:val="26"/>
          <w:szCs w:val="26"/>
        </w:rPr>
      </w:pPr>
    </w:p>
    <w:p w:rsidR="0070161D" w:rsidRPr="00C14C46" w:rsidRDefault="0070161D" w:rsidP="000F25CE">
      <w:pPr>
        <w:pStyle w:val="Prrafodelista"/>
        <w:ind w:left="1134" w:hanging="708"/>
        <w:contextualSpacing/>
        <w:jc w:val="both"/>
        <w:rPr>
          <w:sz w:val="26"/>
          <w:szCs w:val="26"/>
        </w:rPr>
      </w:pPr>
      <w:r w:rsidRPr="000F25CE">
        <w:rPr>
          <w:sz w:val="26"/>
          <w:szCs w:val="26"/>
        </w:rPr>
        <w:t>II.</w:t>
      </w:r>
      <w:r w:rsidRPr="000F25CE">
        <w:rPr>
          <w:sz w:val="26"/>
          <w:szCs w:val="26"/>
        </w:rPr>
        <w:tab/>
        <w:t xml:space="preserve">Mediante el Punto XVI del Acta de Sesión Ordinaria 15-2015, de fecha 22 de abril de 2015, se aprobó el Proyecto de Asentamiento Comunitario desarrollado en el inmueble denominado como </w:t>
      </w:r>
      <w:r w:rsidRPr="000F25CE">
        <w:rPr>
          <w:b/>
          <w:sz w:val="26"/>
          <w:szCs w:val="26"/>
        </w:rPr>
        <w:t>HACIENDA SITIO DEL NIÑO PORCION 17, FLOR AMARILLA</w:t>
      </w:r>
      <w:r w:rsidRPr="000F25CE">
        <w:rPr>
          <w:sz w:val="26"/>
          <w:szCs w:val="26"/>
        </w:rPr>
        <w:t xml:space="preserve">, </w:t>
      </w:r>
      <w:r w:rsidR="00021BA3" w:rsidRPr="000F25CE">
        <w:rPr>
          <w:sz w:val="26"/>
          <w:szCs w:val="26"/>
        </w:rPr>
        <w:t>ubicada</w:t>
      </w:r>
      <w:r w:rsidRPr="000F25CE">
        <w:rPr>
          <w:sz w:val="26"/>
          <w:szCs w:val="26"/>
        </w:rPr>
        <w:t xml:space="preserve"> en caserío Flor Amarilla, cantón Veracruz, jurisdicción de Ciudad Arce, departamento de La Libertad, inscrito a favor de este Instituto a la Matrícula </w:t>
      </w:r>
      <w:r w:rsidR="00C14C46">
        <w:rPr>
          <w:sz w:val="26"/>
          <w:szCs w:val="26"/>
        </w:rPr>
        <w:t>----</w:t>
      </w:r>
      <w:r w:rsidRPr="000F25CE">
        <w:rPr>
          <w:sz w:val="26"/>
          <w:szCs w:val="26"/>
        </w:rPr>
        <w:t xml:space="preserve">00000 del Registro de la Propiedad Raíz e Hipotecas de la Cuarta Sección del Centro, departamento de La Libertad, con un área de </w:t>
      </w:r>
      <w:r w:rsidRPr="000F25CE">
        <w:rPr>
          <w:bCs/>
          <w:sz w:val="26"/>
          <w:szCs w:val="26"/>
          <w:lang w:eastAsia="es-SV"/>
        </w:rPr>
        <w:t>28 Hás. 05 Ás. 43.23 Cás.,</w:t>
      </w:r>
      <w:r w:rsidRPr="000F25CE">
        <w:rPr>
          <w:b/>
          <w:bCs/>
          <w:sz w:val="26"/>
          <w:szCs w:val="26"/>
          <w:lang w:eastAsia="es-SV"/>
        </w:rPr>
        <w:t xml:space="preserve"> </w:t>
      </w:r>
      <w:r w:rsidRPr="000F25CE">
        <w:rPr>
          <w:sz w:val="26"/>
          <w:szCs w:val="26"/>
        </w:rPr>
        <w:t>que comprende</w:t>
      </w:r>
      <w:r w:rsidR="00EF7F42">
        <w:rPr>
          <w:sz w:val="26"/>
          <w:szCs w:val="26"/>
        </w:rPr>
        <w:t xml:space="preserve"> ---</w:t>
      </w:r>
      <w:r w:rsidRPr="000F25CE">
        <w:rPr>
          <w:sz w:val="26"/>
          <w:szCs w:val="26"/>
        </w:rPr>
        <w:t>. Aprobándose el precio de venta base de $8.5848 por Mt</w:t>
      </w:r>
      <w:r w:rsidRPr="000F25CE">
        <w:rPr>
          <w:sz w:val="26"/>
          <w:szCs w:val="26"/>
          <w:vertAlign w:val="superscript"/>
        </w:rPr>
        <w:t xml:space="preserve">2  </w:t>
      </w:r>
      <w:r w:rsidRPr="000F25CE">
        <w:rPr>
          <w:sz w:val="26"/>
          <w:szCs w:val="26"/>
        </w:rPr>
        <w:t>para los solares de vivienda, por lo que se recomienda un precio de venta para éstos de $7.63 por Mt.</w:t>
      </w:r>
      <w:r w:rsidRPr="000F25CE">
        <w:rPr>
          <w:sz w:val="26"/>
          <w:szCs w:val="26"/>
          <w:vertAlign w:val="superscript"/>
        </w:rPr>
        <w:t>2</w:t>
      </w:r>
      <w:r w:rsidRPr="000F25CE">
        <w:rPr>
          <w:sz w:val="26"/>
          <w:szCs w:val="26"/>
        </w:rPr>
        <w:t xml:space="preserve">, de conformidad al procedimiento establecido en el Instructivo “Criterios de Avalúos para la Transferencia de Inmuebles Propiedad de ISTA”, aprobado en el Punto XV del Acta de Sesión Ordinaria 03-2015 de fecha 21 de enero de 2015. </w:t>
      </w:r>
      <w:r w:rsidRPr="000F25CE">
        <w:rPr>
          <w:rFonts w:eastAsia="Times New Roman"/>
          <w:bCs/>
          <w:sz w:val="26"/>
          <w:szCs w:val="26"/>
        </w:rPr>
        <w:t>Dentro del Proyecto relacionado se encuentran los inmuebles objeto del presente punto de acta.</w:t>
      </w:r>
    </w:p>
    <w:p w:rsidR="0070161D" w:rsidRPr="000F25CE" w:rsidRDefault="0070161D" w:rsidP="000F25CE">
      <w:pPr>
        <w:pStyle w:val="Prrafodelista"/>
        <w:ind w:left="567"/>
        <w:jc w:val="both"/>
        <w:rPr>
          <w:rFonts w:eastAsia="Times New Roman"/>
          <w:sz w:val="26"/>
          <w:szCs w:val="26"/>
        </w:rPr>
      </w:pPr>
    </w:p>
    <w:p w:rsidR="0070161D" w:rsidRPr="000F25CE" w:rsidRDefault="0070161D" w:rsidP="000F25CE">
      <w:pPr>
        <w:pStyle w:val="Prrafodelista"/>
        <w:tabs>
          <w:tab w:val="left" w:pos="709"/>
        </w:tabs>
        <w:ind w:left="1134" w:hanging="708"/>
        <w:contextualSpacing/>
        <w:jc w:val="both"/>
        <w:rPr>
          <w:rFonts w:eastAsia="Times New Roman"/>
          <w:sz w:val="26"/>
          <w:szCs w:val="26"/>
        </w:rPr>
      </w:pPr>
      <w:r w:rsidRPr="000F25CE">
        <w:rPr>
          <w:sz w:val="26"/>
          <w:szCs w:val="26"/>
        </w:rPr>
        <w:t>III.</w:t>
      </w:r>
      <w:r w:rsidRPr="000F25CE">
        <w:rPr>
          <w:sz w:val="26"/>
          <w:szCs w:val="26"/>
        </w:rPr>
        <w:tab/>
        <w:t xml:space="preserve">Según valúos de fecha 15, 19 y  22 de octubre de 2018, realizados por el Departamento de Asignación Individual y Avalúos, se recomienda el precio de venta para los inmuebles, según detalle consignado en el cuadro de valores y extensiones que se relacionará en el Acuerdo Primero del presente punto de acta, y que han sido requeridos por los solicitantes calificados dentro del Programa de Solidaridad Rural como Campesinos sin Tierra. </w:t>
      </w:r>
    </w:p>
    <w:p w:rsidR="0070161D" w:rsidRPr="000F25CE" w:rsidRDefault="0070161D" w:rsidP="000F25CE">
      <w:pPr>
        <w:tabs>
          <w:tab w:val="left" w:pos="709"/>
        </w:tabs>
        <w:jc w:val="both"/>
        <w:rPr>
          <w:rFonts w:eastAsia="Times New Roman"/>
          <w:sz w:val="26"/>
          <w:szCs w:val="26"/>
        </w:rPr>
      </w:pPr>
    </w:p>
    <w:p w:rsidR="0070161D" w:rsidRPr="00F0036B" w:rsidRDefault="00F0036B" w:rsidP="00F0036B">
      <w:pPr>
        <w:tabs>
          <w:tab w:val="left" w:pos="1134"/>
        </w:tabs>
        <w:ind w:left="1134" w:hanging="708"/>
        <w:contextualSpacing/>
        <w:jc w:val="both"/>
        <w:rPr>
          <w:sz w:val="26"/>
          <w:szCs w:val="26"/>
        </w:rPr>
      </w:pPr>
      <w:r>
        <w:rPr>
          <w:rFonts w:eastAsia="Times New Roman"/>
          <w:sz w:val="26"/>
          <w:szCs w:val="26"/>
        </w:rPr>
        <w:t>IV.</w:t>
      </w:r>
      <w:r>
        <w:rPr>
          <w:rFonts w:eastAsia="Times New Roman"/>
          <w:sz w:val="26"/>
          <w:szCs w:val="26"/>
        </w:rPr>
        <w:tab/>
      </w:r>
      <w:r w:rsidR="0070161D" w:rsidRPr="00F0036B">
        <w:rPr>
          <w:rFonts w:eastAsia="Times New Roman"/>
          <w:sz w:val="26"/>
          <w:szCs w:val="26"/>
        </w:rPr>
        <w:t xml:space="preserve">El Informe Técnico con referencia SGD-02-3987-18 de fecha 24 de octubre de 2018, emitido por el Departamento de Asignación Individual y Avalúos, hace mención que los solicitantes no se encuentran en posesión material de </w:t>
      </w:r>
      <w:r w:rsidR="0070161D" w:rsidRPr="00F0036B">
        <w:rPr>
          <w:rFonts w:eastAsia="Times New Roman"/>
          <w:sz w:val="26"/>
          <w:szCs w:val="26"/>
        </w:rPr>
        <w:lastRenderedPageBreak/>
        <w:t xml:space="preserve">los inmuebles que han sido requeridos para su adjudicación, así mismo se verificó en los sistemas informáticos de registro de beneficiarios que lleva la Institución y se constató que los inmuebles solicitados, no han sido adjudicados a favor de ninguna persona, dentro de los diferentes Programas de Transferencia de Tierras que tiene este Instituto, por lo que se encuentran disponibles para las personas que reúnan los requisitos establecidos por las leyes agrarias correspondientes, lo anterior según informe con referencia SGD-02-3986-18 emitido el día 24 de octubre del 2018, por el Departamento de Asignación Individual y Avalúos. </w:t>
      </w:r>
    </w:p>
    <w:p w:rsidR="0070161D" w:rsidRPr="000F25CE" w:rsidRDefault="0070161D" w:rsidP="000F25CE">
      <w:pPr>
        <w:pStyle w:val="Prrafodelista"/>
        <w:tabs>
          <w:tab w:val="left" w:pos="709"/>
        </w:tabs>
        <w:ind w:left="567"/>
        <w:jc w:val="both"/>
        <w:rPr>
          <w:sz w:val="26"/>
          <w:szCs w:val="26"/>
        </w:rPr>
      </w:pPr>
    </w:p>
    <w:p w:rsidR="0070161D" w:rsidRPr="000F25CE" w:rsidRDefault="00F0036B" w:rsidP="00C14C46">
      <w:pPr>
        <w:tabs>
          <w:tab w:val="left" w:pos="1134"/>
        </w:tabs>
        <w:ind w:left="1134" w:hanging="708"/>
        <w:contextualSpacing/>
        <w:jc w:val="both"/>
        <w:rPr>
          <w:sz w:val="26"/>
          <w:szCs w:val="26"/>
        </w:rPr>
      </w:pPr>
      <w:r>
        <w:rPr>
          <w:sz w:val="26"/>
          <w:szCs w:val="26"/>
        </w:rPr>
        <w:t>V.</w:t>
      </w:r>
      <w:r>
        <w:rPr>
          <w:sz w:val="26"/>
          <w:szCs w:val="26"/>
        </w:rPr>
        <w:tab/>
      </w:r>
      <w:r w:rsidR="0070161D" w:rsidRPr="00F0036B">
        <w:rPr>
          <w:sz w:val="26"/>
          <w:szCs w:val="26"/>
        </w:rPr>
        <w:t xml:space="preserve">De acuerdo a declaraciones simples contenidas en las Solicitudes de Adjudicación de Inmueble de fechas 9, 10 y 16 de octubre de 2018, los peticionarios manifiestan que ni ellos ni los integrantes de su grupo familiar </w:t>
      </w:r>
      <w:r w:rsidR="0070161D" w:rsidRPr="000F25CE">
        <w:rPr>
          <w:sz w:val="26"/>
          <w:szCs w:val="26"/>
        </w:rPr>
        <w:t>son empleados del ISTA; situación robustecida de conformidad a la consulta realizada en la Base de Datos de Empleados de este Instituto.</w:t>
      </w:r>
    </w:p>
    <w:p w:rsidR="00881D25" w:rsidRPr="000F25CE" w:rsidRDefault="00881D25" w:rsidP="000F25CE">
      <w:pPr>
        <w:jc w:val="both"/>
        <w:rPr>
          <w:sz w:val="26"/>
          <w:szCs w:val="26"/>
        </w:rPr>
      </w:pPr>
    </w:p>
    <w:p w:rsidR="00361B8A" w:rsidRPr="000F25CE" w:rsidRDefault="00881D25" w:rsidP="000F25CE">
      <w:pPr>
        <w:jc w:val="both"/>
        <w:rPr>
          <w:rFonts w:eastAsia="Times New Roman"/>
          <w:sz w:val="26"/>
          <w:szCs w:val="26"/>
        </w:rPr>
      </w:pPr>
      <w:r w:rsidRPr="000F25CE">
        <w:rPr>
          <w:rFonts w:eastAsia="Times New Roman"/>
          <w:sz w:val="26"/>
          <w:szCs w:val="26"/>
        </w:rPr>
        <w:t xml:space="preserve">Se ha tenido </w:t>
      </w:r>
      <w:r w:rsidR="00CB07B3" w:rsidRPr="000F25CE">
        <w:rPr>
          <w:rFonts w:eastAsia="Times New Roman"/>
          <w:sz w:val="26"/>
          <w:szCs w:val="26"/>
        </w:rPr>
        <w:t>a la vista:</w:t>
      </w:r>
      <w:r w:rsidR="0070161D" w:rsidRPr="000F25CE">
        <w:rPr>
          <w:rFonts w:eastAsia="Times New Roman"/>
          <w:sz w:val="26"/>
          <w:szCs w:val="26"/>
        </w:rPr>
        <w:t xml:space="preserve"> Informe Técnico del Departamento de Asignación Individual y Avalúos, Cuadro de Valores y Extensiones, reportes de valúo por solar, reportes de búsqueda de solicitantes para adjudicaciones generados por la Oficina Regional Central, y los departamentos de Asignación Individual y Avalúos y Análisis Jurídico, copia Simple de Escritura Pública de Compraventa, Acuerdo de Junta Directiva, Razón y Constancia de Inscripción de Desmembración en Cabeza de su Dueño a favor del ISTA, solicitudes de adjudicación de inmueble, Propuesta de Adjudicación de inmuebles, copias de documentos únicos de identidad y tarjetas de identificación tributaria, Certificación de Partida de Nacimiento y carencias de bienes</w:t>
      </w:r>
      <w:r w:rsidRPr="000F25CE">
        <w:rPr>
          <w:rFonts w:eastAsia="Times New Roman"/>
          <w:sz w:val="26"/>
          <w:szCs w:val="26"/>
        </w:rPr>
        <w:t>;</w:t>
      </w:r>
      <w:r w:rsidR="00CB07B3" w:rsidRPr="000F25CE">
        <w:rPr>
          <w:rFonts w:eastAsia="Times New Roman"/>
          <w:sz w:val="26"/>
          <w:szCs w:val="26"/>
        </w:rPr>
        <w:t xml:space="preserve"> </w:t>
      </w:r>
      <w:r w:rsidRPr="000F25CE">
        <w:rPr>
          <w:rFonts w:eastAsia="Times New Roman"/>
          <w:sz w:val="26"/>
          <w:szCs w:val="26"/>
        </w:rPr>
        <w:t>c</w:t>
      </w:r>
      <w:r w:rsidRPr="000F25CE">
        <w:rPr>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C516D7" w:rsidRPr="000F25CE" w:rsidRDefault="00C516D7" w:rsidP="000F25CE">
      <w:pPr>
        <w:jc w:val="both"/>
        <w:rPr>
          <w:sz w:val="26"/>
          <w:szCs w:val="26"/>
        </w:rPr>
      </w:pPr>
    </w:p>
    <w:p w:rsidR="00881D25" w:rsidRPr="000F25CE" w:rsidRDefault="00881D25" w:rsidP="000F25CE">
      <w:pPr>
        <w:jc w:val="both"/>
        <w:rPr>
          <w:rFonts w:eastAsia="Times New Roman"/>
          <w:sz w:val="26"/>
          <w:szCs w:val="26"/>
        </w:rPr>
      </w:pPr>
      <w:r w:rsidRPr="000F25CE">
        <w:rPr>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0F25CE">
        <w:rPr>
          <w:bCs/>
          <w:sz w:val="26"/>
          <w:szCs w:val="26"/>
        </w:rPr>
        <w:t>Ley del Régimen Especial de la Tierra en Propiedad de Las Asociaciones Cooperativas, Comunales y Comunitarias Campesinas  Beneficiarios de la Reforma Agraria</w:t>
      </w:r>
      <w:r w:rsidRPr="000F25CE">
        <w:rPr>
          <w:sz w:val="26"/>
          <w:szCs w:val="26"/>
        </w:rPr>
        <w:t xml:space="preserve">, la Junta Directiva, </w:t>
      </w:r>
      <w:r w:rsidRPr="000F25CE">
        <w:rPr>
          <w:b/>
          <w:sz w:val="26"/>
          <w:szCs w:val="26"/>
          <w:u w:val="single"/>
        </w:rPr>
        <w:t>ACUERDA: PRIMERO:</w:t>
      </w:r>
      <w:r w:rsidRPr="000F25CE">
        <w:rPr>
          <w:b/>
          <w:sz w:val="26"/>
          <w:szCs w:val="26"/>
        </w:rPr>
        <w:t xml:space="preserve"> </w:t>
      </w:r>
      <w:r w:rsidRPr="000F25CE">
        <w:rPr>
          <w:sz w:val="26"/>
          <w:szCs w:val="26"/>
        </w:rPr>
        <w:t>Aprobar la adjudicación y transferencia por compraventa</w:t>
      </w:r>
      <w:r w:rsidR="00C516D7" w:rsidRPr="000F25CE">
        <w:rPr>
          <w:rFonts w:eastAsia="Times New Roman"/>
          <w:sz w:val="26"/>
          <w:szCs w:val="26"/>
        </w:rPr>
        <w:t xml:space="preserve"> de 04</w:t>
      </w:r>
      <w:r w:rsidRPr="000F25CE">
        <w:rPr>
          <w:rFonts w:eastAsia="Times New Roman"/>
          <w:sz w:val="26"/>
          <w:szCs w:val="26"/>
        </w:rPr>
        <w:t xml:space="preserve"> </w:t>
      </w:r>
      <w:r w:rsidR="00C516D7" w:rsidRPr="000F25CE">
        <w:rPr>
          <w:rFonts w:eastAsia="Times New Roman"/>
          <w:sz w:val="26"/>
          <w:szCs w:val="26"/>
        </w:rPr>
        <w:t xml:space="preserve">solares para vivienda </w:t>
      </w:r>
      <w:r w:rsidRPr="000F25CE">
        <w:rPr>
          <w:sz w:val="26"/>
          <w:szCs w:val="26"/>
        </w:rPr>
        <w:t>a favor de los señores:</w:t>
      </w:r>
      <w:r w:rsidR="0070161D" w:rsidRPr="000F25CE">
        <w:rPr>
          <w:rFonts w:eastAsia="Times New Roman"/>
          <w:b/>
          <w:sz w:val="26"/>
          <w:szCs w:val="26"/>
        </w:rPr>
        <w:t xml:space="preserve"> 1) BLANCA  MIRIAN SALINAS MARTINEZ, </w:t>
      </w:r>
      <w:r w:rsidR="0070161D" w:rsidRPr="000F25CE">
        <w:rPr>
          <w:rFonts w:eastAsia="Times New Roman"/>
          <w:sz w:val="26"/>
          <w:szCs w:val="26"/>
        </w:rPr>
        <w:t xml:space="preserve">y </w:t>
      </w:r>
      <w:r w:rsidR="00C14C46">
        <w:rPr>
          <w:rFonts w:eastAsia="Times New Roman"/>
          <w:sz w:val="26"/>
          <w:szCs w:val="26"/>
        </w:rPr>
        <w:t>----</w:t>
      </w:r>
      <w:r w:rsidR="0070161D" w:rsidRPr="000F25CE">
        <w:rPr>
          <w:rFonts w:eastAsia="Times New Roman"/>
          <w:sz w:val="26"/>
          <w:szCs w:val="26"/>
        </w:rPr>
        <w:t xml:space="preserve"> </w:t>
      </w:r>
      <w:r w:rsidR="0070161D" w:rsidRPr="000F25CE">
        <w:rPr>
          <w:rFonts w:eastAsia="Times New Roman"/>
          <w:b/>
          <w:sz w:val="26"/>
          <w:szCs w:val="26"/>
        </w:rPr>
        <w:t>JOSE MAURICIO AYALA SALINAS</w:t>
      </w:r>
      <w:r w:rsidR="0070161D" w:rsidRPr="000F25CE">
        <w:rPr>
          <w:rFonts w:eastAsia="Times New Roman"/>
          <w:sz w:val="26"/>
          <w:szCs w:val="26"/>
        </w:rPr>
        <w:t xml:space="preserve">; </w:t>
      </w:r>
      <w:r w:rsidR="0070161D" w:rsidRPr="000F25CE">
        <w:rPr>
          <w:rFonts w:eastAsia="Times New Roman"/>
          <w:b/>
          <w:sz w:val="26"/>
          <w:szCs w:val="26"/>
        </w:rPr>
        <w:t xml:space="preserve">2) CESAR BALMORE SALAZAR DIAZ, </w:t>
      </w:r>
      <w:r w:rsidR="0070161D" w:rsidRPr="000F25CE">
        <w:rPr>
          <w:rFonts w:eastAsia="Times New Roman"/>
          <w:sz w:val="26"/>
          <w:szCs w:val="26"/>
        </w:rPr>
        <w:t xml:space="preserve">y </w:t>
      </w:r>
      <w:r w:rsidR="00EF7F42">
        <w:rPr>
          <w:rFonts w:eastAsia="Times New Roman"/>
          <w:sz w:val="26"/>
          <w:szCs w:val="26"/>
        </w:rPr>
        <w:t>---</w:t>
      </w:r>
      <w:r w:rsidR="0070161D" w:rsidRPr="000F25CE">
        <w:rPr>
          <w:rFonts w:eastAsia="Times New Roman"/>
          <w:sz w:val="26"/>
          <w:szCs w:val="26"/>
        </w:rPr>
        <w:t xml:space="preserve"> menor </w:t>
      </w:r>
      <w:r w:rsidR="00EF7F42">
        <w:rPr>
          <w:rFonts w:eastAsia="Times New Roman"/>
          <w:sz w:val="26"/>
          <w:szCs w:val="26"/>
        </w:rPr>
        <w:t>---</w:t>
      </w:r>
      <w:r w:rsidR="0070161D" w:rsidRPr="000F25CE">
        <w:rPr>
          <w:rFonts w:eastAsia="Times New Roman"/>
          <w:sz w:val="26"/>
          <w:szCs w:val="26"/>
        </w:rPr>
        <w:t xml:space="preserve">  </w:t>
      </w:r>
      <w:r w:rsidR="00C14C46">
        <w:rPr>
          <w:rFonts w:eastAsia="Times New Roman"/>
          <w:b/>
          <w:sz w:val="26"/>
          <w:szCs w:val="26"/>
        </w:rPr>
        <w:t>-----</w:t>
      </w:r>
      <w:r w:rsidR="0070161D" w:rsidRPr="000F25CE">
        <w:rPr>
          <w:rFonts w:eastAsia="Times New Roman"/>
          <w:sz w:val="26"/>
          <w:szCs w:val="26"/>
        </w:rPr>
        <w:t>;</w:t>
      </w:r>
      <w:r w:rsidR="0070161D" w:rsidRPr="000F25CE">
        <w:rPr>
          <w:rFonts w:eastAsia="Times New Roman"/>
          <w:b/>
          <w:sz w:val="26"/>
          <w:szCs w:val="26"/>
        </w:rPr>
        <w:t xml:space="preserve"> 3) MIGUEL ANGEL PINEDA GARCIA, </w:t>
      </w:r>
      <w:r w:rsidR="0070161D" w:rsidRPr="000F25CE">
        <w:rPr>
          <w:rFonts w:eastAsia="Times New Roman"/>
          <w:sz w:val="26"/>
          <w:szCs w:val="26"/>
        </w:rPr>
        <w:t xml:space="preserve">y </w:t>
      </w:r>
      <w:r w:rsidR="00C14C46">
        <w:rPr>
          <w:rFonts w:eastAsia="Times New Roman"/>
          <w:sz w:val="26"/>
          <w:szCs w:val="26"/>
        </w:rPr>
        <w:t>-----</w:t>
      </w:r>
      <w:r w:rsidR="0070161D" w:rsidRPr="000F25CE">
        <w:rPr>
          <w:rFonts w:eastAsia="Times New Roman"/>
          <w:sz w:val="26"/>
          <w:szCs w:val="26"/>
        </w:rPr>
        <w:t xml:space="preserve">   </w:t>
      </w:r>
      <w:r w:rsidR="0070161D" w:rsidRPr="000F25CE">
        <w:rPr>
          <w:rFonts w:eastAsia="Times New Roman"/>
          <w:b/>
          <w:sz w:val="26"/>
          <w:szCs w:val="26"/>
        </w:rPr>
        <w:t>MARIBEL MARTINEZ VIUDA DE APARICIO</w:t>
      </w:r>
      <w:r w:rsidR="0070161D" w:rsidRPr="000F25CE">
        <w:rPr>
          <w:rFonts w:eastAsia="Times New Roman"/>
          <w:sz w:val="26"/>
          <w:szCs w:val="26"/>
        </w:rPr>
        <w:t xml:space="preserve">, </w:t>
      </w:r>
      <w:r w:rsidR="0070161D" w:rsidRPr="000F25CE">
        <w:rPr>
          <w:rFonts w:eastAsia="Times New Roman"/>
          <w:b/>
          <w:sz w:val="26"/>
          <w:szCs w:val="26"/>
        </w:rPr>
        <w:t xml:space="preserve">4) WILFREDO MANCIA, </w:t>
      </w:r>
      <w:r w:rsidR="0070161D" w:rsidRPr="000F25CE">
        <w:rPr>
          <w:rFonts w:eastAsia="Times New Roman"/>
          <w:sz w:val="26"/>
          <w:szCs w:val="26"/>
        </w:rPr>
        <w:t xml:space="preserve">y </w:t>
      </w:r>
      <w:r w:rsidR="00EF7F42">
        <w:rPr>
          <w:rFonts w:eastAsia="Times New Roman"/>
          <w:sz w:val="26"/>
          <w:szCs w:val="26"/>
        </w:rPr>
        <w:t>---</w:t>
      </w:r>
      <w:r w:rsidR="0070161D" w:rsidRPr="000F25CE">
        <w:rPr>
          <w:rFonts w:eastAsia="Times New Roman"/>
          <w:sz w:val="26"/>
          <w:szCs w:val="26"/>
        </w:rPr>
        <w:t xml:space="preserve">   </w:t>
      </w:r>
      <w:r w:rsidR="0070161D" w:rsidRPr="000F25CE">
        <w:rPr>
          <w:rFonts w:eastAsia="Times New Roman"/>
          <w:b/>
          <w:sz w:val="26"/>
          <w:szCs w:val="26"/>
        </w:rPr>
        <w:t xml:space="preserve">GLORIBEL ESCOBAR </w:t>
      </w:r>
      <w:r w:rsidR="0070161D" w:rsidRPr="000F25CE">
        <w:rPr>
          <w:rFonts w:eastAsia="Times New Roman"/>
          <w:b/>
          <w:sz w:val="26"/>
          <w:szCs w:val="26"/>
        </w:rPr>
        <w:lastRenderedPageBreak/>
        <w:t>AQUINO</w:t>
      </w:r>
      <w:r w:rsidR="0070161D" w:rsidRPr="000F25CE">
        <w:rPr>
          <w:rFonts w:eastAsia="Times New Roman"/>
          <w:sz w:val="26"/>
          <w:szCs w:val="26"/>
        </w:rPr>
        <w:t>;</w:t>
      </w:r>
      <w:r w:rsidR="0070161D" w:rsidRPr="000F25CE">
        <w:rPr>
          <w:rFonts w:eastAsia="Times New Roman"/>
          <w:b/>
          <w:sz w:val="26"/>
          <w:szCs w:val="26"/>
        </w:rPr>
        <w:t xml:space="preserve"> </w:t>
      </w:r>
      <w:r w:rsidR="0070161D" w:rsidRPr="000F25CE">
        <w:rPr>
          <w:sz w:val="26"/>
          <w:szCs w:val="26"/>
        </w:rPr>
        <w:t xml:space="preserve">de </w:t>
      </w:r>
      <w:r w:rsidR="000F25CE" w:rsidRPr="000F25CE">
        <w:rPr>
          <w:sz w:val="26"/>
          <w:szCs w:val="26"/>
        </w:rPr>
        <w:t xml:space="preserve">las </w:t>
      </w:r>
      <w:r w:rsidR="0070161D" w:rsidRPr="000F25CE">
        <w:rPr>
          <w:sz w:val="26"/>
          <w:szCs w:val="26"/>
        </w:rPr>
        <w:t xml:space="preserve">generales antes expresadas, </w:t>
      </w:r>
      <w:r w:rsidR="000F25CE" w:rsidRPr="000F25CE">
        <w:rPr>
          <w:sz w:val="26"/>
          <w:szCs w:val="26"/>
        </w:rPr>
        <w:t xml:space="preserve">ubicados </w:t>
      </w:r>
      <w:r w:rsidR="0070161D" w:rsidRPr="000F25CE">
        <w:rPr>
          <w:rFonts w:eastAsia="Times New Roman"/>
          <w:sz w:val="26"/>
          <w:szCs w:val="26"/>
        </w:rPr>
        <w:t xml:space="preserve">en el </w:t>
      </w:r>
      <w:r w:rsidR="0070161D" w:rsidRPr="000F25CE">
        <w:rPr>
          <w:sz w:val="26"/>
          <w:szCs w:val="26"/>
        </w:rPr>
        <w:t xml:space="preserve">Proyecto de Asentamiento Comunitario desarrollado en el inmueble denominado como </w:t>
      </w:r>
      <w:r w:rsidR="0070161D" w:rsidRPr="000F25CE">
        <w:rPr>
          <w:b/>
          <w:sz w:val="26"/>
          <w:szCs w:val="26"/>
        </w:rPr>
        <w:t>HACIENDA SITIO DEL NIÑO PORCION 17, FLOR AMARILLA</w:t>
      </w:r>
      <w:r w:rsidR="0070161D" w:rsidRPr="000F25CE">
        <w:rPr>
          <w:sz w:val="26"/>
          <w:szCs w:val="26"/>
        </w:rPr>
        <w:t xml:space="preserve">, </w:t>
      </w:r>
      <w:r w:rsidR="000F25CE" w:rsidRPr="000F25CE">
        <w:rPr>
          <w:sz w:val="26"/>
          <w:szCs w:val="26"/>
        </w:rPr>
        <w:t>situada</w:t>
      </w:r>
      <w:r w:rsidR="0070161D" w:rsidRPr="000F25CE">
        <w:rPr>
          <w:sz w:val="26"/>
          <w:szCs w:val="26"/>
        </w:rPr>
        <w:t xml:space="preserve"> en caserío Flor Amarilla, cantón Veracruz, jurisdicción de Ciudad Arce, departamento de La Libertad</w:t>
      </w:r>
      <w:r w:rsidRPr="000F25CE">
        <w:rPr>
          <w:rFonts w:eastAsia="Times New Roman"/>
          <w:sz w:val="26"/>
          <w:szCs w:val="26"/>
        </w:rPr>
        <w:t>,</w:t>
      </w:r>
      <w:r w:rsidRPr="000F25CE">
        <w:rPr>
          <w:rFonts w:eastAsia="Times New Roman"/>
          <w:b/>
          <w:sz w:val="26"/>
          <w:szCs w:val="26"/>
        </w:rPr>
        <w:t xml:space="preserve"> </w:t>
      </w:r>
      <w:r w:rsidRPr="000F25CE">
        <w:rPr>
          <w:rFonts w:eastAsia="Times New Roman"/>
          <w:sz w:val="26"/>
          <w:szCs w:val="26"/>
        </w:rPr>
        <w:t>quedando las adjudicaciones conforme al cuadro de valores y extensiones siguiente:</w:t>
      </w:r>
    </w:p>
    <w:p w:rsidR="00881D25" w:rsidRDefault="00881D25" w:rsidP="00881D25">
      <w:pPr>
        <w:jc w:val="both"/>
        <w:rPr>
          <w:rFonts w:eastAsia="Times New Roman"/>
          <w:sz w:val="26"/>
          <w:szCs w:val="26"/>
        </w:rPr>
      </w:pPr>
    </w:p>
    <w:tbl>
      <w:tblPr>
        <w:tblW w:w="9025" w:type="dxa"/>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70161D" w:rsidRPr="00D71E95" w:rsidTr="000F25CE">
        <w:trPr>
          <w:trHeight w:val="270"/>
        </w:trPr>
        <w:tc>
          <w:tcPr>
            <w:tcW w:w="2550" w:type="dxa"/>
            <w:vMerge w:val="restart"/>
            <w:tcBorders>
              <w:top w:val="single" w:sz="2" w:space="0" w:color="auto"/>
              <w:left w:val="single" w:sz="2" w:space="0" w:color="auto"/>
              <w:bottom w:val="single" w:sz="2" w:space="0" w:color="auto"/>
              <w:right w:val="single" w:sz="2" w:space="0" w:color="auto"/>
            </w:tcBorders>
            <w:shd w:val="clear" w:color="auto" w:fill="DCDCDC"/>
          </w:tcPr>
          <w:p w:rsidR="0070161D" w:rsidRPr="00D71E95" w:rsidRDefault="0070161D" w:rsidP="00CB7586">
            <w:pPr>
              <w:widowControl w:val="0"/>
              <w:autoSpaceDE w:val="0"/>
              <w:autoSpaceDN w:val="0"/>
              <w:adjustRightInd w:val="0"/>
              <w:rPr>
                <w:rFonts w:eastAsiaTheme="minorEastAsia"/>
                <w:b/>
                <w:bCs/>
                <w:sz w:val="14"/>
                <w:szCs w:val="14"/>
                <w:lang w:eastAsia="es-SV"/>
              </w:rPr>
            </w:pPr>
            <w:r w:rsidRPr="00D71E95">
              <w:rPr>
                <w:rFonts w:eastAsiaTheme="minorEastAsia"/>
                <w:b/>
                <w:bCs/>
                <w:sz w:val="14"/>
                <w:szCs w:val="14"/>
                <w:lang w:eastAsia="es-SV"/>
              </w:rPr>
              <w:t xml:space="preserve">D.U.I.     PROGRAMA </w:t>
            </w:r>
          </w:p>
        </w:tc>
        <w:tc>
          <w:tcPr>
            <w:tcW w:w="3440" w:type="dxa"/>
            <w:gridSpan w:val="2"/>
            <w:tcBorders>
              <w:top w:val="single" w:sz="2" w:space="0" w:color="auto"/>
              <w:left w:val="single" w:sz="2" w:space="0" w:color="auto"/>
              <w:bottom w:val="single" w:sz="2" w:space="0" w:color="auto"/>
              <w:right w:val="single" w:sz="2" w:space="0" w:color="auto"/>
            </w:tcBorders>
            <w:shd w:val="clear" w:color="auto" w:fill="DCDCDC"/>
          </w:tcPr>
          <w:p w:rsidR="0070161D" w:rsidRPr="00D71E95" w:rsidRDefault="0070161D" w:rsidP="00CB7586">
            <w:pPr>
              <w:widowControl w:val="0"/>
              <w:autoSpaceDE w:val="0"/>
              <w:autoSpaceDN w:val="0"/>
              <w:adjustRightInd w:val="0"/>
              <w:jc w:val="center"/>
              <w:rPr>
                <w:rFonts w:eastAsiaTheme="minorEastAsia"/>
                <w:b/>
                <w:bCs/>
                <w:sz w:val="14"/>
                <w:szCs w:val="14"/>
                <w:lang w:eastAsia="es-SV"/>
              </w:rPr>
            </w:pPr>
            <w:r w:rsidRPr="00D71E95">
              <w:rPr>
                <w:rFonts w:eastAsiaTheme="minorEastAsia"/>
                <w:b/>
                <w:bCs/>
                <w:sz w:val="14"/>
                <w:szCs w:val="14"/>
                <w:lang w:eastAsia="es-SV"/>
              </w:rPr>
              <w:t xml:space="preserve">SOLAR / A COMP. Y LOTES </w:t>
            </w:r>
          </w:p>
        </w:tc>
        <w:tc>
          <w:tcPr>
            <w:tcW w:w="1134"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70161D" w:rsidRPr="00D71E95" w:rsidRDefault="0070161D" w:rsidP="00CB7586">
            <w:pPr>
              <w:widowControl w:val="0"/>
              <w:autoSpaceDE w:val="0"/>
              <w:autoSpaceDN w:val="0"/>
              <w:adjustRightInd w:val="0"/>
              <w:rPr>
                <w:rFonts w:eastAsiaTheme="minorEastAsia"/>
                <w:b/>
                <w:bCs/>
                <w:sz w:val="14"/>
                <w:szCs w:val="14"/>
                <w:lang w:eastAsia="es-SV"/>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rsidR="0070161D" w:rsidRPr="00D71E95" w:rsidRDefault="0070161D" w:rsidP="00CB7586">
            <w:pPr>
              <w:widowControl w:val="0"/>
              <w:autoSpaceDE w:val="0"/>
              <w:autoSpaceDN w:val="0"/>
              <w:adjustRightInd w:val="0"/>
              <w:jc w:val="center"/>
              <w:rPr>
                <w:rFonts w:eastAsiaTheme="minorEastAsia"/>
                <w:b/>
                <w:bCs/>
                <w:sz w:val="14"/>
                <w:szCs w:val="14"/>
                <w:lang w:eastAsia="es-SV"/>
              </w:rPr>
            </w:pPr>
            <w:r w:rsidRPr="00D71E95">
              <w:rPr>
                <w:rFonts w:eastAsiaTheme="minorEastAsia"/>
                <w:b/>
                <w:bCs/>
                <w:sz w:val="14"/>
                <w:szCs w:val="14"/>
                <w:lang w:eastAsia="es-SV"/>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70161D" w:rsidRPr="00D71E95" w:rsidRDefault="0070161D" w:rsidP="00CB7586">
            <w:pPr>
              <w:widowControl w:val="0"/>
              <w:autoSpaceDE w:val="0"/>
              <w:autoSpaceDN w:val="0"/>
              <w:adjustRightInd w:val="0"/>
              <w:jc w:val="center"/>
              <w:rPr>
                <w:rFonts w:eastAsiaTheme="minorEastAsia"/>
                <w:b/>
                <w:bCs/>
                <w:sz w:val="14"/>
                <w:szCs w:val="14"/>
                <w:lang w:eastAsia="es-SV"/>
              </w:rPr>
            </w:pPr>
            <w:r w:rsidRPr="00D71E95">
              <w:rPr>
                <w:rFonts w:eastAsiaTheme="minorEastAsia"/>
                <w:b/>
                <w:bCs/>
                <w:sz w:val="14"/>
                <w:szCs w:val="14"/>
                <w:lang w:eastAsia="es-SV"/>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70161D" w:rsidRPr="00D71E95" w:rsidRDefault="0070161D" w:rsidP="00CB7586">
            <w:pPr>
              <w:widowControl w:val="0"/>
              <w:autoSpaceDE w:val="0"/>
              <w:autoSpaceDN w:val="0"/>
              <w:adjustRightInd w:val="0"/>
              <w:jc w:val="center"/>
              <w:rPr>
                <w:rFonts w:eastAsiaTheme="minorEastAsia"/>
                <w:b/>
                <w:bCs/>
                <w:sz w:val="14"/>
                <w:szCs w:val="14"/>
                <w:lang w:eastAsia="es-SV"/>
              </w:rPr>
            </w:pPr>
            <w:r w:rsidRPr="00D71E95">
              <w:rPr>
                <w:rFonts w:eastAsiaTheme="minorEastAsia"/>
                <w:b/>
                <w:bCs/>
                <w:sz w:val="14"/>
                <w:szCs w:val="14"/>
                <w:lang w:eastAsia="es-SV"/>
              </w:rPr>
              <w:t xml:space="preserve">VALOR (¢) </w:t>
            </w:r>
          </w:p>
        </w:tc>
      </w:tr>
      <w:tr w:rsidR="0070161D" w:rsidRPr="00D71E95" w:rsidTr="000F25CE">
        <w:trPr>
          <w:trHeight w:val="248"/>
        </w:trPr>
        <w:tc>
          <w:tcPr>
            <w:tcW w:w="2550" w:type="dxa"/>
            <w:tcBorders>
              <w:top w:val="single" w:sz="2" w:space="0" w:color="auto"/>
              <w:left w:val="single" w:sz="2" w:space="0" w:color="auto"/>
              <w:bottom w:val="single" w:sz="2" w:space="0" w:color="auto"/>
              <w:right w:val="single" w:sz="2" w:space="0" w:color="auto"/>
            </w:tcBorders>
            <w:shd w:val="clear" w:color="auto" w:fill="DCDCDC"/>
          </w:tcPr>
          <w:p w:rsidR="0070161D" w:rsidRPr="00D71E95" w:rsidRDefault="0070161D" w:rsidP="00CB7586">
            <w:pPr>
              <w:widowControl w:val="0"/>
              <w:autoSpaceDE w:val="0"/>
              <w:autoSpaceDN w:val="0"/>
              <w:adjustRightInd w:val="0"/>
              <w:rPr>
                <w:rFonts w:eastAsiaTheme="minorEastAsia"/>
                <w:b/>
                <w:bCs/>
                <w:sz w:val="14"/>
                <w:szCs w:val="14"/>
                <w:lang w:eastAsia="es-SV"/>
              </w:rPr>
            </w:pPr>
            <w:r w:rsidRPr="00D71E95">
              <w:rPr>
                <w:rFonts w:eastAsiaTheme="minorEastAsia"/>
                <w:b/>
                <w:bCs/>
                <w:sz w:val="14"/>
                <w:szCs w:val="14"/>
                <w:lang w:eastAsia="es-SV"/>
              </w:rPr>
              <w:t xml:space="preserve">BENEFICIARIO </w:t>
            </w:r>
          </w:p>
        </w:tc>
        <w:tc>
          <w:tcPr>
            <w:tcW w:w="971" w:type="dxa"/>
            <w:tcBorders>
              <w:top w:val="single" w:sz="2" w:space="0" w:color="auto"/>
              <w:left w:val="single" w:sz="2" w:space="0" w:color="auto"/>
              <w:bottom w:val="single" w:sz="2" w:space="0" w:color="auto"/>
              <w:right w:val="single" w:sz="2" w:space="0" w:color="auto"/>
            </w:tcBorders>
            <w:shd w:val="clear" w:color="auto" w:fill="DCDCDC"/>
          </w:tcPr>
          <w:p w:rsidR="0070161D" w:rsidRPr="00D71E95" w:rsidRDefault="0070161D" w:rsidP="00CB7586">
            <w:pPr>
              <w:widowControl w:val="0"/>
              <w:autoSpaceDE w:val="0"/>
              <w:autoSpaceDN w:val="0"/>
              <w:adjustRightInd w:val="0"/>
              <w:rPr>
                <w:rFonts w:eastAsiaTheme="minorEastAsia"/>
                <w:b/>
                <w:bCs/>
                <w:sz w:val="14"/>
                <w:szCs w:val="14"/>
                <w:lang w:eastAsia="es-SV"/>
              </w:rPr>
            </w:pPr>
            <w:r w:rsidRPr="00D71E95">
              <w:rPr>
                <w:rFonts w:eastAsiaTheme="minorEastAsia"/>
                <w:b/>
                <w:bCs/>
                <w:sz w:val="14"/>
                <w:szCs w:val="14"/>
                <w:lang w:eastAsia="es-SV"/>
              </w:rPr>
              <w:t xml:space="preserve">MATRICULA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70161D" w:rsidRPr="00D71E95" w:rsidRDefault="0070161D" w:rsidP="00CB7586">
            <w:pPr>
              <w:widowControl w:val="0"/>
              <w:autoSpaceDE w:val="0"/>
              <w:autoSpaceDN w:val="0"/>
              <w:adjustRightInd w:val="0"/>
              <w:rPr>
                <w:rFonts w:eastAsiaTheme="minorEastAsia"/>
                <w:b/>
                <w:bCs/>
                <w:sz w:val="14"/>
                <w:szCs w:val="14"/>
                <w:lang w:eastAsia="es-SV"/>
              </w:rPr>
            </w:pPr>
            <w:r w:rsidRPr="00D71E95">
              <w:rPr>
                <w:rFonts w:eastAsiaTheme="minorEastAsia"/>
                <w:b/>
                <w:bCs/>
                <w:sz w:val="14"/>
                <w:szCs w:val="14"/>
                <w:lang w:eastAsia="es-SV"/>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70161D" w:rsidRPr="00D71E95" w:rsidRDefault="0070161D" w:rsidP="00CB7586">
            <w:pPr>
              <w:widowControl w:val="0"/>
              <w:autoSpaceDE w:val="0"/>
              <w:autoSpaceDN w:val="0"/>
              <w:adjustRightInd w:val="0"/>
              <w:rPr>
                <w:rFonts w:eastAsiaTheme="minorEastAsia"/>
                <w:b/>
                <w:bCs/>
                <w:sz w:val="14"/>
                <w:szCs w:val="14"/>
                <w:lang w:eastAsia="es-SV"/>
              </w:rPr>
            </w:pPr>
            <w:r w:rsidRPr="00D71E95">
              <w:rPr>
                <w:rFonts w:eastAsiaTheme="minorEastAsia"/>
                <w:b/>
                <w:bCs/>
                <w:sz w:val="14"/>
                <w:szCs w:val="14"/>
                <w:lang w:eastAsia="es-SV"/>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70161D" w:rsidRPr="00D71E95" w:rsidRDefault="0070161D" w:rsidP="00CB7586">
            <w:pPr>
              <w:widowControl w:val="0"/>
              <w:autoSpaceDE w:val="0"/>
              <w:autoSpaceDN w:val="0"/>
              <w:adjustRightInd w:val="0"/>
              <w:rPr>
                <w:rFonts w:eastAsiaTheme="minorEastAsia"/>
                <w:b/>
                <w:bCs/>
                <w:sz w:val="14"/>
                <w:szCs w:val="14"/>
                <w:lang w:eastAsia="es-SV"/>
              </w:rPr>
            </w:pPr>
            <w:r w:rsidRPr="00D71E95">
              <w:rPr>
                <w:rFonts w:eastAsiaTheme="minorEastAsia"/>
                <w:b/>
                <w:bCs/>
                <w:sz w:val="14"/>
                <w:szCs w:val="14"/>
                <w:lang w:eastAsia="es-SV"/>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rsidR="0070161D" w:rsidRPr="00D71E95" w:rsidRDefault="0070161D" w:rsidP="00CB7586">
            <w:pPr>
              <w:widowControl w:val="0"/>
              <w:autoSpaceDE w:val="0"/>
              <w:autoSpaceDN w:val="0"/>
              <w:adjustRightInd w:val="0"/>
              <w:rPr>
                <w:rFonts w:eastAsiaTheme="minorEastAsia"/>
                <w:b/>
                <w:bCs/>
                <w:sz w:val="14"/>
                <w:szCs w:val="14"/>
                <w:lang w:eastAsia="es-SV"/>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70161D" w:rsidRPr="00D71E95" w:rsidRDefault="0070161D" w:rsidP="00CB7586">
            <w:pPr>
              <w:widowControl w:val="0"/>
              <w:autoSpaceDE w:val="0"/>
              <w:autoSpaceDN w:val="0"/>
              <w:adjustRightInd w:val="0"/>
              <w:rPr>
                <w:rFonts w:eastAsiaTheme="minorEastAsia"/>
                <w:b/>
                <w:bCs/>
                <w:sz w:val="14"/>
                <w:szCs w:val="14"/>
                <w:lang w:eastAsia="es-SV"/>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70161D" w:rsidRPr="00D71E95" w:rsidRDefault="0070161D" w:rsidP="00CB7586">
            <w:pPr>
              <w:widowControl w:val="0"/>
              <w:autoSpaceDE w:val="0"/>
              <w:autoSpaceDN w:val="0"/>
              <w:adjustRightInd w:val="0"/>
              <w:rPr>
                <w:rFonts w:eastAsiaTheme="minorEastAsia"/>
                <w:b/>
                <w:bCs/>
                <w:sz w:val="14"/>
                <w:szCs w:val="14"/>
                <w:lang w:eastAsia="es-SV"/>
              </w:rPr>
            </w:pPr>
          </w:p>
        </w:tc>
      </w:tr>
    </w:tbl>
    <w:p w:rsidR="0070161D" w:rsidRPr="00D71E95" w:rsidRDefault="0070161D" w:rsidP="0070161D">
      <w:pPr>
        <w:widowControl w:val="0"/>
        <w:autoSpaceDE w:val="0"/>
        <w:autoSpaceDN w:val="0"/>
        <w:adjustRightInd w:val="0"/>
        <w:rPr>
          <w:rFonts w:eastAsiaTheme="minorEastAsia"/>
          <w:sz w:val="14"/>
          <w:szCs w:val="14"/>
          <w:lang w:eastAsia="es-SV"/>
        </w:rPr>
      </w:pPr>
    </w:p>
    <w:tbl>
      <w:tblPr>
        <w:tblW w:w="0" w:type="auto"/>
        <w:tblLayout w:type="fixed"/>
        <w:tblCellMar>
          <w:left w:w="25" w:type="dxa"/>
          <w:right w:w="0" w:type="dxa"/>
        </w:tblCellMar>
        <w:tblLook w:val="0000" w:firstRow="0" w:lastRow="0" w:firstColumn="0" w:lastColumn="0" w:noHBand="0" w:noVBand="0"/>
      </w:tblPr>
      <w:tblGrid>
        <w:gridCol w:w="2600"/>
      </w:tblGrid>
      <w:tr w:rsidR="0070161D" w:rsidRPr="00D71E95" w:rsidTr="000F25CE">
        <w:tc>
          <w:tcPr>
            <w:tcW w:w="2600" w:type="dxa"/>
            <w:tcBorders>
              <w:top w:val="single" w:sz="2" w:space="0" w:color="auto"/>
              <w:left w:val="single" w:sz="2" w:space="0" w:color="auto"/>
              <w:bottom w:val="single" w:sz="2" w:space="0" w:color="auto"/>
              <w:right w:val="single" w:sz="2" w:space="0" w:color="auto"/>
            </w:tcBorders>
          </w:tcPr>
          <w:p w:rsidR="0070161D" w:rsidRPr="00D71E95" w:rsidRDefault="0070161D" w:rsidP="00CB7586">
            <w:pPr>
              <w:widowControl w:val="0"/>
              <w:autoSpaceDE w:val="0"/>
              <w:autoSpaceDN w:val="0"/>
              <w:adjustRightInd w:val="0"/>
              <w:rPr>
                <w:rFonts w:eastAsiaTheme="minorEastAsia"/>
                <w:b/>
                <w:bCs/>
                <w:sz w:val="14"/>
                <w:szCs w:val="14"/>
                <w:lang w:eastAsia="es-SV"/>
              </w:rPr>
            </w:pPr>
            <w:r w:rsidRPr="00D71E95">
              <w:rPr>
                <w:rFonts w:eastAsiaTheme="minorEastAsia"/>
                <w:b/>
                <w:bCs/>
                <w:sz w:val="14"/>
                <w:szCs w:val="14"/>
                <w:lang w:eastAsia="es-SV"/>
              </w:rPr>
              <w:t xml:space="preserve">No DE ENTREGA: 81 </w:t>
            </w:r>
          </w:p>
        </w:tc>
      </w:tr>
    </w:tbl>
    <w:p w:rsidR="0070161D" w:rsidRPr="00D71E95" w:rsidRDefault="0070161D" w:rsidP="0070161D">
      <w:pPr>
        <w:widowControl w:val="0"/>
        <w:autoSpaceDE w:val="0"/>
        <w:autoSpaceDN w:val="0"/>
        <w:adjustRightInd w:val="0"/>
        <w:jc w:val="center"/>
        <w:rPr>
          <w:rFonts w:eastAsiaTheme="minorEastAsia"/>
          <w:b/>
          <w:bCs/>
          <w:sz w:val="14"/>
          <w:szCs w:val="14"/>
          <w:lang w:eastAsia="es-SV"/>
        </w:rPr>
      </w:pPr>
      <w:r w:rsidRPr="00D71E95">
        <w:rPr>
          <w:rFonts w:eastAsiaTheme="minorEastAsia"/>
          <w:b/>
          <w:bCs/>
          <w:sz w:val="14"/>
          <w:szCs w:val="14"/>
          <w:lang w:eastAsia="es-SV"/>
        </w:rPr>
        <w:t xml:space="preserve">TASA DE INTERES 6% </w:t>
      </w:r>
    </w:p>
    <w:tbl>
      <w:tblPr>
        <w:tblW w:w="9038" w:type="dxa"/>
        <w:tblLayout w:type="fixed"/>
        <w:tblCellMar>
          <w:left w:w="25" w:type="dxa"/>
          <w:right w:w="0" w:type="dxa"/>
        </w:tblCellMar>
        <w:tblLook w:val="0000" w:firstRow="0" w:lastRow="0" w:firstColumn="0" w:lastColumn="0" w:noHBand="0" w:noVBand="0"/>
      </w:tblPr>
      <w:tblGrid>
        <w:gridCol w:w="2435"/>
        <w:gridCol w:w="1091"/>
        <w:gridCol w:w="2472"/>
        <w:gridCol w:w="567"/>
        <w:gridCol w:w="567"/>
        <w:gridCol w:w="608"/>
        <w:gridCol w:w="649"/>
        <w:gridCol w:w="649"/>
      </w:tblGrid>
      <w:tr w:rsidR="0070161D" w:rsidRPr="00D71E95" w:rsidTr="00200790">
        <w:trPr>
          <w:trHeight w:val="341"/>
        </w:trPr>
        <w:tc>
          <w:tcPr>
            <w:tcW w:w="2435" w:type="dxa"/>
            <w:vMerge w:val="restart"/>
            <w:tcBorders>
              <w:top w:val="single" w:sz="2" w:space="0" w:color="auto"/>
              <w:left w:val="single" w:sz="2" w:space="0" w:color="auto"/>
              <w:bottom w:val="single" w:sz="2" w:space="0" w:color="auto"/>
              <w:right w:val="single" w:sz="2" w:space="0" w:color="auto"/>
            </w:tcBorders>
          </w:tcPr>
          <w:p w:rsidR="0070161D" w:rsidRPr="00D71E95" w:rsidRDefault="00200790" w:rsidP="00CB7586">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70161D" w:rsidRPr="00D71E95">
              <w:rPr>
                <w:rFonts w:eastAsiaTheme="minorEastAsia"/>
                <w:sz w:val="14"/>
                <w:szCs w:val="14"/>
                <w:lang w:eastAsia="es-SV"/>
              </w:rPr>
              <w:t xml:space="preserve"> </w:t>
            </w:r>
          </w:p>
        </w:tc>
        <w:tc>
          <w:tcPr>
            <w:tcW w:w="1091" w:type="dxa"/>
            <w:vMerge w:val="restart"/>
            <w:tcBorders>
              <w:top w:val="single" w:sz="2" w:space="0" w:color="auto"/>
              <w:left w:val="single" w:sz="2" w:space="0" w:color="auto"/>
              <w:bottom w:val="single" w:sz="2" w:space="0" w:color="auto"/>
              <w:right w:val="single" w:sz="2" w:space="0" w:color="auto"/>
            </w:tcBorders>
          </w:tcPr>
          <w:p w:rsidR="0070161D" w:rsidRPr="00D71E95" w:rsidRDefault="0070161D" w:rsidP="00CB7586">
            <w:pPr>
              <w:widowControl w:val="0"/>
              <w:autoSpaceDE w:val="0"/>
              <w:autoSpaceDN w:val="0"/>
              <w:adjustRightInd w:val="0"/>
              <w:rPr>
                <w:rFonts w:eastAsiaTheme="minorEastAsia"/>
                <w:sz w:val="14"/>
                <w:szCs w:val="14"/>
                <w:lang w:eastAsia="es-SV"/>
              </w:rPr>
            </w:pPr>
            <w:r w:rsidRPr="00D71E95">
              <w:rPr>
                <w:rFonts w:eastAsiaTheme="minorEastAsia"/>
                <w:sz w:val="14"/>
                <w:szCs w:val="14"/>
                <w:lang w:eastAsia="es-SV"/>
              </w:rPr>
              <w:t xml:space="preserve">Solares: </w:t>
            </w:r>
          </w:p>
          <w:p w:rsidR="0070161D" w:rsidRPr="00D71E95" w:rsidRDefault="00200790" w:rsidP="00CB7586">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70161D" w:rsidRPr="00D71E95">
              <w:rPr>
                <w:rFonts w:eastAsiaTheme="minorEastAsia"/>
                <w:sz w:val="14"/>
                <w:szCs w:val="14"/>
                <w:lang w:eastAsia="es-SV"/>
              </w:rPr>
              <w:t xml:space="preserve">00000 </w:t>
            </w:r>
          </w:p>
        </w:tc>
        <w:tc>
          <w:tcPr>
            <w:tcW w:w="2472" w:type="dxa"/>
            <w:vMerge w:val="restart"/>
            <w:tcBorders>
              <w:top w:val="single" w:sz="2" w:space="0" w:color="auto"/>
              <w:left w:val="single" w:sz="2" w:space="0" w:color="auto"/>
              <w:bottom w:val="single" w:sz="2" w:space="0" w:color="auto"/>
              <w:right w:val="single" w:sz="2" w:space="0" w:color="auto"/>
            </w:tcBorders>
          </w:tcPr>
          <w:p w:rsidR="0070161D" w:rsidRPr="00D71E95" w:rsidRDefault="0070161D" w:rsidP="00CB7586">
            <w:pPr>
              <w:widowControl w:val="0"/>
              <w:autoSpaceDE w:val="0"/>
              <w:autoSpaceDN w:val="0"/>
              <w:adjustRightInd w:val="0"/>
              <w:rPr>
                <w:rFonts w:eastAsiaTheme="minorEastAsia"/>
                <w:sz w:val="14"/>
                <w:szCs w:val="14"/>
                <w:lang w:eastAsia="es-SV"/>
              </w:rPr>
            </w:pPr>
          </w:p>
          <w:p w:rsidR="0070161D" w:rsidRPr="00D71E95" w:rsidRDefault="0070161D" w:rsidP="00CB7586">
            <w:pPr>
              <w:widowControl w:val="0"/>
              <w:autoSpaceDE w:val="0"/>
              <w:autoSpaceDN w:val="0"/>
              <w:adjustRightInd w:val="0"/>
              <w:rPr>
                <w:rFonts w:eastAsiaTheme="minorEastAsia"/>
                <w:sz w:val="14"/>
                <w:szCs w:val="14"/>
                <w:lang w:eastAsia="es-SV"/>
              </w:rPr>
            </w:pPr>
            <w:r w:rsidRPr="00D71E95">
              <w:rPr>
                <w:rFonts w:eastAsiaTheme="minorEastAsia"/>
                <w:sz w:val="14"/>
                <w:szCs w:val="14"/>
                <w:lang w:eastAsia="es-SV"/>
              </w:rPr>
              <w:t xml:space="preserve">PORCION 17 </w:t>
            </w:r>
          </w:p>
        </w:tc>
        <w:tc>
          <w:tcPr>
            <w:tcW w:w="567" w:type="dxa"/>
            <w:vMerge w:val="restart"/>
            <w:tcBorders>
              <w:top w:val="single" w:sz="2" w:space="0" w:color="auto"/>
              <w:left w:val="single" w:sz="2" w:space="0" w:color="auto"/>
              <w:bottom w:val="single" w:sz="2" w:space="0" w:color="auto"/>
              <w:right w:val="single" w:sz="2" w:space="0" w:color="auto"/>
            </w:tcBorders>
          </w:tcPr>
          <w:p w:rsidR="0070161D" w:rsidRPr="00D71E95" w:rsidRDefault="0070161D" w:rsidP="00CB7586">
            <w:pPr>
              <w:widowControl w:val="0"/>
              <w:autoSpaceDE w:val="0"/>
              <w:autoSpaceDN w:val="0"/>
              <w:adjustRightInd w:val="0"/>
              <w:rPr>
                <w:rFonts w:eastAsiaTheme="minorEastAsia"/>
                <w:sz w:val="14"/>
                <w:szCs w:val="14"/>
                <w:lang w:eastAsia="es-SV"/>
              </w:rPr>
            </w:pPr>
          </w:p>
          <w:p w:rsidR="0070161D" w:rsidRPr="00D71E95" w:rsidRDefault="0070161D" w:rsidP="00CB7586">
            <w:pPr>
              <w:widowControl w:val="0"/>
              <w:autoSpaceDE w:val="0"/>
              <w:autoSpaceDN w:val="0"/>
              <w:adjustRightInd w:val="0"/>
              <w:rPr>
                <w:rFonts w:eastAsiaTheme="minorEastAsia"/>
                <w:sz w:val="14"/>
                <w:szCs w:val="14"/>
                <w:lang w:eastAsia="es-SV"/>
              </w:rPr>
            </w:pPr>
          </w:p>
        </w:tc>
        <w:tc>
          <w:tcPr>
            <w:tcW w:w="567" w:type="dxa"/>
            <w:vMerge w:val="restart"/>
            <w:tcBorders>
              <w:top w:val="single" w:sz="2" w:space="0" w:color="auto"/>
              <w:left w:val="single" w:sz="2" w:space="0" w:color="auto"/>
              <w:bottom w:val="single" w:sz="2" w:space="0" w:color="auto"/>
              <w:right w:val="single" w:sz="2" w:space="0" w:color="auto"/>
            </w:tcBorders>
          </w:tcPr>
          <w:p w:rsidR="0070161D" w:rsidRPr="00D71E95" w:rsidRDefault="0070161D" w:rsidP="00CB7586">
            <w:pPr>
              <w:widowControl w:val="0"/>
              <w:autoSpaceDE w:val="0"/>
              <w:autoSpaceDN w:val="0"/>
              <w:adjustRightInd w:val="0"/>
              <w:rPr>
                <w:rFonts w:eastAsiaTheme="minorEastAsia"/>
                <w:sz w:val="14"/>
                <w:szCs w:val="14"/>
                <w:lang w:eastAsia="es-SV"/>
              </w:rPr>
            </w:pPr>
          </w:p>
          <w:p w:rsidR="0070161D" w:rsidRPr="00D71E95" w:rsidRDefault="0070161D" w:rsidP="00CB7586">
            <w:pPr>
              <w:widowControl w:val="0"/>
              <w:autoSpaceDE w:val="0"/>
              <w:autoSpaceDN w:val="0"/>
              <w:adjustRightInd w:val="0"/>
              <w:rPr>
                <w:rFonts w:eastAsiaTheme="minorEastAsia"/>
                <w:sz w:val="14"/>
                <w:szCs w:val="14"/>
                <w:lang w:eastAsia="es-SV"/>
              </w:rPr>
            </w:pPr>
          </w:p>
        </w:tc>
        <w:tc>
          <w:tcPr>
            <w:tcW w:w="608" w:type="dxa"/>
            <w:tcBorders>
              <w:top w:val="single" w:sz="2" w:space="0" w:color="auto"/>
              <w:left w:val="single" w:sz="2" w:space="0" w:color="auto"/>
              <w:bottom w:val="single" w:sz="2" w:space="0" w:color="auto"/>
              <w:right w:val="single" w:sz="2" w:space="0" w:color="auto"/>
            </w:tcBorders>
          </w:tcPr>
          <w:p w:rsidR="0070161D" w:rsidRPr="00D71E95" w:rsidRDefault="0070161D" w:rsidP="00CB7586">
            <w:pPr>
              <w:widowControl w:val="0"/>
              <w:autoSpaceDE w:val="0"/>
              <w:autoSpaceDN w:val="0"/>
              <w:adjustRightInd w:val="0"/>
              <w:jc w:val="right"/>
              <w:rPr>
                <w:rFonts w:eastAsiaTheme="minorEastAsia"/>
                <w:sz w:val="14"/>
                <w:szCs w:val="14"/>
                <w:lang w:eastAsia="es-SV"/>
              </w:rPr>
            </w:pPr>
          </w:p>
          <w:p w:rsidR="0070161D" w:rsidRPr="00D71E95" w:rsidRDefault="0070161D" w:rsidP="00CB7586">
            <w:pPr>
              <w:widowControl w:val="0"/>
              <w:autoSpaceDE w:val="0"/>
              <w:autoSpaceDN w:val="0"/>
              <w:adjustRightInd w:val="0"/>
              <w:jc w:val="right"/>
              <w:rPr>
                <w:rFonts w:eastAsiaTheme="minorEastAsia"/>
                <w:sz w:val="14"/>
                <w:szCs w:val="14"/>
                <w:lang w:eastAsia="es-SV"/>
              </w:rPr>
            </w:pPr>
            <w:r w:rsidRPr="00D71E95">
              <w:rPr>
                <w:rFonts w:eastAsiaTheme="minorEastAsia"/>
                <w:sz w:val="14"/>
                <w:szCs w:val="14"/>
                <w:lang w:eastAsia="es-SV"/>
              </w:rPr>
              <w:t xml:space="preserve">210.00 </w:t>
            </w:r>
          </w:p>
        </w:tc>
        <w:tc>
          <w:tcPr>
            <w:tcW w:w="649" w:type="dxa"/>
            <w:tcBorders>
              <w:top w:val="single" w:sz="2" w:space="0" w:color="auto"/>
              <w:left w:val="single" w:sz="2" w:space="0" w:color="auto"/>
              <w:bottom w:val="single" w:sz="2" w:space="0" w:color="auto"/>
              <w:right w:val="single" w:sz="2" w:space="0" w:color="auto"/>
            </w:tcBorders>
          </w:tcPr>
          <w:p w:rsidR="0070161D" w:rsidRPr="00D71E95" w:rsidRDefault="0070161D" w:rsidP="00CB7586">
            <w:pPr>
              <w:widowControl w:val="0"/>
              <w:autoSpaceDE w:val="0"/>
              <w:autoSpaceDN w:val="0"/>
              <w:adjustRightInd w:val="0"/>
              <w:jc w:val="right"/>
              <w:rPr>
                <w:rFonts w:eastAsiaTheme="minorEastAsia"/>
                <w:sz w:val="14"/>
                <w:szCs w:val="14"/>
                <w:lang w:eastAsia="es-SV"/>
              </w:rPr>
            </w:pPr>
          </w:p>
          <w:p w:rsidR="0070161D" w:rsidRPr="00D71E95" w:rsidRDefault="0070161D" w:rsidP="00CB7586">
            <w:pPr>
              <w:widowControl w:val="0"/>
              <w:autoSpaceDE w:val="0"/>
              <w:autoSpaceDN w:val="0"/>
              <w:adjustRightInd w:val="0"/>
              <w:jc w:val="right"/>
              <w:rPr>
                <w:rFonts w:eastAsiaTheme="minorEastAsia"/>
                <w:sz w:val="14"/>
                <w:szCs w:val="14"/>
                <w:lang w:eastAsia="es-SV"/>
              </w:rPr>
            </w:pPr>
            <w:r w:rsidRPr="00D71E95">
              <w:rPr>
                <w:rFonts w:eastAsiaTheme="minorEastAsia"/>
                <w:sz w:val="14"/>
                <w:szCs w:val="14"/>
                <w:lang w:eastAsia="es-SV"/>
              </w:rPr>
              <w:t xml:space="preserve">1602.30 </w:t>
            </w:r>
          </w:p>
        </w:tc>
        <w:tc>
          <w:tcPr>
            <w:tcW w:w="649" w:type="dxa"/>
            <w:tcBorders>
              <w:top w:val="single" w:sz="2" w:space="0" w:color="auto"/>
              <w:left w:val="single" w:sz="2" w:space="0" w:color="auto"/>
              <w:bottom w:val="single" w:sz="2" w:space="0" w:color="auto"/>
              <w:right w:val="single" w:sz="2" w:space="0" w:color="auto"/>
            </w:tcBorders>
          </w:tcPr>
          <w:p w:rsidR="0070161D" w:rsidRPr="00D71E95" w:rsidRDefault="0070161D" w:rsidP="00CB7586">
            <w:pPr>
              <w:widowControl w:val="0"/>
              <w:autoSpaceDE w:val="0"/>
              <w:autoSpaceDN w:val="0"/>
              <w:adjustRightInd w:val="0"/>
              <w:jc w:val="right"/>
              <w:rPr>
                <w:rFonts w:eastAsiaTheme="minorEastAsia"/>
                <w:sz w:val="14"/>
                <w:szCs w:val="14"/>
                <w:lang w:eastAsia="es-SV"/>
              </w:rPr>
            </w:pPr>
          </w:p>
          <w:p w:rsidR="0070161D" w:rsidRPr="00D71E95" w:rsidRDefault="0070161D" w:rsidP="00CB7586">
            <w:pPr>
              <w:widowControl w:val="0"/>
              <w:autoSpaceDE w:val="0"/>
              <w:autoSpaceDN w:val="0"/>
              <w:adjustRightInd w:val="0"/>
              <w:jc w:val="right"/>
              <w:rPr>
                <w:rFonts w:eastAsiaTheme="minorEastAsia"/>
                <w:sz w:val="14"/>
                <w:szCs w:val="14"/>
                <w:lang w:eastAsia="es-SV"/>
              </w:rPr>
            </w:pPr>
            <w:r w:rsidRPr="00D71E95">
              <w:rPr>
                <w:rFonts w:eastAsiaTheme="minorEastAsia"/>
                <w:sz w:val="14"/>
                <w:szCs w:val="14"/>
                <w:lang w:eastAsia="es-SV"/>
              </w:rPr>
              <w:t xml:space="preserve">14020.13 </w:t>
            </w:r>
          </w:p>
        </w:tc>
      </w:tr>
      <w:tr w:rsidR="0070161D" w:rsidRPr="00D71E95" w:rsidTr="00200790">
        <w:trPr>
          <w:trHeight w:val="154"/>
        </w:trPr>
        <w:tc>
          <w:tcPr>
            <w:tcW w:w="2435" w:type="dxa"/>
            <w:vMerge/>
            <w:tcBorders>
              <w:top w:val="single" w:sz="2" w:space="0" w:color="auto"/>
              <w:left w:val="single" w:sz="2" w:space="0" w:color="auto"/>
              <w:bottom w:val="single" w:sz="2" w:space="0" w:color="auto"/>
              <w:right w:val="single" w:sz="2" w:space="0" w:color="auto"/>
            </w:tcBorders>
          </w:tcPr>
          <w:p w:rsidR="0070161D" w:rsidRPr="00D71E95" w:rsidRDefault="0070161D" w:rsidP="00CB7586">
            <w:pPr>
              <w:widowControl w:val="0"/>
              <w:autoSpaceDE w:val="0"/>
              <w:autoSpaceDN w:val="0"/>
              <w:adjustRightInd w:val="0"/>
              <w:rPr>
                <w:rFonts w:eastAsiaTheme="minorEastAsia"/>
                <w:sz w:val="14"/>
                <w:szCs w:val="14"/>
                <w:lang w:eastAsia="es-SV"/>
              </w:rPr>
            </w:pPr>
          </w:p>
        </w:tc>
        <w:tc>
          <w:tcPr>
            <w:tcW w:w="1091" w:type="dxa"/>
            <w:vMerge/>
            <w:tcBorders>
              <w:top w:val="single" w:sz="2" w:space="0" w:color="auto"/>
              <w:left w:val="single" w:sz="2" w:space="0" w:color="auto"/>
              <w:bottom w:val="single" w:sz="2" w:space="0" w:color="auto"/>
              <w:right w:val="single" w:sz="2" w:space="0" w:color="auto"/>
            </w:tcBorders>
          </w:tcPr>
          <w:p w:rsidR="0070161D" w:rsidRPr="00D71E95" w:rsidRDefault="0070161D" w:rsidP="00CB7586">
            <w:pPr>
              <w:widowControl w:val="0"/>
              <w:autoSpaceDE w:val="0"/>
              <w:autoSpaceDN w:val="0"/>
              <w:adjustRightInd w:val="0"/>
              <w:rPr>
                <w:rFonts w:eastAsiaTheme="minorEastAsia"/>
                <w:sz w:val="14"/>
                <w:szCs w:val="14"/>
                <w:lang w:eastAsia="es-SV"/>
              </w:rPr>
            </w:pPr>
          </w:p>
        </w:tc>
        <w:tc>
          <w:tcPr>
            <w:tcW w:w="2472" w:type="dxa"/>
            <w:vMerge/>
            <w:tcBorders>
              <w:top w:val="single" w:sz="2" w:space="0" w:color="auto"/>
              <w:left w:val="single" w:sz="2" w:space="0" w:color="auto"/>
              <w:bottom w:val="single" w:sz="2" w:space="0" w:color="auto"/>
              <w:right w:val="single" w:sz="2" w:space="0" w:color="auto"/>
            </w:tcBorders>
          </w:tcPr>
          <w:p w:rsidR="0070161D" w:rsidRPr="00D71E95" w:rsidRDefault="0070161D" w:rsidP="00CB7586">
            <w:pPr>
              <w:widowControl w:val="0"/>
              <w:autoSpaceDE w:val="0"/>
              <w:autoSpaceDN w:val="0"/>
              <w:adjustRightInd w:val="0"/>
              <w:rPr>
                <w:rFonts w:eastAsiaTheme="minorEastAsia"/>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70161D" w:rsidRPr="00D71E95" w:rsidRDefault="0070161D" w:rsidP="00CB7586">
            <w:pPr>
              <w:widowControl w:val="0"/>
              <w:autoSpaceDE w:val="0"/>
              <w:autoSpaceDN w:val="0"/>
              <w:adjustRightInd w:val="0"/>
              <w:rPr>
                <w:rFonts w:eastAsiaTheme="minorEastAsia"/>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70161D" w:rsidRPr="00D71E95" w:rsidRDefault="0070161D" w:rsidP="00CB7586">
            <w:pPr>
              <w:widowControl w:val="0"/>
              <w:autoSpaceDE w:val="0"/>
              <w:autoSpaceDN w:val="0"/>
              <w:adjustRightInd w:val="0"/>
              <w:rPr>
                <w:rFonts w:eastAsiaTheme="minorEastAsia"/>
                <w:sz w:val="14"/>
                <w:szCs w:val="14"/>
                <w:lang w:eastAsia="es-SV"/>
              </w:rPr>
            </w:pPr>
          </w:p>
        </w:tc>
        <w:tc>
          <w:tcPr>
            <w:tcW w:w="608" w:type="dxa"/>
            <w:tcBorders>
              <w:top w:val="single" w:sz="2" w:space="0" w:color="auto"/>
              <w:left w:val="single" w:sz="2" w:space="0" w:color="auto"/>
              <w:bottom w:val="single" w:sz="2" w:space="0" w:color="auto"/>
              <w:right w:val="single" w:sz="2" w:space="0" w:color="auto"/>
            </w:tcBorders>
          </w:tcPr>
          <w:p w:rsidR="0070161D" w:rsidRPr="00D71E95" w:rsidRDefault="0070161D" w:rsidP="00CB7586">
            <w:pPr>
              <w:widowControl w:val="0"/>
              <w:autoSpaceDE w:val="0"/>
              <w:autoSpaceDN w:val="0"/>
              <w:adjustRightInd w:val="0"/>
              <w:jc w:val="right"/>
              <w:rPr>
                <w:rFonts w:eastAsiaTheme="minorEastAsia"/>
                <w:sz w:val="14"/>
                <w:szCs w:val="14"/>
                <w:lang w:eastAsia="es-SV"/>
              </w:rPr>
            </w:pPr>
            <w:r w:rsidRPr="00D71E95">
              <w:rPr>
                <w:rFonts w:eastAsiaTheme="minorEastAsia"/>
                <w:sz w:val="14"/>
                <w:szCs w:val="14"/>
                <w:lang w:eastAsia="es-SV"/>
              </w:rPr>
              <w:t xml:space="preserve">210.00 </w:t>
            </w:r>
          </w:p>
        </w:tc>
        <w:tc>
          <w:tcPr>
            <w:tcW w:w="649" w:type="dxa"/>
            <w:tcBorders>
              <w:top w:val="single" w:sz="2" w:space="0" w:color="auto"/>
              <w:left w:val="single" w:sz="2" w:space="0" w:color="auto"/>
              <w:bottom w:val="single" w:sz="2" w:space="0" w:color="auto"/>
              <w:right w:val="single" w:sz="2" w:space="0" w:color="auto"/>
            </w:tcBorders>
          </w:tcPr>
          <w:p w:rsidR="0070161D" w:rsidRPr="00D71E95" w:rsidRDefault="0070161D" w:rsidP="00CB7586">
            <w:pPr>
              <w:widowControl w:val="0"/>
              <w:autoSpaceDE w:val="0"/>
              <w:autoSpaceDN w:val="0"/>
              <w:adjustRightInd w:val="0"/>
              <w:jc w:val="right"/>
              <w:rPr>
                <w:rFonts w:eastAsiaTheme="minorEastAsia"/>
                <w:sz w:val="14"/>
                <w:szCs w:val="14"/>
                <w:lang w:eastAsia="es-SV"/>
              </w:rPr>
            </w:pPr>
            <w:r w:rsidRPr="00D71E95">
              <w:rPr>
                <w:rFonts w:eastAsiaTheme="minorEastAsia"/>
                <w:sz w:val="14"/>
                <w:szCs w:val="14"/>
                <w:lang w:eastAsia="es-SV"/>
              </w:rPr>
              <w:t xml:space="preserve">1602.30 </w:t>
            </w:r>
          </w:p>
        </w:tc>
        <w:tc>
          <w:tcPr>
            <w:tcW w:w="649" w:type="dxa"/>
            <w:tcBorders>
              <w:top w:val="single" w:sz="2" w:space="0" w:color="auto"/>
              <w:left w:val="single" w:sz="2" w:space="0" w:color="auto"/>
              <w:bottom w:val="single" w:sz="2" w:space="0" w:color="auto"/>
              <w:right w:val="single" w:sz="2" w:space="0" w:color="auto"/>
            </w:tcBorders>
          </w:tcPr>
          <w:p w:rsidR="0070161D" w:rsidRPr="00D71E95" w:rsidRDefault="0070161D" w:rsidP="00CB7586">
            <w:pPr>
              <w:widowControl w:val="0"/>
              <w:autoSpaceDE w:val="0"/>
              <w:autoSpaceDN w:val="0"/>
              <w:adjustRightInd w:val="0"/>
              <w:jc w:val="right"/>
              <w:rPr>
                <w:rFonts w:eastAsiaTheme="minorEastAsia"/>
                <w:sz w:val="14"/>
                <w:szCs w:val="14"/>
                <w:lang w:eastAsia="es-SV"/>
              </w:rPr>
            </w:pPr>
            <w:r w:rsidRPr="00D71E95">
              <w:rPr>
                <w:rFonts w:eastAsiaTheme="minorEastAsia"/>
                <w:sz w:val="14"/>
                <w:szCs w:val="14"/>
                <w:lang w:eastAsia="es-SV"/>
              </w:rPr>
              <w:t xml:space="preserve">14020.13 </w:t>
            </w:r>
          </w:p>
        </w:tc>
      </w:tr>
      <w:tr w:rsidR="0070161D" w:rsidRPr="00D71E95" w:rsidTr="00200790">
        <w:trPr>
          <w:trHeight w:val="154"/>
        </w:trPr>
        <w:tc>
          <w:tcPr>
            <w:tcW w:w="2435" w:type="dxa"/>
            <w:vMerge/>
            <w:tcBorders>
              <w:top w:val="single" w:sz="2" w:space="0" w:color="auto"/>
              <w:left w:val="single" w:sz="2" w:space="0" w:color="auto"/>
              <w:bottom w:val="single" w:sz="2" w:space="0" w:color="auto"/>
              <w:right w:val="single" w:sz="2" w:space="0" w:color="auto"/>
            </w:tcBorders>
          </w:tcPr>
          <w:p w:rsidR="0070161D" w:rsidRPr="00D71E95" w:rsidRDefault="0070161D" w:rsidP="00CB7586">
            <w:pPr>
              <w:widowControl w:val="0"/>
              <w:autoSpaceDE w:val="0"/>
              <w:autoSpaceDN w:val="0"/>
              <w:adjustRightInd w:val="0"/>
              <w:rPr>
                <w:rFonts w:eastAsiaTheme="minorEastAsia"/>
                <w:sz w:val="14"/>
                <w:szCs w:val="14"/>
                <w:lang w:eastAsia="es-SV"/>
              </w:rPr>
            </w:pPr>
          </w:p>
        </w:tc>
        <w:tc>
          <w:tcPr>
            <w:tcW w:w="6603" w:type="dxa"/>
            <w:gridSpan w:val="7"/>
            <w:tcBorders>
              <w:top w:val="single" w:sz="2" w:space="0" w:color="auto"/>
              <w:left w:val="single" w:sz="2" w:space="0" w:color="auto"/>
              <w:bottom w:val="single" w:sz="2" w:space="0" w:color="auto"/>
              <w:right w:val="single" w:sz="2" w:space="0" w:color="auto"/>
            </w:tcBorders>
          </w:tcPr>
          <w:p w:rsidR="0070161D" w:rsidRPr="00D71E95" w:rsidRDefault="00021BA3" w:rsidP="00CB7586">
            <w:pPr>
              <w:widowControl w:val="0"/>
              <w:autoSpaceDE w:val="0"/>
              <w:autoSpaceDN w:val="0"/>
              <w:adjustRightInd w:val="0"/>
              <w:jc w:val="center"/>
              <w:rPr>
                <w:rFonts w:eastAsiaTheme="minorEastAsia"/>
                <w:b/>
                <w:bCs/>
                <w:sz w:val="14"/>
                <w:szCs w:val="14"/>
                <w:lang w:eastAsia="es-SV"/>
              </w:rPr>
            </w:pPr>
            <w:r w:rsidRPr="00D71E95">
              <w:rPr>
                <w:rFonts w:eastAsiaTheme="minorEastAsia"/>
                <w:b/>
                <w:bCs/>
                <w:sz w:val="14"/>
                <w:szCs w:val="14"/>
                <w:lang w:eastAsia="es-SV"/>
              </w:rPr>
              <w:t>Área</w:t>
            </w:r>
            <w:r w:rsidR="0070161D" w:rsidRPr="00D71E95">
              <w:rPr>
                <w:rFonts w:eastAsiaTheme="minorEastAsia"/>
                <w:b/>
                <w:bCs/>
                <w:sz w:val="14"/>
                <w:szCs w:val="14"/>
                <w:lang w:eastAsia="es-SV"/>
              </w:rPr>
              <w:t xml:space="preserve"> Total: 210.00 </w:t>
            </w:r>
          </w:p>
          <w:p w:rsidR="0070161D" w:rsidRPr="00D71E95" w:rsidRDefault="0070161D" w:rsidP="00CB7586">
            <w:pPr>
              <w:widowControl w:val="0"/>
              <w:autoSpaceDE w:val="0"/>
              <w:autoSpaceDN w:val="0"/>
              <w:adjustRightInd w:val="0"/>
              <w:jc w:val="center"/>
              <w:rPr>
                <w:rFonts w:eastAsiaTheme="minorEastAsia"/>
                <w:b/>
                <w:bCs/>
                <w:sz w:val="14"/>
                <w:szCs w:val="14"/>
                <w:lang w:eastAsia="es-SV"/>
              </w:rPr>
            </w:pPr>
            <w:r w:rsidRPr="00D71E95">
              <w:rPr>
                <w:rFonts w:eastAsiaTheme="minorEastAsia"/>
                <w:b/>
                <w:bCs/>
                <w:sz w:val="14"/>
                <w:szCs w:val="14"/>
                <w:lang w:eastAsia="es-SV"/>
              </w:rPr>
              <w:t xml:space="preserve"> Valor Total ($): 1602.30 </w:t>
            </w:r>
          </w:p>
          <w:p w:rsidR="0070161D" w:rsidRPr="00D71E95" w:rsidRDefault="0070161D" w:rsidP="00CB7586">
            <w:pPr>
              <w:widowControl w:val="0"/>
              <w:autoSpaceDE w:val="0"/>
              <w:autoSpaceDN w:val="0"/>
              <w:adjustRightInd w:val="0"/>
              <w:jc w:val="center"/>
              <w:rPr>
                <w:rFonts w:eastAsiaTheme="minorEastAsia"/>
                <w:b/>
                <w:bCs/>
                <w:sz w:val="14"/>
                <w:szCs w:val="14"/>
                <w:lang w:eastAsia="es-SV"/>
              </w:rPr>
            </w:pPr>
            <w:r w:rsidRPr="00D71E95">
              <w:rPr>
                <w:rFonts w:eastAsiaTheme="minorEastAsia"/>
                <w:b/>
                <w:bCs/>
                <w:sz w:val="14"/>
                <w:szCs w:val="14"/>
                <w:lang w:eastAsia="es-SV"/>
              </w:rPr>
              <w:t xml:space="preserve"> Valor Total (¢): 14020.13 </w:t>
            </w:r>
          </w:p>
        </w:tc>
      </w:tr>
    </w:tbl>
    <w:p w:rsidR="0070161D" w:rsidRPr="00D71E95" w:rsidRDefault="0070161D" w:rsidP="0070161D">
      <w:pPr>
        <w:widowControl w:val="0"/>
        <w:autoSpaceDE w:val="0"/>
        <w:autoSpaceDN w:val="0"/>
        <w:adjustRightInd w:val="0"/>
        <w:rPr>
          <w:rFonts w:eastAsiaTheme="minorEastAsia"/>
          <w:sz w:val="14"/>
          <w:szCs w:val="14"/>
          <w:lang w:eastAsia="es-SV"/>
        </w:rPr>
      </w:pPr>
    </w:p>
    <w:tbl>
      <w:tblPr>
        <w:tblW w:w="9025" w:type="dxa"/>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70161D" w:rsidRPr="00D71E95" w:rsidTr="000F25CE">
        <w:trPr>
          <w:trHeight w:val="337"/>
        </w:trPr>
        <w:tc>
          <w:tcPr>
            <w:tcW w:w="2550" w:type="dxa"/>
            <w:vMerge w:val="restart"/>
            <w:tcBorders>
              <w:top w:val="single" w:sz="2" w:space="0" w:color="auto"/>
              <w:left w:val="single" w:sz="2" w:space="0" w:color="auto"/>
              <w:bottom w:val="single" w:sz="2" w:space="0" w:color="auto"/>
              <w:right w:val="single" w:sz="2" w:space="0" w:color="auto"/>
            </w:tcBorders>
          </w:tcPr>
          <w:p w:rsidR="0070161D" w:rsidRPr="00D71E95" w:rsidRDefault="00200790" w:rsidP="00CB7586">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971" w:type="dxa"/>
            <w:vMerge w:val="restart"/>
            <w:tcBorders>
              <w:top w:val="single" w:sz="2" w:space="0" w:color="auto"/>
              <w:left w:val="single" w:sz="2" w:space="0" w:color="auto"/>
              <w:bottom w:val="single" w:sz="2" w:space="0" w:color="auto"/>
              <w:right w:val="single" w:sz="2" w:space="0" w:color="auto"/>
            </w:tcBorders>
          </w:tcPr>
          <w:p w:rsidR="0070161D" w:rsidRPr="00D71E95" w:rsidRDefault="0070161D" w:rsidP="00CB7586">
            <w:pPr>
              <w:widowControl w:val="0"/>
              <w:autoSpaceDE w:val="0"/>
              <w:autoSpaceDN w:val="0"/>
              <w:adjustRightInd w:val="0"/>
              <w:rPr>
                <w:rFonts w:eastAsiaTheme="minorEastAsia"/>
                <w:sz w:val="14"/>
                <w:szCs w:val="14"/>
                <w:lang w:eastAsia="es-SV"/>
              </w:rPr>
            </w:pPr>
            <w:r w:rsidRPr="00D71E95">
              <w:rPr>
                <w:rFonts w:eastAsiaTheme="minorEastAsia"/>
                <w:sz w:val="14"/>
                <w:szCs w:val="14"/>
                <w:lang w:eastAsia="es-SV"/>
              </w:rPr>
              <w:t xml:space="preserve">Solares: </w:t>
            </w:r>
          </w:p>
          <w:p w:rsidR="0070161D" w:rsidRPr="00D71E95" w:rsidRDefault="00200790" w:rsidP="00CB7586">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70161D" w:rsidRPr="00D71E95">
              <w:rPr>
                <w:rFonts w:eastAsiaTheme="minorEastAsia"/>
                <w:sz w:val="14"/>
                <w:szCs w:val="14"/>
                <w:lang w:eastAsia="es-SV"/>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rsidR="0070161D" w:rsidRPr="00D71E95" w:rsidRDefault="0070161D" w:rsidP="00CB7586">
            <w:pPr>
              <w:widowControl w:val="0"/>
              <w:autoSpaceDE w:val="0"/>
              <w:autoSpaceDN w:val="0"/>
              <w:adjustRightInd w:val="0"/>
              <w:rPr>
                <w:rFonts w:eastAsiaTheme="minorEastAsia"/>
                <w:sz w:val="14"/>
                <w:szCs w:val="14"/>
                <w:lang w:eastAsia="es-SV"/>
              </w:rPr>
            </w:pPr>
          </w:p>
          <w:p w:rsidR="0070161D" w:rsidRPr="00D71E95" w:rsidRDefault="0070161D" w:rsidP="00CB7586">
            <w:pPr>
              <w:widowControl w:val="0"/>
              <w:autoSpaceDE w:val="0"/>
              <w:autoSpaceDN w:val="0"/>
              <w:adjustRightInd w:val="0"/>
              <w:rPr>
                <w:rFonts w:eastAsiaTheme="minorEastAsia"/>
                <w:sz w:val="14"/>
                <w:szCs w:val="14"/>
                <w:lang w:eastAsia="es-SV"/>
              </w:rPr>
            </w:pPr>
            <w:r w:rsidRPr="00D71E95">
              <w:rPr>
                <w:rFonts w:eastAsiaTheme="minorEastAsia"/>
                <w:sz w:val="14"/>
                <w:szCs w:val="14"/>
                <w:lang w:eastAsia="es-SV"/>
              </w:rPr>
              <w:t xml:space="preserve">PORCION 17 </w:t>
            </w:r>
          </w:p>
        </w:tc>
        <w:tc>
          <w:tcPr>
            <w:tcW w:w="567" w:type="dxa"/>
            <w:vMerge w:val="restart"/>
            <w:tcBorders>
              <w:top w:val="single" w:sz="2" w:space="0" w:color="auto"/>
              <w:left w:val="single" w:sz="2" w:space="0" w:color="auto"/>
              <w:bottom w:val="single" w:sz="2" w:space="0" w:color="auto"/>
              <w:right w:val="single" w:sz="2" w:space="0" w:color="auto"/>
            </w:tcBorders>
          </w:tcPr>
          <w:p w:rsidR="0070161D" w:rsidRPr="00D71E95" w:rsidRDefault="0070161D" w:rsidP="00CB7586">
            <w:pPr>
              <w:widowControl w:val="0"/>
              <w:autoSpaceDE w:val="0"/>
              <w:autoSpaceDN w:val="0"/>
              <w:adjustRightInd w:val="0"/>
              <w:rPr>
                <w:rFonts w:eastAsiaTheme="minorEastAsia"/>
                <w:sz w:val="14"/>
                <w:szCs w:val="14"/>
                <w:lang w:eastAsia="es-SV"/>
              </w:rPr>
            </w:pPr>
          </w:p>
          <w:p w:rsidR="0070161D" w:rsidRPr="00D71E95" w:rsidRDefault="0070161D" w:rsidP="00CB7586">
            <w:pPr>
              <w:widowControl w:val="0"/>
              <w:autoSpaceDE w:val="0"/>
              <w:autoSpaceDN w:val="0"/>
              <w:adjustRightInd w:val="0"/>
              <w:rPr>
                <w:rFonts w:eastAsiaTheme="minorEastAsia"/>
                <w:sz w:val="14"/>
                <w:szCs w:val="14"/>
                <w:lang w:eastAsia="es-SV"/>
              </w:rPr>
            </w:pPr>
          </w:p>
        </w:tc>
        <w:tc>
          <w:tcPr>
            <w:tcW w:w="567" w:type="dxa"/>
            <w:vMerge w:val="restart"/>
            <w:tcBorders>
              <w:top w:val="single" w:sz="2" w:space="0" w:color="auto"/>
              <w:left w:val="single" w:sz="2" w:space="0" w:color="auto"/>
              <w:bottom w:val="single" w:sz="2" w:space="0" w:color="auto"/>
              <w:right w:val="single" w:sz="2" w:space="0" w:color="auto"/>
            </w:tcBorders>
          </w:tcPr>
          <w:p w:rsidR="0070161D" w:rsidRPr="00D71E95" w:rsidRDefault="0070161D" w:rsidP="00CB7586">
            <w:pPr>
              <w:widowControl w:val="0"/>
              <w:autoSpaceDE w:val="0"/>
              <w:autoSpaceDN w:val="0"/>
              <w:adjustRightInd w:val="0"/>
              <w:rPr>
                <w:rFonts w:eastAsiaTheme="minorEastAsia"/>
                <w:sz w:val="14"/>
                <w:szCs w:val="14"/>
                <w:lang w:eastAsia="es-SV"/>
              </w:rPr>
            </w:pPr>
          </w:p>
          <w:p w:rsidR="0070161D" w:rsidRPr="00D71E95" w:rsidRDefault="0070161D" w:rsidP="00CB7586">
            <w:pPr>
              <w:widowControl w:val="0"/>
              <w:autoSpaceDE w:val="0"/>
              <w:autoSpaceDN w:val="0"/>
              <w:adjustRightInd w:val="0"/>
              <w:rPr>
                <w:rFonts w:eastAsiaTheme="minorEastAsia"/>
                <w:sz w:val="14"/>
                <w:szCs w:val="14"/>
                <w:lang w:eastAsia="es-SV"/>
              </w:rPr>
            </w:pPr>
          </w:p>
        </w:tc>
        <w:tc>
          <w:tcPr>
            <w:tcW w:w="607" w:type="dxa"/>
            <w:vMerge w:val="restart"/>
            <w:tcBorders>
              <w:top w:val="single" w:sz="2" w:space="0" w:color="auto"/>
              <w:left w:val="single" w:sz="2" w:space="0" w:color="auto"/>
              <w:bottom w:val="single" w:sz="2" w:space="0" w:color="auto"/>
              <w:right w:val="single" w:sz="2" w:space="0" w:color="auto"/>
            </w:tcBorders>
          </w:tcPr>
          <w:p w:rsidR="0070161D" w:rsidRPr="00D71E95" w:rsidRDefault="0070161D" w:rsidP="00CB7586">
            <w:pPr>
              <w:widowControl w:val="0"/>
              <w:autoSpaceDE w:val="0"/>
              <w:autoSpaceDN w:val="0"/>
              <w:adjustRightInd w:val="0"/>
              <w:jc w:val="right"/>
              <w:rPr>
                <w:rFonts w:eastAsiaTheme="minorEastAsia"/>
                <w:sz w:val="14"/>
                <w:szCs w:val="14"/>
                <w:lang w:eastAsia="es-SV"/>
              </w:rPr>
            </w:pPr>
          </w:p>
          <w:p w:rsidR="0070161D" w:rsidRPr="00D71E95" w:rsidRDefault="0070161D" w:rsidP="00CB7586">
            <w:pPr>
              <w:widowControl w:val="0"/>
              <w:autoSpaceDE w:val="0"/>
              <w:autoSpaceDN w:val="0"/>
              <w:adjustRightInd w:val="0"/>
              <w:jc w:val="right"/>
              <w:rPr>
                <w:rFonts w:eastAsiaTheme="minorEastAsia"/>
                <w:sz w:val="14"/>
                <w:szCs w:val="14"/>
                <w:lang w:eastAsia="es-SV"/>
              </w:rPr>
            </w:pPr>
            <w:r w:rsidRPr="00D71E95">
              <w:rPr>
                <w:rFonts w:eastAsiaTheme="minorEastAsia"/>
                <w:sz w:val="14"/>
                <w:szCs w:val="14"/>
                <w:lang w:eastAsia="es-SV"/>
              </w:rPr>
              <w:t xml:space="preserve">210.00 </w:t>
            </w:r>
          </w:p>
        </w:tc>
        <w:tc>
          <w:tcPr>
            <w:tcW w:w="647" w:type="dxa"/>
            <w:tcBorders>
              <w:top w:val="single" w:sz="2" w:space="0" w:color="auto"/>
              <w:left w:val="single" w:sz="2" w:space="0" w:color="auto"/>
              <w:bottom w:val="single" w:sz="2" w:space="0" w:color="auto"/>
              <w:right w:val="single" w:sz="2" w:space="0" w:color="auto"/>
            </w:tcBorders>
          </w:tcPr>
          <w:p w:rsidR="0070161D" w:rsidRPr="00D71E95" w:rsidRDefault="0070161D" w:rsidP="00CB7586">
            <w:pPr>
              <w:widowControl w:val="0"/>
              <w:autoSpaceDE w:val="0"/>
              <w:autoSpaceDN w:val="0"/>
              <w:adjustRightInd w:val="0"/>
              <w:jc w:val="right"/>
              <w:rPr>
                <w:rFonts w:eastAsiaTheme="minorEastAsia"/>
                <w:sz w:val="14"/>
                <w:szCs w:val="14"/>
                <w:lang w:eastAsia="es-SV"/>
              </w:rPr>
            </w:pPr>
          </w:p>
          <w:p w:rsidR="0070161D" w:rsidRPr="00D71E95" w:rsidRDefault="0070161D" w:rsidP="00CB7586">
            <w:pPr>
              <w:widowControl w:val="0"/>
              <w:autoSpaceDE w:val="0"/>
              <w:autoSpaceDN w:val="0"/>
              <w:adjustRightInd w:val="0"/>
              <w:jc w:val="right"/>
              <w:rPr>
                <w:rFonts w:eastAsiaTheme="minorEastAsia"/>
                <w:sz w:val="14"/>
                <w:szCs w:val="14"/>
                <w:lang w:eastAsia="es-SV"/>
              </w:rPr>
            </w:pPr>
            <w:r w:rsidRPr="00D71E95">
              <w:rPr>
                <w:rFonts w:eastAsiaTheme="minorEastAsia"/>
                <w:sz w:val="14"/>
                <w:szCs w:val="14"/>
                <w:lang w:eastAsia="es-SV"/>
              </w:rPr>
              <w:t xml:space="preserve">1602.30 </w:t>
            </w:r>
          </w:p>
        </w:tc>
        <w:tc>
          <w:tcPr>
            <w:tcW w:w="647" w:type="dxa"/>
            <w:tcBorders>
              <w:top w:val="single" w:sz="2" w:space="0" w:color="auto"/>
              <w:left w:val="single" w:sz="2" w:space="0" w:color="auto"/>
              <w:bottom w:val="single" w:sz="2" w:space="0" w:color="auto"/>
              <w:right w:val="single" w:sz="2" w:space="0" w:color="auto"/>
            </w:tcBorders>
          </w:tcPr>
          <w:p w:rsidR="0070161D" w:rsidRPr="00D71E95" w:rsidRDefault="0070161D" w:rsidP="00CB7586">
            <w:pPr>
              <w:widowControl w:val="0"/>
              <w:autoSpaceDE w:val="0"/>
              <w:autoSpaceDN w:val="0"/>
              <w:adjustRightInd w:val="0"/>
              <w:jc w:val="right"/>
              <w:rPr>
                <w:rFonts w:eastAsiaTheme="minorEastAsia"/>
                <w:sz w:val="14"/>
                <w:szCs w:val="14"/>
                <w:lang w:eastAsia="es-SV"/>
              </w:rPr>
            </w:pPr>
          </w:p>
          <w:p w:rsidR="0070161D" w:rsidRPr="00D71E95" w:rsidRDefault="0070161D" w:rsidP="00CB7586">
            <w:pPr>
              <w:widowControl w:val="0"/>
              <w:autoSpaceDE w:val="0"/>
              <w:autoSpaceDN w:val="0"/>
              <w:adjustRightInd w:val="0"/>
              <w:jc w:val="right"/>
              <w:rPr>
                <w:rFonts w:eastAsiaTheme="minorEastAsia"/>
                <w:sz w:val="14"/>
                <w:szCs w:val="14"/>
                <w:lang w:eastAsia="es-SV"/>
              </w:rPr>
            </w:pPr>
            <w:r w:rsidRPr="00D71E95">
              <w:rPr>
                <w:rFonts w:eastAsiaTheme="minorEastAsia"/>
                <w:sz w:val="14"/>
                <w:szCs w:val="14"/>
                <w:lang w:eastAsia="es-SV"/>
              </w:rPr>
              <w:t xml:space="preserve">14020.13 </w:t>
            </w:r>
          </w:p>
        </w:tc>
      </w:tr>
      <w:tr w:rsidR="0070161D" w:rsidRPr="00D71E95" w:rsidTr="000F25CE">
        <w:trPr>
          <w:trHeight w:val="152"/>
        </w:trPr>
        <w:tc>
          <w:tcPr>
            <w:tcW w:w="2550" w:type="dxa"/>
            <w:vMerge/>
            <w:tcBorders>
              <w:top w:val="single" w:sz="2" w:space="0" w:color="auto"/>
              <w:left w:val="single" w:sz="2" w:space="0" w:color="auto"/>
              <w:bottom w:val="single" w:sz="2" w:space="0" w:color="auto"/>
              <w:right w:val="single" w:sz="2" w:space="0" w:color="auto"/>
            </w:tcBorders>
          </w:tcPr>
          <w:p w:rsidR="0070161D" w:rsidRPr="00D71E95" w:rsidRDefault="0070161D" w:rsidP="00CB7586">
            <w:pPr>
              <w:widowControl w:val="0"/>
              <w:autoSpaceDE w:val="0"/>
              <w:autoSpaceDN w:val="0"/>
              <w:adjustRightInd w:val="0"/>
              <w:rPr>
                <w:rFonts w:eastAsiaTheme="minorEastAsia"/>
                <w:sz w:val="14"/>
                <w:szCs w:val="14"/>
                <w:lang w:eastAsia="es-SV"/>
              </w:rPr>
            </w:pPr>
          </w:p>
        </w:tc>
        <w:tc>
          <w:tcPr>
            <w:tcW w:w="971" w:type="dxa"/>
            <w:vMerge/>
            <w:tcBorders>
              <w:top w:val="single" w:sz="2" w:space="0" w:color="auto"/>
              <w:left w:val="single" w:sz="2" w:space="0" w:color="auto"/>
              <w:bottom w:val="single" w:sz="2" w:space="0" w:color="auto"/>
              <w:right w:val="single" w:sz="2" w:space="0" w:color="auto"/>
            </w:tcBorders>
          </w:tcPr>
          <w:p w:rsidR="0070161D" w:rsidRPr="00D71E95" w:rsidRDefault="0070161D" w:rsidP="00CB7586">
            <w:pPr>
              <w:widowControl w:val="0"/>
              <w:autoSpaceDE w:val="0"/>
              <w:autoSpaceDN w:val="0"/>
              <w:adjustRightInd w:val="0"/>
              <w:rPr>
                <w:rFonts w:eastAsiaTheme="minorEastAsia"/>
                <w:sz w:val="14"/>
                <w:szCs w:val="14"/>
                <w:lang w:eastAsia="es-SV"/>
              </w:rPr>
            </w:pPr>
          </w:p>
        </w:tc>
        <w:tc>
          <w:tcPr>
            <w:tcW w:w="2469" w:type="dxa"/>
            <w:vMerge/>
            <w:tcBorders>
              <w:top w:val="single" w:sz="2" w:space="0" w:color="auto"/>
              <w:left w:val="single" w:sz="2" w:space="0" w:color="auto"/>
              <w:bottom w:val="single" w:sz="2" w:space="0" w:color="auto"/>
              <w:right w:val="single" w:sz="2" w:space="0" w:color="auto"/>
            </w:tcBorders>
          </w:tcPr>
          <w:p w:rsidR="0070161D" w:rsidRPr="00D71E95" w:rsidRDefault="0070161D" w:rsidP="00CB7586">
            <w:pPr>
              <w:widowControl w:val="0"/>
              <w:autoSpaceDE w:val="0"/>
              <w:autoSpaceDN w:val="0"/>
              <w:adjustRightInd w:val="0"/>
              <w:rPr>
                <w:rFonts w:eastAsiaTheme="minorEastAsia"/>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70161D" w:rsidRPr="00D71E95" w:rsidRDefault="0070161D" w:rsidP="00CB7586">
            <w:pPr>
              <w:widowControl w:val="0"/>
              <w:autoSpaceDE w:val="0"/>
              <w:autoSpaceDN w:val="0"/>
              <w:adjustRightInd w:val="0"/>
              <w:rPr>
                <w:rFonts w:eastAsiaTheme="minorEastAsia"/>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70161D" w:rsidRPr="00D71E95" w:rsidRDefault="0070161D" w:rsidP="00CB7586">
            <w:pPr>
              <w:widowControl w:val="0"/>
              <w:autoSpaceDE w:val="0"/>
              <w:autoSpaceDN w:val="0"/>
              <w:adjustRightInd w:val="0"/>
              <w:rPr>
                <w:rFonts w:eastAsiaTheme="minorEastAsia"/>
                <w:sz w:val="14"/>
                <w:szCs w:val="14"/>
                <w:lang w:eastAsia="es-SV"/>
              </w:rPr>
            </w:pPr>
          </w:p>
        </w:tc>
        <w:tc>
          <w:tcPr>
            <w:tcW w:w="607" w:type="dxa"/>
            <w:tcBorders>
              <w:top w:val="single" w:sz="2" w:space="0" w:color="auto"/>
              <w:left w:val="single" w:sz="2" w:space="0" w:color="auto"/>
              <w:bottom w:val="single" w:sz="2" w:space="0" w:color="auto"/>
              <w:right w:val="single" w:sz="2" w:space="0" w:color="auto"/>
            </w:tcBorders>
          </w:tcPr>
          <w:p w:rsidR="0070161D" w:rsidRPr="00D71E95" w:rsidRDefault="0070161D" w:rsidP="00CB7586">
            <w:pPr>
              <w:widowControl w:val="0"/>
              <w:autoSpaceDE w:val="0"/>
              <w:autoSpaceDN w:val="0"/>
              <w:adjustRightInd w:val="0"/>
              <w:jc w:val="right"/>
              <w:rPr>
                <w:rFonts w:eastAsiaTheme="minorEastAsia"/>
                <w:sz w:val="14"/>
                <w:szCs w:val="14"/>
                <w:lang w:eastAsia="es-SV"/>
              </w:rPr>
            </w:pPr>
            <w:r w:rsidRPr="00D71E95">
              <w:rPr>
                <w:rFonts w:eastAsiaTheme="minorEastAsia"/>
                <w:sz w:val="14"/>
                <w:szCs w:val="14"/>
                <w:lang w:eastAsia="es-SV"/>
              </w:rPr>
              <w:t xml:space="preserve">210.00 </w:t>
            </w:r>
          </w:p>
        </w:tc>
        <w:tc>
          <w:tcPr>
            <w:tcW w:w="647" w:type="dxa"/>
            <w:tcBorders>
              <w:top w:val="single" w:sz="2" w:space="0" w:color="auto"/>
              <w:left w:val="single" w:sz="2" w:space="0" w:color="auto"/>
              <w:bottom w:val="single" w:sz="2" w:space="0" w:color="auto"/>
              <w:right w:val="single" w:sz="2" w:space="0" w:color="auto"/>
            </w:tcBorders>
          </w:tcPr>
          <w:p w:rsidR="0070161D" w:rsidRPr="00D71E95" w:rsidRDefault="0070161D" w:rsidP="00CB7586">
            <w:pPr>
              <w:widowControl w:val="0"/>
              <w:autoSpaceDE w:val="0"/>
              <w:autoSpaceDN w:val="0"/>
              <w:adjustRightInd w:val="0"/>
              <w:jc w:val="right"/>
              <w:rPr>
                <w:rFonts w:eastAsiaTheme="minorEastAsia"/>
                <w:sz w:val="14"/>
                <w:szCs w:val="14"/>
                <w:lang w:eastAsia="es-SV"/>
              </w:rPr>
            </w:pPr>
            <w:r w:rsidRPr="00D71E95">
              <w:rPr>
                <w:rFonts w:eastAsiaTheme="minorEastAsia"/>
                <w:sz w:val="14"/>
                <w:szCs w:val="14"/>
                <w:lang w:eastAsia="es-SV"/>
              </w:rPr>
              <w:t xml:space="preserve">1602.30 </w:t>
            </w:r>
          </w:p>
        </w:tc>
        <w:tc>
          <w:tcPr>
            <w:tcW w:w="647" w:type="dxa"/>
            <w:tcBorders>
              <w:top w:val="single" w:sz="2" w:space="0" w:color="auto"/>
              <w:left w:val="single" w:sz="2" w:space="0" w:color="auto"/>
              <w:bottom w:val="single" w:sz="2" w:space="0" w:color="auto"/>
              <w:right w:val="single" w:sz="2" w:space="0" w:color="auto"/>
            </w:tcBorders>
          </w:tcPr>
          <w:p w:rsidR="0070161D" w:rsidRPr="00D71E95" w:rsidRDefault="0070161D" w:rsidP="00CB7586">
            <w:pPr>
              <w:widowControl w:val="0"/>
              <w:autoSpaceDE w:val="0"/>
              <w:autoSpaceDN w:val="0"/>
              <w:adjustRightInd w:val="0"/>
              <w:jc w:val="right"/>
              <w:rPr>
                <w:rFonts w:eastAsiaTheme="minorEastAsia"/>
                <w:sz w:val="14"/>
                <w:szCs w:val="14"/>
                <w:lang w:eastAsia="es-SV"/>
              </w:rPr>
            </w:pPr>
            <w:r w:rsidRPr="00D71E95">
              <w:rPr>
                <w:rFonts w:eastAsiaTheme="minorEastAsia"/>
                <w:sz w:val="14"/>
                <w:szCs w:val="14"/>
                <w:lang w:eastAsia="es-SV"/>
              </w:rPr>
              <w:t xml:space="preserve">14020.13 </w:t>
            </w:r>
          </w:p>
        </w:tc>
      </w:tr>
      <w:tr w:rsidR="0070161D" w:rsidRPr="00D71E95" w:rsidTr="000F25CE">
        <w:trPr>
          <w:trHeight w:val="152"/>
        </w:trPr>
        <w:tc>
          <w:tcPr>
            <w:tcW w:w="2550" w:type="dxa"/>
            <w:vMerge/>
            <w:tcBorders>
              <w:top w:val="single" w:sz="2" w:space="0" w:color="auto"/>
              <w:left w:val="single" w:sz="2" w:space="0" w:color="auto"/>
              <w:bottom w:val="single" w:sz="2" w:space="0" w:color="auto"/>
              <w:right w:val="single" w:sz="2" w:space="0" w:color="auto"/>
            </w:tcBorders>
          </w:tcPr>
          <w:p w:rsidR="0070161D" w:rsidRPr="00D71E95" w:rsidRDefault="0070161D" w:rsidP="00CB7586">
            <w:pPr>
              <w:widowControl w:val="0"/>
              <w:autoSpaceDE w:val="0"/>
              <w:autoSpaceDN w:val="0"/>
              <w:adjustRightInd w:val="0"/>
              <w:rPr>
                <w:rFonts w:eastAsiaTheme="minorEastAsia"/>
                <w:sz w:val="14"/>
                <w:szCs w:val="14"/>
                <w:lang w:eastAsia="es-SV"/>
              </w:rPr>
            </w:pPr>
          </w:p>
        </w:tc>
        <w:tc>
          <w:tcPr>
            <w:tcW w:w="6475" w:type="dxa"/>
            <w:gridSpan w:val="7"/>
            <w:tcBorders>
              <w:top w:val="single" w:sz="2" w:space="0" w:color="auto"/>
              <w:left w:val="single" w:sz="2" w:space="0" w:color="auto"/>
              <w:bottom w:val="single" w:sz="2" w:space="0" w:color="auto"/>
              <w:right w:val="single" w:sz="2" w:space="0" w:color="auto"/>
            </w:tcBorders>
          </w:tcPr>
          <w:p w:rsidR="0070161D" w:rsidRPr="00D71E95" w:rsidRDefault="00021BA3" w:rsidP="00CB7586">
            <w:pPr>
              <w:widowControl w:val="0"/>
              <w:autoSpaceDE w:val="0"/>
              <w:autoSpaceDN w:val="0"/>
              <w:adjustRightInd w:val="0"/>
              <w:jc w:val="center"/>
              <w:rPr>
                <w:rFonts w:eastAsiaTheme="minorEastAsia"/>
                <w:b/>
                <w:bCs/>
                <w:sz w:val="14"/>
                <w:szCs w:val="14"/>
                <w:lang w:eastAsia="es-SV"/>
              </w:rPr>
            </w:pPr>
            <w:r w:rsidRPr="00D71E95">
              <w:rPr>
                <w:rFonts w:eastAsiaTheme="minorEastAsia"/>
                <w:b/>
                <w:bCs/>
                <w:sz w:val="14"/>
                <w:szCs w:val="14"/>
                <w:lang w:eastAsia="es-SV"/>
              </w:rPr>
              <w:t>Área</w:t>
            </w:r>
            <w:r w:rsidR="0070161D" w:rsidRPr="00D71E95">
              <w:rPr>
                <w:rFonts w:eastAsiaTheme="minorEastAsia"/>
                <w:b/>
                <w:bCs/>
                <w:sz w:val="14"/>
                <w:szCs w:val="14"/>
                <w:lang w:eastAsia="es-SV"/>
              </w:rPr>
              <w:t xml:space="preserve"> Total: 210.00 </w:t>
            </w:r>
          </w:p>
          <w:p w:rsidR="0070161D" w:rsidRPr="00D71E95" w:rsidRDefault="0070161D" w:rsidP="00CB7586">
            <w:pPr>
              <w:widowControl w:val="0"/>
              <w:autoSpaceDE w:val="0"/>
              <w:autoSpaceDN w:val="0"/>
              <w:adjustRightInd w:val="0"/>
              <w:jc w:val="center"/>
              <w:rPr>
                <w:rFonts w:eastAsiaTheme="minorEastAsia"/>
                <w:b/>
                <w:bCs/>
                <w:sz w:val="14"/>
                <w:szCs w:val="14"/>
                <w:lang w:eastAsia="es-SV"/>
              </w:rPr>
            </w:pPr>
            <w:r w:rsidRPr="00D71E95">
              <w:rPr>
                <w:rFonts w:eastAsiaTheme="minorEastAsia"/>
                <w:b/>
                <w:bCs/>
                <w:sz w:val="14"/>
                <w:szCs w:val="14"/>
                <w:lang w:eastAsia="es-SV"/>
              </w:rPr>
              <w:t xml:space="preserve"> Valor Total ($): 1602.30 </w:t>
            </w:r>
          </w:p>
          <w:p w:rsidR="0070161D" w:rsidRPr="00D71E95" w:rsidRDefault="0070161D" w:rsidP="00CB7586">
            <w:pPr>
              <w:widowControl w:val="0"/>
              <w:autoSpaceDE w:val="0"/>
              <w:autoSpaceDN w:val="0"/>
              <w:adjustRightInd w:val="0"/>
              <w:jc w:val="center"/>
              <w:rPr>
                <w:rFonts w:eastAsiaTheme="minorEastAsia"/>
                <w:b/>
                <w:bCs/>
                <w:sz w:val="14"/>
                <w:szCs w:val="14"/>
                <w:lang w:eastAsia="es-SV"/>
              </w:rPr>
            </w:pPr>
            <w:r w:rsidRPr="00D71E95">
              <w:rPr>
                <w:rFonts w:eastAsiaTheme="minorEastAsia"/>
                <w:b/>
                <w:bCs/>
                <w:sz w:val="14"/>
                <w:szCs w:val="14"/>
                <w:lang w:eastAsia="es-SV"/>
              </w:rPr>
              <w:t xml:space="preserve"> Valor Total (¢): 14020.13 </w:t>
            </w:r>
          </w:p>
        </w:tc>
      </w:tr>
    </w:tbl>
    <w:p w:rsidR="0070161D" w:rsidRPr="00D71E95" w:rsidRDefault="0070161D" w:rsidP="0070161D">
      <w:pPr>
        <w:widowControl w:val="0"/>
        <w:autoSpaceDE w:val="0"/>
        <w:autoSpaceDN w:val="0"/>
        <w:adjustRightInd w:val="0"/>
        <w:rPr>
          <w:rFonts w:eastAsiaTheme="minorEastAsia"/>
          <w:sz w:val="14"/>
          <w:szCs w:val="14"/>
          <w:lang w:eastAsia="es-SV"/>
        </w:rPr>
      </w:pPr>
    </w:p>
    <w:tbl>
      <w:tblPr>
        <w:tblW w:w="9026" w:type="dxa"/>
        <w:tblLayout w:type="fixed"/>
        <w:tblCellMar>
          <w:left w:w="25" w:type="dxa"/>
          <w:right w:w="0" w:type="dxa"/>
        </w:tblCellMar>
        <w:tblLook w:val="0000" w:firstRow="0" w:lastRow="0" w:firstColumn="0" w:lastColumn="0" w:noHBand="0" w:noVBand="0"/>
      </w:tblPr>
      <w:tblGrid>
        <w:gridCol w:w="2549"/>
        <w:gridCol w:w="971"/>
        <w:gridCol w:w="2469"/>
        <w:gridCol w:w="567"/>
        <w:gridCol w:w="567"/>
        <w:gridCol w:w="607"/>
        <w:gridCol w:w="648"/>
        <w:gridCol w:w="648"/>
      </w:tblGrid>
      <w:tr w:rsidR="0070161D" w:rsidRPr="00D71E95" w:rsidTr="000F25CE">
        <w:trPr>
          <w:trHeight w:val="282"/>
        </w:trPr>
        <w:tc>
          <w:tcPr>
            <w:tcW w:w="2549" w:type="dxa"/>
            <w:vMerge w:val="restart"/>
            <w:tcBorders>
              <w:top w:val="single" w:sz="2" w:space="0" w:color="auto"/>
              <w:left w:val="single" w:sz="2" w:space="0" w:color="auto"/>
              <w:bottom w:val="single" w:sz="2" w:space="0" w:color="auto"/>
              <w:right w:val="single" w:sz="2" w:space="0" w:color="auto"/>
            </w:tcBorders>
          </w:tcPr>
          <w:p w:rsidR="0070161D" w:rsidRPr="00D71E95" w:rsidRDefault="0070161D" w:rsidP="00CB7586">
            <w:pPr>
              <w:widowControl w:val="0"/>
              <w:autoSpaceDE w:val="0"/>
              <w:autoSpaceDN w:val="0"/>
              <w:adjustRightInd w:val="0"/>
              <w:rPr>
                <w:rFonts w:eastAsiaTheme="minorEastAsia"/>
                <w:sz w:val="14"/>
                <w:szCs w:val="14"/>
                <w:lang w:eastAsia="es-SV"/>
              </w:rPr>
            </w:pPr>
          </w:p>
        </w:tc>
        <w:tc>
          <w:tcPr>
            <w:tcW w:w="971" w:type="dxa"/>
            <w:vMerge w:val="restart"/>
            <w:tcBorders>
              <w:top w:val="single" w:sz="2" w:space="0" w:color="auto"/>
              <w:left w:val="single" w:sz="2" w:space="0" w:color="auto"/>
              <w:bottom w:val="single" w:sz="2" w:space="0" w:color="auto"/>
              <w:right w:val="single" w:sz="2" w:space="0" w:color="auto"/>
            </w:tcBorders>
          </w:tcPr>
          <w:p w:rsidR="0070161D" w:rsidRPr="00D71E95" w:rsidRDefault="0070161D" w:rsidP="00CB7586">
            <w:pPr>
              <w:widowControl w:val="0"/>
              <w:autoSpaceDE w:val="0"/>
              <w:autoSpaceDN w:val="0"/>
              <w:adjustRightInd w:val="0"/>
              <w:rPr>
                <w:rFonts w:eastAsiaTheme="minorEastAsia"/>
                <w:sz w:val="14"/>
                <w:szCs w:val="14"/>
                <w:lang w:eastAsia="es-SV"/>
              </w:rPr>
            </w:pPr>
            <w:r w:rsidRPr="00D71E95">
              <w:rPr>
                <w:rFonts w:eastAsiaTheme="minorEastAsia"/>
                <w:sz w:val="14"/>
                <w:szCs w:val="14"/>
                <w:lang w:eastAsia="es-SV"/>
              </w:rPr>
              <w:t xml:space="preserve">Solares: </w:t>
            </w:r>
          </w:p>
          <w:p w:rsidR="0070161D" w:rsidRPr="00D71E95" w:rsidRDefault="00200790" w:rsidP="00CB7586">
            <w:pPr>
              <w:widowControl w:val="0"/>
              <w:autoSpaceDE w:val="0"/>
              <w:autoSpaceDN w:val="0"/>
              <w:adjustRightInd w:val="0"/>
              <w:rPr>
                <w:rFonts w:eastAsiaTheme="minorEastAsia"/>
                <w:sz w:val="14"/>
                <w:szCs w:val="14"/>
                <w:lang w:eastAsia="es-SV"/>
              </w:rPr>
            </w:pPr>
            <w:r>
              <w:rPr>
                <w:rFonts w:eastAsiaTheme="minorEastAsia"/>
                <w:sz w:val="14"/>
                <w:szCs w:val="14"/>
                <w:lang w:eastAsia="es-SV"/>
              </w:rPr>
              <w:t>----00000</w:t>
            </w:r>
            <w:r w:rsidR="0070161D" w:rsidRPr="00D71E95">
              <w:rPr>
                <w:rFonts w:eastAsiaTheme="minorEastAsia"/>
                <w:sz w:val="14"/>
                <w:szCs w:val="14"/>
                <w:lang w:eastAsia="es-SV"/>
              </w:rPr>
              <w:t xml:space="preserve"> </w:t>
            </w:r>
          </w:p>
        </w:tc>
        <w:tc>
          <w:tcPr>
            <w:tcW w:w="2469" w:type="dxa"/>
            <w:vMerge w:val="restart"/>
            <w:tcBorders>
              <w:top w:val="single" w:sz="2" w:space="0" w:color="auto"/>
              <w:left w:val="single" w:sz="2" w:space="0" w:color="auto"/>
              <w:bottom w:val="single" w:sz="2" w:space="0" w:color="auto"/>
              <w:right w:val="single" w:sz="2" w:space="0" w:color="auto"/>
            </w:tcBorders>
          </w:tcPr>
          <w:p w:rsidR="0070161D" w:rsidRPr="00D71E95" w:rsidRDefault="0070161D" w:rsidP="00CB7586">
            <w:pPr>
              <w:widowControl w:val="0"/>
              <w:autoSpaceDE w:val="0"/>
              <w:autoSpaceDN w:val="0"/>
              <w:adjustRightInd w:val="0"/>
              <w:rPr>
                <w:rFonts w:eastAsiaTheme="minorEastAsia"/>
                <w:sz w:val="14"/>
                <w:szCs w:val="14"/>
                <w:lang w:eastAsia="es-SV"/>
              </w:rPr>
            </w:pPr>
          </w:p>
          <w:p w:rsidR="0070161D" w:rsidRPr="00D71E95" w:rsidRDefault="0070161D" w:rsidP="00CB7586">
            <w:pPr>
              <w:widowControl w:val="0"/>
              <w:autoSpaceDE w:val="0"/>
              <w:autoSpaceDN w:val="0"/>
              <w:adjustRightInd w:val="0"/>
              <w:rPr>
                <w:rFonts w:eastAsiaTheme="minorEastAsia"/>
                <w:sz w:val="14"/>
                <w:szCs w:val="14"/>
                <w:lang w:eastAsia="es-SV"/>
              </w:rPr>
            </w:pPr>
            <w:r w:rsidRPr="00D71E95">
              <w:rPr>
                <w:rFonts w:eastAsiaTheme="minorEastAsia"/>
                <w:sz w:val="14"/>
                <w:szCs w:val="14"/>
                <w:lang w:eastAsia="es-SV"/>
              </w:rPr>
              <w:t xml:space="preserve">PORCION 17 </w:t>
            </w:r>
          </w:p>
        </w:tc>
        <w:tc>
          <w:tcPr>
            <w:tcW w:w="567" w:type="dxa"/>
            <w:vMerge w:val="restart"/>
            <w:tcBorders>
              <w:top w:val="single" w:sz="2" w:space="0" w:color="auto"/>
              <w:left w:val="single" w:sz="2" w:space="0" w:color="auto"/>
              <w:bottom w:val="single" w:sz="2" w:space="0" w:color="auto"/>
              <w:right w:val="single" w:sz="2" w:space="0" w:color="auto"/>
            </w:tcBorders>
          </w:tcPr>
          <w:p w:rsidR="0070161D" w:rsidRPr="00D71E95" w:rsidRDefault="0070161D" w:rsidP="00CB7586">
            <w:pPr>
              <w:widowControl w:val="0"/>
              <w:autoSpaceDE w:val="0"/>
              <w:autoSpaceDN w:val="0"/>
              <w:adjustRightInd w:val="0"/>
              <w:rPr>
                <w:rFonts w:eastAsiaTheme="minorEastAsia"/>
                <w:sz w:val="14"/>
                <w:szCs w:val="14"/>
                <w:lang w:eastAsia="es-SV"/>
              </w:rPr>
            </w:pPr>
          </w:p>
          <w:p w:rsidR="0070161D" w:rsidRPr="00D71E95" w:rsidRDefault="00200790" w:rsidP="00CB7586">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70161D" w:rsidRPr="00D71E95">
              <w:rPr>
                <w:rFonts w:eastAsiaTheme="minorEastAsia"/>
                <w:sz w:val="14"/>
                <w:szCs w:val="14"/>
                <w:lang w:eastAsia="es-SV"/>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70161D" w:rsidRPr="00D71E95" w:rsidRDefault="0070161D" w:rsidP="00CB7586">
            <w:pPr>
              <w:widowControl w:val="0"/>
              <w:autoSpaceDE w:val="0"/>
              <w:autoSpaceDN w:val="0"/>
              <w:adjustRightInd w:val="0"/>
              <w:rPr>
                <w:rFonts w:eastAsiaTheme="minorEastAsia"/>
                <w:sz w:val="14"/>
                <w:szCs w:val="14"/>
                <w:lang w:eastAsia="es-SV"/>
              </w:rPr>
            </w:pPr>
          </w:p>
          <w:p w:rsidR="0070161D" w:rsidRPr="00D71E95" w:rsidRDefault="0070161D" w:rsidP="00200790">
            <w:pPr>
              <w:widowControl w:val="0"/>
              <w:autoSpaceDE w:val="0"/>
              <w:autoSpaceDN w:val="0"/>
              <w:adjustRightInd w:val="0"/>
              <w:rPr>
                <w:rFonts w:eastAsiaTheme="minorEastAsia"/>
                <w:sz w:val="14"/>
                <w:szCs w:val="14"/>
                <w:lang w:eastAsia="es-SV"/>
              </w:rPr>
            </w:pPr>
            <w:r w:rsidRPr="00D71E95">
              <w:rPr>
                <w:rFonts w:eastAsiaTheme="minorEastAsia"/>
                <w:sz w:val="14"/>
                <w:szCs w:val="14"/>
                <w:lang w:eastAsia="es-SV"/>
              </w:rPr>
              <w:t>1</w:t>
            </w:r>
            <w:r w:rsidR="00200790">
              <w:rPr>
                <w:rFonts w:eastAsiaTheme="minorEastAsia"/>
                <w:sz w:val="14"/>
                <w:szCs w:val="14"/>
                <w:lang w:eastAsia="es-SV"/>
              </w:rPr>
              <w:t>----</w:t>
            </w:r>
          </w:p>
        </w:tc>
        <w:tc>
          <w:tcPr>
            <w:tcW w:w="607" w:type="dxa"/>
            <w:vMerge w:val="restart"/>
            <w:tcBorders>
              <w:top w:val="single" w:sz="2" w:space="0" w:color="auto"/>
              <w:left w:val="single" w:sz="2" w:space="0" w:color="auto"/>
              <w:bottom w:val="single" w:sz="2" w:space="0" w:color="auto"/>
              <w:right w:val="single" w:sz="2" w:space="0" w:color="auto"/>
            </w:tcBorders>
          </w:tcPr>
          <w:p w:rsidR="0070161D" w:rsidRPr="00D71E95" w:rsidRDefault="0070161D" w:rsidP="00CB7586">
            <w:pPr>
              <w:widowControl w:val="0"/>
              <w:autoSpaceDE w:val="0"/>
              <w:autoSpaceDN w:val="0"/>
              <w:adjustRightInd w:val="0"/>
              <w:jc w:val="right"/>
              <w:rPr>
                <w:rFonts w:eastAsiaTheme="minorEastAsia"/>
                <w:sz w:val="14"/>
                <w:szCs w:val="14"/>
                <w:lang w:eastAsia="es-SV"/>
              </w:rPr>
            </w:pPr>
          </w:p>
          <w:p w:rsidR="0070161D" w:rsidRPr="00D71E95" w:rsidRDefault="0070161D" w:rsidP="00CB7586">
            <w:pPr>
              <w:widowControl w:val="0"/>
              <w:autoSpaceDE w:val="0"/>
              <w:autoSpaceDN w:val="0"/>
              <w:adjustRightInd w:val="0"/>
              <w:jc w:val="right"/>
              <w:rPr>
                <w:rFonts w:eastAsiaTheme="minorEastAsia"/>
                <w:sz w:val="14"/>
                <w:szCs w:val="14"/>
                <w:lang w:eastAsia="es-SV"/>
              </w:rPr>
            </w:pPr>
            <w:r w:rsidRPr="00D71E95">
              <w:rPr>
                <w:rFonts w:eastAsiaTheme="minorEastAsia"/>
                <w:sz w:val="14"/>
                <w:szCs w:val="14"/>
                <w:lang w:eastAsia="es-SV"/>
              </w:rPr>
              <w:t xml:space="preserve">210.00 </w:t>
            </w:r>
          </w:p>
        </w:tc>
        <w:tc>
          <w:tcPr>
            <w:tcW w:w="648" w:type="dxa"/>
            <w:tcBorders>
              <w:top w:val="single" w:sz="2" w:space="0" w:color="auto"/>
              <w:left w:val="single" w:sz="2" w:space="0" w:color="auto"/>
              <w:bottom w:val="single" w:sz="2" w:space="0" w:color="auto"/>
              <w:right w:val="single" w:sz="2" w:space="0" w:color="auto"/>
            </w:tcBorders>
          </w:tcPr>
          <w:p w:rsidR="0070161D" w:rsidRPr="00D71E95" w:rsidRDefault="0070161D" w:rsidP="00CB7586">
            <w:pPr>
              <w:widowControl w:val="0"/>
              <w:autoSpaceDE w:val="0"/>
              <w:autoSpaceDN w:val="0"/>
              <w:adjustRightInd w:val="0"/>
              <w:jc w:val="right"/>
              <w:rPr>
                <w:rFonts w:eastAsiaTheme="minorEastAsia"/>
                <w:sz w:val="14"/>
                <w:szCs w:val="14"/>
                <w:lang w:eastAsia="es-SV"/>
              </w:rPr>
            </w:pPr>
          </w:p>
          <w:p w:rsidR="0070161D" w:rsidRPr="00D71E95" w:rsidRDefault="0070161D" w:rsidP="00CB7586">
            <w:pPr>
              <w:widowControl w:val="0"/>
              <w:autoSpaceDE w:val="0"/>
              <w:autoSpaceDN w:val="0"/>
              <w:adjustRightInd w:val="0"/>
              <w:jc w:val="right"/>
              <w:rPr>
                <w:rFonts w:eastAsiaTheme="minorEastAsia"/>
                <w:sz w:val="14"/>
                <w:szCs w:val="14"/>
                <w:lang w:eastAsia="es-SV"/>
              </w:rPr>
            </w:pPr>
            <w:r w:rsidRPr="00D71E95">
              <w:rPr>
                <w:rFonts w:eastAsiaTheme="minorEastAsia"/>
                <w:sz w:val="14"/>
                <w:szCs w:val="14"/>
                <w:lang w:eastAsia="es-SV"/>
              </w:rPr>
              <w:t xml:space="preserve">1602.30 </w:t>
            </w:r>
          </w:p>
        </w:tc>
        <w:tc>
          <w:tcPr>
            <w:tcW w:w="648" w:type="dxa"/>
            <w:tcBorders>
              <w:top w:val="single" w:sz="2" w:space="0" w:color="auto"/>
              <w:left w:val="single" w:sz="2" w:space="0" w:color="auto"/>
              <w:bottom w:val="single" w:sz="2" w:space="0" w:color="auto"/>
              <w:right w:val="single" w:sz="2" w:space="0" w:color="auto"/>
            </w:tcBorders>
          </w:tcPr>
          <w:p w:rsidR="0070161D" w:rsidRPr="00D71E95" w:rsidRDefault="0070161D" w:rsidP="00CB7586">
            <w:pPr>
              <w:widowControl w:val="0"/>
              <w:autoSpaceDE w:val="0"/>
              <w:autoSpaceDN w:val="0"/>
              <w:adjustRightInd w:val="0"/>
              <w:jc w:val="right"/>
              <w:rPr>
                <w:rFonts w:eastAsiaTheme="minorEastAsia"/>
                <w:sz w:val="14"/>
                <w:szCs w:val="14"/>
                <w:lang w:eastAsia="es-SV"/>
              </w:rPr>
            </w:pPr>
          </w:p>
          <w:p w:rsidR="0070161D" w:rsidRPr="00D71E95" w:rsidRDefault="0070161D" w:rsidP="00CB7586">
            <w:pPr>
              <w:widowControl w:val="0"/>
              <w:autoSpaceDE w:val="0"/>
              <w:autoSpaceDN w:val="0"/>
              <w:adjustRightInd w:val="0"/>
              <w:jc w:val="right"/>
              <w:rPr>
                <w:rFonts w:eastAsiaTheme="minorEastAsia"/>
                <w:sz w:val="14"/>
                <w:szCs w:val="14"/>
                <w:lang w:eastAsia="es-SV"/>
              </w:rPr>
            </w:pPr>
            <w:r w:rsidRPr="00D71E95">
              <w:rPr>
                <w:rFonts w:eastAsiaTheme="minorEastAsia"/>
                <w:sz w:val="14"/>
                <w:szCs w:val="14"/>
                <w:lang w:eastAsia="es-SV"/>
              </w:rPr>
              <w:t xml:space="preserve">14020.13 </w:t>
            </w:r>
          </w:p>
        </w:tc>
      </w:tr>
      <w:tr w:rsidR="0070161D" w:rsidRPr="00D71E95" w:rsidTr="000F25CE">
        <w:trPr>
          <w:trHeight w:val="133"/>
        </w:trPr>
        <w:tc>
          <w:tcPr>
            <w:tcW w:w="2549" w:type="dxa"/>
            <w:vMerge/>
            <w:tcBorders>
              <w:top w:val="single" w:sz="2" w:space="0" w:color="auto"/>
              <w:left w:val="single" w:sz="2" w:space="0" w:color="auto"/>
              <w:bottom w:val="single" w:sz="2" w:space="0" w:color="auto"/>
              <w:right w:val="single" w:sz="2" w:space="0" w:color="auto"/>
            </w:tcBorders>
          </w:tcPr>
          <w:p w:rsidR="0070161D" w:rsidRPr="00D71E95" w:rsidRDefault="0070161D" w:rsidP="00CB7586">
            <w:pPr>
              <w:widowControl w:val="0"/>
              <w:autoSpaceDE w:val="0"/>
              <w:autoSpaceDN w:val="0"/>
              <w:adjustRightInd w:val="0"/>
              <w:rPr>
                <w:rFonts w:eastAsiaTheme="minorEastAsia"/>
                <w:sz w:val="14"/>
                <w:szCs w:val="14"/>
                <w:lang w:eastAsia="es-SV"/>
              </w:rPr>
            </w:pPr>
          </w:p>
        </w:tc>
        <w:tc>
          <w:tcPr>
            <w:tcW w:w="971" w:type="dxa"/>
            <w:vMerge/>
            <w:tcBorders>
              <w:top w:val="single" w:sz="2" w:space="0" w:color="auto"/>
              <w:left w:val="single" w:sz="2" w:space="0" w:color="auto"/>
              <w:bottom w:val="single" w:sz="2" w:space="0" w:color="auto"/>
              <w:right w:val="single" w:sz="2" w:space="0" w:color="auto"/>
            </w:tcBorders>
          </w:tcPr>
          <w:p w:rsidR="0070161D" w:rsidRPr="00D71E95" w:rsidRDefault="0070161D" w:rsidP="00CB7586">
            <w:pPr>
              <w:widowControl w:val="0"/>
              <w:autoSpaceDE w:val="0"/>
              <w:autoSpaceDN w:val="0"/>
              <w:adjustRightInd w:val="0"/>
              <w:rPr>
                <w:rFonts w:eastAsiaTheme="minorEastAsia"/>
                <w:sz w:val="14"/>
                <w:szCs w:val="14"/>
                <w:lang w:eastAsia="es-SV"/>
              </w:rPr>
            </w:pPr>
          </w:p>
        </w:tc>
        <w:tc>
          <w:tcPr>
            <w:tcW w:w="2469" w:type="dxa"/>
            <w:vMerge/>
            <w:tcBorders>
              <w:top w:val="single" w:sz="2" w:space="0" w:color="auto"/>
              <w:left w:val="single" w:sz="2" w:space="0" w:color="auto"/>
              <w:bottom w:val="single" w:sz="2" w:space="0" w:color="auto"/>
              <w:right w:val="single" w:sz="2" w:space="0" w:color="auto"/>
            </w:tcBorders>
          </w:tcPr>
          <w:p w:rsidR="0070161D" w:rsidRPr="00D71E95" w:rsidRDefault="0070161D" w:rsidP="00CB7586">
            <w:pPr>
              <w:widowControl w:val="0"/>
              <w:autoSpaceDE w:val="0"/>
              <w:autoSpaceDN w:val="0"/>
              <w:adjustRightInd w:val="0"/>
              <w:rPr>
                <w:rFonts w:eastAsiaTheme="minorEastAsia"/>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70161D" w:rsidRPr="00D71E95" w:rsidRDefault="0070161D" w:rsidP="00CB7586">
            <w:pPr>
              <w:widowControl w:val="0"/>
              <w:autoSpaceDE w:val="0"/>
              <w:autoSpaceDN w:val="0"/>
              <w:adjustRightInd w:val="0"/>
              <w:rPr>
                <w:rFonts w:eastAsiaTheme="minorEastAsia"/>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70161D" w:rsidRPr="00D71E95" w:rsidRDefault="0070161D" w:rsidP="00CB7586">
            <w:pPr>
              <w:widowControl w:val="0"/>
              <w:autoSpaceDE w:val="0"/>
              <w:autoSpaceDN w:val="0"/>
              <w:adjustRightInd w:val="0"/>
              <w:rPr>
                <w:rFonts w:eastAsiaTheme="minorEastAsia"/>
                <w:sz w:val="14"/>
                <w:szCs w:val="14"/>
                <w:lang w:eastAsia="es-SV"/>
              </w:rPr>
            </w:pPr>
          </w:p>
        </w:tc>
        <w:tc>
          <w:tcPr>
            <w:tcW w:w="607" w:type="dxa"/>
            <w:tcBorders>
              <w:top w:val="single" w:sz="2" w:space="0" w:color="auto"/>
              <w:left w:val="single" w:sz="2" w:space="0" w:color="auto"/>
              <w:bottom w:val="single" w:sz="2" w:space="0" w:color="auto"/>
              <w:right w:val="single" w:sz="2" w:space="0" w:color="auto"/>
            </w:tcBorders>
          </w:tcPr>
          <w:p w:rsidR="0070161D" w:rsidRPr="00D71E95" w:rsidRDefault="0070161D" w:rsidP="00CB7586">
            <w:pPr>
              <w:widowControl w:val="0"/>
              <w:autoSpaceDE w:val="0"/>
              <w:autoSpaceDN w:val="0"/>
              <w:adjustRightInd w:val="0"/>
              <w:jc w:val="right"/>
              <w:rPr>
                <w:rFonts w:eastAsiaTheme="minorEastAsia"/>
                <w:sz w:val="14"/>
                <w:szCs w:val="14"/>
                <w:lang w:eastAsia="es-SV"/>
              </w:rPr>
            </w:pPr>
            <w:r w:rsidRPr="00D71E95">
              <w:rPr>
                <w:rFonts w:eastAsiaTheme="minorEastAsia"/>
                <w:sz w:val="14"/>
                <w:szCs w:val="14"/>
                <w:lang w:eastAsia="es-SV"/>
              </w:rPr>
              <w:t xml:space="preserve">210.00 </w:t>
            </w:r>
          </w:p>
        </w:tc>
        <w:tc>
          <w:tcPr>
            <w:tcW w:w="648" w:type="dxa"/>
            <w:tcBorders>
              <w:top w:val="single" w:sz="2" w:space="0" w:color="auto"/>
              <w:left w:val="single" w:sz="2" w:space="0" w:color="auto"/>
              <w:bottom w:val="single" w:sz="2" w:space="0" w:color="auto"/>
              <w:right w:val="single" w:sz="2" w:space="0" w:color="auto"/>
            </w:tcBorders>
          </w:tcPr>
          <w:p w:rsidR="0070161D" w:rsidRPr="00D71E95" w:rsidRDefault="0070161D" w:rsidP="00CB7586">
            <w:pPr>
              <w:widowControl w:val="0"/>
              <w:autoSpaceDE w:val="0"/>
              <w:autoSpaceDN w:val="0"/>
              <w:adjustRightInd w:val="0"/>
              <w:jc w:val="right"/>
              <w:rPr>
                <w:rFonts w:eastAsiaTheme="minorEastAsia"/>
                <w:sz w:val="14"/>
                <w:szCs w:val="14"/>
                <w:lang w:eastAsia="es-SV"/>
              </w:rPr>
            </w:pPr>
            <w:r w:rsidRPr="00D71E95">
              <w:rPr>
                <w:rFonts w:eastAsiaTheme="minorEastAsia"/>
                <w:sz w:val="14"/>
                <w:szCs w:val="14"/>
                <w:lang w:eastAsia="es-SV"/>
              </w:rPr>
              <w:t xml:space="preserve">1602.30 </w:t>
            </w:r>
          </w:p>
        </w:tc>
        <w:tc>
          <w:tcPr>
            <w:tcW w:w="648" w:type="dxa"/>
            <w:tcBorders>
              <w:top w:val="single" w:sz="2" w:space="0" w:color="auto"/>
              <w:left w:val="single" w:sz="2" w:space="0" w:color="auto"/>
              <w:bottom w:val="single" w:sz="2" w:space="0" w:color="auto"/>
              <w:right w:val="single" w:sz="2" w:space="0" w:color="auto"/>
            </w:tcBorders>
          </w:tcPr>
          <w:p w:rsidR="0070161D" w:rsidRPr="00D71E95" w:rsidRDefault="0070161D" w:rsidP="00CB7586">
            <w:pPr>
              <w:widowControl w:val="0"/>
              <w:autoSpaceDE w:val="0"/>
              <w:autoSpaceDN w:val="0"/>
              <w:adjustRightInd w:val="0"/>
              <w:jc w:val="right"/>
              <w:rPr>
                <w:rFonts w:eastAsiaTheme="minorEastAsia"/>
                <w:sz w:val="14"/>
                <w:szCs w:val="14"/>
                <w:lang w:eastAsia="es-SV"/>
              </w:rPr>
            </w:pPr>
            <w:r w:rsidRPr="00D71E95">
              <w:rPr>
                <w:rFonts w:eastAsiaTheme="minorEastAsia"/>
                <w:sz w:val="14"/>
                <w:szCs w:val="14"/>
                <w:lang w:eastAsia="es-SV"/>
              </w:rPr>
              <w:t xml:space="preserve">14020.13 </w:t>
            </w:r>
          </w:p>
        </w:tc>
      </w:tr>
      <w:tr w:rsidR="0070161D" w:rsidRPr="00D71E95" w:rsidTr="000F25CE">
        <w:trPr>
          <w:trHeight w:val="133"/>
        </w:trPr>
        <w:tc>
          <w:tcPr>
            <w:tcW w:w="2549" w:type="dxa"/>
            <w:vMerge/>
            <w:tcBorders>
              <w:top w:val="single" w:sz="2" w:space="0" w:color="auto"/>
              <w:left w:val="single" w:sz="2" w:space="0" w:color="auto"/>
              <w:bottom w:val="single" w:sz="2" w:space="0" w:color="auto"/>
              <w:right w:val="single" w:sz="2" w:space="0" w:color="auto"/>
            </w:tcBorders>
          </w:tcPr>
          <w:p w:rsidR="0070161D" w:rsidRPr="00D71E95" w:rsidRDefault="0070161D" w:rsidP="00CB7586">
            <w:pPr>
              <w:widowControl w:val="0"/>
              <w:autoSpaceDE w:val="0"/>
              <w:autoSpaceDN w:val="0"/>
              <w:adjustRightInd w:val="0"/>
              <w:rPr>
                <w:rFonts w:eastAsiaTheme="minorEastAsia"/>
                <w:sz w:val="14"/>
                <w:szCs w:val="14"/>
                <w:lang w:eastAsia="es-SV"/>
              </w:rPr>
            </w:pPr>
          </w:p>
        </w:tc>
        <w:tc>
          <w:tcPr>
            <w:tcW w:w="6477" w:type="dxa"/>
            <w:gridSpan w:val="7"/>
            <w:tcBorders>
              <w:top w:val="single" w:sz="2" w:space="0" w:color="auto"/>
              <w:left w:val="single" w:sz="2" w:space="0" w:color="auto"/>
              <w:bottom w:val="single" w:sz="2" w:space="0" w:color="auto"/>
              <w:right w:val="single" w:sz="2" w:space="0" w:color="auto"/>
            </w:tcBorders>
          </w:tcPr>
          <w:p w:rsidR="0070161D" w:rsidRPr="00D71E95" w:rsidRDefault="00021BA3" w:rsidP="00CB7586">
            <w:pPr>
              <w:widowControl w:val="0"/>
              <w:autoSpaceDE w:val="0"/>
              <w:autoSpaceDN w:val="0"/>
              <w:adjustRightInd w:val="0"/>
              <w:jc w:val="center"/>
              <w:rPr>
                <w:rFonts w:eastAsiaTheme="minorEastAsia"/>
                <w:b/>
                <w:bCs/>
                <w:sz w:val="14"/>
                <w:szCs w:val="14"/>
                <w:lang w:eastAsia="es-SV"/>
              </w:rPr>
            </w:pPr>
            <w:r w:rsidRPr="00D71E95">
              <w:rPr>
                <w:rFonts w:eastAsiaTheme="minorEastAsia"/>
                <w:b/>
                <w:bCs/>
                <w:sz w:val="14"/>
                <w:szCs w:val="14"/>
                <w:lang w:eastAsia="es-SV"/>
              </w:rPr>
              <w:t>Área</w:t>
            </w:r>
            <w:r w:rsidR="0070161D" w:rsidRPr="00D71E95">
              <w:rPr>
                <w:rFonts w:eastAsiaTheme="minorEastAsia"/>
                <w:b/>
                <w:bCs/>
                <w:sz w:val="14"/>
                <w:szCs w:val="14"/>
                <w:lang w:eastAsia="es-SV"/>
              </w:rPr>
              <w:t xml:space="preserve"> Total: 210.00 </w:t>
            </w:r>
          </w:p>
          <w:p w:rsidR="0070161D" w:rsidRPr="00D71E95" w:rsidRDefault="0070161D" w:rsidP="00CB7586">
            <w:pPr>
              <w:widowControl w:val="0"/>
              <w:autoSpaceDE w:val="0"/>
              <w:autoSpaceDN w:val="0"/>
              <w:adjustRightInd w:val="0"/>
              <w:jc w:val="center"/>
              <w:rPr>
                <w:rFonts w:eastAsiaTheme="minorEastAsia"/>
                <w:b/>
                <w:bCs/>
                <w:sz w:val="14"/>
                <w:szCs w:val="14"/>
                <w:lang w:eastAsia="es-SV"/>
              </w:rPr>
            </w:pPr>
            <w:r w:rsidRPr="00D71E95">
              <w:rPr>
                <w:rFonts w:eastAsiaTheme="minorEastAsia"/>
                <w:b/>
                <w:bCs/>
                <w:sz w:val="14"/>
                <w:szCs w:val="14"/>
                <w:lang w:eastAsia="es-SV"/>
              </w:rPr>
              <w:t xml:space="preserve"> Valor Total ($): 1602.30 </w:t>
            </w:r>
          </w:p>
          <w:p w:rsidR="0070161D" w:rsidRPr="00D71E95" w:rsidRDefault="0070161D" w:rsidP="00CB7586">
            <w:pPr>
              <w:widowControl w:val="0"/>
              <w:autoSpaceDE w:val="0"/>
              <w:autoSpaceDN w:val="0"/>
              <w:adjustRightInd w:val="0"/>
              <w:jc w:val="center"/>
              <w:rPr>
                <w:rFonts w:eastAsiaTheme="minorEastAsia"/>
                <w:b/>
                <w:bCs/>
                <w:sz w:val="14"/>
                <w:szCs w:val="14"/>
                <w:lang w:eastAsia="es-SV"/>
              </w:rPr>
            </w:pPr>
            <w:r w:rsidRPr="00D71E95">
              <w:rPr>
                <w:rFonts w:eastAsiaTheme="minorEastAsia"/>
                <w:b/>
                <w:bCs/>
                <w:sz w:val="14"/>
                <w:szCs w:val="14"/>
                <w:lang w:eastAsia="es-SV"/>
              </w:rPr>
              <w:t xml:space="preserve"> Valor Total (¢): 14020.13 </w:t>
            </w:r>
          </w:p>
        </w:tc>
      </w:tr>
    </w:tbl>
    <w:p w:rsidR="0070161D" w:rsidRPr="00D71E95" w:rsidRDefault="0070161D" w:rsidP="0070161D">
      <w:pPr>
        <w:widowControl w:val="0"/>
        <w:autoSpaceDE w:val="0"/>
        <w:autoSpaceDN w:val="0"/>
        <w:adjustRightInd w:val="0"/>
        <w:rPr>
          <w:rFonts w:eastAsiaTheme="minorEastAsia"/>
          <w:sz w:val="14"/>
          <w:szCs w:val="14"/>
          <w:lang w:eastAsia="es-SV"/>
        </w:rPr>
      </w:pPr>
    </w:p>
    <w:tbl>
      <w:tblPr>
        <w:tblW w:w="8998" w:type="dxa"/>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70161D" w:rsidRPr="00D71E95" w:rsidTr="000F25CE">
        <w:trPr>
          <w:trHeight w:val="274"/>
        </w:trPr>
        <w:tc>
          <w:tcPr>
            <w:tcW w:w="2542" w:type="dxa"/>
            <w:vMerge w:val="restart"/>
            <w:tcBorders>
              <w:top w:val="single" w:sz="2" w:space="0" w:color="auto"/>
              <w:left w:val="single" w:sz="2" w:space="0" w:color="auto"/>
              <w:bottom w:val="single" w:sz="2" w:space="0" w:color="auto"/>
              <w:right w:val="single" w:sz="2" w:space="0" w:color="auto"/>
            </w:tcBorders>
          </w:tcPr>
          <w:p w:rsidR="0070161D" w:rsidRPr="00D71E95" w:rsidRDefault="00EA51BD" w:rsidP="00CB7586">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70161D" w:rsidRPr="00D71E95">
              <w:rPr>
                <w:rFonts w:eastAsiaTheme="minorEastAsia"/>
                <w:sz w:val="14"/>
                <w:szCs w:val="14"/>
                <w:lang w:eastAsia="es-SV"/>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rsidR="0070161D" w:rsidRPr="00D71E95" w:rsidRDefault="0070161D" w:rsidP="00CB7586">
            <w:pPr>
              <w:widowControl w:val="0"/>
              <w:autoSpaceDE w:val="0"/>
              <w:autoSpaceDN w:val="0"/>
              <w:adjustRightInd w:val="0"/>
              <w:rPr>
                <w:rFonts w:eastAsiaTheme="minorEastAsia"/>
                <w:sz w:val="14"/>
                <w:szCs w:val="14"/>
                <w:lang w:eastAsia="es-SV"/>
              </w:rPr>
            </w:pPr>
            <w:r w:rsidRPr="00D71E95">
              <w:rPr>
                <w:rFonts w:eastAsiaTheme="minorEastAsia"/>
                <w:sz w:val="14"/>
                <w:szCs w:val="14"/>
                <w:lang w:eastAsia="es-SV"/>
              </w:rPr>
              <w:t xml:space="preserve">Solares: </w:t>
            </w:r>
          </w:p>
          <w:p w:rsidR="0070161D" w:rsidRPr="00D71E95" w:rsidRDefault="00EA51BD" w:rsidP="00CB7586">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70161D" w:rsidRPr="00D71E95">
              <w:rPr>
                <w:rFonts w:eastAsiaTheme="minorEastAsia"/>
                <w:sz w:val="14"/>
                <w:szCs w:val="14"/>
                <w:lang w:eastAsia="es-SV"/>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tcPr>
          <w:p w:rsidR="0070161D" w:rsidRPr="00D71E95" w:rsidRDefault="0070161D" w:rsidP="00CB7586">
            <w:pPr>
              <w:widowControl w:val="0"/>
              <w:autoSpaceDE w:val="0"/>
              <w:autoSpaceDN w:val="0"/>
              <w:adjustRightInd w:val="0"/>
              <w:rPr>
                <w:rFonts w:eastAsiaTheme="minorEastAsia"/>
                <w:sz w:val="14"/>
                <w:szCs w:val="14"/>
                <w:lang w:eastAsia="es-SV"/>
              </w:rPr>
            </w:pPr>
          </w:p>
          <w:p w:rsidR="0070161D" w:rsidRPr="00D71E95" w:rsidRDefault="0070161D" w:rsidP="00CB7586">
            <w:pPr>
              <w:widowControl w:val="0"/>
              <w:autoSpaceDE w:val="0"/>
              <w:autoSpaceDN w:val="0"/>
              <w:adjustRightInd w:val="0"/>
              <w:rPr>
                <w:rFonts w:eastAsiaTheme="minorEastAsia"/>
                <w:sz w:val="14"/>
                <w:szCs w:val="14"/>
                <w:lang w:eastAsia="es-SV"/>
              </w:rPr>
            </w:pPr>
            <w:r w:rsidRPr="00D71E95">
              <w:rPr>
                <w:rFonts w:eastAsiaTheme="minorEastAsia"/>
                <w:sz w:val="14"/>
                <w:szCs w:val="14"/>
                <w:lang w:eastAsia="es-SV"/>
              </w:rPr>
              <w:t xml:space="preserve">PORCION 17 </w:t>
            </w:r>
          </w:p>
        </w:tc>
        <w:tc>
          <w:tcPr>
            <w:tcW w:w="565" w:type="dxa"/>
            <w:vMerge w:val="restart"/>
            <w:tcBorders>
              <w:top w:val="single" w:sz="2" w:space="0" w:color="auto"/>
              <w:left w:val="single" w:sz="2" w:space="0" w:color="auto"/>
              <w:bottom w:val="single" w:sz="2" w:space="0" w:color="auto"/>
              <w:right w:val="single" w:sz="2" w:space="0" w:color="auto"/>
            </w:tcBorders>
          </w:tcPr>
          <w:p w:rsidR="0070161D" w:rsidRPr="00D71E95" w:rsidRDefault="0070161D" w:rsidP="00CB7586">
            <w:pPr>
              <w:widowControl w:val="0"/>
              <w:autoSpaceDE w:val="0"/>
              <w:autoSpaceDN w:val="0"/>
              <w:adjustRightInd w:val="0"/>
              <w:rPr>
                <w:rFonts w:eastAsiaTheme="minorEastAsia"/>
                <w:sz w:val="14"/>
                <w:szCs w:val="14"/>
                <w:lang w:eastAsia="es-SV"/>
              </w:rPr>
            </w:pPr>
          </w:p>
          <w:p w:rsidR="0070161D" w:rsidRPr="00D71E95" w:rsidRDefault="00EA51BD" w:rsidP="00CB7586">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5" w:type="dxa"/>
            <w:vMerge w:val="restart"/>
            <w:tcBorders>
              <w:top w:val="single" w:sz="2" w:space="0" w:color="auto"/>
              <w:left w:val="single" w:sz="2" w:space="0" w:color="auto"/>
              <w:bottom w:val="single" w:sz="2" w:space="0" w:color="auto"/>
              <w:right w:val="single" w:sz="2" w:space="0" w:color="auto"/>
            </w:tcBorders>
          </w:tcPr>
          <w:p w:rsidR="0070161D" w:rsidRPr="00D71E95" w:rsidRDefault="0070161D" w:rsidP="00CB7586">
            <w:pPr>
              <w:widowControl w:val="0"/>
              <w:autoSpaceDE w:val="0"/>
              <w:autoSpaceDN w:val="0"/>
              <w:adjustRightInd w:val="0"/>
              <w:rPr>
                <w:rFonts w:eastAsiaTheme="minorEastAsia"/>
                <w:sz w:val="14"/>
                <w:szCs w:val="14"/>
                <w:lang w:eastAsia="es-SV"/>
              </w:rPr>
            </w:pPr>
          </w:p>
          <w:p w:rsidR="0070161D" w:rsidRPr="00D71E95" w:rsidRDefault="00200790" w:rsidP="00CB7586">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05" w:type="dxa"/>
            <w:vMerge w:val="restart"/>
            <w:tcBorders>
              <w:top w:val="single" w:sz="2" w:space="0" w:color="auto"/>
              <w:left w:val="single" w:sz="2" w:space="0" w:color="auto"/>
              <w:bottom w:val="single" w:sz="2" w:space="0" w:color="auto"/>
              <w:right w:val="single" w:sz="2" w:space="0" w:color="auto"/>
            </w:tcBorders>
          </w:tcPr>
          <w:p w:rsidR="0070161D" w:rsidRPr="00D71E95" w:rsidRDefault="0070161D" w:rsidP="00CB7586">
            <w:pPr>
              <w:widowControl w:val="0"/>
              <w:autoSpaceDE w:val="0"/>
              <w:autoSpaceDN w:val="0"/>
              <w:adjustRightInd w:val="0"/>
              <w:jc w:val="right"/>
              <w:rPr>
                <w:rFonts w:eastAsiaTheme="minorEastAsia"/>
                <w:sz w:val="14"/>
                <w:szCs w:val="14"/>
                <w:lang w:eastAsia="es-SV"/>
              </w:rPr>
            </w:pPr>
          </w:p>
          <w:p w:rsidR="0070161D" w:rsidRPr="00D71E95" w:rsidRDefault="0070161D" w:rsidP="00CB7586">
            <w:pPr>
              <w:widowControl w:val="0"/>
              <w:autoSpaceDE w:val="0"/>
              <w:autoSpaceDN w:val="0"/>
              <w:adjustRightInd w:val="0"/>
              <w:jc w:val="right"/>
              <w:rPr>
                <w:rFonts w:eastAsiaTheme="minorEastAsia"/>
                <w:sz w:val="14"/>
                <w:szCs w:val="14"/>
                <w:lang w:eastAsia="es-SV"/>
              </w:rPr>
            </w:pPr>
            <w:r w:rsidRPr="00D71E95">
              <w:rPr>
                <w:rFonts w:eastAsiaTheme="minorEastAsia"/>
                <w:sz w:val="14"/>
                <w:szCs w:val="14"/>
                <w:lang w:eastAsia="es-SV"/>
              </w:rPr>
              <w:t xml:space="preserve">210.00 </w:t>
            </w:r>
          </w:p>
        </w:tc>
        <w:tc>
          <w:tcPr>
            <w:tcW w:w="646" w:type="dxa"/>
            <w:tcBorders>
              <w:top w:val="single" w:sz="2" w:space="0" w:color="auto"/>
              <w:left w:val="single" w:sz="2" w:space="0" w:color="auto"/>
              <w:bottom w:val="single" w:sz="2" w:space="0" w:color="auto"/>
              <w:right w:val="single" w:sz="2" w:space="0" w:color="auto"/>
            </w:tcBorders>
          </w:tcPr>
          <w:p w:rsidR="0070161D" w:rsidRPr="00D71E95" w:rsidRDefault="0070161D" w:rsidP="00CB7586">
            <w:pPr>
              <w:widowControl w:val="0"/>
              <w:autoSpaceDE w:val="0"/>
              <w:autoSpaceDN w:val="0"/>
              <w:adjustRightInd w:val="0"/>
              <w:jc w:val="right"/>
              <w:rPr>
                <w:rFonts w:eastAsiaTheme="minorEastAsia"/>
                <w:sz w:val="14"/>
                <w:szCs w:val="14"/>
                <w:lang w:eastAsia="es-SV"/>
              </w:rPr>
            </w:pPr>
          </w:p>
          <w:p w:rsidR="0070161D" w:rsidRPr="00D71E95" w:rsidRDefault="0070161D" w:rsidP="00CB7586">
            <w:pPr>
              <w:widowControl w:val="0"/>
              <w:autoSpaceDE w:val="0"/>
              <w:autoSpaceDN w:val="0"/>
              <w:adjustRightInd w:val="0"/>
              <w:jc w:val="right"/>
              <w:rPr>
                <w:rFonts w:eastAsiaTheme="minorEastAsia"/>
                <w:sz w:val="14"/>
                <w:szCs w:val="14"/>
                <w:lang w:eastAsia="es-SV"/>
              </w:rPr>
            </w:pPr>
            <w:r w:rsidRPr="00D71E95">
              <w:rPr>
                <w:rFonts w:eastAsiaTheme="minorEastAsia"/>
                <w:sz w:val="14"/>
                <w:szCs w:val="14"/>
                <w:lang w:eastAsia="es-SV"/>
              </w:rPr>
              <w:t xml:space="preserve">1602.30 </w:t>
            </w:r>
          </w:p>
        </w:tc>
        <w:tc>
          <w:tcPr>
            <w:tcW w:w="646" w:type="dxa"/>
            <w:tcBorders>
              <w:top w:val="single" w:sz="2" w:space="0" w:color="auto"/>
              <w:left w:val="single" w:sz="2" w:space="0" w:color="auto"/>
              <w:bottom w:val="single" w:sz="2" w:space="0" w:color="auto"/>
              <w:right w:val="single" w:sz="2" w:space="0" w:color="auto"/>
            </w:tcBorders>
          </w:tcPr>
          <w:p w:rsidR="0070161D" w:rsidRPr="00D71E95" w:rsidRDefault="0070161D" w:rsidP="00CB7586">
            <w:pPr>
              <w:widowControl w:val="0"/>
              <w:autoSpaceDE w:val="0"/>
              <w:autoSpaceDN w:val="0"/>
              <w:adjustRightInd w:val="0"/>
              <w:jc w:val="right"/>
              <w:rPr>
                <w:rFonts w:eastAsiaTheme="minorEastAsia"/>
                <w:sz w:val="14"/>
                <w:szCs w:val="14"/>
                <w:lang w:eastAsia="es-SV"/>
              </w:rPr>
            </w:pPr>
          </w:p>
          <w:p w:rsidR="0070161D" w:rsidRPr="00D71E95" w:rsidRDefault="0070161D" w:rsidP="00CB7586">
            <w:pPr>
              <w:widowControl w:val="0"/>
              <w:autoSpaceDE w:val="0"/>
              <w:autoSpaceDN w:val="0"/>
              <w:adjustRightInd w:val="0"/>
              <w:jc w:val="right"/>
              <w:rPr>
                <w:rFonts w:eastAsiaTheme="minorEastAsia"/>
                <w:sz w:val="14"/>
                <w:szCs w:val="14"/>
                <w:lang w:eastAsia="es-SV"/>
              </w:rPr>
            </w:pPr>
            <w:r w:rsidRPr="00D71E95">
              <w:rPr>
                <w:rFonts w:eastAsiaTheme="minorEastAsia"/>
                <w:sz w:val="14"/>
                <w:szCs w:val="14"/>
                <w:lang w:eastAsia="es-SV"/>
              </w:rPr>
              <w:t xml:space="preserve">14020.13 </w:t>
            </w:r>
          </w:p>
        </w:tc>
      </w:tr>
      <w:tr w:rsidR="0070161D" w:rsidRPr="00D71E95" w:rsidTr="000F25CE">
        <w:trPr>
          <w:trHeight w:val="129"/>
        </w:trPr>
        <w:tc>
          <w:tcPr>
            <w:tcW w:w="2542" w:type="dxa"/>
            <w:vMerge/>
            <w:tcBorders>
              <w:top w:val="single" w:sz="2" w:space="0" w:color="auto"/>
              <w:left w:val="single" w:sz="2" w:space="0" w:color="auto"/>
              <w:bottom w:val="single" w:sz="2" w:space="0" w:color="auto"/>
              <w:right w:val="single" w:sz="2" w:space="0" w:color="auto"/>
            </w:tcBorders>
          </w:tcPr>
          <w:p w:rsidR="0070161D" w:rsidRPr="00D71E95" w:rsidRDefault="0070161D" w:rsidP="00CB7586">
            <w:pPr>
              <w:widowControl w:val="0"/>
              <w:autoSpaceDE w:val="0"/>
              <w:autoSpaceDN w:val="0"/>
              <w:adjustRightInd w:val="0"/>
              <w:rPr>
                <w:rFonts w:eastAsiaTheme="minorEastAsia"/>
                <w:sz w:val="14"/>
                <w:szCs w:val="14"/>
                <w:lang w:eastAsia="es-SV"/>
              </w:rPr>
            </w:pPr>
          </w:p>
        </w:tc>
        <w:tc>
          <w:tcPr>
            <w:tcW w:w="968" w:type="dxa"/>
            <w:vMerge/>
            <w:tcBorders>
              <w:top w:val="single" w:sz="2" w:space="0" w:color="auto"/>
              <w:left w:val="single" w:sz="2" w:space="0" w:color="auto"/>
              <w:bottom w:val="single" w:sz="2" w:space="0" w:color="auto"/>
              <w:right w:val="single" w:sz="2" w:space="0" w:color="auto"/>
            </w:tcBorders>
          </w:tcPr>
          <w:p w:rsidR="0070161D" w:rsidRPr="00D71E95" w:rsidRDefault="0070161D" w:rsidP="00CB7586">
            <w:pPr>
              <w:widowControl w:val="0"/>
              <w:autoSpaceDE w:val="0"/>
              <w:autoSpaceDN w:val="0"/>
              <w:adjustRightInd w:val="0"/>
              <w:rPr>
                <w:rFonts w:eastAsiaTheme="minorEastAsia"/>
                <w:sz w:val="14"/>
                <w:szCs w:val="14"/>
                <w:lang w:eastAsia="es-SV"/>
              </w:rPr>
            </w:pPr>
          </w:p>
        </w:tc>
        <w:tc>
          <w:tcPr>
            <w:tcW w:w="2461" w:type="dxa"/>
            <w:vMerge/>
            <w:tcBorders>
              <w:top w:val="single" w:sz="2" w:space="0" w:color="auto"/>
              <w:left w:val="single" w:sz="2" w:space="0" w:color="auto"/>
              <w:bottom w:val="single" w:sz="2" w:space="0" w:color="auto"/>
              <w:right w:val="single" w:sz="2" w:space="0" w:color="auto"/>
            </w:tcBorders>
          </w:tcPr>
          <w:p w:rsidR="0070161D" w:rsidRPr="00D71E95" w:rsidRDefault="0070161D" w:rsidP="00CB7586">
            <w:pPr>
              <w:widowControl w:val="0"/>
              <w:autoSpaceDE w:val="0"/>
              <w:autoSpaceDN w:val="0"/>
              <w:adjustRightInd w:val="0"/>
              <w:rPr>
                <w:rFonts w:eastAsiaTheme="minorEastAsia"/>
                <w:sz w:val="14"/>
                <w:szCs w:val="14"/>
                <w:lang w:eastAsia="es-SV"/>
              </w:rPr>
            </w:pPr>
          </w:p>
        </w:tc>
        <w:tc>
          <w:tcPr>
            <w:tcW w:w="565" w:type="dxa"/>
            <w:vMerge/>
            <w:tcBorders>
              <w:top w:val="single" w:sz="2" w:space="0" w:color="auto"/>
              <w:left w:val="single" w:sz="2" w:space="0" w:color="auto"/>
              <w:bottom w:val="single" w:sz="2" w:space="0" w:color="auto"/>
              <w:right w:val="single" w:sz="2" w:space="0" w:color="auto"/>
            </w:tcBorders>
          </w:tcPr>
          <w:p w:rsidR="0070161D" w:rsidRPr="00D71E95" w:rsidRDefault="0070161D" w:rsidP="00CB7586">
            <w:pPr>
              <w:widowControl w:val="0"/>
              <w:autoSpaceDE w:val="0"/>
              <w:autoSpaceDN w:val="0"/>
              <w:adjustRightInd w:val="0"/>
              <w:rPr>
                <w:rFonts w:eastAsiaTheme="minorEastAsia"/>
                <w:sz w:val="14"/>
                <w:szCs w:val="14"/>
                <w:lang w:eastAsia="es-SV"/>
              </w:rPr>
            </w:pPr>
          </w:p>
        </w:tc>
        <w:tc>
          <w:tcPr>
            <w:tcW w:w="565" w:type="dxa"/>
            <w:vMerge/>
            <w:tcBorders>
              <w:top w:val="single" w:sz="2" w:space="0" w:color="auto"/>
              <w:left w:val="single" w:sz="2" w:space="0" w:color="auto"/>
              <w:bottom w:val="single" w:sz="2" w:space="0" w:color="auto"/>
              <w:right w:val="single" w:sz="2" w:space="0" w:color="auto"/>
            </w:tcBorders>
          </w:tcPr>
          <w:p w:rsidR="0070161D" w:rsidRPr="00D71E95" w:rsidRDefault="0070161D" w:rsidP="00CB7586">
            <w:pPr>
              <w:widowControl w:val="0"/>
              <w:autoSpaceDE w:val="0"/>
              <w:autoSpaceDN w:val="0"/>
              <w:adjustRightInd w:val="0"/>
              <w:rPr>
                <w:rFonts w:eastAsiaTheme="minorEastAsia"/>
                <w:sz w:val="14"/>
                <w:szCs w:val="14"/>
                <w:lang w:eastAsia="es-SV"/>
              </w:rPr>
            </w:pPr>
          </w:p>
        </w:tc>
        <w:tc>
          <w:tcPr>
            <w:tcW w:w="605" w:type="dxa"/>
            <w:tcBorders>
              <w:top w:val="single" w:sz="2" w:space="0" w:color="auto"/>
              <w:left w:val="single" w:sz="2" w:space="0" w:color="auto"/>
              <w:bottom w:val="single" w:sz="2" w:space="0" w:color="auto"/>
              <w:right w:val="single" w:sz="2" w:space="0" w:color="auto"/>
            </w:tcBorders>
          </w:tcPr>
          <w:p w:rsidR="0070161D" w:rsidRPr="00D71E95" w:rsidRDefault="0070161D" w:rsidP="00CB7586">
            <w:pPr>
              <w:widowControl w:val="0"/>
              <w:autoSpaceDE w:val="0"/>
              <w:autoSpaceDN w:val="0"/>
              <w:adjustRightInd w:val="0"/>
              <w:jc w:val="right"/>
              <w:rPr>
                <w:rFonts w:eastAsiaTheme="minorEastAsia"/>
                <w:sz w:val="14"/>
                <w:szCs w:val="14"/>
                <w:lang w:eastAsia="es-SV"/>
              </w:rPr>
            </w:pPr>
            <w:r w:rsidRPr="00D71E95">
              <w:rPr>
                <w:rFonts w:eastAsiaTheme="minorEastAsia"/>
                <w:sz w:val="14"/>
                <w:szCs w:val="14"/>
                <w:lang w:eastAsia="es-SV"/>
              </w:rPr>
              <w:t xml:space="preserve">210.00 </w:t>
            </w:r>
          </w:p>
        </w:tc>
        <w:tc>
          <w:tcPr>
            <w:tcW w:w="646" w:type="dxa"/>
            <w:tcBorders>
              <w:top w:val="single" w:sz="2" w:space="0" w:color="auto"/>
              <w:left w:val="single" w:sz="2" w:space="0" w:color="auto"/>
              <w:bottom w:val="single" w:sz="2" w:space="0" w:color="auto"/>
              <w:right w:val="single" w:sz="2" w:space="0" w:color="auto"/>
            </w:tcBorders>
          </w:tcPr>
          <w:p w:rsidR="0070161D" w:rsidRPr="00D71E95" w:rsidRDefault="0070161D" w:rsidP="00CB7586">
            <w:pPr>
              <w:widowControl w:val="0"/>
              <w:autoSpaceDE w:val="0"/>
              <w:autoSpaceDN w:val="0"/>
              <w:adjustRightInd w:val="0"/>
              <w:jc w:val="right"/>
              <w:rPr>
                <w:rFonts w:eastAsiaTheme="minorEastAsia"/>
                <w:sz w:val="14"/>
                <w:szCs w:val="14"/>
                <w:lang w:eastAsia="es-SV"/>
              </w:rPr>
            </w:pPr>
            <w:r w:rsidRPr="00D71E95">
              <w:rPr>
                <w:rFonts w:eastAsiaTheme="minorEastAsia"/>
                <w:sz w:val="14"/>
                <w:szCs w:val="14"/>
                <w:lang w:eastAsia="es-SV"/>
              </w:rPr>
              <w:t xml:space="preserve">1602.30 </w:t>
            </w:r>
          </w:p>
        </w:tc>
        <w:tc>
          <w:tcPr>
            <w:tcW w:w="646" w:type="dxa"/>
            <w:tcBorders>
              <w:top w:val="single" w:sz="2" w:space="0" w:color="auto"/>
              <w:left w:val="single" w:sz="2" w:space="0" w:color="auto"/>
              <w:bottom w:val="single" w:sz="2" w:space="0" w:color="auto"/>
              <w:right w:val="single" w:sz="2" w:space="0" w:color="auto"/>
            </w:tcBorders>
          </w:tcPr>
          <w:p w:rsidR="0070161D" w:rsidRPr="00D71E95" w:rsidRDefault="0070161D" w:rsidP="00CB7586">
            <w:pPr>
              <w:widowControl w:val="0"/>
              <w:autoSpaceDE w:val="0"/>
              <w:autoSpaceDN w:val="0"/>
              <w:adjustRightInd w:val="0"/>
              <w:jc w:val="right"/>
              <w:rPr>
                <w:rFonts w:eastAsiaTheme="minorEastAsia"/>
                <w:sz w:val="14"/>
                <w:szCs w:val="14"/>
                <w:lang w:eastAsia="es-SV"/>
              </w:rPr>
            </w:pPr>
            <w:r w:rsidRPr="00D71E95">
              <w:rPr>
                <w:rFonts w:eastAsiaTheme="minorEastAsia"/>
                <w:sz w:val="14"/>
                <w:szCs w:val="14"/>
                <w:lang w:eastAsia="es-SV"/>
              </w:rPr>
              <w:t xml:space="preserve">14020.13 </w:t>
            </w:r>
          </w:p>
        </w:tc>
      </w:tr>
      <w:tr w:rsidR="0070161D" w:rsidRPr="00D71E95" w:rsidTr="000F25CE">
        <w:trPr>
          <w:trHeight w:val="129"/>
        </w:trPr>
        <w:tc>
          <w:tcPr>
            <w:tcW w:w="2542" w:type="dxa"/>
            <w:vMerge/>
            <w:tcBorders>
              <w:top w:val="single" w:sz="2" w:space="0" w:color="auto"/>
              <w:left w:val="single" w:sz="2" w:space="0" w:color="auto"/>
              <w:bottom w:val="single" w:sz="2" w:space="0" w:color="auto"/>
              <w:right w:val="single" w:sz="2" w:space="0" w:color="auto"/>
            </w:tcBorders>
          </w:tcPr>
          <w:p w:rsidR="0070161D" w:rsidRPr="00D71E95" w:rsidRDefault="0070161D" w:rsidP="00CB7586">
            <w:pPr>
              <w:widowControl w:val="0"/>
              <w:autoSpaceDE w:val="0"/>
              <w:autoSpaceDN w:val="0"/>
              <w:adjustRightInd w:val="0"/>
              <w:rPr>
                <w:rFonts w:eastAsiaTheme="minorEastAsia"/>
                <w:sz w:val="14"/>
                <w:szCs w:val="14"/>
                <w:lang w:eastAsia="es-SV"/>
              </w:rPr>
            </w:pPr>
          </w:p>
        </w:tc>
        <w:tc>
          <w:tcPr>
            <w:tcW w:w="6456" w:type="dxa"/>
            <w:gridSpan w:val="7"/>
            <w:tcBorders>
              <w:top w:val="single" w:sz="2" w:space="0" w:color="auto"/>
              <w:left w:val="single" w:sz="2" w:space="0" w:color="auto"/>
              <w:bottom w:val="single" w:sz="2" w:space="0" w:color="auto"/>
              <w:right w:val="single" w:sz="2" w:space="0" w:color="auto"/>
            </w:tcBorders>
          </w:tcPr>
          <w:p w:rsidR="0070161D" w:rsidRPr="00D71E95" w:rsidRDefault="00021BA3" w:rsidP="00CB7586">
            <w:pPr>
              <w:widowControl w:val="0"/>
              <w:autoSpaceDE w:val="0"/>
              <w:autoSpaceDN w:val="0"/>
              <w:adjustRightInd w:val="0"/>
              <w:jc w:val="center"/>
              <w:rPr>
                <w:rFonts w:eastAsiaTheme="minorEastAsia"/>
                <w:b/>
                <w:bCs/>
                <w:sz w:val="14"/>
                <w:szCs w:val="14"/>
                <w:lang w:eastAsia="es-SV"/>
              </w:rPr>
            </w:pPr>
            <w:r w:rsidRPr="00D71E95">
              <w:rPr>
                <w:rFonts w:eastAsiaTheme="minorEastAsia"/>
                <w:b/>
                <w:bCs/>
                <w:sz w:val="14"/>
                <w:szCs w:val="14"/>
                <w:lang w:eastAsia="es-SV"/>
              </w:rPr>
              <w:t>Área</w:t>
            </w:r>
            <w:r w:rsidR="0070161D" w:rsidRPr="00D71E95">
              <w:rPr>
                <w:rFonts w:eastAsiaTheme="minorEastAsia"/>
                <w:b/>
                <w:bCs/>
                <w:sz w:val="14"/>
                <w:szCs w:val="14"/>
                <w:lang w:eastAsia="es-SV"/>
              </w:rPr>
              <w:t xml:space="preserve"> Total: 210.00 </w:t>
            </w:r>
          </w:p>
          <w:p w:rsidR="0070161D" w:rsidRPr="00D71E95" w:rsidRDefault="0070161D" w:rsidP="00CB7586">
            <w:pPr>
              <w:widowControl w:val="0"/>
              <w:autoSpaceDE w:val="0"/>
              <w:autoSpaceDN w:val="0"/>
              <w:adjustRightInd w:val="0"/>
              <w:jc w:val="center"/>
              <w:rPr>
                <w:rFonts w:eastAsiaTheme="minorEastAsia"/>
                <w:b/>
                <w:bCs/>
                <w:sz w:val="14"/>
                <w:szCs w:val="14"/>
                <w:lang w:eastAsia="es-SV"/>
              </w:rPr>
            </w:pPr>
            <w:r w:rsidRPr="00D71E95">
              <w:rPr>
                <w:rFonts w:eastAsiaTheme="minorEastAsia"/>
                <w:b/>
                <w:bCs/>
                <w:sz w:val="14"/>
                <w:szCs w:val="14"/>
                <w:lang w:eastAsia="es-SV"/>
              </w:rPr>
              <w:t xml:space="preserve"> Valor Total ($): 1602.30 </w:t>
            </w:r>
          </w:p>
          <w:p w:rsidR="0070161D" w:rsidRPr="00D71E95" w:rsidRDefault="0070161D" w:rsidP="00CB7586">
            <w:pPr>
              <w:widowControl w:val="0"/>
              <w:autoSpaceDE w:val="0"/>
              <w:autoSpaceDN w:val="0"/>
              <w:adjustRightInd w:val="0"/>
              <w:jc w:val="center"/>
              <w:rPr>
                <w:rFonts w:eastAsiaTheme="minorEastAsia"/>
                <w:b/>
                <w:bCs/>
                <w:sz w:val="14"/>
                <w:szCs w:val="14"/>
                <w:lang w:eastAsia="es-SV"/>
              </w:rPr>
            </w:pPr>
            <w:r w:rsidRPr="00D71E95">
              <w:rPr>
                <w:rFonts w:eastAsiaTheme="minorEastAsia"/>
                <w:b/>
                <w:bCs/>
                <w:sz w:val="14"/>
                <w:szCs w:val="14"/>
                <w:lang w:eastAsia="es-SV"/>
              </w:rPr>
              <w:t xml:space="preserve"> Valor Total (¢): 14020.13 </w:t>
            </w:r>
          </w:p>
        </w:tc>
      </w:tr>
    </w:tbl>
    <w:p w:rsidR="0070161D" w:rsidRPr="00D71E95" w:rsidRDefault="0070161D" w:rsidP="0070161D">
      <w:pPr>
        <w:widowControl w:val="0"/>
        <w:autoSpaceDE w:val="0"/>
        <w:autoSpaceDN w:val="0"/>
        <w:adjustRightInd w:val="0"/>
        <w:rPr>
          <w:rFonts w:eastAsiaTheme="minorEastAsia"/>
          <w:sz w:val="14"/>
          <w:szCs w:val="14"/>
          <w:lang w:eastAsia="es-SV"/>
        </w:rPr>
      </w:pPr>
    </w:p>
    <w:tbl>
      <w:tblPr>
        <w:tblW w:w="8983" w:type="dxa"/>
        <w:tblLayout w:type="fixed"/>
        <w:tblCellMar>
          <w:left w:w="25" w:type="dxa"/>
          <w:right w:w="0" w:type="dxa"/>
        </w:tblCellMar>
        <w:tblLook w:val="0000" w:firstRow="0" w:lastRow="0" w:firstColumn="0" w:lastColumn="0" w:noHBand="0" w:noVBand="0"/>
      </w:tblPr>
      <w:tblGrid>
        <w:gridCol w:w="3505"/>
        <w:gridCol w:w="2457"/>
        <w:gridCol w:w="1731"/>
        <w:gridCol w:w="645"/>
        <w:gridCol w:w="645"/>
      </w:tblGrid>
      <w:tr w:rsidR="000F25CE" w:rsidRPr="00D71E95" w:rsidTr="00C85DF8">
        <w:trPr>
          <w:trHeight w:val="218"/>
        </w:trPr>
        <w:tc>
          <w:tcPr>
            <w:tcW w:w="3505" w:type="dxa"/>
            <w:vMerge w:val="restart"/>
            <w:tcBorders>
              <w:top w:val="single" w:sz="2" w:space="0" w:color="auto"/>
              <w:left w:val="single" w:sz="2" w:space="0" w:color="auto"/>
              <w:bottom w:val="single" w:sz="2" w:space="0" w:color="auto"/>
              <w:right w:val="single" w:sz="2" w:space="0" w:color="auto"/>
            </w:tcBorders>
            <w:shd w:val="clear" w:color="auto" w:fill="DCDCDC"/>
          </w:tcPr>
          <w:p w:rsidR="0070161D" w:rsidRPr="00D71E95" w:rsidRDefault="0070161D" w:rsidP="00CB7586">
            <w:pPr>
              <w:widowControl w:val="0"/>
              <w:autoSpaceDE w:val="0"/>
              <w:autoSpaceDN w:val="0"/>
              <w:adjustRightInd w:val="0"/>
              <w:jc w:val="center"/>
              <w:rPr>
                <w:rFonts w:eastAsiaTheme="minorEastAsia"/>
                <w:b/>
                <w:bCs/>
                <w:sz w:val="14"/>
                <w:szCs w:val="14"/>
                <w:lang w:eastAsia="es-SV"/>
              </w:rPr>
            </w:pPr>
            <w:r w:rsidRPr="00D71E95">
              <w:rPr>
                <w:rFonts w:eastAsiaTheme="minorEastAsia"/>
                <w:b/>
                <w:bCs/>
                <w:sz w:val="14"/>
                <w:szCs w:val="14"/>
                <w:lang w:eastAsia="es-SV"/>
              </w:rPr>
              <w:t xml:space="preserve">TOTAL SOLARES  </w:t>
            </w:r>
          </w:p>
        </w:tc>
        <w:tc>
          <w:tcPr>
            <w:tcW w:w="2457" w:type="dxa"/>
            <w:tcBorders>
              <w:top w:val="single" w:sz="2" w:space="0" w:color="auto"/>
              <w:left w:val="single" w:sz="2" w:space="0" w:color="auto"/>
              <w:bottom w:val="single" w:sz="2" w:space="0" w:color="auto"/>
              <w:right w:val="single" w:sz="2" w:space="0" w:color="auto"/>
            </w:tcBorders>
            <w:shd w:val="clear" w:color="auto" w:fill="DCDCDC"/>
          </w:tcPr>
          <w:p w:rsidR="0070161D" w:rsidRPr="00D71E95" w:rsidRDefault="0070161D" w:rsidP="00CB7586">
            <w:pPr>
              <w:widowControl w:val="0"/>
              <w:autoSpaceDE w:val="0"/>
              <w:autoSpaceDN w:val="0"/>
              <w:adjustRightInd w:val="0"/>
              <w:jc w:val="center"/>
              <w:rPr>
                <w:rFonts w:eastAsiaTheme="minorEastAsia"/>
                <w:b/>
                <w:bCs/>
                <w:sz w:val="14"/>
                <w:szCs w:val="14"/>
                <w:lang w:eastAsia="es-SV"/>
              </w:rPr>
            </w:pPr>
            <w:r w:rsidRPr="00D71E95">
              <w:rPr>
                <w:rFonts w:eastAsiaTheme="minorEastAsia"/>
                <w:b/>
                <w:bCs/>
                <w:sz w:val="14"/>
                <w:szCs w:val="14"/>
                <w:lang w:eastAsia="es-SV"/>
              </w:rPr>
              <w:t xml:space="preserve">4  </w:t>
            </w:r>
          </w:p>
        </w:tc>
        <w:tc>
          <w:tcPr>
            <w:tcW w:w="1731" w:type="dxa"/>
            <w:tcBorders>
              <w:top w:val="single" w:sz="2" w:space="0" w:color="auto"/>
              <w:left w:val="single" w:sz="2" w:space="0" w:color="auto"/>
              <w:bottom w:val="single" w:sz="2" w:space="0" w:color="auto"/>
              <w:right w:val="single" w:sz="2" w:space="0" w:color="auto"/>
            </w:tcBorders>
            <w:shd w:val="clear" w:color="auto" w:fill="DCDCDC"/>
          </w:tcPr>
          <w:p w:rsidR="0070161D" w:rsidRPr="00D71E95" w:rsidRDefault="0070161D" w:rsidP="00CB7586">
            <w:pPr>
              <w:widowControl w:val="0"/>
              <w:autoSpaceDE w:val="0"/>
              <w:autoSpaceDN w:val="0"/>
              <w:adjustRightInd w:val="0"/>
              <w:jc w:val="right"/>
              <w:rPr>
                <w:rFonts w:eastAsiaTheme="minorEastAsia"/>
                <w:b/>
                <w:bCs/>
                <w:sz w:val="14"/>
                <w:szCs w:val="14"/>
                <w:lang w:eastAsia="es-SV"/>
              </w:rPr>
            </w:pPr>
            <w:r w:rsidRPr="00D71E95">
              <w:rPr>
                <w:rFonts w:eastAsiaTheme="minorEastAsia"/>
                <w:b/>
                <w:bCs/>
                <w:sz w:val="14"/>
                <w:szCs w:val="14"/>
                <w:lang w:eastAsia="es-SV"/>
              </w:rPr>
              <w:t xml:space="preserve">840.00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70161D" w:rsidRPr="00D71E95" w:rsidRDefault="0070161D" w:rsidP="00CB7586">
            <w:pPr>
              <w:widowControl w:val="0"/>
              <w:autoSpaceDE w:val="0"/>
              <w:autoSpaceDN w:val="0"/>
              <w:adjustRightInd w:val="0"/>
              <w:jc w:val="right"/>
              <w:rPr>
                <w:rFonts w:eastAsiaTheme="minorEastAsia"/>
                <w:b/>
                <w:bCs/>
                <w:sz w:val="14"/>
                <w:szCs w:val="14"/>
                <w:lang w:eastAsia="es-SV"/>
              </w:rPr>
            </w:pPr>
            <w:r w:rsidRPr="00D71E95">
              <w:rPr>
                <w:rFonts w:eastAsiaTheme="minorEastAsia"/>
                <w:b/>
                <w:bCs/>
                <w:sz w:val="14"/>
                <w:szCs w:val="14"/>
                <w:lang w:eastAsia="es-SV"/>
              </w:rPr>
              <w:t xml:space="preserve">6409.20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70161D" w:rsidRPr="00D71E95" w:rsidRDefault="0070161D" w:rsidP="00CB7586">
            <w:pPr>
              <w:widowControl w:val="0"/>
              <w:autoSpaceDE w:val="0"/>
              <w:autoSpaceDN w:val="0"/>
              <w:adjustRightInd w:val="0"/>
              <w:jc w:val="right"/>
              <w:rPr>
                <w:rFonts w:eastAsiaTheme="minorEastAsia"/>
                <w:b/>
                <w:bCs/>
                <w:sz w:val="14"/>
                <w:szCs w:val="14"/>
                <w:lang w:eastAsia="es-SV"/>
              </w:rPr>
            </w:pPr>
            <w:r w:rsidRPr="00D71E95">
              <w:rPr>
                <w:rFonts w:eastAsiaTheme="minorEastAsia"/>
                <w:b/>
                <w:bCs/>
                <w:sz w:val="14"/>
                <w:szCs w:val="14"/>
                <w:lang w:eastAsia="es-SV"/>
              </w:rPr>
              <w:t xml:space="preserve">56080.50 </w:t>
            </w:r>
          </w:p>
        </w:tc>
      </w:tr>
      <w:tr w:rsidR="000F25CE" w:rsidRPr="00D71E95" w:rsidTr="00C85DF8">
        <w:trPr>
          <w:trHeight w:val="278"/>
        </w:trPr>
        <w:tc>
          <w:tcPr>
            <w:tcW w:w="3505" w:type="dxa"/>
            <w:tcBorders>
              <w:top w:val="single" w:sz="2" w:space="0" w:color="auto"/>
              <w:left w:val="single" w:sz="2" w:space="0" w:color="auto"/>
              <w:bottom w:val="single" w:sz="2" w:space="0" w:color="auto"/>
              <w:right w:val="single" w:sz="2" w:space="0" w:color="auto"/>
            </w:tcBorders>
            <w:shd w:val="clear" w:color="auto" w:fill="DCDCDC"/>
          </w:tcPr>
          <w:p w:rsidR="0070161D" w:rsidRPr="00D71E95" w:rsidRDefault="0070161D" w:rsidP="00CB7586">
            <w:pPr>
              <w:widowControl w:val="0"/>
              <w:autoSpaceDE w:val="0"/>
              <w:autoSpaceDN w:val="0"/>
              <w:adjustRightInd w:val="0"/>
              <w:jc w:val="center"/>
              <w:rPr>
                <w:rFonts w:eastAsiaTheme="minorEastAsia"/>
                <w:b/>
                <w:bCs/>
                <w:sz w:val="14"/>
                <w:szCs w:val="14"/>
                <w:lang w:eastAsia="es-SV"/>
              </w:rPr>
            </w:pPr>
            <w:r w:rsidRPr="00D71E95">
              <w:rPr>
                <w:rFonts w:eastAsiaTheme="minorEastAsia"/>
                <w:b/>
                <w:bCs/>
                <w:sz w:val="14"/>
                <w:szCs w:val="14"/>
                <w:lang w:eastAsia="es-SV"/>
              </w:rPr>
              <w:t xml:space="preserve">TOTAL LOTES  </w:t>
            </w:r>
          </w:p>
        </w:tc>
        <w:tc>
          <w:tcPr>
            <w:tcW w:w="2457" w:type="dxa"/>
            <w:tcBorders>
              <w:top w:val="single" w:sz="2" w:space="0" w:color="auto"/>
              <w:left w:val="single" w:sz="2" w:space="0" w:color="auto"/>
              <w:bottom w:val="single" w:sz="2" w:space="0" w:color="auto"/>
              <w:right w:val="single" w:sz="2" w:space="0" w:color="auto"/>
            </w:tcBorders>
            <w:shd w:val="clear" w:color="auto" w:fill="DCDCDC"/>
          </w:tcPr>
          <w:p w:rsidR="0070161D" w:rsidRPr="00D71E95" w:rsidRDefault="0070161D" w:rsidP="00CB7586">
            <w:pPr>
              <w:widowControl w:val="0"/>
              <w:autoSpaceDE w:val="0"/>
              <w:autoSpaceDN w:val="0"/>
              <w:adjustRightInd w:val="0"/>
              <w:jc w:val="center"/>
              <w:rPr>
                <w:rFonts w:eastAsiaTheme="minorEastAsia"/>
                <w:b/>
                <w:bCs/>
                <w:sz w:val="14"/>
                <w:szCs w:val="14"/>
                <w:lang w:eastAsia="es-SV"/>
              </w:rPr>
            </w:pPr>
            <w:r w:rsidRPr="00D71E95">
              <w:rPr>
                <w:rFonts w:eastAsiaTheme="minorEastAsia"/>
                <w:b/>
                <w:bCs/>
                <w:sz w:val="14"/>
                <w:szCs w:val="14"/>
                <w:lang w:eastAsia="es-SV"/>
              </w:rPr>
              <w:t xml:space="preserve">0 </w:t>
            </w:r>
          </w:p>
        </w:tc>
        <w:tc>
          <w:tcPr>
            <w:tcW w:w="1731" w:type="dxa"/>
            <w:tcBorders>
              <w:top w:val="single" w:sz="2" w:space="0" w:color="auto"/>
              <w:left w:val="single" w:sz="2" w:space="0" w:color="auto"/>
              <w:bottom w:val="single" w:sz="2" w:space="0" w:color="auto"/>
              <w:right w:val="single" w:sz="2" w:space="0" w:color="auto"/>
            </w:tcBorders>
            <w:shd w:val="clear" w:color="auto" w:fill="DCDCDC"/>
          </w:tcPr>
          <w:p w:rsidR="0070161D" w:rsidRPr="00D71E95" w:rsidRDefault="0070161D" w:rsidP="00CB7586">
            <w:pPr>
              <w:widowControl w:val="0"/>
              <w:autoSpaceDE w:val="0"/>
              <w:autoSpaceDN w:val="0"/>
              <w:adjustRightInd w:val="0"/>
              <w:jc w:val="right"/>
              <w:rPr>
                <w:rFonts w:eastAsiaTheme="minorEastAsia"/>
                <w:b/>
                <w:bCs/>
                <w:sz w:val="14"/>
                <w:szCs w:val="14"/>
                <w:lang w:eastAsia="es-SV"/>
              </w:rPr>
            </w:pPr>
            <w:r w:rsidRPr="00D71E95">
              <w:rPr>
                <w:rFonts w:eastAsiaTheme="minorEastAsia"/>
                <w:b/>
                <w:bCs/>
                <w:sz w:val="14"/>
                <w:szCs w:val="14"/>
                <w:lang w:eastAsia="es-SV"/>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70161D" w:rsidRPr="00D71E95" w:rsidRDefault="0070161D" w:rsidP="00CB7586">
            <w:pPr>
              <w:widowControl w:val="0"/>
              <w:autoSpaceDE w:val="0"/>
              <w:autoSpaceDN w:val="0"/>
              <w:adjustRightInd w:val="0"/>
              <w:jc w:val="right"/>
              <w:rPr>
                <w:rFonts w:eastAsiaTheme="minorEastAsia"/>
                <w:b/>
                <w:bCs/>
                <w:sz w:val="14"/>
                <w:szCs w:val="14"/>
                <w:lang w:eastAsia="es-SV"/>
              </w:rPr>
            </w:pPr>
            <w:r w:rsidRPr="00D71E95">
              <w:rPr>
                <w:rFonts w:eastAsiaTheme="minorEastAsia"/>
                <w:b/>
                <w:bCs/>
                <w:sz w:val="14"/>
                <w:szCs w:val="14"/>
                <w:lang w:eastAsia="es-SV"/>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70161D" w:rsidRPr="00D71E95" w:rsidRDefault="0070161D" w:rsidP="00CB7586">
            <w:pPr>
              <w:widowControl w:val="0"/>
              <w:autoSpaceDE w:val="0"/>
              <w:autoSpaceDN w:val="0"/>
              <w:adjustRightInd w:val="0"/>
              <w:jc w:val="right"/>
              <w:rPr>
                <w:rFonts w:eastAsiaTheme="minorEastAsia"/>
                <w:b/>
                <w:bCs/>
                <w:sz w:val="14"/>
                <w:szCs w:val="14"/>
                <w:lang w:eastAsia="es-SV"/>
              </w:rPr>
            </w:pPr>
            <w:r w:rsidRPr="00D71E95">
              <w:rPr>
                <w:rFonts w:eastAsiaTheme="minorEastAsia"/>
                <w:b/>
                <w:bCs/>
                <w:sz w:val="14"/>
                <w:szCs w:val="14"/>
                <w:lang w:eastAsia="es-SV"/>
              </w:rPr>
              <w:t xml:space="preserve">0 </w:t>
            </w:r>
          </w:p>
        </w:tc>
      </w:tr>
    </w:tbl>
    <w:p w:rsidR="0070161D" w:rsidRDefault="0070161D" w:rsidP="0070161D">
      <w:pPr>
        <w:widowControl w:val="0"/>
        <w:autoSpaceDE w:val="0"/>
        <w:autoSpaceDN w:val="0"/>
        <w:adjustRightInd w:val="0"/>
        <w:jc w:val="center"/>
        <w:rPr>
          <w:sz w:val="14"/>
          <w:szCs w:val="14"/>
        </w:rPr>
      </w:pPr>
    </w:p>
    <w:p w:rsidR="0070161D" w:rsidRDefault="0070161D" w:rsidP="0070161D">
      <w:pPr>
        <w:widowControl w:val="0"/>
        <w:autoSpaceDE w:val="0"/>
        <w:autoSpaceDN w:val="0"/>
        <w:adjustRightInd w:val="0"/>
        <w:jc w:val="center"/>
        <w:rPr>
          <w:sz w:val="14"/>
          <w:szCs w:val="14"/>
        </w:rPr>
      </w:pPr>
    </w:p>
    <w:p w:rsidR="00881D25" w:rsidRDefault="00881D25" w:rsidP="00881D25">
      <w:pPr>
        <w:jc w:val="both"/>
        <w:rPr>
          <w:rFonts w:eastAsia="Times New Roman"/>
          <w:sz w:val="26"/>
          <w:szCs w:val="26"/>
        </w:rPr>
      </w:pPr>
      <w:r w:rsidRPr="00361B8A">
        <w:rPr>
          <w:rFonts w:eastAsia="Times New Roman"/>
          <w:b/>
          <w:sz w:val="26"/>
          <w:szCs w:val="26"/>
          <w:u w:val="single"/>
        </w:rPr>
        <w:t>SEGUNDO</w:t>
      </w:r>
      <w:r w:rsidRPr="00361B8A">
        <w:rPr>
          <w:rFonts w:eastAsia="Times New Roman"/>
          <w:b/>
          <w:sz w:val="26"/>
          <w:szCs w:val="26"/>
        </w:rPr>
        <w:t>:</w:t>
      </w:r>
      <w:r w:rsidRPr="00361B8A">
        <w:rPr>
          <w:b/>
          <w:sz w:val="26"/>
          <w:szCs w:val="26"/>
        </w:rPr>
        <w:t xml:space="preserve"> </w:t>
      </w:r>
      <w:r w:rsidRPr="00361B8A">
        <w:rPr>
          <w:sz w:val="26"/>
          <w:szCs w:val="26"/>
        </w:rPr>
        <w:t>Comisionar al Departamento de Créditos de este Instituto, para que</w:t>
      </w:r>
      <w:r w:rsidRPr="00B01863">
        <w:rPr>
          <w:sz w:val="26"/>
          <w:szCs w:val="26"/>
        </w:rPr>
        <w:t xml:space="preserve"> haga efectivas las aplicaciones de precios, plazos y forma</w:t>
      </w:r>
      <w:r w:rsidRPr="00B111C4">
        <w:rPr>
          <w:sz w:val="26"/>
          <w:szCs w:val="26"/>
        </w:rPr>
        <w:t xml:space="preserve"> de pago de conformidad al Acuerdo contenido en el Punto VII del Acta de Sesión Ordinaria Nº 39-99 de fecha 2 de diciembre del año 1999. </w:t>
      </w:r>
      <w:r w:rsidR="00C516D7" w:rsidRPr="00361B8A">
        <w:rPr>
          <w:rFonts w:eastAsia="Times New Roman"/>
          <w:b/>
          <w:sz w:val="26"/>
          <w:szCs w:val="26"/>
          <w:u w:val="single"/>
        </w:rPr>
        <w:t>TERCERO:</w:t>
      </w:r>
      <w:r w:rsidR="00C516D7" w:rsidRPr="00361B8A">
        <w:rPr>
          <w:rFonts w:eastAsia="Times New Roman"/>
          <w:sz w:val="26"/>
          <w:szCs w:val="26"/>
        </w:rPr>
        <w:t xml:space="preserve"> </w:t>
      </w:r>
      <w:r w:rsidRPr="00B111C4">
        <w:rPr>
          <w:sz w:val="26"/>
          <w:szCs w:val="26"/>
        </w:rPr>
        <w:t>Instruir a la Gerencia de Desarrollo Rural para que a través de la Sección de Cobros, realice las gestiones correspondientes para el cobro en concepto de gastos administrativos y legales.</w:t>
      </w:r>
      <w:r w:rsidRPr="00B111C4">
        <w:rPr>
          <w:rFonts w:eastAsia="Times New Roman"/>
          <w:b/>
          <w:sz w:val="26"/>
          <w:szCs w:val="26"/>
        </w:rPr>
        <w:t xml:space="preserve"> </w:t>
      </w:r>
      <w:r w:rsidR="00C516D7">
        <w:rPr>
          <w:rFonts w:eastAsia="Times New Roman"/>
          <w:b/>
          <w:sz w:val="26"/>
          <w:szCs w:val="26"/>
          <w:u w:val="single"/>
        </w:rPr>
        <w:t>CUART</w:t>
      </w:r>
      <w:r w:rsidR="00C516D7" w:rsidRPr="00EA26D8">
        <w:rPr>
          <w:rFonts w:eastAsia="Times New Roman"/>
          <w:b/>
          <w:sz w:val="26"/>
          <w:szCs w:val="26"/>
          <w:u w:val="single"/>
        </w:rPr>
        <w:t>O:</w:t>
      </w:r>
      <w:r w:rsidR="00C516D7" w:rsidRPr="00EA26D8">
        <w:rPr>
          <w:rFonts w:eastAsia="Times New Roman"/>
          <w:sz w:val="26"/>
          <w:szCs w:val="26"/>
        </w:rPr>
        <w:t xml:space="preserve"> </w:t>
      </w:r>
      <w:r w:rsidRPr="00B111C4">
        <w:rPr>
          <w:rFonts w:eastAsia="Times New Roman"/>
          <w:sz w:val="26"/>
          <w:szCs w:val="26"/>
        </w:rPr>
        <w:t>Autorizar a la Gerencia Legal para que a través del Departamento de Escrituración elabore la</w:t>
      </w:r>
      <w:r>
        <w:rPr>
          <w:rFonts w:eastAsia="Times New Roman"/>
          <w:sz w:val="26"/>
          <w:szCs w:val="26"/>
        </w:rPr>
        <w:t>s</w:t>
      </w:r>
      <w:r w:rsidRPr="00B111C4">
        <w:rPr>
          <w:rFonts w:eastAsia="Times New Roman"/>
          <w:sz w:val="26"/>
          <w:szCs w:val="26"/>
        </w:rPr>
        <w:t xml:space="preserve"> respectiva</w:t>
      </w:r>
      <w:r>
        <w:rPr>
          <w:rFonts w:eastAsia="Times New Roman"/>
          <w:sz w:val="26"/>
          <w:szCs w:val="26"/>
        </w:rPr>
        <w:t>s</w:t>
      </w:r>
      <w:r w:rsidRPr="00B111C4">
        <w:rPr>
          <w:rFonts w:eastAsia="Times New Roman"/>
          <w:sz w:val="26"/>
          <w:szCs w:val="26"/>
        </w:rPr>
        <w:t xml:space="preserve"> escritura</w:t>
      </w:r>
      <w:r>
        <w:rPr>
          <w:rFonts w:eastAsia="Times New Roman"/>
          <w:sz w:val="26"/>
          <w:szCs w:val="26"/>
        </w:rPr>
        <w:t>s</w:t>
      </w:r>
      <w:r w:rsidRPr="00B111C4">
        <w:rPr>
          <w:rFonts w:eastAsia="Times New Roman"/>
          <w:sz w:val="26"/>
          <w:szCs w:val="26"/>
        </w:rPr>
        <w:t xml:space="preserve"> y al Departamento de Registro para que realice los trámites de inscripción de la</w:t>
      </w:r>
      <w:r>
        <w:rPr>
          <w:rFonts w:eastAsia="Times New Roman"/>
          <w:sz w:val="26"/>
          <w:szCs w:val="26"/>
        </w:rPr>
        <w:t>s</w:t>
      </w:r>
      <w:r w:rsidRPr="00B111C4">
        <w:rPr>
          <w:rFonts w:eastAsia="Times New Roman"/>
          <w:sz w:val="26"/>
          <w:szCs w:val="26"/>
        </w:rPr>
        <w:t xml:space="preserve"> misma</w:t>
      </w:r>
      <w:r>
        <w:rPr>
          <w:rFonts w:eastAsia="Times New Roman"/>
          <w:sz w:val="26"/>
          <w:szCs w:val="26"/>
        </w:rPr>
        <w:t>s</w:t>
      </w:r>
      <w:r w:rsidRPr="00B111C4">
        <w:rPr>
          <w:rFonts w:eastAsia="Times New Roman"/>
          <w:sz w:val="26"/>
          <w:szCs w:val="26"/>
        </w:rPr>
        <w:t>.</w:t>
      </w:r>
      <w:r w:rsidRPr="00B111C4">
        <w:rPr>
          <w:rFonts w:eastAsia="Times New Roman"/>
          <w:b/>
          <w:sz w:val="26"/>
          <w:szCs w:val="26"/>
        </w:rPr>
        <w:t xml:space="preserve"> </w:t>
      </w:r>
      <w:r w:rsidR="00C516D7">
        <w:rPr>
          <w:rFonts w:eastAsia="Times New Roman"/>
          <w:b/>
          <w:sz w:val="26"/>
          <w:szCs w:val="26"/>
          <w:u w:val="single"/>
        </w:rPr>
        <w:t>QUINT</w:t>
      </w:r>
      <w:r w:rsidR="00C516D7" w:rsidRPr="00345EDA">
        <w:rPr>
          <w:rFonts w:eastAsia="Times New Roman"/>
          <w:b/>
          <w:sz w:val="26"/>
          <w:szCs w:val="26"/>
          <w:u w:val="single"/>
        </w:rPr>
        <w:t>O:</w:t>
      </w:r>
      <w:r w:rsidR="00C516D7" w:rsidRPr="00114B72">
        <w:rPr>
          <w:rFonts w:eastAsia="Times New Roman"/>
          <w:sz w:val="26"/>
          <w:szCs w:val="26"/>
        </w:rPr>
        <w:t xml:space="preserve"> </w:t>
      </w:r>
      <w:r w:rsidRPr="00B111C4">
        <w:rPr>
          <w:rFonts w:eastAsia="Times New Roman"/>
          <w:sz w:val="26"/>
          <w:szCs w:val="26"/>
        </w:rPr>
        <w:t>Facultar a la señora Presidenta para que por sí, o por medio de Apoderado Especial, comparezca al otorgamiento de la</w:t>
      </w:r>
      <w:r>
        <w:rPr>
          <w:rFonts w:eastAsia="Times New Roman"/>
          <w:sz w:val="26"/>
          <w:szCs w:val="26"/>
        </w:rPr>
        <w:t>s</w:t>
      </w:r>
      <w:r w:rsidRPr="00B111C4">
        <w:rPr>
          <w:rFonts w:eastAsia="Times New Roman"/>
          <w:sz w:val="26"/>
          <w:szCs w:val="26"/>
        </w:rPr>
        <w:t xml:space="preserve"> correspondiente</w:t>
      </w:r>
      <w:r>
        <w:rPr>
          <w:rFonts w:eastAsia="Times New Roman"/>
          <w:sz w:val="26"/>
          <w:szCs w:val="26"/>
        </w:rPr>
        <w:t>s</w:t>
      </w:r>
      <w:r w:rsidRPr="00B111C4">
        <w:rPr>
          <w:rFonts w:eastAsia="Times New Roman"/>
          <w:sz w:val="26"/>
          <w:szCs w:val="26"/>
        </w:rPr>
        <w:t xml:space="preserve"> escritura</w:t>
      </w:r>
      <w:r>
        <w:rPr>
          <w:rFonts w:eastAsia="Times New Roman"/>
          <w:sz w:val="26"/>
          <w:szCs w:val="26"/>
        </w:rPr>
        <w:t>s</w:t>
      </w:r>
      <w:r w:rsidRPr="00B111C4">
        <w:rPr>
          <w:rFonts w:eastAsia="Times New Roman"/>
          <w:sz w:val="26"/>
          <w:szCs w:val="26"/>
        </w:rPr>
        <w:t>. Este Acuerdo, queda aprobado y ratificado.  NOTIFIQUESE.””””</w:t>
      </w:r>
    </w:p>
    <w:p w:rsidR="00361B8A" w:rsidRDefault="00361B8A" w:rsidP="00881D25">
      <w:pPr>
        <w:rPr>
          <w:rFonts w:eastAsia="Times New Roman"/>
          <w:sz w:val="26"/>
          <w:szCs w:val="26"/>
        </w:rPr>
      </w:pPr>
    </w:p>
    <w:p w:rsidR="00CB7586" w:rsidRPr="001F4BB2" w:rsidRDefault="00CB7586" w:rsidP="001F4BB2">
      <w:pPr>
        <w:pStyle w:val="Sinespaciado"/>
        <w:jc w:val="both"/>
        <w:rPr>
          <w:sz w:val="26"/>
          <w:szCs w:val="26"/>
        </w:rPr>
      </w:pPr>
      <w:r w:rsidRPr="001F4BB2">
        <w:rPr>
          <w:sz w:val="26"/>
          <w:szCs w:val="26"/>
        </w:rPr>
        <w:lastRenderedPageBreak/>
        <w:t>“”””XVI</w:t>
      </w:r>
      <w:r w:rsidR="00D01F90" w:rsidRPr="001F4BB2">
        <w:rPr>
          <w:sz w:val="26"/>
          <w:szCs w:val="26"/>
        </w:rPr>
        <w:t xml:space="preserve">) La señora Presidenta somete a conocimiento de Junta Directiva, dictamen jurídico </w:t>
      </w:r>
      <w:r w:rsidRPr="001F4BB2">
        <w:rPr>
          <w:sz w:val="26"/>
          <w:szCs w:val="26"/>
        </w:rPr>
        <w:t>470</w:t>
      </w:r>
      <w:r w:rsidR="00D01F90" w:rsidRPr="001F4BB2">
        <w:rPr>
          <w:sz w:val="26"/>
          <w:szCs w:val="26"/>
        </w:rPr>
        <w:t xml:space="preserve">, </w:t>
      </w:r>
      <w:r w:rsidRPr="001F4BB2">
        <w:rPr>
          <w:sz w:val="26"/>
          <w:szCs w:val="26"/>
        </w:rPr>
        <w:t xml:space="preserve">en atención a escrito de fecha 10 de julio de 2018, mediante el cual la Asociación de Desarrollo Comunal Nuevo Amanecer, requiere se le otorgue en Comodato un área identificada como </w:t>
      </w:r>
      <w:r w:rsidR="00200790">
        <w:rPr>
          <w:sz w:val="26"/>
          <w:szCs w:val="26"/>
        </w:rPr>
        <w:t>----</w:t>
      </w:r>
      <w:r w:rsidRPr="001F4BB2">
        <w:rPr>
          <w:sz w:val="26"/>
          <w:szCs w:val="26"/>
        </w:rPr>
        <w:t xml:space="preserve">, la cual forma parte del inmueble identificado como HACIENDA NANCUCHINAME PORCION </w:t>
      </w:r>
      <w:r w:rsidR="00200790">
        <w:rPr>
          <w:sz w:val="26"/>
          <w:szCs w:val="26"/>
        </w:rPr>
        <w:t>----</w:t>
      </w:r>
      <w:r w:rsidRPr="001F4BB2">
        <w:rPr>
          <w:sz w:val="26"/>
          <w:szCs w:val="26"/>
        </w:rPr>
        <w:t xml:space="preserve"> LOTE </w:t>
      </w:r>
      <w:r w:rsidR="00200790">
        <w:rPr>
          <w:sz w:val="26"/>
          <w:szCs w:val="26"/>
        </w:rPr>
        <w:t>----</w:t>
      </w:r>
      <w:r w:rsidRPr="001F4BB2">
        <w:rPr>
          <w:sz w:val="26"/>
          <w:szCs w:val="26"/>
        </w:rPr>
        <w:t>, situada en la jurisdicción de Jiquilisco, departamento de Usulután, para ser utilizado exclusivamente como Cancha de futbol,  y así fomentar el interés de niños, niñas y jóvenes por el deporte de futbol, lo cual representa una invaluable oportunidad para alejarlos del contexto de violencia e impulsar un proceso de pacificación en la Comunidad Nuevo Amanecer; al respecto se hacen las siguientes consideraciones:</w:t>
      </w:r>
    </w:p>
    <w:p w:rsidR="00CB7586" w:rsidRPr="001F4BB2" w:rsidRDefault="00CB7586" w:rsidP="001F4BB2">
      <w:pPr>
        <w:pStyle w:val="Sinespaciado"/>
        <w:tabs>
          <w:tab w:val="left" w:pos="927"/>
        </w:tabs>
        <w:rPr>
          <w:b/>
          <w:sz w:val="26"/>
          <w:szCs w:val="26"/>
        </w:rPr>
      </w:pPr>
      <w:r w:rsidRPr="001F4BB2">
        <w:rPr>
          <w:b/>
          <w:sz w:val="26"/>
          <w:szCs w:val="26"/>
        </w:rPr>
        <w:tab/>
      </w:r>
    </w:p>
    <w:p w:rsidR="00CB7586" w:rsidRPr="001F4BB2" w:rsidRDefault="00CB7586" w:rsidP="001F4BB2">
      <w:pPr>
        <w:pStyle w:val="Prrafodelista"/>
        <w:numPr>
          <w:ilvl w:val="0"/>
          <w:numId w:val="27"/>
        </w:numPr>
        <w:ind w:left="1134" w:hanging="708"/>
        <w:contextualSpacing/>
        <w:jc w:val="both"/>
        <w:rPr>
          <w:sz w:val="26"/>
          <w:szCs w:val="26"/>
        </w:rPr>
      </w:pPr>
      <w:r w:rsidRPr="001F4BB2">
        <w:rPr>
          <w:sz w:val="26"/>
          <w:szCs w:val="26"/>
        </w:rPr>
        <w:t xml:space="preserve">Que el inmueble solicitado por la mencionada Asociación, forma parte de la HACIENDA NANCUCHINAME PORCION </w:t>
      </w:r>
      <w:r w:rsidR="00200790">
        <w:rPr>
          <w:sz w:val="26"/>
          <w:szCs w:val="26"/>
        </w:rPr>
        <w:t>----</w:t>
      </w:r>
      <w:r w:rsidRPr="001F4BB2">
        <w:rPr>
          <w:sz w:val="26"/>
          <w:szCs w:val="26"/>
        </w:rPr>
        <w:t xml:space="preserve">LOTE </w:t>
      </w:r>
      <w:r w:rsidR="00200790">
        <w:rPr>
          <w:sz w:val="26"/>
          <w:szCs w:val="26"/>
        </w:rPr>
        <w:t>-----</w:t>
      </w:r>
      <w:r w:rsidRPr="001F4BB2">
        <w:rPr>
          <w:sz w:val="26"/>
          <w:szCs w:val="26"/>
        </w:rPr>
        <w:t xml:space="preserve">, de la precitada ubicación, inscrita a favor del ISTA a la Matrícula </w:t>
      </w:r>
      <w:r w:rsidR="00200790">
        <w:rPr>
          <w:sz w:val="26"/>
          <w:szCs w:val="26"/>
        </w:rPr>
        <w:t>-----</w:t>
      </w:r>
      <w:r w:rsidRPr="001F4BB2">
        <w:rPr>
          <w:sz w:val="26"/>
          <w:szCs w:val="26"/>
        </w:rPr>
        <w:t>00000 del Registro de la Propiedad Raíz e Hipotecas de la Segunda Sección de Oriente, departamento de Usulután.</w:t>
      </w:r>
    </w:p>
    <w:p w:rsidR="00CB7586" w:rsidRPr="001F4BB2" w:rsidRDefault="00CB7586" w:rsidP="001F4BB2">
      <w:pPr>
        <w:pStyle w:val="Prrafodelista"/>
        <w:ind w:left="1080"/>
        <w:jc w:val="both"/>
        <w:rPr>
          <w:sz w:val="26"/>
          <w:szCs w:val="26"/>
        </w:rPr>
      </w:pPr>
    </w:p>
    <w:p w:rsidR="00CB7586" w:rsidRPr="001F4BB2" w:rsidRDefault="00CB7586" w:rsidP="001F4BB2">
      <w:pPr>
        <w:pStyle w:val="Prrafodelista"/>
        <w:numPr>
          <w:ilvl w:val="0"/>
          <w:numId w:val="27"/>
        </w:numPr>
        <w:ind w:left="1134" w:hanging="708"/>
        <w:contextualSpacing/>
        <w:jc w:val="both"/>
        <w:rPr>
          <w:sz w:val="26"/>
          <w:szCs w:val="26"/>
        </w:rPr>
      </w:pPr>
      <w:r w:rsidRPr="001F4BB2">
        <w:rPr>
          <w:sz w:val="26"/>
          <w:szCs w:val="26"/>
        </w:rPr>
        <w:t xml:space="preserve">Según informe con referencia SGD-09-0700-18, de fecha 29 de noviembre de 2018, emitido por la Oficina Regional Usulután, menciona que realizó inspección de campo en el área identificada como </w:t>
      </w:r>
      <w:r w:rsidR="00200790">
        <w:rPr>
          <w:sz w:val="26"/>
          <w:szCs w:val="26"/>
        </w:rPr>
        <w:t>----</w:t>
      </w:r>
      <w:r w:rsidRPr="001F4BB2">
        <w:rPr>
          <w:sz w:val="26"/>
          <w:szCs w:val="26"/>
        </w:rPr>
        <w:t xml:space="preserve">, cuya posesión material es ejercida por los habitantes de la Comunidad Nuevo Amanecer desde hace 20 años, la cual tiene un área de 6,974.16 Mts², no existe ningún tipo de infraestructura construida y es utilizada por los habitantes de la misma para la realización de sus actividades recreativas y deportivas. </w:t>
      </w:r>
    </w:p>
    <w:p w:rsidR="00CB7586" w:rsidRPr="001F4BB2" w:rsidRDefault="00CB7586" w:rsidP="001F4BB2">
      <w:pPr>
        <w:pStyle w:val="Prrafodelista"/>
        <w:rPr>
          <w:sz w:val="26"/>
          <w:szCs w:val="26"/>
        </w:rPr>
      </w:pPr>
    </w:p>
    <w:p w:rsidR="00CB7586" w:rsidRPr="001F4BB2" w:rsidRDefault="00CB7586" w:rsidP="001F4BB2">
      <w:pPr>
        <w:pStyle w:val="Prrafodelista"/>
        <w:numPr>
          <w:ilvl w:val="0"/>
          <w:numId w:val="27"/>
        </w:numPr>
        <w:ind w:left="1134" w:hanging="708"/>
        <w:contextualSpacing/>
        <w:jc w:val="both"/>
        <w:rPr>
          <w:sz w:val="26"/>
          <w:szCs w:val="26"/>
        </w:rPr>
      </w:pPr>
      <w:r w:rsidRPr="001F4BB2">
        <w:rPr>
          <w:sz w:val="26"/>
          <w:szCs w:val="26"/>
        </w:rPr>
        <w:t>Que de conformidad al artículo 18 letra “k” de la Ley de Creación del Instituto Salvadoreño de Transformación Agraria, la Junta Directiva está facultada para determinar los inmuebles que no estarán destinados para los fines del Proceso de Transformación Agraria, y acordar la transferencia de los mismos, así como gravarlos, arrendarlos o darlos en comodato; y siendo que el inmueble solicitado por dicha Asociación, será usado para el uso exclusivo de una Cancha de Futbol a favor de esa comunidad, siendo viable excluirlo de dicho Proceso  y  en consecuencia se considera procedente dar en Comodato el inmueble antes mencionado a favor de la Asociación de Desarrollo Comunal Nuevo Amanecer, por un plazo de 50 años, a fin que esa Asociación lo ocupe como Cancha de Futbol.</w:t>
      </w:r>
    </w:p>
    <w:p w:rsidR="00CB7586" w:rsidRDefault="00CB7586" w:rsidP="001F4BB2">
      <w:pPr>
        <w:pStyle w:val="Prrafodelista"/>
        <w:ind w:left="851" w:hanging="131"/>
        <w:rPr>
          <w:sz w:val="26"/>
          <w:szCs w:val="26"/>
        </w:rPr>
      </w:pPr>
    </w:p>
    <w:p w:rsidR="00CB7586" w:rsidRPr="001F4BB2" w:rsidRDefault="00CB7586" w:rsidP="001F4BB2">
      <w:pPr>
        <w:pStyle w:val="Prrafodelista"/>
        <w:numPr>
          <w:ilvl w:val="0"/>
          <w:numId w:val="27"/>
        </w:numPr>
        <w:ind w:left="1134" w:hanging="708"/>
        <w:contextualSpacing/>
        <w:jc w:val="both"/>
        <w:rPr>
          <w:sz w:val="26"/>
          <w:szCs w:val="26"/>
        </w:rPr>
      </w:pPr>
      <w:r w:rsidRPr="001F4BB2">
        <w:rPr>
          <w:sz w:val="26"/>
          <w:szCs w:val="26"/>
        </w:rPr>
        <w:t xml:space="preserve">Mediante oficio con referencia SGD-02-4215-18, de fecha 03 de diciembre de 2018, el Departamento de Asignación Individual y Avalúos, informó que el referido inmueble está disponible y por lo tanto factible para ser dado en </w:t>
      </w:r>
      <w:r w:rsidRPr="001F4BB2">
        <w:rPr>
          <w:sz w:val="26"/>
          <w:szCs w:val="26"/>
        </w:rPr>
        <w:lastRenderedPageBreak/>
        <w:t>Comodato a favor de la Asociación de Desarrollo Comunal Nuevo Amanecer y recomienda un valor total de $12,950.70 precio asignado con el fin de dar cumplimiento y hacer efectivo lo estipulado en el Artículo 1932 y siguientes del Código Civil; de conformidad al procedimiento establecido en el Instructivo “Criterios de Avalúos para la Transferencia de Inmuebles Propiedad de ISTA”, aprobado en el Punto XV del Acta de Sesión Ordinaria 03-2015 de fecha 21 de enero de 2015.</w:t>
      </w:r>
    </w:p>
    <w:p w:rsidR="00CB7586" w:rsidRPr="001F4BB2" w:rsidRDefault="00CB7586" w:rsidP="001F4BB2">
      <w:pPr>
        <w:widowControl w:val="0"/>
        <w:ind w:left="1134"/>
        <w:jc w:val="both"/>
        <w:rPr>
          <w:rFonts w:eastAsia="Times New Roman"/>
          <w:sz w:val="26"/>
          <w:szCs w:val="26"/>
        </w:rPr>
      </w:pPr>
      <w:r w:rsidRPr="001F4BB2">
        <w:rPr>
          <w:sz w:val="26"/>
          <w:szCs w:val="26"/>
        </w:rPr>
        <w:t xml:space="preserve">Es importante mencionar, que las condiciones bajo las cuales se regirá el uso del aludido inmueble, quedarán establecidas en el contrato de Comodato, guardando armonía con las disposiciones contempladas en los artículos 1932 y siguientes del Código Civil, especialmente: </w:t>
      </w:r>
      <w:r w:rsidRPr="001F4BB2">
        <w:rPr>
          <w:rFonts w:eastAsia="Times New Roman"/>
          <w:b/>
          <w:sz w:val="26"/>
          <w:szCs w:val="26"/>
        </w:rPr>
        <w:t>a)</w:t>
      </w:r>
      <w:r w:rsidRPr="001F4BB2">
        <w:rPr>
          <w:rFonts w:eastAsia="Times New Roman"/>
          <w:sz w:val="26"/>
          <w:szCs w:val="26"/>
        </w:rPr>
        <w:t xml:space="preserve"> Que el inmueble sea destinado </w:t>
      </w:r>
      <w:r w:rsidRPr="001F4BB2">
        <w:rPr>
          <w:sz w:val="26"/>
          <w:szCs w:val="26"/>
        </w:rPr>
        <w:t>exclusivamente para el uso de una cancha de futbol, y así fomentar el interés de niños, niñas y jóvenes por el deporte de futbol, lo cual representa una invaluable oportunidad para alejarlos del contexto de violen</w:t>
      </w:r>
      <w:r w:rsidR="001F4BB2" w:rsidRPr="001F4BB2">
        <w:rPr>
          <w:sz w:val="26"/>
          <w:szCs w:val="26"/>
        </w:rPr>
        <w:t>cia e impulsar un proceso de pac</w:t>
      </w:r>
      <w:r w:rsidRPr="001F4BB2">
        <w:rPr>
          <w:sz w:val="26"/>
          <w:szCs w:val="26"/>
        </w:rPr>
        <w:t>ificación en la Comunidad Nuevo Amanecer</w:t>
      </w:r>
      <w:r w:rsidRPr="001F4BB2">
        <w:rPr>
          <w:rFonts w:eastAsia="Times New Roman"/>
          <w:sz w:val="26"/>
          <w:szCs w:val="26"/>
        </w:rPr>
        <w:t xml:space="preserve">; </w:t>
      </w:r>
      <w:r w:rsidRPr="001F4BB2">
        <w:rPr>
          <w:rFonts w:eastAsia="Times New Roman"/>
          <w:b/>
          <w:sz w:val="26"/>
          <w:szCs w:val="26"/>
        </w:rPr>
        <w:t>b)</w:t>
      </w:r>
      <w:r w:rsidRPr="001F4BB2">
        <w:rPr>
          <w:rFonts w:eastAsia="Times New Roman"/>
          <w:sz w:val="26"/>
          <w:szCs w:val="26"/>
        </w:rPr>
        <w:t xml:space="preserve"> Cuidar que el inmueble otorgado en Comodato, no sufra deterioro que no provenga de la naturaleza o del uso legítimo de la cosa; </w:t>
      </w:r>
      <w:r w:rsidRPr="001F4BB2">
        <w:rPr>
          <w:rFonts w:eastAsia="Times New Roman"/>
          <w:b/>
          <w:sz w:val="26"/>
          <w:szCs w:val="26"/>
        </w:rPr>
        <w:t>c)</w:t>
      </w:r>
      <w:r w:rsidRPr="001F4BB2">
        <w:rPr>
          <w:rFonts w:eastAsia="Times New Roman"/>
          <w:sz w:val="26"/>
          <w:szCs w:val="26"/>
        </w:rPr>
        <w:t xml:space="preserve"> Se prohíbe al Comodatario, arrendar o dar en Comodato el inmueble a entregarse; y </w:t>
      </w:r>
      <w:r w:rsidRPr="001F4BB2">
        <w:rPr>
          <w:rFonts w:eastAsia="Times New Roman"/>
          <w:b/>
          <w:sz w:val="26"/>
          <w:szCs w:val="26"/>
        </w:rPr>
        <w:t>d)</w:t>
      </w:r>
      <w:r w:rsidRPr="001F4BB2">
        <w:rPr>
          <w:rFonts w:eastAsia="Times New Roman"/>
          <w:sz w:val="26"/>
          <w:szCs w:val="26"/>
        </w:rPr>
        <w:t xml:space="preserve"> El Comodatario debe restituir el inmueble una vez transcurrido el plazo de 50 años. Cualquier contravención a dichas condiciones, facultará a este Instituto para dar por terminado el contrato y exigir la restitución inmediata del inmueble</w:t>
      </w:r>
      <w:r w:rsidRPr="001F4BB2">
        <w:rPr>
          <w:sz w:val="26"/>
          <w:szCs w:val="26"/>
        </w:rPr>
        <w:t>.</w:t>
      </w:r>
    </w:p>
    <w:p w:rsidR="006B3670" w:rsidRPr="001F4BB2" w:rsidRDefault="006B3670" w:rsidP="001F4BB2">
      <w:pPr>
        <w:widowControl w:val="0"/>
        <w:jc w:val="both"/>
        <w:rPr>
          <w:sz w:val="26"/>
          <w:szCs w:val="26"/>
        </w:rPr>
      </w:pPr>
    </w:p>
    <w:p w:rsidR="00CB7586" w:rsidRPr="00200790" w:rsidRDefault="006B3670" w:rsidP="001F4BB2">
      <w:pPr>
        <w:widowControl w:val="0"/>
        <w:jc w:val="both"/>
        <w:rPr>
          <w:sz w:val="26"/>
          <w:szCs w:val="26"/>
        </w:rPr>
      </w:pPr>
      <w:r w:rsidRPr="001F4BB2">
        <w:rPr>
          <w:sz w:val="26"/>
          <w:szCs w:val="26"/>
        </w:rPr>
        <w:t xml:space="preserve">Estando conforme a Derecho la documentación correspondiente, y </w:t>
      </w:r>
      <w:r w:rsidR="00CB7586" w:rsidRPr="001F4BB2">
        <w:rPr>
          <w:sz w:val="26"/>
          <w:szCs w:val="26"/>
        </w:rPr>
        <w:t>después de lo antes expuesto</w:t>
      </w:r>
      <w:r w:rsidRPr="001F4BB2">
        <w:rPr>
          <w:sz w:val="26"/>
          <w:szCs w:val="26"/>
        </w:rPr>
        <w:t>, la Gerencia Legal recomienda aprobar lo solicitado, por lo que la Junta Directiva en uso de sus facultades</w:t>
      </w:r>
      <w:r w:rsidR="00CB7586" w:rsidRPr="001F4BB2">
        <w:rPr>
          <w:sz w:val="26"/>
          <w:szCs w:val="26"/>
        </w:rPr>
        <w:t xml:space="preserve"> y</w:t>
      </w:r>
      <w:r w:rsidR="00CB7586" w:rsidRPr="001F4BB2">
        <w:rPr>
          <w:b/>
          <w:sz w:val="26"/>
          <w:szCs w:val="26"/>
        </w:rPr>
        <w:t xml:space="preserve"> </w:t>
      </w:r>
      <w:r w:rsidR="00CB7586" w:rsidRPr="001F4BB2">
        <w:rPr>
          <w:sz w:val="26"/>
          <w:szCs w:val="26"/>
        </w:rPr>
        <w:t xml:space="preserve">de conformidad a los artículos 18 letra k) de la Ley de Creación del Instituto Salvadoreño de Transformación Agraria, 2 letra g) del Reglamento de la citada Ley, y los artículos 1932 y siguientes del Código Civil, </w:t>
      </w:r>
      <w:r w:rsidRPr="001F4BB2">
        <w:rPr>
          <w:b/>
          <w:sz w:val="26"/>
          <w:szCs w:val="26"/>
          <w:u w:val="single"/>
        </w:rPr>
        <w:t>ACUERDA:</w:t>
      </w:r>
      <w:r w:rsidR="00CB7586" w:rsidRPr="001F4BB2">
        <w:rPr>
          <w:b/>
          <w:sz w:val="26"/>
          <w:szCs w:val="26"/>
          <w:u w:val="single"/>
        </w:rPr>
        <w:t xml:space="preserve"> PRIMERO:</w:t>
      </w:r>
      <w:r w:rsidR="00CB7586" w:rsidRPr="001F4BB2">
        <w:rPr>
          <w:b/>
          <w:sz w:val="26"/>
          <w:szCs w:val="26"/>
        </w:rPr>
        <w:t xml:space="preserve"> </w:t>
      </w:r>
      <w:r w:rsidR="00CB7586" w:rsidRPr="001F4BB2">
        <w:rPr>
          <w:sz w:val="26"/>
          <w:szCs w:val="26"/>
        </w:rPr>
        <w:t xml:space="preserve">Excluir del Proceso de Transformación Agraria, el inmueble denominado como </w:t>
      </w:r>
      <w:r w:rsidR="00200790">
        <w:rPr>
          <w:b/>
          <w:sz w:val="26"/>
          <w:szCs w:val="26"/>
        </w:rPr>
        <w:t>---</w:t>
      </w:r>
      <w:r w:rsidR="00CB7586" w:rsidRPr="001F4BB2">
        <w:rPr>
          <w:b/>
          <w:sz w:val="26"/>
          <w:szCs w:val="26"/>
        </w:rPr>
        <w:t xml:space="preserve">, </w:t>
      </w:r>
      <w:r w:rsidR="00CB7586" w:rsidRPr="001F4BB2">
        <w:rPr>
          <w:sz w:val="26"/>
          <w:szCs w:val="26"/>
        </w:rPr>
        <w:t>con un área de 6,974.16 Mt</w:t>
      </w:r>
      <w:r w:rsidRPr="001F4BB2">
        <w:rPr>
          <w:sz w:val="26"/>
          <w:szCs w:val="26"/>
        </w:rPr>
        <w:t>s</w:t>
      </w:r>
      <w:r w:rsidR="00CB7586" w:rsidRPr="001F4BB2">
        <w:rPr>
          <w:sz w:val="26"/>
          <w:szCs w:val="26"/>
          <w:vertAlign w:val="superscript"/>
        </w:rPr>
        <w:t>2</w:t>
      </w:r>
      <w:r w:rsidR="00CB7586" w:rsidRPr="001F4BB2">
        <w:rPr>
          <w:sz w:val="26"/>
          <w:szCs w:val="26"/>
        </w:rPr>
        <w:t xml:space="preserve">., la cual forma parte de la HACIENDA NANCUCHINAME PORCION </w:t>
      </w:r>
      <w:r w:rsidR="000271C6">
        <w:rPr>
          <w:sz w:val="26"/>
          <w:szCs w:val="26"/>
        </w:rPr>
        <w:t>---</w:t>
      </w:r>
      <w:r w:rsidR="00CB7586" w:rsidRPr="001F4BB2">
        <w:rPr>
          <w:sz w:val="26"/>
          <w:szCs w:val="26"/>
        </w:rPr>
        <w:t xml:space="preserve"> LOTE </w:t>
      </w:r>
      <w:r w:rsidR="000271C6">
        <w:rPr>
          <w:sz w:val="26"/>
          <w:szCs w:val="26"/>
        </w:rPr>
        <w:t>---</w:t>
      </w:r>
      <w:r w:rsidR="00CB7586" w:rsidRPr="001F4BB2">
        <w:rPr>
          <w:sz w:val="26"/>
          <w:szCs w:val="26"/>
        </w:rPr>
        <w:t xml:space="preserve">, situada en jurisdicción de Jiquilisco, departamento de Usulután, inscrita a la Matrícula </w:t>
      </w:r>
      <w:r w:rsidR="00200790">
        <w:rPr>
          <w:sz w:val="26"/>
          <w:szCs w:val="26"/>
        </w:rPr>
        <w:t>----</w:t>
      </w:r>
      <w:r w:rsidR="00CB7586" w:rsidRPr="001F4BB2">
        <w:rPr>
          <w:sz w:val="26"/>
          <w:szCs w:val="26"/>
        </w:rPr>
        <w:t>-00000 del Registro de la Propiedad Raíz e Hipotecas de la Segunda Sección de Oriente, departamento de Usulután,  no obstante dicha área es preliminar, debido a que no se ha finalizado el levantamiento topog</w:t>
      </w:r>
      <w:r w:rsidRPr="001F4BB2">
        <w:rPr>
          <w:sz w:val="26"/>
          <w:szCs w:val="26"/>
        </w:rPr>
        <w:t>ráfico de la misma, por lo que é</w:t>
      </w:r>
      <w:r w:rsidR="00CB7586" w:rsidRPr="001F4BB2">
        <w:rPr>
          <w:sz w:val="26"/>
          <w:szCs w:val="26"/>
        </w:rPr>
        <w:t xml:space="preserve">sta puede variar una vez se apruebe el plano correspondiente. </w:t>
      </w:r>
      <w:r w:rsidR="00CB7586" w:rsidRPr="001F4BB2">
        <w:rPr>
          <w:b/>
          <w:sz w:val="26"/>
          <w:szCs w:val="26"/>
          <w:u w:val="single"/>
        </w:rPr>
        <w:t>SEGUNDO:</w:t>
      </w:r>
      <w:r w:rsidR="00CB7586" w:rsidRPr="001F4BB2">
        <w:rPr>
          <w:b/>
          <w:sz w:val="26"/>
          <w:szCs w:val="26"/>
        </w:rPr>
        <w:t xml:space="preserve"> </w:t>
      </w:r>
      <w:r w:rsidR="00CB7586" w:rsidRPr="001F4BB2">
        <w:rPr>
          <w:sz w:val="26"/>
          <w:szCs w:val="26"/>
        </w:rPr>
        <w:t xml:space="preserve">Instruir al Departamento de Proyectos de Parcelación, para que agilice el levantamiento topográfico que conlleve a la aprobación del plano del inmueble solicitado y proceder al acto jurídico de Desmembración Simple, para determinar el área exacta que se dará en comodato. </w:t>
      </w:r>
      <w:r w:rsidR="00CB7586" w:rsidRPr="001F4BB2">
        <w:rPr>
          <w:b/>
          <w:sz w:val="26"/>
          <w:szCs w:val="26"/>
          <w:u w:val="single"/>
        </w:rPr>
        <w:t>TERCERO:</w:t>
      </w:r>
      <w:r w:rsidR="00CB7586" w:rsidRPr="001F4BB2">
        <w:rPr>
          <w:b/>
          <w:sz w:val="26"/>
          <w:szCs w:val="26"/>
        </w:rPr>
        <w:t xml:space="preserve"> </w:t>
      </w:r>
      <w:r w:rsidR="00CB7586" w:rsidRPr="001F4BB2">
        <w:rPr>
          <w:sz w:val="26"/>
          <w:szCs w:val="26"/>
        </w:rPr>
        <w:t>Autorizar lo requerido por la Asociación de Desarrollo Comunal Nuevo Amanecer,</w:t>
      </w:r>
      <w:r w:rsidR="00CB7586" w:rsidRPr="001F4BB2">
        <w:rPr>
          <w:b/>
          <w:sz w:val="26"/>
          <w:szCs w:val="26"/>
        </w:rPr>
        <w:t xml:space="preserve"> </w:t>
      </w:r>
      <w:r w:rsidR="00CB7586" w:rsidRPr="001F4BB2">
        <w:rPr>
          <w:sz w:val="26"/>
          <w:szCs w:val="26"/>
        </w:rPr>
        <w:t xml:space="preserve">en el sentido de </w:t>
      </w:r>
      <w:r w:rsidR="00CB7586" w:rsidRPr="001F4BB2">
        <w:rPr>
          <w:sz w:val="26"/>
          <w:szCs w:val="26"/>
        </w:rPr>
        <w:lastRenderedPageBreak/>
        <w:t xml:space="preserve">dar en Comodato por 50 años, a favor de la misma, </w:t>
      </w:r>
      <w:r w:rsidR="000812D6">
        <w:rPr>
          <w:sz w:val="26"/>
          <w:szCs w:val="26"/>
        </w:rPr>
        <w:t>el inmueble identificado como</w:t>
      </w:r>
      <w:r w:rsidR="00CB7586" w:rsidRPr="001F4BB2">
        <w:rPr>
          <w:sz w:val="26"/>
          <w:szCs w:val="26"/>
        </w:rPr>
        <w:t xml:space="preserve"> la cual forma parte de la HACIENDA NANCUCHINAME PORCION </w:t>
      </w:r>
      <w:r w:rsidR="000271C6">
        <w:rPr>
          <w:sz w:val="26"/>
          <w:szCs w:val="26"/>
        </w:rPr>
        <w:t>---</w:t>
      </w:r>
      <w:r w:rsidR="00CB7586" w:rsidRPr="001F4BB2">
        <w:rPr>
          <w:sz w:val="26"/>
          <w:szCs w:val="26"/>
        </w:rPr>
        <w:t xml:space="preserve"> LOTE </w:t>
      </w:r>
      <w:r w:rsidR="000271C6">
        <w:rPr>
          <w:sz w:val="26"/>
          <w:szCs w:val="26"/>
        </w:rPr>
        <w:t>---</w:t>
      </w:r>
      <w:r w:rsidR="00CB7586" w:rsidRPr="001F4BB2">
        <w:rPr>
          <w:sz w:val="26"/>
          <w:szCs w:val="26"/>
        </w:rPr>
        <w:t xml:space="preserve">, situada en jurisdicción de Jiquilisco, departamento de Usulután. </w:t>
      </w:r>
      <w:r w:rsidR="00CB7586" w:rsidRPr="001F4BB2">
        <w:rPr>
          <w:b/>
          <w:bCs/>
          <w:sz w:val="26"/>
          <w:szCs w:val="26"/>
          <w:u w:val="single"/>
        </w:rPr>
        <w:t>CUARTO:</w:t>
      </w:r>
      <w:r w:rsidR="00CB7586" w:rsidRPr="001F4BB2">
        <w:rPr>
          <w:b/>
          <w:bCs/>
          <w:sz w:val="26"/>
          <w:szCs w:val="26"/>
        </w:rPr>
        <w:t xml:space="preserve"> </w:t>
      </w:r>
      <w:r w:rsidR="00CB7586" w:rsidRPr="001F4BB2">
        <w:rPr>
          <w:bCs/>
          <w:sz w:val="26"/>
          <w:szCs w:val="26"/>
        </w:rPr>
        <w:t xml:space="preserve">Comisionar a la Gerencia Legal, para que a través del Departamento de Escrituración y conforme a las disposiciones legales correspondientes, elabore el Contrato de Comodato del referido inmueble por un plazo de 50 años, a favor de la </w:t>
      </w:r>
      <w:r w:rsidR="00CB7586" w:rsidRPr="001F4BB2">
        <w:rPr>
          <w:sz w:val="26"/>
          <w:szCs w:val="26"/>
        </w:rPr>
        <w:t>Asociación de Desarrollo Comunal Nuevo Amanecer</w:t>
      </w:r>
      <w:r w:rsidR="00CB7586" w:rsidRPr="001F4BB2">
        <w:rPr>
          <w:bCs/>
          <w:sz w:val="26"/>
          <w:szCs w:val="26"/>
        </w:rPr>
        <w:t xml:space="preserve">, </w:t>
      </w:r>
      <w:r w:rsidR="00CB7586" w:rsidRPr="001F4BB2">
        <w:rPr>
          <w:sz w:val="26"/>
          <w:szCs w:val="26"/>
        </w:rPr>
        <w:t xml:space="preserve">bajo las condiciones siguientes: </w:t>
      </w:r>
      <w:r w:rsidR="00CB7586" w:rsidRPr="001F4BB2">
        <w:rPr>
          <w:rFonts w:eastAsia="Times New Roman"/>
          <w:b/>
          <w:sz w:val="26"/>
          <w:szCs w:val="26"/>
        </w:rPr>
        <w:t>a)</w:t>
      </w:r>
      <w:r w:rsidR="00CB7586" w:rsidRPr="001F4BB2">
        <w:rPr>
          <w:rFonts w:eastAsia="Times New Roman"/>
          <w:sz w:val="26"/>
          <w:szCs w:val="26"/>
        </w:rPr>
        <w:t xml:space="preserve"> Que el inmueble sea destinado </w:t>
      </w:r>
      <w:r w:rsidR="00CB7586" w:rsidRPr="001F4BB2">
        <w:rPr>
          <w:sz w:val="26"/>
          <w:szCs w:val="26"/>
        </w:rPr>
        <w:t>exclusivamente para el uso de una cancha de futbol, y así fomentar el interés de niños, niñas y jóvenes por el deporte de futbol, lo cual representa una invaluable oportunidad para alejarlos del contexto de violen</w:t>
      </w:r>
      <w:r w:rsidR="001F4BB2" w:rsidRPr="001F4BB2">
        <w:rPr>
          <w:sz w:val="26"/>
          <w:szCs w:val="26"/>
        </w:rPr>
        <w:t>cia e impulsar un proceso de pac</w:t>
      </w:r>
      <w:r w:rsidR="00CB7586" w:rsidRPr="001F4BB2">
        <w:rPr>
          <w:sz w:val="26"/>
          <w:szCs w:val="26"/>
        </w:rPr>
        <w:t>ificación en la Comunidad Nuevo Amanecer</w:t>
      </w:r>
      <w:r w:rsidR="00CB7586" w:rsidRPr="001F4BB2">
        <w:rPr>
          <w:rFonts w:eastAsia="Times New Roman"/>
          <w:sz w:val="26"/>
          <w:szCs w:val="26"/>
        </w:rPr>
        <w:t xml:space="preserve">; </w:t>
      </w:r>
      <w:r w:rsidR="00CB7586" w:rsidRPr="001F4BB2">
        <w:rPr>
          <w:rFonts w:eastAsia="Times New Roman"/>
          <w:b/>
          <w:sz w:val="26"/>
          <w:szCs w:val="26"/>
        </w:rPr>
        <w:t>b)</w:t>
      </w:r>
      <w:r w:rsidR="00CB7586" w:rsidRPr="001F4BB2">
        <w:rPr>
          <w:rFonts w:eastAsia="Times New Roman"/>
          <w:sz w:val="26"/>
          <w:szCs w:val="26"/>
        </w:rPr>
        <w:t xml:space="preserve"> Cuidar que el inmueble otorgado en Comodato, no sufra deterioro que no provenga de la naturaleza o del uso legítimo de la cosa; </w:t>
      </w:r>
      <w:r w:rsidR="00CB7586" w:rsidRPr="001F4BB2">
        <w:rPr>
          <w:rFonts w:eastAsia="Times New Roman"/>
          <w:b/>
          <w:sz w:val="26"/>
          <w:szCs w:val="26"/>
        </w:rPr>
        <w:t>c)</w:t>
      </w:r>
      <w:r w:rsidR="00CB7586" w:rsidRPr="001F4BB2">
        <w:rPr>
          <w:rFonts w:eastAsia="Times New Roman"/>
          <w:sz w:val="26"/>
          <w:szCs w:val="26"/>
        </w:rPr>
        <w:t xml:space="preserve"> Se prohíbe al Comodatario, arrendar o dar en Comodato el inmueble a entregarse; y </w:t>
      </w:r>
      <w:r w:rsidR="00CB7586" w:rsidRPr="001F4BB2">
        <w:rPr>
          <w:rFonts w:eastAsia="Times New Roman"/>
          <w:b/>
          <w:sz w:val="26"/>
          <w:szCs w:val="26"/>
        </w:rPr>
        <w:t>d)</w:t>
      </w:r>
      <w:r w:rsidR="00CB7586" w:rsidRPr="001F4BB2">
        <w:rPr>
          <w:rFonts w:eastAsia="Times New Roman"/>
          <w:sz w:val="26"/>
          <w:szCs w:val="26"/>
        </w:rPr>
        <w:t xml:space="preserve"> El Comodatario debe restituir el inmueble una vez transcurrido el plazo de 50 años. Cualquier contravención a dichas condiciones, facultará a este Instituto para dar por terminado el contrato y exigir la restitución inmediata del inmueble</w:t>
      </w:r>
      <w:r w:rsidR="00CB7586" w:rsidRPr="001F4BB2">
        <w:rPr>
          <w:sz w:val="26"/>
          <w:szCs w:val="26"/>
        </w:rPr>
        <w:t xml:space="preserve">. </w:t>
      </w:r>
      <w:r w:rsidR="00CB7586" w:rsidRPr="001F4BB2">
        <w:rPr>
          <w:b/>
          <w:sz w:val="26"/>
          <w:szCs w:val="26"/>
          <w:u w:val="single"/>
        </w:rPr>
        <w:t>QUINTO</w:t>
      </w:r>
      <w:r w:rsidR="00CB7586" w:rsidRPr="001F4BB2">
        <w:rPr>
          <w:bCs/>
          <w:sz w:val="26"/>
          <w:szCs w:val="26"/>
          <w:u w:val="single"/>
        </w:rPr>
        <w:t>:</w:t>
      </w:r>
      <w:r w:rsidR="00CB7586" w:rsidRPr="001F4BB2">
        <w:rPr>
          <w:bCs/>
          <w:sz w:val="26"/>
          <w:szCs w:val="26"/>
        </w:rPr>
        <w:t xml:space="preserve"> Instruir a la Gerencia de Operaciones y Logística para que a través de la Sección de Activo Fijo y a la Unidad Financiera Institucional para que incorporen los datos del Comodato en sus respectivos registros. </w:t>
      </w:r>
      <w:r w:rsidR="00CB7586" w:rsidRPr="001F4BB2">
        <w:rPr>
          <w:b/>
          <w:bCs/>
          <w:sz w:val="26"/>
          <w:szCs w:val="26"/>
          <w:u w:val="single"/>
        </w:rPr>
        <w:t>SEXTO</w:t>
      </w:r>
      <w:r w:rsidR="00CB7586" w:rsidRPr="001F4BB2">
        <w:rPr>
          <w:bCs/>
          <w:sz w:val="26"/>
          <w:szCs w:val="26"/>
          <w:u w:val="single"/>
        </w:rPr>
        <w:t>:</w:t>
      </w:r>
      <w:r w:rsidR="00CB7586" w:rsidRPr="001F4BB2">
        <w:rPr>
          <w:bCs/>
          <w:sz w:val="26"/>
          <w:szCs w:val="26"/>
        </w:rPr>
        <w:t xml:space="preserve"> </w:t>
      </w:r>
      <w:r w:rsidR="00CB7586" w:rsidRPr="001F4BB2">
        <w:rPr>
          <w:bCs/>
          <w:sz w:val="26"/>
          <w:szCs w:val="26"/>
          <w:lang w:val="es-ES_tradnl"/>
        </w:rPr>
        <w:t>Facultar a la señora Presidenta Institucional, para que por sí</w:t>
      </w:r>
      <w:r w:rsidR="001F4BB2">
        <w:rPr>
          <w:bCs/>
          <w:sz w:val="26"/>
          <w:szCs w:val="26"/>
          <w:lang w:val="es-ES_tradnl"/>
        </w:rPr>
        <w:t>,</w:t>
      </w:r>
      <w:r w:rsidR="00CB7586" w:rsidRPr="001F4BB2">
        <w:rPr>
          <w:bCs/>
          <w:sz w:val="26"/>
          <w:szCs w:val="26"/>
          <w:lang w:val="es-ES_tradnl"/>
        </w:rPr>
        <w:t xml:space="preserve"> o por medio de </w:t>
      </w:r>
      <w:r w:rsidR="001F4BB2">
        <w:rPr>
          <w:bCs/>
          <w:sz w:val="26"/>
          <w:szCs w:val="26"/>
          <w:lang w:val="es-ES_tradnl"/>
        </w:rPr>
        <w:t>Apoderado E</w:t>
      </w:r>
      <w:r w:rsidR="00CB7586" w:rsidRPr="001F4BB2">
        <w:rPr>
          <w:bCs/>
          <w:sz w:val="26"/>
          <w:szCs w:val="26"/>
          <w:lang w:val="es-ES_tradnl"/>
        </w:rPr>
        <w:t>special, comparezca al otorgamiento de la correspondiente escritura pública de Comodato. Este Acuerdo queda aprobado y ratificado. NOTIFÍQUESE.</w:t>
      </w:r>
      <w:r w:rsidR="001F4BB2">
        <w:rPr>
          <w:bCs/>
          <w:sz w:val="26"/>
          <w:szCs w:val="26"/>
          <w:lang w:val="es-ES_tradnl"/>
        </w:rPr>
        <w:t>””””</w:t>
      </w:r>
    </w:p>
    <w:p w:rsidR="004F0826" w:rsidRPr="001F4BB2" w:rsidRDefault="004F0826" w:rsidP="001F4BB2">
      <w:pPr>
        <w:jc w:val="both"/>
        <w:rPr>
          <w:sz w:val="26"/>
          <w:szCs w:val="26"/>
        </w:rPr>
      </w:pPr>
    </w:p>
    <w:p w:rsidR="00CB7CF1" w:rsidRPr="003A6990" w:rsidRDefault="00DA6164" w:rsidP="003A6990">
      <w:pPr>
        <w:jc w:val="both"/>
        <w:rPr>
          <w:sz w:val="25"/>
          <w:szCs w:val="25"/>
        </w:rPr>
      </w:pPr>
      <w:r w:rsidRPr="003A6990">
        <w:rPr>
          <w:sz w:val="25"/>
          <w:szCs w:val="25"/>
        </w:rPr>
        <w:t xml:space="preserve">“”””XVII) La señora Presidenta </w:t>
      </w:r>
      <w:r w:rsidR="0092296F" w:rsidRPr="003A6990">
        <w:rPr>
          <w:sz w:val="25"/>
          <w:szCs w:val="25"/>
        </w:rPr>
        <w:t>hace del</w:t>
      </w:r>
      <w:r w:rsidRPr="003A6990">
        <w:rPr>
          <w:sz w:val="25"/>
          <w:szCs w:val="25"/>
        </w:rPr>
        <w:t xml:space="preserve"> conocimiento de Junta Directiva, </w:t>
      </w:r>
      <w:r w:rsidR="00CB78A4" w:rsidRPr="003A6990">
        <w:rPr>
          <w:sz w:val="25"/>
          <w:szCs w:val="25"/>
        </w:rPr>
        <w:t>oficio con referencia GLI-00-2717-18, de fecha 03 de diciembre del año que transcurre, mediante el cual el Lic. José Benedicto Delgado Rivera, Gerente Legal de este Instituto, rinde informe en cumplimiento al Punto XV del Acta de Sesión Ordinaria 23-2018 de fecha 09 de noviembre de 2018, por medio del cual se autorizó a la Gerencia Legal y a la Unidad Financiera Institucional, continuar con el trámite correspondiente a efecto que el pago ordenado por el Juzgado Primero de lo Civil de San Salvador, en el Juicio Civil Ordinario de Indemnización por Daños y Perjuicios, Inter</w:t>
      </w:r>
      <w:r w:rsidR="008F24F7" w:rsidRPr="003A6990">
        <w:rPr>
          <w:sz w:val="25"/>
          <w:szCs w:val="25"/>
        </w:rPr>
        <w:t>eses y Frutos, promovido por la</w:t>
      </w:r>
      <w:r w:rsidR="00CB78A4" w:rsidRPr="003A6990">
        <w:rPr>
          <w:sz w:val="25"/>
          <w:szCs w:val="25"/>
        </w:rPr>
        <w:t xml:space="preserve"> Sociedad </w:t>
      </w:r>
      <w:r w:rsidR="008F24F7" w:rsidRPr="003A6990">
        <w:rPr>
          <w:sz w:val="25"/>
          <w:szCs w:val="25"/>
        </w:rPr>
        <w:t xml:space="preserve">Compañía Agropecuaria Cuscatlán, S.A. de C.V., </w:t>
      </w:r>
      <w:r w:rsidR="00CB78A4" w:rsidRPr="003A6990">
        <w:rPr>
          <w:sz w:val="25"/>
          <w:szCs w:val="25"/>
        </w:rPr>
        <w:t>en contra de este Instituto, se realice por medio de Bonos de la Reforma Agraria Serie “A”.</w:t>
      </w:r>
      <w:r w:rsidR="0092296F" w:rsidRPr="003A6990">
        <w:rPr>
          <w:sz w:val="25"/>
          <w:szCs w:val="25"/>
        </w:rPr>
        <w:t xml:space="preserve"> </w:t>
      </w:r>
      <w:r w:rsidR="003A6990">
        <w:rPr>
          <w:sz w:val="25"/>
          <w:szCs w:val="25"/>
        </w:rPr>
        <w:t xml:space="preserve"> </w:t>
      </w:r>
      <w:r w:rsidR="00CB78A4" w:rsidRPr="003A6990">
        <w:rPr>
          <w:sz w:val="25"/>
          <w:szCs w:val="25"/>
        </w:rPr>
        <w:t xml:space="preserve">En </w:t>
      </w:r>
      <w:r w:rsidR="008F24F7" w:rsidRPr="003A6990">
        <w:rPr>
          <w:sz w:val="25"/>
          <w:szCs w:val="25"/>
        </w:rPr>
        <w:t>obediencia</w:t>
      </w:r>
      <w:r w:rsidR="00CB78A4" w:rsidRPr="003A6990">
        <w:rPr>
          <w:sz w:val="25"/>
          <w:szCs w:val="25"/>
        </w:rPr>
        <w:t xml:space="preserve"> a lo ordenado por </w:t>
      </w:r>
      <w:r w:rsidR="008F24F7" w:rsidRPr="003A6990">
        <w:rPr>
          <w:sz w:val="25"/>
          <w:szCs w:val="25"/>
        </w:rPr>
        <w:t>l</w:t>
      </w:r>
      <w:r w:rsidR="00CB78A4" w:rsidRPr="003A6990">
        <w:rPr>
          <w:sz w:val="25"/>
          <w:szCs w:val="25"/>
        </w:rPr>
        <w:t xml:space="preserve">a Junta Directiva Institucional, y habiéndose realizado todas las acciones legales, financieras y administrativas correspondientes, el Banco Central de Reserva de El Salvador, emitió el CERTIFICADO PROVISIONAL DE BONOS DE LA REFORMA AGRARIA del Instituto Salvadoreño de Transformación Agraria Serie “A”, por un monto de </w:t>
      </w:r>
      <w:r w:rsidR="00CB78A4" w:rsidRPr="003A6990">
        <w:rPr>
          <w:b/>
          <w:sz w:val="25"/>
          <w:szCs w:val="25"/>
        </w:rPr>
        <w:t xml:space="preserve">SIETE MILLONES CIENTO CUARENTA Y NUEVE MIL CUATROCIENTOS SETENTA Y CINCO </w:t>
      </w:r>
      <w:r w:rsidR="008F24F7" w:rsidRPr="003A6990">
        <w:rPr>
          <w:b/>
          <w:sz w:val="25"/>
          <w:szCs w:val="25"/>
        </w:rPr>
        <w:t xml:space="preserve">05/100 </w:t>
      </w:r>
      <w:r w:rsidR="00CB78A4" w:rsidRPr="003A6990">
        <w:rPr>
          <w:b/>
          <w:sz w:val="25"/>
          <w:szCs w:val="25"/>
        </w:rPr>
        <w:t>DÓLARES DE LOS ESTADOS UNIDOS DE AMÉRICA ($7</w:t>
      </w:r>
      <w:proofErr w:type="gramStart"/>
      <w:r w:rsidR="00CB78A4" w:rsidRPr="003A6990">
        <w:rPr>
          <w:b/>
          <w:sz w:val="25"/>
          <w:szCs w:val="25"/>
        </w:rPr>
        <w:t>,149,475.05</w:t>
      </w:r>
      <w:proofErr w:type="gramEnd"/>
      <w:r w:rsidR="00CB78A4" w:rsidRPr="003A6990">
        <w:rPr>
          <w:b/>
          <w:sz w:val="25"/>
          <w:szCs w:val="25"/>
        </w:rPr>
        <w:t>).</w:t>
      </w:r>
      <w:r w:rsidR="0092296F" w:rsidRPr="003A6990">
        <w:rPr>
          <w:sz w:val="25"/>
          <w:szCs w:val="25"/>
        </w:rPr>
        <w:t xml:space="preserve"> </w:t>
      </w:r>
      <w:r w:rsidR="003A6990">
        <w:rPr>
          <w:sz w:val="25"/>
          <w:szCs w:val="25"/>
        </w:rPr>
        <w:t xml:space="preserve"> </w:t>
      </w:r>
      <w:r w:rsidR="00CB7CF1" w:rsidRPr="003A6990">
        <w:rPr>
          <w:sz w:val="25"/>
          <w:szCs w:val="25"/>
        </w:rPr>
        <w:t>Manifestando además que, ta</w:t>
      </w:r>
      <w:r w:rsidR="00CB78A4" w:rsidRPr="003A6990">
        <w:rPr>
          <w:sz w:val="25"/>
          <w:szCs w:val="25"/>
        </w:rPr>
        <w:t xml:space="preserve">l como ha quedado detallado en el certificado </w:t>
      </w:r>
      <w:r w:rsidR="00CB78A4" w:rsidRPr="003A6990">
        <w:rPr>
          <w:sz w:val="25"/>
          <w:szCs w:val="25"/>
        </w:rPr>
        <w:lastRenderedPageBreak/>
        <w:t>provisional, el mismo será canjeado por Bonos de la Reforma Agraria Serie “A” del seis por ciento anual (6%), de acuerdo a lo establecido en el Decreto Legislativo No.52, aprobado en fecha 05 de julio de 2018 y publicado en el Diario Oficial No.128, Tomo 420 de fecha 11 de julio de 2018, y a lo establecido en la Ley Especial de Emisión de Bonos de la Reforma Agraria y a la Ley Básica de la Reforma Agraria.</w:t>
      </w:r>
      <w:r w:rsidR="0092296F" w:rsidRPr="003A6990">
        <w:rPr>
          <w:sz w:val="25"/>
          <w:szCs w:val="25"/>
        </w:rPr>
        <w:t xml:space="preserve"> Así mismo,</w:t>
      </w:r>
      <w:r w:rsidR="00CB78A4" w:rsidRPr="003A6990">
        <w:rPr>
          <w:sz w:val="25"/>
          <w:szCs w:val="25"/>
        </w:rPr>
        <w:t xml:space="preserve"> </w:t>
      </w:r>
      <w:r w:rsidR="008F24F7" w:rsidRPr="003A6990">
        <w:rPr>
          <w:sz w:val="25"/>
          <w:szCs w:val="25"/>
        </w:rPr>
        <w:t>informa</w:t>
      </w:r>
      <w:r w:rsidR="00CB78A4" w:rsidRPr="003A6990">
        <w:rPr>
          <w:sz w:val="25"/>
          <w:szCs w:val="25"/>
        </w:rPr>
        <w:t xml:space="preserve"> que el Certificado relacionado será entregado al Doctor </w:t>
      </w:r>
      <w:r w:rsidR="00CB78A4" w:rsidRPr="003A6990">
        <w:rPr>
          <w:b/>
          <w:sz w:val="25"/>
          <w:szCs w:val="25"/>
          <w:lang w:val="es-CL"/>
        </w:rPr>
        <w:t xml:space="preserve">ROBERTO ALVERGUE VIDES, </w:t>
      </w:r>
      <w:r w:rsidR="00CB78A4" w:rsidRPr="003A6990">
        <w:rPr>
          <w:sz w:val="25"/>
          <w:szCs w:val="25"/>
          <w:lang w:val="es-CL"/>
        </w:rPr>
        <w:t>en su calidad de</w:t>
      </w:r>
      <w:r w:rsidR="00CB78A4" w:rsidRPr="003A6990">
        <w:rPr>
          <w:b/>
          <w:sz w:val="25"/>
          <w:szCs w:val="25"/>
          <w:lang w:val="es-CL"/>
        </w:rPr>
        <w:t xml:space="preserve"> APODERADO ESPECIAL DE LA SOCIEDAD COMPAÑÍA AGROPECUARIA CUSCATLÁN, SOCIEDAD ANÓNIMA DE CAPITAL VARIABLE </w:t>
      </w:r>
      <w:r w:rsidR="00CB78A4" w:rsidRPr="003A6990">
        <w:rPr>
          <w:sz w:val="25"/>
          <w:szCs w:val="25"/>
          <w:lang w:val="es-CL"/>
        </w:rPr>
        <w:t>que se abrevia</w:t>
      </w:r>
      <w:r w:rsidR="00CB78A4" w:rsidRPr="003A6990">
        <w:rPr>
          <w:b/>
          <w:sz w:val="25"/>
          <w:szCs w:val="25"/>
          <w:lang w:val="es-CL"/>
        </w:rPr>
        <w:t xml:space="preserve"> COMAGRO, S.A. DE C.V., </w:t>
      </w:r>
      <w:r w:rsidR="00CB78A4" w:rsidRPr="003A6990">
        <w:rPr>
          <w:sz w:val="25"/>
          <w:szCs w:val="25"/>
          <w:lang w:val="es-CL"/>
        </w:rPr>
        <w:t xml:space="preserve">previo otorgamiento de la Escritura de Finiquito correspondiente, </w:t>
      </w:r>
      <w:r w:rsidR="00CB78A4" w:rsidRPr="003A6990">
        <w:rPr>
          <w:sz w:val="25"/>
          <w:szCs w:val="25"/>
        </w:rPr>
        <w:t>en el que de manera inequívoca se consignará la extinción de toda clase de obligación, por parte de este Instituto a favor de la mencionada Sociedad.</w:t>
      </w:r>
      <w:r w:rsidR="008F24F7" w:rsidRPr="003A6990">
        <w:rPr>
          <w:sz w:val="25"/>
          <w:szCs w:val="25"/>
        </w:rPr>
        <w:t xml:space="preserve"> </w:t>
      </w:r>
      <w:r w:rsidR="003A6990">
        <w:rPr>
          <w:sz w:val="25"/>
          <w:szCs w:val="25"/>
        </w:rPr>
        <w:t xml:space="preserve"> </w:t>
      </w:r>
      <w:r w:rsidR="00CB7CF1" w:rsidRPr="003A6990">
        <w:rPr>
          <w:sz w:val="25"/>
          <w:szCs w:val="25"/>
        </w:rPr>
        <w:t>Así también notifica</w:t>
      </w:r>
      <w:r w:rsidR="0092296F" w:rsidRPr="003A6990">
        <w:rPr>
          <w:sz w:val="25"/>
          <w:szCs w:val="25"/>
        </w:rPr>
        <w:t>,</w:t>
      </w:r>
      <w:r w:rsidR="008F24F7" w:rsidRPr="003A6990">
        <w:rPr>
          <w:sz w:val="25"/>
          <w:szCs w:val="25"/>
        </w:rPr>
        <w:t xml:space="preserve"> que</w:t>
      </w:r>
      <w:r w:rsidR="00CB78A4" w:rsidRPr="003A6990">
        <w:rPr>
          <w:sz w:val="25"/>
          <w:szCs w:val="25"/>
        </w:rPr>
        <w:t xml:space="preserve"> el CERTIFICADO PROVISIONAL DE BONOS DE LA REFORMA AGRARIA del Instituto Salvadoreño de Transformación Agraria, podrá ser canjeado por definitivo al emitirse éste, por la relacionada sociedad.</w:t>
      </w:r>
      <w:r w:rsidR="008F24F7" w:rsidRPr="003A6990">
        <w:rPr>
          <w:sz w:val="25"/>
          <w:szCs w:val="25"/>
        </w:rPr>
        <w:t xml:space="preserve"> La Junta Directiva, después de conocer el informe rendido por la Gerencia Legal, en uso de sus facultades, </w:t>
      </w:r>
      <w:r w:rsidR="008F24F7" w:rsidRPr="003A6990">
        <w:rPr>
          <w:b/>
          <w:sz w:val="25"/>
          <w:szCs w:val="25"/>
          <w:u w:val="single"/>
        </w:rPr>
        <w:t>ACUERDA</w:t>
      </w:r>
      <w:r w:rsidR="008F24F7" w:rsidRPr="003A6990">
        <w:rPr>
          <w:sz w:val="25"/>
          <w:szCs w:val="25"/>
          <w:u w:val="single"/>
        </w:rPr>
        <w:t>:</w:t>
      </w:r>
      <w:r w:rsidR="008F24F7" w:rsidRPr="003A6990">
        <w:rPr>
          <w:sz w:val="25"/>
          <w:szCs w:val="25"/>
        </w:rPr>
        <w:t xml:space="preserve"> Darse por enterada, de las gestiones realizadas </w:t>
      </w:r>
      <w:r w:rsidR="0092296F" w:rsidRPr="003A6990">
        <w:rPr>
          <w:sz w:val="25"/>
          <w:szCs w:val="25"/>
        </w:rPr>
        <w:t xml:space="preserve">por la Gerencia Legal y Unidad Financiera Institucional, </w:t>
      </w:r>
      <w:r w:rsidR="008F24F7" w:rsidRPr="003A6990">
        <w:rPr>
          <w:sz w:val="25"/>
          <w:szCs w:val="25"/>
        </w:rPr>
        <w:t>en cumplimiento del Punto XV de</w:t>
      </w:r>
      <w:r w:rsidR="0092296F" w:rsidRPr="003A6990">
        <w:rPr>
          <w:sz w:val="25"/>
          <w:szCs w:val="25"/>
        </w:rPr>
        <w:t>l Acta de</w:t>
      </w:r>
      <w:r w:rsidR="008F24F7" w:rsidRPr="003A6990">
        <w:rPr>
          <w:sz w:val="25"/>
          <w:szCs w:val="25"/>
        </w:rPr>
        <w:t xml:space="preserve"> Sesión Ordinaria 23-2018,</w:t>
      </w:r>
      <w:r w:rsidR="0092296F" w:rsidRPr="003A6990">
        <w:rPr>
          <w:sz w:val="25"/>
          <w:szCs w:val="25"/>
        </w:rPr>
        <w:t xml:space="preserve"> de fecha 09 de noviembre de 2018. Este Acuerdo, queda aprobado y ratificado. NOTIFIQUESE.”””””</w:t>
      </w:r>
    </w:p>
    <w:p w:rsidR="003A6990" w:rsidRDefault="003A6990" w:rsidP="003A6990">
      <w:pPr>
        <w:jc w:val="both"/>
        <w:rPr>
          <w:sz w:val="25"/>
          <w:szCs w:val="25"/>
        </w:rPr>
      </w:pPr>
    </w:p>
    <w:p w:rsidR="008B1249" w:rsidRDefault="008B1249" w:rsidP="00CB7586">
      <w:pPr>
        <w:jc w:val="both"/>
        <w:rPr>
          <w:sz w:val="26"/>
          <w:szCs w:val="26"/>
        </w:rPr>
      </w:pPr>
      <w:r>
        <w:rPr>
          <w:sz w:val="26"/>
          <w:szCs w:val="26"/>
        </w:rPr>
        <w:t xml:space="preserve">“””Varios) La señora Presidenta hace del conocimiento a la Junta Directiva, que a las trece horas con cincuenta minutos del día veintisiete de noviembre del año que transcurre, la Oficina de Asistencia a Junta Directiva, recibió oficio con referencia RCD-00-05144-18, de fecha 16 de noviembre de 2018, mediante el cual el señor Rogelio Aguilar Acos, en nombre y representación de la Asociación Cooperativa de Producción Agropecuaria “Apipilca Zapua, de R.L. expone que su representada está conformada por </w:t>
      </w:r>
      <w:r w:rsidR="002F4402">
        <w:rPr>
          <w:sz w:val="26"/>
          <w:szCs w:val="26"/>
        </w:rPr>
        <w:t>---</w:t>
      </w:r>
      <w:r>
        <w:rPr>
          <w:sz w:val="26"/>
          <w:szCs w:val="26"/>
        </w:rPr>
        <w:t xml:space="preserve"> socios fundadores y </w:t>
      </w:r>
      <w:r w:rsidR="002F4402">
        <w:rPr>
          <w:sz w:val="26"/>
          <w:szCs w:val="26"/>
        </w:rPr>
        <w:t>---</w:t>
      </w:r>
      <w:r>
        <w:rPr>
          <w:sz w:val="26"/>
          <w:szCs w:val="26"/>
        </w:rPr>
        <w:t xml:space="preserve"> aspirantes, todos campesinos sin tierra del cantón Apipilca, de la jurisdicción de Jujutla y sus</w:t>
      </w:r>
      <w:r w:rsidR="001A0A6D">
        <w:rPr>
          <w:sz w:val="26"/>
          <w:szCs w:val="26"/>
        </w:rPr>
        <w:t xml:space="preserve"> alrededores. Que se han enterado que la Asociación Cooperativa Matala otorgó 147 manzanas en Dación en Pago al ISTA, tierras que pasaron a manos del Estado, y siendo que el Estado persigue como fin la justicia social y la consecución del bien común y que la posesión de</w:t>
      </w:r>
      <w:r w:rsidR="000F32A7">
        <w:rPr>
          <w:sz w:val="26"/>
          <w:szCs w:val="26"/>
        </w:rPr>
        <w:t xml:space="preserve"> las tierras tiene sentido, si é</w:t>
      </w:r>
      <w:r w:rsidR="001A0A6D">
        <w:rPr>
          <w:sz w:val="26"/>
          <w:szCs w:val="26"/>
        </w:rPr>
        <w:t xml:space="preserve">sta </w:t>
      </w:r>
      <w:r w:rsidR="000F32A7">
        <w:rPr>
          <w:sz w:val="26"/>
          <w:szCs w:val="26"/>
        </w:rPr>
        <w:t>se pone en función de dotar a los campesinos sin tierra. Por lo que solicitan que las tierras que fueron traspa</w:t>
      </w:r>
      <w:r w:rsidR="00560642">
        <w:rPr>
          <w:sz w:val="26"/>
          <w:szCs w:val="26"/>
        </w:rPr>
        <w:t>sa</w:t>
      </w:r>
      <w:r w:rsidR="000F32A7">
        <w:rPr>
          <w:sz w:val="26"/>
          <w:szCs w:val="26"/>
        </w:rPr>
        <w:t xml:space="preserve">das en dación en pago a favor de ISTA, sean asignadas a la cooperativa que representa a fin de dotarla a ella y sus socios de los medios para el sostenimiento de sus familias; señalando para recibir notificaciones en Barrio El Centro, frente a la Parroquia de Jujutla, y comisiona para recibir notificaciones y citas al señor Mario </w:t>
      </w:r>
      <w:r w:rsidR="00021BA3">
        <w:rPr>
          <w:sz w:val="26"/>
          <w:szCs w:val="26"/>
        </w:rPr>
        <w:t>Díaz</w:t>
      </w:r>
      <w:r w:rsidR="000F32A7">
        <w:rPr>
          <w:sz w:val="26"/>
          <w:szCs w:val="26"/>
        </w:rPr>
        <w:t xml:space="preserve">, o al teléfono </w:t>
      </w:r>
      <w:r w:rsidR="0012691E">
        <w:rPr>
          <w:sz w:val="26"/>
          <w:szCs w:val="26"/>
        </w:rPr>
        <w:t>---</w:t>
      </w:r>
      <w:r w:rsidR="000F32A7">
        <w:rPr>
          <w:sz w:val="26"/>
          <w:szCs w:val="26"/>
        </w:rPr>
        <w:t xml:space="preserve"> (Rogelio Aguilar Acos). La Junta Directiva, después de conocer la solicitud, en uso de sus facultades, </w:t>
      </w:r>
      <w:r w:rsidR="000F32A7" w:rsidRPr="00560642">
        <w:rPr>
          <w:b/>
          <w:sz w:val="26"/>
          <w:szCs w:val="26"/>
          <w:u w:val="single"/>
        </w:rPr>
        <w:t>ACUERDA:</w:t>
      </w:r>
      <w:r w:rsidR="000F32A7">
        <w:rPr>
          <w:sz w:val="26"/>
          <w:szCs w:val="26"/>
        </w:rPr>
        <w:t xml:space="preserve"> Darse por enterada, y remite el caso a la</w:t>
      </w:r>
      <w:r w:rsidR="00560642">
        <w:rPr>
          <w:sz w:val="26"/>
          <w:szCs w:val="26"/>
        </w:rPr>
        <w:t>s</w:t>
      </w:r>
      <w:r w:rsidR="000F32A7">
        <w:rPr>
          <w:sz w:val="26"/>
          <w:szCs w:val="26"/>
        </w:rPr>
        <w:t xml:space="preserve"> Gerencia</w:t>
      </w:r>
      <w:r w:rsidR="00560642">
        <w:rPr>
          <w:sz w:val="26"/>
          <w:szCs w:val="26"/>
        </w:rPr>
        <w:t>s</w:t>
      </w:r>
      <w:r w:rsidR="000F32A7">
        <w:rPr>
          <w:sz w:val="26"/>
          <w:szCs w:val="26"/>
        </w:rPr>
        <w:t xml:space="preserve"> Legal</w:t>
      </w:r>
      <w:r w:rsidR="00560642">
        <w:rPr>
          <w:sz w:val="26"/>
          <w:szCs w:val="26"/>
        </w:rPr>
        <w:t xml:space="preserve"> y de Desarrollo Rural</w:t>
      </w:r>
      <w:r w:rsidR="000F32A7">
        <w:rPr>
          <w:sz w:val="26"/>
          <w:szCs w:val="26"/>
        </w:rPr>
        <w:t>, para el trámite respectivo.  Este Acuerdo, queda aprobado y ratificado. NOTIFIQUESE.”””””</w:t>
      </w:r>
    </w:p>
    <w:p w:rsidR="000F32A7" w:rsidRDefault="000F32A7" w:rsidP="00CB7586">
      <w:pPr>
        <w:jc w:val="both"/>
        <w:rPr>
          <w:sz w:val="26"/>
          <w:szCs w:val="26"/>
        </w:rPr>
      </w:pPr>
    </w:p>
    <w:p w:rsidR="008B5BA3" w:rsidRPr="00B111C4" w:rsidRDefault="008B5BA3" w:rsidP="008B5BA3">
      <w:pPr>
        <w:tabs>
          <w:tab w:val="left" w:pos="1080"/>
        </w:tabs>
        <w:jc w:val="both"/>
        <w:rPr>
          <w:sz w:val="26"/>
          <w:szCs w:val="26"/>
        </w:rPr>
      </w:pPr>
      <w:r w:rsidRPr="00B111C4">
        <w:rPr>
          <w:sz w:val="26"/>
          <w:szCs w:val="26"/>
        </w:rPr>
        <w:t xml:space="preserve">No habiendo más que hacer constar, se levanta la sesión ordinaria número </w:t>
      </w:r>
      <w:r>
        <w:rPr>
          <w:sz w:val="26"/>
          <w:szCs w:val="26"/>
        </w:rPr>
        <w:t xml:space="preserve">veinticinco </w:t>
      </w:r>
      <w:r w:rsidRPr="00B111C4">
        <w:rPr>
          <w:sz w:val="26"/>
          <w:szCs w:val="26"/>
        </w:rPr>
        <w:t>dos mil dieci</w:t>
      </w:r>
      <w:r>
        <w:rPr>
          <w:sz w:val="26"/>
          <w:szCs w:val="26"/>
        </w:rPr>
        <w:t>ocho</w:t>
      </w:r>
      <w:r w:rsidRPr="00B111C4">
        <w:rPr>
          <w:sz w:val="26"/>
          <w:szCs w:val="26"/>
        </w:rPr>
        <w:t>, de fecha</w:t>
      </w:r>
      <w:r>
        <w:rPr>
          <w:sz w:val="26"/>
          <w:szCs w:val="26"/>
        </w:rPr>
        <w:t xml:space="preserve"> cuatro </w:t>
      </w:r>
      <w:r w:rsidRPr="00B111C4">
        <w:rPr>
          <w:sz w:val="26"/>
          <w:szCs w:val="26"/>
        </w:rPr>
        <w:t xml:space="preserve">de </w:t>
      </w:r>
      <w:r>
        <w:rPr>
          <w:sz w:val="26"/>
          <w:szCs w:val="26"/>
        </w:rPr>
        <w:t xml:space="preserve">diciembre </w:t>
      </w:r>
      <w:r w:rsidRPr="00B111C4">
        <w:rPr>
          <w:sz w:val="26"/>
          <w:szCs w:val="26"/>
        </w:rPr>
        <w:t>de dos mil dieci</w:t>
      </w:r>
      <w:r>
        <w:rPr>
          <w:sz w:val="26"/>
          <w:szCs w:val="26"/>
        </w:rPr>
        <w:t>ocho</w:t>
      </w:r>
      <w:r w:rsidRPr="00B111C4">
        <w:rPr>
          <w:sz w:val="26"/>
          <w:szCs w:val="26"/>
        </w:rPr>
        <w:t xml:space="preserve">, a las </w:t>
      </w:r>
      <w:r>
        <w:rPr>
          <w:sz w:val="26"/>
          <w:szCs w:val="26"/>
        </w:rPr>
        <w:t xml:space="preserve">quince horas con veinticuatro minutos, </w:t>
      </w:r>
      <w:r w:rsidRPr="00B111C4">
        <w:rPr>
          <w:sz w:val="26"/>
          <w:szCs w:val="26"/>
        </w:rPr>
        <w:t xml:space="preserve">firmando los presentes: </w:t>
      </w:r>
    </w:p>
    <w:p w:rsidR="000F32A7" w:rsidRDefault="000F32A7" w:rsidP="00CB7586">
      <w:pPr>
        <w:jc w:val="both"/>
        <w:rPr>
          <w:sz w:val="26"/>
          <w:szCs w:val="26"/>
        </w:rPr>
      </w:pPr>
    </w:p>
    <w:p w:rsidR="000F32A7" w:rsidRDefault="000F32A7" w:rsidP="00CB7586">
      <w:pPr>
        <w:jc w:val="both"/>
        <w:rPr>
          <w:sz w:val="26"/>
          <w:szCs w:val="26"/>
        </w:rPr>
      </w:pPr>
    </w:p>
    <w:p w:rsidR="000F32A7" w:rsidRDefault="000F32A7" w:rsidP="00CB7586">
      <w:pPr>
        <w:jc w:val="both"/>
        <w:rPr>
          <w:sz w:val="26"/>
          <w:szCs w:val="26"/>
        </w:rPr>
      </w:pPr>
    </w:p>
    <w:p w:rsidR="008B5BA3" w:rsidRDefault="008B5BA3" w:rsidP="008B5BA3">
      <w:pPr>
        <w:jc w:val="both"/>
        <w:rPr>
          <w:sz w:val="26"/>
          <w:szCs w:val="26"/>
        </w:rPr>
      </w:pPr>
    </w:p>
    <w:p w:rsidR="008B5BA3" w:rsidRPr="00B111C4" w:rsidRDefault="008B5BA3" w:rsidP="008B5BA3">
      <w:pPr>
        <w:tabs>
          <w:tab w:val="left" w:pos="2127"/>
        </w:tabs>
        <w:jc w:val="both"/>
        <w:rPr>
          <w:sz w:val="26"/>
          <w:szCs w:val="26"/>
        </w:rPr>
      </w:pPr>
      <w:r>
        <w:rPr>
          <w:sz w:val="26"/>
          <w:szCs w:val="26"/>
        </w:rPr>
        <w:tab/>
      </w:r>
      <w:r w:rsidRPr="00B111C4">
        <w:rPr>
          <w:sz w:val="26"/>
          <w:szCs w:val="26"/>
        </w:rPr>
        <w:t>LCDA. CARLA MABEL ALVANES AMAYA</w:t>
      </w:r>
    </w:p>
    <w:p w:rsidR="008B5BA3" w:rsidRPr="00B111C4" w:rsidRDefault="008B5BA3" w:rsidP="008B5BA3">
      <w:pPr>
        <w:tabs>
          <w:tab w:val="left" w:pos="1080"/>
        </w:tabs>
        <w:jc w:val="center"/>
        <w:rPr>
          <w:sz w:val="26"/>
          <w:szCs w:val="26"/>
        </w:rPr>
      </w:pPr>
      <w:r>
        <w:rPr>
          <w:sz w:val="26"/>
          <w:szCs w:val="26"/>
        </w:rPr>
        <w:t xml:space="preserve"> </w:t>
      </w:r>
      <w:r w:rsidRPr="00B111C4">
        <w:rPr>
          <w:sz w:val="26"/>
          <w:szCs w:val="26"/>
        </w:rPr>
        <w:t>PRESIDENTA</w:t>
      </w:r>
    </w:p>
    <w:p w:rsidR="008B5BA3" w:rsidRDefault="008B5BA3" w:rsidP="00CB7586">
      <w:pPr>
        <w:jc w:val="both"/>
        <w:rPr>
          <w:sz w:val="26"/>
          <w:szCs w:val="26"/>
        </w:rPr>
      </w:pPr>
    </w:p>
    <w:p w:rsidR="008B5BA3" w:rsidRDefault="008B5BA3" w:rsidP="00CB7586">
      <w:pPr>
        <w:jc w:val="both"/>
        <w:rPr>
          <w:sz w:val="26"/>
          <w:szCs w:val="26"/>
        </w:rPr>
      </w:pPr>
    </w:p>
    <w:p w:rsidR="00D46872" w:rsidRPr="00B111C4" w:rsidRDefault="00D46872" w:rsidP="00D46872">
      <w:pPr>
        <w:tabs>
          <w:tab w:val="left" w:pos="1080"/>
        </w:tabs>
        <w:jc w:val="center"/>
        <w:rPr>
          <w:sz w:val="26"/>
          <w:szCs w:val="26"/>
        </w:rPr>
      </w:pPr>
    </w:p>
    <w:p w:rsidR="00D46872" w:rsidRPr="00B111C4" w:rsidRDefault="00D46872" w:rsidP="00D46872">
      <w:pPr>
        <w:tabs>
          <w:tab w:val="left" w:pos="1080"/>
        </w:tabs>
        <w:jc w:val="center"/>
        <w:rPr>
          <w:sz w:val="26"/>
          <w:szCs w:val="26"/>
        </w:rPr>
      </w:pPr>
    </w:p>
    <w:p w:rsidR="00D46872" w:rsidRPr="00B111C4" w:rsidRDefault="00D46872" w:rsidP="00D46872">
      <w:pPr>
        <w:tabs>
          <w:tab w:val="left" w:pos="1080"/>
        </w:tabs>
        <w:jc w:val="center"/>
        <w:rPr>
          <w:sz w:val="26"/>
          <w:szCs w:val="26"/>
        </w:rPr>
      </w:pPr>
      <w:r w:rsidRPr="00B111C4">
        <w:rPr>
          <w:sz w:val="26"/>
          <w:szCs w:val="26"/>
        </w:rPr>
        <w:t xml:space="preserve"> SR. VICENTE VENTURA</w:t>
      </w:r>
    </w:p>
    <w:p w:rsidR="00D46872" w:rsidRPr="00B111C4" w:rsidRDefault="00D46872" w:rsidP="00D46872">
      <w:pPr>
        <w:tabs>
          <w:tab w:val="left" w:pos="1080"/>
        </w:tabs>
        <w:jc w:val="center"/>
        <w:rPr>
          <w:sz w:val="26"/>
          <w:szCs w:val="26"/>
        </w:rPr>
      </w:pPr>
      <w:r w:rsidRPr="00B111C4">
        <w:rPr>
          <w:sz w:val="26"/>
          <w:szCs w:val="26"/>
        </w:rPr>
        <w:t xml:space="preserve"> VICEPRESIDENTE</w:t>
      </w:r>
    </w:p>
    <w:p w:rsidR="00D46872" w:rsidRPr="00B111C4" w:rsidRDefault="00D46872" w:rsidP="00D46872">
      <w:pPr>
        <w:tabs>
          <w:tab w:val="left" w:pos="1080"/>
        </w:tabs>
        <w:jc w:val="center"/>
        <w:rPr>
          <w:sz w:val="26"/>
          <w:szCs w:val="26"/>
        </w:rPr>
      </w:pPr>
    </w:p>
    <w:p w:rsidR="00D46872" w:rsidRPr="00B111C4" w:rsidRDefault="00D46872" w:rsidP="00D46872">
      <w:pPr>
        <w:tabs>
          <w:tab w:val="left" w:pos="1080"/>
        </w:tabs>
        <w:jc w:val="center"/>
        <w:rPr>
          <w:sz w:val="26"/>
          <w:szCs w:val="26"/>
        </w:rPr>
      </w:pPr>
    </w:p>
    <w:p w:rsidR="00D46872" w:rsidRPr="00B111C4" w:rsidRDefault="00D46872" w:rsidP="00D46872">
      <w:pPr>
        <w:tabs>
          <w:tab w:val="left" w:pos="1080"/>
        </w:tabs>
        <w:jc w:val="center"/>
        <w:rPr>
          <w:b/>
          <w:sz w:val="26"/>
          <w:szCs w:val="26"/>
        </w:rPr>
      </w:pPr>
      <w:r w:rsidRPr="00B111C4">
        <w:rPr>
          <w:b/>
          <w:sz w:val="26"/>
          <w:szCs w:val="26"/>
        </w:rPr>
        <w:t xml:space="preserve"> DIRECTORES </w:t>
      </w:r>
    </w:p>
    <w:p w:rsidR="00D46872" w:rsidRPr="00B111C4" w:rsidRDefault="00D46872" w:rsidP="00D46872">
      <w:pPr>
        <w:tabs>
          <w:tab w:val="left" w:pos="1080"/>
        </w:tabs>
        <w:jc w:val="center"/>
        <w:rPr>
          <w:sz w:val="26"/>
          <w:szCs w:val="26"/>
        </w:rPr>
      </w:pPr>
    </w:p>
    <w:p w:rsidR="00D46872" w:rsidRPr="00B111C4" w:rsidRDefault="00D46872" w:rsidP="00D46872">
      <w:pPr>
        <w:tabs>
          <w:tab w:val="left" w:pos="1080"/>
        </w:tabs>
        <w:rPr>
          <w:sz w:val="26"/>
          <w:szCs w:val="26"/>
        </w:rPr>
      </w:pPr>
    </w:p>
    <w:p w:rsidR="00D46872" w:rsidRDefault="00D46872" w:rsidP="00D46872">
      <w:pPr>
        <w:tabs>
          <w:tab w:val="left" w:pos="1080"/>
        </w:tabs>
        <w:rPr>
          <w:sz w:val="26"/>
          <w:szCs w:val="26"/>
        </w:rPr>
      </w:pPr>
    </w:p>
    <w:p w:rsidR="003D5987" w:rsidRDefault="003D5987" w:rsidP="00D46872">
      <w:pPr>
        <w:tabs>
          <w:tab w:val="left" w:pos="1080"/>
        </w:tabs>
        <w:rPr>
          <w:sz w:val="26"/>
          <w:szCs w:val="26"/>
        </w:rPr>
      </w:pPr>
    </w:p>
    <w:p w:rsidR="00D46872" w:rsidRDefault="00D46872" w:rsidP="00D46872">
      <w:pPr>
        <w:tabs>
          <w:tab w:val="left" w:pos="1080"/>
        </w:tabs>
        <w:rPr>
          <w:sz w:val="26"/>
          <w:szCs w:val="26"/>
        </w:rPr>
      </w:pPr>
    </w:p>
    <w:p w:rsidR="00D46872" w:rsidRDefault="00D46872" w:rsidP="00D46872">
      <w:pPr>
        <w:tabs>
          <w:tab w:val="left" w:pos="1080"/>
        </w:tabs>
        <w:rPr>
          <w:sz w:val="26"/>
          <w:szCs w:val="26"/>
        </w:rPr>
      </w:pPr>
      <w:r>
        <w:rPr>
          <w:sz w:val="26"/>
          <w:szCs w:val="26"/>
        </w:rPr>
        <w:tab/>
      </w:r>
      <w:r>
        <w:rPr>
          <w:sz w:val="26"/>
          <w:szCs w:val="26"/>
        </w:rPr>
        <w:tab/>
      </w:r>
      <w:r>
        <w:rPr>
          <w:sz w:val="26"/>
          <w:szCs w:val="26"/>
        </w:rPr>
        <w:tab/>
      </w:r>
      <w:r>
        <w:rPr>
          <w:sz w:val="26"/>
          <w:szCs w:val="26"/>
        </w:rPr>
        <w:tab/>
        <w:t xml:space="preserve">            CARLOS RIVERA</w:t>
      </w:r>
    </w:p>
    <w:p w:rsidR="00D46872" w:rsidRDefault="00D46872" w:rsidP="00D46872">
      <w:pPr>
        <w:tabs>
          <w:tab w:val="left" w:pos="1080"/>
        </w:tabs>
        <w:rPr>
          <w:sz w:val="26"/>
          <w:szCs w:val="26"/>
        </w:rPr>
      </w:pPr>
      <w:r>
        <w:rPr>
          <w:sz w:val="26"/>
          <w:szCs w:val="26"/>
        </w:rPr>
        <w:t xml:space="preserve">                                         </w:t>
      </w:r>
      <w:r w:rsidR="00FF6D98">
        <w:rPr>
          <w:sz w:val="26"/>
          <w:szCs w:val="26"/>
        </w:rPr>
        <w:t xml:space="preserve"> </w:t>
      </w:r>
      <w:r>
        <w:rPr>
          <w:sz w:val="26"/>
          <w:szCs w:val="26"/>
        </w:rPr>
        <w:t>C/P CARLOS RODRÍGUEZ RIVERA</w:t>
      </w:r>
    </w:p>
    <w:p w:rsidR="00D46872" w:rsidRPr="00B111C4" w:rsidRDefault="00D46872" w:rsidP="00D46872">
      <w:pPr>
        <w:tabs>
          <w:tab w:val="left" w:pos="1080"/>
        </w:tabs>
        <w:rPr>
          <w:sz w:val="26"/>
          <w:szCs w:val="26"/>
        </w:rPr>
      </w:pPr>
    </w:p>
    <w:p w:rsidR="003D5987" w:rsidRDefault="003D5987" w:rsidP="00D46872">
      <w:pPr>
        <w:tabs>
          <w:tab w:val="left" w:pos="1080"/>
        </w:tabs>
        <w:jc w:val="center"/>
        <w:rPr>
          <w:sz w:val="26"/>
          <w:szCs w:val="26"/>
        </w:rPr>
      </w:pPr>
    </w:p>
    <w:p w:rsidR="00D46872" w:rsidRDefault="00D46872" w:rsidP="00D46872">
      <w:pPr>
        <w:tabs>
          <w:tab w:val="left" w:pos="1080"/>
        </w:tabs>
        <w:jc w:val="center"/>
        <w:rPr>
          <w:sz w:val="26"/>
          <w:szCs w:val="26"/>
        </w:rPr>
      </w:pPr>
      <w:r>
        <w:rPr>
          <w:sz w:val="26"/>
          <w:szCs w:val="26"/>
        </w:rPr>
        <w:t xml:space="preserve">     </w:t>
      </w:r>
    </w:p>
    <w:p w:rsidR="00D46872" w:rsidRDefault="00D46872" w:rsidP="00D46872">
      <w:pPr>
        <w:tabs>
          <w:tab w:val="left" w:pos="1080"/>
        </w:tabs>
        <w:jc w:val="center"/>
        <w:rPr>
          <w:sz w:val="26"/>
          <w:szCs w:val="26"/>
        </w:rPr>
      </w:pPr>
    </w:p>
    <w:p w:rsidR="00D46872" w:rsidRDefault="00D46872" w:rsidP="00D46872">
      <w:pPr>
        <w:tabs>
          <w:tab w:val="left" w:pos="1080"/>
        </w:tabs>
        <w:jc w:val="center"/>
        <w:rPr>
          <w:sz w:val="26"/>
          <w:szCs w:val="26"/>
        </w:rPr>
      </w:pPr>
    </w:p>
    <w:p w:rsidR="00D46872" w:rsidRDefault="00D46872" w:rsidP="00D46872">
      <w:pPr>
        <w:tabs>
          <w:tab w:val="left" w:pos="1080"/>
        </w:tabs>
        <w:jc w:val="center"/>
        <w:rPr>
          <w:sz w:val="26"/>
          <w:szCs w:val="26"/>
        </w:rPr>
      </w:pPr>
      <w:r>
        <w:rPr>
          <w:sz w:val="26"/>
          <w:szCs w:val="26"/>
        </w:rPr>
        <w:t xml:space="preserve">      </w:t>
      </w:r>
      <w:r w:rsidR="00604A83">
        <w:rPr>
          <w:sz w:val="26"/>
          <w:szCs w:val="26"/>
        </w:rPr>
        <w:t xml:space="preserve"> </w:t>
      </w:r>
      <w:r w:rsidR="003D5987">
        <w:rPr>
          <w:sz w:val="26"/>
          <w:szCs w:val="26"/>
        </w:rPr>
        <w:t xml:space="preserve">   </w:t>
      </w:r>
      <w:r>
        <w:rPr>
          <w:sz w:val="26"/>
          <w:szCs w:val="26"/>
        </w:rPr>
        <w:t>LIC. JOSÉ AGUSTIN VENTURA HERRERA</w:t>
      </w:r>
    </w:p>
    <w:p w:rsidR="00D46872" w:rsidRDefault="00D46872" w:rsidP="00D46872">
      <w:pPr>
        <w:tabs>
          <w:tab w:val="left" w:pos="1080"/>
        </w:tabs>
        <w:jc w:val="center"/>
        <w:rPr>
          <w:sz w:val="26"/>
          <w:szCs w:val="26"/>
        </w:rPr>
      </w:pPr>
    </w:p>
    <w:p w:rsidR="00D46872" w:rsidRDefault="00D46872" w:rsidP="00D46872">
      <w:pPr>
        <w:tabs>
          <w:tab w:val="left" w:pos="1080"/>
        </w:tabs>
        <w:jc w:val="center"/>
        <w:rPr>
          <w:sz w:val="26"/>
          <w:szCs w:val="26"/>
        </w:rPr>
      </w:pPr>
    </w:p>
    <w:p w:rsidR="00D46872" w:rsidRDefault="00D46872" w:rsidP="00D46872">
      <w:pPr>
        <w:tabs>
          <w:tab w:val="left" w:pos="1080"/>
        </w:tabs>
        <w:jc w:val="center"/>
        <w:rPr>
          <w:sz w:val="26"/>
          <w:szCs w:val="26"/>
        </w:rPr>
      </w:pPr>
    </w:p>
    <w:p w:rsidR="00D46872" w:rsidRDefault="00D46872" w:rsidP="00D46872">
      <w:pPr>
        <w:tabs>
          <w:tab w:val="left" w:pos="1080"/>
        </w:tabs>
        <w:jc w:val="center"/>
        <w:rPr>
          <w:sz w:val="26"/>
          <w:szCs w:val="26"/>
        </w:rPr>
      </w:pPr>
    </w:p>
    <w:p w:rsidR="00FF6D98" w:rsidRDefault="00FF6D98" w:rsidP="00D46872">
      <w:pPr>
        <w:tabs>
          <w:tab w:val="left" w:pos="1080"/>
        </w:tabs>
        <w:rPr>
          <w:sz w:val="26"/>
          <w:szCs w:val="26"/>
        </w:rPr>
      </w:pPr>
      <w:r>
        <w:rPr>
          <w:sz w:val="26"/>
          <w:szCs w:val="26"/>
        </w:rPr>
        <w:tab/>
      </w:r>
      <w:r>
        <w:rPr>
          <w:sz w:val="26"/>
          <w:szCs w:val="26"/>
        </w:rPr>
        <w:tab/>
      </w:r>
      <w:r>
        <w:rPr>
          <w:sz w:val="26"/>
          <w:szCs w:val="26"/>
        </w:rPr>
        <w:tab/>
      </w:r>
    </w:p>
    <w:p w:rsidR="00604A83" w:rsidRDefault="00604A83" w:rsidP="00D46872">
      <w:pPr>
        <w:tabs>
          <w:tab w:val="left" w:pos="1080"/>
        </w:tabs>
        <w:rPr>
          <w:sz w:val="26"/>
          <w:szCs w:val="26"/>
        </w:rPr>
      </w:pPr>
    </w:p>
    <w:p w:rsidR="00D46872" w:rsidRPr="00B111C4" w:rsidRDefault="00D46872" w:rsidP="00D46872">
      <w:pPr>
        <w:tabs>
          <w:tab w:val="left" w:pos="1080"/>
        </w:tabs>
        <w:rPr>
          <w:sz w:val="26"/>
          <w:szCs w:val="26"/>
        </w:rPr>
      </w:pPr>
      <w:r w:rsidRPr="00B111C4">
        <w:rPr>
          <w:sz w:val="26"/>
          <w:szCs w:val="26"/>
        </w:rPr>
        <w:tab/>
      </w:r>
      <w:r w:rsidRPr="00B111C4">
        <w:rPr>
          <w:sz w:val="26"/>
          <w:szCs w:val="26"/>
        </w:rPr>
        <w:tab/>
        <w:t xml:space="preserve"> </w:t>
      </w:r>
      <w:r>
        <w:rPr>
          <w:sz w:val="26"/>
          <w:szCs w:val="26"/>
        </w:rPr>
        <w:t xml:space="preserve">               </w:t>
      </w:r>
      <w:r w:rsidRPr="00B111C4">
        <w:rPr>
          <w:sz w:val="26"/>
          <w:szCs w:val="26"/>
        </w:rPr>
        <w:t>L</w:t>
      </w:r>
      <w:r>
        <w:rPr>
          <w:sz w:val="26"/>
          <w:szCs w:val="26"/>
        </w:rPr>
        <w:t>IC. CARLOS ARTURO JOVEL MURCIA</w:t>
      </w:r>
    </w:p>
    <w:p w:rsidR="00F10AB2" w:rsidRPr="00D46872" w:rsidRDefault="00F10AB2" w:rsidP="00D46872"/>
    <w:sectPr w:rsidR="00F10AB2" w:rsidRPr="00D46872" w:rsidSect="000E3737">
      <w:headerReference w:type="default" r:id="rId8"/>
      <w:pgSz w:w="12240" w:h="15840" w:code="1"/>
      <w:pgMar w:top="1418" w:right="1467" w:bottom="156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3187" w:rsidRDefault="00FB3187" w:rsidP="008D2064">
      <w:r>
        <w:separator/>
      </w:r>
    </w:p>
  </w:endnote>
  <w:endnote w:type="continuationSeparator" w:id="0">
    <w:p w:rsidR="00FB3187" w:rsidRDefault="00FB3187" w:rsidP="008D2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3187" w:rsidRDefault="00FB3187" w:rsidP="008D2064">
      <w:r>
        <w:separator/>
      </w:r>
    </w:p>
  </w:footnote>
  <w:footnote w:type="continuationSeparator" w:id="0">
    <w:p w:rsidR="00FB3187" w:rsidRDefault="00FB3187" w:rsidP="008D20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D0B" w:rsidRDefault="00916D0B" w:rsidP="008D2064">
    <w:pPr>
      <w:pStyle w:val="Encabezado"/>
      <w:jc w:val="both"/>
      <w:rPr>
        <w:sz w:val="18"/>
        <w:szCs w:val="18"/>
        <w:lang w:val="es-ES"/>
      </w:rPr>
    </w:pPr>
    <w:r>
      <w:rPr>
        <w:sz w:val="18"/>
        <w:szCs w:val="18"/>
        <w:lang w:val="es-ES"/>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rsidR="00916D0B" w:rsidRPr="008D2064" w:rsidRDefault="00916D0B" w:rsidP="008D2064">
    <w:pPr>
      <w:pStyle w:val="Encabezado"/>
      <w:pBdr>
        <w:bottom w:val="thickThinSmallGap" w:sz="24" w:space="1" w:color="622423" w:themeColor="accent2" w:themeShade="7F"/>
      </w:pBdr>
      <w:jc w:val="center"/>
      <w:rPr>
        <w:rFonts w:asciiTheme="majorHAnsi" w:eastAsiaTheme="majorEastAsia" w:hAnsiTheme="majorHAnsi" w:cstheme="majorBidi"/>
        <w:sz w:val="32"/>
        <w:szCs w:val="32"/>
        <w:lang w:val="es-ES"/>
      </w:rPr>
    </w:pPr>
  </w:p>
  <w:p w:rsidR="00916D0B" w:rsidRDefault="00916D0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209AF65E"/>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9"/>
    <w:multiLevelType w:val="singleLevel"/>
    <w:tmpl w:val="EA1CEB34"/>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731027B"/>
    <w:multiLevelType w:val="multilevel"/>
    <w:tmpl w:val="3034966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0A103944"/>
    <w:multiLevelType w:val="hybridMultilevel"/>
    <w:tmpl w:val="1AB84F48"/>
    <w:lvl w:ilvl="0" w:tplc="ED80E050">
      <w:start w:val="1"/>
      <w:numFmt w:val="lowerLetter"/>
      <w:lvlText w:val="%1)"/>
      <w:lvlJc w:val="left"/>
      <w:pPr>
        <w:ind w:left="1080" w:hanging="360"/>
      </w:pPr>
      <w:rPr>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nsid w:val="0D036FFC"/>
    <w:multiLevelType w:val="hybridMultilevel"/>
    <w:tmpl w:val="6E10CA4C"/>
    <w:lvl w:ilvl="0" w:tplc="69E042E4">
      <w:start w:val="1"/>
      <w:numFmt w:val="upperRoman"/>
      <w:lvlText w:val="%1."/>
      <w:lvlJc w:val="right"/>
      <w:pPr>
        <w:ind w:left="720" w:hanging="360"/>
      </w:pPr>
      <w:rPr>
        <w:rFonts w:ascii="Times New Roman" w:hAnsi="Times New Roman" w:cs="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F9917C4"/>
    <w:multiLevelType w:val="hybridMultilevel"/>
    <w:tmpl w:val="BC466D44"/>
    <w:lvl w:ilvl="0" w:tplc="60D0A940">
      <w:start w:val="1"/>
      <w:numFmt w:val="upperRoman"/>
      <w:lvlText w:val="%1."/>
      <w:lvlJc w:val="right"/>
      <w:pPr>
        <w:ind w:left="644" w:hanging="360"/>
      </w:pPr>
      <w:rPr>
        <w:rFonts w:ascii="Times New Roman" w:eastAsia="MS Mincho" w:hAnsi="Times New Roman" w:cs="Times New Roman"/>
        <w:b w:val="0"/>
        <w:strike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6">
    <w:nsid w:val="108C7CEF"/>
    <w:multiLevelType w:val="hybridMultilevel"/>
    <w:tmpl w:val="989C10C6"/>
    <w:lvl w:ilvl="0" w:tplc="440A0013">
      <w:start w:val="1"/>
      <w:numFmt w:val="upperRoman"/>
      <w:lvlText w:val="%1."/>
      <w:lvlJc w:val="righ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7">
    <w:nsid w:val="133A5160"/>
    <w:multiLevelType w:val="hybridMultilevel"/>
    <w:tmpl w:val="45AA1F0E"/>
    <w:lvl w:ilvl="0" w:tplc="D9D2F0C4">
      <w:start w:val="1"/>
      <w:numFmt w:val="upperRoman"/>
      <w:lvlText w:val="%1."/>
      <w:lvlJc w:val="left"/>
      <w:pPr>
        <w:ind w:left="720" w:hanging="720"/>
      </w:pPr>
      <w:rPr>
        <w:rFonts w:hint="default"/>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21B14BB9"/>
    <w:multiLevelType w:val="hybridMultilevel"/>
    <w:tmpl w:val="2CB0DF06"/>
    <w:lvl w:ilvl="0" w:tplc="8FC27EA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
    <w:nsid w:val="2C296195"/>
    <w:multiLevelType w:val="multilevel"/>
    <w:tmpl w:val="77C8977A"/>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rPr>
        <w:rFonts w:hint="default"/>
        <w:b/>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nsid w:val="2C3C3858"/>
    <w:multiLevelType w:val="hybridMultilevel"/>
    <w:tmpl w:val="19202B96"/>
    <w:lvl w:ilvl="0" w:tplc="75AA9856">
      <w:start w:val="1"/>
      <w:numFmt w:val="upperRoman"/>
      <w:lvlText w:val="%1."/>
      <w:lvlJc w:val="left"/>
      <w:pPr>
        <w:ind w:left="1080" w:hanging="720"/>
      </w:pPr>
      <w:rPr>
        <w:rFonts w:hint="default"/>
        <w:b w:val="0"/>
        <w:color w:val="000000" w:themeColor="text1"/>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D0F4E56"/>
    <w:multiLevelType w:val="hybridMultilevel"/>
    <w:tmpl w:val="8E6EB29A"/>
    <w:lvl w:ilvl="0" w:tplc="440A000D">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2">
    <w:nsid w:val="31931BC4"/>
    <w:multiLevelType w:val="hybridMultilevel"/>
    <w:tmpl w:val="DA92A6CA"/>
    <w:lvl w:ilvl="0" w:tplc="440A000D">
      <w:start w:val="1"/>
      <w:numFmt w:val="bullet"/>
      <w:lvlText w:val=""/>
      <w:lvlJc w:val="left"/>
      <w:pPr>
        <w:ind w:left="1635" w:hanging="360"/>
      </w:pPr>
      <w:rPr>
        <w:rFonts w:ascii="Wingdings" w:hAnsi="Wingdings" w:hint="default"/>
      </w:rPr>
    </w:lvl>
    <w:lvl w:ilvl="1" w:tplc="440A0003">
      <w:start w:val="1"/>
      <w:numFmt w:val="bullet"/>
      <w:lvlText w:val="o"/>
      <w:lvlJc w:val="left"/>
      <w:pPr>
        <w:ind w:left="2355" w:hanging="360"/>
      </w:pPr>
      <w:rPr>
        <w:rFonts w:ascii="Courier New" w:hAnsi="Courier New" w:cs="Courier New" w:hint="default"/>
      </w:rPr>
    </w:lvl>
    <w:lvl w:ilvl="2" w:tplc="440A0005">
      <w:start w:val="1"/>
      <w:numFmt w:val="bullet"/>
      <w:lvlText w:val=""/>
      <w:lvlJc w:val="left"/>
      <w:pPr>
        <w:ind w:left="3075" w:hanging="360"/>
      </w:pPr>
      <w:rPr>
        <w:rFonts w:ascii="Wingdings" w:hAnsi="Wingdings" w:hint="default"/>
      </w:rPr>
    </w:lvl>
    <w:lvl w:ilvl="3" w:tplc="440A0001">
      <w:start w:val="1"/>
      <w:numFmt w:val="bullet"/>
      <w:lvlText w:val=""/>
      <w:lvlJc w:val="left"/>
      <w:pPr>
        <w:ind w:left="3795" w:hanging="360"/>
      </w:pPr>
      <w:rPr>
        <w:rFonts w:ascii="Symbol" w:hAnsi="Symbol" w:hint="default"/>
      </w:rPr>
    </w:lvl>
    <w:lvl w:ilvl="4" w:tplc="440A0003">
      <w:start w:val="1"/>
      <w:numFmt w:val="bullet"/>
      <w:lvlText w:val="o"/>
      <w:lvlJc w:val="left"/>
      <w:pPr>
        <w:ind w:left="4515" w:hanging="360"/>
      </w:pPr>
      <w:rPr>
        <w:rFonts w:ascii="Courier New" w:hAnsi="Courier New" w:cs="Courier New" w:hint="default"/>
      </w:rPr>
    </w:lvl>
    <w:lvl w:ilvl="5" w:tplc="440A0005">
      <w:start w:val="1"/>
      <w:numFmt w:val="bullet"/>
      <w:lvlText w:val=""/>
      <w:lvlJc w:val="left"/>
      <w:pPr>
        <w:ind w:left="5235" w:hanging="360"/>
      </w:pPr>
      <w:rPr>
        <w:rFonts w:ascii="Wingdings" w:hAnsi="Wingdings" w:hint="default"/>
      </w:rPr>
    </w:lvl>
    <w:lvl w:ilvl="6" w:tplc="440A0001">
      <w:start w:val="1"/>
      <w:numFmt w:val="bullet"/>
      <w:lvlText w:val=""/>
      <w:lvlJc w:val="left"/>
      <w:pPr>
        <w:ind w:left="5955" w:hanging="360"/>
      </w:pPr>
      <w:rPr>
        <w:rFonts w:ascii="Symbol" w:hAnsi="Symbol" w:hint="default"/>
      </w:rPr>
    </w:lvl>
    <w:lvl w:ilvl="7" w:tplc="440A0003">
      <w:start w:val="1"/>
      <w:numFmt w:val="bullet"/>
      <w:lvlText w:val="o"/>
      <w:lvlJc w:val="left"/>
      <w:pPr>
        <w:ind w:left="6675" w:hanging="360"/>
      </w:pPr>
      <w:rPr>
        <w:rFonts w:ascii="Courier New" w:hAnsi="Courier New" w:cs="Courier New" w:hint="default"/>
      </w:rPr>
    </w:lvl>
    <w:lvl w:ilvl="8" w:tplc="440A0005">
      <w:start w:val="1"/>
      <w:numFmt w:val="bullet"/>
      <w:lvlText w:val=""/>
      <w:lvlJc w:val="left"/>
      <w:pPr>
        <w:ind w:left="7395" w:hanging="360"/>
      </w:pPr>
      <w:rPr>
        <w:rFonts w:ascii="Wingdings" w:hAnsi="Wingdings" w:hint="default"/>
      </w:rPr>
    </w:lvl>
  </w:abstractNum>
  <w:abstractNum w:abstractNumId="13">
    <w:nsid w:val="35AF2E1D"/>
    <w:multiLevelType w:val="hybridMultilevel"/>
    <w:tmpl w:val="351C04C8"/>
    <w:lvl w:ilvl="0" w:tplc="AA727598">
      <w:start w:val="1"/>
      <w:numFmt w:val="lowerLetter"/>
      <w:lvlText w:val="%1)"/>
      <w:lvlJc w:val="left"/>
      <w:pPr>
        <w:tabs>
          <w:tab w:val="num" w:pos="464"/>
        </w:tabs>
        <w:ind w:left="464" w:hanging="180"/>
      </w:pPr>
      <w:rPr>
        <w:rFonts w:ascii="Times New Roman" w:hAnsi="Times New Roman" w:cs="Times New Roman" w:hint="default"/>
        <w:b/>
        <w:sz w:val="22"/>
        <w:szCs w:val="22"/>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4">
    <w:nsid w:val="37CB30D6"/>
    <w:multiLevelType w:val="hybridMultilevel"/>
    <w:tmpl w:val="6C42BBF8"/>
    <w:lvl w:ilvl="0" w:tplc="C5B677EA">
      <w:start w:val="1"/>
      <w:numFmt w:val="upperRoman"/>
      <w:lvlText w:val="%1."/>
      <w:lvlJc w:val="left"/>
      <w:pPr>
        <w:ind w:left="36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40C33200"/>
    <w:multiLevelType w:val="hybridMultilevel"/>
    <w:tmpl w:val="DF6E2F88"/>
    <w:lvl w:ilvl="0" w:tplc="440A000D">
      <w:start w:val="1"/>
      <w:numFmt w:val="bullet"/>
      <w:lvlText w:val=""/>
      <w:lvlJc w:val="left"/>
      <w:pPr>
        <w:ind w:left="1494" w:hanging="360"/>
      </w:pPr>
      <w:rPr>
        <w:rFonts w:ascii="Wingdings" w:hAnsi="Wingdings" w:hint="default"/>
      </w:rPr>
    </w:lvl>
    <w:lvl w:ilvl="1" w:tplc="440A0003">
      <w:start w:val="1"/>
      <w:numFmt w:val="bullet"/>
      <w:lvlText w:val="o"/>
      <w:lvlJc w:val="left"/>
      <w:pPr>
        <w:ind w:left="2214" w:hanging="360"/>
      </w:pPr>
      <w:rPr>
        <w:rFonts w:ascii="Courier New" w:hAnsi="Courier New" w:cs="Courier New" w:hint="default"/>
      </w:rPr>
    </w:lvl>
    <w:lvl w:ilvl="2" w:tplc="440A0005">
      <w:start w:val="1"/>
      <w:numFmt w:val="bullet"/>
      <w:lvlText w:val=""/>
      <w:lvlJc w:val="left"/>
      <w:pPr>
        <w:ind w:left="2934" w:hanging="360"/>
      </w:pPr>
      <w:rPr>
        <w:rFonts w:ascii="Wingdings" w:hAnsi="Wingdings" w:hint="default"/>
      </w:rPr>
    </w:lvl>
    <w:lvl w:ilvl="3" w:tplc="440A0001">
      <w:start w:val="1"/>
      <w:numFmt w:val="bullet"/>
      <w:lvlText w:val=""/>
      <w:lvlJc w:val="left"/>
      <w:pPr>
        <w:ind w:left="3654" w:hanging="360"/>
      </w:pPr>
      <w:rPr>
        <w:rFonts w:ascii="Symbol" w:hAnsi="Symbol" w:hint="default"/>
      </w:rPr>
    </w:lvl>
    <w:lvl w:ilvl="4" w:tplc="440A0003">
      <w:start w:val="1"/>
      <w:numFmt w:val="bullet"/>
      <w:lvlText w:val="o"/>
      <w:lvlJc w:val="left"/>
      <w:pPr>
        <w:ind w:left="4374" w:hanging="360"/>
      </w:pPr>
      <w:rPr>
        <w:rFonts w:ascii="Courier New" w:hAnsi="Courier New" w:cs="Courier New" w:hint="default"/>
      </w:rPr>
    </w:lvl>
    <w:lvl w:ilvl="5" w:tplc="440A0005">
      <w:start w:val="1"/>
      <w:numFmt w:val="bullet"/>
      <w:lvlText w:val=""/>
      <w:lvlJc w:val="left"/>
      <w:pPr>
        <w:ind w:left="5094" w:hanging="360"/>
      </w:pPr>
      <w:rPr>
        <w:rFonts w:ascii="Wingdings" w:hAnsi="Wingdings" w:hint="default"/>
      </w:rPr>
    </w:lvl>
    <w:lvl w:ilvl="6" w:tplc="440A0001">
      <w:start w:val="1"/>
      <w:numFmt w:val="bullet"/>
      <w:lvlText w:val=""/>
      <w:lvlJc w:val="left"/>
      <w:pPr>
        <w:ind w:left="5814" w:hanging="360"/>
      </w:pPr>
      <w:rPr>
        <w:rFonts w:ascii="Symbol" w:hAnsi="Symbol" w:hint="default"/>
      </w:rPr>
    </w:lvl>
    <w:lvl w:ilvl="7" w:tplc="440A0003">
      <w:start w:val="1"/>
      <w:numFmt w:val="bullet"/>
      <w:lvlText w:val="o"/>
      <w:lvlJc w:val="left"/>
      <w:pPr>
        <w:ind w:left="6534" w:hanging="360"/>
      </w:pPr>
      <w:rPr>
        <w:rFonts w:ascii="Courier New" w:hAnsi="Courier New" w:cs="Courier New" w:hint="default"/>
      </w:rPr>
    </w:lvl>
    <w:lvl w:ilvl="8" w:tplc="440A0005">
      <w:start w:val="1"/>
      <w:numFmt w:val="bullet"/>
      <w:lvlText w:val=""/>
      <w:lvlJc w:val="left"/>
      <w:pPr>
        <w:ind w:left="7254" w:hanging="360"/>
      </w:pPr>
      <w:rPr>
        <w:rFonts w:ascii="Wingdings" w:hAnsi="Wingdings" w:hint="default"/>
      </w:rPr>
    </w:lvl>
  </w:abstractNum>
  <w:abstractNum w:abstractNumId="16">
    <w:nsid w:val="467B0F60"/>
    <w:multiLevelType w:val="hybridMultilevel"/>
    <w:tmpl w:val="BE1836C0"/>
    <w:lvl w:ilvl="0" w:tplc="DD5A77EC">
      <w:start w:val="1"/>
      <w:numFmt w:val="upperRoman"/>
      <w:lvlText w:val="%1."/>
      <w:lvlJc w:val="right"/>
      <w:pPr>
        <w:ind w:left="360" w:hanging="360"/>
      </w:pPr>
      <w:rPr>
        <w:rFonts w:ascii="Times New Roman" w:hAnsi="Times New Roman" w:cs="Times New Roman" w:hint="default"/>
        <w:b w:val="0"/>
        <w:color w:val="000000" w:themeColor="text1"/>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53936CEA"/>
    <w:multiLevelType w:val="hybridMultilevel"/>
    <w:tmpl w:val="CCC4FF90"/>
    <w:lvl w:ilvl="0" w:tplc="440A000D">
      <w:start w:val="1"/>
      <w:numFmt w:val="bullet"/>
      <w:lvlText w:val=""/>
      <w:lvlJc w:val="left"/>
      <w:pPr>
        <w:ind w:left="1440" w:hanging="360"/>
      </w:pPr>
      <w:rPr>
        <w:rFonts w:ascii="Wingdings" w:hAnsi="Wingdings"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18">
    <w:nsid w:val="5537739A"/>
    <w:multiLevelType w:val="hybridMultilevel"/>
    <w:tmpl w:val="47AE53F6"/>
    <w:lvl w:ilvl="0" w:tplc="949819AA">
      <w:start w:val="1"/>
      <w:numFmt w:val="upperRoman"/>
      <w:lvlText w:val="%1."/>
      <w:lvlJc w:val="left"/>
      <w:pPr>
        <w:ind w:left="786" w:hanging="360"/>
      </w:pPr>
      <w:rPr>
        <w:rFonts w:ascii="Times New Roman" w:hAnsi="Times New Roman" w:cs="Times New Roman" w:hint="default"/>
        <w:b w:val="0"/>
        <w:i w:val="0"/>
        <w:strike w:val="0"/>
        <w:color w:val="auto"/>
        <w:sz w:val="26"/>
        <w:szCs w:val="26"/>
        <w:lang w:val="es-SV"/>
      </w:rPr>
    </w:lvl>
    <w:lvl w:ilvl="1" w:tplc="440A0019">
      <w:start w:val="1"/>
      <w:numFmt w:val="lowerLetter"/>
      <w:lvlText w:val="%2."/>
      <w:lvlJc w:val="left"/>
      <w:pPr>
        <w:ind w:left="6188" w:hanging="360"/>
      </w:pPr>
    </w:lvl>
    <w:lvl w:ilvl="2" w:tplc="440A001B" w:tentative="1">
      <w:start w:val="1"/>
      <w:numFmt w:val="lowerRoman"/>
      <w:lvlText w:val="%3."/>
      <w:lvlJc w:val="right"/>
      <w:pPr>
        <w:ind w:left="6908" w:hanging="180"/>
      </w:pPr>
    </w:lvl>
    <w:lvl w:ilvl="3" w:tplc="440A000F" w:tentative="1">
      <w:start w:val="1"/>
      <w:numFmt w:val="decimal"/>
      <w:lvlText w:val="%4."/>
      <w:lvlJc w:val="left"/>
      <w:pPr>
        <w:ind w:left="7628" w:hanging="360"/>
      </w:pPr>
    </w:lvl>
    <w:lvl w:ilvl="4" w:tplc="440A0019" w:tentative="1">
      <w:start w:val="1"/>
      <w:numFmt w:val="lowerLetter"/>
      <w:lvlText w:val="%5."/>
      <w:lvlJc w:val="left"/>
      <w:pPr>
        <w:ind w:left="8348" w:hanging="360"/>
      </w:pPr>
    </w:lvl>
    <w:lvl w:ilvl="5" w:tplc="440A001B" w:tentative="1">
      <w:start w:val="1"/>
      <w:numFmt w:val="lowerRoman"/>
      <w:lvlText w:val="%6."/>
      <w:lvlJc w:val="right"/>
      <w:pPr>
        <w:ind w:left="9068" w:hanging="180"/>
      </w:pPr>
    </w:lvl>
    <w:lvl w:ilvl="6" w:tplc="440A000F" w:tentative="1">
      <w:start w:val="1"/>
      <w:numFmt w:val="decimal"/>
      <w:lvlText w:val="%7."/>
      <w:lvlJc w:val="left"/>
      <w:pPr>
        <w:ind w:left="9788" w:hanging="360"/>
      </w:pPr>
    </w:lvl>
    <w:lvl w:ilvl="7" w:tplc="440A0019" w:tentative="1">
      <w:start w:val="1"/>
      <w:numFmt w:val="lowerLetter"/>
      <w:lvlText w:val="%8."/>
      <w:lvlJc w:val="left"/>
      <w:pPr>
        <w:ind w:left="10508" w:hanging="360"/>
      </w:pPr>
    </w:lvl>
    <w:lvl w:ilvl="8" w:tplc="440A001B" w:tentative="1">
      <w:start w:val="1"/>
      <w:numFmt w:val="lowerRoman"/>
      <w:lvlText w:val="%9."/>
      <w:lvlJc w:val="right"/>
      <w:pPr>
        <w:ind w:left="11228" w:hanging="180"/>
      </w:pPr>
    </w:lvl>
  </w:abstractNum>
  <w:abstractNum w:abstractNumId="19">
    <w:nsid w:val="5D45635E"/>
    <w:multiLevelType w:val="hybridMultilevel"/>
    <w:tmpl w:val="9FA4D132"/>
    <w:lvl w:ilvl="0" w:tplc="440A0001">
      <w:start w:val="1"/>
      <w:numFmt w:val="bullet"/>
      <w:lvlText w:val=""/>
      <w:lvlJc w:val="left"/>
      <w:pPr>
        <w:ind w:left="1353" w:hanging="360"/>
      </w:pPr>
      <w:rPr>
        <w:rFonts w:ascii="Symbol" w:hAnsi="Symbol"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20">
    <w:nsid w:val="5D4A1D86"/>
    <w:multiLevelType w:val="hybridMultilevel"/>
    <w:tmpl w:val="08200FA2"/>
    <w:lvl w:ilvl="0" w:tplc="3B4EACC6">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304A35"/>
    <w:multiLevelType w:val="hybridMultilevel"/>
    <w:tmpl w:val="4AF85916"/>
    <w:lvl w:ilvl="0" w:tplc="25FEFE1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6042034C"/>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3">
    <w:nsid w:val="63587375"/>
    <w:multiLevelType w:val="hybridMultilevel"/>
    <w:tmpl w:val="656E833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nsid w:val="64C07188"/>
    <w:multiLevelType w:val="hybridMultilevel"/>
    <w:tmpl w:val="658AD084"/>
    <w:lvl w:ilvl="0" w:tplc="F49CAA42">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5">
    <w:nsid w:val="66C8655F"/>
    <w:multiLevelType w:val="hybridMultilevel"/>
    <w:tmpl w:val="7818A87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6">
    <w:nsid w:val="6828183A"/>
    <w:multiLevelType w:val="hybridMultilevel"/>
    <w:tmpl w:val="4B2A194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6B672125"/>
    <w:multiLevelType w:val="hybridMultilevel"/>
    <w:tmpl w:val="CFF80EBC"/>
    <w:lvl w:ilvl="0" w:tplc="440A0019">
      <w:start w:val="1"/>
      <w:numFmt w:val="lowerLetter"/>
      <w:lvlText w:val="%1."/>
      <w:lvlJc w:val="left"/>
      <w:pPr>
        <w:ind w:left="7375" w:hanging="360"/>
      </w:pPr>
      <w:rPr>
        <w:rFonts w:hint="default"/>
        <w:b/>
      </w:rPr>
    </w:lvl>
    <w:lvl w:ilvl="1" w:tplc="440A0019">
      <w:start w:val="1"/>
      <w:numFmt w:val="lowerLetter"/>
      <w:lvlText w:val="%2."/>
      <w:lvlJc w:val="left"/>
      <w:pPr>
        <w:ind w:left="16213" w:hanging="360"/>
      </w:pPr>
    </w:lvl>
    <w:lvl w:ilvl="2" w:tplc="440A001B" w:tentative="1">
      <w:start w:val="1"/>
      <w:numFmt w:val="lowerRoman"/>
      <w:lvlText w:val="%3."/>
      <w:lvlJc w:val="right"/>
      <w:pPr>
        <w:ind w:left="16933" w:hanging="180"/>
      </w:pPr>
    </w:lvl>
    <w:lvl w:ilvl="3" w:tplc="440A000F" w:tentative="1">
      <w:start w:val="1"/>
      <w:numFmt w:val="decimal"/>
      <w:lvlText w:val="%4."/>
      <w:lvlJc w:val="left"/>
      <w:pPr>
        <w:ind w:left="17653" w:hanging="360"/>
      </w:pPr>
    </w:lvl>
    <w:lvl w:ilvl="4" w:tplc="440A0019" w:tentative="1">
      <w:start w:val="1"/>
      <w:numFmt w:val="lowerLetter"/>
      <w:lvlText w:val="%5."/>
      <w:lvlJc w:val="left"/>
      <w:pPr>
        <w:ind w:left="18373" w:hanging="360"/>
      </w:pPr>
    </w:lvl>
    <w:lvl w:ilvl="5" w:tplc="440A001B" w:tentative="1">
      <w:start w:val="1"/>
      <w:numFmt w:val="lowerRoman"/>
      <w:lvlText w:val="%6."/>
      <w:lvlJc w:val="right"/>
      <w:pPr>
        <w:ind w:left="19093" w:hanging="180"/>
      </w:pPr>
    </w:lvl>
    <w:lvl w:ilvl="6" w:tplc="440A000F" w:tentative="1">
      <w:start w:val="1"/>
      <w:numFmt w:val="decimal"/>
      <w:lvlText w:val="%7."/>
      <w:lvlJc w:val="left"/>
      <w:pPr>
        <w:ind w:left="19813" w:hanging="360"/>
      </w:pPr>
    </w:lvl>
    <w:lvl w:ilvl="7" w:tplc="440A0019" w:tentative="1">
      <w:start w:val="1"/>
      <w:numFmt w:val="lowerLetter"/>
      <w:lvlText w:val="%8."/>
      <w:lvlJc w:val="left"/>
      <w:pPr>
        <w:ind w:left="20533" w:hanging="360"/>
      </w:pPr>
    </w:lvl>
    <w:lvl w:ilvl="8" w:tplc="440A001B" w:tentative="1">
      <w:start w:val="1"/>
      <w:numFmt w:val="lowerRoman"/>
      <w:lvlText w:val="%9."/>
      <w:lvlJc w:val="right"/>
      <w:pPr>
        <w:ind w:left="21253" w:hanging="180"/>
      </w:pPr>
    </w:lvl>
  </w:abstractNum>
  <w:abstractNum w:abstractNumId="28">
    <w:nsid w:val="6B7C3DB9"/>
    <w:multiLevelType w:val="hybridMultilevel"/>
    <w:tmpl w:val="27207F72"/>
    <w:lvl w:ilvl="0" w:tplc="C96A8F1C">
      <w:start w:val="1"/>
      <w:numFmt w:val="decimal"/>
      <w:lvlText w:val="%1)"/>
      <w:lvlJc w:val="left"/>
      <w:pPr>
        <w:ind w:left="1440" w:hanging="360"/>
      </w:pPr>
      <w:rPr>
        <w:rFonts w:hint="default"/>
        <w:b/>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29">
    <w:nsid w:val="6CBD5EC0"/>
    <w:multiLevelType w:val="hybridMultilevel"/>
    <w:tmpl w:val="3D321EC8"/>
    <w:lvl w:ilvl="0" w:tplc="61C07296">
      <w:start w:val="1"/>
      <w:numFmt w:val="bullet"/>
      <w:lvlText w:val=""/>
      <w:lvlJc w:val="left"/>
      <w:pPr>
        <w:ind w:left="720" w:hanging="360"/>
      </w:pPr>
      <w:rPr>
        <w:rFonts w:ascii="Symbol" w:eastAsiaTheme="minorHAnsi"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nsid w:val="791F7DB3"/>
    <w:multiLevelType w:val="hybridMultilevel"/>
    <w:tmpl w:val="C97C56BE"/>
    <w:lvl w:ilvl="0" w:tplc="764E30E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79BA1A49"/>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32">
    <w:nsid w:val="7AD338DF"/>
    <w:multiLevelType w:val="hybridMultilevel"/>
    <w:tmpl w:val="29088F86"/>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4"/>
  </w:num>
  <w:num w:numId="2">
    <w:abstractNumId w:val="1"/>
  </w:num>
  <w:num w:numId="3">
    <w:abstractNumId w:val="18"/>
  </w:num>
  <w:num w:numId="4">
    <w:abstractNumId w:val="27"/>
  </w:num>
  <w:num w:numId="5">
    <w:abstractNumId w:val="0"/>
  </w:num>
  <w:num w:numId="6">
    <w:abstractNumId w:val="22"/>
  </w:num>
  <w:num w:numId="7">
    <w:abstractNumId w:val="5"/>
  </w:num>
  <w:num w:numId="8">
    <w:abstractNumId w:val="16"/>
  </w:num>
  <w:num w:numId="9">
    <w:abstractNumId w:val="14"/>
  </w:num>
  <w:num w:numId="10">
    <w:abstractNumId w:val="8"/>
  </w:num>
  <w:num w:numId="11">
    <w:abstractNumId w:val="4"/>
  </w:num>
  <w:num w:numId="12">
    <w:abstractNumId w:val="7"/>
  </w:num>
  <w:num w:numId="13">
    <w:abstractNumId w:val="20"/>
  </w:num>
  <w:num w:numId="14">
    <w:abstractNumId w:val="28"/>
  </w:num>
  <w:num w:numId="15">
    <w:abstractNumId w:val="21"/>
  </w:num>
  <w:num w:numId="16">
    <w:abstractNumId w:val="3"/>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12"/>
  </w:num>
  <w:num w:numId="20">
    <w:abstractNumId w:val="11"/>
  </w:num>
  <w:num w:numId="21">
    <w:abstractNumId w:val="19"/>
  </w:num>
  <w:num w:numId="22">
    <w:abstractNumId w:val="17"/>
  </w:num>
  <w:num w:numId="23">
    <w:abstractNumId w:val="15"/>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9"/>
  </w:num>
  <w:num w:numId="27">
    <w:abstractNumId w:val="10"/>
  </w:num>
  <w:num w:numId="28">
    <w:abstractNumId w:val="31"/>
  </w:num>
  <w:num w:numId="29">
    <w:abstractNumId w:val="6"/>
  </w:num>
  <w:num w:numId="30">
    <w:abstractNumId w:val="2"/>
  </w:num>
  <w:num w:numId="31">
    <w:abstractNumId w:val="29"/>
  </w:num>
  <w:num w:numId="32">
    <w:abstractNumId w:val="30"/>
  </w:num>
  <w:num w:numId="33">
    <w:abstractNumId w:val="26"/>
  </w:num>
  <w:num w:numId="34">
    <w:abstractNumId w:val="3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AB2"/>
    <w:rsid w:val="000200D3"/>
    <w:rsid w:val="00021BA3"/>
    <w:rsid w:val="000271C6"/>
    <w:rsid w:val="000352BC"/>
    <w:rsid w:val="00051D27"/>
    <w:rsid w:val="00057435"/>
    <w:rsid w:val="000812D6"/>
    <w:rsid w:val="0008183A"/>
    <w:rsid w:val="00094724"/>
    <w:rsid w:val="000A1062"/>
    <w:rsid w:val="000B2BF5"/>
    <w:rsid w:val="000E105C"/>
    <w:rsid w:val="000E3737"/>
    <w:rsid w:val="000F25CE"/>
    <w:rsid w:val="000F32A7"/>
    <w:rsid w:val="00110F26"/>
    <w:rsid w:val="0012691E"/>
    <w:rsid w:val="00146ECD"/>
    <w:rsid w:val="00184A4F"/>
    <w:rsid w:val="00197E11"/>
    <w:rsid w:val="001A0A6D"/>
    <w:rsid w:val="001A5698"/>
    <w:rsid w:val="001F4BB2"/>
    <w:rsid w:val="00200790"/>
    <w:rsid w:val="00212124"/>
    <w:rsid w:val="002131AF"/>
    <w:rsid w:val="00217614"/>
    <w:rsid w:val="00235DD1"/>
    <w:rsid w:val="002362A6"/>
    <w:rsid w:val="00246E95"/>
    <w:rsid w:val="0025310D"/>
    <w:rsid w:val="0026345F"/>
    <w:rsid w:val="002833AC"/>
    <w:rsid w:val="00295237"/>
    <w:rsid w:val="002A2E7B"/>
    <w:rsid w:val="002B53EF"/>
    <w:rsid w:val="002F4402"/>
    <w:rsid w:val="00306E6D"/>
    <w:rsid w:val="00311C7F"/>
    <w:rsid w:val="003261FF"/>
    <w:rsid w:val="00330D48"/>
    <w:rsid w:val="00350814"/>
    <w:rsid w:val="003530DC"/>
    <w:rsid w:val="00353712"/>
    <w:rsid w:val="00361B8A"/>
    <w:rsid w:val="00395979"/>
    <w:rsid w:val="003A5B58"/>
    <w:rsid w:val="003A6990"/>
    <w:rsid w:val="003D0F50"/>
    <w:rsid w:val="003D5987"/>
    <w:rsid w:val="003E2039"/>
    <w:rsid w:val="003E7F75"/>
    <w:rsid w:val="00400295"/>
    <w:rsid w:val="00425E7E"/>
    <w:rsid w:val="0043165E"/>
    <w:rsid w:val="00437181"/>
    <w:rsid w:val="00445E8F"/>
    <w:rsid w:val="00455177"/>
    <w:rsid w:val="004701EF"/>
    <w:rsid w:val="0047335D"/>
    <w:rsid w:val="004774D9"/>
    <w:rsid w:val="004808FE"/>
    <w:rsid w:val="00490F03"/>
    <w:rsid w:val="00495199"/>
    <w:rsid w:val="004C0A7E"/>
    <w:rsid w:val="004C7875"/>
    <w:rsid w:val="004F0826"/>
    <w:rsid w:val="00501E06"/>
    <w:rsid w:val="005179BB"/>
    <w:rsid w:val="00525C4C"/>
    <w:rsid w:val="00527A19"/>
    <w:rsid w:val="005309DE"/>
    <w:rsid w:val="00560642"/>
    <w:rsid w:val="005633B9"/>
    <w:rsid w:val="00564ED5"/>
    <w:rsid w:val="00571AAD"/>
    <w:rsid w:val="00585736"/>
    <w:rsid w:val="0059326B"/>
    <w:rsid w:val="005972B9"/>
    <w:rsid w:val="005C0988"/>
    <w:rsid w:val="005C3071"/>
    <w:rsid w:val="005E4C2C"/>
    <w:rsid w:val="00604A83"/>
    <w:rsid w:val="006152D1"/>
    <w:rsid w:val="00634D3D"/>
    <w:rsid w:val="00641072"/>
    <w:rsid w:val="00676D1E"/>
    <w:rsid w:val="00684C94"/>
    <w:rsid w:val="006951C3"/>
    <w:rsid w:val="00695765"/>
    <w:rsid w:val="006B3670"/>
    <w:rsid w:val="006D2FBA"/>
    <w:rsid w:val="006D3C9A"/>
    <w:rsid w:val="006E5A9F"/>
    <w:rsid w:val="006F4A1F"/>
    <w:rsid w:val="006F6806"/>
    <w:rsid w:val="006F6844"/>
    <w:rsid w:val="0070161D"/>
    <w:rsid w:val="00703A92"/>
    <w:rsid w:val="00717F73"/>
    <w:rsid w:val="00724485"/>
    <w:rsid w:val="007338F1"/>
    <w:rsid w:val="00765735"/>
    <w:rsid w:val="00771F94"/>
    <w:rsid w:val="0079371F"/>
    <w:rsid w:val="007A4569"/>
    <w:rsid w:val="007B0BA6"/>
    <w:rsid w:val="007B1BF4"/>
    <w:rsid w:val="007B3A32"/>
    <w:rsid w:val="007D6C87"/>
    <w:rsid w:val="007E320E"/>
    <w:rsid w:val="007F102C"/>
    <w:rsid w:val="007F6E17"/>
    <w:rsid w:val="0086355B"/>
    <w:rsid w:val="00881D25"/>
    <w:rsid w:val="0089752A"/>
    <w:rsid w:val="008A1F41"/>
    <w:rsid w:val="008A36B7"/>
    <w:rsid w:val="008A622A"/>
    <w:rsid w:val="008B1249"/>
    <w:rsid w:val="008B22AB"/>
    <w:rsid w:val="008B5BA3"/>
    <w:rsid w:val="008B6580"/>
    <w:rsid w:val="008B692E"/>
    <w:rsid w:val="008C71FC"/>
    <w:rsid w:val="008D2064"/>
    <w:rsid w:val="008E3055"/>
    <w:rsid w:val="008F24F7"/>
    <w:rsid w:val="00916D0B"/>
    <w:rsid w:val="0092296F"/>
    <w:rsid w:val="00922C99"/>
    <w:rsid w:val="00932622"/>
    <w:rsid w:val="00934A09"/>
    <w:rsid w:val="00936EC9"/>
    <w:rsid w:val="00942421"/>
    <w:rsid w:val="00943410"/>
    <w:rsid w:val="00947BC5"/>
    <w:rsid w:val="00970E46"/>
    <w:rsid w:val="00972BBD"/>
    <w:rsid w:val="009738BA"/>
    <w:rsid w:val="00990B25"/>
    <w:rsid w:val="00996B5D"/>
    <w:rsid w:val="009C61FF"/>
    <w:rsid w:val="009D1316"/>
    <w:rsid w:val="009E504F"/>
    <w:rsid w:val="00A15AC7"/>
    <w:rsid w:val="00A2694B"/>
    <w:rsid w:val="00A630D9"/>
    <w:rsid w:val="00AA3A4B"/>
    <w:rsid w:val="00AC48AD"/>
    <w:rsid w:val="00AC5750"/>
    <w:rsid w:val="00AE356B"/>
    <w:rsid w:val="00AE747F"/>
    <w:rsid w:val="00B01255"/>
    <w:rsid w:val="00B10861"/>
    <w:rsid w:val="00B44947"/>
    <w:rsid w:val="00B454A4"/>
    <w:rsid w:val="00B5296A"/>
    <w:rsid w:val="00B83ADE"/>
    <w:rsid w:val="00B927D7"/>
    <w:rsid w:val="00BA48E3"/>
    <w:rsid w:val="00BC374A"/>
    <w:rsid w:val="00BD501A"/>
    <w:rsid w:val="00C14C46"/>
    <w:rsid w:val="00C209F0"/>
    <w:rsid w:val="00C410B8"/>
    <w:rsid w:val="00C4639D"/>
    <w:rsid w:val="00C516D7"/>
    <w:rsid w:val="00C77D3C"/>
    <w:rsid w:val="00C84650"/>
    <w:rsid w:val="00C85DF8"/>
    <w:rsid w:val="00C935AE"/>
    <w:rsid w:val="00CB07B3"/>
    <w:rsid w:val="00CB7586"/>
    <w:rsid w:val="00CB78A4"/>
    <w:rsid w:val="00CB7CF1"/>
    <w:rsid w:val="00CC5479"/>
    <w:rsid w:val="00CD6444"/>
    <w:rsid w:val="00D01F90"/>
    <w:rsid w:val="00D10682"/>
    <w:rsid w:val="00D417EC"/>
    <w:rsid w:val="00D430CD"/>
    <w:rsid w:val="00D46872"/>
    <w:rsid w:val="00D61313"/>
    <w:rsid w:val="00D6280A"/>
    <w:rsid w:val="00D8752E"/>
    <w:rsid w:val="00DA6164"/>
    <w:rsid w:val="00DA67CD"/>
    <w:rsid w:val="00DA7C58"/>
    <w:rsid w:val="00DD59CB"/>
    <w:rsid w:val="00DE245C"/>
    <w:rsid w:val="00DF117B"/>
    <w:rsid w:val="00E03EA9"/>
    <w:rsid w:val="00E17772"/>
    <w:rsid w:val="00E27B6E"/>
    <w:rsid w:val="00E359B0"/>
    <w:rsid w:val="00E40F69"/>
    <w:rsid w:val="00E6035D"/>
    <w:rsid w:val="00E62BF6"/>
    <w:rsid w:val="00E84760"/>
    <w:rsid w:val="00E87905"/>
    <w:rsid w:val="00E91AD0"/>
    <w:rsid w:val="00E95692"/>
    <w:rsid w:val="00EA2E42"/>
    <w:rsid w:val="00EA51BD"/>
    <w:rsid w:val="00EC68BE"/>
    <w:rsid w:val="00ED2A04"/>
    <w:rsid w:val="00ED4FEF"/>
    <w:rsid w:val="00EF0A55"/>
    <w:rsid w:val="00EF7F42"/>
    <w:rsid w:val="00F0036B"/>
    <w:rsid w:val="00F10AB2"/>
    <w:rsid w:val="00F16392"/>
    <w:rsid w:val="00F27A4E"/>
    <w:rsid w:val="00F3779E"/>
    <w:rsid w:val="00F516E7"/>
    <w:rsid w:val="00F56195"/>
    <w:rsid w:val="00F65EA2"/>
    <w:rsid w:val="00F749C6"/>
    <w:rsid w:val="00FA1A7E"/>
    <w:rsid w:val="00FA5EE2"/>
    <w:rsid w:val="00FB3187"/>
    <w:rsid w:val="00FD2EB9"/>
    <w:rsid w:val="00FE3602"/>
    <w:rsid w:val="00FE785E"/>
    <w:rsid w:val="00FF6D9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F942B6-FDAC-4575-9A77-7B933796F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AB2"/>
    <w:pPr>
      <w:spacing w:after="0" w:line="240" w:lineRule="auto"/>
    </w:pPr>
    <w:rPr>
      <w:rFonts w:ascii="Times New Roman" w:eastAsia="MS Mincho" w:hAnsi="Times New Roman" w:cs="Times New Roman"/>
      <w:sz w:val="24"/>
      <w:szCs w:val="24"/>
      <w:lang w:val="es-ES" w:eastAsia="es-ES"/>
    </w:rPr>
  </w:style>
  <w:style w:type="paragraph" w:styleId="Ttulo1">
    <w:name w:val="heading 1"/>
    <w:basedOn w:val="Normal"/>
    <w:next w:val="Normal"/>
    <w:link w:val="Ttulo1Car"/>
    <w:uiPriority w:val="99"/>
    <w:qFormat/>
    <w:rsid w:val="00D46872"/>
    <w:pPr>
      <w:keepNext/>
      <w:outlineLvl w:val="0"/>
    </w:pPr>
    <w:rPr>
      <w:rFonts w:ascii="Arial" w:eastAsia="SimSun" w:hAnsi="Arial" w:cs="Arial"/>
      <w:b/>
      <w:bCs/>
      <w:sz w:val="20"/>
      <w:szCs w:val="20"/>
      <w:lang w:val="es-ES_tradnl" w:eastAsia="es-SV"/>
    </w:rPr>
  </w:style>
  <w:style w:type="paragraph" w:styleId="Ttulo2">
    <w:name w:val="heading 2"/>
    <w:basedOn w:val="Normal"/>
    <w:next w:val="Normal"/>
    <w:link w:val="Ttulo2Car"/>
    <w:uiPriority w:val="99"/>
    <w:qFormat/>
    <w:rsid w:val="00D46872"/>
    <w:pPr>
      <w:keepNext/>
      <w:jc w:val="both"/>
      <w:outlineLvl w:val="1"/>
    </w:pPr>
    <w:rPr>
      <w:rFonts w:ascii="Arial Narrow" w:eastAsia="Times New Roman" w:hAnsi="Arial Narrow"/>
      <w:b/>
      <w:bCs/>
      <w:sz w:val="20"/>
      <w:szCs w:val="20"/>
      <w:lang w:val="x-none" w:eastAsia="x-none"/>
    </w:rPr>
  </w:style>
  <w:style w:type="paragraph" w:styleId="Ttulo3">
    <w:name w:val="heading 3"/>
    <w:basedOn w:val="Normal"/>
    <w:next w:val="Normal"/>
    <w:link w:val="Ttulo3Car"/>
    <w:uiPriority w:val="99"/>
    <w:qFormat/>
    <w:rsid w:val="00D46872"/>
    <w:pPr>
      <w:keepNext/>
      <w:jc w:val="both"/>
      <w:outlineLvl w:val="2"/>
    </w:pPr>
    <w:rPr>
      <w:rFonts w:ascii="Arial Narrow" w:eastAsia="Times New Roman" w:hAnsi="Arial Narrow"/>
      <w:b/>
      <w:bCs/>
      <w:sz w:val="22"/>
      <w:szCs w:val="20"/>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2"/>
    <w:basedOn w:val="Normal"/>
    <w:link w:val="PrrafodelistaCar"/>
    <w:uiPriority w:val="34"/>
    <w:qFormat/>
    <w:rsid w:val="00F10AB2"/>
    <w:pPr>
      <w:ind w:left="708"/>
    </w:pPr>
  </w:style>
  <w:style w:type="character" w:customStyle="1" w:styleId="PrrafodelistaCar">
    <w:name w:val="Párrafo de lista Car"/>
    <w:aliases w:val="titulo 2 Car"/>
    <w:link w:val="Prrafodelista"/>
    <w:uiPriority w:val="34"/>
    <w:rsid w:val="00F10AB2"/>
    <w:rPr>
      <w:rFonts w:ascii="Times New Roman" w:eastAsia="MS Mincho" w:hAnsi="Times New Roman" w:cs="Times New Roman"/>
      <w:sz w:val="24"/>
      <w:szCs w:val="24"/>
      <w:lang w:val="es-ES" w:eastAsia="es-ES"/>
    </w:rPr>
  </w:style>
  <w:style w:type="paragraph" w:styleId="Textodeglobo">
    <w:name w:val="Balloon Text"/>
    <w:basedOn w:val="Normal"/>
    <w:link w:val="TextodegloboCar"/>
    <w:uiPriority w:val="99"/>
    <w:unhideWhenUsed/>
    <w:rsid w:val="00F10AB2"/>
    <w:rPr>
      <w:rFonts w:ascii="Tahoma" w:hAnsi="Tahoma" w:cs="Tahoma"/>
      <w:sz w:val="16"/>
      <w:szCs w:val="16"/>
    </w:rPr>
  </w:style>
  <w:style w:type="character" w:customStyle="1" w:styleId="TextodegloboCar">
    <w:name w:val="Texto de globo Car"/>
    <w:basedOn w:val="Fuentedeprrafopredeter"/>
    <w:link w:val="Textodeglobo"/>
    <w:uiPriority w:val="99"/>
    <w:rsid w:val="00F10AB2"/>
    <w:rPr>
      <w:rFonts w:ascii="Tahoma" w:eastAsia="MS Mincho" w:hAnsi="Tahoma" w:cs="Tahoma"/>
      <w:sz w:val="16"/>
      <w:szCs w:val="16"/>
      <w:lang w:val="es-ES" w:eastAsia="es-ES"/>
    </w:rPr>
  </w:style>
  <w:style w:type="character" w:styleId="Refdecomentario">
    <w:name w:val="annotation reference"/>
    <w:uiPriority w:val="99"/>
    <w:unhideWhenUsed/>
    <w:rsid w:val="00D10682"/>
    <w:rPr>
      <w:sz w:val="16"/>
      <w:szCs w:val="16"/>
    </w:rPr>
  </w:style>
  <w:style w:type="paragraph" w:styleId="Textocomentario">
    <w:name w:val="annotation text"/>
    <w:basedOn w:val="Normal"/>
    <w:link w:val="TextocomentarioCar"/>
    <w:uiPriority w:val="99"/>
    <w:unhideWhenUsed/>
    <w:rsid w:val="00D10682"/>
    <w:rPr>
      <w:sz w:val="20"/>
      <w:szCs w:val="20"/>
    </w:rPr>
  </w:style>
  <w:style w:type="character" w:customStyle="1" w:styleId="TextocomentarioCar">
    <w:name w:val="Texto comentario Car"/>
    <w:basedOn w:val="Fuentedeprrafopredeter"/>
    <w:link w:val="Textocomentario"/>
    <w:uiPriority w:val="99"/>
    <w:rsid w:val="00D10682"/>
    <w:rPr>
      <w:rFonts w:ascii="Times New Roman" w:eastAsia="MS Mincho" w:hAnsi="Times New Roman" w:cs="Times New Roman"/>
      <w:sz w:val="20"/>
      <w:szCs w:val="20"/>
      <w:lang w:val="es-ES" w:eastAsia="es-ES"/>
    </w:rPr>
  </w:style>
  <w:style w:type="character" w:customStyle="1" w:styleId="Ttulo1Car">
    <w:name w:val="Título 1 Car"/>
    <w:basedOn w:val="Fuentedeprrafopredeter"/>
    <w:link w:val="Ttulo1"/>
    <w:uiPriority w:val="99"/>
    <w:rsid w:val="00D46872"/>
    <w:rPr>
      <w:rFonts w:ascii="Arial" w:eastAsia="SimSun" w:hAnsi="Arial" w:cs="Arial"/>
      <w:b/>
      <w:bCs/>
      <w:sz w:val="20"/>
      <w:szCs w:val="20"/>
      <w:lang w:val="es-ES_tradnl" w:eastAsia="es-SV"/>
    </w:rPr>
  </w:style>
  <w:style w:type="character" w:customStyle="1" w:styleId="Ttulo2Car">
    <w:name w:val="Título 2 Car"/>
    <w:basedOn w:val="Fuentedeprrafopredeter"/>
    <w:link w:val="Ttulo2"/>
    <w:uiPriority w:val="99"/>
    <w:rsid w:val="00D46872"/>
    <w:rPr>
      <w:rFonts w:ascii="Arial Narrow" w:eastAsia="Times New Roman" w:hAnsi="Arial Narrow" w:cs="Times New Roman"/>
      <w:b/>
      <w:bCs/>
      <w:sz w:val="20"/>
      <w:szCs w:val="20"/>
      <w:lang w:val="x-none" w:eastAsia="x-none"/>
    </w:rPr>
  </w:style>
  <w:style w:type="character" w:customStyle="1" w:styleId="Ttulo3Car">
    <w:name w:val="Título 3 Car"/>
    <w:basedOn w:val="Fuentedeprrafopredeter"/>
    <w:link w:val="Ttulo3"/>
    <w:uiPriority w:val="99"/>
    <w:rsid w:val="00D46872"/>
    <w:rPr>
      <w:rFonts w:ascii="Arial Narrow" w:eastAsia="Times New Roman" w:hAnsi="Arial Narrow" w:cs="Times New Roman"/>
      <w:b/>
      <w:bCs/>
      <w:szCs w:val="20"/>
      <w:lang w:val="x-none" w:eastAsia="x-none"/>
    </w:rPr>
  </w:style>
  <w:style w:type="paragraph" w:customStyle="1" w:styleId="msonormal1">
    <w:name w:val="msonormal1"/>
    <w:rsid w:val="00D46872"/>
    <w:pPr>
      <w:spacing w:after="0" w:line="240" w:lineRule="auto"/>
    </w:pPr>
    <w:rPr>
      <w:rFonts w:ascii="Times New Roman" w:eastAsia="MS Mincho" w:hAnsi="Times New Roman" w:cs="Times New Roman"/>
      <w:sz w:val="24"/>
      <w:szCs w:val="24"/>
      <w:lang w:eastAsia="es-SV"/>
    </w:rPr>
  </w:style>
  <w:style w:type="paragraph" w:styleId="Textoindependiente">
    <w:name w:val="Body Text"/>
    <w:aliases w:val=" Car"/>
    <w:basedOn w:val="Normal"/>
    <w:link w:val="TextoindependienteCar"/>
    <w:uiPriority w:val="99"/>
    <w:rsid w:val="00D46872"/>
    <w:pPr>
      <w:spacing w:line="360" w:lineRule="auto"/>
      <w:jc w:val="both"/>
    </w:pPr>
    <w:rPr>
      <w:rFonts w:ascii="Bookman Old Style" w:eastAsia="Calibri" w:hAnsi="Bookman Old Style"/>
      <w:sz w:val="22"/>
      <w:szCs w:val="20"/>
      <w:lang w:val="es-SV" w:eastAsia="es-SV"/>
    </w:rPr>
  </w:style>
  <w:style w:type="character" w:customStyle="1" w:styleId="TextoindependienteCar">
    <w:name w:val="Texto independiente Car"/>
    <w:aliases w:val=" Car Car"/>
    <w:basedOn w:val="Fuentedeprrafopredeter"/>
    <w:link w:val="Textoindependiente"/>
    <w:uiPriority w:val="99"/>
    <w:rsid w:val="00D46872"/>
    <w:rPr>
      <w:rFonts w:ascii="Bookman Old Style" w:eastAsia="Calibri" w:hAnsi="Bookman Old Style" w:cs="Times New Roman"/>
      <w:szCs w:val="20"/>
      <w:lang w:eastAsia="es-SV"/>
    </w:rPr>
  </w:style>
  <w:style w:type="paragraph" w:customStyle="1" w:styleId="Normal12ptCar">
    <w:name w:val="Normal + 12 pt Car"/>
    <w:basedOn w:val="Normal"/>
    <w:link w:val="Normal12ptCarCar"/>
    <w:rsid w:val="00D46872"/>
    <w:pPr>
      <w:spacing w:line="360" w:lineRule="auto"/>
      <w:jc w:val="both"/>
    </w:pPr>
    <w:rPr>
      <w:rFonts w:ascii="Bookman Old Style" w:eastAsia="SimSun" w:hAnsi="Bookman Old Style"/>
      <w:sz w:val="22"/>
      <w:szCs w:val="22"/>
      <w:lang w:val="es-SV" w:eastAsia="es-SV"/>
    </w:rPr>
  </w:style>
  <w:style w:type="character" w:customStyle="1" w:styleId="Normal12ptCarCar">
    <w:name w:val="Normal + 12 pt Car Car"/>
    <w:link w:val="Normal12ptCar"/>
    <w:rsid w:val="00D46872"/>
    <w:rPr>
      <w:rFonts w:ascii="Bookman Old Style" w:eastAsia="SimSun" w:hAnsi="Bookman Old Style" w:cs="Times New Roman"/>
      <w:lang w:eastAsia="es-SV"/>
    </w:rPr>
  </w:style>
  <w:style w:type="paragraph" w:styleId="Listaconvietas">
    <w:name w:val="List Bullet"/>
    <w:basedOn w:val="Normal"/>
    <w:rsid w:val="00D46872"/>
    <w:pPr>
      <w:numPr>
        <w:numId w:val="2"/>
      </w:numPr>
    </w:pPr>
    <w:rPr>
      <w:rFonts w:ascii="Calibri" w:eastAsia="Calibri" w:hAnsi="Calibri"/>
      <w:sz w:val="20"/>
      <w:szCs w:val="20"/>
      <w:lang w:val="es-SV" w:eastAsia="es-SV"/>
    </w:rPr>
  </w:style>
  <w:style w:type="paragraph" w:styleId="Lista2">
    <w:name w:val="List 2"/>
    <w:basedOn w:val="Normal"/>
    <w:uiPriority w:val="99"/>
    <w:rsid w:val="00D46872"/>
    <w:pPr>
      <w:ind w:left="566" w:hanging="283"/>
    </w:pPr>
    <w:rPr>
      <w:rFonts w:ascii="Bookman Old Style" w:eastAsia="Calibri" w:hAnsi="Bookman Old Style"/>
      <w:sz w:val="18"/>
      <w:szCs w:val="20"/>
      <w:lang w:val="es-SV" w:eastAsia="es-SV"/>
    </w:rPr>
  </w:style>
  <w:style w:type="table" w:styleId="Tablaconcuadrcula">
    <w:name w:val="Table Grid"/>
    <w:basedOn w:val="Tablanormal"/>
    <w:uiPriority w:val="39"/>
    <w:rsid w:val="00D46872"/>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D46872"/>
    <w:pPr>
      <w:spacing w:before="100" w:beforeAutospacing="1" w:after="100" w:afterAutospacing="1"/>
    </w:pPr>
    <w:rPr>
      <w:rFonts w:ascii="Calibri" w:eastAsia="Times New Roman" w:hAnsi="Calibri"/>
      <w:sz w:val="20"/>
      <w:szCs w:val="20"/>
      <w:lang w:val="en-US" w:eastAsia="en-US"/>
    </w:rPr>
  </w:style>
  <w:style w:type="paragraph" w:styleId="Textoindependiente2">
    <w:name w:val="Body Text 2"/>
    <w:basedOn w:val="Normal"/>
    <w:link w:val="Textoindependiente2Car"/>
    <w:rsid w:val="00D46872"/>
    <w:pPr>
      <w:spacing w:after="120" w:line="480" w:lineRule="auto"/>
    </w:pPr>
    <w:rPr>
      <w:rFonts w:ascii="Calibri" w:eastAsia="Calibri" w:hAnsi="Calibri"/>
      <w:sz w:val="20"/>
      <w:szCs w:val="20"/>
      <w:lang w:val="es-SV" w:eastAsia="es-SV"/>
    </w:rPr>
  </w:style>
  <w:style w:type="character" w:customStyle="1" w:styleId="Textoindependiente2Car">
    <w:name w:val="Texto independiente 2 Car"/>
    <w:basedOn w:val="Fuentedeprrafopredeter"/>
    <w:link w:val="Textoindependiente2"/>
    <w:rsid w:val="00D46872"/>
    <w:rPr>
      <w:rFonts w:ascii="Calibri" w:eastAsia="Calibri" w:hAnsi="Calibri" w:cs="Times New Roman"/>
      <w:sz w:val="20"/>
      <w:szCs w:val="20"/>
      <w:lang w:eastAsia="es-SV"/>
    </w:rPr>
  </w:style>
  <w:style w:type="paragraph" w:customStyle="1" w:styleId="Normal12pt">
    <w:name w:val="Normal + 12 pt"/>
    <w:basedOn w:val="Normal"/>
    <w:rsid w:val="00D46872"/>
    <w:pPr>
      <w:spacing w:line="360" w:lineRule="auto"/>
      <w:jc w:val="both"/>
    </w:pPr>
    <w:rPr>
      <w:rFonts w:ascii="Bookman Old Style" w:eastAsia="Times New Roman" w:hAnsi="Bookman Old Style"/>
      <w:sz w:val="22"/>
      <w:szCs w:val="22"/>
      <w:lang w:val="es-SV" w:eastAsia="es-SV"/>
    </w:rPr>
  </w:style>
  <w:style w:type="paragraph" w:styleId="Encabezado">
    <w:name w:val="header"/>
    <w:basedOn w:val="Normal"/>
    <w:link w:val="EncabezadoCar"/>
    <w:uiPriority w:val="99"/>
    <w:unhideWhenUsed/>
    <w:rsid w:val="00D46872"/>
    <w:pPr>
      <w:tabs>
        <w:tab w:val="center" w:pos="4419"/>
        <w:tab w:val="right" w:pos="8838"/>
      </w:tabs>
    </w:pPr>
    <w:rPr>
      <w:rFonts w:ascii="Calibri" w:eastAsia="Calibri" w:hAnsi="Calibri"/>
      <w:sz w:val="20"/>
      <w:szCs w:val="20"/>
      <w:lang w:val="es-SV" w:eastAsia="es-SV"/>
    </w:rPr>
  </w:style>
  <w:style w:type="character" w:customStyle="1" w:styleId="EncabezadoCar">
    <w:name w:val="Encabezado Car"/>
    <w:basedOn w:val="Fuentedeprrafopredeter"/>
    <w:link w:val="Encabezado"/>
    <w:uiPriority w:val="99"/>
    <w:rsid w:val="00D46872"/>
    <w:rPr>
      <w:rFonts w:ascii="Calibri" w:eastAsia="Calibri" w:hAnsi="Calibri" w:cs="Times New Roman"/>
      <w:sz w:val="20"/>
      <w:szCs w:val="20"/>
      <w:lang w:eastAsia="es-SV"/>
    </w:rPr>
  </w:style>
  <w:style w:type="paragraph" w:styleId="Piedepgina">
    <w:name w:val="footer"/>
    <w:basedOn w:val="Normal"/>
    <w:link w:val="PiedepginaCar"/>
    <w:uiPriority w:val="99"/>
    <w:unhideWhenUsed/>
    <w:rsid w:val="00D46872"/>
    <w:pPr>
      <w:tabs>
        <w:tab w:val="center" w:pos="4419"/>
        <w:tab w:val="right" w:pos="8838"/>
      </w:tabs>
    </w:pPr>
    <w:rPr>
      <w:rFonts w:ascii="Calibri" w:eastAsia="Calibri" w:hAnsi="Calibri"/>
      <w:sz w:val="20"/>
      <w:szCs w:val="20"/>
      <w:lang w:val="es-SV" w:eastAsia="es-SV"/>
    </w:rPr>
  </w:style>
  <w:style w:type="character" w:customStyle="1" w:styleId="PiedepginaCar">
    <w:name w:val="Pie de página Car"/>
    <w:basedOn w:val="Fuentedeprrafopredeter"/>
    <w:link w:val="Piedepgina"/>
    <w:uiPriority w:val="99"/>
    <w:rsid w:val="00D46872"/>
    <w:rPr>
      <w:rFonts w:ascii="Calibri" w:eastAsia="Calibri" w:hAnsi="Calibri" w:cs="Times New Roman"/>
      <w:sz w:val="20"/>
      <w:szCs w:val="20"/>
      <w:lang w:eastAsia="es-SV"/>
    </w:rPr>
  </w:style>
  <w:style w:type="paragraph" w:styleId="Puesto">
    <w:name w:val="Title"/>
    <w:basedOn w:val="Normal"/>
    <w:next w:val="Normal"/>
    <w:link w:val="PuestoCar"/>
    <w:uiPriority w:val="10"/>
    <w:qFormat/>
    <w:rsid w:val="00D46872"/>
    <w:pPr>
      <w:pBdr>
        <w:bottom w:val="single" w:sz="8" w:space="4" w:color="797B7E"/>
      </w:pBdr>
      <w:spacing w:after="300"/>
      <w:contextualSpacing/>
    </w:pPr>
    <w:rPr>
      <w:rFonts w:ascii="Cambria" w:eastAsia="Times New Roman" w:hAnsi="Cambria"/>
      <w:color w:val="323231"/>
      <w:spacing w:val="5"/>
      <w:kern w:val="28"/>
      <w:sz w:val="52"/>
      <w:szCs w:val="52"/>
      <w:lang w:val="es-SV" w:eastAsia="es-SV"/>
    </w:rPr>
  </w:style>
  <w:style w:type="character" w:customStyle="1" w:styleId="PuestoCar">
    <w:name w:val="Puesto Car"/>
    <w:basedOn w:val="Fuentedeprrafopredeter"/>
    <w:link w:val="Puesto"/>
    <w:uiPriority w:val="10"/>
    <w:rsid w:val="00D46872"/>
    <w:rPr>
      <w:rFonts w:ascii="Cambria" w:eastAsia="Times New Roman" w:hAnsi="Cambria" w:cs="Times New Roman"/>
      <w:color w:val="323231"/>
      <w:spacing w:val="5"/>
      <w:kern w:val="28"/>
      <w:sz w:val="52"/>
      <w:szCs w:val="52"/>
      <w:lang w:eastAsia="es-SV"/>
    </w:rPr>
  </w:style>
  <w:style w:type="paragraph" w:styleId="Sinespaciado">
    <w:name w:val="No Spacing"/>
    <w:link w:val="SinespaciadoCar"/>
    <w:uiPriority w:val="1"/>
    <w:qFormat/>
    <w:rsid w:val="00D46872"/>
    <w:pPr>
      <w:spacing w:after="0" w:line="240" w:lineRule="auto"/>
    </w:pPr>
    <w:rPr>
      <w:rFonts w:ascii="Times New Roman" w:eastAsia="MS Mincho" w:hAnsi="Times New Roman" w:cs="Times New Roman"/>
      <w:sz w:val="24"/>
      <w:szCs w:val="24"/>
      <w:lang w:val="es-ES" w:eastAsia="es-ES"/>
    </w:rPr>
  </w:style>
  <w:style w:type="character" w:styleId="Nmerodepgina">
    <w:name w:val="page number"/>
    <w:basedOn w:val="Fuentedeprrafopredeter"/>
    <w:uiPriority w:val="99"/>
    <w:rsid w:val="00D46872"/>
  </w:style>
  <w:style w:type="paragraph" w:styleId="Revisin">
    <w:name w:val="Revision"/>
    <w:hidden/>
    <w:uiPriority w:val="99"/>
    <w:semiHidden/>
    <w:rsid w:val="00D46872"/>
    <w:pPr>
      <w:spacing w:after="0" w:line="240" w:lineRule="auto"/>
    </w:pPr>
    <w:rPr>
      <w:rFonts w:ascii="Times New Roman" w:eastAsia="MS Mincho" w:hAnsi="Times New Roman" w:cs="Times New Roman"/>
      <w:sz w:val="24"/>
      <w:szCs w:val="24"/>
      <w:lang w:val="es-ES" w:eastAsia="es-ES"/>
    </w:rPr>
  </w:style>
  <w:style w:type="paragraph" w:styleId="Asuntodelcomentario">
    <w:name w:val="annotation subject"/>
    <w:basedOn w:val="Textocomentario"/>
    <w:next w:val="Textocomentario"/>
    <w:link w:val="AsuntodelcomentarioCar"/>
    <w:uiPriority w:val="99"/>
    <w:unhideWhenUsed/>
    <w:rsid w:val="00D46872"/>
    <w:rPr>
      <w:rFonts w:ascii="Calibri" w:eastAsia="Calibri" w:hAnsi="Calibri"/>
      <w:b/>
      <w:bCs/>
      <w:lang w:val="es-SV" w:eastAsia="es-SV"/>
    </w:rPr>
  </w:style>
  <w:style w:type="character" w:customStyle="1" w:styleId="AsuntodelcomentarioCar">
    <w:name w:val="Asunto del comentario Car"/>
    <w:basedOn w:val="TextocomentarioCar"/>
    <w:link w:val="Asuntodelcomentario"/>
    <w:uiPriority w:val="99"/>
    <w:rsid w:val="00D46872"/>
    <w:rPr>
      <w:rFonts w:ascii="Calibri" w:eastAsia="Calibri" w:hAnsi="Calibri" w:cs="Times New Roman"/>
      <w:b/>
      <w:bCs/>
      <w:sz w:val="20"/>
      <w:szCs w:val="20"/>
      <w:lang w:val="es-ES" w:eastAsia="es-SV"/>
    </w:rPr>
  </w:style>
  <w:style w:type="table" w:styleId="Sombreadoclaro-nfasis1">
    <w:name w:val="Light Shading Accent 1"/>
    <w:basedOn w:val="Tablanormal"/>
    <w:uiPriority w:val="60"/>
    <w:rsid w:val="00D46872"/>
    <w:pPr>
      <w:spacing w:after="0" w:line="240" w:lineRule="auto"/>
    </w:pPr>
    <w:rPr>
      <w:rFonts w:ascii="Calibri" w:eastAsia="SimSun" w:hAnsi="Calibri" w:cs="Times New Roman"/>
      <w:color w:val="5A5C5E"/>
      <w:sz w:val="20"/>
      <w:szCs w:val="20"/>
      <w:lang w:eastAsia="es-SV"/>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D46872"/>
  </w:style>
  <w:style w:type="character" w:styleId="Nmerodelnea">
    <w:name w:val="line number"/>
    <w:basedOn w:val="Fuentedeprrafopredeter"/>
    <w:uiPriority w:val="99"/>
    <w:semiHidden/>
    <w:unhideWhenUsed/>
    <w:rsid w:val="00D46872"/>
  </w:style>
  <w:style w:type="numbering" w:customStyle="1" w:styleId="Sinlista2">
    <w:name w:val="Sin lista2"/>
    <w:next w:val="Sinlista"/>
    <w:uiPriority w:val="99"/>
    <w:semiHidden/>
    <w:unhideWhenUsed/>
    <w:rsid w:val="00D46872"/>
  </w:style>
  <w:style w:type="numbering" w:customStyle="1" w:styleId="Sinlista3">
    <w:name w:val="Sin lista3"/>
    <w:next w:val="Sinlista"/>
    <w:uiPriority w:val="99"/>
    <w:semiHidden/>
    <w:unhideWhenUsed/>
    <w:rsid w:val="00D46872"/>
  </w:style>
  <w:style w:type="paragraph" w:styleId="Sangra3detindependiente">
    <w:name w:val="Body Text Indent 3"/>
    <w:basedOn w:val="Normal"/>
    <w:link w:val="Sangra3detindependienteCar"/>
    <w:uiPriority w:val="99"/>
    <w:rsid w:val="00D46872"/>
    <w:pPr>
      <w:spacing w:after="120"/>
      <w:ind w:left="283"/>
    </w:pPr>
    <w:rPr>
      <w:rFonts w:ascii="Calibri" w:eastAsia="Calibri" w:hAnsi="Calibri"/>
      <w:sz w:val="16"/>
      <w:szCs w:val="16"/>
      <w:lang w:val="es-SV" w:eastAsia="es-SV"/>
    </w:rPr>
  </w:style>
  <w:style w:type="character" w:customStyle="1" w:styleId="Sangra3detindependienteCar">
    <w:name w:val="Sangría 3 de t. independiente Car"/>
    <w:basedOn w:val="Fuentedeprrafopredeter"/>
    <w:link w:val="Sangra3detindependiente"/>
    <w:uiPriority w:val="99"/>
    <w:rsid w:val="00D46872"/>
    <w:rPr>
      <w:rFonts w:ascii="Calibri" w:eastAsia="Calibri" w:hAnsi="Calibri" w:cs="Times New Roman"/>
      <w:sz w:val="16"/>
      <w:szCs w:val="16"/>
      <w:lang w:eastAsia="es-SV"/>
    </w:rPr>
  </w:style>
  <w:style w:type="character" w:styleId="Textoennegrita">
    <w:name w:val="Strong"/>
    <w:uiPriority w:val="22"/>
    <w:qFormat/>
    <w:rsid w:val="00D46872"/>
    <w:rPr>
      <w:b/>
      <w:bCs/>
    </w:rPr>
  </w:style>
  <w:style w:type="table" w:customStyle="1" w:styleId="Tablaconcuadrcula1">
    <w:name w:val="Tabla con cuadrícula1"/>
    <w:basedOn w:val="Tablanormal"/>
    <w:next w:val="Tablaconcuadrcula"/>
    <w:uiPriority w:val="99"/>
    <w:rsid w:val="00D46872"/>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D46872"/>
    <w:rPr>
      <w:color w:val="0000FF"/>
      <w:u w:val="single"/>
    </w:rPr>
  </w:style>
  <w:style w:type="character" w:styleId="Hipervnculovisitado">
    <w:name w:val="FollowedHyperlink"/>
    <w:uiPriority w:val="99"/>
    <w:unhideWhenUsed/>
    <w:rsid w:val="00D46872"/>
    <w:rPr>
      <w:color w:val="800080"/>
      <w:u w:val="single"/>
    </w:rPr>
  </w:style>
  <w:style w:type="paragraph" w:customStyle="1" w:styleId="xl67">
    <w:name w:val="xl67"/>
    <w:basedOn w:val="Normal"/>
    <w:rsid w:val="00D46872"/>
    <w:pPr>
      <w:spacing w:before="100" w:beforeAutospacing="1" w:after="100" w:afterAutospacing="1"/>
    </w:pPr>
    <w:rPr>
      <w:rFonts w:ascii="Arial Narrow" w:eastAsia="Times New Roman" w:hAnsi="Arial Narrow"/>
      <w:color w:val="000000"/>
      <w:sz w:val="16"/>
      <w:szCs w:val="16"/>
      <w:lang w:val="es-SV" w:eastAsia="es-SV"/>
    </w:rPr>
  </w:style>
  <w:style w:type="paragraph" w:customStyle="1" w:styleId="xl68">
    <w:name w:val="xl68"/>
    <w:basedOn w:val="Normal"/>
    <w:rsid w:val="00D46872"/>
    <w:pPr>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69">
    <w:name w:val="xl69"/>
    <w:basedOn w:val="Normal"/>
    <w:rsid w:val="00D46872"/>
    <w:pPr>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70">
    <w:name w:val="xl70"/>
    <w:basedOn w:val="Normal"/>
    <w:rsid w:val="00D46872"/>
    <w:pPr>
      <w:spacing w:before="100" w:beforeAutospacing="1" w:after="100" w:afterAutospacing="1"/>
    </w:pPr>
    <w:rPr>
      <w:rFonts w:ascii="Arial Narrow" w:eastAsia="Times New Roman" w:hAnsi="Arial Narrow"/>
      <w:color w:val="000000"/>
      <w:sz w:val="16"/>
      <w:szCs w:val="16"/>
      <w:lang w:val="es-SV" w:eastAsia="es-SV"/>
    </w:rPr>
  </w:style>
  <w:style w:type="paragraph" w:customStyle="1" w:styleId="xl71">
    <w:name w:val="xl71"/>
    <w:basedOn w:val="Normal"/>
    <w:rsid w:val="00D46872"/>
    <w:pPr>
      <w:spacing w:before="100" w:beforeAutospacing="1" w:after="100" w:afterAutospacing="1"/>
    </w:pPr>
    <w:rPr>
      <w:rFonts w:ascii="Arial Narrow" w:eastAsia="Times New Roman" w:hAnsi="Arial Narrow"/>
      <w:color w:val="000000"/>
      <w:sz w:val="20"/>
      <w:szCs w:val="20"/>
      <w:lang w:val="es-SV" w:eastAsia="es-SV"/>
    </w:rPr>
  </w:style>
  <w:style w:type="paragraph" w:customStyle="1" w:styleId="xl72">
    <w:name w:val="xl72"/>
    <w:basedOn w:val="Normal"/>
    <w:rsid w:val="00D46872"/>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lang w:val="es-SV" w:eastAsia="es-SV"/>
    </w:rPr>
  </w:style>
  <w:style w:type="paragraph" w:customStyle="1" w:styleId="xl73">
    <w:name w:val="xl73"/>
    <w:basedOn w:val="Normal"/>
    <w:rsid w:val="00D46872"/>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lang w:val="es-SV" w:eastAsia="es-SV"/>
    </w:rPr>
  </w:style>
  <w:style w:type="paragraph" w:customStyle="1" w:styleId="xl74">
    <w:name w:val="xl74"/>
    <w:basedOn w:val="Normal"/>
    <w:rsid w:val="00D46872"/>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lang w:val="es-SV" w:eastAsia="es-SV"/>
    </w:rPr>
  </w:style>
  <w:style w:type="paragraph" w:customStyle="1" w:styleId="xl75">
    <w:name w:val="xl75"/>
    <w:basedOn w:val="Normal"/>
    <w:rsid w:val="00D46872"/>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lang w:val="es-SV" w:eastAsia="es-SV"/>
    </w:rPr>
  </w:style>
  <w:style w:type="paragraph" w:customStyle="1" w:styleId="xl76">
    <w:name w:val="xl76"/>
    <w:basedOn w:val="Normal"/>
    <w:rsid w:val="00D46872"/>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lang w:val="es-SV" w:eastAsia="es-SV"/>
    </w:rPr>
  </w:style>
  <w:style w:type="paragraph" w:customStyle="1" w:styleId="xl77">
    <w:name w:val="xl77"/>
    <w:basedOn w:val="Normal"/>
    <w:rsid w:val="00D46872"/>
    <w:pPr>
      <w:spacing w:before="100" w:beforeAutospacing="1" w:after="100" w:afterAutospacing="1"/>
      <w:textAlignment w:val="center"/>
    </w:pPr>
    <w:rPr>
      <w:rFonts w:ascii="Arial Narrow" w:eastAsia="Times New Roman" w:hAnsi="Arial Narrow"/>
      <w:color w:val="000000"/>
      <w:sz w:val="16"/>
      <w:szCs w:val="16"/>
      <w:lang w:val="es-SV" w:eastAsia="es-SV"/>
    </w:rPr>
  </w:style>
  <w:style w:type="paragraph" w:customStyle="1" w:styleId="xl78">
    <w:name w:val="xl78"/>
    <w:basedOn w:val="Normal"/>
    <w:rsid w:val="00D46872"/>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lang w:val="es-SV" w:eastAsia="es-SV"/>
    </w:rPr>
  </w:style>
  <w:style w:type="paragraph" w:customStyle="1" w:styleId="xl79">
    <w:name w:val="xl79"/>
    <w:basedOn w:val="Normal"/>
    <w:rsid w:val="00D46872"/>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lang w:val="es-SV" w:eastAsia="es-SV"/>
    </w:rPr>
  </w:style>
  <w:style w:type="paragraph" w:customStyle="1" w:styleId="xl80">
    <w:name w:val="xl80"/>
    <w:basedOn w:val="Normal"/>
    <w:rsid w:val="00D46872"/>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lang w:val="es-SV" w:eastAsia="es-SV"/>
    </w:rPr>
  </w:style>
  <w:style w:type="paragraph" w:customStyle="1" w:styleId="xl81">
    <w:name w:val="xl81"/>
    <w:basedOn w:val="Normal"/>
    <w:rsid w:val="00D46872"/>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lang w:val="es-SV" w:eastAsia="es-SV"/>
    </w:rPr>
  </w:style>
  <w:style w:type="paragraph" w:customStyle="1" w:styleId="xl82">
    <w:name w:val="xl82"/>
    <w:basedOn w:val="Normal"/>
    <w:rsid w:val="00D46872"/>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lang w:val="es-SV" w:eastAsia="es-SV"/>
    </w:rPr>
  </w:style>
  <w:style w:type="paragraph" w:customStyle="1" w:styleId="xl83">
    <w:name w:val="xl83"/>
    <w:basedOn w:val="Normal"/>
    <w:rsid w:val="00D46872"/>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lang w:val="es-SV" w:eastAsia="es-SV"/>
    </w:rPr>
  </w:style>
  <w:style w:type="paragraph" w:customStyle="1" w:styleId="xl84">
    <w:name w:val="xl84"/>
    <w:basedOn w:val="Normal"/>
    <w:rsid w:val="00D46872"/>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lang w:val="es-SV" w:eastAsia="es-SV"/>
    </w:rPr>
  </w:style>
  <w:style w:type="paragraph" w:customStyle="1" w:styleId="xl85">
    <w:name w:val="xl85"/>
    <w:basedOn w:val="Normal"/>
    <w:rsid w:val="00D46872"/>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86">
    <w:name w:val="xl86"/>
    <w:basedOn w:val="Normal"/>
    <w:rsid w:val="00D46872"/>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87">
    <w:name w:val="xl87"/>
    <w:basedOn w:val="Normal"/>
    <w:rsid w:val="00D46872"/>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88">
    <w:name w:val="xl88"/>
    <w:basedOn w:val="Normal"/>
    <w:rsid w:val="00D46872"/>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89">
    <w:name w:val="xl89"/>
    <w:basedOn w:val="Normal"/>
    <w:rsid w:val="00D4687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lang w:val="es-SV" w:eastAsia="es-SV"/>
    </w:rPr>
  </w:style>
  <w:style w:type="paragraph" w:customStyle="1" w:styleId="xl90">
    <w:name w:val="xl90"/>
    <w:basedOn w:val="Normal"/>
    <w:rsid w:val="00D46872"/>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lang w:val="es-SV" w:eastAsia="es-SV"/>
    </w:rPr>
  </w:style>
  <w:style w:type="paragraph" w:customStyle="1" w:styleId="xl91">
    <w:name w:val="xl91"/>
    <w:basedOn w:val="Normal"/>
    <w:rsid w:val="00D46872"/>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lang w:val="es-SV" w:eastAsia="es-SV"/>
    </w:rPr>
  </w:style>
  <w:style w:type="paragraph" w:customStyle="1" w:styleId="xl92">
    <w:name w:val="xl92"/>
    <w:basedOn w:val="Normal"/>
    <w:rsid w:val="00D46872"/>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lang w:val="es-SV" w:eastAsia="es-SV"/>
    </w:rPr>
  </w:style>
  <w:style w:type="paragraph" w:customStyle="1" w:styleId="xl93">
    <w:name w:val="xl93"/>
    <w:basedOn w:val="Normal"/>
    <w:rsid w:val="00D46872"/>
    <w:pPr>
      <w:shd w:val="clear" w:color="000000" w:fill="FFFFFF"/>
      <w:spacing w:before="100" w:beforeAutospacing="1" w:after="100" w:afterAutospacing="1"/>
    </w:pPr>
    <w:rPr>
      <w:rFonts w:ascii="Arial Narrow" w:eastAsia="Times New Roman" w:hAnsi="Arial Narrow"/>
      <w:color w:val="000000"/>
      <w:sz w:val="20"/>
      <w:szCs w:val="20"/>
      <w:lang w:val="es-SV" w:eastAsia="es-SV"/>
    </w:rPr>
  </w:style>
  <w:style w:type="paragraph" w:customStyle="1" w:styleId="xl94">
    <w:name w:val="xl94"/>
    <w:basedOn w:val="Normal"/>
    <w:rsid w:val="00D46872"/>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lang w:val="es-SV" w:eastAsia="es-SV"/>
    </w:rPr>
  </w:style>
  <w:style w:type="paragraph" w:customStyle="1" w:styleId="xl95">
    <w:name w:val="xl95"/>
    <w:basedOn w:val="Normal"/>
    <w:rsid w:val="00D46872"/>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lang w:val="es-SV" w:eastAsia="es-SV"/>
    </w:rPr>
  </w:style>
  <w:style w:type="paragraph" w:customStyle="1" w:styleId="xl96">
    <w:name w:val="xl96"/>
    <w:basedOn w:val="Normal"/>
    <w:rsid w:val="00D46872"/>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97">
    <w:name w:val="xl97"/>
    <w:basedOn w:val="Normal"/>
    <w:rsid w:val="00D46872"/>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98">
    <w:name w:val="xl98"/>
    <w:basedOn w:val="Normal"/>
    <w:rsid w:val="00D46872"/>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99">
    <w:name w:val="xl99"/>
    <w:basedOn w:val="Normal"/>
    <w:rsid w:val="00D46872"/>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00">
    <w:name w:val="xl100"/>
    <w:basedOn w:val="Normal"/>
    <w:rsid w:val="00D46872"/>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lang w:val="es-SV" w:eastAsia="es-SV"/>
    </w:rPr>
  </w:style>
  <w:style w:type="paragraph" w:customStyle="1" w:styleId="xl101">
    <w:name w:val="xl101"/>
    <w:basedOn w:val="Normal"/>
    <w:rsid w:val="00D46872"/>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lang w:val="es-SV" w:eastAsia="es-SV"/>
    </w:rPr>
  </w:style>
  <w:style w:type="paragraph" w:customStyle="1" w:styleId="xl102">
    <w:name w:val="xl102"/>
    <w:basedOn w:val="Normal"/>
    <w:rsid w:val="00D46872"/>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lang w:val="es-SV" w:eastAsia="es-SV"/>
    </w:rPr>
  </w:style>
  <w:style w:type="paragraph" w:customStyle="1" w:styleId="xl103">
    <w:name w:val="xl103"/>
    <w:basedOn w:val="Normal"/>
    <w:rsid w:val="00D46872"/>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lang w:val="es-SV" w:eastAsia="es-SV"/>
    </w:rPr>
  </w:style>
  <w:style w:type="paragraph" w:customStyle="1" w:styleId="xl104">
    <w:name w:val="xl104"/>
    <w:basedOn w:val="Normal"/>
    <w:rsid w:val="00D4687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lang w:val="es-SV" w:eastAsia="es-SV"/>
    </w:rPr>
  </w:style>
  <w:style w:type="paragraph" w:customStyle="1" w:styleId="xl105">
    <w:name w:val="xl105"/>
    <w:basedOn w:val="Normal"/>
    <w:rsid w:val="00D46872"/>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lang w:val="es-SV" w:eastAsia="es-SV"/>
    </w:rPr>
  </w:style>
  <w:style w:type="paragraph" w:customStyle="1" w:styleId="xl106">
    <w:name w:val="xl106"/>
    <w:basedOn w:val="Normal"/>
    <w:rsid w:val="00D4687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lang w:val="es-SV" w:eastAsia="es-SV"/>
    </w:rPr>
  </w:style>
  <w:style w:type="paragraph" w:customStyle="1" w:styleId="xl107">
    <w:name w:val="xl107"/>
    <w:basedOn w:val="Normal"/>
    <w:rsid w:val="00D46872"/>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lang w:val="es-SV" w:eastAsia="es-SV"/>
    </w:rPr>
  </w:style>
  <w:style w:type="paragraph" w:customStyle="1" w:styleId="xl108">
    <w:name w:val="xl108"/>
    <w:basedOn w:val="Normal"/>
    <w:rsid w:val="00D46872"/>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09">
    <w:name w:val="xl109"/>
    <w:basedOn w:val="Normal"/>
    <w:rsid w:val="00D46872"/>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10">
    <w:name w:val="xl110"/>
    <w:basedOn w:val="Normal"/>
    <w:rsid w:val="00D46872"/>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11">
    <w:name w:val="xl111"/>
    <w:basedOn w:val="Normal"/>
    <w:rsid w:val="00D46872"/>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12">
    <w:name w:val="xl112"/>
    <w:basedOn w:val="Normal"/>
    <w:rsid w:val="00D46872"/>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lang w:val="es-SV" w:eastAsia="es-SV"/>
    </w:rPr>
  </w:style>
  <w:style w:type="paragraph" w:customStyle="1" w:styleId="xl113">
    <w:name w:val="xl113"/>
    <w:basedOn w:val="Normal"/>
    <w:rsid w:val="00D46872"/>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lang w:val="es-SV" w:eastAsia="es-SV"/>
    </w:rPr>
  </w:style>
  <w:style w:type="paragraph" w:customStyle="1" w:styleId="xl114">
    <w:name w:val="xl114"/>
    <w:basedOn w:val="Normal"/>
    <w:rsid w:val="00D46872"/>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lang w:val="es-SV" w:eastAsia="es-SV"/>
    </w:rPr>
  </w:style>
  <w:style w:type="paragraph" w:customStyle="1" w:styleId="xl115">
    <w:name w:val="xl115"/>
    <w:basedOn w:val="Normal"/>
    <w:rsid w:val="00D46872"/>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lang w:val="es-SV" w:eastAsia="es-SV"/>
    </w:rPr>
  </w:style>
  <w:style w:type="paragraph" w:customStyle="1" w:styleId="xl116">
    <w:name w:val="xl116"/>
    <w:basedOn w:val="Normal"/>
    <w:rsid w:val="00D46872"/>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17">
    <w:name w:val="xl117"/>
    <w:basedOn w:val="Normal"/>
    <w:rsid w:val="00D46872"/>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18">
    <w:name w:val="xl118"/>
    <w:basedOn w:val="Normal"/>
    <w:rsid w:val="00D46872"/>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19">
    <w:name w:val="xl119"/>
    <w:basedOn w:val="Normal"/>
    <w:rsid w:val="00D46872"/>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20">
    <w:name w:val="xl120"/>
    <w:basedOn w:val="Normal"/>
    <w:rsid w:val="00D46872"/>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lang w:val="es-SV" w:eastAsia="es-SV"/>
    </w:rPr>
  </w:style>
  <w:style w:type="paragraph" w:customStyle="1" w:styleId="xl121">
    <w:name w:val="xl121"/>
    <w:basedOn w:val="Normal"/>
    <w:rsid w:val="00D46872"/>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lang w:val="es-SV" w:eastAsia="es-SV"/>
    </w:rPr>
  </w:style>
  <w:style w:type="paragraph" w:customStyle="1" w:styleId="xl122">
    <w:name w:val="xl122"/>
    <w:basedOn w:val="Normal"/>
    <w:rsid w:val="00D46872"/>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lang w:val="es-SV" w:eastAsia="es-SV"/>
    </w:rPr>
  </w:style>
  <w:style w:type="paragraph" w:customStyle="1" w:styleId="xl123">
    <w:name w:val="xl123"/>
    <w:basedOn w:val="Normal"/>
    <w:rsid w:val="00D4687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lang w:val="es-SV" w:eastAsia="es-SV"/>
    </w:rPr>
  </w:style>
  <w:style w:type="paragraph" w:customStyle="1" w:styleId="xl124">
    <w:name w:val="xl124"/>
    <w:basedOn w:val="Normal"/>
    <w:rsid w:val="00D4687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lang w:val="es-SV" w:eastAsia="es-SV"/>
    </w:rPr>
  </w:style>
  <w:style w:type="paragraph" w:customStyle="1" w:styleId="xl125">
    <w:name w:val="xl125"/>
    <w:basedOn w:val="Normal"/>
    <w:rsid w:val="00D46872"/>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lang w:val="es-SV" w:eastAsia="es-SV"/>
    </w:rPr>
  </w:style>
  <w:style w:type="paragraph" w:customStyle="1" w:styleId="xl126">
    <w:name w:val="xl126"/>
    <w:basedOn w:val="Normal"/>
    <w:rsid w:val="00D4687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lang w:val="es-SV" w:eastAsia="es-SV"/>
    </w:rPr>
  </w:style>
  <w:style w:type="paragraph" w:customStyle="1" w:styleId="xl127">
    <w:name w:val="xl127"/>
    <w:basedOn w:val="Normal"/>
    <w:rsid w:val="00D46872"/>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28">
    <w:name w:val="xl128"/>
    <w:basedOn w:val="Normal"/>
    <w:rsid w:val="00D46872"/>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29">
    <w:name w:val="xl129"/>
    <w:basedOn w:val="Normal"/>
    <w:rsid w:val="00D46872"/>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30">
    <w:name w:val="xl130"/>
    <w:basedOn w:val="Normal"/>
    <w:rsid w:val="00D46872"/>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31">
    <w:name w:val="xl131"/>
    <w:basedOn w:val="Normal"/>
    <w:rsid w:val="00D4687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lang w:val="es-SV" w:eastAsia="es-SV"/>
    </w:rPr>
  </w:style>
  <w:style w:type="paragraph" w:customStyle="1" w:styleId="xl132">
    <w:name w:val="xl132"/>
    <w:basedOn w:val="Normal"/>
    <w:rsid w:val="00D46872"/>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33">
    <w:name w:val="xl133"/>
    <w:basedOn w:val="Normal"/>
    <w:rsid w:val="00D46872"/>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34">
    <w:name w:val="xl134"/>
    <w:basedOn w:val="Normal"/>
    <w:rsid w:val="00D46872"/>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35">
    <w:name w:val="xl135"/>
    <w:basedOn w:val="Normal"/>
    <w:rsid w:val="00D46872"/>
    <w:pPr>
      <w:shd w:val="clear" w:color="000000" w:fill="FFFFFF"/>
      <w:spacing w:before="100" w:beforeAutospacing="1" w:after="100" w:afterAutospacing="1"/>
    </w:pPr>
    <w:rPr>
      <w:rFonts w:ascii="Arial Narrow" w:eastAsia="Times New Roman" w:hAnsi="Arial Narrow"/>
      <w:color w:val="000000"/>
      <w:sz w:val="16"/>
      <w:szCs w:val="16"/>
      <w:lang w:val="es-SV" w:eastAsia="es-SV"/>
    </w:rPr>
  </w:style>
  <w:style w:type="paragraph" w:customStyle="1" w:styleId="xl136">
    <w:name w:val="xl136"/>
    <w:basedOn w:val="Normal"/>
    <w:rsid w:val="00D46872"/>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lang w:val="es-SV" w:eastAsia="es-SV"/>
    </w:rPr>
  </w:style>
  <w:style w:type="paragraph" w:customStyle="1" w:styleId="xl137">
    <w:name w:val="xl137"/>
    <w:basedOn w:val="Normal"/>
    <w:rsid w:val="00D4687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lang w:val="es-SV" w:eastAsia="es-SV"/>
    </w:rPr>
  </w:style>
  <w:style w:type="paragraph" w:customStyle="1" w:styleId="xl138">
    <w:name w:val="xl138"/>
    <w:basedOn w:val="Normal"/>
    <w:rsid w:val="00D46872"/>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39">
    <w:name w:val="xl139"/>
    <w:basedOn w:val="Normal"/>
    <w:rsid w:val="00D46872"/>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40">
    <w:name w:val="xl140"/>
    <w:basedOn w:val="Normal"/>
    <w:rsid w:val="00D46872"/>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41">
    <w:name w:val="xl141"/>
    <w:basedOn w:val="Normal"/>
    <w:rsid w:val="00D46872"/>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42">
    <w:name w:val="xl142"/>
    <w:basedOn w:val="Normal"/>
    <w:rsid w:val="00D4687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lang w:val="es-SV" w:eastAsia="es-SV"/>
    </w:rPr>
  </w:style>
  <w:style w:type="paragraph" w:customStyle="1" w:styleId="xl143">
    <w:name w:val="xl143"/>
    <w:basedOn w:val="Normal"/>
    <w:rsid w:val="00D46872"/>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44">
    <w:name w:val="xl144"/>
    <w:basedOn w:val="Normal"/>
    <w:rsid w:val="00D46872"/>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45">
    <w:name w:val="xl145"/>
    <w:basedOn w:val="Normal"/>
    <w:rsid w:val="00D46872"/>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46">
    <w:name w:val="xl146"/>
    <w:basedOn w:val="Normal"/>
    <w:rsid w:val="00D46872"/>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lang w:val="es-SV" w:eastAsia="es-SV"/>
    </w:rPr>
  </w:style>
  <w:style w:type="paragraph" w:customStyle="1" w:styleId="xl147">
    <w:name w:val="xl147"/>
    <w:basedOn w:val="Normal"/>
    <w:rsid w:val="00D46872"/>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lang w:val="es-SV" w:eastAsia="es-SV"/>
    </w:rPr>
  </w:style>
  <w:style w:type="paragraph" w:customStyle="1" w:styleId="xl148">
    <w:name w:val="xl148"/>
    <w:basedOn w:val="Normal"/>
    <w:rsid w:val="00D46872"/>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49">
    <w:name w:val="xl149"/>
    <w:basedOn w:val="Normal"/>
    <w:rsid w:val="00D46872"/>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50">
    <w:name w:val="xl150"/>
    <w:basedOn w:val="Normal"/>
    <w:rsid w:val="00D46872"/>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51">
    <w:name w:val="xl151"/>
    <w:basedOn w:val="Normal"/>
    <w:rsid w:val="00D46872"/>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52">
    <w:name w:val="xl152"/>
    <w:basedOn w:val="Normal"/>
    <w:rsid w:val="00D46872"/>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lang w:val="es-SV" w:eastAsia="es-SV"/>
    </w:rPr>
  </w:style>
  <w:style w:type="paragraph" w:customStyle="1" w:styleId="xl153">
    <w:name w:val="xl153"/>
    <w:basedOn w:val="Normal"/>
    <w:rsid w:val="00D46872"/>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54">
    <w:name w:val="xl154"/>
    <w:basedOn w:val="Normal"/>
    <w:rsid w:val="00D46872"/>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55">
    <w:name w:val="xl155"/>
    <w:basedOn w:val="Normal"/>
    <w:rsid w:val="00D46872"/>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56">
    <w:name w:val="xl156"/>
    <w:basedOn w:val="Normal"/>
    <w:rsid w:val="00D46872"/>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57">
    <w:name w:val="xl157"/>
    <w:basedOn w:val="Normal"/>
    <w:rsid w:val="00D46872"/>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58">
    <w:name w:val="xl158"/>
    <w:basedOn w:val="Normal"/>
    <w:rsid w:val="00D46872"/>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59">
    <w:name w:val="xl159"/>
    <w:basedOn w:val="Normal"/>
    <w:rsid w:val="00D46872"/>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60">
    <w:name w:val="xl160"/>
    <w:basedOn w:val="Normal"/>
    <w:rsid w:val="00D46872"/>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lang w:val="es-SV" w:eastAsia="es-SV"/>
    </w:rPr>
  </w:style>
  <w:style w:type="paragraph" w:customStyle="1" w:styleId="xl161">
    <w:name w:val="xl161"/>
    <w:basedOn w:val="Normal"/>
    <w:rsid w:val="00D46872"/>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lang w:val="es-SV" w:eastAsia="es-SV"/>
    </w:rPr>
  </w:style>
  <w:style w:type="paragraph" w:customStyle="1" w:styleId="xl162">
    <w:name w:val="xl162"/>
    <w:basedOn w:val="Normal"/>
    <w:rsid w:val="00D46872"/>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lang w:val="es-SV" w:eastAsia="es-SV"/>
    </w:rPr>
  </w:style>
  <w:style w:type="paragraph" w:customStyle="1" w:styleId="xl163">
    <w:name w:val="xl163"/>
    <w:basedOn w:val="Normal"/>
    <w:rsid w:val="00D46872"/>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lang w:val="es-SV" w:eastAsia="es-SV"/>
    </w:rPr>
  </w:style>
  <w:style w:type="paragraph" w:customStyle="1" w:styleId="xl164">
    <w:name w:val="xl164"/>
    <w:basedOn w:val="Normal"/>
    <w:rsid w:val="00D46872"/>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65">
    <w:name w:val="xl165"/>
    <w:basedOn w:val="Normal"/>
    <w:rsid w:val="00D46872"/>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66">
    <w:name w:val="xl166"/>
    <w:basedOn w:val="Normal"/>
    <w:rsid w:val="00D46872"/>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67">
    <w:name w:val="xl167"/>
    <w:basedOn w:val="Normal"/>
    <w:rsid w:val="00D46872"/>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68">
    <w:name w:val="xl168"/>
    <w:basedOn w:val="Normal"/>
    <w:rsid w:val="00D46872"/>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lang w:val="es-SV" w:eastAsia="es-SV"/>
    </w:rPr>
  </w:style>
  <w:style w:type="paragraph" w:customStyle="1" w:styleId="xl169">
    <w:name w:val="xl169"/>
    <w:basedOn w:val="Normal"/>
    <w:rsid w:val="00D46872"/>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lang w:val="es-SV" w:eastAsia="es-SV"/>
    </w:rPr>
  </w:style>
  <w:style w:type="paragraph" w:customStyle="1" w:styleId="xl170">
    <w:name w:val="xl170"/>
    <w:basedOn w:val="Normal"/>
    <w:rsid w:val="00D46872"/>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lang w:val="es-SV" w:eastAsia="es-SV"/>
    </w:rPr>
  </w:style>
  <w:style w:type="table" w:customStyle="1" w:styleId="Tablaconcuadrcula2">
    <w:name w:val="Tabla con cuadrícula2"/>
    <w:basedOn w:val="Tablanormal"/>
    <w:next w:val="Tablaconcuadrcula"/>
    <w:uiPriority w:val="59"/>
    <w:rsid w:val="00D46872"/>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rsid w:val="00D46872"/>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D468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sz w:val="20"/>
      <w:szCs w:val="20"/>
      <w:lang w:val="es-SV" w:eastAsia="es-SV"/>
    </w:rPr>
  </w:style>
  <w:style w:type="paragraph" w:customStyle="1" w:styleId="xl66">
    <w:name w:val="xl66"/>
    <w:basedOn w:val="Normal"/>
    <w:rsid w:val="00D468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sz w:val="20"/>
      <w:szCs w:val="20"/>
      <w:lang w:val="es-SV" w:eastAsia="es-SV"/>
    </w:rPr>
  </w:style>
  <w:style w:type="paragraph" w:styleId="Subttulo">
    <w:name w:val="Subtitle"/>
    <w:basedOn w:val="Normal"/>
    <w:next w:val="Normal"/>
    <w:link w:val="SubttuloCar"/>
    <w:qFormat/>
    <w:rsid w:val="00D46872"/>
    <w:pPr>
      <w:spacing w:after="60"/>
      <w:jc w:val="center"/>
      <w:outlineLvl w:val="1"/>
    </w:pPr>
    <w:rPr>
      <w:rFonts w:ascii="Cambria" w:eastAsia="Times New Roman" w:hAnsi="Cambria"/>
      <w:sz w:val="20"/>
      <w:szCs w:val="20"/>
      <w:lang w:val="es-CL" w:eastAsia="es-CL"/>
    </w:rPr>
  </w:style>
  <w:style w:type="character" w:customStyle="1" w:styleId="SubttuloCar">
    <w:name w:val="Subtítulo Car"/>
    <w:basedOn w:val="Fuentedeprrafopredeter"/>
    <w:link w:val="Subttulo"/>
    <w:rsid w:val="00D46872"/>
    <w:rPr>
      <w:rFonts w:ascii="Cambria" w:eastAsia="Times New Roman" w:hAnsi="Cambria" w:cs="Times New Roman"/>
      <w:sz w:val="20"/>
      <w:szCs w:val="20"/>
      <w:lang w:val="es-CL" w:eastAsia="es-CL"/>
    </w:rPr>
  </w:style>
  <w:style w:type="numbering" w:customStyle="1" w:styleId="Sinlista11">
    <w:name w:val="Sin lista11"/>
    <w:next w:val="Sinlista"/>
    <w:uiPriority w:val="99"/>
    <w:semiHidden/>
    <w:unhideWhenUsed/>
    <w:rsid w:val="00D46872"/>
  </w:style>
  <w:style w:type="paragraph" w:customStyle="1" w:styleId="Default">
    <w:name w:val="Default"/>
    <w:rsid w:val="00D46872"/>
    <w:pPr>
      <w:autoSpaceDE w:val="0"/>
      <w:autoSpaceDN w:val="0"/>
      <w:adjustRightInd w:val="0"/>
      <w:spacing w:after="0" w:line="240" w:lineRule="auto"/>
    </w:pPr>
    <w:rPr>
      <w:rFonts w:ascii="Arial" w:eastAsia="Times New Roman" w:hAnsi="Arial" w:cs="Arial"/>
      <w:color w:val="000000"/>
      <w:sz w:val="24"/>
      <w:szCs w:val="24"/>
      <w:lang w:eastAsia="es-SV"/>
    </w:rPr>
  </w:style>
  <w:style w:type="paragraph" w:styleId="TtulodeTDC">
    <w:name w:val="TOC Heading"/>
    <w:basedOn w:val="Ttulo1"/>
    <w:next w:val="Normal"/>
    <w:uiPriority w:val="39"/>
    <w:semiHidden/>
    <w:unhideWhenUsed/>
    <w:qFormat/>
    <w:rsid w:val="00D46872"/>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D46872"/>
    <w:pPr>
      <w:tabs>
        <w:tab w:val="right" w:leader="dot" w:pos="9470"/>
      </w:tabs>
      <w:spacing w:after="200" w:line="276" w:lineRule="auto"/>
      <w:ind w:left="142"/>
    </w:pPr>
    <w:rPr>
      <w:rFonts w:ascii="Calibri" w:eastAsia="Times New Roman" w:hAnsi="Calibri"/>
      <w:sz w:val="22"/>
      <w:szCs w:val="22"/>
      <w:lang w:val="es-SV" w:eastAsia="es-SV"/>
    </w:rPr>
  </w:style>
  <w:style w:type="paragraph" w:styleId="TDC2">
    <w:name w:val="toc 2"/>
    <w:basedOn w:val="Normal"/>
    <w:next w:val="Normal"/>
    <w:autoRedefine/>
    <w:uiPriority w:val="39"/>
    <w:unhideWhenUsed/>
    <w:rsid w:val="00D46872"/>
    <w:pPr>
      <w:spacing w:after="200" w:line="276" w:lineRule="auto"/>
      <w:ind w:left="220"/>
    </w:pPr>
    <w:rPr>
      <w:rFonts w:ascii="Calibri" w:eastAsia="Times New Roman" w:hAnsi="Calibri"/>
      <w:sz w:val="22"/>
      <w:szCs w:val="22"/>
      <w:lang w:val="es-SV" w:eastAsia="es-SV"/>
    </w:rPr>
  </w:style>
  <w:style w:type="paragraph" w:styleId="TDC3">
    <w:name w:val="toc 3"/>
    <w:basedOn w:val="Normal"/>
    <w:next w:val="Normal"/>
    <w:autoRedefine/>
    <w:uiPriority w:val="39"/>
    <w:unhideWhenUsed/>
    <w:rsid w:val="00D46872"/>
    <w:pPr>
      <w:tabs>
        <w:tab w:val="right" w:leader="dot" w:pos="9470"/>
      </w:tabs>
      <w:spacing w:after="200" w:line="276" w:lineRule="auto"/>
    </w:pPr>
    <w:rPr>
      <w:rFonts w:ascii="Calibri" w:eastAsia="Times New Roman" w:hAnsi="Calibri"/>
      <w:sz w:val="22"/>
      <w:szCs w:val="22"/>
      <w:lang w:val="es-SV" w:eastAsia="es-SV"/>
    </w:rPr>
  </w:style>
  <w:style w:type="paragraph" w:styleId="TDC4">
    <w:name w:val="toc 4"/>
    <w:basedOn w:val="Normal"/>
    <w:next w:val="Normal"/>
    <w:autoRedefine/>
    <w:uiPriority w:val="39"/>
    <w:unhideWhenUsed/>
    <w:rsid w:val="00D46872"/>
    <w:pPr>
      <w:spacing w:after="100" w:line="276" w:lineRule="auto"/>
      <w:ind w:left="660"/>
    </w:pPr>
    <w:rPr>
      <w:rFonts w:ascii="Calibri" w:eastAsia="Times New Roman" w:hAnsi="Calibri"/>
      <w:sz w:val="22"/>
      <w:szCs w:val="22"/>
      <w:lang w:val="es-SV" w:eastAsia="es-SV"/>
    </w:rPr>
  </w:style>
  <w:style w:type="paragraph" w:styleId="TDC5">
    <w:name w:val="toc 5"/>
    <w:basedOn w:val="Normal"/>
    <w:next w:val="Normal"/>
    <w:autoRedefine/>
    <w:uiPriority w:val="39"/>
    <w:unhideWhenUsed/>
    <w:rsid w:val="00D46872"/>
    <w:pPr>
      <w:spacing w:after="100" w:line="276" w:lineRule="auto"/>
      <w:ind w:left="880"/>
    </w:pPr>
    <w:rPr>
      <w:rFonts w:ascii="Calibri" w:eastAsia="Times New Roman" w:hAnsi="Calibri"/>
      <w:sz w:val="22"/>
      <w:szCs w:val="22"/>
      <w:lang w:val="es-SV" w:eastAsia="es-SV"/>
    </w:rPr>
  </w:style>
  <w:style w:type="paragraph" w:styleId="TDC6">
    <w:name w:val="toc 6"/>
    <w:basedOn w:val="Normal"/>
    <w:next w:val="Normal"/>
    <w:autoRedefine/>
    <w:uiPriority w:val="39"/>
    <w:unhideWhenUsed/>
    <w:rsid w:val="00D46872"/>
    <w:pPr>
      <w:spacing w:after="100" w:line="276" w:lineRule="auto"/>
      <w:ind w:left="1100"/>
    </w:pPr>
    <w:rPr>
      <w:rFonts w:ascii="Calibri" w:eastAsia="Times New Roman" w:hAnsi="Calibri"/>
      <w:sz w:val="22"/>
      <w:szCs w:val="22"/>
      <w:lang w:val="es-SV" w:eastAsia="es-SV"/>
    </w:rPr>
  </w:style>
  <w:style w:type="paragraph" w:styleId="TDC7">
    <w:name w:val="toc 7"/>
    <w:basedOn w:val="Normal"/>
    <w:next w:val="Normal"/>
    <w:autoRedefine/>
    <w:uiPriority w:val="39"/>
    <w:unhideWhenUsed/>
    <w:rsid w:val="00D46872"/>
    <w:pPr>
      <w:spacing w:after="100" w:line="276" w:lineRule="auto"/>
      <w:ind w:left="1320"/>
    </w:pPr>
    <w:rPr>
      <w:rFonts w:ascii="Calibri" w:eastAsia="Times New Roman" w:hAnsi="Calibri"/>
      <w:sz w:val="22"/>
      <w:szCs w:val="22"/>
      <w:lang w:val="es-SV" w:eastAsia="es-SV"/>
    </w:rPr>
  </w:style>
  <w:style w:type="paragraph" w:styleId="TDC8">
    <w:name w:val="toc 8"/>
    <w:basedOn w:val="Normal"/>
    <w:next w:val="Normal"/>
    <w:autoRedefine/>
    <w:uiPriority w:val="39"/>
    <w:unhideWhenUsed/>
    <w:rsid w:val="00D46872"/>
    <w:pPr>
      <w:spacing w:after="100" w:line="276" w:lineRule="auto"/>
      <w:ind w:left="1540"/>
    </w:pPr>
    <w:rPr>
      <w:rFonts w:ascii="Calibri" w:eastAsia="Times New Roman" w:hAnsi="Calibri"/>
      <w:sz w:val="22"/>
      <w:szCs w:val="22"/>
      <w:lang w:val="es-SV" w:eastAsia="es-SV"/>
    </w:rPr>
  </w:style>
  <w:style w:type="paragraph" w:styleId="TDC9">
    <w:name w:val="toc 9"/>
    <w:basedOn w:val="Normal"/>
    <w:next w:val="Normal"/>
    <w:autoRedefine/>
    <w:uiPriority w:val="39"/>
    <w:unhideWhenUsed/>
    <w:rsid w:val="00D46872"/>
    <w:pPr>
      <w:spacing w:after="100" w:line="276" w:lineRule="auto"/>
      <w:ind w:left="1760"/>
    </w:pPr>
    <w:rPr>
      <w:rFonts w:ascii="Calibri" w:eastAsia="Times New Roman" w:hAnsi="Calibri"/>
      <w:sz w:val="22"/>
      <w:szCs w:val="22"/>
      <w:lang w:val="es-SV" w:eastAsia="es-SV"/>
    </w:rPr>
  </w:style>
  <w:style w:type="table" w:styleId="Listaoscura-nfasis4">
    <w:name w:val="Dark List Accent 4"/>
    <w:basedOn w:val="Tablanormal"/>
    <w:uiPriority w:val="70"/>
    <w:rsid w:val="00D46872"/>
    <w:pPr>
      <w:spacing w:after="0" w:line="240" w:lineRule="auto"/>
    </w:pPr>
    <w:rPr>
      <w:rFonts w:ascii="Calibri" w:eastAsia="SimSun" w:hAnsi="Calibri" w:cs="Times New Roman"/>
      <w:color w:val="FFFFFF"/>
      <w:sz w:val="20"/>
      <w:szCs w:val="20"/>
      <w:lang w:val="en-US" w:eastAsia="es-SV"/>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D46872"/>
    <w:rPr>
      <w:rFonts w:ascii="Calibri" w:eastAsia="Times New Roman" w:hAnsi="Calibri"/>
      <w:sz w:val="20"/>
      <w:szCs w:val="20"/>
      <w:lang w:val="es-ES_tradnl" w:eastAsia="es-ES_tradnl"/>
    </w:rPr>
  </w:style>
  <w:style w:type="character" w:customStyle="1" w:styleId="TextonotapieCar">
    <w:name w:val="Texto nota pie Car"/>
    <w:basedOn w:val="Fuentedeprrafopredeter"/>
    <w:link w:val="Textonotapie"/>
    <w:semiHidden/>
    <w:rsid w:val="00D46872"/>
    <w:rPr>
      <w:rFonts w:ascii="Calibri" w:eastAsia="Times New Roman" w:hAnsi="Calibri" w:cs="Times New Roman"/>
      <w:sz w:val="20"/>
      <w:szCs w:val="20"/>
      <w:lang w:val="es-ES_tradnl" w:eastAsia="es-ES_tradnl"/>
    </w:rPr>
  </w:style>
  <w:style w:type="character" w:styleId="Refdenotaalpie">
    <w:name w:val="footnote reference"/>
    <w:semiHidden/>
    <w:rsid w:val="00D46872"/>
    <w:rPr>
      <w:vertAlign w:val="superscript"/>
    </w:rPr>
  </w:style>
  <w:style w:type="table" w:styleId="Listaclara">
    <w:name w:val="Light List"/>
    <w:basedOn w:val="Tablanormal"/>
    <w:uiPriority w:val="61"/>
    <w:rsid w:val="00D46872"/>
    <w:pPr>
      <w:spacing w:after="0" w:line="240" w:lineRule="auto"/>
    </w:pPr>
    <w:rPr>
      <w:rFonts w:ascii="Calibri" w:eastAsia="Times New Roman" w:hAnsi="Calibri" w:cs="Times New Roman"/>
      <w:sz w:val="20"/>
      <w:szCs w:val="20"/>
      <w:lang w:eastAsia="es-SV"/>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D46872"/>
  </w:style>
  <w:style w:type="table" w:customStyle="1" w:styleId="Tabladecuadrcula5oscura-nfasis21">
    <w:name w:val="Tabla de cuadrícula 5 oscura - Énfasis 21"/>
    <w:basedOn w:val="Tablanormal"/>
    <w:uiPriority w:val="50"/>
    <w:rsid w:val="00D46872"/>
    <w:pPr>
      <w:spacing w:after="0" w:line="240" w:lineRule="auto"/>
      <w:jc w:val="both"/>
    </w:pPr>
    <w:rPr>
      <w:rFonts w:ascii="Calibri" w:eastAsia="Calibri" w:hAnsi="Calibri" w:cs="Times New Roman"/>
      <w:sz w:val="20"/>
      <w:szCs w:val="20"/>
      <w:lang w:eastAsia="es-SV"/>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D46872"/>
    <w:pPr>
      <w:spacing w:after="0" w:line="240" w:lineRule="auto"/>
    </w:pPr>
    <w:rPr>
      <w:rFonts w:ascii="Calibri" w:eastAsia="Calibri" w:hAnsi="Calibri" w:cs="Times New Roman"/>
      <w:sz w:val="20"/>
      <w:szCs w:val="20"/>
      <w:lang w:eastAsia="es-SV"/>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D46872"/>
    <w:pPr>
      <w:spacing w:after="0" w:line="240" w:lineRule="auto"/>
    </w:pPr>
    <w:rPr>
      <w:rFonts w:ascii="Calibri" w:eastAsia="Calibri" w:hAnsi="Calibri" w:cs="Times New Roman"/>
      <w:sz w:val="20"/>
      <w:szCs w:val="20"/>
      <w:lang w:eastAsia="es-SV"/>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D46872"/>
    <w:pPr>
      <w:spacing w:after="0" w:line="240" w:lineRule="auto"/>
    </w:pPr>
    <w:rPr>
      <w:rFonts w:ascii="Calibri" w:eastAsia="Calibri" w:hAnsi="Calibri" w:cs="Times New Roman"/>
      <w:sz w:val="20"/>
      <w:szCs w:val="20"/>
      <w:lang w:eastAsia="es-SV"/>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D46872"/>
  </w:style>
  <w:style w:type="character" w:customStyle="1" w:styleId="SinespaciadoCar">
    <w:name w:val="Sin espaciado Car"/>
    <w:link w:val="Sinespaciado"/>
    <w:uiPriority w:val="1"/>
    <w:rsid w:val="00D46872"/>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D46872"/>
  </w:style>
  <w:style w:type="table" w:styleId="Listamedia1">
    <w:name w:val="Medium List 1"/>
    <w:basedOn w:val="Tablanormal"/>
    <w:uiPriority w:val="65"/>
    <w:rsid w:val="00D46872"/>
    <w:pPr>
      <w:spacing w:after="0" w:line="240" w:lineRule="auto"/>
    </w:pPr>
    <w:rPr>
      <w:rFonts w:ascii="Calibri" w:eastAsia="Calibri" w:hAnsi="Calibri" w:cs="Times New Roman"/>
      <w:color w:val="000000"/>
      <w:sz w:val="20"/>
      <w:szCs w:val="20"/>
      <w:lang w:eastAsia="es-SV"/>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D46872"/>
    <w:rPr>
      <w:color w:val="808080"/>
    </w:rPr>
  </w:style>
  <w:style w:type="paragraph" w:customStyle="1" w:styleId="Piedepgina1">
    <w:name w:val="Pie de página1"/>
    <w:basedOn w:val="Normal"/>
    <w:next w:val="Piedepgina"/>
    <w:uiPriority w:val="99"/>
    <w:unhideWhenUsed/>
    <w:rsid w:val="00D46872"/>
    <w:pPr>
      <w:tabs>
        <w:tab w:val="center" w:pos="4419"/>
        <w:tab w:val="right" w:pos="8838"/>
      </w:tabs>
    </w:pPr>
    <w:rPr>
      <w:rFonts w:ascii="Calibri" w:eastAsia="Calibri" w:hAnsi="Calibri"/>
      <w:sz w:val="22"/>
      <w:szCs w:val="22"/>
      <w:lang w:val="es-SV" w:eastAsia="en-US"/>
    </w:rPr>
  </w:style>
  <w:style w:type="character" w:customStyle="1" w:styleId="PiedepginaCar1">
    <w:name w:val="Pie de página Car1"/>
    <w:uiPriority w:val="99"/>
    <w:semiHidden/>
    <w:rsid w:val="00D46872"/>
  </w:style>
  <w:style w:type="table" w:customStyle="1" w:styleId="Tabladecuadrcula4-nfasis21">
    <w:name w:val="Tabla de cuadrícula 4 - Énfasis 21"/>
    <w:basedOn w:val="Tablanormal"/>
    <w:uiPriority w:val="49"/>
    <w:rsid w:val="00D46872"/>
    <w:pPr>
      <w:spacing w:after="0" w:line="240" w:lineRule="auto"/>
    </w:pPr>
    <w:rPr>
      <w:rFonts w:ascii="Calibri" w:eastAsia="Calibri" w:hAnsi="Calibri" w:cs="Times New Roman"/>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Estilo">
    <w:name w:val="Estilo"/>
    <w:rsid w:val="00D46872"/>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table" w:customStyle="1" w:styleId="Tabladecuadrcula4-nfasis61">
    <w:name w:val="Tabla de cuadrícula 4 - Énfasis 61"/>
    <w:basedOn w:val="Tablanormal"/>
    <w:uiPriority w:val="49"/>
    <w:rsid w:val="00D46872"/>
    <w:pPr>
      <w:spacing w:after="0" w:line="240" w:lineRule="auto"/>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decuadrcula4-nfasis610">
    <w:name w:val="Tabla de cuadrícula 4 - Énfasis 61"/>
    <w:basedOn w:val="Tablanormal"/>
    <w:uiPriority w:val="49"/>
    <w:rsid w:val="00D46872"/>
    <w:pPr>
      <w:spacing w:after="0" w:line="240" w:lineRule="auto"/>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Listaconvietas3">
    <w:name w:val="List Bullet 3"/>
    <w:basedOn w:val="Normal"/>
    <w:uiPriority w:val="99"/>
    <w:semiHidden/>
    <w:unhideWhenUsed/>
    <w:rsid w:val="00D46872"/>
    <w:pPr>
      <w:numPr>
        <w:numId w:val="5"/>
      </w:numPr>
      <w:spacing w:after="200" w:line="276" w:lineRule="auto"/>
      <w:contextualSpacing/>
    </w:pPr>
    <w:rPr>
      <w:rFonts w:ascii="Calibri" w:eastAsia="Times New Roman" w:hAnsi="Calibri"/>
      <w:sz w:val="22"/>
      <w:szCs w:val="22"/>
      <w:lang w:val="es-SV" w:eastAsia="es-SV"/>
    </w:rPr>
  </w:style>
  <w:style w:type="paragraph" w:styleId="Sangradetextonormal">
    <w:name w:val="Body Text Indent"/>
    <w:basedOn w:val="Normal"/>
    <w:link w:val="SangradetextonormalCar"/>
    <w:uiPriority w:val="99"/>
    <w:unhideWhenUsed/>
    <w:rsid w:val="00D46872"/>
    <w:pPr>
      <w:spacing w:after="120" w:line="276" w:lineRule="auto"/>
      <w:ind w:left="283"/>
    </w:pPr>
    <w:rPr>
      <w:rFonts w:ascii="Calibri" w:eastAsia="Times New Roman" w:hAnsi="Calibri"/>
      <w:sz w:val="22"/>
      <w:szCs w:val="22"/>
      <w:lang w:val="es-SV" w:eastAsia="es-SV"/>
    </w:rPr>
  </w:style>
  <w:style w:type="character" w:customStyle="1" w:styleId="SangradetextonormalCar">
    <w:name w:val="Sangría de texto normal Car"/>
    <w:basedOn w:val="Fuentedeprrafopredeter"/>
    <w:link w:val="Sangradetextonormal"/>
    <w:uiPriority w:val="99"/>
    <w:rsid w:val="00D46872"/>
    <w:rPr>
      <w:rFonts w:ascii="Calibri" w:eastAsia="Times New Roman" w:hAnsi="Calibri" w:cs="Times New Roman"/>
      <w:lang w:eastAsia="es-SV"/>
    </w:rPr>
  </w:style>
  <w:style w:type="paragraph" w:styleId="Saludo">
    <w:name w:val="Salutation"/>
    <w:basedOn w:val="Normal"/>
    <w:next w:val="Normal"/>
    <w:link w:val="SaludoCar"/>
    <w:uiPriority w:val="99"/>
    <w:unhideWhenUsed/>
    <w:rsid w:val="00D46872"/>
    <w:pPr>
      <w:spacing w:after="200" w:line="276" w:lineRule="auto"/>
    </w:pPr>
    <w:rPr>
      <w:rFonts w:ascii="Calibri" w:eastAsia="Times New Roman" w:hAnsi="Calibri"/>
      <w:sz w:val="22"/>
      <w:szCs w:val="22"/>
      <w:lang w:val="es-SV" w:eastAsia="es-SV"/>
    </w:rPr>
  </w:style>
  <w:style w:type="character" w:customStyle="1" w:styleId="SaludoCar">
    <w:name w:val="Saludo Car"/>
    <w:basedOn w:val="Fuentedeprrafopredeter"/>
    <w:link w:val="Saludo"/>
    <w:uiPriority w:val="99"/>
    <w:rsid w:val="00D46872"/>
    <w:rPr>
      <w:rFonts w:ascii="Calibri" w:eastAsia="Times New Roman" w:hAnsi="Calibri" w:cs="Times New Roman"/>
      <w:lang w:eastAsia="es-SV"/>
    </w:rPr>
  </w:style>
  <w:style w:type="paragraph" w:styleId="Textoindependienteprimerasangra">
    <w:name w:val="Body Text First Indent"/>
    <w:basedOn w:val="Textoindependiente"/>
    <w:link w:val="TextoindependienteprimerasangraCar"/>
    <w:uiPriority w:val="99"/>
    <w:semiHidden/>
    <w:unhideWhenUsed/>
    <w:rsid w:val="00D46872"/>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semiHidden/>
    <w:rsid w:val="00D46872"/>
    <w:rPr>
      <w:rFonts w:ascii="Calibri" w:eastAsia="Times New Roman" w:hAnsi="Calibri" w:cs="Times New Roman"/>
      <w:szCs w:val="20"/>
      <w:lang w:eastAsia="es-SV"/>
    </w:rPr>
  </w:style>
  <w:style w:type="paragraph" w:styleId="Textoindependienteprimerasangra2">
    <w:name w:val="Body Text First Indent 2"/>
    <w:basedOn w:val="Sangradetextonormal"/>
    <w:link w:val="Textoindependienteprimerasangra2Car"/>
    <w:uiPriority w:val="99"/>
    <w:semiHidden/>
    <w:unhideWhenUsed/>
    <w:rsid w:val="00D46872"/>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D46872"/>
    <w:rPr>
      <w:rFonts w:ascii="Calibri" w:eastAsia="Times New Roman" w:hAnsi="Calibri" w:cs="Times New Roman"/>
      <w:lang w:eastAsia="es-SV"/>
    </w:rPr>
  </w:style>
  <w:style w:type="numbering" w:customStyle="1" w:styleId="Sinlista6">
    <w:name w:val="Sin lista6"/>
    <w:next w:val="Sinlista"/>
    <w:uiPriority w:val="99"/>
    <w:semiHidden/>
    <w:unhideWhenUsed/>
    <w:rsid w:val="00D46872"/>
  </w:style>
  <w:style w:type="table" w:customStyle="1" w:styleId="Tabladecuadrcula4-nfasis611">
    <w:name w:val="Tabla de cuadrícula 4 - Énfasis 611"/>
    <w:basedOn w:val="Tablanormal"/>
    <w:uiPriority w:val="49"/>
    <w:rsid w:val="00D46872"/>
    <w:pPr>
      <w:spacing w:after="0" w:line="240" w:lineRule="auto"/>
      <w:jc w:val="both"/>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font5">
    <w:name w:val="font5"/>
    <w:basedOn w:val="Normal"/>
    <w:rsid w:val="00D46872"/>
    <w:pPr>
      <w:spacing w:before="100" w:beforeAutospacing="1" w:after="100" w:afterAutospacing="1"/>
    </w:pPr>
    <w:rPr>
      <w:rFonts w:ascii="Calibri" w:eastAsia="Times New Roman" w:hAnsi="Calibri"/>
      <w:color w:val="000000"/>
      <w:sz w:val="18"/>
      <w:szCs w:val="18"/>
      <w:lang w:val="es-SV" w:eastAsia="es-SV"/>
    </w:rPr>
  </w:style>
  <w:style w:type="character" w:customStyle="1" w:styleId="TextodegloboCar1">
    <w:name w:val="Texto de globo Car1"/>
    <w:basedOn w:val="Fuentedeprrafopredeter"/>
    <w:uiPriority w:val="99"/>
    <w:semiHidden/>
    <w:rsid w:val="00D46872"/>
    <w:rPr>
      <w:rFonts w:ascii="Tahoma" w:hAnsi="Tahoma" w:cs="Tahoma"/>
      <w:sz w:val="16"/>
      <w:szCs w:val="16"/>
    </w:rPr>
  </w:style>
  <w:style w:type="table" w:customStyle="1" w:styleId="Tabladecuadrcula4-nfasis11">
    <w:name w:val="Tabla de cuadrícula 4 - Énfasis 11"/>
    <w:basedOn w:val="Tablanormal"/>
    <w:uiPriority w:val="49"/>
    <w:rsid w:val="00D46872"/>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haracterStyle1">
    <w:name w:val="Character Style 1"/>
    <w:rsid w:val="00D46872"/>
    <w:rPr>
      <w:rFonts w:ascii="Bookman Old Style" w:hAnsi="Bookman Old Style" w:hint="default"/>
      <w:sz w:val="24"/>
    </w:rPr>
  </w:style>
  <w:style w:type="paragraph" w:customStyle="1" w:styleId="Style2">
    <w:name w:val="Style 2"/>
    <w:rsid w:val="00D46872"/>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paragraph" w:customStyle="1" w:styleId="Style4">
    <w:name w:val="Style 4"/>
    <w:rsid w:val="00D46872"/>
    <w:pPr>
      <w:widowControl w:val="0"/>
      <w:autoSpaceDE w:val="0"/>
      <w:autoSpaceDN w:val="0"/>
      <w:spacing w:after="0" w:line="312" w:lineRule="auto"/>
      <w:ind w:left="72"/>
    </w:pPr>
    <w:rPr>
      <w:rFonts w:ascii="Bookman Old Style" w:eastAsia="Times New Roman" w:hAnsi="Bookman Old Style" w:cs="Bookman Old Style"/>
      <w:sz w:val="24"/>
      <w:szCs w:val="24"/>
      <w:lang w:val="en-US" w:eastAsia="es-ES"/>
    </w:rPr>
  </w:style>
  <w:style w:type="paragraph" w:customStyle="1" w:styleId="Style13">
    <w:name w:val="Style 13"/>
    <w:rsid w:val="00D46872"/>
    <w:pPr>
      <w:widowControl w:val="0"/>
      <w:autoSpaceDE w:val="0"/>
      <w:autoSpaceDN w:val="0"/>
      <w:spacing w:after="0" w:line="360" w:lineRule="auto"/>
      <w:ind w:right="72"/>
      <w:jc w:val="both"/>
    </w:pPr>
    <w:rPr>
      <w:rFonts w:ascii="Bookman Old Style" w:eastAsia="Times New Roman" w:hAnsi="Bookman Old Style" w:cs="Bookman Old Style"/>
      <w:sz w:val="24"/>
      <w:szCs w:val="24"/>
      <w:lang w:val="en-US" w:eastAsia="es-ES"/>
    </w:rPr>
  </w:style>
  <w:style w:type="paragraph" w:customStyle="1" w:styleId="Style5">
    <w:name w:val="Style 5"/>
    <w:rsid w:val="00D46872"/>
    <w:pPr>
      <w:widowControl w:val="0"/>
      <w:autoSpaceDE w:val="0"/>
      <w:autoSpaceDN w:val="0"/>
      <w:spacing w:before="432" w:after="36" w:line="360" w:lineRule="auto"/>
      <w:ind w:firstLine="72"/>
      <w:jc w:val="both"/>
    </w:pPr>
    <w:rPr>
      <w:rFonts w:ascii="Bookman Old Style" w:eastAsia="Times New Roman" w:hAnsi="Bookman Old Style" w:cs="Bookman Old Style"/>
      <w:sz w:val="24"/>
      <w:szCs w:val="24"/>
      <w:lang w:val="en-US" w:eastAsia="es-ES"/>
    </w:rPr>
  </w:style>
  <w:style w:type="paragraph" w:customStyle="1" w:styleId="Style6">
    <w:name w:val="Style 6"/>
    <w:rsid w:val="00D46872"/>
    <w:pPr>
      <w:widowControl w:val="0"/>
      <w:autoSpaceDE w:val="0"/>
      <w:autoSpaceDN w:val="0"/>
      <w:spacing w:before="36" w:after="0" w:line="360" w:lineRule="auto"/>
      <w:ind w:left="792" w:right="72" w:hanging="360"/>
      <w:jc w:val="both"/>
    </w:pPr>
    <w:rPr>
      <w:rFonts w:ascii="Bookman Old Style" w:eastAsia="Times New Roman" w:hAnsi="Bookman Old Style" w:cs="Bookman Old Style"/>
      <w:sz w:val="24"/>
      <w:szCs w:val="24"/>
      <w:lang w:val="en-US" w:eastAsia="es-ES"/>
    </w:rPr>
  </w:style>
  <w:style w:type="paragraph" w:customStyle="1" w:styleId="Style7">
    <w:name w:val="Style 7"/>
    <w:rsid w:val="00D46872"/>
    <w:pPr>
      <w:widowControl w:val="0"/>
      <w:autoSpaceDE w:val="0"/>
      <w:autoSpaceDN w:val="0"/>
      <w:spacing w:before="432" w:after="0" w:line="360" w:lineRule="auto"/>
      <w:ind w:right="72"/>
    </w:pPr>
    <w:rPr>
      <w:rFonts w:ascii="Bookman Old Style" w:eastAsia="Times New Roman" w:hAnsi="Bookman Old Style" w:cs="Bookman Old Style"/>
      <w:sz w:val="24"/>
      <w:szCs w:val="24"/>
      <w:lang w:val="en-US" w:eastAsia="es-ES"/>
    </w:rPr>
  </w:style>
  <w:style w:type="paragraph" w:customStyle="1" w:styleId="Prrafodelista1">
    <w:name w:val="Párrafo de lista1"/>
    <w:basedOn w:val="Normal"/>
    <w:rsid w:val="00D46872"/>
    <w:pPr>
      <w:spacing w:after="160" w:line="256" w:lineRule="auto"/>
      <w:ind w:left="720"/>
    </w:pPr>
    <w:rPr>
      <w:rFonts w:ascii="Calibri" w:eastAsia="Times New Roman" w:hAnsi="Calibri" w:cs="Calibri"/>
      <w:sz w:val="22"/>
      <w:szCs w:val="22"/>
      <w:lang w:val="es-SV" w:eastAsia="en-US"/>
    </w:rPr>
  </w:style>
  <w:style w:type="paragraph" w:customStyle="1" w:styleId="Direccininterior">
    <w:name w:val="Dirección interior"/>
    <w:basedOn w:val="Normal"/>
    <w:uiPriority w:val="99"/>
    <w:rsid w:val="00D46872"/>
  </w:style>
  <w:style w:type="paragraph" w:customStyle="1" w:styleId="Instruccionesenvocorreo">
    <w:name w:val="Instrucciones envío correo"/>
    <w:basedOn w:val="Normal"/>
    <w:uiPriority w:val="99"/>
    <w:rsid w:val="00D46872"/>
  </w:style>
  <w:style w:type="paragraph" w:customStyle="1" w:styleId="Lneadereferencia">
    <w:name w:val="Línea de referencia"/>
    <w:basedOn w:val="Textoindependiente"/>
    <w:uiPriority w:val="99"/>
    <w:rsid w:val="00D46872"/>
    <w:pPr>
      <w:spacing w:after="120" w:line="240" w:lineRule="auto"/>
      <w:jc w:val="left"/>
    </w:pPr>
    <w:rPr>
      <w:rFonts w:ascii="Times New Roman" w:eastAsia="MS Mincho" w:hAnsi="Times New Roman"/>
      <w:sz w:val="24"/>
      <w:szCs w:val="24"/>
      <w:lang w:val="es-ES" w:eastAsia="es-ES"/>
    </w:rPr>
  </w:style>
  <w:style w:type="table" w:styleId="Tablamoderna">
    <w:name w:val="Table Contemporary"/>
    <w:basedOn w:val="Tablanormal"/>
    <w:uiPriority w:val="99"/>
    <w:rsid w:val="00D46872"/>
    <w:pPr>
      <w:spacing w:after="0" w:line="240" w:lineRule="auto"/>
    </w:pPr>
    <w:rPr>
      <w:rFonts w:ascii="Times New Roman" w:eastAsia="MS Mincho" w:hAnsi="Times New Roman" w:cs="Times New Roman"/>
      <w:sz w:val="20"/>
      <w:szCs w:val="20"/>
      <w:lang w:eastAsia="es-SV"/>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D46872"/>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D46872"/>
    <w:pPr>
      <w:spacing w:before="100" w:beforeAutospacing="1" w:after="100" w:afterAutospacing="1"/>
    </w:pPr>
    <w:rPr>
      <w:rFonts w:ascii="Tahoma" w:eastAsia="Times New Roman" w:hAnsi="Tahoma" w:cs="Tahoma"/>
      <w:b/>
      <w:bCs/>
      <w:color w:val="000000"/>
      <w:sz w:val="18"/>
      <w:szCs w:val="18"/>
      <w:lang w:val="es-SV" w:eastAsia="es-SV"/>
    </w:rPr>
  </w:style>
  <w:style w:type="paragraph" w:customStyle="1" w:styleId="xl63">
    <w:name w:val="xl63"/>
    <w:basedOn w:val="Normal"/>
    <w:rsid w:val="00D46872"/>
    <w:pPr>
      <w:spacing w:before="100" w:beforeAutospacing="1" w:after="100" w:afterAutospacing="1"/>
    </w:pPr>
    <w:rPr>
      <w:rFonts w:ascii="Arial" w:eastAsia="Times New Roman" w:hAnsi="Arial" w:cs="Arial"/>
      <w:lang w:val="es-SV" w:eastAsia="es-SV"/>
    </w:rPr>
  </w:style>
  <w:style w:type="paragraph" w:customStyle="1" w:styleId="xl64">
    <w:name w:val="xl64"/>
    <w:basedOn w:val="Normal"/>
    <w:rsid w:val="00D46872"/>
    <w:pPr>
      <w:spacing w:before="100" w:beforeAutospacing="1" w:after="100" w:afterAutospacing="1"/>
    </w:pPr>
    <w:rPr>
      <w:rFonts w:ascii="Arial" w:eastAsia="Times New Roman" w:hAnsi="Arial" w:cs="Arial"/>
      <w:lang w:val="es-SV" w:eastAsia="es-SV"/>
    </w:rPr>
  </w:style>
  <w:style w:type="numbering" w:customStyle="1" w:styleId="Estilo1">
    <w:name w:val="Estilo1"/>
    <w:uiPriority w:val="99"/>
    <w:rsid w:val="00D468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24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30641-602E-425C-99F0-98F9CE553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63</Pages>
  <Words>23063</Words>
  <Characters>126852</Characters>
  <Application>Microsoft Office Word</Application>
  <DocSecurity>0</DocSecurity>
  <Lines>1057</Lines>
  <Paragraphs>299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Nery de Leiva</dc:creator>
  <cp:lastModifiedBy>Xenia Yosabeth Zuniga</cp:lastModifiedBy>
  <cp:revision>4</cp:revision>
  <cp:lastPrinted>2018-12-11T16:04:00Z</cp:lastPrinted>
  <dcterms:created xsi:type="dcterms:W3CDTF">2019-03-12T18:25:00Z</dcterms:created>
  <dcterms:modified xsi:type="dcterms:W3CDTF">2019-03-12T20:55:00Z</dcterms:modified>
</cp:coreProperties>
</file>